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4C13A" w14:textId="77777777" w:rsidR="00C30A4E" w:rsidRPr="00D73DE5" w:rsidRDefault="00C30A4E" w:rsidP="00C30A4E">
      <w:pPr>
        <w:ind w:firstLine="720"/>
        <w:jc w:val="center"/>
        <w:rPr>
          <w:b/>
          <w:color w:val="000000"/>
          <w:sz w:val="32"/>
          <w:szCs w:val="32"/>
        </w:rPr>
      </w:pPr>
      <w:r w:rsidRPr="00D73DE5">
        <w:rPr>
          <w:b/>
          <w:color w:val="000000"/>
          <w:sz w:val="32"/>
          <w:szCs w:val="32"/>
        </w:rPr>
        <w:t xml:space="preserve">The Role of Hearing in </w:t>
      </w:r>
      <w:r w:rsidR="003F5217">
        <w:rPr>
          <w:b/>
          <w:color w:val="000000"/>
          <w:sz w:val="32"/>
          <w:szCs w:val="32"/>
        </w:rPr>
        <w:t>the Brown Anole</w:t>
      </w:r>
      <w:r>
        <w:rPr>
          <w:b/>
          <w:color w:val="000000"/>
          <w:sz w:val="32"/>
          <w:szCs w:val="32"/>
        </w:rPr>
        <w:t>: A Behavioral Perspective</w:t>
      </w:r>
    </w:p>
    <w:p w14:paraId="47159F38" w14:textId="77777777" w:rsidR="00236E6D" w:rsidRPr="00F920F6" w:rsidRDefault="00236E6D">
      <w:pPr>
        <w:jc w:val="center"/>
        <w:rPr>
          <w:sz w:val="36"/>
          <w:szCs w:val="36"/>
        </w:rPr>
      </w:pPr>
    </w:p>
    <w:p w14:paraId="2389F652" w14:textId="77777777" w:rsidR="00236E6D" w:rsidRPr="00F920F6" w:rsidRDefault="00236E6D">
      <w:pPr>
        <w:jc w:val="center"/>
        <w:rPr>
          <w:sz w:val="36"/>
          <w:szCs w:val="36"/>
        </w:rPr>
      </w:pPr>
    </w:p>
    <w:p w14:paraId="7EBB6C7F" w14:textId="77777777" w:rsidR="00236E6D" w:rsidRPr="00F920F6" w:rsidRDefault="00236E6D">
      <w:pPr>
        <w:jc w:val="center"/>
        <w:rPr>
          <w:sz w:val="36"/>
          <w:szCs w:val="36"/>
        </w:rPr>
      </w:pPr>
    </w:p>
    <w:p w14:paraId="773E33A1" w14:textId="77777777" w:rsidR="00236E6D" w:rsidRPr="00F920F6" w:rsidRDefault="00236E6D">
      <w:pPr>
        <w:jc w:val="center"/>
        <w:rPr>
          <w:sz w:val="36"/>
          <w:szCs w:val="36"/>
        </w:rPr>
      </w:pPr>
    </w:p>
    <w:p w14:paraId="284F8C1E" w14:textId="77777777" w:rsidR="00236E6D" w:rsidRPr="00F920F6" w:rsidRDefault="00236E6D">
      <w:pPr>
        <w:jc w:val="center"/>
        <w:rPr>
          <w:sz w:val="36"/>
          <w:szCs w:val="36"/>
        </w:rPr>
      </w:pPr>
    </w:p>
    <w:p w14:paraId="0EBF32A5" w14:textId="77777777" w:rsidR="00236E6D" w:rsidRPr="00F920F6" w:rsidRDefault="00236E6D">
      <w:pPr>
        <w:jc w:val="center"/>
        <w:rPr>
          <w:sz w:val="36"/>
          <w:szCs w:val="36"/>
        </w:rPr>
      </w:pPr>
    </w:p>
    <w:p w14:paraId="58068BF4" w14:textId="77777777" w:rsidR="00236E6D" w:rsidRPr="00F920F6" w:rsidRDefault="00236E6D">
      <w:pPr>
        <w:jc w:val="center"/>
        <w:rPr>
          <w:sz w:val="36"/>
          <w:szCs w:val="36"/>
        </w:rPr>
      </w:pPr>
    </w:p>
    <w:p w14:paraId="0E33E955" w14:textId="77777777" w:rsidR="00236E6D" w:rsidRPr="00F920F6" w:rsidRDefault="00236E6D">
      <w:pPr>
        <w:jc w:val="center"/>
        <w:rPr>
          <w:sz w:val="36"/>
          <w:szCs w:val="36"/>
        </w:rPr>
      </w:pPr>
    </w:p>
    <w:p w14:paraId="788B259C" w14:textId="77777777" w:rsidR="00236E6D" w:rsidRPr="00F920F6" w:rsidRDefault="00236E6D">
      <w:pPr>
        <w:jc w:val="center"/>
        <w:rPr>
          <w:sz w:val="36"/>
          <w:szCs w:val="36"/>
        </w:rPr>
      </w:pPr>
    </w:p>
    <w:p w14:paraId="0D2ED9AC" w14:textId="77777777" w:rsidR="00C30A4E" w:rsidRDefault="009C755C">
      <w:pPr>
        <w:jc w:val="center"/>
        <w:rPr>
          <w:sz w:val="28"/>
          <w:szCs w:val="28"/>
        </w:rPr>
      </w:pPr>
      <w:r w:rsidRPr="00E17018">
        <w:rPr>
          <w:sz w:val="28"/>
          <w:szCs w:val="28"/>
        </w:rPr>
        <w:t xml:space="preserve">A </w:t>
      </w:r>
      <w:r w:rsidR="00C30A4E">
        <w:rPr>
          <w:sz w:val="28"/>
          <w:szCs w:val="28"/>
        </w:rPr>
        <w:t>Dissertation</w:t>
      </w:r>
      <w:r w:rsidRPr="00E17018">
        <w:rPr>
          <w:sz w:val="28"/>
          <w:szCs w:val="28"/>
        </w:rPr>
        <w:t xml:space="preserve"> </w:t>
      </w:r>
    </w:p>
    <w:p w14:paraId="596142AC" w14:textId="77777777" w:rsidR="00236E6D" w:rsidRPr="00E17018" w:rsidRDefault="009C755C">
      <w:pPr>
        <w:jc w:val="center"/>
        <w:rPr>
          <w:sz w:val="28"/>
          <w:szCs w:val="28"/>
        </w:rPr>
      </w:pPr>
      <w:r w:rsidRPr="00E17018">
        <w:rPr>
          <w:sz w:val="28"/>
          <w:szCs w:val="28"/>
        </w:rPr>
        <w:t>Presented for</w:t>
      </w:r>
      <w:r w:rsidR="00C62680">
        <w:rPr>
          <w:sz w:val="28"/>
          <w:szCs w:val="28"/>
        </w:rPr>
        <w:t xml:space="preserve"> the </w:t>
      </w:r>
    </w:p>
    <w:p w14:paraId="03479A41" w14:textId="77777777" w:rsidR="009C755C" w:rsidRPr="00E17018" w:rsidRDefault="00C30A4E">
      <w:pPr>
        <w:jc w:val="center"/>
        <w:rPr>
          <w:sz w:val="28"/>
          <w:szCs w:val="28"/>
        </w:rPr>
      </w:pPr>
      <w:r>
        <w:rPr>
          <w:sz w:val="28"/>
          <w:szCs w:val="28"/>
        </w:rPr>
        <w:t>Doctor of Philosophy Degree</w:t>
      </w:r>
    </w:p>
    <w:p w14:paraId="6CF553F3" w14:textId="77777777" w:rsidR="009C755C" w:rsidRPr="00E17018" w:rsidRDefault="009C755C">
      <w:pPr>
        <w:jc w:val="center"/>
        <w:rPr>
          <w:sz w:val="28"/>
          <w:szCs w:val="28"/>
        </w:rPr>
      </w:pPr>
      <w:r w:rsidRPr="00E17018">
        <w:rPr>
          <w:sz w:val="28"/>
          <w:szCs w:val="28"/>
        </w:rPr>
        <w:t>The University of Tennessee, Knoxville</w:t>
      </w:r>
    </w:p>
    <w:p w14:paraId="1AA29528" w14:textId="77777777" w:rsidR="00236E6D" w:rsidRPr="00F920F6" w:rsidRDefault="00236E6D">
      <w:pPr>
        <w:jc w:val="center"/>
        <w:rPr>
          <w:sz w:val="36"/>
          <w:szCs w:val="36"/>
        </w:rPr>
      </w:pPr>
    </w:p>
    <w:p w14:paraId="6A40DE18" w14:textId="77777777" w:rsidR="00236E6D" w:rsidRPr="00F920F6" w:rsidRDefault="00236E6D">
      <w:pPr>
        <w:jc w:val="center"/>
        <w:rPr>
          <w:sz w:val="36"/>
          <w:szCs w:val="36"/>
        </w:rPr>
      </w:pPr>
    </w:p>
    <w:p w14:paraId="55953242" w14:textId="77777777" w:rsidR="00236E6D" w:rsidRPr="00F920F6" w:rsidRDefault="00236E6D">
      <w:pPr>
        <w:jc w:val="center"/>
        <w:rPr>
          <w:sz w:val="36"/>
          <w:szCs w:val="36"/>
        </w:rPr>
      </w:pPr>
    </w:p>
    <w:p w14:paraId="57B5EB43" w14:textId="77777777" w:rsidR="00236E6D" w:rsidRPr="00F920F6" w:rsidRDefault="00236E6D">
      <w:pPr>
        <w:jc w:val="center"/>
        <w:rPr>
          <w:sz w:val="36"/>
          <w:szCs w:val="36"/>
        </w:rPr>
      </w:pPr>
    </w:p>
    <w:p w14:paraId="790F48A5" w14:textId="77777777" w:rsidR="00236E6D" w:rsidRPr="00F920F6" w:rsidRDefault="00236E6D">
      <w:pPr>
        <w:jc w:val="center"/>
        <w:rPr>
          <w:sz w:val="36"/>
          <w:szCs w:val="36"/>
        </w:rPr>
      </w:pPr>
    </w:p>
    <w:p w14:paraId="5A62E3F1" w14:textId="77777777" w:rsidR="00236E6D" w:rsidRPr="00F920F6" w:rsidRDefault="00236E6D">
      <w:pPr>
        <w:jc w:val="center"/>
        <w:rPr>
          <w:sz w:val="36"/>
          <w:szCs w:val="36"/>
        </w:rPr>
      </w:pPr>
    </w:p>
    <w:p w14:paraId="1ECF7416" w14:textId="77777777" w:rsidR="00236E6D" w:rsidRPr="00F920F6" w:rsidRDefault="00236E6D">
      <w:pPr>
        <w:jc w:val="center"/>
        <w:rPr>
          <w:sz w:val="36"/>
          <w:szCs w:val="36"/>
        </w:rPr>
      </w:pPr>
    </w:p>
    <w:p w14:paraId="17A53A2D" w14:textId="77777777" w:rsidR="00236E6D" w:rsidRPr="00F920F6" w:rsidRDefault="00236E6D">
      <w:pPr>
        <w:jc w:val="center"/>
        <w:rPr>
          <w:sz w:val="36"/>
          <w:szCs w:val="36"/>
        </w:rPr>
      </w:pPr>
    </w:p>
    <w:p w14:paraId="38B57D15" w14:textId="77777777" w:rsidR="00236E6D" w:rsidRPr="00F920F6" w:rsidRDefault="00236E6D">
      <w:pPr>
        <w:jc w:val="center"/>
        <w:rPr>
          <w:sz w:val="36"/>
          <w:szCs w:val="36"/>
        </w:rPr>
      </w:pPr>
    </w:p>
    <w:p w14:paraId="258C52F7" w14:textId="77777777" w:rsidR="00236E6D" w:rsidRPr="00F920F6" w:rsidRDefault="00236E6D">
      <w:pPr>
        <w:jc w:val="center"/>
        <w:rPr>
          <w:sz w:val="36"/>
          <w:szCs w:val="36"/>
        </w:rPr>
      </w:pPr>
    </w:p>
    <w:p w14:paraId="13579A63" w14:textId="77777777" w:rsidR="00236E6D" w:rsidRPr="00F920F6" w:rsidRDefault="00236E6D">
      <w:pPr>
        <w:jc w:val="center"/>
        <w:rPr>
          <w:sz w:val="36"/>
          <w:szCs w:val="36"/>
        </w:rPr>
      </w:pPr>
    </w:p>
    <w:p w14:paraId="22CA7479" w14:textId="77777777" w:rsidR="00236E6D" w:rsidRPr="00F920F6" w:rsidRDefault="00236E6D">
      <w:pPr>
        <w:jc w:val="center"/>
        <w:rPr>
          <w:sz w:val="36"/>
          <w:szCs w:val="36"/>
        </w:rPr>
      </w:pPr>
    </w:p>
    <w:p w14:paraId="4BE31BC0" w14:textId="77777777" w:rsidR="00236E6D" w:rsidRPr="00E17018" w:rsidRDefault="00C30A4E">
      <w:pPr>
        <w:jc w:val="center"/>
        <w:rPr>
          <w:sz w:val="28"/>
          <w:szCs w:val="28"/>
        </w:rPr>
      </w:pPr>
      <w:r>
        <w:rPr>
          <w:sz w:val="28"/>
          <w:szCs w:val="28"/>
        </w:rPr>
        <w:t>Lisa Ragan Cantwell</w:t>
      </w:r>
    </w:p>
    <w:p w14:paraId="62AC6DC3" w14:textId="77777777" w:rsidR="009C755C" w:rsidRPr="00E17018" w:rsidRDefault="00C30A4E">
      <w:pPr>
        <w:jc w:val="center"/>
        <w:rPr>
          <w:sz w:val="28"/>
          <w:szCs w:val="28"/>
        </w:rPr>
      </w:pPr>
      <w:r>
        <w:rPr>
          <w:sz w:val="28"/>
          <w:szCs w:val="28"/>
        </w:rPr>
        <w:t>August</w:t>
      </w:r>
      <w:r w:rsidR="009C755C" w:rsidRPr="00E17018">
        <w:rPr>
          <w:sz w:val="28"/>
          <w:szCs w:val="28"/>
        </w:rPr>
        <w:t xml:space="preserve"> </w:t>
      </w:r>
      <w:r w:rsidR="00E603D9">
        <w:rPr>
          <w:sz w:val="28"/>
          <w:szCs w:val="28"/>
        </w:rPr>
        <w:t>20</w:t>
      </w:r>
      <w:r>
        <w:rPr>
          <w:sz w:val="28"/>
          <w:szCs w:val="28"/>
        </w:rPr>
        <w:t>15</w:t>
      </w:r>
    </w:p>
    <w:p w14:paraId="0BFBC9F4" w14:textId="77777777" w:rsidR="00236E6D" w:rsidRPr="00F920F6" w:rsidRDefault="00236E6D">
      <w:pPr>
        <w:jc w:val="center"/>
        <w:rPr>
          <w:sz w:val="36"/>
          <w:szCs w:val="36"/>
        </w:rPr>
      </w:pPr>
    </w:p>
    <w:p w14:paraId="557F4FA2" w14:textId="77777777" w:rsidR="00236E6D" w:rsidRPr="00F920F6" w:rsidRDefault="00236E6D">
      <w:pPr>
        <w:jc w:val="center"/>
        <w:rPr>
          <w:sz w:val="36"/>
          <w:szCs w:val="36"/>
        </w:rPr>
      </w:pPr>
    </w:p>
    <w:p w14:paraId="101EEA52" w14:textId="77777777" w:rsidR="00236E6D" w:rsidRPr="00F920F6" w:rsidRDefault="00236E6D">
      <w:pPr>
        <w:jc w:val="center"/>
        <w:rPr>
          <w:sz w:val="36"/>
          <w:szCs w:val="36"/>
        </w:rPr>
      </w:pPr>
    </w:p>
    <w:p w14:paraId="0D1017EB" w14:textId="77777777" w:rsidR="00236E6D" w:rsidRPr="00F920F6" w:rsidRDefault="00236E6D">
      <w:pPr>
        <w:jc w:val="center"/>
        <w:rPr>
          <w:sz w:val="36"/>
          <w:szCs w:val="36"/>
        </w:rPr>
      </w:pPr>
    </w:p>
    <w:p w14:paraId="3D725AD4" w14:textId="77777777" w:rsidR="00236E6D" w:rsidRPr="00F920F6" w:rsidRDefault="00800B0E" w:rsidP="00D91C27">
      <w:pPr>
        <w:jc w:val="center"/>
      </w:pPr>
      <w:r>
        <w:t>Copyright © 2015</w:t>
      </w:r>
      <w:r w:rsidR="00236E6D" w:rsidRPr="00F920F6">
        <w:t xml:space="preserve"> by </w:t>
      </w:r>
      <w:r>
        <w:t>Lisa Ragan Cantwell</w:t>
      </w:r>
    </w:p>
    <w:p w14:paraId="6713434A" w14:textId="77777777" w:rsidR="00236E6D" w:rsidRPr="00F920F6" w:rsidRDefault="00236E6D">
      <w:pPr>
        <w:jc w:val="center"/>
      </w:pPr>
      <w:r w:rsidRPr="00F920F6">
        <w:t>All rights reserved.</w:t>
      </w:r>
    </w:p>
    <w:p w14:paraId="69096AA3" w14:textId="77777777" w:rsidR="00236E6D" w:rsidRPr="00F920F6" w:rsidRDefault="00236E6D">
      <w:pPr>
        <w:jc w:val="center"/>
      </w:pPr>
    </w:p>
    <w:p w14:paraId="294CD99D" w14:textId="77777777" w:rsidR="00236E6D" w:rsidRPr="00F920F6" w:rsidRDefault="00236E6D">
      <w:pPr>
        <w:jc w:val="center"/>
      </w:pPr>
    </w:p>
    <w:p w14:paraId="0445332E" w14:textId="77777777" w:rsidR="00236E6D" w:rsidRPr="00F920F6" w:rsidRDefault="00236E6D">
      <w:pPr>
        <w:jc w:val="center"/>
      </w:pPr>
    </w:p>
    <w:p w14:paraId="6DC928B3" w14:textId="77777777" w:rsidR="00236E6D" w:rsidRPr="00F920F6" w:rsidRDefault="00236E6D">
      <w:pPr>
        <w:jc w:val="center"/>
      </w:pPr>
    </w:p>
    <w:p w14:paraId="592B55AF" w14:textId="77777777" w:rsidR="00236E6D" w:rsidRPr="00F920F6" w:rsidRDefault="00236E6D">
      <w:pPr>
        <w:jc w:val="center"/>
      </w:pPr>
    </w:p>
    <w:p w14:paraId="6E8301BF" w14:textId="77777777" w:rsidR="00236E6D" w:rsidRPr="00F920F6" w:rsidRDefault="00236E6D">
      <w:pPr>
        <w:jc w:val="center"/>
      </w:pPr>
    </w:p>
    <w:p w14:paraId="32E70129" w14:textId="77777777" w:rsidR="00236E6D" w:rsidRPr="00F920F6" w:rsidRDefault="00236E6D">
      <w:pPr>
        <w:jc w:val="center"/>
      </w:pPr>
    </w:p>
    <w:p w14:paraId="632456A3" w14:textId="77777777" w:rsidR="00236E6D" w:rsidRPr="00F920F6" w:rsidRDefault="00236E6D">
      <w:pPr>
        <w:jc w:val="center"/>
      </w:pPr>
    </w:p>
    <w:p w14:paraId="041C95C4" w14:textId="77777777" w:rsidR="00236E6D" w:rsidRPr="00F920F6" w:rsidRDefault="00236E6D">
      <w:pPr>
        <w:jc w:val="center"/>
      </w:pPr>
    </w:p>
    <w:p w14:paraId="57AA3EEB" w14:textId="77777777" w:rsidR="00236E6D" w:rsidRPr="00F920F6" w:rsidRDefault="00236E6D">
      <w:pPr>
        <w:jc w:val="center"/>
      </w:pPr>
    </w:p>
    <w:p w14:paraId="393C987C" w14:textId="77777777" w:rsidR="00236E6D" w:rsidRPr="00F920F6" w:rsidRDefault="00236E6D">
      <w:pPr>
        <w:jc w:val="center"/>
      </w:pPr>
    </w:p>
    <w:p w14:paraId="64B2A217" w14:textId="77777777" w:rsidR="00236E6D" w:rsidRPr="00F920F6" w:rsidRDefault="00236E6D">
      <w:pPr>
        <w:jc w:val="center"/>
      </w:pPr>
    </w:p>
    <w:p w14:paraId="34012C6A" w14:textId="77777777" w:rsidR="00236E6D" w:rsidRPr="00F920F6" w:rsidRDefault="00236E6D">
      <w:pPr>
        <w:jc w:val="center"/>
      </w:pPr>
    </w:p>
    <w:p w14:paraId="2C11B31A" w14:textId="77777777" w:rsidR="00236E6D" w:rsidRPr="00F920F6" w:rsidRDefault="00236E6D">
      <w:pPr>
        <w:jc w:val="center"/>
      </w:pPr>
    </w:p>
    <w:p w14:paraId="3E10C90F" w14:textId="77777777" w:rsidR="005B2970" w:rsidRDefault="00236E6D" w:rsidP="005B2970">
      <w:pPr>
        <w:ind w:left="90"/>
        <w:jc w:val="center"/>
        <w:rPr>
          <w:b/>
        </w:rPr>
      </w:pPr>
      <w:r w:rsidRPr="00F920F6">
        <w:rPr>
          <w:sz w:val="36"/>
          <w:szCs w:val="36"/>
        </w:rPr>
        <w:br w:type="page"/>
      </w:r>
      <w:r w:rsidR="005B2970" w:rsidRPr="005B2970">
        <w:rPr>
          <w:b/>
        </w:rPr>
        <w:lastRenderedPageBreak/>
        <w:t>Dedication</w:t>
      </w:r>
    </w:p>
    <w:p w14:paraId="24FE0B69" w14:textId="77777777" w:rsidR="002E3996" w:rsidRDefault="002E3996" w:rsidP="005B2970">
      <w:pPr>
        <w:ind w:left="90"/>
        <w:jc w:val="center"/>
        <w:rPr>
          <w:b/>
        </w:rPr>
      </w:pPr>
    </w:p>
    <w:p w14:paraId="41086F25" w14:textId="77777777" w:rsidR="002F2C73" w:rsidRDefault="002E3996" w:rsidP="002F2C73">
      <w:pPr>
        <w:spacing w:line="480" w:lineRule="auto"/>
        <w:ind w:left="86"/>
        <w:jc w:val="center"/>
      </w:pPr>
      <w:r>
        <w:t xml:space="preserve">I dedicate this dissertation to my mom, </w:t>
      </w:r>
      <w:r w:rsidR="00EC697C">
        <w:t xml:space="preserve">Janet A. Cantwell, </w:t>
      </w:r>
      <w:r w:rsidR="001B3919">
        <w:t>dad, Cameron W. Cantwell</w:t>
      </w:r>
      <w:r w:rsidR="00EC697C">
        <w:t xml:space="preserve">, and sister, Tara L. Cantwell, </w:t>
      </w:r>
      <w:r w:rsidR="001B3919">
        <w:t>for their continued love and support throughout my life and teaching me to never give up</w:t>
      </w:r>
      <w:r w:rsidR="00F5523C">
        <w:t>,</w:t>
      </w:r>
      <w:r w:rsidR="001B3919">
        <w:t xml:space="preserve"> </w:t>
      </w:r>
      <w:r w:rsidR="00EC697C">
        <w:t>to Mac</w:t>
      </w:r>
      <w:r w:rsidR="00C4370D">
        <w:t xml:space="preserve">, my </w:t>
      </w:r>
      <w:r w:rsidR="003174AB">
        <w:t xml:space="preserve">best friend and partner </w:t>
      </w:r>
      <w:r w:rsidR="00C4370D">
        <w:t>in life,</w:t>
      </w:r>
      <w:r w:rsidR="00EC697C">
        <w:t xml:space="preserve"> for being patient </w:t>
      </w:r>
      <w:r w:rsidR="00C4370D">
        <w:t xml:space="preserve">and sticking with me through this journey, and to Roxy, </w:t>
      </w:r>
      <w:r w:rsidR="002F2C73">
        <w:t xml:space="preserve">the best companion and study pal a girl could have. </w:t>
      </w:r>
    </w:p>
    <w:p w14:paraId="7B9CBA86" w14:textId="77777777" w:rsidR="002F2C73" w:rsidRDefault="002F2C73" w:rsidP="005B2970">
      <w:pPr>
        <w:ind w:left="90"/>
        <w:jc w:val="center"/>
      </w:pPr>
    </w:p>
    <w:p w14:paraId="46ACAFF3" w14:textId="77777777" w:rsidR="005B2970" w:rsidRPr="005B2970" w:rsidRDefault="00D21115" w:rsidP="005B2970">
      <w:pPr>
        <w:ind w:left="90"/>
        <w:jc w:val="center"/>
      </w:pPr>
      <w:r>
        <w:rPr>
          <w:noProof/>
        </w:rPr>
        <w:drawing>
          <wp:inline distT="0" distB="0" distL="0" distR="0" wp14:anchorId="1658E93D" wp14:editId="6BF89044">
            <wp:extent cx="5478145" cy="4072255"/>
            <wp:effectExtent l="0" t="0" r="8255" b="0"/>
            <wp:docPr id="46" name="Picture 46" descr="Macintosh HD:Users:lisacantwell:Pictures:roxy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intosh HD:Users:lisacantwell:Pictures:roxy studi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8145" cy="4072255"/>
                    </a:xfrm>
                    <a:prstGeom prst="rect">
                      <a:avLst/>
                    </a:prstGeom>
                    <a:noFill/>
                    <a:ln>
                      <a:noFill/>
                    </a:ln>
                  </pic:spPr>
                </pic:pic>
              </a:graphicData>
            </a:graphic>
          </wp:inline>
        </w:drawing>
      </w:r>
      <w:r w:rsidR="00C4370D">
        <w:t xml:space="preserve"> </w:t>
      </w:r>
    </w:p>
    <w:p w14:paraId="69E6CE1F" w14:textId="77777777" w:rsidR="005B2970" w:rsidRPr="005B2970" w:rsidRDefault="005B2970" w:rsidP="005B2970">
      <w:pPr>
        <w:ind w:left="720" w:firstLine="720"/>
        <w:jc w:val="center"/>
      </w:pPr>
    </w:p>
    <w:p w14:paraId="567E7B17" w14:textId="77777777" w:rsidR="00CD73A9" w:rsidRPr="00612F41" w:rsidRDefault="005B2970" w:rsidP="005B2970">
      <w:pPr>
        <w:tabs>
          <w:tab w:val="left" w:pos="90"/>
        </w:tabs>
        <w:ind w:left="90"/>
        <w:jc w:val="center"/>
        <w:rPr>
          <w:b/>
        </w:rPr>
      </w:pPr>
      <w:r>
        <w:rPr>
          <w:sz w:val="36"/>
          <w:szCs w:val="36"/>
        </w:rPr>
        <w:br w:type="page"/>
      </w:r>
      <w:r w:rsidR="00D067C3" w:rsidRPr="00612F41">
        <w:rPr>
          <w:b/>
        </w:rPr>
        <w:lastRenderedPageBreak/>
        <w:t>Acknowledgements</w:t>
      </w:r>
    </w:p>
    <w:p w14:paraId="4D44F68C" w14:textId="77777777" w:rsidR="00CD73A9" w:rsidRPr="00F920F6" w:rsidRDefault="00CD73A9">
      <w:pPr>
        <w:jc w:val="center"/>
      </w:pPr>
    </w:p>
    <w:p w14:paraId="69B346DA" w14:textId="77777777" w:rsidR="00236E6D" w:rsidRPr="00F920F6" w:rsidRDefault="00A34F5F" w:rsidP="008F60C3">
      <w:pPr>
        <w:jc w:val="center"/>
      </w:pPr>
      <w:r w:rsidRPr="00F920F6">
        <w:t>Thank you all for your help</w:t>
      </w:r>
      <w:r w:rsidR="00C62680">
        <w:t>. However, this page is optional</w:t>
      </w:r>
      <w:r w:rsidRPr="00F920F6">
        <w:t>.</w:t>
      </w:r>
      <w:r w:rsidR="00CD73A9" w:rsidRPr="00F920F6">
        <w:rPr>
          <w:sz w:val="36"/>
          <w:szCs w:val="36"/>
        </w:rPr>
        <w:br w:type="page"/>
      </w:r>
      <w:r w:rsidR="00D067C3" w:rsidRPr="00612F41">
        <w:rPr>
          <w:b/>
          <w:bCs/>
        </w:rPr>
        <w:lastRenderedPageBreak/>
        <w:t>Abstract</w:t>
      </w:r>
    </w:p>
    <w:p w14:paraId="1DB20BEA" w14:textId="77777777" w:rsidR="00236E6D" w:rsidRPr="00F920F6" w:rsidRDefault="00236E6D"/>
    <w:p w14:paraId="527FC701" w14:textId="77777777" w:rsidR="009C755C" w:rsidRDefault="009C755C" w:rsidP="009C755C">
      <w:pPr>
        <w:ind w:firstLine="720"/>
      </w:pPr>
      <w:r w:rsidRPr="00F920F6">
        <w:t xml:space="preserve">This </w:t>
      </w:r>
      <w:r w:rsidR="008F60C3" w:rsidRPr="00F920F6">
        <w:t xml:space="preserve">is a sample Word document that can be used as a template in formatting your thesis/dissertation. </w:t>
      </w:r>
      <w:r w:rsidR="00C62680" w:rsidRPr="00C62680">
        <w:rPr>
          <w:b/>
        </w:rPr>
        <w:t>Your abstract</w:t>
      </w:r>
      <w:r w:rsidR="00E17018" w:rsidRPr="00C62680">
        <w:rPr>
          <w:b/>
        </w:rPr>
        <w:t xml:space="preserve"> must be 350 words or </w:t>
      </w:r>
      <w:r w:rsidR="00C10875" w:rsidRPr="00C62680">
        <w:rPr>
          <w:b/>
        </w:rPr>
        <w:t>fewer.</w:t>
      </w:r>
      <w:r w:rsidR="00C10875">
        <w:t xml:space="preserve"> If you are using special characters, you’ll want to spell them out between square brackets after each time you use them (this is in the abstract </w:t>
      </w:r>
      <w:r w:rsidR="00C10875">
        <w:rPr>
          <w:i/>
        </w:rPr>
        <w:t xml:space="preserve">only. </w:t>
      </w:r>
      <w:r w:rsidR="00C10875">
        <w:t xml:space="preserve">It’s not necessary elsewhere in the document, although use of special characters in the title is prohibited.) </w:t>
      </w:r>
    </w:p>
    <w:p w14:paraId="0B0257A5" w14:textId="77777777" w:rsidR="00C10875" w:rsidRPr="00C10875" w:rsidRDefault="00C10875" w:rsidP="009C755C">
      <w:pPr>
        <w:ind w:firstLine="720"/>
      </w:pPr>
      <w:r>
        <w:t xml:space="preserve">For our purposes a special character is any </w:t>
      </w:r>
      <w:proofErr w:type="gramStart"/>
      <w:r>
        <w:t>character which</w:t>
      </w:r>
      <w:proofErr w:type="gramEnd"/>
      <w:r>
        <w:t xml:space="preserve"> cannot be found on your typical English language keyboard. Because of how your abstract is used in the cataloging process, you will want to tell people how to interpret your special character in case the character itself gets garbled. So, if I wanted to use the µ [micro] character in my abstract, I would have to tell people how to interpret it. Since you’re the expert, you decide how to best interpret that character. It could be µ [micro] or µ [mu], whichever would make the most sense if the symbol itself cannot be replicated.</w:t>
      </w:r>
    </w:p>
    <w:p w14:paraId="73E90617" w14:textId="77777777" w:rsidR="00BE310E" w:rsidRDefault="00BE310E" w:rsidP="00BE310E">
      <w:pPr>
        <w:jc w:val="center"/>
      </w:pPr>
    </w:p>
    <w:p w14:paraId="4D9BA68D" w14:textId="77777777" w:rsidR="00BE310E" w:rsidRDefault="00BE310E" w:rsidP="00BE310E">
      <w:pPr>
        <w:jc w:val="center"/>
      </w:pPr>
    </w:p>
    <w:p w14:paraId="67515559" w14:textId="77777777" w:rsidR="00BE310E" w:rsidRDefault="00BE310E" w:rsidP="00BE310E">
      <w:pPr>
        <w:jc w:val="center"/>
      </w:pPr>
    </w:p>
    <w:p w14:paraId="36442747" w14:textId="77777777" w:rsidR="00BE310E" w:rsidRDefault="00BE310E" w:rsidP="00BE310E">
      <w:pPr>
        <w:jc w:val="center"/>
      </w:pPr>
    </w:p>
    <w:p w14:paraId="6FA39081" w14:textId="77777777" w:rsidR="00BE310E" w:rsidRDefault="00BE310E" w:rsidP="00BE310E">
      <w:pPr>
        <w:jc w:val="center"/>
      </w:pPr>
    </w:p>
    <w:p w14:paraId="70EB8A2A" w14:textId="77777777" w:rsidR="00BE310E" w:rsidRDefault="00BE310E" w:rsidP="00BE310E">
      <w:pPr>
        <w:jc w:val="center"/>
      </w:pPr>
    </w:p>
    <w:p w14:paraId="17205D47" w14:textId="77777777" w:rsidR="00BE310E" w:rsidRDefault="00BE310E" w:rsidP="00BE310E">
      <w:pPr>
        <w:jc w:val="center"/>
      </w:pPr>
    </w:p>
    <w:p w14:paraId="4FA7358C" w14:textId="77777777" w:rsidR="00BE310E" w:rsidRDefault="00BE310E" w:rsidP="00BE310E">
      <w:pPr>
        <w:jc w:val="center"/>
      </w:pPr>
    </w:p>
    <w:p w14:paraId="5CBE2402" w14:textId="77777777" w:rsidR="00BE310E" w:rsidRDefault="00BE310E" w:rsidP="00BE310E">
      <w:pPr>
        <w:jc w:val="center"/>
      </w:pPr>
    </w:p>
    <w:p w14:paraId="05784D00" w14:textId="77777777" w:rsidR="00BE310E" w:rsidRDefault="00BE310E" w:rsidP="00BE310E">
      <w:pPr>
        <w:jc w:val="center"/>
      </w:pPr>
    </w:p>
    <w:p w14:paraId="732EBE88" w14:textId="77777777" w:rsidR="00BE310E" w:rsidRDefault="00BE310E" w:rsidP="00BE310E">
      <w:pPr>
        <w:jc w:val="center"/>
      </w:pPr>
    </w:p>
    <w:p w14:paraId="635056D3" w14:textId="77777777" w:rsidR="00BE310E" w:rsidRDefault="00BE310E" w:rsidP="00BE310E">
      <w:pPr>
        <w:jc w:val="center"/>
      </w:pPr>
    </w:p>
    <w:p w14:paraId="1C1FBA64" w14:textId="77777777" w:rsidR="00BE310E" w:rsidRDefault="00BE310E" w:rsidP="00BE310E">
      <w:pPr>
        <w:jc w:val="center"/>
      </w:pPr>
    </w:p>
    <w:p w14:paraId="083E4AB9" w14:textId="77777777" w:rsidR="00BE310E" w:rsidRDefault="00BE310E" w:rsidP="00BE310E">
      <w:pPr>
        <w:jc w:val="center"/>
      </w:pPr>
    </w:p>
    <w:p w14:paraId="58C55E1E" w14:textId="77777777" w:rsidR="00BE310E" w:rsidRDefault="00BE310E" w:rsidP="00BE310E">
      <w:pPr>
        <w:jc w:val="center"/>
      </w:pPr>
    </w:p>
    <w:p w14:paraId="26B8869B" w14:textId="77777777" w:rsidR="00BE310E" w:rsidRDefault="00BE310E" w:rsidP="00BE310E">
      <w:pPr>
        <w:jc w:val="center"/>
      </w:pPr>
    </w:p>
    <w:p w14:paraId="1010BCC2" w14:textId="77777777" w:rsidR="00BE310E" w:rsidRDefault="00BE310E" w:rsidP="00BE310E">
      <w:pPr>
        <w:jc w:val="center"/>
      </w:pPr>
    </w:p>
    <w:p w14:paraId="6D2606C9" w14:textId="77777777" w:rsidR="00BE310E" w:rsidRDefault="00BE310E" w:rsidP="00BE310E">
      <w:pPr>
        <w:jc w:val="center"/>
      </w:pPr>
    </w:p>
    <w:p w14:paraId="66DF4294" w14:textId="77777777" w:rsidR="00BE310E" w:rsidRDefault="00BE310E" w:rsidP="00BE310E">
      <w:pPr>
        <w:jc w:val="center"/>
      </w:pPr>
    </w:p>
    <w:p w14:paraId="1E0A27D2" w14:textId="77777777" w:rsidR="00BE310E" w:rsidRDefault="00BE310E" w:rsidP="00BE310E">
      <w:pPr>
        <w:jc w:val="center"/>
      </w:pPr>
    </w:p>
    <w:p w14:paraId="06A66707" w14:textId="77777777" w:rsidR="00BE310E" w:rsidRDefault="00BE310E" w:rsidP="00BE310E">
      <w:pPr>
        <w:jc w:val="center"/>
      </w:pPr>
    </w:p>
    <w:p w14:paraId="38CB32D0" w14:textId="77777777" w:rsidR="00BE310E" w:rsidRDefault="00BE310E" w:rsidP="00BE310E">
      <w:pPr>
        <w:jc w:val="center"/>
      </w:pPr>
    </w:p>
    <w:p w14:paraId="66692309" w14:textId="77777777" w:rsidR="00BE310E" w:rsidRDefault="00BE310E" w:rsidP="00BE310E">
      <w:pPr>
        <w:jc w:val="center"/>
      </w:pPr>
    </w:p>
    <w:p w14:paraId="6A72096D" w14:textId="77777777" w:rsidR="00BE310E" w:rsidRDefault="00BE310E" w:rsidP="00BE310E">
      <w:pPr>
        <w:jc w:val="center"/>
      </w:pPr>
    </w:p>
    <w:p w14:paraId="33E08FC9" w14:textId="77777777" w:rsidR="00BE310E" w:rsidRDefault="00BE310E" w:rsidP="00BE310E">
      <w:pPr>
        <w:jc w:val="center"/>
      </w:pPr>
    </w:p>
    <w:p w14:paraId="48F8EF28" w14:textId="77777777" w:rsidR="00BE310E" w:rsidRDefault="00BE310E" w:rsidP="00BE310E">
      <w:pPr>
        <w:jc w:val="center"/>
      </w:pPr>
    </w:p>
    <w:p w14:paraId="10FBA2E8" w14:textId="77777777" w:rsidR="00BE310E" w:rsidRDefault="00BE310E" w:rsidP="00BE310E">
      <w:pPr>
        <w:jc w:val="center"/>
      </w:pPr>
    </w:p>
    <w:p w14:paraId="20A55BCD" w14:textId="77777777" w:rsidR="00BE310E" w:rsidRDefault="00BE310E" w:rsidP="00BE310E">
      <w:pPr>
        <w:jc w:val="center"/>
      </w:pPr>
    </w:p>
    <w:p w14:paraId="02BF7FD3" w14:textId="77777777" w:rsidR="00BE310E" w:rsidRDefault="00BE310E" w:rsidP="00BE310E">
      <w:pPr>
        <w:jc w:val="center"/>
      </w:pPr>
    </w:p>
    <w:p w14:paraId="0797658C" w14:textId="77777777" w:rsidR="00AF271C" w:rsidRDefault="00AF271C" w:rsidP="00BE310E">
      <w:pPr>
        <w:jc w:val="center"/>
        <w:rPr>
          <w:b/>
          <w:bCs/>
        </w:rPr>
      </w:pPr>
    </w:p>
    <w:p w14:paraId="561F5F90" w14:textId="77777777" w:rsidR="00236E6D" w:rsidRPr="00AF271C" w:rsidRDefault="00D067C3" w:rsidP="00BE310E">
      <w:pPr>
        <w:jc w:val="center"/>
        <w:rPr>
          <w:b/>
          <w:bCs/>
          <w:sz w:val="28"/>
          <w:szCs w:val="28"/>
        </w:rPr>
      </w:pPr>
      <w:r w:rsidRPr="00AF271C">
        <w:rPr>
          <w:b/>
          <w:bCs/>
          <w:sz w:val="28"/>
          <w:szCs w:val="28"/>
        </w:rPr>
        <w:lastRenderedPageBreak/>
        <w:t>Table of Contents</w:t>
      </w:r>
    </w:p>
    <w:p w14:paraId="0CA1EE86" w14:textId="77777777" w:rsidR="00653E70" w:rsidRDefault="00540453">
      <w:pPr>
        <w:pStyle w:val="TOC1"/>
        <w:tabs>
          <w:tab w:val="right" w:leader="dot" w:pos="8630"/>
        </w:tabs>
        <w:rPr>
          <w:rFonts w:eastAsiaTheme="minorEastAsia" w:cstheme="minorBidi"/>
          <w:b w:val="0"/>
          <w:caps w:val="0"/>
          <w:noProof/>
          <w:sz w:val="24"/>
          <w:szCs w:val="24"/>
          <w:lang w:eastAsia="ja-JP"/>
        </w:rPr>
      </w:pPr>
      <w:r>
        <w:rPr>
          <w:b w:val="0"/>
        </w:rPr>
        <w:fldChar w:fldCharType="begin"/>
      </w:r>
      <w:r>
        <w:rPr>
          <w:b w:val="0"/>
        </w:rPr>
        <w:instrText xml:space="preserve"> TOC \o "1-3" \t "Abstract,2" </w:instrText>
      </w:r>
      <w:r>
        <w:rPr>
          <w:b w:val="0"/>
        </w:rPr>
        <w:fldChar w:fldCharType="separate"/>
      </w:r>
      <w:hyperlink w:anchor="_Introduction_1" w:history="1">
        <w:r w:rsidR="00653E70" w:rsidRPr="007B6A75">
          <w:rPr>
            <w:rStyle w:val="Hyperlink"/>
            <w:noProof/>
          </w:rPr>
          <w:t>Introduction</w:t>
        </w:r>
      </w:hyperlink>
      <w:r w:rsidR="00653E70">
        <w:rPr>
          <w:noProof/>
        </w:rPr>
        <w:tab/>
      </w:r>
      <w:r w:rsidR="00653E70">
        <w:rPr>
          <w:noProof/>
        </w:rPr>
        <w:fldChar w:fldCharType="begin"/>
      </w:r>
      <w:r w:rsidR="00653E70">
        <w:rPr>
          <w:noProof/>
        </w:rPr>
        <w:instrText xml:space="preserve"> PAGEREF _Toc289810127 \h </w:instrText>
      </w:r>
      <w:r w:rsidR="00653E70">
        <w:rPr>
          <w:noProof/>
        </w:rPr>
      </w:r>
      <w:r w:rsidR="00653E70">
        <w:rPr>
          <w:noProof/>
        </w:rPr>
        <w:fldChar w:fldCharType="separate"/>
      </w:r>
      <w:r w:rsidR="00FD1D71">
        <w:rPr>
          <w:noProof/>
        </w:rPr>
        <w:t>1</w:t>
      </w:r>
      <w:r w:rsidR="00653E70">
        <w:rPr>
          <w:noProof/>
        </w:rPr>
        <w:fldChar w:fldCharType="end"/>
      </w:r>
    </w:p>
    <w:p w14:paraId="3B483F5B"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Literature Cited</w:t>
      </w:r>
      <w:r>
        <w:rPr>
          <w:noProof/>
        </w:rPr>
        <w:tab/>
      </w:r>
      <w:r>
        <w:rPr>
          <w:noProof/>
        </w:rPr>
        <w:fldChar w:fldCharType="begin"/>
      </w:r>
      <w:r>
        <w:rPr>
          <w:noProof/>
        </w:rPr>
        <w:instrText xml:space="preserve"> PAGEREF _Toc289810128 \h </w:instrText>
      </w:r>
      <w:r>
        <w:rPr>
          <w:noProof/>
        </w:rPr>
      </w:r>
      <w:r>
        <w:rPr>
          <w:noProof/>
        </w:rPr>
        <w:fldChar w:fldCharType="separate"/>
      </w:r>
      <w:r w:rsidR="00FD1D71">
        <w:rPr>
          <w:noProof/>
        </w:rPr>
        <w:t>3</w:t>
      </w:r>
      <w:r>
        <w:rPr>
          <w:noProof/>
        </w:rPr>
        <w:fldChar w:fldCharType="end"/>
      </w:r>
    </w:p>
    <w:p w14:paraId="5DB35422" w14:textId="212FB0D9" w:rsidR="00653E70" w:rsidRDefault="005E756E">
      <w:pPr>
        <w:pStyle w:val="TOC1"/>
        <w:tabs>
          <w:tab w:val="right" w:leader="dot" w:pos="8630"/>
        </w:tabs>
        <w:rPr>
          <w:rFonts w:eastAsiaTheme="minorEastAsia" w:cstheme="minorBidi"/>
          <w:b w:val="0"/>
          <w:caps w:val="0"/>
          <w:noProof/>
          <w:sz w:val="24"/>
          <w:szCs w:val="24"/>
          <w:lang w:eastAsia="ja-JP"/>
        </w:rPr>
      </w:pPr>
      <w:hyperlink w:anchor="_Chapter_1:_Behavioral_1" w:history="1">
        <w:r w:rsidR="00410F52">
          <w:rPr>
            <w:rStyle w:val="Hyperlink"/>
            <w:noProof/>
          </w:rPr>
          <w:t>Chapter I</w:t>
        </w:r>
        <w:r w:rsidR="00653E70" w:rsidRPr="005E756E">
          <w:rPr>
            <w:rStyle w:val="Hyperlink"/>
            <w:noProof/>
          </w:rPr>
          <w:t>:</w:t>
        </w:r>
      </w:hyperlink>
      <w:r w:rsidR="00653E70">
        <w:rPr>
          <w:noProof/>
        </w:rPr>
        <w:t xml:space="preserve"> Behavioral responses of brown anoles to auditory predator cues: A comparative study between the sexes</w:t>
      </w:r>
      <w:r w:rsidR="00653E70">
        <w:rPr>
          <w:noProof/>
        </w:rPr>
        <w:tab/>
      </w:r>
      <w:r w:rsidR="00653E70">
        <w:rPr>
          <w:noProof/>
        </w:rPr>
        <w:fldChar w:fldCharType="begin"/>
      </w:r>
      <w:r w:rsidR="00653E70">
        <w:rPr>
          <w:noProof/>
        </w:rPr>
        <w:instrText xml:space="preserve"> PAGEREF _Toc289810129 \h </w:instrText>
      </w:r>
      <w:r w:rsidR="00653E70">
        <w:rPr>
          <w:noProof/>
        </w:rPr>
      </w:r>
      <w:r w:rsidR="00653E70">
        <w:rPr>
          <w:noProof/>
        </w:rPr>
        <w:fldChar w:fldCharType="separate"/>
      </w:r>
      <w:r w:rsidR="00FD1D71">
        <w:rPr>
          <w:noProof/>
        </w:rPr>
        <w:t>6</w:t>
      </w:r>
      <w:r w:rsidR="00653E70">
        <w:rPr>
          <w:noProof/>
        </w:rPr>
        <w:fldChar w:fldCharType="end"/>
      </w:r>
    </w:p>
    <w:p w14:paraId="43AF8088"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Abstract</w:t>
      </w:r>
      <w:r>
        <w:rPr>
          <w:noProof/>
        </w:rPr>
        <w:tab/>
      </w:r>
      <w:r>
        <w:rPr>
          <w:noProof/>
        </w:rPr>
        <w:fldChar w:fldCharType="begin"/>
      </w:r>
      <w:r>
        <w:rPr>
          <w:noProof/>
        </w:rPr>
        <w:instrText xml:space="preserve"> PAGEREF _Toc289810130 \h </w:instrText>
      </w:r>
      <w:r>
        <w:rPr>
          <w:noProof/>
        </w:rPr>
      </w:r>
      <w:r>
        <w:rPr>
          <w:noProof/>
        </w:rPr>
        <w:fldChar w:fldCharType="separate"/>
      </w:r>
      <w:r w:rsidR="00FD1D71">
        <w:rPr>
          <w:noProof/>
        </w:rPr>
        <w:t>7</w:t>
      </w:r>
      <w:r>
        <w:rPr>
          <w:noProof/>
        </w:rPr>
        <w:fldChar w:fldCharType="end"/>
      </w:r>
    </w:p>
    <w:p w14:paraId="3EE2B5A0" w14:textId="474E22B2" w:rsidR="00653E70" w:rsidRDefault="004F3F6B">
      <w:pPr>
        <w:pStyle w:val="TOC2"/>
        <w:tabs>
          <w:tab w:val="right" w:leader="dot" w:pos="8630"/>
        </w:tabs>
        <w:rPr>
          <w:rFonts w:eastAsiaTheme="minorEastAsia" w:cstheme="minorBidi"/>
          <w:smallCaps w:val="0"/>
          <w:noProof/>
          <w:sz w:val="24"/>
          <w:szCs w:val="24"/>
          <w:lang w:eastAsia="ja-JP"/>
        </w:rPr>
      </w:pPr>
      <w:hyperlink w:anchor="_Introduction_2" w:history="1">
        <w:r w:rsidR="00653E70" w:rsidRPr="004F3F6B">
          <w:rPr>
            <w:rStyle w:val="Hyperlink"/>
            <w:noProof/>
          </w:rPr>
          <w:t>Introduction</w:t>
        </w:r>
      </w:hyperlink>
      <w:r w:rsidR="00653E70">
        <w:rPr>
          <w:noProof/>
        </w:rPr>
        <w:tab/>
      </w:r>
      <w:r w:rsidR="00653E70">
        <w:rPr>
          <w:noProof/>
        </w:rPr>
        <w:fldChar w:fldCharType="begin"/>
      </w:r>
      <w:r w:rsidR="00653E70">
        <w:rPr>
          <w:noProof/>
        </w:rPr>
        <w:instrText xml:space="preserve"> PAGEREF _Toc289810131 \h </w:instrText>
      </w:r>
      <w:r w:rsidR="00653E70">
        <w:rPr>
          <w:noProof/>
        </w:rPr>
      </w:r>
      <w:r w:rsidR="00653E70">
        <w:rPr>
          <w:noProof/>
        </w:rPr>
        <w:fldChar w:fldCharType="separate"/>
      </w:r>
      <w:r w:rsidR="00FD1D71">
        <w:rPr>
          <w:noProof/>
        </w:rPr>
        <w:t>7</w:t>
      </w:r>
      <w:r w:rsidR="00653E70">
        <w:rPr>
          <w:noProof/>
        </w:rPr>
        <w:fldChar w:fldCharType="end"/>
      </w:r>
    </w:p>
    <w:p w14:paraId="1A5E9B43"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Materials and Methods</w:t>
      </w:r>
      <w:r>
        <w:rPr>
          <w:noProof/>
        </w:rPr>
        <w:tab/>
      </w:r>
      <w:r>
        <w:rPr>
          <w:noProof/>
        </w:rPr>
        <w:fldChar w:fldCharType="begin"/>
      </w:r>
      <w:r>
        <w:rPr>
          <w:noProof/>
        </w:rPr>
        <w:instrText xml:space="preserve"> PAGEREF _Toc289810132 \h </w:instrText>
      </w:r>
      <w:r>
        <w:rPr>
          <w:noProof/>
        </w:rPr>
      </w:r>
      <w:r>
        <w:rPr>
          <w:noProof/>
        </w:rPr>
        <w:fldChar w:fldCharType="separate"/>
      </w:r>
      <w:r w:rsidR="00FD1D71">
        <w:rPr>
          <w:noProof/>
        </w:rPr>
        <w:t>7</w:t>
      </w:r>
      <w:r>
        <w:rPr>
          <w:noProof/>
        </w:rPr>
        <w:fldChar w:fldCharType="end"/>
      </w:r>
    </w:p>
    <w:p w14:paraId="3A770E8A"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Results</w:t>
      </w:r>
      <w:r>
        <w:rPr>
          <w:noProof/>
        </w:rPr>
        <w:tab/>
      </w:r>
      <w:r>
        <w:rPr>
          <w:noProof/>
        </w:rPr>
        <w:fldChar w:fldCharType="begin"/>
      </w:r>
      <w:r>
        <w:rPr>
          <w:noProof/>
        </w:rPr>
        <w:instrText xml:space="preserve"> PAGEREF _Toc289810133 \h </w:instrText>
      </w:r>
      <w:r>
        <w:rPr>
          <w:noProof/>
        </w:rPr>
      </w:r>
      <w:r>
        <w:rPr>
          <w:noProof/>
        </w:rPr>
        <w:fldChar w:fldCharType="separate"/>
      </w:r>
      <w:r w:rsidR="00FD1D71">
        <w:rPr>
          <w:noProof/>
        </w:rPr>
        <w:t>14</w:t>
      </w:r>
      <w:r>
        <w:rPr>
          <w:noProof/>
        </w:rPr>
        <w:fldChar w:fldCharType="end"/>
      </w:r>
    </w:p>
    <w:p w14:paraId="04759CA1"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Discussion</w:t>
      </w:r>
      <w:r>
        <w:rPr>
          <w:noProof/>
        </w:rPr>
        <w:tab/>
      </w:r>
      <w:r>
        <w:rPr>
          <w:noProof/>
        </w:rPr>
        <w:fldChar w:fldCharType="begin"/>
      </w:r>
      <w:r>
        <w:rPr>
          <w:noProof/>
        </w:rPr>
        <w:instrText xml:space="preserve"> PAGEREF _Toc289810134 \h </w:instrText>
      </w:r>
      <w:r>
        <w:rPr>
          <w:noProof/>
        </w:rPr>
      </w:r>
      <w:r>
        <w:rPr>
          <w:noProof/>
        </w:rPr>
        <w:fldChar w:fldCharType="separate"/>
      </w:r>
      <w:r w:rsidR="00FD1D71">
        <w:rPr>
          <w:noProof/>
        </w:rPr>
        <w:t>23</w:t>
      </w:r>
      <w:r>
        <w:rPr>
          <w:noProof/>
        </w:rPr>
        <w:fldChar w:fldCharType="end"/>
      </w:r>
    </w:p>
    <w:p w14:paraId="2F066D75"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Literature Cited</w:t>
      </w:r>
      <w:r>
        <w:rPr>
          <w:noProof/>
        </w:rPr>
        <w:tab/>
      </w:r>
      <w:r>
        <w:rPr>
          <w:noProof/>
        </w:rPr>
        <w:fldChar w:fldCharType="begin"/>
      </w:r>
      <w:r>
        <w:rPr>
          <w:noProof/>
        </w:rPr>
        <w:instrText xml:space="preserve"> PAGEREF _Toc289810135 \h </w:instrText>
      </w:r>
      <w:r>
        <w:rPr>
          <w:noProof/>
        </w:rPr>
      </w:r>
      <w:r>
        <w:rPr>
          <w:noProof/>
        </w:rPr>
        <w:fldChar w:fldCharType="separate"/>
      </w:r>
      <w:r w:rsidR="00FD1D71">
        <w:rPr>
          <w:noProof/>
        </w:rPr>
        <w:t>23</w:t>
      </w:r>
      <w:r>
        <w:rPr>
          <w:noProof/>
        </w:rPr>
        <w:fldChar w:fldCharType="end"/>
      </w:r>
    </w:p>
    <w:p w14:paraId="24A1F859"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Appendix I</w:t>
      </w:r>
      <w:r>
        <w:rPr>
          <w:noProof/>
        </w:rPr>
        <w:tab/>
      </w:r>
      <w:r>
        <w:rPr>
          <w:noProof/>
        </w:rPr>
        <w:fldChar w:fldCharType="begin"/>
      </w:r>
      <w:r>
        <w:rPr>
          <w:noProof/>
        </w:rPr>
        <w:instrText xml:space="preserve"> PAGEREF _Toc289810136 \h </w:instrText>
      </w:r>
      <w:r>
        <w:rPr>
          <w:noProof/>
        </w:rPr>
      </w:r>
      <w:r>
        <w:rPr>
          <w:noProof/>
        </w:rPr>
        <w:fldChar w:fldCharType="separate"/>
      </w:r>
      <w:r w:rsidR="00FD1D71">
        <w:rPr>
          <w:noProof/>
        </w:rPr>
        <w:t>24</w:t>
      </w:r>
      <w:r>
        <w:rPr>
          <w:noProof/>
        </w:rPr>
        <w:fldChar w:fldCharType="end"/>
      </w:r>
    </w:p>
    <w:p w14:paraId="74C135D0" w14:textId="48A97D28" w:rsidR="00653E70" w:rsidRDefault="00410F52">
      <w:pPr>
        <w:pStyle w:val="TOC1"/>
        <w:tabs>
          <w:tab w:val="right" w:leader="dot" w:pos="8630"/>
        </w:tabs>
        <w:rPr>
          <w:rFonts w:eastAsiaTheme="minorEastAsia" w:cstheme="minorBidi"/>
          <w:b w:val="0"/>
          <w:caps w:val="0"/>
          <w:noProof/>
          <w:sz w:val="24"/>
          <w:szCs w:val="24"/>
          <w:lang w:eastAsia="ja-JP"/>
        </w:rPr>
      </w:pPr>
      <w:r>
        <w:rPr>
          <w:noProof/>
        </w:rPr>
        <w:t>Chapter II</w:t>
      </w:r>
      <w:r w:rsidR="00653E70">
        <w:rPr>
          <w:noProof/>
        </w:rPr>
        <w:t>: The use of auditory distance cues by male brown anoles to assess proximity of avian predators</w:t>
      </w:r>
      <w:r w:rsidR="00653E70">
        <w:rPr>
          <w:noProof/>
        </w:rPr>
        <w:tab/>
      </w:r>
      <w:r w:rsidR="00653E70">
        <w:rPr>
          <w:noProof/>
        </w:rPr>
        <w:fldChar w:fldCharType="begin"/>
      </w:r>
      <w:r w:rsidR="00653E70">
        <w:rPr>
          <w:noProof/>
        </w:rPr>
        <w:instrText xml:space="preserve"> PAGEREF _Toc289810137 \h </w:instrText>
      </w:r>
      <w:r w:rsidR="00653E70">
        <w:rPr>
          <w:noProof/>
        </w:rPr>
      </w:r>
      <w:r w:rsidR="00653E70">
        <w:rPr>
          <w:noProof/>
        </w:rPr>
        <w:fldChar w:fldCharType="separate"/>
      </w:r>
      <w:r w:rsidR="00FD1D71">
        <w:rPr>
          <w:noProof/>
        </w:rPr>
        <w:t>32</w:t>
      </w:r>
      <w:r w:rsidR="00653E70">
        <w:rPr>
          <w:noProof/>
        </w:rPr>
        <w:fldChar w:fldCharType="end"/>
      </w:r>
    </w:p>
    <w:p w14:paraId="333A5158"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Abstract</w:t>
      </w:r>
      <w:r>
        <w:rPr>
          <w:noProof/>
        </w:rPr>
        <w:tab/>
      </w:r>
      <w:r>
        <w:rPr>
          <w:noProof/>
        </w:rPr>
        <w:fldChar w:fldCharType="begin"/>
      </w:r>
      <w:r>
        <w:rPr>
          <w:noProof/>
        </w:rPr>
        <w:instrText xml:space="preserve"> PAGEREF _Toc289810138 \h </w:instrText>
      </w:r>
      <w:r>
        <w:rPr>
          <w:noProof/>
        </w:rPr>
      </w:r>
      <w:r>
        <w:rPr>
          <w:noProof/>
        </w:rPr>
        <w:fldChar w:fldCharType="separate"/>
      </w:r>
      <w:r w:rsidR="00FD1D71">
        <w:rPr>
          <w:noProof/>
        </w:rPr>
        <w:t>32</w:t>
      </w:r>
      <w:r>
        <w:rPr>
          <w:noProof/>
        </w:rPr>
        <w:fldChar w:fldCharType="end"/>
      </w:r>
    </w:p>
    <w:p w14:paraId="5F4F5C48"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Introduction</w:t>
      </w:r>
      <w:r>
        <w:rPr>
          <w:noProof/>
        </w:rPr>
        <w:tab/>
      </w:r>
      <w:r>
        <w:rPr>
          <w:noProof/>
        </w:rPr>
        <w:fldChar w:fldCharType="begin"/>
      </w:r>
      <w:r>
        <w:rPr>
          <w:noProof/>
        </w:rPr>
        <w:instrText xml:space="preserve"> PAGEREF _Toc289810139 \h </w:instrText>
      </w:r>
      <w:r>
        <w:rPr>
          <w:noProof/>
        </w:rPr>
      </w:r>
      <w:r>
        <w:rPr>
          <w:noProof/>
        </w:rPr>
        <w:fldChar w:fldCharType="separate"/>
      </w:r>
      <w:r w:rsidR="00FD1D71">
        <w:rPr>
          <w:noProof/>
        </w:rPr>
        <w:t>33</w:t>
      </w:r>
      <w:r>
        <w:rPr>
          <w:noProof/>
        </w:rPr>
        <w:fldChar w:fldCharType="end"/>
      </w:r>
    </w:p>
    <w:p w14:paraId="029422A8"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Materials and Methods</w:t>
      </w:r>
      <w:r>
        <w:rPr>
          <w:noProof/>
        </w:rPr>
        <w:tab/>
      </w:r>
      <w:r>
        <w:rPr>
          <w:noProof/>
        </w:rPr>
        <w:fldChar w:fldCharType="begin"/>
      </w:r>
      <w:r>
        <w:rPr>
          <w:noProof/>
        </w:rPr>
        <w:instrText xml:space="preserve"> PAGEREF _Toc289810140 \h </w:instrText>
      </w:r>
      <w:r>
        <w:rPr>
          <w:noProof/>
        </w:rPr>
      </w:r>
      <w:r>
        <w:rPr>
          <w:noProof/>
        </w:rPr>
        <w:fldChar w:fldCharType="separate"/>
      </w:r>
      <w:r w:rsidR="00FD1D71">
        <w:rPr>
          <w:noProof/>
        </w:rPr>
        <w:t>33</w:t>
      </w:r>
      <w:r>
        <w:rPr>
          <w:noProof/>
        </w:rPr>
        <w:fldChar w:fldCharType="end"/>
      </w:r>
    </w:p>
    <w:p w14:paraId="08023B1C"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Results</w:t>
      </w:r>
      <w:r>
        <w:rPr>
          <w:noProof/>
        </w:rPr>
        <w:tab/>
      </w:r>
      <w:r>
        <w:rPr>
          <w:noProof/>
        </w:rPr>
        <w:fldChar w:fldCharType="begin"/>
      </w:r>
      <w:r>
        <w:rPr>
          <w:noProof/>
        </w:rPr>
        <w:instrText xml:space="preserve"> PAGEREF _Toc289810141 \h </w:instrText>
      </w:r>
      <w:r>
        <w:rPr>
          <w:noProof/>
        </w:rPr>
      </w:r>
      <w:r>
        <w:rPr>
          <w:noProof/>
        </w:rPr>
        <w:fldChar w:fldCharType="separate"/>
      </w:r>
      <w:r w:rsidR="00FD1D71">
        <w:rPr>
          <w:noProof/>
        </w:rPr>
        <w:t>33</w:t>
      </w:r>
      <w:r>
        <w:rPr>
          <w:noProof/>
        </w:rPr>
        <w:fldChar w:fldCharType="end"/>
      </w:r>
    </w:p>
    <w:p w14:paraId="58A25DDD"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Discussion</w:t>
      </w:r>
      <w:r>
        <w:rPr>
          <w:noProof/>
        </w:rPr>
        <w:tab/>
      </w:r>
      <w:r>
        <w:rPr>
          <w:noProof/>
        </w:rPr>
        <w:fldChar w:fldCharType="begin"/>
      </w:r>
      <w:r>
        <w:rPr>
          <w:noProof/>
        </w:rPr>
        <w:instrText xml:space="preserve"> PAGEREF _Toc289810142 \h </w:instrText>
      </w:r>
      <w:r>
        <w:rPr>
          <w:noProof/>
        </w:rPr>
      </w:r>
      <w:r>
        <w:rPr>
          <w:noProof/>
        </w:rPr>
        <w:fldChar w:fldCharType="separate"/>
      </w:r>
      <w:r w:rsidR="00FD1D71">
        <w:rPr>
          <w:noProof/>
        </w:rPr>
        <w:t>33</w:t>
      </w:r>
      <w:r>
        <w:rPr>
          <w:noProof/>
        </w:rPr>
        <w:fldChar w:fldCharType="end"/>
      </w:r>
    </w:p>
    <w:p w14:paraId="67F7DD10"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Literature Cited</w:t>
      </w:r>
      <w:r>
        <w:rPr>
          <w:noProof/>
        </w:rPr>
        <w:tab/>
      </w:r>
      <w:r>
        <w:rPr>
          <w:noProof/>
        </w:rPr>
        <w:fldChar w:fldCharType="begin"/>
      </w:r>
      <w:r>
        <w:rPr>
          <w:noProof/>
        </w:rPr>
        <w:instrText xml:space="preserve"> PAGEREF _Toc289810143 \h </w:instrText>
      </w:r>
      <w:r>
        <w:rPr>
          <w:noProof/>
        </w:rPr>
      </w:r>
      <w:r>
        <w:rPr>
          <w:noProof/>
        </w:rPr>
        <w:fldChar w:fldCharType="separate"/>
      </w:r>
      <w:r w:rsidR="00FD1D71">
        <w:rPr>
          <w:noProof/>
        </w:rPr>
        <w:t>33</w:t>
      </w:r>
      <w:r>
        <w:rPr>
          <w:noProof/>
        </w:rPr>
        <w:fldChar w:fldCharType="end"/>
      </w:r>
    </w:p>
    <w:p w14:paraId="2AE88E0C"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Appendix II</w:t>
      </w:r>
      <w:r>
        <w:rPr>
          <w:noProof/>
        </w:rPr>
        <w:tab/>
      </w:r>
      <w:r>
        <w:rPr>
          <w:noProof/>
        </w:rPr>
        <w:fldChar w:fldCharType="begin"/>
      </w:r>
      <w:r>
        <w:rPr>
          <w:noProof/>
        </w:rPr>
        <w:instrText xml:space="preserve"> PAGEREF _Toc289810144 \h </w:instrText>
      </w:r>
      <w:r>
        <w:rPr>
          <w:noProof/>
        </w:rPr>
      </w:r>
      <w:r>
        <w:rPr>
          <w:noProof/>
        </w:rPr>
        <w:fldChar w:fldCharType="separate"/>
      </w:r>
      <w:r w:rsidR="00FD1D71">
        <w:rPr>
          <w:noProof/>
        </w:rPr>
        <w:t>33</w:t>
      </w:r>
      <w:r>
        <w:rPr>
          <w:noProof/>
        </w:rPr>
        <w:fldChar w:fldCharType="end"/>
      </w:r>
    </w:p>
    <w:p w14:paraId="369E3707" w14:textId="30F4CD71" w:rsidR="00653E70" w:rsidRDefault="00410F52">
      <w:pPr>
        <w:pStyle w:val="TOC1"/>
        <w:tabs>
          <w:tab w:val="right" w:leader="dot" w:pos="8630"/>
        </w:tabs>
        <w:rPr>
          <w:rFonts w:eastAsiaTheme="minorEastAsia" w:cstheme="minorBidi"/>
          <w:b w:val="0"/>
          <w:caps w:val="0"/>
          <w:noProof/>
          <w:sz w:val="24"/>
          <w:szCs w:val="24"/>
          <w:lang w:eastAsia="ja-JP"/>
        </w:rPr>
      </w:pPr>
      <w:r>
        <w:rPr>
          <w:noProof/>
        </w:rPr>
        <w:t>Chapter III</w:t>
      </w:r>
      <w:r w:rsidR="00653E70">
        <w:rPr>
          <w:noProof/>
        </w:rPr>
        <w:t>:  Who's There? The Importance of Familiarity in Discrimination of Avian Calls by the Brown Anole (</w:t>
      </w:r>
      <w:r w:rsidR="00653E70" w:rsidRPr="003F5217">
        <w:rPr>
          <w:i/>
          <w:noProof/>
        </w:rPr>
        <w:t>Anolis sa</w:t>
      </w:r>
      <w:r w:rsidR="00EA601A">
        <w:rPr>
          <w:i/>
          <w:noProof/>
        </w:rPr>
        <w:t>g</w:t>
      </w:r>
      <w:r w:rsidR="00653E70" w:rsidRPr="003F5217">
        <w:rPr>
          <w:i/>
          <w:noProof/>
        </w:rPr>
        <w:t>rei</w:t>
      </w:r>
      <w:r w:rsidR="00653E70">
        <w:rPr>
          <w:noProof/>
        </w:rPr>
        <w:t>)</w:t>
      </w:r>
      <w:r w:rsidR="00653E70">
        <w:rPr>
          <w:noProof/>
        </w:rPr>
        <w:tab/>
      </w:r>
      <w:r w:rsidR="00653E70">
        <w:rPr>
          <w:noProof/>
        </w:rPr>
        <w:fldChar w:fldCharType="begin"/>
      </w:r>
      <w:r w:rsidR="00653E70">
        <w:rPr>
          <w:noProof/>
        </w:rPr>
        <w:instrText xml:space="preserve"> PAGEREF _Toc289810145 \h </w:instrText>
      </w:r>
      <w:r w:rsidR="00653E70">
        <w:rPr>
          <w:noProof/>
        </w:rPr>
      </w:r>
      <w:r w:rsidR="00653E70">
        <w:rPr>
          <w:noProof/>
        </w:rPr>
        <w:fldChar w:fldCharType="separate"/>
      </w:r>
      <w:r w:rsidR="00FD1D71">
        <w:rPr>
          <w:noProof/>
        </w:rPr>
        <w:t>35</w:t>
      </w:r>
      <w:r w:rsidR="00653E70">
        <w:rPr>
          <w:noProof/>
        </w:rPr>
        <w:fldChar w:fldCharType="end"/>
      </w:r>
    </w:p>
    <w:p w14:paraId="6EB1EB1F"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Abstract</w:t>
      </w:r>
      <w:r>
        <w:rPr>
          <w:noProof/>
        </w:rPr>
        <w:tab/>
      </w:r>
      <w:r>
        <w:rPr>
          <w:noProof/>
        </w:rPr>
        <w:fldChar w:fldCharType="begin"/>
      </w:r>
      <w:r>
        <w:rPr>
          <w:noProof/>
        </w:rPr>
        <w:instrText xml:space="preserve"> PAGEREF _Toc289810146 \h </w:instrText>
      </w:r>
      <w:r>
        <w:rPr>
          <w:noProof/>
        </w:rPr>
      </w:r>
      <w:r>
        <w:rPr>
          <w:noProof/>
        </w:rPr>
        <w:fldChar w:fldCharType="separate"/>
      </w:r>
      <w:r w:rsidR="00FD1D71">
        <w:rPr>
          <w:noProof/>
        </w:rPr>
        <w:t>35</w:t>
      </w:r>
      <w:r>
        <w:rPr>
          <w:noProof/>
        </w:rPr>
        <w:fldChar w:fldCharType="end"/>
      </w:r>
    </w:p>
    <w:p w14:paraId="3A95ED76"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Introduction</w:t>
      </w:r>
      <w:r>
        <w:rPr>
          <w:noProof/>
        </w:rPr>
        <w:tab/>
      </w:r>
      <w:r>
        <w:rPr>
          <w:noProof/>
        </w:rPr>
        <w:fldChar w:fldCharType="begin"/>
      </w:r>
      <w:r>
        <w:rPr>
          <w:noProof/>
        </w:rPr>
        <w:instrText xml:space="preserve"> PAGEREF _Toc289810147 \h </w:instrText>
      </w:r>
      <w:r>
        <w:rPr>
          <w:noProof/>
        </w:rPr>
      </w:r>
      <w:r>
        <w:rPr>
          <w:noProof/>
        </w:rPr>
        <w:fldChar w:fldCharType="separate"/>
      </w:r>
      <w:r w:rsidR="00FD1D71">
        <w:rPr>
          <w:noProof/>
        </w:rPr>
        <w:t>35</w:t>
      </w:r>
      <w:r>
        <w:rPr>
          <w:noProof/>
        </w:rPr>
        <w:fldChar w:fldCharType="end"/>
      </w:r>
    </w:p>
    <w:p w14:paraId="24C3A29B"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Materials and Methods</w:t>
      </w:r>
      <w:r>
        <w:rPr>
          <w:noProof/>
        </w:rPr>
        <w:tab/>
      </w:r>
      <w:r>
        <w:rPr>
          <w:noProof/>
        </w:rPr>
        <w:fldChar w:fldCharType="begin"/>
      </w:r>
      <w:r>
        <w:rPr>
          <w:noProof/>
        </w:rPr>
        <w:instrText xml:space="preserve"> PAGEREF _Toc289810148 \h </w:instrText>
      </w:r>
      <w:r>
        <w:rPr>
          <w:noProof/>
        </w:rPr>
      </w:r>
      <w:r>
        <w:rPr>
          <w:noProof/>
        </w:rPr>
        <w:fldChar w:fldCharType="separate"/>
      </w:r>
      <w:r w:rsidR="00FD1D71">
        <w:rPr>
          <w:noProof/>
        </w:rPr>
        <w:t>35</w:t>
      </w:r>
      <w:r>
        <w:rPr>
          <w:noProof/>
        </w:rPr>
        <w:fldChar w:fldCharType="end"/>
      </w:r>
    </w:p>
    <w:p w14:paraId="0041ECE1"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Results</w:t>
      </w:r>
      <w:r>
        <w:rPr>
          <w:noProof/>
        </w:rPr>
        <w:tab/>
      </w:r>
      <w:r>
        <w:rPr>
          <w:noProof/>
        </w:rPr>
        <w:fldChar w:fldCharType="begin"/>
      </w:r>
      <w:r>
        <w:rPr>
          <w:noProof/>
        </w:rPr>
        <w:instrText xml:space="preserve"> PAGEREF _Toc289810149 \h </w:instrText>
      </w:r>
      <w:r>
        <w:rPr>
          <w:noProof/>
        </w:rPr>
      </w:r>
      <w:r>
        <w:rPr>
          <w:noProof/>
        </w:rPr>
        <w:fldChar w:fldCharType="separate"/>
      </w:r>
      <w:r w:rsidR="00FD1D71">
        <w:rPr>
          <w:noProof/>
        </w:rPr>
        <w:t>35</w:t>
      </w:r>
      <w:r>
        <w:rPr>
          <w:noProof/>
        </w:rPr>
        <w:fldChar w:fldCharType="end"/>
      </w:r>
    </w:p>
    <w:p w14:paraId="7C291BAC"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Discussion</w:t>
      </w:r>
      <w:r>
        <w:rPr>
          <w:noProof/>
        </w:rPr>
        <w:tab/>
      </w:r>
      <w:r>
        <w:rPr>
          <w:noProof/>
        </w:rPr>
        <w:fldChar w:fldCharType="begin"/>
      </w:r>
      <w:r>
        <w:rPr>
          <w:noProof/>
        </w:rPr>
        <w:instrText xml:space="preserve"> PAGEREF _Toc289810150 \h </w:instrText>
      </w:r>
      <w:r>
        <w:rPr>
          <w:noProof/>
        </w:rPr>
      </w:r>
      <w:r>
        <w:rPr>
          <w:noProof/>
        </w:rPr>
        <w:fldChar w:fldCharType="separate"/>
      </w:r>
      <w:r w:rsidR="00FD1D71">
        <w:rPr>
          <w:noProof/>
        </w:rPr>
        <w:t>35</w:t>
      </w:r>
      <w:r>
        <w:rPr>
          <w:noProof/>
        </w:rPr>
        <w:fldChar w:fldCharType="end"/>
      </w:r>
    </w:p>
    <w:p w14:paraId="50178E92"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Literature Cited</w:t>
      </w:r>
      <w:r>
        <w:rPr>
          <w:noProof/>
        </w:rPr>
        <w:tab/>
      </w:r>
      <w:r>
        <w:rPr>
          <w:noProof/>
        </w:rPr>
        <w:fldChar w:fldCharType="begin"/>
      </w:r>
      <w:r>
        <w:rPr>
          <w:noProof/>
        </w:rPr>
        <w:instrText xml:space="preserve"> PAGEREF _Toc289810151 \h </w:instrText>
      </w:r>
      <w:r>
        <w:rPr>
          <w:noProof/>
        </w:rPr>
      </w:r>
      <w:r>
        <w:rPr>
          <w:noProof/>
        </w:rPr>
        <w:fldChar w:fldCharType="separate"/>
      </w:r>
      <w:r w:rsidR="00FD1D71">
        <w:rPr>
          <w:noProof/>
        </w:rPr>
        <w:t>35</w:t>
      </w:r>
      <w:r>
        <w:rPr>
          <w:noProof/>
        </w:rPr>
        <w:fldChar w:fldCharType="end"/>
      </w:r>
    </w:p>
    <w:p w14:paraId="32C54D48"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Appendix III</w:t>
      </w:r>
      <w:r>
        <w:rPr>
          <w:noProof/>
        </w:rPr>
        <w:tab/>
      </w:r>
      <w:r>
        <w:rPr>
          <w:noProof/>
        </w:rPr>
        <w:fldChar w:fldCharType="begin"/>
      </w:r>
      <w:r>
        <w:rPr>
          <w:noProof/>
        </w:rPr>
        <w:instrText xml:space="preserve"> PAGEREF _Toc289810152 \h </w:instrText>
      </w:r>
      <w:r>
        <w:rPr>
          <w:noProof/>
        </w:rPr>
      </w:r>
      <w:r>
        <w:rPr>
          <w:noProof/>
        </w:rPr>
        <w:fldChar w:fldCharType="separate"/>
      </w:r>
      <w:r w:rsidR="00FD1D71">
        <w:rPr>
          <w:noProof/>
        </w:rPr>
        <w:t>35</w:t>
      </w:r>
      <w:r>
        <w:rPr>
          <w:noProof/>
        </w:rPr>
        <w:fldChar w:fldCharType="end"/>
      </w:r>
    </w:p>
    <w:p w14:paraId="56329F9E" w14:textId="7B1CC917" w:rsidR="00653E70" w:rsidRDefault="00410F52">
      <w:pPr>
        <w:pStyle w:val="TOC1"/>
        <w:tabs>
          <w:tab w:val="right" w:leader="dot" w:pos="8630"/>
        </w:tabs>
        <w:rPr>
          <w:rFonts w:eastAsiaTheme="minorEastAsia" w:cstheme="minorBidi"/>
          <w:b w:val="0"/>
          <w:caps w:val="0"/>
          <w:noProof/>
          <w:sz w:val="24"/>
          <w:szCs w:val="24"/>
          <w:lang w:eastAsia="ja-JP"/>
        </w:rPr>
      </w:pPr>
      <w:r>
        <w:rPr>
          <w:noProof/>
        </w:rPr>
        <w:t>Chapter IV</w:t>
      </w:r>
      <w:r w:rsidR="00653E70">
        <w:rPr>
          <w:noProof/>
        </w:rPr>
        <w:t xml:space="preserve">:  The effect of predatory and non-predatory avian vocalizations on corticosterone levels in </w:t>
      </w:r>
      <w:r w:rsidR="00653E70" w:rsidRPr="009C4BCF">
        <w:rPr>
          <w:i/>
          <w:noProof/>
        </w:rPr>
        <w:t>Anolis sagrei</w:t>
      </w:r>
      <w:r w:rsidR="00653E70">
        <w:rPr>
          <w:noProof/>
        </w:rPr>
        <w:tab/>
      </w:r>
      <w:r w:rsidR="00653E70">
        <w:rPr>
          <w:noProof/>
        </w:rPr>
        <w:fldChar w:fldCharType="begin"/>
      </w:r>
      <w:r w:rsidR="00653E70">
        <w:rPr>
          <w:noProof/>
        </w:rPr>
        <w:instrText xml:space="preserve"> PAGEREF _Toc289810153 \h </w:instrText>
      </w:r>
      <w:r w:rsidR="00653E70">
        <w:rPr>
          <w:noProof/>
        </w:rPr>
      </w:r>
      <w:r w:rsidR="00653E70">
        <w:rPr>
          <w:noProof/>
        </w:rPr>
        <w:fldChar w:fldCharType="separate"/>
      </w:r>
      <w:r w:rsidR="00FD1D71">
        <w:rPr>
          <w:noProof/>
        </w:rPr>
        <w:t>36</w:t>
      </w:r>
      <w:r w:rsidR="00653E70">
        <w:rPr>
          <w:noProof/>
        </w:rPr>
        <w:fldChar w:fldCharType="end"/>
      </w:r>
    </w:p>
    <w:p w14:paraId="6F224FC8"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Abstract</w:t>
      </w:r>
      <w:r>
        <w:rPr>
          <w:noProof/>
        </w:rPr>
        <w:tab/>
      </w:r>
      <w:r>
        <w:rPr>
          <w:noProof/>
        </w:rPr>
        <w:fldChar w:fldCharType="begin"/>
      </w:r>
      <w:r>
        <w:rPr>
          <w:noProof/>
        </w:rPr>
        <w:instrText xml:space="preserve"> PAGEREF _Toc289810154 \h </w:instrText>
      </w:r>
      <w:r>
        <w:rPr>
          <w:noProof/>
        </w:rPr>
      </w:r>
      <w:r>
        <w:rPr>
          <w:noProof/>
        </w:rPr>
        <w:fldChar w:fldCharType="separate"/>
      </w:r>
      <w:r w:rsidR="00FD1D71">
        <w:rPr>
          <w:noProof/>
        </w:rPr>
        <w:t>36</w:t>
      </w:r>
      <w:r>
        <w:rPr>
          <w:noProof/>
        </w:rPr>
        <w:fldChar w:fldCharType="end"/>
      </w:r>
    </w:p>
    <w:p w14:paraId="125B8E44"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Introduction</w:t>
      </w:r>
      <w:r>
        <w:rPr>
          <w:noProof/>
        </w:rPr>
        <w:tab/>
      </w:r>
      <w:r>
        <w:rPr>
          <w:noProof/>
        </w:rPr>
        <w:fldChar w:fldCharType="begin"/>
      </w:r>
      <w:r>
        <w:rPr>
          <w:noProof/>
        </w:rPr>
        <w:instrText xml:space="preserve"> PAGEREF _Toc289810155 \h </w:instrText>
      </w:r>
      <w:r>
        <w:rPr>
          <w:noProof/>
        </w:rPr>
      </w:r>
      <w:r>
        <w:rPr>
          <w:noProof/>
        </w:rPr>
        <w:fldChar w:fldCharType="separate"/>
      </w:r>
      <w:r w:rsidR="00FD1D71">
        <w:rPr>
          <w:noProof/>
        </w:rPr>
        <w:t>36</w:t>
      </w:r>
      <w:r>
        <w:rPr>
          <w:noProof/>
        </w:rPr>
        <w:fldChar w:fldCharType="end"/>
      </w:r>
    </w:p>
    <w:p w14:paraId="5D6D7BAD"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Materials and Methods</w:t>
      </w:r>
      <w:r>
        <w:rPr>
          <w:noProof/>
        </w:rPr>
        <w:tab/>
      </w:r>
      <w:r>
        <w:rPr>
          <w:noProof/>
        </w:rPr>
        <w:fldChar w:fldCharType="begin"/>
      </w:r>
      <w:r>
        <w:rPr>
          <w:noProof/>
        </w:rPr>
        <w:instrText xml:space="preserve"> PAGEREF _Toc289810156 \h </w:instrText>
      </w:r>
      <w:r>
        <w:rPr>
          <w:noProof/>
        </w:rPr>
      </w:r>
      <w:r>
        <w:rPr>
          <w:noProof/>
        </w:rPr>
        <w:fldChar w:fldCharType="separate"/>
      </w:r>
      <w:r w:rsidR="00FD1D71">
        <w:rPr>
          <w:noProof/>
        </w:rPr>
        <w:t>36</w:t>
      </w:r>
      <w:r>
        <w:rPr>
          <w:noProof/>
        </w:rPr>
        <w:fldChar w:fldCharType="end"/>
      </w:r>
    </w:p>
    <w:p w14:paraId="4C2E85CC"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Results</w:t>
      </w:r>
      <w:r>
        <w:rPr>
          <w:noProof/>
        </w:rPr>
        <w:tab/>
      </w:r>
      <w:r>
        <w:rPr>
          <w:noProof/>
        </w:rPr>
        <w:fldChar w:fldCharType="begin"/>
      </w:r>
      <w:r>
        <w:rPr>
          <w:noProof/>
        </w:rPr>
        <w:instrText xml:space="preserve"> PAGEREF _Toc289810157 \h </w:instrText>
      </w:r>
      <w:r>
        <w:rPr>
          <w:noProof/>
        </w:rPr>
      </w:r>
      <w:r>
        <w:rPr>
          <w:noProof/>
        </w:rPr>
        <w:fldChar w:fldCharType="separate"/>
      </w:r>
      <w:r w:rsidR="00FD1D71">
        <w:rPr>
          <w:noProof/>
        </w:rPr>
        <w:t>36</w:t>
      </w:r>
      <w:r>
        <w:rPr>
          <w:noProof/>
        </w:rPr>
        <w:fldChar w:fldCharType="end"/>
      </w:r>
    </w:p>
    <w:p w14:paraId="2FCFB6CE"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Discussion</w:t>
      </w:r>
      <w:r>
        <w:rPr>
          <w:noProof/>
        </w:rPr>
        <w:tab/>
      </w:r>
      <w:r>
        <w:rPr>
          <w:noProof/>
        </w:rPr>
        <w:fldChar w:fldCharType="begin"/>
      </w:r>
      <w:r>
        <w:rPr>
          <w:noProof/>
        </w:rPr>
        <w:instrText xml:space="preserve"> PAGEREF _Toc289810158 \h </w:instrText>
      </w:r>
      <w:r>
        <w:rPr>
          <w:noProof/>
        </w:rPr>
      </w:r>
      <w:r>
        <w:rPr>
          <w:noProof/>
        </w:rPr>
        <w:fldChar w:fldCharType="separate"/>
      </w:r>
      <w:r w:rsidR="00FD1D71">
        <w:rPr>
          <w:noProof/>
        </w:rPr>
        <w:t>36</w:t>
      </w:r>
      <w:r>
        <w:rPr>
          <w:noProof/>
        </w:rPr>
        <w:fldChar w:fldCharType="end"/>
      </w:r>
    </w:p>
    <w:p w14:paraId="4EA4D28E"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Literature Cited</w:t>
      </w:r>
      <w:r>
        <w:rPr>
          <w:noProof/>
        </w:rPr>
        <w:tab/>
      </w:r>
      <w:r>
        <w:rPr>
          <w:noProof/>
        </w:rPr>
        <w:fldChar w:fldCharType="begin"/>
      </w:r>
      <w:r>
        <w:rPr>
          <w:noProof/>
        </w:rPr>
        <w:instrText xml:space="preserve"> PAGEREF _Toc289810159 \h </w:instrText>
      </w:r>
      <w:r>
        <w:rPr>
          <w:noProof/>
        </w:rPr>
      </w:r>
      <w:r>
        <w:rPr>
          <w:noProof/>
        </w:rPr>
        <w:fldChar w:fldCharType="separate"/>
      </w:r>
      <w:r w:rsidR="00FD1D71">
        <w:rPr>
          <w:noProof/>
        </w:rPr>
        <w:t>36</w:t>
      </w:r>
      <w:r>
        <w:rPr>
          <w:noProof/>
        </w:rPr>
        <w:fldChar w:fldCharType="end"/>
      </w:r>
    </w:p>
    <w:p w14:paraId="242E63A2" w14:textId="77777777" w:rsidR="00653E70" w:rsidRDefault="00653E70">
      <w:pPr>
        <w:pStyle w:val="TOC2"/>
        <w:tabs>
          <w:tab w:val="right" w:leader="dot" w:pos="8630"/>
        </w:tabs>
        <w:rPr>
          <w:rFonts w:eastAsiaTheme="minorEastAsia" w:cstheme="minorBidi"/>
          <w:smallCaps w:val="0"/>
          <w:noProof/>
          <w:sz w:val="24"/>
          <w:szCs w:val="24"/>
          <w:lang w:eastAsia="ja-JP"/>
        </w:rPr>
      </w:pPr>
      <w:r>
        <w:rPr>
          <w:noProof/>
        </w:rPr>
        <w:t>Appendix IV</w:t>
      </w:r>
      <w:r>
        <w:rPr>
          <w:noProof/>
        </w:rPr>
        <w:tab/>
      </w:r>
      <w:r>
        <w:rPr>
          <w:noProof/>
        </w:rPr>
        <w:fldChar w:fldCharType="begin"/>
      </w:r>
      <w:r>
        <w:rPr>
          <w:noProof/>
        </w:rPr>
        <w:instrText xml:space="preserve"> PAGEREF _Toc289810160 \h </w:instrText>
      </w:r>
      <w:r>
        <w:rPr>
          <w:noProof/>
        </w:rPr>
      </w:r>
      <w:r>
        <w:rPr>
          <w:noProof/>
        </w:rPr>
        <w:fldChar w:fldCharType="separate"/>
      </w:r>
      <w:r w:rsidR="00FD1D71">
        <w:rPr>
          <w:noProof/>
        </w:rPr>
        <w:t>36</w:t>
      </w:r>
      <w:r>
        <w:rPr>
          <w:noProof/>
        </w:rPr>
        <w:fldChar w:fldCharType="end"/>
      </w:r>
    </w:p>
    <w:p w14:paraId="22B113B9" w14:textId="77777777" w:rsidR="00653E70" w:rsidRDefault="00653E70">
      <w:pPr>
        <w:pStyle w:val="TOC1"/>
        <w:tabs>
          <w:tab w:val="right" w:leader="dot" w:pos="8630"/>
        </w:tabs>
        <w:rPr>
          <w:rFonts w:eastAsiaTheme="minorEastAsia" w:cstheme="minorBidi"/>
          <w:b w:val="0"/>
          <w:caps w:val="0"/>
          <w:noProof/>
          <w:sz w:val="24"/>
          <w:szCs w:val="24"/>
          <w:lang w:eastAsia="ja-JP"/>
        </w:rPr>
      </w:pPr>
      <w:r>
        <w:rPr>
          <w:noProof/>
        </w:rPr>
        <w:t>Conclusions</w:t>
      </w:r>
      <w:r>
        <w:rPr>
          <w:noProof/>
        </w:rPr>
        <w:tab/>
      </w:r>
      <w:r>
        <w:rPr>
          <w:noProof/>
        </w:rPr>
        <w:fldChar w:fldCharType="begin"/>
      </w:r>
      <w:r>
        <w:rPr>
          <w:noProof/>
        </w:rPr>
        <w:instrText xml:space="preserve"> PAGEREF _Toc289810161 \h </w:instrText>
      </w:r>
      <w:r>
        <w:rPr>
          <w:noProof/>
        </w:rPr>
      </w:r>
      <w:r>
        <w:rPr>
          <w:noProof/>
        </w:rPr>
        <w:fldChar w:fldCharType="separate"/>
      </w:r>
      <w:r w:rsidR="00FD1D71">
        <w:rPr>
          <w:noProof/>
        </w:rPr>
        <w:t>37</w:t>
      </w:r>
      <w:r>
        <w:rPr>
          <w:noProof/>
        </w:rPr>
        <w:fldChar w:fldCharType="end"/>
      </w:r>
    </w:p>
    <w:p w14:paraId="7E4E59D3" w14:textId="77777777" w:rsidR="00653E70" w:rsidRDefault="00653E70">
      <w:pPr>
        <w:pStyle w:val="TOC1"/>
        <w:tabs>
          <w:tab w:val="right" w:leader="dot" w:pos="8630"/>
        </w:tabs>
        <w:rPr>
          <w:rFonts w:eastAsiaTheme="minorEastAsia" w:cstheme="minorBidi"/>
          <w:b w:val="0"/>
          <w:caps w:val="0"/>
          <w:noProof/>
          <w:sz w:val="24"/>
          <w:szCs w:val="24"/>
          <w:lang w:eastAsia="ja-JP"/>
        </w:rPr>
      </w:pPr>
      <w:r>
        <w:rPr>
          <w:noProof/>
        </w:rPr>
        <w:t>Vita</w:t>
      </w:r>
      <w:r>
        <w:rPr>
          <w:noProof/>
        </w:rPr>
        <w:tab/>
      </w:r>
      <w:r>
        <w:rPr>
          <w:noProof/>
        </w:rPr>
        <w:fldChar w:fldCharType="begin"/>
      </w:r>
      <w:r>
        <w:rPr>
          <w:noProof/>
        </w:rPr>
        <w:instrText xml:space="preserve"> PAGEREF _Toc289810162 \h </w:instrText>
      </w:r>
      <w:r>
        <w:rPr>
          <w:noProof/>
        </w:rPr>
      </w:r>
      <w:r>
        <w:rPr>
          <w:noProof/>
        </w:rPr>
        <w:fldChar w:fldCharType="separate"/>
      </w:r>
      <w:r w:rsidR="00FD1D71">
        <w:rPr>
          <w:noProof/>
        </w:rPr>
        <w:t>38</w:t>
      </w:r>
      <w:r>
        <w:rPr>
          <w:noProof/>
        </w:rPr>
        <w:fldChar w:fldCharType="end"/>
      </w:r>
    </w:p>
    <w:p w14:paraId="1ED8E7A5" w14:textId="77777777" w:rsidR="008F1493" w:rsidRDefault="00540453">
      <w:r>
        <w:rPr>
          <w:rFonts w:asciiTheme="minorHAnsi" w:hAnsiTheme="minorHAnsi"/>
          <w:b/>
          <w:sz w:val="22"/>
          <w:szCs w:val="22"/>
        </w:rPr>
        <w:fldChar w:fldCharType="end"/>
      </w:r>
    </w:p>
    <w:p w14:paraId="023B5F51" w14:textId="77777777" w:rsidR="008F1493" w:rsidRPr="00BE310E" w:rsidRDefault="008F1493" w:rsidP="00BE310E">
      <w:pPr>
        <w:jc w:val="center"/>
      </w:pPr>
    </w:p>
    <w:p w14:paraId="3AC446A5" w14:textId="77777777" w:rsidR="00236E6D" w:rsidRPr="00F920F6" w:rsidRDefault="00236E6D">
      <w:pPr>
        <w:numPr>
          <w:ilvl w:val="12"/>
          <w:numId w:val="0"/>
        </w:numPr>
        <w:jc w:val="center"/>
        <w:rPr>
          <w:b/>
          <w:bCs/>
          <w:sz w:val="28"/>
          <w:szCs w:val="28"/>
        </w:rPr>
      </w:pPr>
    </w:p>
    <w:p w14:paraId="16D705D5" w14:textId="77777777" w:rsidR="00236E6D" w:rsidRPr="00AF271C" w:rsidRDefault="009C755C" w:rsidP="003F5217">
      <w:pPr>
        <w:jc w:val="center"/>
        <w:rPr>
          <w:b/>
        </w:rPr>
      </w:pPr>
      <w:r w:rsidRPr="00AF271C">
        <w:rPr>
          <w:b/>
          <w:sz w:val="28"/>
          <w:szCs w:val="28"/>
        </w:rPr>
        <w:br w:type="page"/>
      </w:r>
      <w:bookmarkStart w:id="0" w:name="_Toc289807489"/>
      <w:bookmarkStart w:id="1" w:name="_Toc289807642"/>
      <w:bookmarkStart w:id="2" w:name="_Toc289807764"/>
      <w:r w:rsidR="00D067C3" w:rsidRPr="00AF271C">
        <w:rPr>
          <w:b/>
        </w:rPr>
        <w:lastRenderedPageBreak/>
        <w:t>List of Tables</w:t>
      </w:r>
      <w:bookmarkEnd w:id="0"/>
      <w:bookmarkEnd w:id="1"/>
      <w:bookmarkEnd w:id="2"/>
    </w:p>
    <w:p w14:paraId="52077759" w14:textId="77777777" w:rsidR="00236E6D" w:rsidRPr="00F920F6" w:rsidRDefault="00236E6D">
      <w:pPr>
        <w:numPr>
          <w:ilvl w:val="12"/>
          <w:numId w:val="0"/>
        </w:numPr>
        <w:jc w:val="center"/>
      </w:pPr>
    </w:p>
    <w:p w14:paraId="2A9CEE3D" w14:textId="20EEA2A5" w:rsidR="00FD1D71" w:rsidRDefault="006F3420">
      <w:pPr>
        <w:pStyle w:val="TableofFigures"/>
        <w:tabs>
          <w:tab w:val="right" w:leader="dot" w:pos="8630"/>
        </w:tabs>
        <w:rPr>
          <w:rFonts w:asciiTheme="minorHAnsi" w:eastAsiaTheme="minorEastAsia" w:hAnsiTheme="minorHAnsi" w:cstheme="minorBidi"/>
          <w:noProof/>
          <w:lang w:eastAsia="ja-JP"/>
        </w:rPr>
      </w:pPr>
      <w:r>
        <w:fldChar w:fldCharType="begin"/>
      </w:r>
      <w:r>
        <w:instrText xml:space="preserve"> TOC \c "Table" </w:instrText>
      </w:r>
      <w:r>
        <w:fldChar w:fldCharType="separate"/>
      </w:r>
      <w:r w:rsidR="00FD1D71">
        <w:rPr>
          <w:noProof/>
        </w:rPr>
        <w:fldChar w:fldCharType="begin"/>
      </w:r>
      <w:r w:rsidR="00FD1D71">
        <w:instrText xml:space="preserve"> REF _Ref293752389 \h </w:instrText>
      </w:r>
      <w:r w:rsidR="00FD1D71">
        <w:rPr>
          <w:noProof/>
        </w:rPr>
      </w:r>
      <w:r w:rsidR="00FD1D71">
        <w:rPr>
          <w:noProof/>
        </w:rPr>
        <w:fldChar w:fldCharType="separate"/>
      </w:r>
      <w:r w:rsidR="00FD1D71">
        <w:t>Table I</w:t>
      </w:r>
      <w:r w:rsidR="00FD1D71">
        <w:noBreakHyphen/>
      </w:r>
      <w:r w:rsidR="00FD1D71">
        <w:rPr>
          <w:noProof/>
        </w:rPr>
        <w:t>1</w:t>
      </w:r>
      <w:r w:rsidR="00FD1D71">
        <w:t>. Ethogram of behaviors observed in male and female brown anoles.</w:t>
      </w:r>
      <w:r w:rsidR="00FD1D71">
        <w:rPr>
          <w:noProof/>
        </w:rPr>
        <w:fldChar w:fldCharType="end"/>
      </w:r>
      <w:r w:rsidR="00FD1D71">
        <w:rPr>
          <w:noProof/>
        </w:rPr>
        <w:t>.</w:t>
      </w:r>
      <w:r w:rsidR="00FD1D71">
        <w:rPr>
          <w:noProof/>
        </w:rPr>
        <w:tab/>
      </w:r>
      <w:r w:rsidR="00FD1D71">
        <w:rPr>
          <w:noProof/>
        </w:rPr>
        <w:fldChar w:fldCharType="begin"/>
      </w:r>
      <w:r w:rsidR="00FD1D71">
        <w:rPr>
          <w:noProof/>
        </w:rPr>
        <w:instrText xml:space="preserve"> PAGEREF _Toc293756690 \h </w:instrText>
      </w:r>
      <w:r w:rsidR="00FD1D71">
        <w:rPr>
          <w:noProof/>
        </w:rPr>
      </w:r>
      <w:r w:rsidR="00FD1D71">
        <w:rPr>
          <w:noProof/>
        </w:rPr>
        <w:fldChar w:fldCharType="separate"/>
      </w:r>
      <w:r w:rsidR="00FD1D71">
        <w:rPr>
          <w:noProof/>
        </w:rPr>
        <w:t>25</w:t>
      </w:r>
      <w:r w:rsidR="00FD1D71">
        <w:rPr>
          <w:noProof/>
        </w:rPr>
        <w:fldChar w:fldCharType="end"/>
      </w:r>
    </w:p>
    <w:p w14:paraId="616C6A7B" w14:textId="711EF465" w:rsidR="00FD1D71" w:rsidRDefault="00FD1D71">
      <w:pPr>
        <w:pStyle w:val="TableofFigures"/>
        <w:tabs>
          <w:tab w:val="right" w:leader="dot" w:pos="8630"/>
        </w:tabs>
        <w:rPr>
          <w:rFonts w:asciiTheme="minorHAnsi" w:eastAsiaTheme="minorEastAsia" w:hAnsiTheme="minorHAnsi" w:cstheme="minorBidi"/>
          <w:noProof/>
          <w:lang w:eastAsia="ja-JP"/>
        </w:rPr>
      </w:pPr>
      <w:r>
        <w:rPr>
          <w:noProof/>
        </w:rPr>
        <w:t>Table I</w:t>
      </w:r>
      <w:r>
        <w:rPr>
          <w:noProof/>
        </w:rPr>
        <w:noBreakHyphen/>
        <w:t xml:space="preserve">2. Top ranked models within four </w:t>
      </w:r>
      <w:r w:rsidRPr="00E45CC3">
        <w:rPr>
          <w:noProof/>
          <w:color w:val="000000"/>
        </w:rPr>
        <w:t>Δ</w:t>
      </w:r>
      <w:r>
        <w:rPr>
          <w:noProof/>
        </w:rPr>
        <w:t xml:space="preserve">AIC of the "best" model for each analysis, where K = # of parameters, </w:t>
      </w:r>
      <w:r w:rsidRPr="00E45CC3">
        <w:rPr>
          <w:i/>
          <w:iCs/>
          <w:noProof/>
          <w:color w:val="000000"/>
        </w:rPr>
        <w:t>w</w:t>
      </w:r>
      <w:r w:rsidRPr="00E45CC3">
        <w:rPr>
          <w:i/>
          <w:iCs/>
          <w:noProof/>
          <w:color w:val="000000"/>
          <w:vertAlign w:val="subscript"/>
        </w:rPr>
        <w:t>i</w:t>
      </w:r>
      <w:r>
        <w:rPr>
          <w:noProof/>
        </w:rPr>
        <w:t xml:space="preserve"> = Akaike weight (probability that a model is the "best" model in the candidate set), and ER = evidence ratio (the odds ratio in favor of the "best” model over another). PO = playback order, WS = average wind speed (m/s), PH = perch height, and PT = perch temperature</w:t>
      </w:r>
      <w:r>
        <w:rPr>
          <w:noProof/>
        </w:rPr>
        <w:tab/>
      </w:r>
      <w:r>
        <w:rPr>
          <w:noProof/>
        </w:rPr>
        <w:fldChar w:fldCharType="begin"/>
      </w:r>
      <w:r>
        <w:rPr>
          <w:noProof/>
        </w:rPr>
        <w:instrText xml:space="preserve"> PAGEREF _Toc293756691 \h </w:instrText>
      </w:r>
      <w:r>
        <w:rPr>
          <w:noProof/>
        </w:rPr>
      </w:r>
      <w:r>
        <w:rPr>
          <w:noProof/>
        </w:rPr>
        <w:fldChar w:fldCharType="separate"/>
      </w:r>
      <w:r>
        <w:rPr>
          <w:noProof/>
        </w:rPr>
        <w:t>26</w:t>
      </w:r>
      <w:r>
        <w:rPr>
          <w:noProof/>
        </w:rPr>
        <w:fldChar w:fldCharType="end"/>
      </w:r>
    </w:p>
    <w:p w14:paraId="173DE619" w14:textId="59E2058E" w:rsidR="00FD1D71" w:rsidRDefault="00FD1D71">
      <w:pPr>
        <w:pStyle w:val="TableofFigures"/>
        <w:tabs>
          <w:tab w:val="right" w:leader="dot" w:pos="8630"/>
        </w:tabs>
        <w:rPr>
          <w:rFonts w:asciiTheme="minorHAnsi" w:eastAsiaTheme="minorEastAsia" w:hAnsiTheme="minorHAnsi" w:cstheme="minorBidi"/>
          <w:noProof/>
          <w:lang w:eastAsia="ja-JP"/>
        </w:rPr>
      </w:pPr>
      <w:r>
        <w:rPr>
          <w:noProof/>
        </w:rPr>
        <w:t>Table I</w:t>
      </w:r>
      <w:r>
        <w:rPr>
          <w:noProof/>
        </w:rPr>
        <w:noBreakHyphen/>
        <w:t>3. Model averaged parameter estimates from the candidate model set for each analysis. Effects that are significantly different from 0, based on 95% CIs are shown in bold</w:t>
      </w:r>
      <w:r>
        <w:rPr>
          <w:noProof/>
        </w:rPr>
        <w:tab/>
      </w:r>
      <w:r>
        <w:rPr>
          <w:noProof/>
        </w:rPr>
        <w:fldChar w:fldCharType="begin"/>
      </w:r>
      <w:r>
        <w:rPr>
          <w:noProof/>
        </w:rPr>
        <w:instrText xml:space="preserve"> PAGEREF _Toc293756692 \h </w:instrText>
      </w:r>
      <w:r>
        <w:rPr>
          <w:noProof/>
        </w:rPr>
      </w:r>
      <w:r>
        <w:rPr>
          <w:noProof/>
        </w:rPr>
        <w:fldChar w:fldCharType="separate"/>
      </w:r>
      <w:r>
        <w:rPr>
          <w:noProof/>
        </w:rPr>
        <w:t>28</w:t>
      </w:r>
      <w:r>
        <w:rPr>
          <w:noProof/>
        </w:rPr>
        <w:fldChar w:fldCharType="end"/>
      </w:r>
    </w:p>
    <w:p w14:paraId="3CB118C3" w14:textId="36AF01CF" w:rsidR="00FD1D71" w:rsidRDefault="00FD1D71">
      <w:pPr>
        <w:pStyle w:val="TableofFigures"/>
        <w:tabs>
          <w:tab w:val="right" w:leader="dot" w:pos="8630"/>
        </w:tabs>
        <w:rPr>
          <w:rFonts w:asciiTheme="minorHAnsi" w:eastAsiaTheme="minorEastAsia" w:hAnsiTheme="minorHAnsi" w:cstheme="minorBidi"/>
          <w:noProof/>
          <w:lang w:eastAsia="ja-JP"/>
        </w:rPr>
      </w:pPr>
      <w:r>
        <w:rPr>
          <w:noProof/>
        </w:rPr>
        <w:t>Table I</w:t>
      </w:r>
      <w:r>
        <w:rPr>
          <w:noProof/>
        </w:rPr>
        <w:noBreakHyphen/>
        <w:t>4. Pairwise comparisons conducted on the multi-level predictor variables that had significant 95% confidence intervals from the ‘best’ model in the candidate set for each analysis. Comparisons that are significantly different from one another, based on 95% CIs are shown in bold</w:t>
      </w:r>
      <w:r>
        <w:rPr>
          <w:noProof/>
        </w:rPr>
        <w:tab/>
      </w:r>
      <w:r>
        <w:rPr>
          <w:noProof/>
        </w:rPr>
        <w:fldChar w:fldCharType="begin"/>
      </w:r>
      <w:r>
        <w:rPr>
          <w:noProof/>
        </w:rPr>
        <w:instrText xml:space="preserve"> PAGEREF _Toc293756693 \h </w:instrText>
      </w:r>
      <w:r>
        <w:rPr>
          <w:noProof/>
        </w:rPr>
      </w:r>
      <w:r>
        <w:rPr>
          <w:noProof/>
        </w:rPr>
        <w:fldChar w:fldCharType="separate"/>
      </w:r>
      <w:r>
        <w:rPr>
          <w:noProof/>
        </w:rPr>
        <w:t>30</w:t>
      </w:r>
      <w:r>
        <w:rPr>
          <w:noProof/>
        </w:rPr>
        <w:fldChar w:fldCharType="end"/>
      </w:r>
    </w:p>
    <w:p w14:paraId="0A266BE5" w14:textId="414F0504" w:rsidR="00236E6D" w:rsidRPr="006F3420" w:rsidRDefault="006F3420" w:rsidP="006F3420">
      <w:pPr>
        <w:pStyle w:val="TableofFigures"/>
        <w:tabs>
          <w:tab w:val="right" w:leader="dot" w:pos="8630"/>
        </w:tabs>
        <w:rPr>
          <w:rFonts w:asciiTheme="minorHAnsi" w:eastAsiaTheme="minorEastAsia" w:hAnsiTheme="minorHAnsi" w:cstheme="minorBidi"/>
          <w:noProof/>
          <w:lang w:eastAsia="ja-JP"/>
        </w:rPr>
      </w:pPr>
      <w:r>
        <w:fldChar w:fldCharType="end"/>
      </w:r>
    </w:p>
    <w:p w14:paraId="7F05D727" w14:textId="77777777" w:rsidR="00236E6D" w:rsidRPr="00F920F6" w:rsidRDefault="00236E6D">
      <w:pPr>
        <w:spacing w:line="2" w:lineRule="exact"/>
      </w:pPr>
    </w:p>
    <w:p w14:paraId="1E1BDE65" w14:textId="77777777" w:rsidR="00236E6D" w:rsidRPr="00F920F6" w:rsidRDefault="00236E6D">
      <w:pPr>
        <w:spacing w:line="2" w:lineRule="exact"/>
      </w:pPr>
    </w:p>
    <w:p w14:paraId="2E2F7979" w14:textId="77777777" w:rsidR="00236E6D" w:rsidRPr="00F920F6" w:rsidRDefault="00236E6D">
      <w:pPr>
        <w:pStyle w:val="Level1"/>
        <w:tabs>
          <w:tab w:val="right" w:leader="dot" w:pos="8228"/>
        </w:tabs>
        <w:ind w:left="0"/>
        <w:rPr>
          <w:b/>
          <w:bCs/>
          <w:sz w:val="28"/>
          <w:szCs w:val="28"/>
        </w:rPr>
      </w:pPr>
    </w:p>
    <w:p w14:paraId="6E53D3F2" w14:textId="77777777" w:rsidR="00236E6D" w:rsidRPr="00612F41" w:rsidRDefault="00236E6D">
      <w:pPr>
        <w:numPr>
          <w:ilvl w:val="12"/>
          <w:numId w:val="0"/>
        </w:numPr>
        <w:jc w:val="center"/>
        <w:rPr>
          <w:b/>
        </w:rPr>
      </w:pPr>
      <w:r w:rsidRPr="00F920F6">
        <w:rPr>
          <w:sz w:val="28"/>
          <w:szCs w:val="28"/>
        </w:rPr>
        <w:br w:type="page"/>
      </w:r>
      <w:r w:rsidR="00D067C3" w:rsidRPr="00612F41">
        <w:rPr>
          <w:b/>
          <w:bCs/>
        </w:rPr>
        <w:lastRenderedPageBreak/>
        <w:t>List of Figures</w:t>
      </w:r>
    </w:p>
    <w:p w14:paraId="20F6E593" w14:textId="77777777" w:rsidR="00236E6D" w:rsidRPr="00F920F6" w:rsidRDefault="00236E6D">
      <w:pPr>
        <w:numPr>
          <w:ilvl w:val="12"/>
          <w:numId w:val="0"/>
        </w:numPr>
      </w:pPr>
    </w:p>
    <w:p w14:paraId="44D32D68" w14:textId="77777777" w:rsidR="005B3C5F" w:rsidRDefault="005B3C5F">
      <w:pPr>
        <w:pStyle w:val="TableofFigures"/>
        <w:tabs>
          <w:tab w:val="right" w:leader="dot" w:pos="8630"/>
        </w:tabs>
        <w:rPr>
          <w:rFonts w:asciiTheme="minorHAnsi" w:eastAsiaTheme="minorEastAsia" w:hAnsiTheme="minorHAnsi" w:cstheme="minorBidi"/>
          <w:noProof/>
          <w:lang w:eastAsia="ja-JP"/>
        </w:rPr>
      </w:pPr>
      <w:r>
        <w:fldChar w:fldCharType="begin"/>
      </w:r>
      <w:r>
        <w:instrText xml:space="preserve"> TOC \c "Figure" </w:instrText>
      </w:r>
      <w:r>
        <w:fldChar w:fldCharType="separate"/>
      </w:r>
      <w:r>
        <w:rPr>
          <w:noProof/>
        </w:rPr>
        <w:t>Figure I-1. Mean combined latency to respond (</w:t>
      </w:r>
      <w:r>
        <w:rPr>
          <w:noProof/>
        </w:rPr>
        <w:sym w:font="Symbol" w:char="F0B1"/>
      </w:r>
      <w:r>
        <w:rPr>
          <w:noProof/>
        </w:rPr>
        <w:t xml:space="preserve"> SE) for adult male and female brown anoles to the control (N = 104), non-predator (N = 104), and predator (N = 108) stimuli.</w:t>
      </w:r>
      <w:r>
        <w:rPr>
          <w:noProof/>
        </w:rPr>
        <w:tab/>
      </w:r>
      <w:r>
        <w:rPr>
          <w:noProof/>
        </w:rPr>
        <w:fldChar w:fldCharType="begin"/>
      </w:r>
      <w:r>
        <w:rPr>
          <w:noProof/>
        </w:rPr>
        <w:instrText xml:space="preserve"> PAGEREF _Toc293759355 \h </w:instrText>
      </w:r>
      <w:r>
        <w:rPr>
          <w:noProof/>
        </w:rPr>
      </w:r>
      <w:r>
        <w:rPr>
          <w:noProof/>
        </w:rPr>
        <w:fldChar w:fldCharType="separate"/>
      </w:r>
      <w:r>
        <w:rPr>
          <w:noProof/>
        </w:rPr>
        <w:t>31</w:t>
      </w:r>
      <w:r>
        <w:rPr>
          <w:noProof/>
        </w:rPr>
        <w:fldChar w:fldCharType="end"/>
      </w:r>
    </w:p>
    <w:p w14:paraId="7481CBB0" w14:textId="00431D02" w:rsidR="005B3C5F" w:rsidRDefault="005B3C5F">
      <w:pPr>
        <w:pStyle w:val="TableofFigures"/>
        <w:tabs>
          <w:tab w:val="right" w:leader="dot" w:pos="8630"/>
        </w:tabs>
        <w:rPr>
          <w:rFonts w:asciiTheme="minorHAnsi" w:eastAsiaTheme="minorEastAsia" w:hAnsiTheme="minorHAnsi" w:cstheme="minorBidi"/>
          <w:noProof/>
          <w:lang w:eastAsia="ja-JP"/>
        </w:rPr>
      </w:pPr>
      <w:r>
        <w:rPr>
          <w:noProof/>
        </w:rPr>
        <w:t>Figure I-2. Mean number of antipredator responses (</w:t>
      </w:r>
      <w:r>
        <w:rPr>
          <w:noProof/>
        </w:rPr>
        <w:sym w:font="Symbol" w:char="F0B1"/>
      </w:r>
      <w:r>
        <w:rPr>
          <w:noProof/>
        </w:rPr>
        <w:t xml:space="preserve"> SE) exhibited by female (solid circle) and male (solid triangle) adult brown anoles during the 20-second period before (females: N = 24, males: N = 84) playbacks began and during playback of the 20 second control (females: N = 23, males: N = 80), non-predator (females: N = 23, males: N = 80), and predator (females: N = 24, males: N = 80) stimuli.</w:t>
      </w:r>
      <w:r>
        <w:rPr>
          <w:noProof/>
        </w:rPr>
        <w:tab/>
      </w:r>
      <w:r>
        <w:rPr>
          <w:noProof/>
        </w:rPr>
        <w:fldChar w:fldCharType="begin"/>
      </w:r>
      <w:r>
        <w:rPr>
          <w:noProof/>
        </w:rPr>
        <w:instrText xml:space="preserve"> PAGEREF _Toc293759356 \h </w:instrText>
      </w:r>
      <w:r>
        <w:rPr>
          <w:noProof/>
        </w:rPr>
      </w:r>
      <w:r>
        <w:rPr>
          <w:noProof/>
        </w:rPr>
        <w:fldChar w:fldCharType="separate"/>
      </w:r>
      <w:r>
        <w:rPr>
          <w:noProof/>
        </w:rPr>
        <w:t>32</w:t>
      </w:r>
      <w:r>
        <w:rPr>
          <w:noProof/>
        </w:rPr>
        <w:fldChar w:fldCharType="end"/>
      </w:r>
    </w:p>
    <w:p w14:paraId="32702822" w14:textId="77777777" w:rsidR="005B3C5F" w:rsidRDefault="005B3C5F">
      <w:pPr>
        <w:pStyle w:val="TableofFigures"/>
        <w:tabs>
          <w:tab w:val="right" w:leader="dot" w:pos="8630"/>
        </w:tabs>
        <w:rPr>
          <w:rFonts w:asciiTheme="minorHAnsi" w:eastAsiaTheme="minorEastAsia" w:hAnsiTheme="minorHAnsi" w:cstheme="minorBidi"/>
          <w:noProof/>
          <w:lang w:eastAsia="ja-JP"/>
        </w:rPr>
      </w:pPr>
      <w:r>
        <w:rPr>
          <w:noProof/>
        </w:rPr>
        <w:t>Figure I-3. Mean number of antipredator responses (</w:t>
      </w:r>
      <w:r>
        <w:rPr>
          <w:noProof/>
        </w:rPr>
        <w:sym w:font="Symbol" w:char="F0B1"/>
      </w:r>
      <w:r>
        <w:rPr>
          <w:noProof/>
        </w:rPr>
        <w:t xml:space="preserve"> SE) exhibited by female (solid circle) and male (solid triangle) adult brown anoles during the one-minute period before (females: N = 24, males: N = 84) playbacks began and the one-minute period following playback of the control (females: N = 22, males: N = 79), non-predator (females: N = 23, males: N = 78), and predator (females: N = 23, males: N = 79) stimuli.</w:t>
      </w:r>
      <w:r>
        <w:rPr>
          <w:noProof/>
        </w:rPr>
        <w:tab/>
      </w:r>
      <w:r>
        <w:rPr>
          <w:noProof/>
        </w:rPr>
        <w:fldChar w:fldCharType="begin"/>
      </w:r>
      <w:r>
        <w:rPr>
          <w:noProof/>
        </w:rPr>
        <w:instrText xml:space="preserve"> PAGEREF _Toc293759357 \h </w:instrText>
      </w:r>
      <w:r>
        <w:rPr>
          <w:noProof/>
        </w:rPr>
      </w:r>
      <w:r>
        <w:rPr>
          <w:noProof/>
        </w:rPr>
        <w:fldChar w:fldCharType="separate"/>
      </w:r>
      <w:r>
        <w:rPr>
          <w:noProof/>
        </w:rPr>
        <w:t>33</w:t>
      </w:r>
      <w:r>
        <w:rPr>
          <w:noProof/>
        </w:rPr>
        <w:fldChar w:fldCharType="end"/>
      </w:r>
    </w:p>
    <w:p w14:paraId="13C06A4F" w14:textId="77777777" w:rsidR="005B3C5F" w:rsidRDefault="005B3C5F">
      <w:pPr>
        <w:pStyle w:val="TableofFigures"/>
        <w:tabs>
          <w:tab w:val="right" w:leader="dot" w:pos="8630"/>
        </w:tabs>
        <w:rPr>
          <w:rFonts w:asciiTheme="minorHAnsi" w:eastAsiaTheme="minorEastAsia" w:hAnsiTheme="minorHAnsi" w:cstheme="minorBidi"/>
          <w:noProof/>
          <w:lang w:eastAsia="ja-JP"/>
        </w:rPr>
      </w:pPr>
      <w:r>
        <w:rPr>
          <w:noProof/>
        </w:rPr>
        <w:t>Figure I-4. Mean duration of dewlap displays (</w:t>
      </w:r>
      <w:r>
        <w:rPr>
          <w:noProof/>
        </w:rPr>
        <w:sym w:font="Symbol" w:char="F0B1"/>
      </w:r>
      <w:r>
        <w:rPr>
          <w:noProof/>
        </w:rPr>
        <w:t xml:space="preserve"> SE) exhibited by adult male brown anoles during the one-minute period following playback of the control (First: N = 15, Second: N = 10, Third: N = 12), non-predator (First: N = 11, Second: N = 14, Third: N = 12), and predator (First: N = 11, Second: N = 13, Third: N = 12) stimuli by the order of presentation.</w:t>
      </w:r>
      <w:r>
        <w:rPr>
          <w:noProof/>
        </w:rPr>
        <w:tab/>
      </w:r>
      <w:r>
        <w:rPr>
          <w:noProof/>
        </w:rPr>
        <w:fldChar w:fldCharType="begin"/>
      </w:r>
      <w:r>
        <w:rPr>
          <w:noProof/>
        </w:rPr>
        <w:instrText xml:space="preserve"> PAGEREF _Toc293759358 \h </w:instrText>
      </w:r>
      <w:r>
        <w:rPr>
          <w:noProof/>
        </w:rPr>
      </w:r>
      <w:r>
        <w:rPr>
          <w:noProof/>
        </w:rPr>
        <w:fldChar w:fldCharType="separate"/>
      </w:r>
      <w:r>
        <w:rPr>
          <w:noProof/>
        </w:rPr>
        <w:t>34</w:t>
      </w:r>
      <w:r>
        <w:rPr>
          <w:noProof/>
        </w:rPr>
        <w:fldChar w:fldCharType="end"/>
      </w:r>
    </w:p>
    <w:p w14:paraId="24CBF973" w14:textId="2B0F6D7A" w:rsidR="005B3C5F" w:rsidRDefault="005B3C5F" w:rsidP="005B3C5F">
      <w:pPr>
        <w:numPr>
          <w:ilvl w:val="12"/>
          <w:numId w:val="0"/>
        </w:numPr>
      </w:pPr>
      <w:r>
        <w:fldChar w:fldCharType="end"/>
      </w:r>
      <w:r>
        <w:t xml:space="preserve"> </w:t>
      </w:r>
    </w:p>
    <w:p w14:paraId="31C1DCDB" w14:textId="77777777" w:rsidR="005B3C5F" w:rsidRPr="00F920F6" w:rsidRDefault="005B3C5F">
      <w:pPr>
        <w:numPr>
          <w:ilvl w:val="12"/>
          <w:numId w:val="0"/>
        </w:numPr>
        <w:sectPr w:rsidR="005B3C5F" w:rsidRPr="00F920F6" w:rsidSect="00CE4608">
          <w:headerReference w:type="even" r:id="rId10"/>
          <w:headerReference w:type="default" r:id="rId11"/>
          <w:pgSz w:w="12240" w:h="15840" w:code="1"/>
          <w:pgMar w:top="2016" w:right="1800" w:bottom="1440" w:left="1800" w:header="1440" w:footer="1440" w:gutter="0"/>
          <w:pgNumType w:fmt="lowerRoman" w:start="1"/>
          <w:cols w:space="720"/>
          <w:noEndnote/>
          <w:titlePg/>
        </w:sectPr>
      </w:pPr>
    </w:p>
    <w:p w14:paraId="0EA07E13" w14:textId="77777777" w:rsidR="00236E6D" w:rsidRDefault="00EE334C" w:rsidP="00361369">
      <w:pPr>
        <w:pStyle w:val="Heading1"/>
      </w:pPr>
      <w:bookmarkStart w:id="3" w:name="_Introduction"/>
      <w:bookmarkStart w:id="4" w:name="_Introduction_1"/>
      <w:bookmarkStart w:id="5" w:name="_Toc285535799"/>
      <w:bookmarkStart w:id="6" w:name="_Toc289810127"/>
      <w:bookmarkStart w:id="7" w:name="_Introduction_2"/>
      <w:bookmarkEnd w:id="3"/>
      <w:bookmarkEnd w:id="4"/>
      <w:bookmarkEnd w:id="7"/>
      <w:r w:rsidRPr="00A5534E">
        <w:lastRenderedPageBreak/>
        <w:t>Introduction</w:t>
      </w:r>
      <w:bookmarkEnd w:id="5"/>
      <w:bookmarkEnd w:id="6"/>
    </w:p>
    <w:p w14:paraId="3E116316" w14:textId="77777777" w:rsidR="00A5534E" w:rsidRDefault="00A5534E" w:rsidP="00A5534E">
      <w:pPr>
        <w:tabs>
          <w:tab w:val="left" w:pos="360"/>
        </w:tabs>
        <w:spacing w:line="480" w:lineRule="auto"/>
        <w:outlineLvl w:val="0"/>
      </w:pPr>
      <w:r>
        <w:tab/>
        <w:t xml:space="preserve">All organisms acquire information about their surroundings through sensory systems that function to receive and process stimuli, which may be subsequently used to adjust to their surroundings. Information provided by stimuli may facilitate the maintenance of homeostasis, synchronization between timing and activities (e.g. breeding season) or locating threats or resources (e.g. food, mates and suitable habitats) or it may function to modify the behavior of the intended receiver as in communication between conspecifics or </w:t>
      </w:r>
      <w:proofErr w:type="spellStart"/>
      <w:r>
        <w:t>heterospecifics</w:t>
      </w:r>
      <w:proofErr w:type="spellEnd"/>
      <w:r w:rsidRPr="001160DD">
        <w:t xml:space="preserve"> </w:t>
      </w:r>
      <w:r>
        <w:t>(</w:t>
      </w:r>
      <w:proofErr w:type="spellStart"/>
      <w:r>
        <w:t>Dusenbury</w:t>
      </w:r>
      <w:proofErr w:type="spellEnd"/>
      <w:r>
        <w:t xml:space="preserve"> 1992). Stimuli assume two forms: cues (i.e. some property associated with a particular condition of interest) and signals (i.e. a stimulus produced by one individual that is intended for another individual resulting in an average net benefit for both individuals) and may be transmitted and received using various modalities such as tactile (touch), visual (light), olfactory (chemical), and acoustic (sound) (Bradbury &amp; </w:t>
      </w:r>
      <w:proofErr w:type="spellStart"/>
      <w:r>
        <w:t>Vehrencamp</w:t>
      </w:r>
      <w:proofErr w:type="spellEnd"/>
      <w:r>
        <w:t xml:space="preserve"> 2011).</w:t>
      </w:r>
    </w:p>
    <w:p w14:paraId="3C132812" w14:textId="77777777" w:rsidR="00A5534E" w:rsidRDefault="00A5534E" w:rsidP="00A5534E">
      <w:pPr>
        <w:tabs>
          <w:tab w:val="left" w:pos="360"/>
        </w:tabs>
        <w:spacing w:line="480" w:lineRule="auto"/>
        <w:outlineLvl w:val="0"/>
      </w:pPr>
      <w:r>
        <w:tab/>
        <w:t>Hearing is the ability of animals to utilize sound to acquire information about their surrounding environment. Hearing has evolved in both invertebrates (</w:t>
      </w:r>
      <w:proofErr w:type="spellStart"/>
      <w:r>
        <w:t>Stumpner</w:t>
      </w:r>
      <w:proofErr w:type="spellEnd"/>
      <w:r>
        <w:t xml:space="preserve"> &amp; von </w:t>
      </w:r>
      <w:proofErr w:type="spellStart"/>
      <w:r>
        <w:t>Helversen</w:t>
      </w:r>
      <w:proofErr w:type="spellEnd"/>
      <w:r>
        <w:t xml:space="preserve"> 2001) and vertebrates (Fay &amp; Popper 2000) and is primarily used for perception, localization and discrimination of sounds (</w:t>
      </w:r>
      <w:proofErr w:type="spellStart"/>
      <w:r>
        <w:t>Dooling</w:t>
      </w:r>
      <w:proofErr w:type="spellEnd"/>
      <w:r>
        <w:t xml:space="preserve"> &amp; Popper 2000). Sound may be used both as a means of communication or to enhance an organism’s ability to detect, locate and recognize potential mates, prey or threats (</w:t>
      </w:r>
      <w:proofErr w:type="spellStart"/>
      <w:r>
        <w:t>Wever</w:t>
      </w:r>
      <w:proofErr w:type="spellEnd"/>
      <w:r>
        <w:t xml:space="preserve"> 1978; </w:t>
      </w:r>
      <w:proofErr w:type="spellStart"/>
      <w:r>
        <w:t>Stumpner</w:t>
      </w:r>
      <w:proofErr w:type="spellEnd"/>
      <w:r>
        <w:t xml:space="preserve"> &amp; von </w:t>
      </w:r>
      <w:proofErr w:type="spellStart"/>
      <w:r>
        <w:t>Helversen</w:t>
      </w:r>
      <w:proofErr w:type="spellEnd"/>
      <w:r>
        <w:t xml:space="preserve"> 2001). Although </w:t>
      </w:r>
      <w:r w:rsidR="002C047B">
        <w:t xml:space="preserve">[non-avian] </w:t>
      </w:r>
      <w:r>
        <w:t xml:space="preserve">reptiles (Order: </w:t>
      </w:r>
      <w:proofErr w:type="spellStart"/>
      <w:r>
        <w:t>Squamata</w:t>
      </w:r>
      <w:proofErr w:type="spellEnd"/>
      <w:r>
        <w:t>) have a highly sophisticated and sensitive auditory system (</w:t>
      </w:r>
      <w:proofErr w:type="spellStart"/>
      <w:r>
        <w:t>Wever</w:t>
      </w:r>
      <w:proofErr w:type="spellEnd"/>
      <w:r>
        <w:t xml:space="preserve"> 1978; </w:t>
      </w:r>
      <w:proofErr w:type="spellStart"/>
      <w:r>
        <w:t>Dooling</w:t>
      </w:r>
      <w:proofErr w:type="spellEnd"/>
      <w:r>
        <w:t xml:space="preserve"> et al. 2000), few </w:t>
      </w:r>
      <w:r>
        <w:lastRenderedPageBreak/>
        <w:t xml:space="preserve">studies have explored the role of hearing in relation to ecologically important interactions.  </w:t>
      </w:r>
    </w:p>
    <w:p w14:paraId="45F515A7" w14:textId="77777777" w:rsidR="00A5534E" w:rsidRDefault="00A5534E" w:rsidP="00A5534E">
      <w:pPr>
        <w:tabs>
          <w:tab w:val="left" w:pos="360"/>
        </w:tabs>
        <w:spacing w:line="480" w:lineRule="auto"/>
        <w:outlineLvl w:val="0"/>
      </w:pPr>
      <w:r>
        <w:tab/>
      </w:r>
      <w:proofErr w:type="spellStart"/>
      <w:r>
        <w:t>Squamates</w:t>
      </w:r>
      <w:proofErr w:type="spellEnd"/>
      <w:r>
        <w:t xml:space="preserve"> are traditionally classified into two different clades, </w:t>
      </w:r>
      <w:proofErr w:type="spellStart"/>
      <w:r>
        <w:t>Iguania</w:t>
      </w:r>
      <w:proofErr w:type="spellEnd"/>
      <w:r>
        <w:t xml:space="preserve"> and </w:t>
      </w:r>
      <w:proofErr w:type="spellStart"/>
      <w:r>
        <w:t>Scleroglossa</w:t>
      </w:r>
      <w:proofErr w:type="spellEnd"/>
      <w:r>
        <w:t xml:space="preserve"> (</w:t>
      </w:r>
      <w:proofErr w:type="spellStart"/>
      <w:r>
        <w:t>Pianka</w:t>
      </w:r>
      <w:proofErr w:type="spellEnd"/>
      <w:r>
        <w:t xml:space="preserve"> &amp; </w:t>
      </w:r>
      <w:proofErr w:type="spellStart"/>
      <w:r>
        <w:t>Vitt</w:t>
      </w:r>
      <w:proofErr w:type="spellEnd"/>
      <w:r>
        <w:t xml:space="preserve"> 2003; although see Vidal &amp; Hedges 2005, 2009). </w:t>
      </w:r>
      <w:proofErr w:type="spellStart"/>
      <w:r>
        <w:t>Iguanians</w:t>
      </w:r>
      <w:proofErr w:type="spellEnd"/>
      <w:r>
        <w:t xml:space="preserve">, including agamas, chameleons and iguanids, are characterized by having a fleshy tongue, primarily utilized for feeding. In addition, </w:t>
      </w:r>
      <w:proofErr w:type="spellStart"/>
      <w:r>
        <w:t>iguanians</w:t>
      </w:r>
      <w:proofErr w:type="spellEnd"/>
      <w:r>
        <w:t xml:space="preserve"> utilize a sit and wait foraging mode where they ambush their prey, therefore they rely heavily on visual cues to detect and discriminate prey. In contrast, </w:t>
      </w:r>
      <w:proofErr w:type="spellStart"/>
      <w:r>
        <w:t>scleroglossans</w:t>
      </w:r>
      <w:proofErr w:type="spellEnd"/>
      <w:r>
        <w:t xml:space="preserve">, including geckos, skinks, monitors and many others, are mostly active foragers that typically use their powerful jaws for subduing prey and feeding, releasing their hard (keratinized) tongues for chemoreception. </w:t>
      </w:r>
      <w:proofErr w:type="spellStart"/>
      <w:r>
        <w:t>Iguanians</w:t>
      </w:r>
      <w:proofErr w:type="spellEnd"/>
      <w:r>
        <w:t xml:space="preserve"> and </w:t>
      </w:r>
      <w:proofErr w:type="spellStart"/>
      <w:r>
        <w:t>scleroglossans</w:t>
      </w:r>
      <w:proofErr w:type="spellEnd"/>
      <w:r>
        <w:t xml:space="preserve"> exhibit </w:t>
      </w:r>
      <w:r w:rsidRPr="003A1E04">
        <w:t>remarkable</w:t>
      </w:r>
      <w:r>
        <w:t xml:space="preserve"> behavioral and ecological differences, which may have been driven by the acquisition of chemosensory abilities in </w:t>
      </w:r>
      <w:proofErr w:type="spellStart"/>
      <w:r>
        <w:t>scleroglossans</w:t>
      </w:r>
      <w:proofErr w:type="spellEnd"/>
      <w:r>
        <w:t xml:space="preserve"> (</w:t>
      </w:r>
      <w:proofErr w:type="spellStart"/>
      <w:r>
        <w:t>Pianka</w:t>
      </w:r>
      <w:proofErr w:type="spellEnd"/>
      <w:r>
        <w:t xml:space="preserve"> &amp; </w:t>
      </w:r>
      <w:proofErr w:type="spellStart"/>
      <w:r>
        <w:t>Vitt</w:t>
      </w:r>
      <w:proofErr w:type="spellEnd"/>
      <w:r>
        <w:t xml:space="preserve"> 2003; Vidal &amp; Hedges 2005, 2009). </w:t>
      </w:r>
    </w:p>
    <w:p w14:paraId="664C7CB6" w14:textId="77777777" w:rsidR="00A5534E" w:rsidRDefault="00A5534E" w:rsidP="00A5534E">
      <w:pPr>
        <w:spacing w:line="480" w:lineRule="auto"/>
        <w:ind w:firstLine="360"/>
        <w:rPr>
          <w:color w:val="000000"/>
        </w:rPr>
      </w:pPr>
      <w:r>
        <w:rPr>
          <w:color w:val="000000"/>
        </w:rPr>
        <w:t>Anoles (</w:t>
      </w:r>
      <w:proofErr w:type="spellStart"/>
      <w:r>
        <w:rPr>
          <w:color w:val="000000"/>
        </w:rPr>
        <w:t>Iguanidae</w:t>
      </w:r>
      <w:proofErr w:type="spellEnd"/>
      <w:r>
        <w:rPr>
          <w:color w:val="000000"/>
        </w:rPr>
        <w:t xml:space="preserve">, </w:t>
      </w:r>
      <w:proofErr w:type="spellStart"/>
      <w:r>
        <w:rPr>
          <w:color w:val="000000"/>
        </w:rPr>
        <w:t>Polychrotinae</w:t>
      </w:r>
      <w:proofErr w:type="spellEnd"/>
      <w:r>
        <w:rPr>
          <w:color w:val="000000"/>
        </w:rPr>
        <w:t xml:space="preserve">, </w:t>
      </w:r>
      <w:proofErr w:type="spellStart"/>
      <w:r w:rsidRPr="00552A53">
        <w:rPr>
          <w:i/>
          <w:color w:val="000000"/>
        </w:rPr>
        <w:t>Anolis</w:t>
      </w:r>
      <w:proofErr w:type="spellEnd"/>
      <w:r>
        <w:rPr>
          <w:i/>
          <w:color w:val="000000"/>
        </w:rPr>
        <w:t xml:space="preserve">, </w:t>
      </w:r>
      <w:r>
        <w:rPr>
          <w:color w:val="000000"/>
        </w:rPr>
        <w:t xml:space="preserve">although see Nicholson et al. 2012) are small to medium iguanid lizards (33-191 mm SVL) that vary in size and color. Anoles are distinguished by their dewlap, a throat extension, which is used in territorial and courtship displays. In addition, these lizards </w:t>
      </w:r>
      <w:r w:rsidRPr="00806118">
        <w:rPr>
          <w:color w:val="000000"/>
        </w:rPr>
        <w:t>exhibit</w:t>
      </w:r>
      <w:r>
        <w:rPr>
          <w:color w:val="000000"/>
        </w:rPr>
        <w:t xml:space="preserve"> color vision and </w:t>
      </w:r>
      <w:r w:rsidRPr="0087699C">
        <w:rPr>
          <w:color w:val="000000"/>
        </w:rPr>
        <w:t>exceptional</w:t>
      </w:r>
      <w:r>
        <w:rPr>
          <w:color w:val="000000"/>
        </w:rPr>
        <w:t xml:space="preserve"> eyesight and are therefore highly visually oriented (</w:t>
      </w:r>
      <w:proofErr w:type="spellStart"/>
      <w:r>
        <w:rPr>
          <w:color w:val="000000"/>
        </w:rPr>
        <w:t>Losos</w:t>
      </w:r>
      <w:proofErr w:type="spellEnd"/>
      <w:r>
        <w:rPr>
          <w:color w:val="000000"/>
        </w:rPr>
        <w:t xml:space="preserve"> 2009). Most behavioral studies to date that have been conducted on anoles have focused on these visual aspects and few studies have investigated the role of hearing in ecological settings.</w:t>
      </w:r>
    </w:p>
    <w:p w14:paraId="1F59322D" w14:textId="77777777" w:rsidR="00516D93" w:rsidRPr="0024778F" w:rsidRDefault="00A5534E" w:rsidP="0024778F">
      <w:pPr>
        <w:spacing w:line="480" w:lineRule="auto"/>
        <w:ind w:firstLine="360"/>
      </w:pPr>
      <w:r w:rsidRPr="00722631">
        <w:rPr>
          <w:color w:val="000000"/>
        </w:rPr>
        <w:t xml:space="preserve">There is a need for behavioral </w:t>
      </w:r>
      <w:r>
        <w:rPr>
          <w:color w:val="000000"/>
        </w:rPr>
        <w:t>data</w:t>
      </w:r>
      <w:r w:rsidRPr="00722631">
        <w:rPr>
          <w:color w:val="000000"/>
        </w:rPr>
        <w:t xml:space="preserve"> related to the role of hearing in lizards</w:t>
      </w:r>
      <w:r>
        <w:rPr>
          <w:color w:val="000000"/>
        </w:rPr>
        <w:t>. Behavioral studies</w:t>
      </w:r>
      <w:r w:rsidRPr="00722631">
        <w:rPr>
          <w:color w:val="000000"/>
        </w:rPr>
        <w:t xml:space="preserve"> will </w:t>
      </w:r>
      <w:r>
        <w:rPr>
          <w:color w:val="000000"/>
        </w:rPr>
        <w:t xml:space="preserve">help </w:t>
      </w:r>
      <w:r w:rsidRPr="00722631">
        <w:rPr>
          <w:color w:val="000000"/>
        </w:rPr>
        <w:t xml:space="preserve">provide </w:t>
      </w:r>
      <w:r>
        <w:rPr>
          <w:color w:val="000000"/>
        </w:rPr>
        <w:t xml:space="preserve">the needed </w:t>
      </w:r>
      <w:r w:rsidRPr="00722631">
        <w:rPr>
          <w:color w:val="000000"/>
        </w:rPr>
        <w:t xml:space="preserve">information to accompany the wealth of </w:t>
      </w:r>
      <w:r w:rsidRPr="00722631">
        <w:rPr>
          <w:color w:val="000000"/>
        </w:rPr>
        <w:lastRenderedPageBreak/>
        <w:t xml:space="preserve">physiological data </w:t>
      </w:r>
      <w:r>
        <w:rPr>
          <w:color w:val="000000"/>
        </w:rPr>
        <w:t xml:space="preserve">related to the structure of the ear </w:t>
      </w:r>
      <w:r w:rsidRPr="00722631">
        <w:rPr>
          <w:color w:val="000000"/>
        </w:rPr>
        <w:t>so that we may fully understand the evolution and selective advantage of the reptile auditory system</w:t>
      </w:r>
      <w:r w:rsidRPr="00722631">
        <w:rPr>
          <w:color w:val="000000"/>
          <w:vertAlign w:val="superscript"/>
        </w:rPr>
        <w:t xml:space="preserve"> </w:t>
      </w:r>
      <w:r w:rsidRPr="00722631">
        <w:rPr>
          <w:color w:val="000000"/>
        </w:rPr>
        <w:t>(</w:t>
      </w:r>
      <w:proofErr w:type="spellStart"/>
      <w:r w:rsidRPr="00722631">
        <w:rPr>
          <w:color w:val="000000"/>
        </w:rPr>
        <w:t>Dooling</w:t>
      </w:r>
      <w:proofErr w:type="spellEnd"/>
      <w:r w:rsidRPr="00722631">
        <w:rPr>
          <w:color w:val="000000"/>
        </w:rPr>
        <w:t xml:space="preserve"> et al</w:t>
      </w:r>
      <w:r>
        <w:rPr>
          <w:color w:val="000000"/>
        </w:rPr>
        <w:t>.</w:t>
      </w:r>
      <w:r w:rsidRPr="00722631">
        <w:rPr>
          <w:color w:val="000000"/>
        </w:rPr>
        <w:t xml:space="preserve"> 2000).</w:t>
      </w:r>
      <w:r>
        <w:rPr>
          <w:color w:val="000000"/>
        </w:rPr>
        <w:t xml:space="preserve"> </w:t>
      </w:r>
      <w:r w:rsidRPr="002411FD">
        <w:t>My research is designed to address the role of hearing from a behavioral perspective using the brown anole (</w:t>
      </w:r>
      <w:proofErr w:type="spellStart"/>
      <w:r w:rsidRPr="002411FD">
        <w:rPr>
          <w:i/>
        </w:rPr>
        <w:t>Anolis</w:t>
      </w:r>
      <w:proofErr w:type="spellEnd"/>
      <w:r w:rsidRPr="002411FD">
        <w:rPr>
          <w:i/>
        </w:rPr>
        <w:t xml:space="preserve"> </w:t>
      </w:r>
      <w:proofErr w:type="spellStart"/>
      <w:r w:rsidRPr="002411FD">
        <w:rPr>
          <w:i/>
        </w:rPr>
        <w:t>sagrei</w:t>
      </w:r>
      <w:proofErr w:type="spellEnd"/>
      <w:r>
        <w:t xml:space="preserve">; </w:t>
      </w:r>
      <w:proofErr w:type="spellStart"/>
      <w:r>
        <w:t>Polychrotin</w:t>
      </w:r>
      <w:r w:rsidRPr="002411FD">
        <w:t>ae</w:t>
      </w:r>
      <w:proofErr w:type="spellEnd"/>
      <w:r w:rsidRPr="002411FD">
        <w:t>).</w:t>
      </w:r>
    </w:p>
    <w:p w14:paraId="3BE6BCF1" w14:textId="77777777" w:rsidR="0024778F" w:rsidRDefault="0024778F" w:rsidP="00B80F36">
      <w:pPr>
        <w:pStyle w:val="Heading2"/>
      </w:pPr>
      <w:bookmarkStart w:id="8" w:name="_Literature_Cited"/>
      <w:bookmarkStart w:id="9" w:name="_Toc289810128"/>
      <w:bookmarkEnd w:id="8"/>
      <w:r>
        <w:t>Literature Cited</w:t>
      </w:r>
      <w:bookmarkEnd w:id="9"/>
    </w:p>
    <w:p w14:paraId="1DEB462A" w14:textId="77777777" w:rsidR="0024778F" w:rsidRDefault="0024778F" w:rsidP="0024778F">
      <w:pPr>
        <w:spacing w:line="480" w:lineRule="auto"/>
        <w:ind w:left="720" w:hanging="720"/>
        <w:rPr>
          <w:color w:val="000000"/>
        </w:rPr>
      </w:pPr>
      <w:r w:rsidRPr="00D06BFC">
        <w:rPr>
          <w:color w:val="000000"/>
        </w:rPr>
        <w:t xml:space="preserve">Bradbury, J.W. and </w:t>
      </w:r>
      <w:proofErr w:type="spellStart"/>
      <w:r w:rsidRPr="00D06BFC">
        <w:rPr>
          <w:color w:val="000000"/>
        </w:rPr>
        <w:t>Vehrencamp</w:t>
      </w:r>
      <w:proofErr w:type="spellEnd"/>
      <w:r w:rsidRPr="00D06BFC">
        <w:rPr>
          <w:color w:val="000000"/>
        </w:rPr>
        <w:t xml:space="preserve">, S.L. 2011. </w:t>
      </w:r>
      <w:proofErr w:type="gramStart"/>
      <w:r w:rsidRPr="00D06BFC">
        <w:rPr>
          <w:color w:val="000000"/>
        </w:rPr>
        <w:t>Principles of animal communication (2</w:t>
      </w:r>
      <w:r w:rsidRPr="00D06BFC">
        <w:rPr>
          <w:color w:val="000000"/>
          <w:vertAlign w:val="superscript"/>
        </w:rPr>
        <w:t>nd</w:t>
      </w:r>
      <w:r w:rsidRPr="00D06BFC">
        <w:rPr>
          <w:color w:val="000000"/>
        </w:rPr>
        <w:t xml:space="preserve"> ed.).</w:t>
      </w:r>
      <w:proofErr w:type="gramEnd"/>
      <w:r w:rsidRPr="00D06BFC">
        <w:rPr>
          <w:color w:val="000000"/>
        </w:rPr>
        <w:t xml:space="preserve"> </w:t>
      </w:r>
      <w:r>
        <w:rPr>
          <w:color w:val="000000"/>
        </w:rPr>
        <w:t>Sunderland, MA</w:t>
      </w:r>
      <w:r w:rsidRPr="00D06BFC">
        <w:rPr>
          <w:color w:val="000000"/>
        </w:rPr>
        <w:t>:</w:t>
      </w:r>
      <w:r>
        <w:rPr>
          <w:color w:val="000000"/>
        </w:rPr>
        <w:t xml:space="preserve"> </w:t>
      </w:r>
      <w:proofErr w:type="spellStart"/>
      <w:r>
        <w:rPr>
          <w:color w:val="000000"/>
        </w:rPr>
        <w:t>Sinauer</w:t>
      </w:r>
      <w:proofErr w:type="spellEnd"/>
      <w:r>
        <w:rPr>
          <w:color w:val="000000"/>
        </w:rPr>
        <w:t xml:space="preserve"> </w:t>
      </w:r>
      <w:proofErr w:type="spellStart"/>
      <w:r>
        <w:rPr>
          <w:color w:val="000000"/>
        </w:rPr>
        <w:t>Assoicates</w:t>
      </w:r>
      <w:proofErr w:type="spellEnd"/>
      <w:r>
        <w:rPr>
          <w:color w:val="000000"/>
        </w:rPr>
        <w:t>, Inc.</w:t>
      </w:r>
    </w:p>
    <w:p w14:paraId="65EF8037" w14:textId="77777777" w:rsidR="0024778F" w:rsidRPr="00D06BFC" w:rsidRDefault="0024778F" w:rsidP="0024778F">
      <w:pPr>
        <w:spacing w:line="480" w:lineRule="auto"/>
        <w:ind w:left="720" w:hanging="720"/>
        <w:rPr>
          <w:color w:val="000000"/>
        </w:rPr>
      </w:pPr>
      <w:proofErr w:type="spellStart"/>
      <w:r w:rsidRPr="00D06BFC">
        <w:t>Dooling</w:t>
      </w:r>
      <w:proofErr w:type="spellEnd"/>
      <w:r w:rsidRPr="00D06BFC">
        <w:t xml:space="preserve">, R.J. and Popper, A.N. 2000. Hearing in birds and reptiles: An overview. </w:t>
      </w:r>
      <w:r w:rsidRPr="00D06BFC">
        <w:rPr>
          <w:color w:val="000000"/>
        </w:rPr>
        <w:t xml:space="preserve">In R.J. </w:t>
      </w:r>
      <w:proofErr w:type="spellStart"/>
      <w:r w:rsidRPr="00D06BFC">
        <w:rPr>
          <w:color w:val="000000"/>
        </w:rPr>
        <w:t>Dooling</w:t>
      </w:r>
      <w:proofErr w:type="spellEnd"/>
      <w:r w:rsidRPr="00D06BFC">
        <w:rPr>
          <w:color w:val="000000"/>
        </w:rPr>
        <w:t>, R.R. Fay and A.N. Popper (eds.), Comparative Hearing: B</w:t>
      </w:r>
      <w:r>
        <w:rPr>
          <w:color w:val="000000"/>
        </w:rPr>
        <w:t>irds and Reptiles</w:t>
      </w:r>
      <w:r w:rsidRPr="00D06BFC">
        <w:rPr>
          <w:color w:val="000000"/>
        </w:rPr>
        <w:t xml:space="preserve">, </w:t>
      </w:r>
      <w:proofErr w:type="spellStart"/>
      <w:r w:rsidRPr="00D06BFC">
        <w:rPr>
          <w:color w:val="000000"/>
        </w:rPr>
        <w:t>pp</w:t>
      </w:r>
      <w:proofErr w:type="spellEnd"/>
      <w:r w:rsidRPr="00D06BFC">
        <w:rPr>
          <w:color w:val="000000"/>
        </w:rPr>
        <w:t xml:space="preserve"> 1-12. New York</w:t>
      </w:r>
      <w:r>
        <w:rPr>
          <w:color w:val="000000"/>
        </w:rPr>
        <w:t>, NY:</w:t>
      </w:r>
      <w:r w:rsidRPr="00D06BFC">
        <w:rPr>
          <w:color w:val="000000"/>
        </w:rPr>
        <w:t xml:space="preserve"> </w:t>
      </w:r>
      <w:r>
        <w:rPr>
          <w:color w:val="000000"/>
        </w:rPr>
        <w:t>Springer-</w:t>
      </w:r>
      <w:proofErr w:type="spellStart"/>
      <w:r>
        <w:rPr>
          <w:color w:val="000000"/>
        </w:rPr>
        <w:t>Verlag</w:t>
      </w:r>
      <w:proofErr w:type="spellEnd"/>
      <w:r w:rsidRPr="00D06BFC">
        <w:rPr>
          <w:color w:val="000000"/>
        </w:rPr>
        <w:t>.</w:t>
      </w:r>
    </w:p>
    <w:p w14:paraId="30169858" w14:textId="77777777" w:rsidR="0024778F" w:rsidRPr="00D06BFC" w:rsidRDefault="0024778F" w:rsidP="0024778F">
      <w:pPr>
        <w:spacing w:line="480" w:lineRule="auto"/>
        <w:ind w:left="720" w:hanging="720"/>
        <w:rPr>
          <w:color w:val="000000"/>
        </w:rPr>
      </w:pPr>
      <w:proofErr w:type="spellStart"/>
      <w:r w:rsidRPr="00D06BFC">
        <w:rPr>
          <w:color w:val="000000"/>
        </w:rPr>
        <w:t>Dooling</w:t>
      </w:r>
      <w:proofErr w:type="spellEnd"/>
      <w:r w:rsidRPr="00D06BFC">
        <w:rPr>
          <w:color w:val="000000"/>
        </w:rPr>
        <w:t xml:space="preserve">, R.J., B. </w:t>
      </w:r>
      <w:proofErr w:type="spellStart"/>
      <w:r w:rsidRPr="00D06BFC">
        <w:rPr>
          <w:color w:val="000000"/>
        </w:rPr>
        <w:t>Lohr</w:t>
      </w:r>
      <w:proofErr w:type="spellEnd"/>
      <w:r w:rsidRPr="00D06BFC">
        <w:rPr>
          <w:color w:val="000000"/>
        </w:rPr>
        <w:t xml:space="preserve">, and M.L. Dent. 2000. Hearing in birds and reptiles. In R.J. </w:t>
      </w:r>
      <w:proofErr w:type="spellStart"/>
      <w:r w:rsidRPr="00D06BFC">
        <w:rPr>
          <w:color w:val="000000"/>
        </w:rPr>
        <w:t>Dooling</w:t>
      </w:r>
      <w:proofErr w:type="spellEnd"/>
      <w:r w:rsidRPr="00D06BFC">
        <w:rPr>
          <w:color w:val="000000"/>
        </w:rPr>
        <w:t>, R.R. Fay and A.N. Popper (eds.),</w:t>
      </w:r>
      <w:r>
        <w:rPr>
          <w:color w:val="000000"/>
        </w:rPr>
        <w:t xml:space="preserve"> Comparative Hearing: Birds and </w:t>
      </w:r>
      <w:r w:rsidRPr="00D06BFC">
        <w:rPr>
          <w:color w:val="000000"/>
        </w:rPr>
        <w:t>Reptiles, pp. 308-359. New York</w:t>
      </w:r>
      <w:r>
        <w:rPr>
          <w:color w:val="000000"/>
        </w:rPr>
        <w:t>, NY: Springer-</w:t>
      </w:r>
      <w:proofErr w:type="spellStart"/>
      <w:r>
        <w:rPr>
          <w:color w:val="000000"/>
        </w:rPr>
        <w:t>Verlag</w:t>
      </w:r>
      <w:proofErr w:type="spellEnd"/>
      <w:r w:rsidRPr="00D06BFC">
        <w:rPr>
          <w:color w:val="000000"/>
        </w:rPr>
        <w:t>.</w:t>
      </w:r>
    </w:p>
    <w:p w14:paraId="6DDF440E" w14:textId="77777777" w:rsidR="0024778F" w:rsidRPr="00516D93" w:rsidRDefault="0024778F" w:rsidP="0024778F">
      <w:pPr>
        <w:spacing w:line="480" w:lineRule="auto"/>
        <w:ind w:left="720" w:hanging="720"/>
        <w:rPr>
          <w:color w:val="000000"/>
        </w:rPr>
      </w:pPr>
      <w:proofErr w:type="spellStart"/>
      <w:r w:rsidRPr="00D06BFC">
        <w:rPr>
          <w:color w:val="000000"/>
        </w:rPr>
        <w:t>Dusenbury</w:t>
      </w:r>
      <w:proofErr w:type="spellEnd"/>
      <w:r w:rsidRPr="00D06BFC">
        <w:rPr>
          <w:color w:val="000000"/>
        </w:rPr>
        <w:t xml:space="preserve">, D.B. 1992. Sensory Ecology: how organisms acquire and respond to information. </w:t>
      </w:r>
      <w:r w:rsidRPr="00D06BFC">
        <w:t>New York</w:t>
      </w:r>
      <w:r>
        <w:t xml:space="preserve">, NY: </w:t>
      </w:r>
      <w:r w:rsidRPr="00D06BFC">
        <w:t xml:space="preserve">W.H. Freeman and Company. </w:t>
      </w:r>
    </w:p>
    <w:p w14:paraId="2942AFFE" w14:textId="77777777" w:rsidR="0024778F" w:rsidRPr="00D06BFC" w:rsidRDefault="0024778F" w:rsidP="0024778F">
      <w:pPr>
        <w:spacing w:line="480" w:lineRule="auto"/>
        <w:ind w:left="720" w:hanging="720"/>
        <w:rPr>
          <w:color w:val="000000"/>
        </w:rPr>
      </w:pPr>
      <w:r w:rsidRPr="00D06BFC">
        <w:t>Fay, R.</w:t>
      </w:r>
      <w:r w:rsidRPr="00D06BFC">
        <w:rPr>
          <w:color w:val="000000"/>
        </w:rPr>
        <w:t>R. and Popper, A.N. 2000. Evolution of hearing in vertebrates: the inner ears a</w:t>
      </w:r>
      <w:r>
        <w:rPr>
          <w:color w:val="000000"/>
        </w:rPr>
        <w:t>nd processing. Hearing Research</w:t>
      </w:r>
      <w:r w:rsidRPr="00D06BFC">
        <w:rPr>
          <w:color w:val="000000"/>
        </w:rPr>
        <w:t xml:space="preserve"> </w:t>
      </w:r>
      <w:r>
        <w:rPr>
          <w:color w:val="000000"/>
        </w:rPr>
        <w:t>149:</w:t>
      </w:r>
      <w:r w:rsidRPr="00D06BFC">
        <w:rPr>
          <w:color w:val="000000"/>
        </w:rPr>
        <w:t xml:space="preserve">1-10. </w:t>
      </w:r>
    </w:p>
    <w:p w14:paraId="7E66741E" w14:textId="77777777" w:rsidR="0024778F" w:rsidRPr="00D06BFC" w:rsidRDefault="0024778F" w:rsidP="0024778F">
      <w:pPr>
        <w:spacing w:line="480" w:lineRule="auto"/>
        <w:ind w:left="720" w:hanging="720"/>
        <w:rPr>
          <w:color w:val="000000"/>
        </w:rPr>
      </w:pPr>
      <w:proofErr w:type="spellStart"/>
      <w:r w:rsidRPr="00D06BFC">
        <w:rPr>
          <w:color w:val="000000"/>
        </w:rPr>
        <w:t>Losos</w:t>
      </w:r>
      <w:proofErr w:type="spellEnd"/>
      <w:r w:rsidRPr="00D06BFC">
        <w:rPr>
          <w:color w:val="000000"/>
        </w:rPr>
        <w:t xml:space="preserve">, J.B. 2009. Lizards in an evolutionary tree: ecology and adaptive radiation of anoles. </w:t>
      </w:r>
      <w:r>
        <w:rPr>
          <w:color w:val="000000"/>
        </w:rPr>
        <w:t>Berkeley, CA: University of California Press</w:t>
      </w:r>
      <w:r w:rsidRPr="00D06BFC">
        <w:rPr>
          <w:color w:val="000000"/>
        </w:rPr>
        <w:t xml:space="preserve">. </w:t>
      </w:r>
    </w:p>
    <w:p w14:paraId="3B81A2BA" w14:textId="77777777" w:rsidR="0024778F" w:rsidRPr="00D06BFC" w:rsidRDefault="0024778F" w:rsidP="0024778F">
      <w:pPr>
        <w:spacing w:line="480" w:lineRule="auto"/>
        <w:ind w:left="720" w:hanging="720"/>
        <w:rPr>
          <w:color w:val="000000"/>
        </w:rPr>
      </w:pPr>
      <w:r w:rsidRPr="00D06BFC">
        <w:rPr>
          <w:color w:val="000000"/>
        </w:rPr>
        <w:t xml:space="preserve">Nicholson, K.E., </w:t>
      </w:r>
      <w:proofErr w:type="spellStart"/>
      <w:r w:rsidRPr="00D06BFC">
        <w:rPr>
          <w:color w:val="000000"/>
        </w:rPr>
        <w:t>Crother</w:t>
      </w:r>
      <w:proofErr w:type="spellEnd"/>
      <w:r w:rsidRPr="00D06BFC">
        <w:rPr>
          <w:color w:val="000000"/>
        </w:rPr>
        <w:t xml:space="preserve">, B.I., </w:t>
      </w:r>
      <w:proofErr w:type="spellStart"/>
      <w:r w:rsidRPr="00D06BFC">
        <w:rPr>
          <w:color w:val="000000"/>
        </w:rPr>
        <w:t>Guyer</w:t>
      </w:r>
      <w:proofErr w:type="spellEnd"/>
      <w:r w:rsidRPr="00D06BFC">
        <w:rPr>
          <w:color w:val="000000"/>
        </w:rPr>
        <w:t xml:space="preserve">, C., and Savage, J.M. 2012. </w:t>
      </w:r>
      <w:r w:rsidRPr="00D06BFC">
        <w:rPr>
          <w:bCs/>
          <w:color w:val="000000"/>
        </w:rPr>
        <w:t>It is time for a new classification of anoles (</w:t>
      </w:r>
      <w:proofErr w:type="spellStart"/>
      <w:r>
        <w:rPr>
          <w:bCs/>
          <w:color w:val="000000"/>
        </w:rPr>
        <w:t>Squamata</w:t>
      </w:r>
      <w:proofErr w:type="spellEnd"/>
      <w:r>
        <w:rPr>
          <w:bCs/>
          <w:color w:val="000000"/>
        </w:rPr>
        <w:t xml:space="preserve">: </w:t>
      </w:r>
      <w:proofErr w:type="spellStart"/>
      <w:r>
        <w:rPr>
          <w:bCs/>
          <w:color w:val="000000"/>
        </w:rPr>
        <w:t>Dactyloidae</w:t>
      </w:r>
      <w:proofErr w:type="spellEnd"/>
      <w:r>
        <w:rPr>
          <w:bCs/>
          <w:color w:val="000000"/>
        </w:rPr>
        <w:t xml:space="preserve">). </w:t>
      </w:r>
      <w:proofErr w:type="spellStart"/>
      <w:proofErr w:type="gramStart"/>
      <w:r>
        <w:rPr>
          <w:bCs/>
          <w:color w:val="000000"/>
        </w:rPr>
        <w:t>Zootaxa</w:t>
      </w:r>
      <w:proofErr w:type="spellEnd"/>
      <w:r>
        <w:rPr>
          <w:bCs/>
          <w:color w:val="000000"/>
        </w:rPr>
        <w:t xml:space="preserve"> 3477:</w:t>
      </w:r>
      <w:r w:rsidRPr="00D06BFC">
        <w:rPr>
          <w:bCs/>
          <w:color w:val="000000"/>
        </w:rPr>
        <w:t>1-108.</w:t>
      </w:r>
      <w:proofErr w:type="gramEnd"/>
      <w:r w:rsidRPr="00D06BFC">
        <w:rPr>
          <w:bCs/>
          <w:color w:val="000000"/>
        </w:rPr>
        <w:t xml:space="preserve"> </w:t>
      </w:r>
    </w:p>
    <w:p w14:paraId="774C8EE9" w14:textId="77777777" w:rsidR="0024778F" w:rsidRPr="00D06BFC" w:rsidRDefault="0024778F" w:rsidP="0024778F">
      <w:pPr>
        <w:spacing w:line="480" w:lineRule="auto"/>
        <w:ind w:left="720" w:hanging="720"/>
        <w:rPr>
          <w:color w:val="000000"/>
        </w:rPr>
      </w:pPr>
      <w:proofErr w:type="spellStart"/>
      <w:r w:rsidRPr="00D06BFC">
        <w:rPr>
          <w:color w:val="000000"/>
        </w:rPr>
        <w:lastRenderedPageBreak/>
        <w:t>Pianka</w:t>
      </w:r>
      <w:proofErr w:type="spellEnd"/>
      <w:r w:rsidRPr="00D06BFC">
        <w:rPr>
          <w:color w:val="000000"/>
        </w:rPr>
        <w:t xml:space="preserve">, E.R. and </w:t>
      </w:r>
      <w:proofErr w:type="spellStart"/>
      <w:r w:rsidRPr="00D06BFC">
        <w:rPr>
          <w:color w:val="000000"/>
        </w:rPr>
        <w:t>Vitt</w:t>
      </w:r>
      <w:proofErr w:type="spellEnd"/>
      <w:r w:rsidRPr="00D06BFC">
        <w:rPr>
          <w:color w:val="000000"/>
        </w:rPr>
        <w:t>, L.J. 2003. Lizards: windows to the evolution of diversity.</w:t>
      </w:r>
      <w:r>
        <w:rPr>
          <w:color w:val="000000"/>
        </w:rPr>
        <w:t xml:space="preserve"> Berkeley, CA: University of California Press</w:t>
      </w:r>
      <w:r w:rsidRPr="00D06BFC">
        <w:rPr>
          <w:color w:val="000000"/>
        </w:rPr>
        <w:t>.</w:t>
      </w:r>
    </w:p>
    <w:p w14:paraId="4F137C93" w14:textId="77777777" w:rsidR="0024778F" w:rsidRDefault="0024778F" w:rsidP="0024778F">
      <w:pPr>
        <w:spacing w:line="480" w:lineRule="auto"/>
        <w:ind w:left="720" w:hanging="720"/>
      </w:pPr>
      <w:proofErr w:type="spellStart"/>
      <w:r w:rsidRPr="00D06BFC">
        <w:t>Stumpner</w:t>
      </w:r>
      <w:proofErr w:type="spellEnd"/>
      <w:r w:rsidRPr="00D06BFC">
        <w:t xml:space="preserve">, A. and von </w:t>
      </w:r>
      <w:proofErr w:type="spellStart"/>
      <w:r w:rsidRPr="00D06BFC">
        <w:t>Helversen</w:t>
      </w:r>
      <w:proofErr w:type="spellEnd"/>
      <w:r w:rsidRPr="00D06BFC">
        <w:t xml:space="preserve">, D. 2001. </w:t>
      </w:r>
      <w:proofErr w:type="gramStart"/>
      <w:r w:rsidRPr="00D06BFC">
        <w:t>Evolution and function of auditory systems in insects.</w:t>
      </w:r>
      <w:proofErr w:type="gramEnd"/>
      <w:r w:rsidRPr="00D06BFC">
        <w:t xml:space="preserve"> </w:t>
      </w:r>
      <w:proofErr w:type="spellStart"/>
      <w:proofErr w:type="gramStart"/>
      <w:r w:rsidRPr="00F03A4C">
        <w:t>Naturwissenschaften</w:t>
      </w:r>
      <w:proofErr w:type="spellEnd"/>
      <w:r>
        <w:t xml:space="preserve"> 88:</w:t>
      </w:r>
      <w:r w:rsidRPr="00D06BFC">
        <w:t>159-170.</w:t>
      </w:r>
      <w:proofErr w:type="gramEnd"/>
      <w:r w:rsidRPr="00D06BFC">
        <w:t xml:space="preserve"> </w:t>
      </w:r>
    </w:p>
    <w:p w14:paraId="399EFE07" w14:textId="77777777" w:rsidR="0024778F" w:rsidRPr="00D06BFC" w:rsidRDefault="0024778F" w:rsidP="0024778F">
      <w:pPr>
        <w:spacing w:line="480" w:lineRule="auto"/>
        <w:ind w:left="720" w:hanging="720"/>
        <w:rPr>
          <w:color w:val="000000"/>
        </w:rPr>
      </w:pPr>
      <w:r w:rsidRPr="00D06BFC">
        <w:rPr>
          <w:color w:val="000000"/>
        </w:rPr>
        <w:t xml:space="preserve">Vidal, N. and Hedges, S.B. 2005. The </w:t>
      </w:r>
      <w:proofErr w:type="spellStart"/>
      <w:r w:rsidRPr="00D06BFC">
        <w:rPr>
          <w:color w:val="000000"/>
        </w:rPr>
        <w:t>pylogeny</w:t>
      </w:r>
      <w:proofErr w:type="spellEnd"/>
      <w:r w:rsidRPr="00D06BFC">
        <w:rPr>
          <w:color w:val="000000"/>
        </w:rPr>
        <w:t xml:space="preserve"> of </w:t>
      </w:r>
      <w:proofErr w:type="spellStart"/>
      <w:r w:rsidRPr="00D06BFC">
        <w:rPr>
          <w:color w:val="000000"/>
        </w:rPr>
        <w:t>squamate</w:t>
      </w:r>
      <w:proofErr w:type="spellEnd"/>
      <w:r w:rsidRPr="00D06BFC">
        <w:rPr>
          <w:color w:val="000000"/>
        </w:rPr>
        <w:t xml:space="preserve"> reptiles (lizards, snakes, and </w:t>
      </w:r>
      <w:proofErr w:type="spellStart"/>
      <w:r w:rsidRPr="00D06BFC">
        <w:rPr>
          <w:color w:val="000000"/>
        </w:rPr>
        <w:t>amphisbaenians</w:t>
      </w:r>
      <w:proofErr w:type="spellEnd"/>
      <w:r w:rsidRPr="00D06BFC">
        <w:rPr>
          <w:color w:val="000000"/>
        </w:rPr>
        <w:t xml:space="preserve">) inferred from nine nuclear protein-coding genes. C. R. </w:t>
      </w:r>
      <w:proofErr w:type="spellStart"/>
      <w:r w:rsidRPr="00D06BFC">
        <w:rPr>
          <w:color w:val="000000"/>
        </w:rPr>
        <w:t>Biologies</w:t>
      </w:r>
      <w:proofErr w:type="spellEnd"/>
      <w:r w:rsidRPr="00D06BFC">
        <w:rPr>
          <w:color w:val="000000"/>
        </w:rPr>
        <w:t xml:space="preserve"> 328: 1000-1008. </w:t>
      </w:r>
    </w:p>
    <w:p w14:paraId="2384183A" w14:textId="77777777" w:rsidR="0024778F" w:rsidRPr="00516D93" w:rsidRDefault="0024778F" w:rsidP="0024778F">
      <w:pPr>
        <w:spacing w:line="480" w:lineRule="auto"/>
        <w:ind w:left="720" w:hanging="720"/>
        <w:rPr>
          <w:color w:val="000000"/>
        </w:rPr>
      </w:pPr>
      <w:r w:rsidRPr="00D06BFC">
        <w:rPr>
          <w:color w:val="000000"/>
        </w:rPr>
        <w:t xml:space="preserve">Vidal, N. and Hedges, S.B. 2009. </w:t>
      </w:r>
      <w:proofErr w:type="gramStart"/>
      <w:r w:rsidRPr="00D06BFC">
        <w:rPr>
          <w:color w:val="000000"/>
        </w:rPr>
        <w:t xml:space="preserve">The molecular evolutionary tree of lizards, snakes and </w:t>
      </w:r>
      <w:proofErr w:type="spellStart"/>
      <w:r w:rsidRPr="00D06BFC">
        <w:rPr>
          <w:color w:val="000000"/>
        </w:rPr>
        <w:t>amphisbaenians</w:t>
      </w:r>
      <w:proofErr w:type="spellEnd"/>
      <w:r w:rsidRPr="00D06BFC">
        <w:rPr>
          <w:color w:val="000000"/>
        </w:rPr>
        <w:t>.</w:t>
      </w:r>
      <w:proofErr w:type="gramEnd"/>
      <w:r w:rsidRPr="00D06BFC">
        <w:rPr>
          <w:color w:val="000000"/>
        </w:rPr>
        <w:t xml:space="preserve"> C. R. </w:t>
      </w:r>
      <w:proofErr w:type="spellStart"/>
      <w:r w:rsidRPr="00D06BFC">
        <w:rPr>
          <w:color w:val="000000"/>
        </w:rPr>
        <w:t>Biologies</w:t>
      </w:r>
      <w:proofErr w:type="spellEnd"/>
      <w:r w:rsidRPr="00D06BFC">
        <w:rPr>
          <w:color w:val="000000"/>
        </w:rPr>
        <w:t xml:space="preserve"> 332: 129-139. </w:t>
      </w:r>
    </w:p>
    <w:p w14:paraId="1DA24011" w14:textId="77777777" w:rsidR="0024778F" w:rsidRPr="00D06BFC" w:rsidRDefault="0024778F" w:rsidP="0024778F">
      <w:pPr>
        <w:spacing w:line="480" w:lineRule="auto"/>
        <w:ind w:left="720" w:hanging="720"/>
        <w:rPr>
          <w:color w:val="000000"/>
        </w:rPr>
      </w:pPr>
      <w:proofErr w:type="spellStart"/>
      <w:proofErr w:type="gramStart"/>
      <w:r w:rsidRPr="00D06BFC">
        <w:rPr>
          <w:color w:val="000000"/>
        </w:rPr>
        <w:t>Wever</w:t>
      </w:r>
      <w:proofErr w:type="spellEnd"/>
      <w:r w:rsidRPr="00D06BFC">
        <w:rPr>
          <w:color w:val="000000"/>
        </w:rPr>
        <w:t>, E.G. 1978.</w:t>
      </w:r>
      <w:proofErr w:type="gramEnd"/>
      <w:r w:rsidRPr="00D06BFC">
        <w:rPr>
          <w:color w:val="000000"/>
        </w:rPr>
        <w:t xml:space="preserve"> </w:t>
      </w:r>
      <w:proofErr w:type="gramStart"/>
      <w:r w:rsidRPr="00D06BFC">
        <w:rPr>
          <w:color w:val="000000"/>
        </w:rPr>
        <w:t>The Reptile Ear.</w:t>
      </w:r>
      <w:proofErr w:type="gramEnd"/>
      <w:r w:rsidRPr="00D06BFC">
        <w:rPr>
          <w:color w:val="000000"/>
        </w:rPr>
        <w:t xml:space="preserve"> </w:t>
      </w:r>
      <w:r>
        <w:rPr>
          <w:color w:val="000000"/>
        </w:rPr>
        <w:t xml:space="preserve"> Princeton, NJ: Princeton University Press</w:t>
      </w:r>
      <w:r w:rsidRPr="00D06BFC">
        <w:rPr>
          <w:color w:val="000000"/>
        </w:rPr>
        <w:t>.</w:t>
      </w:r>
    </w:p>
    <w:p w14:paraId="74807B3A" w14:textId="77777777" w:rsidR="00D754C6" w:rsidRDefault="00D754C6" w:rsidP="00D754C6">
      <w:pPr>
        <w:numPr>
          <w:ilvl w:val="12"/>
          <w:numId w:val="0"/>
        </w:numPr>
        <w:spacing w:line="480" w:lineRule="auto"/>
        <w:ind w:firstLine="720"/>
      </w:pPr>
    </w:p>
    <w:p w14:paraId="000462F9" w14:textId="77777777" w:rsidR="00D754C6" w:rsidRDefault="00D754C6" w:rsidP="00D754C6">
      <w:pPr>
        <w:numPr>
          <w:ilvl w:val="12"/>
          <w:numId w:val="0"/>
        </w:numPr>
        <w:spacing w:line="480" w:lineRule="auto"/>
        <w:ind w:firstLine="720"/>
      </w:pPr>
      <w:r w:rsidRPr="00C62680">
        <w:t>If you’ve got “show formatting marks” on, you’ll see that there is a line break and not a paragraph break between the two lines of the chapter titles. This will allow them to be automatically placed on the same line in the table of contents, instead of having two separate entries for the same page. You can put in a line break by pressing SHIFT+ENTER instead of ENTER alone.</w:t>
      </w:r>
      <w:r>
        <w:t xml:space="preserve"> </w:t>
      </w:r>
    </w:p>
    <w:p w14:paraId="4355AA85" w14:textId="77777777" w:rsidR="00D754C6" w:rsidRPr="00F920F6" w:rsidRDefault="00D754C6" w:rsidP="00D754C6">
      <w:pPr>
        <w:numPr>
          <w:ilvl w:val="12"/>
          <w:numId w:val="0"/>
        </w:numPr>
        <w:spacing w:line="480" w:lineRule="auto"/>
        <w:ind w:firstLine="720"/>
      </w:pPr>
      <w:r w:rsidRPr="00F920F6">
        <w:t>You may use single, double, or 1.5 spacing. You may use any font of your choosing, but you must be consistent</w:t>
      </w:r>
      <w:r>
        <w:t>, and the font must be embedded or at least subset in the document</w:t>
      </w:r>
      <w:r w:rsidRPr="00F920F6">
        <w:t>.</w:t>
      </w:r>
      <w:r>
        <w:t xml:space="preserve"> This will happen automatically if you use Adobe Acrobat </w:t>
      </w:r>
      <w:r w:rsidRPr="00F920F6">
        <w:t xml:space="preserve"> </w:t>
      </w:r>
    </w:p>
    <w:p w14:paraId="487B95C5" w14:textId="77777777" w:rsidR="00D754C6" w:rsidRDefault="000B7AF9" w:rsidP="00D754C6">
      <w:pPr>
        <w:numPr>
          <w:ilvl w:val="12"/>
          <w:numId w:val="0"/>
        </w:numPr>
        <w:spacing w:line="480" w:lineRule="auto"/>
      </w:pPr>
      <w:r>
        <w:tab/>
      </w:r>
    </w:p>
    <w:p w14:paraId="482D8C05" w14:textId="77777777" w:rsidR="00236E6D" w:rsidRPr="00F920F6" w:rsidRDefault="000166A9" w:rsidP="00D754C6">
      <w:pPr>
        <w:numPr>
          <w:ilvl w:val="12"/>
          <w:numId w:val="0"/>
        </w:numPr>
        <w:spacing w:line="480" w:lineRule="auto"/>
      </w:pPr>
      <w:r w:rsidRPr="00F920F6">
        <w:t>Use subheadings consistently. Check spacing, capitalization, and punctuation.</w:t>
      </w:r>
      <w:r w:rsidR="00D754C6">
        <w:t xml:space="preserve"> </w:t>
      </w:r>
      <w:r w:rsidRPr="00F920F6">
        <w:t xml:space="preserve">Use of styles is helpful in generating a table of contents. This sample document uses the </w:t>
      </w:r>
      <w:r w:rsidRPr="00F920F6">
        <w:lastRenderedPageBreak/>
        <w:t xml:space="preserve">headings to automatically generate the table of contents, list of tables, and list of figures. </w:t>
      </w:r>
      <w:r w:rsidR="007853D9">
        <w:t xml:space="preserve">This document is set up to follow APA as well as UTK Guidelines. If you want to change formatting for the headings, you can highlight heading or other text you wish to change, then either change the font and then find whatever style you wish to change in the Styles window. Right click on that style and choose “Update [Style] to match selection.” Alternatively, you can choose “Modify” to change the style without choosing text. </w:t>
      </w:r>
    </w:p>
    <w:p w14:paraId="16617369" w14:textId="77777777" w:rsidR="00236E6D" w:rsidRDefault="000166A9" w:rsidP="00D754C6">
      <w:pPr>
        <w:numPr>
          <w:ilvl w:val="12"/>
          <w:numId w:val="0"/>
        </w:numPr>
        <w:spacing w:line="480" w:lineRule="auto"/>
      </w:pPr>
      <w:r w:rsidRPr="00F920F6">
        <w:t>Once you use styles to generate the lists, you can update them quickly and easily.</w:t>
      </w:r>
      <w:r w:rsidR="00D754C6">
        <w:t xml:space="preserve"> </w:t>
      </w:r>
      <w:r w:rsidR="0038177C" w:rsidRPr="00F920F6">
        <w:t xml:space="preserve">Don’t forget to have your thesis/dissertation reviewed by the thesis/dissertation consultant before the preliminary review deadline. </w:t>
      </w:r>
    </w:p>
    <w:p w14:paraId="33954395" w14:textId="77777777" w:rsidR="000B7AF9" w:rsidRPr="00F920F6" w:rsidRDefault="000B7AF9" w:rsidP="000B7AF9">
      <w:pPr>
        <w:numPr>
          <w:ilvl w:val="12"/>
          <w:numId w:val="0"/>
        </w:numPr>
        <w:spacing w:line="480" w:lineRule="auto"/>
        <w:ind w:firstLine="720"/>
      </w:pPr>
    </w:p>
    <w:p w14:paraId="004E8D10" w14:textId="77777777" w:rsidR="001A4C71" w:rsidRDefault="001A4C71" w:rsidP="00361369">
      <w:pPr>
        <w:pStyle w:val="Heading1"/>
      </w:pPr>
      <w:bookmarkStart w:id="10" w:name="_Toc285535805"/>
    </w:p>
    <w:p w14:paraId="608661CC" w14:textId="77777777" w:rsidR="001A4C71" w:rsidRDefault="001A4C71" w:rsidP="00361369">
      <w:pPr>
        <w:pStyle w:val="Heading1"/>
      </w:pPr>
    </w:p>
    <w:p w14:paraId="1E62B7CA" w14:textId="77777777" w:rsidR="001A4C71" w:rsidRDefault="001A4C71" w:rsidP="00361369">
      <w:pPr>
        <w:pStyle w:val="Heading1"/>
      </w:pPr>
    </w:p>
    <w:p w14:paraId="4C3178BA" w14:textId="77777777" w:rsidR="001A4C71" w:rsidRDefault="001A4C71" w:rsidP="00361369">
      <w:pPr>
        <w:pStyle w:val="Heading1"/>
      </w:pPr>
    </w:p>
    <w:p w14:paraId="20F16831" w14:textId="77777777" w:rsidR="001A4C71" w:rsidRDefault="001A4C71" w:rsidP="00361369">
      <w:pPr>
        <w:pStyle w:val="Heading1"/>
      </w:pPr>
    </w:p>
    <w:p w14:paraId="6836D380" w14:textId="77777777" w:rsidR="001A4C71" w:rsidRDefault="001A4C71" w:rsidP="00361369">
      <w:pPr>
        <w:pStyle w:val="Heading1"/>
      </w:pPr>
    </w:p>
    <w:p w14:paraId="1A5CBC14" w14:textId="77777777" w:rsidR="001A4C71" w:rsidRDefault="001A4C71" w:rsidP="00361369">
      <w:pPr>
        <w:pStyle w:val="Heading1"/>
      </w:pPr>
    </w:p>
    <w:p w14:paraId="72A8184A" w14:textId="77777777" w:rsidR="001A4C71" w:rsidRDefault="001A4C71" w:rsidP="00361369">
      <w:pPr>
        <w:pStyle w:val="Heading1"/>
      </w:pPr>
    </w:p>
    <w:p w14:paraId="35B8C499" w14:textId="77777777" w:rsidR="001A4C71" w:rsidRDefault="001A4C71" w:rsidP="00361369">
      <w:pPr>
        <w:pStyle w:val="Heading1"/>
      </w:pPr>
    </w:p>
    <w:p w14:paraId="0C5AE2D9" w14:textId="77777777" w:rsidR="001A4C71" w:rsidRDefault="001A4C71" w:rsidP="00361369">
      <w:pPr>
        <w:pStyle w:val="Heading1"/>
      </w:pPr>
    </w:p>
    <w:p w14:paraId="15BD5A54" w14:textId="77777777" w:rsidR="001A4C71" w:rsidRDefault="001A4C71" w:rsidP="00361369">
      <w:pPr>
        <w:pStyle w:val="Heading1"/>
      </w:pPr>
    </w:p>
    <w:p w14:paraId="389DC234" w14:textId="77777777" w:rsidR="001A4C71" w:rsidRDefault="001A4C71" w:rsidP="00361369">
      <w:pPr>
        <w:pStyle w:val="Heading1"/>
      </w:pPr>
    </w:p>
    <w:p w14:paraId="173014D8" w14:textId="5981DD75" w:rsidR="00236E6D" w:rsidRPr="00D067C3" w:rsidRDefault="005E151C" w:rsidP="00361369">
      <w:pPr>
        <w:pStyle w:val="Heading1"/>
      </w:pPr>
      <w:bookmarkStart w:id="11" w:name="_Toc289810129"/>
      <w:bookmarkStart w:id="12" w:name="_Chapter_1:_Behavioral"/>
      <w:bookmarkStart w:id="13" w:name="_Chapter_1:_Behavioral_1"/>
      <w:bookmarkEnd w:id="12"/>
      <w:bookmarkEnd w:id="13"/>
      <w:r>
        <w:t>Chapter I</w:t>
      </w:r>
      <w:r w:rsidR="00501894">
        <w:t xml:space="preserve">: </w:t>
      </w:r>
      <w:r w:rsidR="00501894" w:rsidRPr="00501894">
        <w:t>Behavioral responses of brown an</w:t>
      </w:r>
      <w:r w:rsidR="005E756E">
        <w:t xml:space="preserve">oles to auditory predator cues - </w:t>
      </w:r>
      <w:r w:rsidR="00501894" w:rsidRPr="00501894">
        <w:t>A comparative study between the sexes</w:t>
      </w:r>
      <w:bookmarkEnd w:id="11"/>
      <w:r w:rsidR="00C95439">
        <w:t xml:space="preserve"> </w:t>
      </w:r>
      <w:bookmarkEnd w:id="10"/>
    </w:p>
    <w:p w14:paraId="2A9C4EAE" w14:textId="77777777" w:rsidR="00236E6D" w:rsidRPr="00F920F6" w:rsidRDefault="0038177C" w:rsidP="000B7AF9">
      <w:pPr>
        <w:numPr>
          <w:ilvl w:val="12"/>
          <w:numId w:val="0"/>
        </w:numPr>
        <w:spacing w:line="480" w:lineRule="auto"/>
        <w:ind w:firstLine="720"/>
      </w:pPr>
      <w:r w:rsidRPr="00F920F6">
        <w:t xml:space="preserve">Tables and figures embedded within the text </w:t>
      </w:r>
      <w:r w:rsidR="0099355C">
        <w:t>should</w:t>
      </w:r>
      <w:r w:rsidRPr="00F920F6">
        <w:t xml:space="preserve"> be placed on either the same page as the first mention in the text, or on the page following the first mention of the text. Large tables and figures </w:t>
      </w:r>
      <w:r w:rsidR="0099355C">
        <w:t>should</w:t>
      </w:r>
      <w:r w:rsidRPr="00F920F6">
        <w:t xml:space="preserve"> be placed on a separate page. Table 1 is larger than ½ a page and </w:t>
      </w:r>
      <w:r w:rsidR="0099355C">
        <w:t xml:space="preserve">therefore is </w:t>
      </w:r>
      <w:r w:rsidRPr="00F920F6">
        <w:t xml:space="preserve">placed on its own page. </w:t>
      </w:r>
      <w:r w:rsidR="0099355C" w:rsidRPr="0099355C">
        <w:t>The page before the table/figure should be a full page of text, unless it happens to occur at the end of the chapter. This applies even if a paragraph must be broken across pages</w:t>
      </w:r>
    </w:p>
    <w:p w14:paraId="49832321" w14:textId="77777777" w:rsidR="008F1493" w:rsidRDefault="008F1493" w:rsidP="00B80F36">
      <w:pPr>
        <w:pStyle w:val="Heading2"/>
      </w:pPr>
    </w:p>
    <w:p w14:paraId="46E7927D" w14:textId="77777777" w:rsidR="008F1493" w:rsidRDefault="008F1493" w:rsidP="00B80F36">
      <w:pPr>
        <w:pStyle w:val="Heading2"/>
      </w:pPr>
    </w:p>
    <w:p w14:paraId="3CEB95A9" w14:textId="77777777" w:rsidR="008F1493" w:rsidRDefault="008F1493" w:rsidP="00B80F36">
      <w:pPr>
        <w:pStyle w:val="Heading2"/>
      </w:pPr>
    </w:p>
    <w:p w14:paraId="34D93C7A" w14:textId="77777777" w:rsidR="008F1493" w:rsidRDefault="008F1493" w:rsidP="00B80F36">
      <w:pPr>
        <w:pStyle w:val="Heading2"/>
      </w:pPr>
    </w:p>
    <w:p w14:paraId="0CF1E41F" w14:textId="77777777" w:rsidR="008F1493" w:rsidRDefault="008F1493" w:rsidP="00B80F36">
      <w:pPr>
        <w:pStyle w:val="Heading2"/>
      </w:pPr>
    </w:p>
    <w:p w14:paraId="36C93DE6" w14:textId="77777777" w:rsidR="008F1493" w:rsidRDefault="008F1493" w:rsidP="00B80F36">
      <w:pPr>
        <w:pStyle w:val="Heading2"/>
      </w:pPr>
    </w:p>
    <w:p w14:paraId="615862B7" w14:textId="77777777" w:rsidR="008F1493" w:rsidRDefault="008F1493" w:rsidP="00B80F36">
      <w:pPr>
        <w:pStyle w:val="Heading2"/>
      </w:pPr>
    </w:p>
    <w:p w14:paraId="16CFEF3C" w14:textId="77777777" w:rsidR="008F1493" w:rsidRDefault="008F1493" w:rsidP="00B80F36">
      <w:pPr>
        <w:pStyle w:val="Heading2"/>
      </w:pPr>
    </w:p>
    <w:p w14:paraId="421981BA" w14:textId="77777777" w:rsidR="008F1493" w:rsidRDefault="008F1493" w:rsidP="00B80F36">
      <w:pPr>
        <w:pStyle w:val="Heading2"/>
      </w:pPr>
    </w:p>
    <w:p w14:paraId="6792877F" w14:textId="77777777" w:rsidR="008F1493" w:rsidRDefault="008F1493" w:rsidP="00B80F36">
      <w:pPr>
        <w:pStyle w:val="Heading2"/>
      </w:pPr>
    </w:p>
    <w:p w14:paraId="7B65058D" w14:textId="77777777" w:rsidR="008F1493" w:rsidRDefault="008F1493" w:rsidP="000B7AF9">
      <w:pPr>
        <w:numPr>
          <w:ilvl w:val="12"/>
          <w:numId w:val="0"/>
        </w:numPr>
        <w:spacing w:line="480" w:lineRule="auto"/>
        <w:ind w:firstLine="720"/>
      </w:pPr>
    </w:p>
    <w:p w14:paraId="6D92DA12" w14:textId="77777777" w:rsidR="008F1493" w:rsidRDefault="008F1493" w:rsidP="000B7AF9">
      <w:pPr>
        <w:numPr>
          <w:ilvl w:val="12"/>
          <w:numId w:val="0"/>
        </w:numPr>
        <w:spacing w:line="480" w:lineRule="auto"/>
        <w:ind w:firstLine="720"/>
      </w:pPr>
    </w:p>
    <w:p w14:paraId="35C4DB74" w14:textId="77777777" w:rsidR="008F1493" w:rsidRDefault="008F1493" w:rsidP="008F1493">
      <w:pPr>
        <w:numPr>
          <w:ilvl w:val="12"/>
          <w:numId w:val="0"/>
        </w:numPr>
        <w:spacing w:line="480" w:lineRule="auto"/>
      </w:pPr>
    </w:p>
    <w:p w14:paraId="5C23AECE" w14:textId="77777777" w:rsidR="008F1493" w:rsidRDefault="008F1493" w:rsidP="008F1493">
      <w:pPr>
        <w:numPr>
          <w:ilvl w:val="12"/>
          <w:numId w:val="0"/>
        </w:numPr>
        <w:spacing w:line="480" w:lineRule="auto"/>
      </w:pPr>
    </w:p>
    <w:p w14:paraId="5FF6017B" w14:textId="77777777" w:rsidR="008F1493" w:rsidRPr="00CD09D8" w:rsidRDefault="008F1493" w:rsidP="00CD09D8">
      <w:pPr>
        <w:pStyle w:val="Abstract"/>
      </w:pPr>
      <w:bookmarkStart w:id="14" w:name="_Toc289810130"/>
      <w:r w:rsidRPr="00CD09D8">
        <w:t>Abstract</w:t>
      </w:r>
      <w:bookmarkEnd w:id="14"/>
    </w:p>
    <w:p w14:paraId="7BA3B40E" w14:textId="77777777" w:rsidR="00CD09D8" w:rsidRPr="008F1493" w:rsidRDefault="00CD09D8" w:rsidP="00CD09D8"/>
    <w:p w14:paraId="523F7E43" w14:textId="77777777" w:rsidR="00236E6D" w:rsidRPr="00F920F6" w:rsidRDefault="0038177C" w:rsidP="008F1493">
      <w:pPr>
        <w:numPr>
          <w:ilvl w:val="12"/>
          <w:numId w:val="0"/>
        </w:numPr>
        <w:spacing w:line="480" w:lineRule="auto"/>
        <w:rPr>
          <w:b/>
          <w:bCs/>
          <w:i/>
          <w:iCs/>
        </w:rPr>
      </w:pPr>
      <w:r w:rsidRPr="00F920F6">
        <w:t>Tables and figures may be placed on separate pages regardless of size. You should not leave white space on text pages, but you can leave white space on pages that just have tables or figures.</w:t>
      </w:r>
      <w:r w:rsidR="00236E6D" w:rsidRPr="00F920F6">
        <w:t xml:space="preserve"> </w:t>
      </w:r>
    </w:p>
    <w:p w14:paraId="68DBAFDF" w14:textId="77777777" w:rsidR="008F1493" w:rsidRDefault="008F1493" w:rsidP="00B80F36">
      <w:pPr>
        <w:pStyle w:val="Heading2"/>
      </w:pPr>
      <w:bookmarkStart w:id="15" w:name="_Toc289810131"/>
      <w:r w:rsidRPr="008F1493">
        <w:t>Introduction</w:t>
      </w:r>
      <w:bookmarkEnd w:id="15"/>
    </w:p>
    <w:p w14:paraId="4EF6EE8E" w14:textId="77777777" w:rsidR="00540453" w:rsidRDefault="00540453" w:rsidP="00B80F36">
      <w:pPr>
        <w:pStyle w:val="Heading2"/>
      </w:pPr>
      <w:bookmarkStart w:id="16" w:name="_Toc289810132"/>
      <w:r w:rsidRPr="00540453">
        <w:t>Materials and Methods</w:t>
      </w:r>
      <w:bookmarkEnd w:id="16"/>
    </w:p>
    <w:p w14:paraId="203414CE" w14:textId="77777777" w:rsidR="00591DD1" w:rsidRPr="0066651C" w:rsidRDefault="00591DD1" w:rsidP="00591DD1">
      <w:pPr>
        <w:spacing w:line="480" w:lineRule="auto"/>
        <w:rPr>
          <w:b/>
          <w:bCs/>
          <w:i/>
          <w:color w:val="000000"/>
        </w:rPr>
      </w:pPr>
      <w:r>
        <w:rPr>
          <w:b/>
          <w:bCs/>
          <w:i/>
          <w:color w:val="000000"/>
        </w:rPr>
        <w:t xml:space="preserve">Study </w:t>
      </w:r>
      <w:r w:rsidRPr="0066651C">
        <w:rPr>
          <w:b/>
          <w:bCs/>
          <w:i/>
          <w:color w:val="000000"/>
        </w:rPr>
        <w:t>species</w:t>
      </w:r>
    </w:p>
    <w:p w14:paraId="090EF8C8" w14:textId="65E59D6A" w:rsidR="00591DD1" w:rsidRPr="004156DA" w:rsidRDefault="00591DD1" w:rsidP="00591DD1">
      <w:pPr>
        <w:tabs>
          <w:tab w:val="left" w:pos="360"/>
          <w:tab w:val="left" w:pos="720"/>
        </w:tabs>
        <w:spacing w:line="480" w:lineRule="auto"/>
        <w:rPr>
          <w:bCs/>
          <w:color w:val="000000"/>
        </w:rPr>
      </w:pPr>
      <w:r>
        <w:rPr>
          <w:bCs/>
          <w:color w:val="000000"/>
        </w:rPr>
        <w:tab/>
      </w:r>
      <w:proofErr w:type="spellStart"/>
      <w:r w:rsidRPr="0034105F">
        <w:rPr>
          <w:i/>
        </w:rPr>
        <w:t>Anolis</w:t>
      </w:r>
      <w:proofErr w:type="spellEnd"/>
      <w:r w:rsidRPr="0034105F">
        <w:rPr>
          <w:i/>
        </w:rPr>
        <w:t xml:space="preserve"> </w:t>
      </w:r>
      <w:proofErr w:type="spellStart"/>
      <w:r w:rsidRPr="0034105F">
        <w:rPr>
          <w:i/>
        </w:rPr>
        <w:t>sagrei</w:t>
      </w:r>
      <w:proofErr w:type="spellEnd"/>
      <w:r w:rsidRPr="0034105F">
        <w:t>,</w:t>
      </w:r>
      <w:r w:rsidRPr="00B71BB8">
        <w:rPr>
          <w:color w:val="FF0000"/>
        </w:rPr>
        <w:t xml:space="preserve"> </w:t>
      </w:r>
      <w:r w:rsidRPr="004C1A08">
        <w:rPr>
          <w:color w:val="000000"/>
        </w:rPr>
        <w:t>is nativ</w:t>
      </w:r>
      <w:r>
        <w:rPr>
          <w:color w:val="000000"/>
        </w:rPr>
        <w:t>e to Cuba and the Bahamas, and w</w:t>
      </w:r>
      <w:r w:rsidRPr="004C1A08">
        <w:rPr>
          <w:color w:val="000000"/>
        </w:rPr>
        <w:t>as introduced into the southeastern United States</w:t>
      </w:r>
      <w:r>
        <w:rPr>
          <w:color w:val="000000"/>
        </w:rPr>
        <w:t xml:space="preserve"> around the 1940’s (Oliver 1950; Bell 1953)</w:t>
      </w:r>
      <w:r w:rsidRPr="004C1A08">
        <w:rPr>
          <w:color w:val="000000"/>
        </w:rPr>
        <w:t>.</w:t>
      </w:r>
      <w:r>
        <w:rPr>
          <w:color w:val="000000"/>
        </w:rPr>
        <w:t xml:space="preserve"> </w:t>
      </w:r>
      <w:r w:rsidRPr="004C1A08">
        <w:rPr>
          <w:color w:val="000000"/>
        </w:rPr>
        <w:t xml:space="preserve">Male </w:t>
      </w:r>
      <w:proofErr w:type="spellStart"/>
      <w:r w:rsidRPr="004C1A08">
        <w:rPr>
          <w:i/>
          <w:color w:val="000000"/>
        </w:rPr>
        <w:t>Anolis</w:t>
      </w:r>
      <w:proofErr w:type="spellEnd"/>
      <w:r w:rsidRPr="004C1A08">
        <w:rPr>
          <w:i/>
          <w:color w:val="000000"/>
        </w:rPr>
        <w:t xml:space="preserve"> </w:t>
      </w:r>
      <w:r w:rsidRPr="004C1A08">
        <w:rPr>
          <w:color w:val="000000"/>
        </w:rPr>
        <w:t>are diurnal, social animals</w:t>
      </w:r>
      <w:r>
        <w:rPr>
          <w:color w:val="000000"/>
        </w:rPr>
        <w:t xml:space="preserve"> that </w:t>
      </w:r>
      <w:r w:rsidRPr="004C1A08">
        <w:rPr>
          <w:color w:val="000000"/>
        </w:rPr>
        <w:t>use conspicuous dis</w:t>
      </w:r>
      <w:r>
        <w:rPr>
          <w:color w:val="000000"/>
        </w:rPr>
        <w:t xml:space="preserve">plays during courtship </w:t>
      </w:r>
      <w:r w:rsidRPr="004C1A08">
        <w:rPr>
          <w:color w:val="000000"/>
        </w:rPr>
        <w:t>and territorial defense (</w:t>
      </w:r>
      <w:proofErr w:type="spellStart"/>
      <w:r>
        <w:rPr>
          <w:color w:val="000000"/>
        </w:rPr>
        <w:t>Jenssen</w:t>
      </w:r>
      <w:proofErr w:type="spellEnd"/>
      <w:r>
        <w:rPr>
          <w:color w:val="000000"/>
        </w:rPr>
        <w:t xml:space="preserve"> 1977; Greenberg 1977</w:t>
      </w:r>
      <w:r w:rsidRPr="004C1A08">
        <w:rPr>
          <w:color w:val="000000"/>
        </w:rPr>
        <w:t xml:space="preserve">), </w:t>
      </w:r>
      <w:r>
        <w:rPr>
          <w:color w:val="000000"/>
        </w:rPr>
        <w:t>which</w:t>
      </w:r>
      <w:r w:rsidRPr="004C1A08">
        <w:rPr>
          <w:color w:val="000000"/>
        </w:rPr>
        <w:t xml:space="preserve"> </w:t>
      </w:r>
      <w:r>
        <w:rPr>
          <w:color w:val="000000"/>
        </w:rPr>
        <w:t>may</w:t>
      </w:r>
      <w:r w:rsidRPr="004C1A08">
        <w:rPr>
          <w:color w:val="000000"/>
        </w:rPr>
        <w:t xml:space="preserve"> increase their risk of predation </w:t>
      </w:r>
      <w:r>
        <w:rPr>
          <w:color w:val="000000"/>
        </w:rPr>
        <w:t>by avian predators (</w:t>
      </w:r>
      <w:proofErr w:type="spellStart"/>
      <w:r>
        <w:rPr>
          <w:color w:val="000000"/>
        </w:rPr>
        <w:t>Co</w:t>
      </w:r>
      <w:r w:rsidRPr="004C1A08">
        <w:rPr>
          <w:color w:val="000000"/>
        </w:rPr>
        <w:t>stantini</w:t>
      </w:r>
      <w:proofErr w:type="spellEnd"/>
      <w:r w:rsidRPr="004C1A08">
        <w:rPr>
          <w:color w:val="000000"/>
        </w:rPr>
        <w:t xml:space="preserve"> et al. 2007)</w:t>
      </w:r>
      <w:r>
        <w:rPr>
          <w:color w:val="000000"/>
        </w:rPr>
        <w:t>.</w:t>
      </w:r>
      <w:r w:rsidRPr="004C1A08">
        <w:rPr>
          <w:color w:val="000000"/>
        </w:rPr>
        <w:t xml:space="preserve"> </w:t>
      </w:r>
      <w:r>
        <w:rPr>
          <w:color w:val="000000"/>
        </w:rPr>
        <w:t>While most anoles are non-vocal and typically thought of as being visually oriented (</w:t>
      </w:r>
      <w:proofErr w:type="spellStart"/>
      <w:r>
        <w:rPr>
          <w:color w:val="000000"/>
        </w:rPr>
        <w:t>Losos</w:t>
      </w:r>
      <w:proofErr w:type="spellEnd"/>
      <w:r>
        <w:rPr>
          <w:color w:val="000000"/>
        </w:rPr>
        <w:t xml:space="preserve"> 2009),</w:t>
      </w:r>
      <w:r w:rsidRPr="004C1A08">
        <w:rPr>
          <w:color w:val="000000"/>
        </w:rPr>
        <w:t xml:space="preserve"> </w:t>
      </w:r>
      <w:r>
        <w:rPr>
          <w:color w:val="000000"/>
        </w:rPr>
        <w:t>they</w:t>
      </w:r>
      <w:r w:rsidRPr="004C1A08">
        <w:rPr>
          <w:color w:val="000000"/>
        </w:rPr>
        <w:t xml:space="preserve"> have well-developed auditory systems with enhanced directionality</w:t>
      </w:r>
      <w:r>
        <w:rPr>
          <w:color w:val="000000"/>
        </w:rPr>
        <w:t xml:space="preserve"> (Christensen-</w:t>
      </w:r>
      <w:proofErr w:type="spellStart"/>
      <w:r>
        <w:rPr>
          <w:color w:val="000000"/>
        </w:rPr>
        <w:t>Dalsgaard</w:t>
      </w:r>
      <w:proofErr w:type="spellEnd"/>
      <w:r>
        <w:rPr>
          <w:color w:val="000000"/>
        </w:rPr>
        <w:t xml:space="preserve"> &amp;</w:t>
      </w:r>
      <w:r w:rsidRPr="004C1A08">
        <w:rPr>
          <w:color w:val="000000"/>
        </w:rPr>
        <w:t xml:space="preserve"> Manley</w:t>
      </w:r>
      <w:r>
        <w:rPr>
          <w:color w:val="000000"/>
        </w:rPr>
        <w:t xml:space="preserve"> 2005,</w:t>
      </w:r>
      <w:r w:rsidRPr="004C1A08">
        <w:rPr>
          <w:color w:val="000000"/>
        </w:rPr>
        <w:t xml:space="preserve"> 2008)</w:t>
      </w:r>
      <w:r>
        <w:rPr>
          <w:color w:val="000000"/>
        </w:rPr>
        <w:t>. Anoles have wide hearing sensitivity ranging from 1 – 7 kHz (Brittan-Powell et al. 2010), which overlaps the range of frequency (1 – 5 kHz) used by most birds to communicate (</w:t>
      </w:r>
      <w:proofErr w:type="spellStart"/>
      <w:r>
        <w:rPr>
          <w:color w:val="000000"/>
        </w:rPr>
        <w:t>Dooling</w:t>
      </w:r>
      <w:proofErr w:type="spellEnd"/>
      <w:r>
        <w:rPr>
          <w:color w:val="000000"/>
        </w:rPr>
        <w:t xml:space="preserve"> et al. 2000). </w:t>
      </w:r>
    </w:p>
    <w:p w14:paraId="1E6AD13F" w14:textId="77777777" w:rsidR="00591DD1" w:rsidRPr="0040440D" w:rsidRDefault="00591DD1" w:rsidP="00591DD1">
      <w:pPr>
        <w:tabs>
          <w:tab w:val="left" w:pos="288"/>
        </w:tabs>
        <w:spacing w:line="480" w:lineRule="auto"/>
        <w:rPr>
          <w:b/>
          <w:bCs/>
          <w:i/>
          <w:color w:val="000000"/>
        </w:rPr>
      </w:pPr>
      <w:r>
        <w:rPr>
          <w:b/>
          <w:bCs/>
          <w:i/>
          <w:color w:val="000000"/>
        </w:rPr>
        <w:t>Auditory</w:t>
      </w:r>
      <w:r w:rsidRPr="0040440D">
        <w:rPr>
          <w:b/>
          <w:bCs/>
          <w:i/>
          <w:color w:val="000000"/>
        </w:rPr>
        <w:t xml:space="preserve"> </w:t>
      </w:r>
      <w:r>
        <w:rPr>
          <w:b/>
          <w:bCs/>
          <w:i/>
          <w:color w:val="000000"/>
        </w:rPr>
        <w:t>Stimuli</w:t>
      </w:r>
    </w:p>
    <w:p w14:paraId="02EA2765" w14:textId="6E970978" w:rsidR="00591DD1" w:rsidRDefault="00591DD1" w:rsidP="00591DD1">
      <w:pPr>
        <w:tabs>
          <w:tab w:val="left" w:pos="288"/>
        </w:tabs>
        <w:spacing w:line="480" w:lineRule="auto"/>
        <w:rPr>
          <w:color w:val="000000"/>
        </w:rPr>
      </w:pPr>
      <w:r>
        <w:rPr>
          <w:bCs/>
          <w:color w:val="000000"/>
        </w:rPr>
        <w:tab/>
      </w:r>
      <w:r>
        <w:t xml:space="preserve">We used a call from the American kestrel </w:t>
      </w:r>
      <w:r w:rsidRPr="00D311A4">
        <w:t>(</w:t>
      </w:r>
      <w:r w:rsidRPr="0037214B">
        <w:rPr>
          <w:i/>
          <w:shd w:val="clear" w:color="auto" w:fill="FFFFFF"/>
        </w:rPr>
        <w:t xml:space="preserve">Falco </w:t>
      </w:r>
      <w:proofErr w:type="spellStart"/>
      <w:r w:rsidRPr="0037214B">
        <w:rPr>
          <w:i/>
          <w:shd w:val="clear" w:color="auto" w:fill="FFFFFF"/>
        </w:rPr>
        <w:t>sparverius</w:t>
      </w:r>
      <w:proofErr w:type="spellEnd"/>
      <w:r w:rsidRPr="00D311A4">
        <w:rPr>
          <w:shd w:val="clear" w:color="auto" w:fill="FFFFFF"/>
        </w:rPr>
        <w:t>)</w:t>
      </w:r>
      <w:r>
        <w:rPr>
          <w:shd w:val="clear" w:color="auto" w:fill="FFFFFF"/>
        </w:rPr>
        <w:t xml:space="preserve"> for the predator stimulus because its geographic range overlaps that of the brown anole in both their native habitat and Florida where they are known to feed on anoles (</w:t>
      </w:r>
      <w:r>
        <w:t xml:space="preserve">Cruz 1976; </w:t>
      </w:r>
      <w:proofErr w:type="spellStart"/>
      <w:r>
        <w:rPr>
          <w:shd w:val="clear" w:color="auto" w:fill="FFFFFF"/>
        </w:rPr>
        <w:t>Giery</w:t>
      </w:r>
      <w:proofErr w:type="spellEnd"/>
      <w:r>
        <w:rPr>
          <w:shd w:val="clear" w:color="auto" w:fill="FFFFFF"/>
        </w:rPr>
        <w:t xml:space="preserve"> 2013, </w:t>
      </w:r>
      <w:r>
        <w:rPr>
          <w:shd w:val="clear" w:color="auto" w:fill="FFFFFF"/>
        </w:rPr>
        <w:lastRenderedPageBreak/>
        <w:t>respectively)</w:t>
      </w:r>
      <w:r>
        <w:t xml:space="preserve">. </w:t>
      </w:r>
      <w:r w:rsidRPr="00CB0FD1">
        <w:t xml:space="preserve">We </w:t>
      </w:r>
      <w:r>
        <w:t xml:space="preserve">used a song from the northern cardinal for the non-predator stimulus, as its diet consists mostly of seeds and fruit, and they are commonly found at the location where the study was conducted. Additionally, we chose these two species because we were interested in validating the findings of a controlled laboratory experiment that suggests that </w:t>
      </w:r>
      <w:r>
        <w:rPr>
          <w:shd w:val="clear" w:color="auto" w:fill="FFFFFF"/>
        </w:rPr>
        <w:t xml:space="preserve">brown anoles increase vigilance in response to kestrel calls (Cantwell &amp; Forrest 2013). </w:t>
      </w:r>
      <w:r>
        <w:rPr>
          <w:bCs/>
          <w:color w:val="000000"/>
        </w:rPr>
        <w:t xml:space="preserve">We obtained calls from </w:t>
      </w:r>
      <w:r w:rsidRPr="002856DD">
        <w:rPr>
          <w:color w:val="000000"/>
        </w:rPr>
        <w:t>the Cornell Laboratory of Ornithology</w:t>
      </w:r>
      <w:r>
        <w:rPr>
          <w:color w:val="000000"/>
        </w:rPr>
        <w:t>’s</w:t>
      </w:r>
      <w:r w:rsidRPr="002856DD">
        <w:rPr>
          <w:color w:val="000000"/>
        </w:rPr>
        <w:t>,</w:t>
      </w:r>
      <w:r>
        <w:rPr>
          <w:color w:val="000000"/>
        </w:rPr>
        <w:t xml:space="preserve"> </w:t>
      </w:r>
      <w:r>
        <w:t>Macaulay Library of Animal Sounds</w:t>
      </w:r>
      <w:r w:rsidRPr="002856DD">
        <w:rPr>
          <w:color w:val="000000"/>
        </w:rPr>
        <w:t xml:space="preserve"> and </w:t>
      </w:r>
      <w:r>
        <w:rPr>
          <w:color w:val="000000"/>
        </w:rPr>
        <w:t xml:space="preserve">generated a </w:t>
      </w:r>
      <w:r w:rsidRPr="002856DD">
        <w:rPr>
          <w:color w:val="000000"/>
        </w:rPr>
        <w:t>control</w:t>
      </w:r>
      <w:r>
        <w:rPr>
          <w:color w:val="000000"/>
        </w:rPr>
        <w:t xml:space="preserve"> (white noise) stimulus using </w:t>
      </w:r>
      <w:r>
        <w:rPr>
          <w:rFonts w:ascii="Times" w:hAnsi="Times" w:cs="Times"/>
          <w:color w:val="000000"/>
        </w:rPr>
        <w:t>Adobe Audition 3.0 (Adobe Systems Inc., San Jose, CA, USA)</w:t>
      </w:r>
      <w:r>
        <w:rPr>
          <w:color w:val="000000"/>
        </w:rPr>
        <w:t xml:space="preserve">. </w:t>
      </w:r>
    </w:p>
    <w:p w14:paraId="6BF6086F" w14:textId="77777777" w:rsidR="00591DD1" w:rsidRPr="002B3A20" w:rsidRDefault="00591DD1" w:rsidP="00591DD1">
      <w:pPr>
        <w:tabs>
          <w:tab w:val="left" w:pos="288"/>
        </w:tabs>
        <w:spacing w:line="480" w:lineRule="auto"/>
        <w:rPr>
          <w:shd w:val="clear" w:color="auto" w:fill="FFFFFF"/>
        </w:rPr>
      </w:pPr>
      <w:r>
        <w:rPr>
          <w:bCs/>
          <w:color w:val="000000"/>
        </w:rPr>
        <w:tab/>
        <w:t xml:space="preserve">Audio clips were 20 s in duration and normalized to 95% RMS peak amplitude using </w:t>
      </w:r>
      <w:proofErr w:type="spellStart"/>
      <w:r>
        <w:rPr>
          <w:bCs/>
          <w:color w:val="000000"/>
        </w:rPr>
        <w:t>WavePad</w:t>
      </w:r>
      <w:proofErr w:type="spellEnd"/>
      <w:r>
        <w:rPr>
          <w:bCs/>
          <w:color w:val="000000"/>
        </w:rPr>
        <w:t xml:space="preserve"> Sound Editor software v 4.59 (NCH Software Inc., Greenwood Village, CO, USA). Playback stimuli were broadcast through a Saul </w:t>
      </w:r>
      <w:proofErr w:type="spellStart"/>
      <w:r>
        <w:rPr>
          <w:bCs/>
          <w:color w:val="000000"/>
        </w:rPr>
        <w:t>Mineroff</w:t>
      </w:r>
      <w:proofErr w:type="spellEnd"/>
      <w:r>
        <w:rPr>
          <w:bCs/>
          <w:color w:val="000000"/>
        </w:rPr>
        <w:t xml:space="preserve"> SME-AFS field speaker (Elmont, NY, USA; 5 watts RMS; 100-12,000 Hz) positioned on an adjustable light stand, which was connected to a MacBook Pro (Apple Inc., Cupertino, CA, USA)</w:t>
      </w:r>
      <w:r>
        <w:t xml:space="preserve">. </w:t>
      </w:r>
      <w:r>
        <w:rPr>
          <w:bCs/>
          <w:color w:val="000000"/>
        </w:rPr>
        <w:t>The speaker was placed at a horizontal distance of ~ 5-6 m from the focal subject. Speaker height was adjusted for the perch height of the lizard such that a lizard less than ~ 1.3 m off the ground was tested at a speaker height of 1.52 m, a lizard between ~ 1.3 and 2.4 m off the ground was tested at a speaker height of 2.44 m and lizards that were perched higher than ~ 2.4 m were tested at a speaker height of 3.35 m. Stimuli were played at 90 dB, measured at 1 m using a Galaxy Audio Checkmate SPL meter (model# CM-140; time weighting: fast; frequency weighting: A; ± 1.5 dB).</w:t>
      </w:r>
    </w:p>
    <w:p w14:paraId="58AE73C0" w14:textId="77777777" w:rsidR="00591DD1" w:rsidRPr="00313ECC" w:rsidRDefault="00591DD1" w:rsidP="00591DD1">
      <w:pPr>
        <w:tabs>
          <w:tab w:val="left" w:pos="288"/>
        </w:tabs>
        <w:spacing w:line="480" w:lineRule="auto"/>
        <w:rPr>
          <w:b/>
          <w:bCs/>
          <w:i/>
          <w:color w:val="000000"/>
        </w:rPr>
      </w:pPr>
      <w:r w:rsidRPr="00313ECC">
        <w:rPr>
          <w:b/>
          <w:bCs/>
          <w:i/>
          <w:color w:val="000000"/>
        </w:rPr>
        <w:t>Experimental Design</w:t>
      </w:r>
    </w:p>
    <w:p w14:paraId="379B6D09" w14:textId="77777777" w:rsidR="00591DD1" w:rsidRPr="00D076BE" w:rsidRDefault="00591DD1" w:rsidP="00591DD1">
      <w:pPr>
        <w:tabs>
          <w:tab w:val="left" w:pos="360"/>
        </w:tabs>
        <w:spacing w:line="480" w:lineRule="auto"/>
        <w:rPr>
          <w:bCs/>
          <w:color w:val="000000"/>
        </w:rPr>
      </w:pPr>
      <w:r>
        <w:rPr>
          <w:bCs/>
          <w:color w:val="000000"/>
        </w:rPr>
        <w:lastRenderedPageBreak/>
        <w:tab/>
        <w:t>We conducted p</w:t>
      </w:r>
      <w:r w:rsidRPr="00D44B97">
        <w:rPr>
          <w:bCs/>
          <w:color w:val="000000"/>
        </w:rPr>
        <w:t xml:space="preserve">layback experiments </w:t>
      </w:r>
      <w:r>
        <w:rPr>
          <w:bCs/>
          <w:color w:val="000000"/>
        </w:rPr>
        <w:t xml:space="preserve">in </w:t>
      </w:r>
      <w:r w:rsidRPr="00D44B97">
        <w:rPr>
          <w:bCs/>
          <w:color w:val="000000"/>
        </w:rPr>
        <w:t>St. Johns County</w:t>
      </w:r>
      <w:r>
        <w:rPr>
          <w:bCs/>
          <w:color w:val="000000"/>
        </w:rPr>
        <w:t>, FL, USA (</w:t>
      </w:r>
      <w:r w:rsidRPr="00D44B97">
        <w:t xml:space="preserve">29° 53' N </w:t>
      </w:r>
      <w:r w:rsidRPr="00D44B97">
        <w:rPr>
          <w:rStyle w:val="slash"/>
        </w:rPr>
        <w:t>/</w:t>
      </w:r>
      <w:r w:rsidRPr="00D44B97">
        <w:t xml:space="preserve"> 81° 18' W)</w:t>
      </w:r>
      <w:r>
        <w:t xml:space="preserve"> </w:t>
      </w:r>
      <w:r w:rsidRPr="00D44B97">
        <w:rPr>
          <w:bCs/>
          <w:color w:val="000000"/>
        </w:rPr>
        <w:t xml:space="preserve">during June and July of 2011 </w:t>
      </w:r>
      <w:r>
        <w:rPr>
          <w:bCs/>
          <w:color w:val="000000"/>
        </w:rPr>
        <w:t>on 96 adult male brown anoles and during June and July of 2012 on 27 adult female brown anoles</w:t>
      </w:r>
      <w:r w:rsidRPr="00D44B97">
        <w:t>.</w:t>
      </w:r>
      <w:r>
        <w:t xml:space="preserve"> </w:t>
      </w:r>
      <w:r>
        <w:rPr>
          <w:bCs/>
          <w:color w:val="000000"/>
        </w:rPr>
        <w:t xml:space="preserve">We used a repeated measures, balanced, block design where we randomly assigned 16 male anoles to one of six sequences of three stimuli (predator-control-non-predator; predator-non-predator-control; non-predator-predator-control; non-predator-control-predator; control-predator-non-predator; control-non-predator-predator) and nine </w:t>
      </w:r>
      <w:r>
        <w:rPr>
          <w:color w:val="000000"/>
        </w:rPr>
        <w:t>female anoles were randomly assigned to one of three sequences of stimuli (</w:t>
      </w:r>
      <w:r>
        <w:rPr>
          <w:bCs/>
          <w:color w:val="000000"/>
        </w:rPr>
        <w:t xml:space="preserve">predator-control-non-predator; control-non-predator-predator; non-predator-predator-control). </w:t>
      </w:r>
      <w:r>
        <w:rPr>
          <w:color w:val="000000"/>
        </w:rPr>
        <w:t xml:space="preserve">Each stimulus was separated by one minute of silence. We recorded lizards with </w:t>
      </w:r>
      <w:r>
        <w:rPr>
          <w:bCs/>
          <w:color w:val="000000"/>
        </w:rPr>
        <w:t xml:space="preserve">a Sony </w:t>
      </w:r>
      <w:proofErr w:type="spellStart"/>
      <w:r w:rsidRPr="004C1A08">
        <w:rPr>
          <w:color w:val="000000"/>
        </w:rPr>
        <w:t>Handycam</w:t>
      </w:r>
      <w:proofErr w:type="spellEnd"/>
      <w:r w:rsidRPr="004C1A08">
        <w:rPr>
          <w:color w:val="000000"/>
        </w:rPr>
        <w:t xml:space="preserve"> digital camcorder</w:t>
      </w:r>
      <w:r>
        <w:rPr>
          <w:color w:val="000000"/>
        </w:rPr>
        <w:t xml:space="preserve"> (Sony Electronics, Inc., San Diego, CA, USA; model# </w:t>
      </w:r>
      <w:r w:rsidRPr="0066651C">
        <w:t>DCR-DVD610</w:t>
      </w:r>
      <w:r>
        <w:rPr>
          <w:color w:val="000000"/>
        </w:rPr>
        <w:t xml:space="preserve">) that was placed ~ 5 m from focal subject. Playback </w:t>
      </w:r>
      <w:r>
        <w:rPr>
          <w:bCs/>
          <w:color w:val="000000"/>
        </w:rPr>
        <w:t xml:space="preserve">experiments were conducted between 0900 and 1500 </w:t>
      </w:r>
      <w:proofErr w:type="spellStart"/>
      <w:r>
        <w:rPr>
          <w:bCs/>
          <w:color w:val="000000"/>
        </w:rPr>
        <w:t>hrs</w:t>
      </w:r>
      <w:proofErr w:type="spellEnd"/>
      <w:r>
        <w:rPr>
          <w:bCs/>
          <w:color w:val="000000"/>
        </w:rPr>
        <w:t xml:space="preserve"> when anoles are most active.</w:t>
      </w:r>
    </w:p>
    <w:p w14:paraId="60B2B567" w14:textId="77777777" w:rsidR="00591DD1" w:rsidRPr="00141F3C" w:rsidRDefault="00591DD1" w:rsidP="00591DD1">
      <w:pPr>
        <w:tabs>
          <w:tab w:val="left" w:pos="288"/>
        </w:tabs>
        <w:spacing w:line="480" w:lineRule="auto"/>
        <w:rPr>
          <w:bCs/>
          <w:color w:val="FF0000"/>
        </w:rPr>
      </w:pPr>
      <w:r>
        <w:rPr>
          <w:color w:val="000000"/>
        </w:rPr>
        <w:tab/>
        <w:t xml:space="preserve">We visually located </w:t>
      </w:r>
      <w:r>
        <w:rPr>
          <w:bCs/>
          <w:color w:val="000000"/>
        </w:rPr>
        <w:t>anoles and</w:t>
      </w:r>
      <w:r>
        <w:rPr>
          <w:color w:val="000000"/>
        </w:rPr>
        <w:t xml:space="preserve"> allowed them to acclimate to our presence for five minutes prior to beginning a playback experiment. We recorded lizards for two minutes before and after a playback sequence during which time we stood motionless to avoid disturbing the lizards. To prevent habituation to stimuli, lizards that were tested on the same day were separated by at least 50 m and different lizards in similar localities were tested every third day. Lizards were caught post-playback and measured for</w:t>
      </w:r>
      <w:r>
        <w:t xml:space="preserve"> snout-vent length (SVL; mm), tail length (TL; mm), and weight (W; g)</w:t>
      </w:r>
      <w:r>
        <w:rPr>
          <w:color w:val="000000"/>
        </w:rPr>
        <w:t xml:space="preserve">. If we were unable to capture a lizard after testing, we tied pink flagging tape around a branch on the tree and that tree was not tested again </w:t>
      </w:r>
      <w:r w:rsidRPr="00475517">
        <w:t xml:space="preserve">in order to prevent testing the same animal twice. </w:t>
      </w:r>
      <w:r>
        <w:t xml:space="preserve">After completion </w:t>
      </w:r>
      <w:r>
        <w:lastRenderedPageBreak/>
        <w:t>of each trial we recorded sex, ambient temperature at 1 m from the ground (AT; C), perch temperature at 1 cm from the perch (PT; C), minimum and maximum wind speed (WS; m/s), and perch height (PH; m).</w:t>
      </w:r>
    </w:p>
    <w:p w14:paraId="42E62708" w14:textId="77777777" w:rsidR="00591DD1" w:rsidRPr="00B53C92" w:rsidRDefault="00591DD1" w:rsidP="00591DD1">
      <w:pPr>
        <w:spacing w:line="480" w:lineRule="auto"/>
        <w:rPr>
          <w:i/>
        </w:rPr>
      </w:pPr>
      <w:r w:rsidRPr="00B53C92">
        <w:rPr>
          <w:b/>
          <w:bCs/>
          <w:i/>
          <w:color w:val="000000"/>
        </w:rPr>
        <w:t xml:space="preserve">Behavioral </w:t>
      </w:r>
      <w:r>
        <w:rPr>
          <w:b/>
          <w:bCs/>
          <w:i/>
          <w:color w:val="000000"/>
        </w:rPr>
        <w:t>Observations</w:t>
      </w:r>
    </w:p>
    <w:p w14:paraId="127425FE" w14:textId="54593F36" w:rsidR="00591DD1" w:rsidRPr="008F632C" w:rsidRDefault="00591DD1" w:rsidP="00591DD1">
      <w:pPr>
        <w:tabs>
          <w:tab w:val="left" w:pos="360"/>
        </w:tabs>
        <w:spacing w:line="480" w:lineRule="auto"/>
        <w:rPr>
          <w:color w:val="000000"/>
        </w:rPr>
      </w:pPr>
      <w:r>
        <w:rPr>
          <w:color w:val="000000"/>
        </w:rPr>
        <w:tab/>
        <w:t xml:space="preserve">Videos were </w:t>
      </w:r>
      <w:r w:rsidRPr="002266E2">
        <w:rPr>
          <w:color w:val="000000"/>
        </w:rPr>
        <w:t>score</w:t>
      </w:r>
      <w:r>
        <w:rPr>
          <w:color w:val="000000"/>
        </w:rPr>
        <w:t>d for</w:t>
      </w:r>
      <w:r w:rsidRPr="002266E2">
        <w:rPr>
          <w:color w:val="000000"/>
        </w:rPr>
        <w:t xml:space="preserve"> </w:t>
      </w:r>
      <w:r>
        <w:rPr>
          <w:color w:val="000000"/>
        </w:rPr>
        <w:t xml:space="preserve">three categories of behavior (courtship/territorial behavior, antipredator behavior, and locomotion; </w:t>
      </w:r>
      <w:r w:rsidRPr="009363D4">
        <w:t xml:space="preserve">Table </w:t>
      </w:r>
      <w:r w:rsidR="001D34C1">
        <w:t>I-</w:t>
      </w:r>
      <w:r w:rsidRPr="009363D4">
        <w:t>1</w:t>
      </w:r>
      <w:r w:rsidR="001D34C1">
        <w:t xml:space="preserve">). </w:t>
      </w:r>
      <w:r w:rsidR="001D34C1" w:rsidRPr="00F920F6">
        <w:t xml:space="preserve">All tables </w:t>
      </w:r>
      <w:r w:rsidR="001D34C1">
        <w:t>and figures are located in A</w:t>
      </w:r>
      <w:r w:rsidR="001D34C1" w:rsidRPr="00F920F6">
        <w:t>ppendix</w:t>
      </w:r>
      <w:r w:rsidR="001D34C1">
        <w:t xml:space="preserve"> I</w:t>
      </w:r>
      <w:r>
        <w:rPr>
          <w:color w:val="000000"/>
        </w:rPr>
        <w:t xml:space="preserve">. Behavior of each lizard was quantified for 1) two sequential one-minute periods prior to the playback sequence, 2) the 20-second period prior to the start of a playback sequence, 3) each of the 20-second stimuli, 4) the two one-minute silence periods during a playback sequence, and 5) two sequential one-minute periods post playback. We recorded 1) the lizards’ first response elicited by a stimulus (hereafter referred to as ‘antipredator behavior’), 2) time to respond to the stimulus (hereafter referred to as ‘latency to respond’), 3) whether the response was in the direction of the speaker, 4) total number of antipredator responses for each period of time (hereafter referred to as ‘total vigilance’), and 5) total duration and bout duration of courtship/territorial behaviors for each time period. Three observers, two of whom were blind to the stimuli, scored videos using </w:t>
      </w:r>
      <w:proofErr w:type="spellStart"/>
      <w:r>
        <w:rPr>
          <w:color w:val="000000"/>
        </w:rPr>
        <w:t>JWatcher</w:t>
      </w:r>
      <w:proofErr w:type="spellEnd"/>
      <w:r>
        <w:rPr>
          <w:color w:val="000000"/>
        </w:rPr>
        <w:t xml:space="preserve"> v 1.0 video (Blumstein &amp; Daniel 2007; </w:t>
      </w:r>
      <w:hyperlink r:id="rId12" w:history="1">
        <w:r w:rsidRPr="000749DA">
          <w:rPr>
            <w:rStyle w:val="Hyperlink"/>
          </w:rPr>
          <w:t>http://www.jwatcher.ucla.edu/</w:t>
        </w:r>
      </w:hyperlink>
      <w:r>
        <w:rPr>
          <w:color w:val="000000"/>
        </w:rPr>
        <w:t xml:space="preserve">) to minimize observer bias. </w:t>
      </w:r>
      <w:r>
        <w:t>Inter-observer reliability scores were calculated using Cohen’s kappa (k); all scores were ‘good’ (0.6&lt;k</w:t>
      </w:r>
      <m:oMath>
        <m:r>
          <w:rPr>
            <w:rFonts w:ascii="Cambria Math" w:hAnsi="Cambria Math"/>
          </w:rPr>
          <m:t>≤</m:t>
        </m:r>
      </m:oMath>
      <w:r>
        <w:rPr>
          <w:rFonts w:eastAsiaTheme="minorEastAsia"/>
        </w:rPr>
        <w:t>0.75) or ‘excellent’ (k</w:t>
      </w:r>
      <m:oMath>
        <m:r>
          <w:rPr>
            <w:rFonts w:ascii="Cambria Math" w:eastAsiaTheme="minorEastAsia" w:hAnsi="Cambria Math"/>
          </w:rPr>
          <m:t>&gt;</m:t>
        </m:r>
      </m:oMath>
      <w:r>
        <w:rPr>
          <w:rFonts w:eastAsiaTheme="minorEastAsia"/>
        </w:rPr>
        <w:t xml:space="preserve">0.75) with an average ‘excellent’ score across all observers (k = 0.857; Kaufman &amp; Rosenthal 2009). </w:t>
      </w:r>
    </w:p>
    <w:p w14:paraId="0CE22AB6" w14:textId="77777777" w:rsidR="00591DD1" w:rsidRPr="00313ECC" w:rsidRDefault="00591DD1" w:rsidP="00591DD1">
      <w:pPr>
        <w:tabs>
          <w:tab w:val="left" w:pos="360"/>
        </w:tabs>
        <w:spacing w:line="480" w:lineRule="auto"/>
        <w:rPr>
          <w:b/>
          <w:i/>
          <w:color w:val="000000"/>
        </w:rPr>
      </w:pPr>
      <w:r w:rsidRPr="00313ECC">
        <w:rPr>
          <w:b/>
          <w:i/>
          <w:color w:val="000000"/>
        </w:rPr>
        <w:t>Data Analysis</w:t>
      </w:r>
    </w:p>
    <w:p w14:paraId="5B8D4CC0" w14:textId="42144AED" w:rsidR="00591DD1" w:rsidRDefault="00591DD1" w:rsidP="00591DD1">
      <w:pPr>
        <w:tabs>
          <w:tab w:val="left" w:pos="360"/>
        </w:tabs>
        <w:spacing w:line="480" w:lineRule="auto"/>
      </w:pPr>
      <w:r>
        <w:rPr>
          <w:lang w:eastAsia="ja-JP"/>
        </w:rPr>
        <w:lastRenderedPageBreak/>
        <w:tab/>
        <w:t xml:space="preserve">Although we conducted 123 total trials on 96 males and 27 females, we excluded any trials, or portion of a trial, during which we were unable to observe a lizard’s behavior for longer than 20 seconds from the data analysis (see Results for sample sizes). All statistical analyses were conducted with </w:t>
      </w:r>
      <w:r>
        <w:t xml:space="preserve">R version 3.1.2 (R Core Team 2014). </w:t>
      </w:r>
      <w:r>
        <w:rPr>
          <w:lang w:eastAsia="ja-JP"/>
        </w:rPr>
        <w:t xml:space="preserve">We used an information-theoretic (IT) approach to model selection and </w:t>
      </w:r>
      <w:proofErr w:type="spellStart"/>
      <w:r>
        <w:rPr>
          <w:lang w:eastAsia="ja-JP"/>
        </w:rPr>
        <w:t>multimodel</w:t>
      </w:r>
      <w:proofErr w:type="spellEnd"/>
      <w:r>
        <w:rPr>
          <w:lang w:eastAsia="ja-JP"/>
        </w:rPr>
        <w:t xml:space="preserve"> inference (Burnham et al. 2011) to assess the immediate and short-term effects of playback type (control, non-predator, and predator) on anole behavior. To account for non-independence of lizards’ responses due to testing with multiple stimuli, we fit generalized linear mixed models (GLMM), with a random intercept for each individual, </w:t>
      </w:r>
      <w:r>
        <w:t>using the adaptive Gauss-</w:t>
      </w:r>
      <w:proofErr w:type="spellStart"/>
      <w:r>
        <w:t>Hermite</w:t>
      </w:r>
      <w:proofErr w:type="spellEnd"/>
      <w:r>
        <w:t xml:space="preserve"> quadrature approximation (</w:t>
      </w:r>
      <w:proofErr w:type="spellStart"/>
      <w:r>
        <w:t>Bolker</w:t>
      </w:r>
      <w:proofErr w:type="spellEnd"/>
      <w:r>
        <w:t xml:space="preserve"> et al. 2009). </w:t>
      </w:r>
      <w:r>
        <w:rPr>
          <w:lang w:eastAsia="ja-JP"/>
        </w:rPr>
        <w:t xml:space="preserve">We used </w:t>
      </w:r>
      <w:r>
        <w:t xml:space="preserve">the ‘lme4’ package (Bates et al. 2014) to run all </w:t>
      </w:r>
      <w:r>
        <w:rPr>
          <w:color w:val="000000"/>
        </w:rPr>
        <w:t>GLMM’s.</w:t>
      </w:r>
      <w:r>
        <w:t xml:space="preserve"> We used q-q plots to assess the fit of the residual error of each global model for normality. </w:t>
      </w:r>
    </w:p>
    <w:p w14:paraId="56C64A46" w14:textId="1A300870" w:rsidR="00591DD1" w:rsidRDefault="00591DD1" w:rsidP="00591DD1">
      <w:pPr>
        <w:tabs>
          <w:tab w:val="left" w:pos="360"/>
        </w:tabs>
        <w:spacing w:line="480" w:lineRule="auto"/>
        <w:rPr>
          <w:lang w:eastAsia="ja-JP"/>
        </w:rPr>
      </w:pPr>
      <w:r>
        <w:tab/>
        <w:t xml:space="preserve">During exploratory analysis, </w:t>
      </w:r>
      <w:r>
        <w:rPr>
          <w:lang w:eastAsia="ja-JP"/>
        </w:rPr>
        <w:t>we found sex by playback type interactions for antipredator behavior, latency to respond, and total vigilance both during playback and for the one-minute period following playback. In addition, we found strong or moderate correlations between SVL and weight (r = 0.916), SVL and tail length (r = 0.527), and ambient temperature and perch temperature (r = 0.618). Male and female brown anoles are sexually dimorphic (</w:t>
      </w:r>
      <w:proofErr w:type="spellStart"/>
      <w:r>
        <w:rPr>
          <w:lang w:eastAsia="ja-JP"/>
        </w:rPr>
        <w:t>Tokarz</w:t>
      </w:r>
      <w:proofErr w:type="spellEnd"/>
      <w:r>
        <w:rPr>
          <w:lang w:eastAsia="ja-JP"/>
        </w:rPr>
        <w:t xml:space="preserve"> 1985) with males being larger than females; therefore, we used ‘sex’ rather than SVL, weight, and tail length, for all global models. We also found an interaction between playback sequence order and playback type, when investigating the effect of playback type on courtship/territorial behavior. Moreover, courtship/territorial displays (dewlap, head bob, and push up; Table </w:t>
      </w:r>
      <w:r w:rsidR="001D34C1">
        <w:rPr>
          <w:lang w:eastAsia="ja-JP"/>
        </w:rPr>
        <w:t>I-</w:t>
      </w:r>
      <w:r>
        <w:rPr>
          <w:lang w:eastAsia="ja-JP"/>
        </w:rPr>
        <w:t xml:space="preserve">1) are not always </w:t>
      </w:r>
      <w:r>
        <w:rPr>
          <w:lang w:eastAsia="ja-JP"/>
        </w:rPr>
        <w:lastRenderedPageBreak/>
        <w:t>independent of one another or mutually exclusive (</w:t>
      </w:r>
      <w:proofErr w:type="spellStart"/>
      <w:r>
        <w:rPr>
          <w:lang w:eastAsia="ja-JP"/>
        </w:rPr>
        <w:t>Jenssen</w:t>
      </w:r>
      <w:proofErr w:type="spellEnd"/>
      <w:r>
        <w:rPr>
          <w:lang w:eastAsia="ja-JP"/>
        </w:rPr>
        <w:t xml:space="preserve"> 1977). We found that dewlap duration and push-up/head bob duration were moderately correlated (r = 0.517), therefore, we only investigated the effect of playback type on total dewlap duration for the one-minute period following stimulus playback. It is important to note that we only included male lizards that displayed during at least one of the time periods (before, during, or after playback); if a lizard never displayed, it was not included in the analysis.</w:t>
      </w:r>
    </w:p>
    <w:p w14:paraId="101C482F" w14:textId="231F5BB7" w:rsidR="00591DD1" w:rsidRDefault="00591DD1" w:rsidP="00591DD1">
      <w:pPr>
        <w:tabs>
          <w:tab w:val="left" w:pos="360"/>
        </w:tabs>
        <w:spacing w:line="480" w:lineRule="auto"/>
      </w:pPr>
      <w:r>
        <w:rPr>
          <w:lang w:eastAsia="ja-JP"/>
        </w:rPr>
        <w:tab/>
        <w:t>In addition to the main effects (playback type, sex, and playback sequence order) and interaction terms (playback type by sex and playback type by playback sequence order), we also included perch temperature, average wind speed, and perch height as fixed factors, and individual as the random factor in all global models. Because brown anoles are ectothermic, environmental temperature could affect how or if a lizard responds to stimuli. We used perch temperature rather than ambient temperature because it should be a better predictor of the lizards’ body temperature (Huey &amp; Webster 1976). Average wind speed could potentially affect sound propagation by increasing or decreasing the amplitude of the playback stimuli (</w:t>
      </w:r>
      <w:proofErr w:type="spellStart"/>
      <w:r>
        <w:rPr>
          <w:lang w:eastAsia="ja-JP"/>
        </w:rPr>
        <w:t>Ingård</w:t>
      </w:r>
      <w:proofErr w:type="spellEnd"/>
      <w:r>
        <w:rPr>
          <w:lang w:eastAsia="ja-JP"/>
        </w:rPr>
        <w:t xml:space="preserve"> 1953; Bradbury &amp; </w:t>
      </w:r>
      <w:proofErr w:type="spellStart"/>
      <w:r>
        <w:rPr>
          <w:lang w:eastAsia="ja-JP"/>
        </w:rPr>
        <w:t>Vehrencamp</w:t>
      </w:r>
      <w:proofErr w:type="spellEnd"/>
      <w:r>
        <w:rPr>
          <w:lang w:eastAsia="ja-JP"/>
        </w:rPr>
        <w:t xml:space="preserve"> 2011). Similarly, perch height might also affect lizard response due to differences in playback amplitude resulting from the distance between the lizard and the sound source or because of interference with sound waves (e.g. refraction of sound waves from the ground or canopy cover) (Marten &amp; </w:t>
      </w:r>
      <w:proofErr w:type="spellStart"/>
      <w:r>
        <w:rPr>
          <w:lang w:eastAsia="ja-JP"/>
        </w:rPr>
        <w:t>Marler</w:t>
      </w:r>
      <w:proofErr w:type="spellEnd"/>
      <w:r>
        <w:rPr>
          <w:lang w:eastAsia="ja-JP"/>
        </w:rPr>
        <w:t xml:space="preserve"> 1977; Bradbury &amp; </w:t>
      </w:r>
      <w:proofErr w:type="spellStart"/>
      <w:r>
        <w:rPr>
          <w:lang w:eastAsia="ja-JP"/>
        </w:rPr>
        <w:t>Vehrencamp</w:t>
      </w:r>
      <w:proofErr w:type="spellEnd"/>
      <w:r>
        <w:rPr>
          <w:lang w:eastAsia="ja-JP"/>
        </w:rPr>
        <w:t xml:space="preserve"> 2011). We included playback sequence order due to the possibility of lizards habituating to the stimuli since stimuli were played at one-minute intervals (Thompson &amp; Spencer 1966). </w:t>
      </w:r>
    </w:p>
    <w:p w14:paraId="2809E401" w14:textId="77777777" w:rsidR="00591DD1" w:rsidRDefault="00591DD1" w:rsidP="00591DD1">
      <w:pPr>
        <w:tabs>
          <w:tab w:val="left" w:pos="360"/>
        </w:tabs>
        <w:spacing w:line="480" w:lineRule="auto"/>
        <w:rPr>
          <w:lang w:eastAsia="ja-JP"/>
        </w:rPr>
      </w:pPr>
      <w:r>
        <w:rPr>
          <w:lang w:eastAsia="ja-JP"/>
        </w:rPr>
        <w:lastRenderedPageBreak/>
        <w:tab/>
        <w:t xml:space="preserve">To assess immediate effects of playback type on lizard behavior we investigated the likelihood of lizards responding with antipredator behavior to each of the three stimuli. We classified their first response to the stimuli as either no antipredator behavior (lizards did not respond to the playback or responded with courtship/territorial behavior) or antipredator behavior, and used a </w:t>
      </w:r>
      <w:r>
        <w:rPr>
          <w:color w:val="000000"/>
        </w:rPr>
        <w:t xml:space="preserve">GLMM </w:t>
      </w:r>
      <w:r>
        <w:rPr>
          <w:rFonts w:ascii="Times" w:hAnsi="Times" w:cs="Times"/>
          <w:color w:val="000000"/>
        </w:rPr>
        <w:t xml:space="preserve">with binomially distributed errors. Next, we fit a GLMM using gamma errors (link = log) to evaluate the effect of playback type on latency to respond to each stimulus and a GLMM with Poisson distributed errors to compare total vigilance (the number of antipredator responses) between playback stimuli and to the 20-second period prior to the start of a playback sequence, which we considered to be “normal” behavior. </w:t>
      </w:r>
      <w:r>
        <w:rPr>
          <w:lang w:eastAsia="ja-JP"/>
        </w:rPr>
        <w:t xml:space="preserve">To assess the short-term effects of playback type on lizard behavior </w:t>
      </w:r>
      <w:r>
        <w:rPr>
          <w:rFonts w:ascii="Times" w:hAnsi="Times" w:cs="Times"/>
          <w:color w:val="000000"/>
        </w:rPr>
        <w:t xml:space="preserve">we compared total vigilance for the one-minute period after hearing each stimulus to the one-minute period prior to the start of a playback sequence for which we also used a GLMM with Poisson distributed errors. Last, we fit a GLMM with gamma errors (link = log) to compare the duration of dewlap displays for the one-minute period following stimulus playback. </w:t>
      </w:r>
    </w:p>
    <w:p w14:paraId="2C9CECF7" w14:textId="40165531" w:rsidR="00591DD1" w:rsidRPr="00591DD1" w:rsidRDefault="00591DD1" w:rsidP="00591DD1">
      <w:pPr>
        <w:tabs>
          <w:tab w:val="left" w:pos="360"/>
        </w:tabs>
        <w:spacing w:line="480" w:lineRule="auto"/>
        <w:rPr>
          <w:lang w:eastAsia="ja-JP"/>
        </w:rPr>
      </w:pPr>
      <w:r>
        <w:tab/>
      </w:r>
      <w:r>
        <w:rPr>
          <w:lang w:eastAsia="ja-JP"/>
        </w:rPr>
        <w:t xml:space="preserve">We based model selection on </w:t>
      </w:r>
      <w:proofErr w:type="spellStart"/>
      <w:r>
        <w:t>Akaike’s</w:t>
      </w:r>
      <w:proofErr w:type="spellEnd"/>
      <w:r>
        <w:t xml:space="preserve"> Information Criterion corrected for small sample size (</w:t>
      </w:r>
      <w:proofErr w:type="spellStart"/>
      <w:r>
        <w:t>AICc</w:t>
      </w:r>
      <w:proofErr w:type="spellEnd"/>
      <w:r>
        <w:t xml:space="preserve">) except for when we detected </w:t>
      </w:r>
      <w:proofErr w:type="spellStart"/>
      <w:r>
        <w:t>overdispersion</w:t>
      </w:r>
      <w:proofErr w:type="spellEnd"/>
      <w:r>
        <w:t xml:space="preserve"> in the global model, in which case we estimated the variance inflation factor, </w:t>
      </w:r>
      <w:r w:rsidRPr="006D585C">
        <w:rPr>
          <w:i/>
        </w:rPr>
        <w:t>ĉ</w:t>
      </w:r>
      <w:r>
        <w:t>, using the ‘</w:t>
      </w:r>
      <w:proofErr w:type="spellStart"/>
      <w:r>
        <w:t>c_hat</w:t>
      </w:r>
      <w:proofErr w:type="spellEnd"/>
      <w:r>
        <w:t xml:space="preserve">’ function in the </w:t>
      </w:r>
      <w:proofErr w:type="spellStart"/>
      <w:r w:rsidRPr="006D585C">
        <w:rPr>
          <w:i/>
        </w:rPr>
        <w:t>AICcmodavg</w:t>
      </w:r>
      <w:proofErr w:type="spellEnd"/>
      <w:r>
        <w:t xml:space="preserve"> package (</w:t>
      </w:r>
      <w:proofErr w:type="spellStart"/>
      <w:r>
        <w:t>Mazerolle</w:t>
      </w:r>
      <w:proofErr w:type="spellEnd"/>
      <w:r>
        <w:t xml:space="preserve"> 2015) and used quasi-</w:t>
      </w:r>
      <w:proofErr w:type="spellStart"/>
      <w:r>
        <w:t>AICc</w:t>
      </w:r>
      <w:proofErr w:type="spellEnd"/>
      <w:r>
        <w:t xml:space="preserve"> (</w:t>
      </w:r>
      <w:proofErr w:type="spellStart"/>
      <w:r>
        <w:t>QAICc</w:t>
      </w:r>
      <w:proofErr w:type="spellEnd"/>
      <w:r>
        <w:t>) for model selection (</w:t>
      </w:r>
      <w:proofErr w:type="spellStart"/>
      <w:r>
        <w:t>Mazerolle</w:t>
      </w:r>
      <w:proofErr w:type="spellEnd"/>
      <w:r>
        <w:t xml:space="preserve"> 2006; Richards 2008). </w:t>
      </w:r>
      <w:r>
        <w:rPr>
          <w:lang w:eastAsia="ja-JP"/>
        </w:rPr>
        <w:t xml:space="preserve">We fit all possible models for each analysis using the ‘dredge’ function in the package </w:t>
      </w:r>
      <w:proofErr w:type="spellStart"/>
      <w:r w:rsidRPr="006804FA">
        <w:rPr>
          <w:i/>
          <w:lang w:eastAsia="ja-JP"/>
        </w:rPr>
        <w:t>MuMIn</w:t>
      </w:r>
      <w:proofErr w:type="spellEnd"/>
      <w:r>
        <w:rPr>
          <w:i/>
          <w:lang w:eastAsia="ja-JP"/>
        </w:rPr>
        <w:t xml:space="preserve"> </w:t>
      </w:r>
      <w:r>
        <w:rPr>
          <w:lang w:eastAsia="ja-JP"/>
        </w:rPr>
        <w:t>(</w:t>
      </w:r>
      <w:proofErr w:type="spellStart"/>
      <w:r>
        <w:rPr>
          <w:lang w:eastAsia="ja-JP"/>
        </w:rPr>
        <w:t>Bartoń</w:t>
      </w:r>
      <w:proofErr w:type="spellEnd"/>
      <w:r>
        <w:rPr>
          <w:lang w:eastAsia="ja-JP"/>
        </w:rPr>
        <w:t xml:space="preserve"> 2014). The traditional rule has been that models with </w:t>
      </w:r>
      <w:proofErr w:type="spellStart"/>
      <w:r w:rsidRPr="00CE3D96">
        <w:rPr>
          <w:lang w:eastAsia="ja-JP"/>
        </w:rPr>
        <w:t>Δ</w:t>
      </w:r>
      <w:r w:rsidRPr="00CE3D96">
        <w:rPr>
          <w:vertAlign w:val="subscript"/>
          <w:lang w:eastAsia="ja-JP"/>
        </w:rPr>
        <w:t>i</w:t>
      </w:r>
      <w:proofErr w:type="spellEnd"/>
      <w:r w:rsidRPr="00CE3D96">
        <w:rPr>
          <w:vertAlign w:val="subscript"/>
          <w:lang w:eastAsia="ja-JP"/>
        </w:rPr>
        <w:t xml:space="preserve"> </w:t>
      </w:r>
      <w:r>
        <w:rPr>
          <w:lang w:eastAsia="ja-JP"/>
        </w:rPr>
        <w:t xml:space="preserve">&gt; 2 are of little value for inference, however Anderson (2008) </w:t>
      </w:r>
      <w:r>
        <w:rPr>
          <w:lang w:eastAsia="ja-JP"/>
        </w:rPr>
        <w:lastRenderedPageBreak/>
        <w:t xml:space="preserve">suggests that important information can be found in models with </w:t>
      </w:r>
      <w:proofErr w:type="spellStart"/>
      <w:r w:rsidRPr="00CE3D96">
        <w:rPr>
          <w:lang w:eastAsia="ja-JP"/>
        </w:rPr>
        <w:t>Δ</w:t>
      </w:r>
      <w:r w:rsidRPr="00CE3D96">
        <w:rPr>
          <w:vertAlign w:val="subscript"/>
          <w:lang w:eastAsia="ja-JP"/>
        </w:rPr>
        <w:t>i</w:t>
      </w:r>
      <w:proofErr w:type="spellEnd"/>
      <w:r>
        <w:rPr>
          <w:lang w:eastAsia="ja-JP"/>
        </w:rPr>
        <w:t xml:space="preserve"> between 2 and 4; therefore, we considered all models with </w:t>
      </w:r>
      <w:proofErr w:type="spellStart"/>
      <w:r w:rsidRPr="00CE3D96">
        <w:rPr>
          <w:lang w:eastAsia="ja-JP"/>
        </w:rPr>
        <w:t>Δ</w:t>
      </w:r>
      <w:r w:rsidRPr="00CE3D96">
        <w:rPr>
          <w:vertAlign w:val="subscript"/>
          <w:lang w:eastAsia="ja-JP"/>
        </w:rPr>
        <w:t>i</w:t>
      </w:r>
      <w:proofErr w:type="spellEnd"/>
      <w:r>
        <w:rPr>
          <w:lang w:eastAsia="ja-JP"/>
        </w:rPr>
        <w:t xml:space="preserve"> </w:t>
      </w:r>
      <m:oMath>
        <m:r>
          <w:rPr>
            <w:rFonts w:ascii="Cambria Math" w:hAnsi="Cambria Math"/>
            <w:lang w:eastAsia="ja-JP"/>
          </w:rPr>
          <m:t>≤</m:t>
        </m:r>
      </m:oMath>
      <w:r>
        <w:rPr>
          <w:lang w:eastAsia="ja-JP"/>
        </w:rPr>
        <w:t xml:space="preserve"> 4 relative to the best-fitting model as equivalent in explaining the variation in the response variable (Burnham et al. 2011). Next, we used various functions in the </w:t>
      </w:r>
      <w:proofErr w:type="spellStart"/>
      <w:r w:rsidRPr="006D585C">
        <w:rPr>
          <w:i/>
        </w:rPr>
        <w:t>AICcmodavg</w:t>
      </w:r>
      <w:proofErr w:type="spellEnd"/>
      <w:r>
        <w:rPr>
          <w:lang w:eastAsia="ja-JP"/>
        </w:rPr>
        <w:t xml:space="preserve"> package </w:t>
      </w:r>
      <w:r>
        <w:t>(</w:t>
      </w:r>
      <w:proofErr w:type="spellStart"/>
      <w:r>
        <w:t>Mazerolle</w:t>
      </w:r>
      <w:proofErr w:type="spellEnd"/>
      <w:r>
        <w:t xml:space="preserve"> 2015) to </w:t>
      </w:r>
      <w:r>
        <w:rPr>
          <w:lang w:eastAsia="ja-JP"/>
        </w:rPr>
        <w:t xml:space="preserve">calculate the </w:t>
      </w:r>
      <w:proofErr w:type="spellStart"/>
      <w:r>
        <w:rPr>
          <w:lang w:eastAsia="ja-JP"/>
        </w:rPr>
        <w:t>Akaike</w:t>
      </w:r>
      <w:proofErr w:type="spellEnd"/>
      <w:r>
        <w:rPr>
          <w:lang w:eastAsia="ja-JP"/>
        </w:rPr>
        <w:t xml:space="preserve"> weights (</w:t>
      </w:r>
      <w:proofErr w:type="spellStart"/>
      <w:r w:rsidRPr="00260955">
        <w:rPr>
          <w:i/>
          <w:lang w:eastAsia="ja-JP"/>
        </w:rPr>
        <w:t>w</w:t>
      </w:r>
      <w:r w:rsidRPr="00260955">
        <w:rPr>
          <w:i/>
          <w:vertAlign w:val="subscript"/>
          <w:lang w:eastAsia="ja-JP"/>
        </w:rPr>
        <w:t>i</w:t>
      </w:r>
      <w:proofErr w:type="spellEnd"/>
      <w:r>
        <w:rPr>
          <w:lang w:eastAsia="ja-JP"/>
        </w:rPr>
        <w:t xml:space="preserve">), evidence ratios (ER) and </w:t>
      </w:r>
      <w:r>
        <w:t xml:space="preserve">the model-averaged parameter estimates, unconditional standard errors, and unconditional 95% confidence intervals </w:t>
      </w:r>
      <w:r>
        <w:rPr>
          <w:lang w:eastAsia="ja-JP"/>
        </w:rPr>
        <w:t xml:space="preserve">for all candidate models. We used the </w:t>
      </w:r>
      <w:proofErr w:type="spellStart"/>
      <w:r w:rsidRPr="00F92C67">
        <w:rPr>
          <w:i/>
          <w:color w:val="000000"/>
        </w:rPr>
        <w:t>multcomp</w:t>
      </w:r>
      <w:proofErr w:type="spellEnd"/>
      <w:r>
        <w:rPr>
          <w:color w:val="000000"/>
        </w:rPr>
        <w:t xml:space="preserve"> (</w:t>
      </w:r>
      <w:proofErr w:type="spellStart"/>
      <w:r>
        <w:rPr>
          <w:color w:val="000000"/>
        </w:rPr>
        <w:t>Hothorn</w:t>
      </w:r>
      <w:proofErr w:type="spellEnd"/>
      <w:r>
        <w:rPr>
          <w:color w:val="000000"/>
        </w:rPr>
        <w:t xml:space="preserve"> et al. 2008) and </w:t>
      </w:r>
      <w:proofErr w:type="spellStart"/>
      <w:r w:rsidRPr="008A7BB5">
        <w:rPr>
          <w:i/>
          <w:color w:val="000000"/>
        </w:rPr>
        <w:t>lsmeans</w:t>
      </w:r>
      <w:proofErr w:type="spellEnd"/>
      <w:r>
        <w:rPr>
          <w:color w:val="000000"/>
        </w:rPr>
        <w:t xml:space="preserve"> (</w:t>
      </w:r>
      <w:proofErr w:type="spellStart"/>
      <w:r>
        <w:rPr>
          <w:color w:val="000000"/>
        </w:rPr>
        <w:t>Lenth</w:t>
      </w:r>
      <w:proofErr w:type="spellEnd"/>
      <w:r>
        <w:rPr>
          <w:color w:val="000000"/>
        </w:rPr>
        <w:t xml:space="preserve"> and </w:t>
      </w:r>
      <w:proofErr w:type="spellStart"/>
      <w:r>
        <w:rPr>
          <w:color w:val="000000"/>
        </w:rPr>
        <w:t>HervÃ</w:t>
      </w:r>
      <w:proofErr w:type="spellEnd"/>
      <w:r>
        <w:rPr>
          <w:color w:val="000000"/>
        </w:rPr>
        <w:t xml:space="preserve"> 2015) packages to </w:t>
      </w:r>
      <w:r>
        <w:rPr>
          <w:lang w:eastAsia="ja-JP"/>
        </w:rPr>
        <w:t>conduct pairwise comparisons</w:t>
      </w:r>
      <w:r>
        <w:rPr>
          <w:color w:val="000000"/>
        </w:rPr>
        <w:t xml:space="preserve"> when multi-level predictor variables were significant. All pairwise comparisons were run </w:t>
      </w:r>
      <w:r>
        <w:rPr>
          <w:lang w:eastAsia="ja-JP"/>
        </w:rPr>
        <w:t xml:space="preserve">from the ‘best’ model from the candidate set of models for all analyses. </w:t>
      </w:r>
      <w:r>
        <w:t xml:space="preserve">Confidence intervals were adjusted for multiple comparisons using the </w:t>
      </w:r>
      <w:proofErr w:type="spellStart"/>
      <w:r>
        <w:t>Tukey</w:t>
      </w:r>
      <w:proofErr w:type="spellEnd"/>
      <w:r>
        <w:t xml:space="preserve"> method and effects were considered significant if they did not contain zero.</w:t>
      </w:r>
    </w:p>
    <w:p w14:paraId="722A90AE" w14:textId="77777777" w:rsidR="00540453" w:rsidRDefault="00540453" w:rsidP="00B80F36">
      <w:pPr>
        <w:pStyle w:val="Heading2"/>
      </w:pPr>
      <w:bookmarkStart w:id="17" w:name="_Toc289810133"/>
      <w:r w:rsidRPr="00540453">
        <w:t>Results</w:t>
      </w:r>
      <w:bookmarkEnd w:id="17"/>
    </w:p>
    <w:p w14:paraId="2F63BE9E" w14:textId="77777777" w:rsidR="00591DD1" w:rsidRDefault="00591DD1" w:rsidP="00591DD1">
      <w:pPr>
        <w:tabs>
          <w:tab w:val="left" w:pos="360"/>
        </w:tabs>
        <w:spacing w:line="480" w:lineRule="auto"/>
        <w:rPr>
          <w:b/>
          <w:i/>
          <w:color w:val="000000"/>
        </w:rPr>
      </w:pPr>
      <w:r w:rsidRPr="00194388">
        <w:rPr>
          <w:b/>
          <w:i/>
          <w:color w:val="000000"/>
        </w:rPr>
        <w:t>Overall Summary</w:t>
      </w:r>
    </w:p>
    <w:p w14:paraId="20948D2A" w14:textId="77777777" w:rsidR="00591DD1" w:rsidRDefault="00591DD1" w:rsidP="00591DD1">
      <w:pPr>
        <w:tabs>
          <w:tab w:val="left" w:pos="360"/>
        </w:tabs>
        <w:spacing w:line="480" w:lineRule="auto"/>
      </w:pPr>
      <w:r>
        <w:rPr>
          <w:b/>
          <w:i/>
          <w:color w:val="000000"/>
        </w:rPr>
        <w:tab/>
      </w:r>
      <w:r>
        <w:rPr>
          <w:color w:val="000000"/>
        </w:rPr>
        <w:t xml:space="preserve">Male lizards were 56.1 </w:t>
      </w:r>
      <w:r>
        <w:sym w:font="Symbol" w:char="F0B1"/>
      </w:r>
      <w:r>
        <w:t xml:space="preserve"> 0.5 mm (mean </w:t>
      </w:r>
      <w:r>
        <w:sym w:font="Symbol" w:char="F0B1"/>
      </w:r>
      <w:r>
        <w:t xml:space="preserve"> SE; range 49 – 62) SVL and weighed 5.88 </w:t>
      </w:r>
      <w:r>
        <w:sym w:font="Symbol" w:char="F0B1"/>
      </w:r>
      <w:r>
        <w:t xml:space="preserve"> 0.1 g (range 3.8 – 7.5), with an average perch height of 1.45 </w:t>
      </w:r>
      <w:r>
        <w:sym w:font="Symbol" w:char="F0B1"/>
      </w:r>
      <w:r>
        <w:t xml:space="preserve"> 0.3 m (range 0 – 3.96). SVL of female lizards was 42.2 </w:t>
      </w:r>
      <w:r>
        <w:sym w:font="Symbol" w:char="F0B1"/>
      </w:r>
      <w:r>
        <w:t xml:space="preserve"> 0.4 mm (range 41 – 44) and they weighed 2.25 </w:t>
      </w:r>
      <w:r>
        <w:sym w:font="Symbol" w:char="F0B1"/>
      </w:r>
      <w:r>
        <w:t xml:space="preserve"> 0.1 g (range 1.8 – 2.7) with an average perch height of 0.856 </w:t>
      </w:r>
      <w:r>
        <w:sym w:font="Symbol" w:char="F0B1"/>
      </w:r>
      <w:r>
        <w:t xml:space="preserve"> 0.08 m (range 0 – 2.65). The average ambient temperature during testing was 31.2 </w:t>
      </w:r>
      <w:r>
        <w:sym w:font="Symbol" w:char="F0B1"/>
      </w:r>
      <w:r>
        <w:t xml:space="preserve"> 0.09 C (range 26 – 34.6) and the average wind speed was 1.04 </w:t>
      </w:r>
      <w:r>
        <w:sym w:font="Symbol" w:char="F0B1"/>
      </w:r>
      <w:r>
        <w:t xml:space="preserve"> 0.04 m/s (range 0 – 3.3). Perch temperatures averaged 31.7 </w:t>
      </w:r>
      <w:r>
        <w:sym w:font="Symbol" w:char="F0B1"/>
      </w:r>
      <w:r>
        <w:t xml:space="preserve"> 0.09 C (range 26.8 – 35.6).</w:t>
      </w:r>
    </w:p>
    <w:p w14:paraId="7DF84EF5" w14:textId="2C389574" w:rsidR="00591DD1" w:rsidRDefault="00591DD1" w:rsidP="00591DD1">
      <w:pPr>
        <w:tabs>
          <w:tab w:val="left" w:pos="360"/>
        </w:tabs>
        <w:spacing w:line="480" w:lineRule="auto"/>
        <w:rPr>
          <w:rFonts w:ascii="Times" w:hAnsi="Times" w:cs="Times"/>
          <w:color w:val="000000"/>
        </w:rPr>
      </w:pPr>
      <w:r>
        <w:rPr>
          <w:rFonts w:ascii="Times" w:hAnsi="Times" w:cs="Times"/>
          <w:color w:val="000000"/>
        </w:rPr>
        <w:lastRenderedPageBreak/>
        <w:tab/>
        <w:t xml:space="preserve">The most common antipredator behavior observed in both male and female lizards was ‘head movement’ and the least common antipredator behavior was ‘escape’ (Table </w:t>
      </w:r>
      <w:r w:rsidR="001D34C1">
        <w:rPr>
          <w:rFonts w:ascii="Times" w:hAnsi="Times" w:cs="Times"/>
          <w:color w:val="000000"/>
        </w:rPr>
        <w:t>I-</w:t>
      </w:r>
      <w:r>
        <w:rPr>
          <w:rFonts w:ascii="Times" w:hAnsi="Times" w:cs="Times"/>
          <w:color w:val="000000"/>
        </w:rPr>
        <w:t xml:space="preserve">1). Seven males and one female ‘escaped’ during playback of the predator stimulus, while only one male lizard ‘escaped’ during the control stimulus and two male lizards ‘escaped’ during the non-predator stimulus. In addition, nine lizards ‘displayed’ during the control stimulus, seven ‘displayed’ during the non-predator stimulus and five ‘displayed’ during the predator stimulus. </w:t>
      </w:r>
    </w:p>
    <w:p w14:paraId="39FA10E1" w14:textId="77777777" w:rsidR="00591DD1" w:rsidRPr="00F53EFE" w:rsidRDefault="00591DD1" w:rsidP="00591DD1">
      <w:pPr>
        <w:tabs>
          <w:tab w:val="left" w:pos="360"/>
        </w:tabs>
        <w:spacing w:line="480" w:lineRule="auto"/>
        <w:rPr>
          <w:color w:val="000000"/>
        </w:rPr>
      </w:pPr>
      <w:r>
        <w:rPr>
          <w:color w:val="000000"/>
        </w:rPr>
        <w:tab/>
        <w:t xml:space="preserve">Speaker position relative to the lizard was recorded for 301 observations (231 males, 70 females), however we were unable to ascertain the direction in which a lizard responded for 97 observations because lizards either did not respond (47 males, 11 females) to the stimulus or responded with a non-directional response (e.g. raised or lowered head, crouched, raised body, etc.; 26 males, 13 females). Conversely, of the 204 observations (158 males, 46 females) that we could ascertain the direction a lizard responded, ~ 67% of males and ~ 52% of females responded in the direction of the speaker compared to those that did not. </w:t>
      </w:r>
    </w:p>
    <w:p w14:paraId="49665597" w14:textId="77777777" w:rsidR="00591DD1" w:rsidRDefault="00591DD1" w:rsidP="00591DD1">
      <w:pPr>
        <w:tabs>
          <w:tab w:val="left" w:pos="360"/>
        </w:tabs>
        <w:spacing w:line="480" w:lineRule="auto"/>
        <w:rPr>
          <w:rFonts w:ascii="Times" w:hAnsi="Times" w:cs="Times"/>
          <w:b/>
          <w:i/>
          <w:color w:val="000000"/>
        </w:rPr>
      </w:pPr>
      <w:r>
        <w:rPr>
          <w:rFonts w:ascii="Times" w:hAnsi="Times" w:cs="Times"/>
          <w:b/>
          <w:i/>
          <w:color w:val="000000"/>
        </w:rPr>
        <w:t>Immediate Effects</w:t>
      </w:r>
    </w:p>
    <w:p w14:paraId="75EE5120" w14:textId="77777777" w:rsidR="00591DD1" w:rsidRDefault="00591DD1" w:rsidP="00591DD1">
      <w:pPr>
        <w:tabs>
          <w:tab w:val="left" w:pos="360"/>
        </w:tabs>
        <w:spacing w:line="480" w:lineRule="auto"/>
        <w:rPr>
          <w:rFonts w:ascii="Times" w:hAnsi="Times" w:cs="Times"/>
          <w:b/>
          <w:i/>
          <w:color w:val="000000"/>
        </w:rPr>
      </w:pPr>
      <w:r>
        <w:rPr>
          <w:rFonts w:ascii="Times" w:hAnsi="Times" w:cs="Times"/>
          <w:b/>
          <w:i/>
          <w:color w:val="000000"/>
        </w:rPr>
        <w:tab/>
        <w:t>Antipredator behavior</w:t>
      </w:r>
    </w:p>
    <w:p w14:paraId="52AB3F92" w14:textId="77777777" w:rsidR="00591DD1" w:rsidRDefault="00591DD1" w:rsidP="00591DD1">
      <w:pPr>
        <w:tabs>
          <w:tab w:val="left" w:pos="360"/>
        </w:tabs>
        <w:spacing w:line="480" w:lineRule="auto"/>
        <w:rPr>
          <w:rFonts w:ascii="Times" w:hAnsi="Times" w:cs="Times"/>
          <w:color w:val="000000"/>
        </w:rPr>
      </w:pPr>
      <w:r>
        <w:rPr>
          <w:rFonts w:ascii="Times" w:hAnsi="Times" w:cs="Times"/>
          <w:b/>
          <w:color w:val="000000"/>
        </w:rPr>
        <w:tab/>
      </w:r>
      <w:r>
        <w:rPr>
          <w:rFonts w:ascii="Times" w:hAnsi="Times" w:cs="Times"/>
          <w:color w:val="000000"/>
        </w:rPr>
        <w:t xml:space="preserve">In total, 96 lizards (88.9%; N = 108; 75 males, 21 females) responded to the predator stimulus, 86 lizards (82.7%; N = 104; 66 males, 21 females) responded to the non-predator stimulus and 70 lizards (67.3%; N = 104; 53 males, 17 females) responded to the control stimulus. The most common first response elicited by all stimuli was ‘head movement’. In contrast, only two male lizards initially reacted with ‘escape’, both in </w:t>
      </w:r>
      <w:r>
        <w:rPr>
          <w:rFonts w:ascii="Times" w:hAnsi="Times" w:cs="Times"/>
          <w:color w:val="000000"/>
        </w:rPr>
        <w:lastRenderedPageBreak/>
        <w:t xml:space="preserve">response to the predator stimulus. Similarly, only two male lizards exhibited ‘squirrel’, one in response to the non-predator stimulus and one in response to the predator stimulus. </w:t>
      </w:r>
    </w:p>
    <w:p w14:paraId="0EB2A320" w14:textId="2B063C9E" w:rsidR="00591DD1" w:rsidRDefault="00591DD1" w:rsidP="00591DD1">
      <w:pPr>
        <w:tabs>
          <w:tab w:val="left" w:pos="360"/>
        </w:tabs>
        <w:spacing w:line="480" w:lineRule="auto"/>
        <w:rPr>
          <w:rFonts w:ascii="Times" w:hAnsi="Times" w:cs="Times"/>
          <w:color w:val="000000"/>
        </w:rPr>
      </w:pPr>
      <w:r>
        <w:rPr>
          <w:rFonts w:ascii="Times" w:hAnsi="Times" w:cs="Times"/>
          <w:color w:val="000000"/>
        </w:rPr>
        <w:tab/>
        <w:t>We identified 15 candidate models that best explained whether or not lizards responded with antipredator behavior to each of the stimuli. Stimulus type and playback order (PO) were present in all candidate models, while wind speed (WS) was included in eight models, sex was included in seven models, perch height (PH) and perch temperature (PT) were in six models, and the stimulus by sex interaction was in one model. The “best” model had a probability (</w:t>
      </w:r>
      <w:proofErr w:type="spellStart"/>
      <w:r w:rsidRPr="00D92D4A">
        <w:rPr>
          <w:i/>
          <w:iCs/>
          <w:color w:val="000000"/>
          <w:sz w:val="22"/>
          <w:szCs w:val="22"/>
        </w:rPr>
        <w:t>w</w:t>
      </w:r>
      <w:r w:rsidRPr="00D92D4A">
        <w:rPr>
          <w:i/>
          <w:iCs/>
          <w:color w:val="000000"/>
          <w:sz w:val="22"/>
          <w:szCs w:val="22"/>
          <w:vertAlign w:val="subscript"/>
        </w:rPr>
        <w:t>i</w:t>
      </w:r>
      <w:proofErr w:type="spellEnd"/>
      <w:r>
        <w:rPr>
          <w:rFonts w:ascii="Times" w:hAnsi="Times" w:cs="Times"/>
          <w:color w:val="000000"/>
        </w:rPr>
        <w:t xml:space="preserve">) of 0.17 of and included stimulus type, PO and WS as predictors of response (Table </w:t>
      </w:r>
      <w:r w:rsidR="00D92DA4">
        <w:rPr>
          <w:rFonts w:ascii="Times" w:hAnsi="Times" w:cs="Times"/>
          <w:color w:val="000000"/>
        </w:rPr>
        <w:t>I-</w:t>
      </w:r>
      <w:r>
        <w:rPr>
          <w:rFonts w:ascii="Times" w:hAnsi="Times" w:cs="Times"/>
          <w:color w:val="000000"/>
        </w:rPr>
        <w:t xml:space="preserve">2). </w:t>
      </w:r>
    </w:p>
    <w:p w14:paraId="7628C95B" w14:textId="4ADCDD4C" w:rsidR="00591DD1" w:rsidRPr="004219CC" w:rsidRDefault="00591DD1" w:rsidP="00591DD1">
      <w:pPr>
        <w:tabs>
          <w:tab w:val="left" w:pos="360"/>
        </w:tabs>
        <w:spacing w:line="480" w:lineRule="auto"/>
        <w:rPr>
          <w:color w:val="000000"/>
        </w:rPr>
      </w:pPr>
      <w:r>
        <w:rPr>
          <w:rFonts w:ascii="Times" w:hAnsi="Times" w:cs="Times"/>
          <w:color w:val="000000"/>
        </w:rPr>
        <w:tab/>
        <w:t xml:space="preserve">We found that lizards were significantly more likely to respond with antipredator behavior to both the predator </w:t>
      </w:r>
      <w:r w:rsidRPr="004219CC">
        <w:rPr>
          <w:color w:val="000000"/>
        </w:rPr>
        <w:t xml:space="preserve">(95% CI 0.71 - 2.53) and non-predator (95% CI 0.29 - 1.98) stimuli </w:t>
      </w:r>
      <w:r>
        <w:rPr>
          <w:color w:val="000000"/>
        </w:rPr>
        <w:t>compared</w:t>
      </w:r>
      <w:r w:rsidRPr="004219CC">
        <w:rPr>
          <w:color w:val="000000"/>
        </w:rPr>
        <w:t xml:space="preserve"> to</w:t>
      </w:r>
      <w:r>
        <w:rPr>
          <w:color w:val="000000"/>
        </w:rPr>
        <w:t xml:space="preserve"> the control stimulus (Table </w:t>
      </w:r>
      <w:r w:rsidR="00D92DA4">
        <w:rPr>
          <w:color w:val="000000"/>
        </w:rPr>
        <w:t>I-</w:t>
      </w:r>
      <w:r>
        <w:rPr>
          <w:color w:val="000000"/>
        </w:rPr>
        <w:t>3);</w:t>
      </w:r>
      <w:r w:rsidRPr="004219CC">
        <w:rPr>
          <w:color w:val="000000"/>
        </w:rPr>
        <w:t xml:space="preserve"> however, lizards were equally likely to respond with antipredator behavior to th</w:t>
      </w:r>
      <w:r>
        <w:rPr>
          <w:color w:val="000000"/>
        </w:rPr>
        <w:t>e non-predator stimulus as they</w:t>
      </w:r>
      <w:r w:rsidRPr="004219CC">
        <w:rPr>
          <w:color w:val="000000"/>
        </w:rPr>
        <w:t xml:space="preserve"> were to the predator stimulus (95% CI -0.370 </w:t>
      </w:r>
      <w:r w:rsidRPr="004219CC">
        <w:rPr>
          <w:bCs/>
          <w:color w:val="000000"/>
        </w:rPr>
        <w:t>–</w:t>
      </w:r>
      <w:r>
        <w:rPr>
          <w:color w:val="000000"/>
        </w:rPr>
        <w:t xml:space="preserve"> 1.388;</w:t>
      </w:r>
      <w:r w:rsidRPr="004219CC">
        <w:rPr>
          <w:color w:val="000000"/>
        </w:rPr>
        <w:t xml:space="preserve"> Table </w:t>
      </w:r>
      <w:r w:rsidR="00D92DA4">
        <w:rPr>
          <w:color w:val="000000"/>
        </w:rPr>
        <w:t>I-</w:t>
      </w:r>
      <w:r w:rsidRPr="004219CC">
        <w:rPr>
          <w:color w:val="000000"/>
        </w:rPr>
        <w:t>4).</w:t>
      </w:r>
      <w:r>
        <w:rPr>
          <w:color w:val="000000"/>
        </w:rPr>
        <w:t xml:space="preserve"> In contrast, lizards were significantly less likely to respond with antipredator behavior to the last stimulus played (third) relative to when it was played first (</w:t>
      </w:r>
      <w:r w:rsidRPr="004219CC">
        <w:rPr>
          <w:color w:val="000000"/>
        </w:rPr>
        <w:t>95% CI</w:t>
      </w:r>
      <w:r>
        <w:rPr>
          <w:color w:val="000000"/>
        </w:rPr>
        <w:t xml:space="preserve"> </w:t>
      </w:r>
      <w:r w:rsidRPr="00090A54">
        <w:rPr>
          <w:color w:val="000000"/>
        </w:rPr>
        <w:t>-1.94 – -0.32</w:t>
      </w:r>
      <w:r>
        <w:rPr>
          <w:color w:val="000000"/>
        </w:rPr>
        <w:t xml:space="preserve">; Table </w:t>
      </w:r>
      <w:r w:rsidR="00D92DA4">
        <w:rPr>
          <w:color w:val="000000"/>
        </w:rPr>
        <w:t>I-</w:t>
      </w:r>
      <w:r>
        <w:rPr>
          <w:color w:val="000000"/>
        </w:rPr>
        <w:t>3). There was a marginally non-significant difference in response between the second and third playback positions (</w:t>
      </w:r>
      <w:r w:rsidRPr="004219CC">
        <w:rPr>
          <w:color w:val="000000"/>
        </w:rPr>
        <w:t xml:space="preserve">95% </w:t>
      </w:r>
      <w:r w:rsidRPr="00302507">
        <w:rPr>
          <w:color w:val="000000"/>
        </w:rPr>
        <w:t>CI</w:t>
      </w:r>
      <w:r>
        <w:rPr>
          <w:color w:val="000000"/>
        </w:rPr>
        <w:t xml:space="preserve"> </w:t>
      </w:r>
      <w:r w:rsidRPr="00C424BD">
        <w:rPr>
          <w:color w:val="000000"/>
        </w:rPr>
        <w:t xml:space="preserve">-0.0038 </w:t>
      </w:r>
      <w:r w:rsidRPr="00C424BD">
        <w:rPr>
          <w:b/>
          <w:bCs/>
          <w:color w:val="000000"/>
        </w:rPr>
        <w:t>–</w:t>
      </w:r>
      <w:r w:rsidRPr="00C424BD">
        <w:rPr>
          <w:color w:val="000000"/>
        </w:rPr>
        <w:t xml:space="preserve"> 1.556</w:t>
      </w:r>
      <w:r>
        <w:rPr>
          <w:color w:val="000000"/>
        </w:rPr>
        <w:t xml:space="preserve">; Table </w:t>
      </w:r>
      <w:r w:rsidR="00D92DA4">
        <w:rPr>
          <w:color w:val="000000"/>
        </w:rPr>
        <w:t>I-</w:t>
      </w:r>
      <w:r>
        <w:rPr>
          <w:color w:val="000000"/>
        </w:rPr>
        <w:t>4). Perch temperature (</w:t>
      </w:r>
      <w:r w:rsidRPr="004219CC">
        <w:rPr>
          <w:color w:val="000000"/>
        </w:rPr>
        <w:t xml:space="preserve">95% </w:t>
      </w:r>
      <w:r w:rsidRPr="00302507">
        <w:rPr>
          <w:color w:val="000000"/>
        </w:rPr>
        <w:t xml:space="preserve">CI -0.18 – 0.33), perch height (95% CI -1.0 – 0.37), wind speed (95% CI -1.02 – 0.09), </w:t>
      </w:r>
      <w:r>
        <w:rPr>
          <w:color w:val="000000"/>
        </w:rPr>
        <w:t>sex</w:t>
      </w:r>
      <w:r w:rsidRPr="00302507">
        <w:rPr>
          <w:color w:val="000000"/>
        </w:rPr>
        <w:t xml:space="preserve"> (95% CI -1.54 – 0.61)</w:t>
      </w:r>
      <w:r>
        <w:rPr>
          <w:color w:val="000000"/>
        </w:rPr>
        <w:t xml:space="preserve"> and the stimulus by sex interaction (</w:t>
      </w:r>
      <w:r w:rsidRPr="00302507">
        <w:rPr>
          <w:color w:val="000000"/>
        </w:rPr>
        <w:t>95% CI</w:t>
      </w:r>
      <w:r>
        <w:rPr>
          <w:color w:val="000000"/>
        </w:rPr>
        <w:t xml:space="preserve"> </w:t>
      </w:r>
      <w:proofErr w:type="spellStart"/>
      <w:r>
        <w:rPr>
          <w:color w:val="000000"/>
        </w:rPr>
        <w:t>predator</w:t>
      </w:r>
      <w:proofErr w:type="gramStart"/>
      <w:r>
        <w:rPr>
          <w:color w:val="000000"/>
        </w:rPr>
        <w:t>:male</w:t>
      </w:r>
      <w:proofErr w:type="spellEnd"/>
      <w:proofErr w:type="gramEnd"/>
      <w:r>
        <w:rPr>
          <w:color w:val="000000"/>
        </w:rPr>
        <w:t xml:space="preserve">: </w:t>
      </w:r>
      <w:r w:rsidRPr="00302507">
        <w:rPr>
          <w:color w:val="000000"/>
        </w:rPr>
        <w:t xml:space="preserve">-1.04 – 2.89, </w:t>
      </w:r>
      <w:proofErr w:type="spellStart"/>
      <w:r w:rsidRPr="00302507">
        <w:rPr>
          <w:color w:val="000000"/>
        </w:rPr>
        <w:t>non-predator:male</w:t>
      </w:r>
      <w:proofErr w:type="spellEnd"/>
      <w:r w:rsidRPr="00302507">
        <w:rPr>
          <w:color w:val="000000"/>
        </w:rPr>
        <w:t>: -2.63 – 1.59)</w:t>
      </w:r>
      <w:r>
        <w:rPr>
          <w:color w:val="000000"/>
        </w:rPr>
        <w:t xml:space="preserve"> had little to no effect on whether or not lizards responded with antipredator behavior to the three stimuli (Table </w:t>
      </w:r>
      <w:r w:rsidR="00D92DA4">
        <w:rPr>
          <w:color w:val="000000"/>
        </w:rPr>
        <w:t>I-</w:t>
      </w:r>
      <w:r>
        <w:rPr>
          <w:color w:val="000000"/>
        </w:rPr>
        <w:t xml:space="preserve">3). </w:t>
      </w:r>
    </w:p>
    <w:p w14:paraId="15C193E2" w14:textId="77777777" w:rsidR="00591DD1" w:rsidRDefault="00591DD1" w:rsidP="00591DD1">
      <w:pPr>
        <w:tabs>
          <w:tab w:val="left" w:pos="360"/>
        </w:tabs>
        <w:spacing w:line="480" w:lineRule="auto"/>
        <w:rPr>
          <w:rFonts w:ascii="Times" w:hAnsi="Times" w:cs="Times"/>
          <w:b/>
          <w:i/>
          <w:color w:val="000000"/>
        </w:rPr>
      </w:pPr>
      <w:r>
        <w:rPr>
          <w:rFonts w:ascii="Times" w:hAnsi="Times" w:cs="Times"/>
          <w:b/>
          <w:i/>
          <w:color w:val="000000"/>
        </w:rPr>
        <w:lastRenderedPageBreak/>
        <w:tab/>
        <w:t>Latency to respond</w:t>
      </w:r>
    </w:p>
    <w:p w14:paraId="3E530744" w14:textId="16227FEF" w:rsidR="00591DD1" w:rsidRPr="00141D94" w:rsidRDefault="00591DD1" w:rsidP="00591DD1">
      <w:pPr>
        <w:tabs>
          <w:tab w:val="left" w:pos="360"/>
        </w:tabs>
        <w:spacing w:line="480" w:lineRule="auto"/>
        <w:rPr>
          <w:rFonts w:ascii="Times" w:hAnsi="Times" w:cs="Times"/>
          <w:color w:val="000000"/>
        </w:rPr>
      </w:pPr>
      <w:r>
        <w:rPr>
          <w:rFonts w:ascii="Times" w:hAnsi="Times" w:cs="Times"/>
          <w:color w:val="000000"/>
        </w:rPr>
        <w:tab/>
        <w:t xml:space="preserve">Lizards that never responded to a stimulus were assigned a latency to respond of 20 s. On average, lizards took 11.3 </w:t>
      </w:r>
      <w:r>
        <w:sym w:font="Symbol" w:char="F0B1"/>
      </w:r>
      <w:r>
        <w:t xml:space="preserve"> 0.774 </w:t>
      </w:r>
      <w:r>
        <w:rPr>
          <w:rFonts w:ascii="Times" w:hAnsi="Times" w:cs="Times"/>
          <w:color w:val="000000"/>
        </w:rPr>
        <w:t>s</w:t>
      </w:r>
      <w:r>
        <w:t xml:space="preserve"> (mean </w:t>
      </w:r>
      <w:r>
        <w:sym w:font="Symbol" w:char="F0B1"/>
      </w:r>
      <w:r>
        <w:t xml:space="preserve"> SE; N = 104; range 0.099 - 20) </w:t>
      </w:r>
      <w:r>
        <w:rPr>
          <w:rFonts w:ascii="Times" w:hAnsi="Times" w:cs="Times"/>
          <w:color w:val="000000"/>
        </w:rPr>
        <w:t xml:space="preserve">to respond to the control stimulus, 7.10 </w:t>
      </w:r>
      <w:r>
        <w:sym w:font="Symbol" w:char="F0B1"/>
      </w:r>
      <w:r>
        <w:t xml:space="preserve"> 0.739 s (N = 104; range 0.132 – 20) </w:t>
      </w:r>
      <w:r>
        <w:rPr>
          <w:rFonts w:ascii="Times" w:hAnsi="Times" w:cs="Times"/>
          <w:color w:val="000000"/>
        </w:rPr>
        <w:t xml:space="preserve">to respond to the non-predator stimulus, and 5.94 </w:t>
      </w:r>
      <w:r>
        <w:sym w:font="Symbol" w:char="F0B1"/>
      </w:r>
      <w:r>
        <w:t xml:space="preserve"> 0.657 s (N = 108; range 0.040 – 20) to</w:t>
      </w:r>
      <w:r>
        <w:rPr>
          <w:rFonts w:ascii="Times" w:hAnsi="Times" w:cs="Times"/>
          <w:color w:val="000000"/>
        </w:rPr>
        <w:t xml:space="preserve"> </w:t>
      </w:r>
      <w:r>
        <w:t xml:space="preserve">respond to the predator stimulus (Fig. </w:t>
      </w:r>
      <w:r w:rsidR="00D92DA4">
        <w:t>I-</w:t>
      </w:r>
      <w:r>
        <w:t xml:space="preserve">1). </w:t>
      </w:r>
    </w:p>
    <w:p w14:paraId="124A7E18" w14:textId="4492A6B3" w:rsidR="00591DD1" w:rsidRDefault="00591DD1" w:rsidP="00591DD1">
      <w:pPr>
        <w:tabs>
          <w:tab w:val="left" w:pos="360"/>
        </w:tabs>
        <w:spacing w:line="480" w:lineRule="auto"/>
        <w:rPr>
          <w:rFonts w:ascii="Times" w:hAnsi="Times" w:cs="Times"/>
          <w:color w:val="000000"/>
        </w:rPr>
      </w:pPr>
      <w:r>
        <w:rPr>
          <w:rFonts w:ascii="Times" w:hAnsi="Times" w:cs="Times"/>
          <w:color w:val="000000"/>
        </w:rPr>
        <w:tab/>
        <w:t>We identified 11 candidate models with stimulus type and WS present in all candidate models; sex was present in five models, PH and PO were present in four models, PT was present in three models, and the stimulus type by sex interaction was present in only one model. The “best” model found to explain the variation in lizard response times to the different stimuli included stimulus type, WS and PH as predictors of response time and had a probability (</w:t>
      </w:r>
      <w:proofErr w:type="spellStart"/>
      <w:r w:rsidRPr="00D92D4A">
        <w:rPr>
          <w:i/>
          <w:iCs/>
          <w:color w:val="000000"/>
          <w:sz w:val="22"/>
          <w:szCs w:val="22"/>
        </w:rPr>
        <w:t>w</w:t>
      </w:r>
      <w:r w:rsidRPr="00D92D4A">
        <w:rPr>
          <w:i/>
          <w:iCs/>
          <w:color w:val="000000"/>
          <w:sz w:val="22"/>
          <w:szCs w:val="22"/>
          <w:vertAlign w:val="subscript"/>
        </w:rPr>
        <w:t>i</w:t>
      </w:r>
      <w:proofErr w:type="spellEnd"/>
      <w:r>
        <w:rPr>
          <w:rFonts w:ascii="Times" w:hAnsi="Times" w:cs="Times"/>
          <w:color w:val="000000"/>
        </w:rPr>
        <w:t xml:space="preserve">) of 0.22 (Table </w:t>
      </w:r>
      <w:r w:rsidR="00D92DA4">
        <w:rPr>
          <w:rFonts w:ascii="Times" w:hAnsi="Times" w:cs="Times"/>
          <w:color w:val="000000"/>
        </w:rPr>
        <w:t>I-</w:t>
      </w:r>
      <w:r>
        <w:rPr>
          <w:rFonts w:ascii="Times" w:hAnsi="Times" w:cs="Times"/>
          <w:color w:val="000000"/>
        </w:rPr>
        <w:t xml:space="preserve">2). </w:t>
      </w:r>
    </w:p>
    <w:p w14:paraId="4ED40FA5" w14:textId="3078249C" w:rsidR="00591DD1" w:rsidRPr="00141D94" w:rsidRDefault="00591DD1" w:rsidP="00591DD1">
      <w:pPr>
        <w:tabs>
          <w:tab w:val="left" w:pos="360"/>
        </w:tabs>
        <w:spacing w:line="480" w:lineRule="auto"/>
        <w:rPr>
          <w:rFonts w:ascii="Times" w:hAnsi="Times" w:cs="Times"/>
          <w:color w:val="000000"/>
        </w:rPr>
      </w:pPr>
      <w:r>
        <w:rPr>
          <w:rFonts w:ascii="Times" w:hAnsi="Times" w:cs="Times"/>
          <w:color w:val="000000"/>
        </w:rPr>
        <w:tab/>
        <w:t xml:space="preserve">We found that lizards responded significantly faster to both the predator (95% CI </w:t>
      </w:r>
      <w:r w:rsidRPr="00DB0788">
        <w:rPr>
          <w:color w:val="000000"/>
        </w:rPr>
        <w:t>-1.12 – -0.47) and non-predator (95% CI -0.89 – -0.24</w:t>
      </w:r>
      <w:r>
        <w:rPr>
          <w:color w:val="000000"/>
        </w:rPr>
        <w:t xml:space="preserve">; Table </w:t>
      </w:r>
      <w:r w:rsidR="00D92DA4">
        <w:rPr>
          <w:color w:val="000000"/>
        </w:rPr>
        <w:t>I-</w:t>
      </w:r>
      <w:r>
        <w:rPr>
          <w:color w:val="000000"/>
        </w:rPr>
        <w:t>3</w:t>
      </w:r>
      <w:r w:rsidRPr="00DB0788">
        <w:rPr>
          <w:color w:val="000000"/>
        </w:rPr>
        <w:t>)</w:t>
      </w:r>
      <w:r>
        <w:rPr>
          <w:rFonts w:ascii="Times" w:hAnsi="Times" w:cs="Times"/>
          <w:color w:val="000000"/>
        </w:rPr>
        <w:t xml:space="preserve"> stimuli compared to the control stimulus but there was no difference in lizard response times between the predator and non-predator stimuli (95% CI </w:t>
      </w:r>
      <w:r w:rsidRPr="005E32AE">
        <w:rPr>
          <w:color w:val="000000"/>
        </w:rPr>
        <w:t>-</w:t>
      </w:r>
      <w:r w:rsidRPr="00DB0788">
        <w:rPr>
          <w:color w:val="000000"/>
        </w:rPr>
        <w:t>0.505 – 0.069</w:t>
      </w:r>
      <w:r>
        <w:rPr>
          <w:rFonts w:ascii="Times" w:hAnsi="Times" w:cs="Times"/>
          <w:color w:val="000000"/>
        </w:rPr>
        <w:t xml:space="preserve">; Table </w:t>
      </w:r>
      <w:r w:rsidR="00D92DA4">
        <w:rPr>
          <w:rFonts w:ascii="Times" w:hAnsi="Times" w:cs="Times"/>
          <w:color w:val="000000"/>
        </w:rPr>
        <w:t>I-</w:t>
      </w:r>
      <w:r>
        <w:rPr>
          <w:rFonts w:ascii="Times" w:hAnsi="Times" w:cs="Times"/>
          <w:color w:val="000000"/>
        </w:rPr>
        <w:t xml:space="preserve">4). Additionally, we found that lizards that experienced higher wind speeds during testing took a significantly longer time to respond to a stimulus (95% CI 0.06 – 0.46; Table </w:t>
      </w:r>
      <w:r w:rsidR="00D92DA4">
        <w:rPr>
          <w:rFonts w:ascii="Times" w:hAnsi="Times" w:cs="Times"/>
          <w:color w:val="000000"/>
        </w:rPr>
        <w:t>I-</w:t>
      </w:r>
      <w:r>
        <w:rPr>
          <w:rFonts w:ascii="Times" w:hAnsi="Times" w:cs="Times"/>
          <w:color w:val="000000"/>
        </w:rPr>
        <w:t>3). Perch temperature (95% CI</w:t>
      </w:r>
      <w:r>
        <w:rPr>
          <w:color w:val="000000"/>
        </w:rPr>
        <w:t xml:space="preserve"> </w:t>
      </w:r>
      <w:r w:rsidRPr="00E524F2">
        <w:rPr>
          <w:color w:val="000000"/>
        </w:rPr>
        <w:t>-0.08 – 0.11</w:t>
      </w:r>
      <w:r>
        <w:rPr>
          <w:rFonts w:ascii="Times" w:hAnsi="Times" w:cs="Times"/>
          <w:color w:val="000000"/>
        </w:rPr>
        <w:t xml:space="preserve">), perch height (95% CI </w:t>
      </w:r>
      <w:r>
        <w:rPr>
          <w:color w:val="000000"/>
        </w:rPr>
        <w:t>-0.42</w:t>
      </w:r>
      <w:r w:rsidRPr="00E524F2">
        <w:rPr>
          <w:color w:val="000000"/>
        </w:rPr>
        <w:t xml:space="preserve"> – 0.</w:t>
      </w:r>
      <w:r>
        <w:rPr>
          <w:color w:val="000000"/>
        </w:rPr>
        <w:t>07</w:t>
      </w:r>
      <w:r>
        <w:rPr>
          <w:rFonts w:ascii="Times" w:hAnsi="Times" w:cs="Times"/>
          <w:color w:val="000000"/>
        </w:rPr>
        <w:t xml:space="preserve">), sex (95% CI </w:t>
      </w:r>
      <w:r w:rsidRPr="006A2B77">
        <w:rPr>
          <w:color w:val="000000"/>
        </w:rPr>
        <w:t>-0.48 – 0.29</w:t>
      </w:r>
      <w:r>
        <w:rPr>
          <w:rFonts w:ascii="Times" w:hAnsi="Times" w:cs="Times"/>
          <w:color w:val="000000"/>
        </w:rPr>
        <w:t>), playback order (95% CI</w:t>
      </w:r>
      <w:r w:rsidRPr="00E524F2">
        <w:rPr>
          <w:color w:val="000000"/>
        </w:rPr>
        <w:t xml:space="preserve"> second </w:t>
      </w:r>
      <w:r>
        <w:rPr>
          <w:color w:val="000000"/>
        </w:rPr>
        <w:t>= -0.15 – 0.42 and</w:t>
      </w:r>
      <w:r w:rsidRPr="00E524F2">
        <w:rPr>
          <w:color w:val="000000"/>
        </w:rPr>
        <w:t xml:space="preserve"> third </w:t>
      </w:r>
      <w:r>
        <w:rPr>
          <w:color w:val="000000"/>
        </w:rPr>
        <w:t>= -0.07 – 0.</w:t>
      </w:r>
      <w:r w:rsidRPr="00E524F2">
        <w:rPr>
          <w:color w:val="000000"/>
        </w:rPr>
        <w:t>5</w:t>
      </w:r>
      <w:r>
        <w:rPr>
          <w:color w:val="000000"/>
        </w:rPr>
        <w:t>1</w:t>
      </w:r>
      <w:r>
        <w:rPr>
          <w:rFonts w:ascii="Times" w:hAnsi="Times" w:cs="Times"/>
          <w:color w:val="000000"/>
        </w:rPr>
        <w:t xml:space="preserve">), and the stimulus type by sex interaction (95% CI </w:t>
      </w:r>
      <w:proofErr w:type="spellStart"/>
      <w:r>
        <w:rPr>
          <w:rFonts w:ascii="Times" w:hAnsi="Times" w:cs="Times"/>
          <w:color w:val="000000"/>
        </w:rPr>
        <w:t>predator</w:t>
      </w:r>
      <w:proofErr w:type="gramStart"/>
      <w:r>
        <w:rPr>
          <w:rFonts w:ascii="Times" w:hAnsi="Times" w:cs="Times"/>
          <w:color w:val="000000"/>
        </w:rPr>
        <w:t>:male</w:t>
      </w:r>
      <w:proofErr w:type="spellEnd"/>
      <w:proofErr w:type="gramEnd"/>
      <w:r>
        <w:rPr>
          <w:rFonts w:ascii="Times" w:hAnsi="Times" w:cs="Times"/>
          <w:color w:val="000000"/>
        </w:rPr>
        <w:t xml:space="preserve"> </w:t>
      </w:r>
      <w:r w:rsidRPr="00C5722E">
        <w:rPr>
          <w:color w:val="000000"/>
        </w:rPr>
        <w:t xml:space="preserve">-0.46 – 0.91, </w:t>
      </w:r>
      <w:proofErr w:type="spellStart"/>
      <w:r w:rsidRPr="00C5722E">
        <w:rPr>
          <w:color w:val="000000"/>
        </w:rPr>
        <w:t>non-predator:male</w:t>
      </w:r>
      <w:proofErr w:type="spellEnd"/>
      <w:r>
        <w:rPr>
          <w:color w:val="000000"/>
        </w:rPr>
        <w:t xml:space="preserve"> </w:t>
      </w:r>
      <w:r w:rsidRPr="00C5722E">
        <w:rPr>
          <w:color w:val="000000"/>
        </w:rPr>
        <w:t xml:space="preserve"> -0.99 – 0.39</w:t>
      </w:r>
      <w:r>
        <w:rPr>
          <w:rFonts w:ascii="Times" w:hAnsi="Times" w:cs="Times"/>
          <w:color w:val="000000"/>
        </w:rPr>
        <w:t>) had no significant effect on response time (</w:t>
      </w:r>
      <w:r>
        <w:rPr>
          <w:color w:val="000000"/>
        </w:rPr>
        <w:t xml:space="preserve">Table </w:t>
      </w:r>
      <w:r w:rsidR="00D92DA4">
        <w:rPr>
          <w:color w:val="000000"/>
        </w:rPr>
        <w:t>I-</w:t>
      </w:r>
      <w:r>
        <w:rPr>
          <w:color w:val="000000"/>
        </w:rPr>
        <w:t>3</w:t>
      </w:r>
      <w:r w:rsidRPr="00E524F2">
        <w:rPr>
          <w:color w:val="000000"/>
        </w:rPr>
        <w:t xml:space="preserve">). </w:t>
      </w:r>
      <w:r>
        <w:t xml:space="preserve"> </w:t>
      </w:r>
    </w:p>
    <w:p w14:paraId="38691E3C" w14:textId="77777777" w:rsidR="00591DD1" w:rsidRDefault="00591DD1" w:rsidP="00591DD1">
      <w:pPr>
        <w:tabs>
          <w:tab w:val="left" w:pos="360"/>
        </w:tabs>
        <w:spacing w:line="480" w:lineRule="auto"/>
        <w:rPr>
          <w:rFonts w:ascii="Times" w:hAnsi="Times" w:cs="Times"/>
          <w:b/>
          <w:i/>
          <w:color w:val="000000"/>
        </w:rPr>
      </w:pPr>
      <w:r>
        <w:rPr>
          <w:rFonts w:ascii="Times" w:hAnsi="Times" w:cs="Times"/>
          <w:b/>
          <w:i/>
          <w:color w:val="000000"/>
        </w:rPr>
        <w:lastRenderedPageBreak/>
        <w:tab/>
        <w:t>Total vigilance prior to and during stimulus playbacks</w:t>
      </w:r>
    </w:p>
    <w:p w14:paraId="33B9AFDA" w14:textId="746EED87" w:rsidR="00591DD1" w:rsidRDefault="00591DD1" w:rsidP="00591DD1">
      <w:pPr>
        <w:tabs>
          <w:tab w:val="left" w:pos="360"/>
        </w:tabs>
        <w:spacing w:line="480" w:lineRule="auto"/>
        <w:rPr>
          <w:rFonts w:ascii="Times" w:hAnsi="Times" w:cs="Times"/>
          <w:color w:val="000000"/>
        </w:rPr>
      </w:pPr>
      <w:r>
        <w:rPr>
          <w:rFonts w:ascii="Times" w:hAnsi="Times" w:cs="Times"/>
          <w:color w:val="000000"/>
        </w:rPr>
        <w:tab/>
        <w:t xml:space="preserve">On average, female lizards exhibited 2.04 </w:t>
      </w:r>
      <w:r>
        <w:sym w:font="Symbol" w:char="F0B1"/>
      </w:r>
      <w:r>
        <w:t xml:space="preserve"> 0.252 (mean </w:t>
      </w:r>
      <w:r>
        <w:sym w:font="Symbol" w:char="F0B1"/>
      </w:r>
      <w:r>
        <w:t xml:space="preserve"> SE; N = 24; range 1 - 5) antipredator (AP) responses during the 20 s period prior to the start of playbacks. The control stimulus elicited 1.52 </w:t>
      </w:r>
      <w:r>
        <w:sym w:font="Symbol" w:char="F0B1"/>
      </w:r>
      <w:r>
        <w:t xml:space="preserve"> 0.355 (N = 23; range 0 - 7) AP responses, the non-predator stimulus elicited 2.48 </w:t>
      </w:r>
      <w:r>
        <w:sym w:font="Symbol" w:char="F0B1"/>
      </w:r>
      <w:r>
        <w:t xml:space="preserve"> 0.421 (N = 23; range 0 - 7) AP responses, and the predator stimulus elicited 2.58 </w:t>
      </w:r>
      <w:r>
        <w:sym w:font="Symbol" w:char="F0B1"/>
      </w:r>
      <w:r>
        <w:t xml:space="preserve"> 0.366 (N = 24; range 0 - 6) AP responses in female lizards (Fig. </w:t>
      </w:r>
      <w:r w:rsidR="00D92DA4">
        <w:t>I-</w:t>
      </w:r>
      <w:r>
        <w:t xml:space="preserve">2). Male lizards produced 1.02 </w:t>
      </w:r>
      <w:r>
        <w:sym w:font="Symbol" w:char="F0B1"/>
      </w:r>
      <w:r>
        <w:t xml:space="preserve"> 0.138 (mean </w:t>
      </w:r>
      <w:r>
        <w:sym w:font="Symbol" w:char="F0B1"/>
      </w:r>
      <w:r>
        <w:t xml:space="preserve"> SE; N = 84; range 0 – 6) AP responses during the 20 s period prior to the start of playbacks. During playback of the control stimulus, male lizards produced 1.16 </w:t>
      </w:r>
      <w:r>
        <w:sym w:font="Symbol" w:char="F0B1"/>
      </w:r>
      <w:r>
        <w:t xml:space="preserve"> 0.132 (N = 80; range 0 – 5) AP responses. The non-predator stimulus elicited 2.08 </w:t>
      </w:r>
      <w:r>
        <w:sym w:font="Symbol" w:char="F0B1"/>
      </w:r>
      <w:r>
        <w:t xml:space="preserve"> 0.166 (N = 80; range 0 – 6) AP responses and the predator stimulus elicited 2.86 </w:t>
      </w:r>
      <w:r>
        <w:sym w:font="Symbol" w:char="F0B1"/>
      </w:r>
      <w:r>
        <w:t xml:space="preserve"> 0.247 (N = 80; range 0 – 10) AP responses in male lizards (Fig. </w:t>
      </w:r>
      <w:r w:rsidR="00D92DA4">
        <w:t>I-</w:t>
      </w:r>
      <w:r>
        <w:t xml:space="preserve">2). </w:t>
      </w:r>
    </w:p>
    <w:p w14:paraId="759BFFAE" w14:textId="5E9B4256" w:rsidR="00591DD1" w:rsidRDefault="00591DD1" w:rsidP="00591DD1">
      <w:pPr>
        <w:tabs>
          <w:tab w:val="left" w:pos="360"/>
        </w:tabs>
        <w:spacing w:line="480" w:lineRule="auto"/>
        <w:rPr>
          <w:rFonts w:ascii="Times" w:hAnsi="Times" w:cs="Times"/>
          <w:color w:val="000000"/>
        </w:rPr>
      </w:pPr>
      <w:r>
        <w:rPr>
          <w:rFonts w:ascii="Times" w:hAnsi="Times" w:cs="Times"/>
          <w:color w:val="000000"/>
        </w:rPr>
        <w:tab/>
        <w:t>We identified four candidate models that best explained total vigilance during stimulus playback. All models contained context (20 s before and during stimuli playback), sex, the interaction between context and sex, WS, and PO; both PT and PH were present in two models. The “best” model included context, sex, the interaction between context and sex, WS, and PO as predictors of the number of AP responses during stimulus playback and had a probability (</w:t>
      </w:r>
      <w:proofErr w:type="spellStart"/>
      <w:r w:rsidRPr="00D92D4A">
        <w:rPr>
          <w:i/>
          <w:iCs/>
          <w:color w:val="000000"/>
          <w:sz w:val="22"/>
          <w:szCs w:val="22"/>
        </w:rPr>
        <w:t>w</w:t>
      </w:r>
      <w:r w:rsidRPr="00D92D4A">
        <w:rPr>
          <w:i/>
          <w:iCs/>
          <w:color w:val="000000"/>
          <w:sz w:val="22"/>
          <w:szCs w:val="22"/>
          <w:vertAlign w:val="subscript"/>
        </w:rPr>
        <w:t>i</w:t>
      </w:r>
      <w:proofErr w:type="spellEnd"/>
      <w:r>
        <w:rPr>
          <w:rFonts w:ascii="Times" w:hAnsi="Times" w:cs="Times"/>
          <w:color w:val="000000"/>
        </w:rPr>
        <w:t xml:space="preserve">) of 0.51 (Table </w:t>
      </w:r>
      <w:r w:rsidR="00D92DA4">
        <w:rPr>
          <w:rFonts w:ascii="Times" w:hAnsi="Times" w:cs="Times"/>
          <w:color w:val="000000"/>
        </w:rPr>
        <w:t>I-</w:t>
      </w:r>
      <w:r>
        <w:rPr>
          <w:rFonts w:ascii="Times" w:hAnsi="Times" w:cs="Times"/>
          <w:color w:val="000000"/>
        </w:rPr>
        <w:t xml:space="preserve">2). </w:t>
      </w:r>
    </w:p>
    <w:p w14:paraId="7CACACF8" w14:textId="2F63A090" w:rsidR="00591DD1" w:rsidRPr="003E1267" w:rsidRDefault="00591DD1" w:rsidP="00591DD1">
      <w:pPr>
        <w:tabs>
          <w:tab w:val="left" w:pos="360"/>
        </w:tabs>
        <w:spacing w:line="480" w:lineRule="auto"/>
        <w:rPr>
          <w:rFonts w:ascii="Times" w:hAnsi="Times" w:cs="Times"/>
          <w:color w:val="000000"/>
        </w:rPr>
      </w:pPr>
      <w:r>
        <w:rPr>
          <w:rFonts w:ascii="Times" w:hAnsi="Times" w:cs="Times"/>
          <w:color w:val="000000"/>
        </w:rPr>
        <w:tab/>
        <w:t>We found that male lizards exhibited significantly more AP responses to predator (</w:t>
      </w:r>
      <w:r w:rsidRPr="00A13015">
        <w:rPr>
          <w:rFonts w:ascii="Times" w:hAnsi="Times" w:cs="Times"/>
          <w:color w:val="000000"/>
        </w:rPr>
        <w:t xml:space="preserve">95% CI </w:t>
      </w:r>
      <w:r>
        <w:rPr>
          <w:color w:val="000000"/>
        </w:rPr>
        <w:t>-1.33 – -0.695</w:t>
      </w:r>
      <w:r w:rsidRPr="00A13015">
        <w:rPr>
          <w:rFonts w:ascii="Times" w:hAnsi="Times" w:cs="Times"/>
          <w:color w:val="000000"/>
        </w:rPr>
        <w:t xml:space="preserve">) and non-predator stimuli (95% CI </w:t>
      </w:r>
      <w:r>
        <w:rPr>
          <w:rFonts w:ascii="Times" w:hAnsi="Times" w:cs="Times"/>
          <w:color w:val="000000"/>
        </w:rPr>
        <w:t>-1</w:t>
      </w:r>
      <w:r w:rsidRPr="00A13015">
        <w:rPr>
          <w:color w:val="000000"/>
        </w:rPr>
        <w:t xml:space="preserve">.04 – </w:t>
      </w:r>
      <w:r>
        <w:rPr>
          <w:color w:val="000000"/>
        </w:rPr>
        <w:t>-0.357</w:t>
      </w:r>
      <w:r>
        <w:rPr>
          <w:rFonts w:ascii="Times" w:hAnsi="Times" w:cs="Times"/>
          <w:color w:val="000000"/>
        </w:rPr>
        <w:t xml:space="preserve">) compared to the 20 s period prior to the start of a playback sequence (Before; Table </w:t>
      </w:r>
      <w:r w:rsidR="00D92DA4">
        <w:rPr>
          <w:rFonts w:ascii="Times" w:hAnsi="Times" w:cs="Times"/>
          <w:color w:val="000000"/>
        </w:rPr>
        <w:t>I-</w:t>
      </w:r>
      <w:r>
        <w:rPr>
          <w:rFonts w:ascii="Times" w:hAnsi="Times" w:cs="Times"/>
          <w:color w:val="000000"/>
        </w:rPr>
        <w:t xml:space="preserve">3). In addition, male lizards exhibited significantly more AP responses during playback of the predator </w:t>
      </w:r>
      <w:r>
        <w:rPr>
          <w:rFonts w:ascii="Times" w:hAnsi="Times" w:cs="Times"/>
          <w:color w:val="000000"/>
        </w:rPr>
        <w:lastRenderedPageBreak/>
        <w:t>stimulus compared to the non-predator stimulus (</w:t>
      </w:r>
      <w:r w:rsidRPr="00A13015">
        <w:rPr>
          <w:rFonts w:ascii="Times" w:hAnsi="Times" w:cs="Times"/>
          <w:color w:val="000000"/>
        </w:rPr>
        <w:t>95% CI</w:t>
      </w:r>
      <w:r>
        <w:rPr>
          <w:rFonts w:ascii="Times" w:hAnsi="Times" w:cs="Times"/>
          <w:color w:val="000000"/>
        </w:rPr>
        <w:t xml:space="preserve"> </w:t>
      </w:r>
      <w:r w:rsidRPr="00A13015">
        <w:rPr>
          <w:bCs/>
          <w:color w:val="000000"/>
        </w:rPr>
        <w:t>-0.584 –</w:t>
      </w:r>
      <w:r>
        <w:rPr>
          <w:bCs/>
          <w:color w:val="000000"/>
        </w:rPr>
        <w:t xml:space="preserve"> -0.060) and the control stimulus (</w:t>
      </w:r>
      <w:r w:rsidRPr="00A13015">
        <w:rPr>
          <w:rFonts w:ascii="Times" w:hAnsi="Times" w:cs="Times"/>
          <w:color w:val="000000"/>
        </w:rPr>
        <w:t>95% CI</w:t>
      </w:r>
      <w:r>
        <w:rPr>
          <w:rFonts w:ascii="Times" w:hAnsi="Times" w:cs="Times"/>
          <w:color w:val="000000"/>
        </w:rPr>
        <w:t xml:space="preserve"> </w:t>
      </w:r>
      <w:r w:rsidRPr="006E6217">
        <w:rPr>
          <w:bCs/>
          <w:color w:val="000000"/>
        </w:rPr>
        <w:t>-1.22 – -0.585), as well as to the non-predator stimulus relative to the control (</w:t>
      </w:r>
      <w:r w:rsidRPr="006E6217">
        <w:rPr>
          <w:rFonts w:ascii="Times" w:hAnsi="Times" w:cs="Times"/>
          <w:color w:val="000000"/>
        </w:rPr>
        <w:t xml:space="preserve">95% CI </w:t>
      </w:r>
      <w:r w:rsidRPr="006E6217">
        <w:rPr>
          <w:bCs/>
          <w:color w:val="000000"/>
        </w:rPr>
        <w:t>-0.912 – -0.247</w:t>
      </w:r>
      <w:r>
        <w:rPr>
          <w:bCs/>
          <w:color w:val="000000"/>
        </w:rPr>
        <w:t xml:space="preserve">; Table </w:t>
      </w:r>
      <w:r w:rsidR="00D92DA4">
        <w:rPr>
          <w:bCs/>
          <w:color w:val="000000"/>
        </w:rPr>
        <w:t>I-</w:t>
      </w:r>
      <w:r>
        <w:rPr>
          <w:bCs/>
          <w:color w:val="000000"/>
        </w:rPr>
        <w:t>4). Conversely, male responses to the control stimulus did not differ from before (</w:t>
      </w:r>
      <w:r w:rsidRPr="00A13015">
        <w:rPr>
          <w:rFonts w:ascii="Times" w:hAnsi="Times" w:cs="Times"/>
          <w:color w:val="000000"/>
        </w:rPr>
        <w:t>95% CI</w:t>
      </w:r>
      <w:r>
        <w:rPr>
          <w:rFonts w:ascii="Times" w:hAnsi="Times" w:cs="Times"/>
          <w:color w:val="000000"/>
        </w:rPr>
        <w:t xml:space="preserve"> </w:t>
      </w:r>
      <w:r w:rsidRPr="006E6217">
        <w:rPr>
          <w:bCs/>
          <w:color w:val="000000"/>
        </w:rPr>
        <w:t>-0.504 – 0.266</w:t>
      </w:r>
      <w:r w:rsidRPr="006E6217">
        <w:rPr>
          <w:color w:val="000000"/>
        </w:rPr>
        <w:t>;</w:t>
      </w:r>
      <w:r>
        <w:rPr>
          <w:color w:val="000000"/>
        </w:rPr>
        <w:t xml:space="preserve"> Table </w:t>
      </w:r>
      <w:r w:rsidR="00D92DA4">
        <w:rPr>
          <w:color w:val="000000"/>
        </w:rPr>
        <w:t>I-</w:t>
      </w:r>
      <w:r>
        <w:rPr>
          <w:color w:val="000000"/>
        </w:rPr>
        <w:t xml:space="preserve">4) stimulus playback. Similarly, female AP responses to all stimuli were not different from </w:t>
      </w:r>
      <w:r>
        <w:rPr>
          <w:bCs/>
          <w:color w:val="000000"/>
        </w:rPr>
        <w:t>before</w:t>
      </w:r>
      <w:r>
        <w:rPr>
          <w:color w:val="000000"/>
        </w:rPr>
        <w:t xml:space="preserve">, nor did their responses differ between stimuli (see Table </w:t>
      </w:r>
      <w:r w:rsidR="00D92DA4">
        <w:rPr>
          <w:color w:val="000000"/>
        </w:rPr>
        <w:t>I-</w:t>
      </w:r>
      <w:r>
        <w:rPr>
          <w:color w:val="000000"/>
        </w:rPr>
        <w:t>4 for 95% CI for all comparisons). We also found that higher WS had a significant negative effect on responses (</w:t>
      </w:r>
      <w:r w:rsidRPr="00A13015">
        <w:rPr>
          <w:rFonts w:ascii="Times" w:hAnsi="Times" w:cs="Times"/>
          <w:color w:val="000000"/>
        </w:rPr>
        <w:t>95% CI</w:t>
      </w:r>
      <w:r>
        <w:rPr>
          <w:rFonts w:ascii="Times" w:hAnsi="Times" w:cs="Times"/>
          <w:color w:val="000000"/>
        </w:rPr>
        <w:t xml:space="preserve"> </w:t>
      </w:r>
      <w:r w:rsidRPr="00282278">
        <w:rPr>
          <w:color w:val="000000"/>
        </w:rPr>
        <w:t>-0.37 – -0.06) and that responses decreased when a stimulus was played second (</w:t>
      </w:r>
      <w:r w:rsidRPr="00282278">
        <w:rPr>
          <w:rFonts w:ascii="Times" w:hAnsi="Times" w:cs="Times"/>
          <w:color w:val="000000"/>
        </w:rPr>
        <w:t xml:space="preserve">95% CI </w:t>
      </w:r>
      <w:r w:rsidRPr="00282278">
        <w:rPr>
          <w:color w:val="000000"/>
        </w:rPr>
        <w:t>-0.48 – -0.1) or third (</w:t>
      </w:r>
      <w:r w:rsidRPr="00282278">
        <w:rPr>
          <w:rFonts w:ascii="Times" w:hAnsi="Times" w:cs="Times"/>
          <w:color w:val="000000"/>
        </w:rPr>
        <w:t xml:space="preserve">95% CI </w:t>
      </w:r>
      <w:r w:rsidRPr="00282278">
        <w:rPr>
          <w:color w:val="000000"/>
        </w:rPr>
        <w:t>-0.64 – -0.25)</w:t>
      </w:r>
      <w:r>
        <w:rPr>
          <w:color w:val="000000"/>
        </w:rPr>
        <w:t xml:space="preserve"> compared to when they were played first (</w:t>
      </w:r>
      <w:r w:rsidRPr="00282278">
        <w:rPr>
          <w:color w:val="000000"/>
        </w:rPr>
        <w:t xml:space="preserve">Table </w:t>
      </w:r>
      <w:r w:rsidR="00D92DA4">
        <w:rPr>
          <w:color w:val="000000"/>
        </w:rPr>
        <w:t>I-</w:t>
      </w:r>
      <w:r w:rsidRPr="00282278">
        <w:rPr>
          <w:color w:val="000000"/>
        </w:rPr>
        <w:t>3</w:t>
      </w:r>
      <w:r>
        <w:rPr>
          <w:color w:val="000000"/>
        </w:rPr>
        <w:t>)</w:t>
      </w:r>
      <w:r w:rsidRPr="00282278">
        <w:rPr>
          <w:color w:val="000000"/>
        </w:rPr>
        <w:t>.</w:t>
      </w:r>
      <w:r>
        <w:rPr>
          <w:color w:val="000000"/>
        </w:rPr>
        <w:t xml:space="preserve"> However, AP responses did not differ between the second and third playback position (</w:t>
      </w:r>
      <w:r w:rsidRPr="00A13015">
        <w:rPr>
          <w:rFonts w:ascii="Times" w:hAnsi="Times" w:cs="Times"/>
          <w:color w:val="000000"/>
        </w:rPr>
        <w:t>95% CI</w:t>
      </w:r>
      <w:r>
        <w:rPr>
          <w:rFonts w:ascii="Times" w:hAnsi="Times" w:cs="Times"/>
          <w:color w:val="000000"/>
        </w:rPr>
        <w:t xml:space="preserve"> </w:t>
      </w:r>
      <w:r w:rsidRPr="000F155F">
        <w:rPr>
          <w:color w:val="000000"/>
        </w:rPr>
        <w:t xml:space="preserve">-0.047 </w:t>
      </w:r>
      <w:r w:rsidRPr="000F155F">
        <w:rPr>
          <w:b/>
          <w:bCs/>
          <w:color w:val="000000"/>
        </w:rPr>
        <w:t>–</w:t>
      </w:r>
      <w:r w:rsidRPr="000F155F">
        <w:rPr>
          <w:color w:val="000000"/>
        </w:rPr>
        <w:t xml:space="preserve"> 0.362</w:t>
      </w:r>
      <w:r>
        <w:rPr>
          <w:color w:val="000000"/>
        </w:rPr>
        <w:t>). PT (</w:t>
      </w:r>
      <w:r w:rsidRPr="00A13015">
        <w:rPr>
          <w:rFonts w:ascii="Times" w:hAnsi="Times" w:cs="Times"/>
          <w:color w:val="000000"/>
        </w:rPr>
        <w:t>95% CI</w:t>
      </w:r>
      <w:r>
        <w:rPr>
          <w:rFonts w:ascii="Times" w:hAnsi="Times" w:cs="Times"/>
          <w:color w:val="000000"/>
        </w:rPr>
        <w:t xml:space="preserve"> </w:t>
      </w:r>
      <w:r w:rsidRPr="00387590">
        <w:rPr>
          <w:color w:val="000000"/>
        </w:rPr>
        <w:t>-0.04 – 0.09) and PH (</w:t>
      </w:r>
      <w:r w:rsidRPr="00387590">
        <w:rPr>
          <w:rFonts w:ascii="Times" w:hAnsi="Times" w:cs="Times"/>
          <w:color w:val="000000"/>
        </w:rPr>
        <w:t xml:space="preserve">95% CI </w:t>
      </w:r>
      <w:r w:rsidRPr="00387590">
        <w:rPr>
          <w:color w:val="000000"/>
        </w:rPr>
        <w:t>-0.14 – 0.23</w:t>
      </w:r>
      <w:r>
        <w:rPr>
          <w:color w:val="000000"/>
        </w:rPr>
        <w:t>) did not have a significant effect on AP responses.</w:t>
      </w:r>
    </w:p>
    <w:p w14:paraId="0774A28E" w14:textId="77777777" w:rsidR="00591DD1" w:rsidRDefault="00591DD1" w:rsidP="00591DD1">
      <w:pPr>
        <w:tabs>
          <w:tab w:val="left" w:pos="360"/>
        </w:tabs>
        <w:spacing w:line="480" w:lineRule="auto"/>
        <w:rPr>
          <w:rFonts w:ascii="Times" w:hAnsi="Times" w:cs="Times"/>
          <w:b/>
          <w:i/>
          <w:color w:val="000000"/>
        </w:rPr>
      </w:pPr>
      <w:r>
        <w:rPr>
          <w:rFonts w:ascii="Times" w:hAnsi="Times" w:cs="Times"/>
          <w:b/>
          <w:i/>
          <w:color w:val="000000"/>
        </w:rPr>
        <w:t>Short-term Effects</w:t>
      </w:r>
    </w:p>
    <w:p w14:paraId="208CC9D3" w14:textId="77777777" w:rsidR="00591DD1" w:rsidRDefault="00591DD1" w:rsidP="00591DD1">
      <w:pPr>
        <w:tabs>
          <w:tab w:val="left" w:pos="360"/>
        </w:tabs>
        <w:spacing w:line="480" w:lineRule="auto"/>
        <w:rPr>
          <w:rFonts w:ascii="Times" w:hAnsi="Times" w:cs="Times"/>
          <w:b/>
          <w:i/>
          <w:color w:val="000000"/>
        </w:rPr>
      </w:pPr>
      <w:r>
        <w:rPr>
          <w:rFonts w:ascii="Times" w:hAnsi="Times" w:cs="Times"/>
          <w:b/>
          <w:i/>
          <w:color w:val="000000"/>
        </w:rPr>
        <w:tab/>
        <w:t xml:space="preserve">One-minute post-playback total vigilance </w:t>
      </w:r>
    </w:p>
    <w:p w14:paraId="54276BE2" w14:textId="31D76728" w:rsidR="00591DD1" w:rsidRDefault="00591DD1" w:rsidP="00591DD1">
      <w:pPr>
        <w:tabs>
          <w:tab w:val="left" w:pos="360"/>
        </w:tabs>
        <w:spacing w:line="480" w:lineRule="auto"/>
      </w:pPr>
      <w:r>
        <w:rPr>
          <w:rFonts w:ascii="Times" w:hAnsi="Times" w:cs="Times"/>
          <w:b/>
          <w:i/>
          <w:color w:val="000000"/>
        </w:rPr>
        <w:tab/>
      </w:r>
      <w:r>
        <w:rPr>
          <w:rFonts w:ascii="Times" w:hAnsi="Times" w:cs="Times"/>
          <w:color w:val="000000"/>
        </w:rPr>
        <w:t xml:space="preserve">Females produced 5.45 </w:t>
      </w:r>
      <w:r>
        <w:sym w:font="Symbol" w:char="F0B1"/>
      </w:r>
      <w:r>
        <w:t xml:space="preserve"> 0.545 (mean </w:t>
      </w:r>
      <w:r>
        <w:sym w:font="Symbol" w:char="F0B1"/>
      </w:r>
      <w:r>
        <w:t xml:space="preserve"> SE; N = 23; range 1 – 10) AP responses during the one-minute period prior to playbacks (Before), 5.95 </w:t>
      </w:r>
      <w:r>
        <w:sym w:font="Symbol" w:char="F0B1"/>
      </w:r>
      <w:r>
        <w:t xml:space="preserve"> 0.564 (N = 22; range 0 – 10) responses after hearing the control, 5.65 </w:t>
      </w:r>
      <w:r>
        <w:sym w:font="Symbol" w:char="F0B1"/>
      </w:r>
      <w:r>
        <w:t xml:space="preserve"> 0.705 (N = 23; range 0 – 13) responses after hearing the non-predator stimulus, and 4.39 </w:t>
      </w:r>
      <w:r>
        <w:sym w:font="Symbol" w:char="F0B1"/>
      </w:r>
      <w:r>
        <w:t xml:space="preserve"> 0.631 (N = 23; range 1 – 13) responses after hearing the predator stimulus (Fig. </w:t>
      </w:r>
      <w:r w:rsidR="00D92DA4">
        <w:t>I-</w:t>
      </w:r>
      <w:r>
        <w:t xml:space="preserve">3). Alternatively, during the one-minute period prior to playbacks, males exhibited 3.07 </w:t>
      </w:r>
      <w:r>
        <w:sym w:font="Symbol" w:char="F0B1"/>
      </w:r>
      <w:r>
        <w:t xml:space="preserve"> 0.271 (mean </w:t>
      </w:r>
      <w:r>
        <w:sym w:font="Symbol" w:char="F0B1"/>
      </w:r>
      <w:r>
        <w:t xml:space="preserve"> SE; N = 83; range 0 – 10) AP responses. On average, after hearing the control stimulus, male lizards produced 3.35 </w:t>
      </w:r>
      <w:r>
        <w:sym w:font="Symbol" w:char="F0B1"/>
      </w:r>
      <w:r>
        <w:t xml:space="preserve"> 0.305 (N = 79; range 0 – 11) responses, and after hearing the non-</w:t>
      </w:r>
      <w:r>
        <w:lastRenderedPageBreak/>
        <w:t xml:space="preserve">predator and predator stimuli produced 3.6 </w:t>
      </w:r>
      <w:r>
        <w:sym w:font="Symbol" w:char="F0B1"/>
      </w:r>
      <w:r>
        <w:t xml:space="preserve"> 0.263 (N = 78; range 0 – 10) and 4.47 </w:t>
      </w:r>
      <w:r>
        <w:sym w:font="Symbol" w:char="F0B1"/>
      </w:r>
      <w:r>
        <w:t xml:space="preserve"> 0.391 (N = 79; range 0 – 18) AP responses, respectively (Fig. </w:t>
      </w:r>
      <w:r w:rsidR="00D92DA4">
        <w:t>I-</w:t>
      </w:r>
      <w:r>
        <w:t xml:space="preserve">3). </w:t>
      </w:r>
    </w:p>
    <w:p w14:paraId="07629AD7" w14:textId="2F9D35BC" w:rsidR="00591DD1" w:rsidRDefault="00591DD1" w:rsidP="00591DD1">
      <w:pPr>
        <w:tabs>
          <w:tab w:val="left" w:pos="360"/>
        </w:tabs>
        <w:spacing w:line="480" w:lineRule="auto"/>
        <w:rPr>
          <w:rFonts w:ascii="Times" w:hAnsi="Times" w:cs="Times"/>
          <w:color w:val="000000"/>
        </w:rPr>
      </w:pPr>
      <w:r>
        <w:rPr>
          <w:rFonts w:ascii="Times" w:hAnsi="Times" w:cs="Times"/>
          <w:color w:val="000000"/>
        </w:rPr>
        <w:tab/>
        <w:t>We found 3 candidate models to best explain the difference in the number of responses after hearing the various stimuli. The “best” model, which had a probability (</w:t>
      </w:r>
      <w:proofErr w:type="spellStart"/>
      <w:r w:rsidRPr="00D92D4A">
        <w:rPr>
          <w:i/>
          <w:iCs/>
          <w:color w:val="000000"/>
          <w:sz w:val="22"/>
          <w:szCs w:val="22"/>
        </w:rPr>
        <w:t>w</w:t>
      </w:r>
      <w:r w:rsidRPr="00D92D4A">
        <w:rPr>
          <w:i/>
          <w:iCs/>
          <w:color w:val="000000"/>
          <w:sz w:val="22"/>
          <w:szCs w:val="22"/>
          <w:vertAlign w:val="subscript"/>
        </w:rPr>
        <w:t>i</w:t>
      </w:r>
      <w:proofErr w:type="spellEnd"/>
      <w:r>
        <w:rPr>
          <w:rFonts w:ascii="Times" w:hAnsi="Times" w:cs="Times"/>
          <w:color w:val="000000"/>
        </w:rPr>
        <w:t xml:space="preserve">) of 0.58, contained context, sex, the context by sex interaction, and WS, which were also present in all three models. PT and PH were each present in one model (Table </w:t>
      </w:r>
      <w:r w:rsidR="00D92DA4">
        <w:rPr>
          <w:rFonts w:ascii="Times" w:hAnsi="Times" w:cs="Times"/>
          <w:color w:val="000000"/>
        </w:rPr>
        <w:t>I-</w:t>
      </w:r>
      <w:r>
        <w:rPr>
          <w:rFonts w:ascii="Times" w:hAnsi="Times" w:cs="Times"/>
          <w:color w:val="000000"/>
        </w:rPr>
        <w:t xml:space="preserve">2). </w:t>
      </w:r>
    </w:p>
    <w:p w14:paraId="6CDAE67F" w14:textId="12DA6B1A" w:rsidR="00591DD1" w:rsidRPr="0033262E" w:rsidRDefault="00591DD1" w:rsidP="00591DD1">
      <w:pPr>
        <w:tabs>
          <w:tab w:val="left" w:pos="360"/>
        </w:tabs>
        <w:spacing w:line="480" w:lineRule="auto"/>
        <w:rPr>
          <w:rFonts w:ascii="Times" w:hAnsi="Times" w:cs="Times"/>
          <w:color w:val="000000"/>
        </w:rPr>
      </w:pPr>
      <w:r>
        <w:rPr>
          <w:rFonts w:ascii="Times" w:hAnsi="Times" w:cs="Times"/>
          <w:color w:val="000000"/>
        </w:rPr>
        <w:tab/>
        <w:t xml:space="preserve">Male lizards exhibited significantly more AP responses after hearing the predator stimulus compared to before (95% CI </w:t>
      </w:r>
      <w:r w:rsidRPr="0033262E">
        <w:rPr>
          <w:color w:val="000000"/>
        </w:rPr>
        <w:t>-0.575 – -0.152</w:t>
      </w:r>
      <w:r w:rsidRPr="0033262E">
        <w:rPr>
          <w:rFonts w:ascii="Times" w:hAnsi="Times" w:cs="Times"/>
          <w:color w:val="000000"/>
        </w:rPr>
        <w:t xml:space="preserve">), after hearing the control stimulus (95% CI </w:t>
      </w:r>
      <w:r w:rsidRPr="0033262E">
        <w:rPr>
          <w:color w:val="000000"/>
        </w:rPr>
        <w:t>-0.496 – -0.0779</w:t>
      </w:r>
      <w:r w:rsidRPr="0033262E">
        <w:rPr>
          <w:rFonts w:ascii="Times" w:hAnsi="Times" w:cs="Times"/>
          <w:color w:val="000000"/>
        </w:rPr>
        <w:t xml:space="preserve">) and after hearing the non-predator stimulus (95% CI </w:t>
      </w:r>
      <w:r w:rsidRPr="0033262E">
        <w:rPr>
          <w:color w:val="000000"/>
        </w:rPr>
        <w:t>-0.422 – -0.0107</w:t>
      </w:r>
      <w:r>
        <w:rPr>
          <w:color w:val="000000"/>
        </w:rPr>
        <w:t xml:space="preserve">; Table </w:t>
      </w:r>
      <w:r w:rsidR="00D92DA4">
        <w:rPr>
          <w:color w:val="000000"/>
        </w:rPr>
        <w:t>I-</w:t>
      </w:r>
      <w:r>
        <w:rPr>
          <w:color w:val="000000"/>
        </w:rPr>
        <w:t>4</w:t>
      </w:r>
      <w:r w:rsidRPr="0033262E">
        <w:rPr>
          <w:rFonts w:ascii="Times" w:hAnsi="Times" w:cs="Times"/>
          <w:color w:val="000000"/>
        </w:rPr>
        <w:t xml:space="preserve">). Male responses after hearing the control (95% CI </w:t>
      </w:r>
      <w:r w:rsidRPr="0033262E">
        <w:rPr>
          <w:color w:val="000000"/>
        </w:rPr>
        <w:t>-0.302  – 0.149</w:t>
      </w:r>
      <w:r>
        <w:rPr>
          <w:rFonts w:ascii="Times" w:hAnsi="Times" w:cs="Times"/>
          <w:color w:val="000000"/>
        </w:rPr>
        <w:t xml:space="preserve">) and the non-predator </w:t>
      </w:r>
      <w:r w:rsidRPr="0033262E">
        <w:rPr>
          <w:rFonts w:ascii="Times" w:hAnsi="Times" w:cs="Times"/>
          <w:color w:val="000000"/>
        </w:rPr>
        <w:t xml:space="preserve">(95% CI </w:t>
      </w:r>
      <w:r w:rsidRPr="0033262E">
        <w:rPr>
          <w:color w:val="000000"/>
        </w:rPr>
        <w:t>-0.37 – 0.076</w:t>
      </w:r>
      <w:r w:rsidRPr="0033262E">
        <w:rPr>
          <w:rFonts w:ascii="Times" w:hAnsi="Times" w:cs="Times"/>
          <w:color w:val="000000"/>
        </w:rPr>
        <w:t xml:space="preserve">) </w:t>
      </w:r>
      <w:r>
        <w:rPr>
          <w:rFonts w:ascii="Times" w:hAnsi="Times" w:cs="Times"/>
          <w:color w:val="000000"/>
        </w:rPr>
        <w:t>stimuli</w:t>
      </w:r>
      <w:r w:rsidRPr="0033262E">
        <w:rPr>
          <w:rFonts w:ascii="Times" w:hAnsi="Times" w:cs="Times"/>
          <w:color w:val="000000"/>
        </w:rPr>
        <w:t xml:space="preserve"> did not differ from before or after hearing the non-predator stimulus (95% CI </w:t>
      </w:r>
      <w:r w:rsidRPr="0033262E">
        <w:rPr>
          <w:color w:val="000000"/>
        </w:rPr>
        <w:t>-0.291 – 0.15</w:t>
      </w:r>
      <w:r>
        <w:rPr>
          <w:color w:val="000000"/>
        </w:rPr>
        <w:t xml:space="preserve">; Table </w:t>
      </w:r>
      <w:r w:rsidR="00D92DA4">
        <w:rPr>
          <w:color w:val="000000"/>
        </w:rPr>
        <w:t>I-</w:t>
      </w:r>
      <w:r>
        <w:rPr>
          <w:color w:val="000000"/>
        </w:rPr>
        <w:t>4</w:t>
      </w:r>
      <w:r w:rsidRPr="0033262E">
        <w:rPr>
          <w:rFonts w:ascii="Times" w:hAnsi="Times" w:cs="Times"/>
          <w:color w:val="000000"/>
        </w:rPr>
        <w:t xml:space="preserve">). On the other hand, female responses to stimuli did not differ from before or across stimuli (see Table </w:t>
      </w:r>
      <w:r w:rsidR="00D92DA4">
        <w:rPr>
          <w:rFonts w:ascii="Times" w:hAnsi="Times" w:cs="Times"/>
          <w:color w:val="000000"/>
        </w:rPr>
        <w:t>I-</w:t>
      </w:r>
      <w:r w:rsidRPr="0033262E">
        <w:rPr>
          <w:rFonts w:ascii="Times" w:hAnsi="Times" w:cs="Times"/>
          <w:color w:val="000000"/>
        </w:rPr>
        <w:t xml:space="preserve">4 for 95% CI </w:t>
      </w:r>
      <w:r>
        <w:rPr>
          <w:rFonts w:ascii="Times" w:hAnsi="Times" w:cs="Times"/>
          <w:color w:val="000000"/>
        </w:rPr>
        <w:t xml:space="preserve">for </w:t>
      </w:r>
      <w:r w:rsidRPr="0033262E">
        <w:rPr>
          <w:rFonts w:ascii="Times" w:hAnsi="Times" w:cs="Times"/>
          <w:color w:val="000000"/>
        </w:rPr>
        <w:t xml:space="preserve">all comparisons). Additionally, higher WS decreased the number of AP responses (95% CI </w:t>
      </w:r>
      <w:r w:rsidRPr="0033262E">
        <w:rPr>
          <w:color w:val="000000"/>
        </w:rPr>
        <w:t>-0.65 – -0.11</w:t>
      </w:r>
      <w:r w:rsidRPr="0033262E">
        <w:rPr>
          <w:rFonts w:ascii="Times" w:hAnsi="Times" w:cs="Times"/>
          <w:color w:val="000000"/>
        </w:rPr>
        <w:t xml:space="preserve">) and PT (95% CI </w:t>
      </w:r>
      <w:r w:rsidRPr="0033262E">
        <w:rPr>
          <w:color w:val="000000"/>
        </w:rPr>
        <w:t>-0.06 – 0.04</w:t>
      </w:r>
      <w:r w:rsidRPr="0033262E">
        <w:rPr>
          <w:rFonts w:ascii="Times" w:hAnsi="Times" w:cs="Times"/>
          <w:color w:val="000000"/>
        </w:rPr>
        <w:t xml:space="preserve">) and PH (95% CI </w:t>
      </w:r>
      <w:r w:rsidRPr="0033262E">
        <w:rPr>
          <w:color w:val="000000"/>
        </w:rPr>
        <w:t>-0.15 – 0.15</w:t>
      </w:r>
      <w:r w:rsidRPr="0033262E">
        <w:rPr>
          <w:rFonts w:ascii="Times" w:hAnsi="Times" w:cs="Times"/>
          <w:color w:val="000000"/>
        </w:rPr>
        <w:t xml:space="preserve">) were found to have no </w:t>
      </w:r>
      <w:r>
        <w:rPr>
          <w:rFonts w:ascii="Times" w:hAnsi="Times" w:cs="Times"/>
          <w:color w:val="000000"/>
        </w:rPr>
        <w:t xml:space="preserve">significant </w:t>
      </w:r>
      <w:r w:rsidRPr="0033262E">
        <w:rPr>
          <w:rFonts w:ascii="Times" w:hAnsi="Times" w:cs="Times"/>
          <w:color w:val="000000"/>
        </w:rPr>
        <w:t>effect</w:t>
      </w:r>
      <w:r>
        <w:rPr>
          <w:rFonts w:ascii="Times" w:hAnsi="Times" w:cs="Times"/>
          <w:color w:val="000000"/>
        </w:rPr>
        <w:t xml:space="preserve"> on responses (Table </w:t>
      </w:r>
      <w:r w:rsidR="00D92DA4">
        <w:rPr>
          <w:rFonts w:ascii="Times" w:hAnsi="Times" w:cs="Times"/>
          <w:color w:val="000000"/>
        </w:rPr>
        <w:t>I-</w:t>
      </w:r>
      <w:r>
        <w:rPr>
          <w:rFonts w:ascii="Times" w:hAnsi="Times" w:cs="Times"/>
          <w:color w:val="000000"/>
        </w:rPr>
        <w:t>3)</w:t>
      </w:r>
      <w:r w:rsidRPr="0033262E">
        <w:rPr>
          <w:rFonts w:ascii="Times" w:hAnsi="Times" w:cs="Times"/>
          <w:color w:val="000000"/>
        </w:rPr>
        <w:t xml:space="preserve">. </w:t>
      </w:r>
    </w:p>
    <w:p w14:paraId="24C97F6A" w14:textId="77777777" w:rsidR="00591DD1" w:rsidRDefault="00591DD1" w:rsidP="00591DD1">
      <w:pPr>
        <w:tabs>
          <w:tab w:val="left" w:pos="360"/>
        </w:tabs>
        <w:spacing w:line="480" w:lineRule="auto"/>
        <w:rPr>
          <w:rFonts w:ascii="Times" w:hAnsi="Times" w:cs="Times"/>
          <w:b/>
          <w:i/>
          <w:color w:val="000000"/>
        </w:rPr>
      </w:pPr>
      <w:r>
        <w:rPr>
          <w:rFonts w:ascii="Times" w:hAnsi="Times" w:cs="Times"/>
          <w:b/>
          <w:i/>
          <w:color w:val="000000"/>
        </w:rPr>
        <w:tab/>
        <w:t>One-minute post-playback dewlap duration</w:t>
      </w:r>
    </w:p>
    <w:p w14:paraId="6129C0ED" w14:textId="4C863069" w:rsidR="00591DD1" w:rsidRPr="00BF4248" w:rsidRDefault="00591DD1" w:rsidP="00591DD1">
      <w:pPr>
        <w:tabs>
          <w:tab w:val="left" w:pos="360"/>
        </w:tabs>
        <w:spacing w:line="480" w:lineRule="auto"/>
        <w:rPr>
          <w:rFonts w:ascii="Times" w:hAnsi="Times" w:cs="Times"/>
          <w:color w:val="000000"/>
        </w:rPr>
      </w:pPr>
      <w:r>
        <w:rPr>
          <w:rFonts w:ascii="Times" w:hAnsi="Times" w:cs="Times"/>
          <w:b/>
          <w:i/>
          <w:color w:val="000000"/>
        </w:rPr>
        <w:tab/>
      </w:r>
      <w:r>
        <w:rPr>
          <w:rFonts w:ascii="Times" w:hAnsi="Times" w:cs="Times"/>
          <w:color w:val="000000"/>
        </w:rPr>
        <w:t xml:space="preserve">Thirty-seven lizards dewlapped before, during or after stimulus playbacks, however, one of these lizards was not included in post-predator treatment due to ‘escape’ during the predator playback. </w:t>
      </w:r>
      <w:proofErr w:type="gramStart"/>
      <w:r>
        <w:rPr>
          <w:rFonts w:ascii="Times" w:hAnsi="Times" w:cs="Times"/>
          <w:color w:val="000000"/>
        </w:rPr>
        <w:t xml:space="preserve">Of these 37 lizards, 26 dewlapped for 10.8 </w:t>
      </w:r>
      <w:r>
        <w:sym w:font="Symbol" w:char="F0B1"/>
      </w:r>
      <w:r>
        <w:t xml:space="preserve"> 1.75 s (mean </w:t>
      </w:r>
      <w:r>
        <w:sym w:font="Symbol" w:char="F0B1"/>
      </w:r>
      <w:r>
        <w:t xml:space="preserve"> SE; range 0 – 43.8) </w:t>
      </w:r>
      <w:r>
        <w:rPr>
          <w:rFonts w:ascii="Times" w:hAnsi="Times" w:cs="Times"/>
          <w:color w:val="000000"/>
        </w:rPr>
        <w:t>during the one-minute period prior to hearing a playback sequence.</w:t>
      </w:r>
      <w:proofErr w:type="gramEnd"/>
      <w:r>
        <w:rPr>
          <w:rFonts w:ascii="Times" w:hAnsi="Times" w:cs="Times"/>
          <w:color w:val="000000"/>
        </w:rPr>
        <w:t xml:space="preserve"> </w:t>
      </w:r>
      <w:proofErr w:type="gramStart"/>
      <w:r>
        <w:rPr>
          <w:rFonts w:ascii="Times" w:hAnsi="Times" w:cs="Times"/>
          <w:color w:val="000000"/>
        </w:rPr>
        <w:t xml:space="preserve">Eight lizards dewlapped for 7.4 </w:t>
      </w:r>
      <w:r>
        <w:sym w:font="Symbol" w:char="F0B1"/>
      </w:r>
      <w:r>
        <w:t xml:space="preserve"> 2.5 s (N = 15; range 0 – 32.4) after hearing the control </w:t>
      </w:r>
      <w:r>
        <w:lastRenderedPageBreak/>
        <w:t xml:space="preserve">stimulus first, three lizards dewlapped for 2.2 </w:t>
      </w:r>
      <w:r>
        <w:sym w:font="Symbol" w:char="F0B1"/>
      </w:r>
      <w:r>
        <w:t xml:space="preserve"> 1.5 s (N = 10; range 0 – 14.2) after hearing it second, and one lizard dewlapped for 1.1 </w:t>
      </w:r>
      <w:r>
        <w:sym w:font="Symbol" w:char="F0B1"/>
      </w:r>
      <w:r>
        <w:t xml:space="preserve"> 1.1 s (N = 12; range 0 – 12.8) after hearing it third (Fig. </w:t>
      </w:r>
      <w:proofErr w:type="gramEnd"/>
      <w:r w:rsidR="00D92DA4">
        <w:t>I-</w:t>
      </w:r>
      <w:r>
        <w:t xml:space="preserve">4). </w:t>
      </w:r>
      <w:proofErr w:type="gramStart"/>
      <w:r>
        <w:t xml:space="preserve">After hearing the non-predator playback first, three lizards dewlapped for 3.3 </w:t>
      </w:r>
      <w:r>
        <w:sym w:font="Symbol" w:char="F0B1"/>
      </w:r>
      <w:r>
        <w:t xml:space="preserve"> 1.7 s (N = 11; range 0 – 14.1), three lizards dewlapped for 3.0 </w:t>
      </w:r>
      <w:r>
        <w:sym w:font="Symbol" w:char="F0B1"/>
      </w:r>
      <w:r>
        <w:t xml:space="preserve"> 1.8 s (N = 14; range 0 – 19) after hearing it second, and one lizard dewlapped for 1.7 </w:t>
      </w:r>
      <w:r>
        <w:sym w:font="Symbol" w:char="F0B1"/>
      </w:r>
      <w:r>
        <w:t xml:space="preserve"> 1.7 s (N = 12; range 0 – 19.8) after hearing it third (Fig. 4).</w:t>
      </w:r>
      <w:proofErr w:type="gramEnd"/>
      <w:r>
        <w:t xml:space="preserve"> One lizard dewlapped for 0.39 </w:t>
      </w:r>
      <w:r>
        <w:sym w:font="Symbol" w:char="F0B1"/>
      </w:r>
      <w:r>
        <w:t xml:space="preserve"> 0.39 s (N = 11; range 0 – 4.3) after hearing the predator playback first, one lizard dewlapped for 1.4 </w:t>
      </w:r>
      <w:r>
        <w:sym w:font="Symbol" w:char="F0B1"/>
      </w:r>
      <w:r>
        <w:t xml:space="preserve"> 1.4 s (N = 13; range 0 – 17.7) after hearing it second, and two lizards dewlapped for 1.7 </w:t>
      </w:r>
      <w:r>
        <w:sym w:font="Symbol" w:char="F0B1"/>
      </w:r>
      <w:r>
        <w:t xml:space="preserve"> 1.3 s (N = 12; range 0 14.8) after hearing it third (Fig. </w:t>
      </w:r>
      <w:r w:rsidR="00D92DA4">
        <w:t>I-</w:t>
      </w:r>
      <w:r>
        <w:t xml:space="preserve">4). </w:t>
      </w:r>
    </w:p>
    <w:p w14:paraId="19DB1F83" w14:textId="52FC1531" w:rsidR="00591DD1" w:rsidRDefault="00591DD1" w:rsidP="00591DD1">
      <w:pPr>
        <w:tabs>
          <w:tab w:val="left" w:pos="360"/>
        </w:tabs>
        <w:spacing w:line="480" w:lineRule="auto"/>
        <w:rPr>
          <w:rFonts w:ascii="Times" w:hAnsi="Times" w:cs="Times"/>
          <w:color w:val="000000"/>
        </w:rPr>
      </w:pPr>
      <w:r>
        <w:rPr>
          <w:rFonts w:ascii="Times" w:hAnsi="Times" w:cs="Times"/>
          <w:color w:val="000000"/>
        </w:rPr>
        <w:tab/>
        <w:t>We identified 11 candidate models that best explained the variation in dewlap duration after stimulus playbacks. The “best” model had a probability (</w:t>
      </w:r>
      <w:proofErr w:type="spellStart"/>
      <w:r w:rsidRPr="00D92D4A">
        <w:rPr>
          <w:i/>
          <w:iCs/>
          <w:color w:val="000000"/>
          <w:sz w:val="22"/>
          <w:szCs w:val="22"/>
        </w:rPr>
        <w:t>w</w:t>
      </w:r>
      <w:r w:rsidRPr="00D92D4A">
        <w:rPr>
          <w:i/>
          <w:iCs/>
          <w:color w:val="000000"/>
          <w:sz w:val="22"/>
          <w:szCs w:val="22"/>
          <w:vertAlign w:val="subscript"/>
        </w:rPr>
        <w:t>i</w:t>
      </w:r>
      <w:proofErr w:type="spellEnd"/>
      <w:r>
        <w:rPr>
          <w:rFonts w:ascii="Times" w:hAnsi="Times" w:cs="Times"/>
          <w:color w:val="000000"/>
        </w:rPr>
        <w:t xml:space="preserve">) of 0.17 and included the stimulus context (post -predator, -non-predator, and -control), PO, and the interaction between these two main effects. Context and PO were found in all models, while the interaction was found in seven models, WS in five models, PT in seven, and PH in six (Table </w:t>
      </w:r>
      <w:r w:rsidR="00D92DA4">
        <w:rPr>
          <w:rFonts w:ascii="Times" w:hAnsi="Times" w:cs="Times"/>
          <w:color w:val="000000"/>
        </w:rPr>
        <w:t>I-</w:t>
      </w:r>
      <w:r>
        <w:rPr>
          <w:rFonts w:ascii="Times" w:hAnsi="Times" w:cs="Times"/>
          <w:color w:val="000000"/>
        </w:rPr>
        <w:t>2).</w:t>
      </w:r>
    </w:p>
    <w:p w14:paraId="7FE666DD" w14:textId="0BEEA7FA" w:rsidR="00D92DA4" w:rsidRDefault="00591DD1" w:rsidP="00D92DA4">
      <w:pPr>
        <w:tabs>
          <w:tab w:val="left" w:pos="360"/>
        </w:tabs>
        <w:spacing w:line="480" w:lineRule="auto"/>
      </w:pPr>
      <w:r>
        <w:rPr>
          <w:rFonts w:ascii="Times" w:hAnsi="Times" w:cs="Times"/>
          <w:color w:val="000000"/>
        </w:rPr>
        <w:tab/>
        <w:t xml:space="preserve">We found a significant negative effect of the post-predator (95% CI: </w:t>
      </w:r>
      <w:r w:rsidRPr="00F36A68">
        <w:rPr>
          <w:color w:val="000000"/>
        </w:rPr>
        <w:t>-2.5 – -0.18</w:t>
      </w:r>
      <w:r>
        <w:rPr>
          <w:b/>
          <w:color w:val="000000"/>
          <w:sz w:val="18"/>
          <w:szCs w:val="18"/>
        </w:rPr>
        <w:t xml:space="preserve">) </w:t>
      </w:r>
      <w:r>
        <w:rPr>
          <w:rFonts w:ascii="Times" w:hAnsi="Times" w:cs="Times"/>
          <w:color w:val="000000"/>
        </w:rPr>
        <w:t xml:space="preserve">context and order (95% CI second: </w:t>
      </w:r>
      <w:r w:rsidRPr="00F36A68">
        <w:rPr>
          <w:color w:val="000000"/>
        </w:rPr>
        <w:t>-2.29 – -0.09; third: -2.24 – -0.27)</w:t>
      </w:r>
      <w:r>
        <w:rPr>
          <w:b/>
          <w:color w:val="000000"/>
          <w:sz w:val="18"/>
          <w:szCs w:val="18"/>
        </w:rPr>
        <w:t xml:space="preserve"> </w:t>
      </w:r>
      <w:r>
        <w:rPr>
          <w:rFonts w:ascii="Times" w:hAnsi="Times" w:cs="Times"/>
          <w:color w:val="000000"/>
        </w:rPr>
        <w:t xml:space="preserve">on dewlap duration (Table 3). Male lizards significantly reduced their time </w:t>
      </w:r>
      <w:proofErr w:type="spellStart"/>
      <w:r>
        <w:rPr>
          <w:rFonts w:ascii="Times" w:hAnsi="Times" w:cs="Times"/>
          <w:color w:val="000000"/>
        </w:rPr>
        <w:t>dewlapping</w:t>
      </w:r>
      <w:proofErr w:type="spellEnd"/>
      <w:r>
        <w:rPr>
          <w:rFonts w:ascii="Times" w:hAnsi="Times" w:cs="Times"/>
          <w:color w:val="000000"/>
        </w:rPr>
        <w:t xml:space="preserve"> after hearing the predator (95% CI: </w:t>
      </w:r>
      <w:r w:rsidRPr="00430833">
        <w:t>0.696 – 2.56</w:t>
      </w:r>
      <w:r>
        <w:t>) and non-predator (</w:t>
      </w:r>
      <w:r>
        <w:rPr>
          <w:rFonts w:ascii="Times" w:hAnsi="Times" w:cs="Times"/>
          <w:color w:val="000000"/>
        </w:rPr>
        <w:t xml:space="preserve">95% CI: </w:t>
      </w:r>
      <w:r w:rsidRPr="00430833">
        <w:t>0.123 – 1.99</w:t>
      </w:r>
      <w:r>
        <w:t xml:space="preserve">) </w:t>
      </w:r>
      <w:r>
        <w:rPr>
          <w:rFonts w:ascii="Times" w:hAnsi="Times" w:cs="Times"/>
          <w:color w:val="000000"/>
        </w:rPr>
        <w:t xml:space="preserve">playbacks compared to the control </w:t>
      </w:r>
      <w:r>
        <w:t xml:space="preserve">when lizards heard these stimuli first (Table </w:t>
      </w:r>
      <w:r w:rsidR="00D92DA4">
        <w:t>I-</w:t>
      </w:r>
      <w:r>
        <w:t xml:space="preserve">4). There was no difference in dewlap duration across stimulus contexts for the second and third positions (see Table </w:t>
      </w:r>
      <w:r w:rsidR="00D92DA4">
        <w:t>I-</w:t>
      </w:r>
      <w:r>
        <w:t>4 for 95% CI for comparisons). In addition, PT (</w:t>
      </w:r>
      <w:r>
        <w:rPr>
          <w:rFonts w:ascii="Times" w:hAnsi="Times" w:cs="Times"/>
          <w:color w:val="000000"/>
        </w:rPr>
        <w:t>95% CI</w:t>
      </w:r>
      <w:r w:rsidRPr="00AB7FB5">
        <w:rPr>
          <w:rFonts w:ascii="Times" w:hAnsi="Times" w:cs="Times"/>
          <w:color w:val="000000"/>
        </w:rPr>
        <w:t xml:space="preserve">: </w:t>
      </w:r>
      <w:r w:rsidRPr="00AB7FB5">
        <w:rPr>
          <w:color w:val="000000"/>
        </w:rPr>
        <w:t>-0.47 – 0.03</w:t>
      </w:r>
      <w:r w:rsidRPr="00AB7FB5">
        <w:t xml:space="preserve">), PH </w:t>
      </w:r>
      <w:r w:rsidRPr="00AB7FB5">
        <w:lastRenderedPageBreak/>
        <w:t>(</w:t>
      </w:r>
      <w:r w:rsidRPr="00AB7FB5">
        <w:rPr>
          <w:rFonts w:ascii="Times" w:hAnsi="Times" w:cs="Times"/>
          <w:color w:val="000000"/>
        </w:rPr>
        <w:t xml:space="preserve">95% CI: </w:t>
      </w:r>
      <w:r w:rsidRPr="00AB7FB5">
        <w:rPr>
          <w:color w:val="000000"/>
        </w:rPr>
        <w:t>-0.98 – 0.3</w:t>
      </w:r>
      <w:r>
        <w:rPr>
          <w:color w:val="000000"/>
        </w:rPr>
        <w:t>0</w:t>
      </w:r>
      <w:r w:rsidRPr="00AB7FB5">
        <w:t>), and WS (</w:t>
      </w:r>
      <w:r w:rsidRPr="00AB7FB5">
        <w:rPr>
          <w:rFonts w:ascii="Times" w:hAnsi="Times" w:cs="Times"/>
          <w:color w:val="000000"/>
        </w:rPr>
        <w:t xml:space="preserve">95% CI: </w:t>
      </w:r>
      <w:r w:rsidRPr="00AB7FB5">
        <w:rPr>
          <w:color w:val="000000"/>
        </w:rPr>
        <w:t>-0.97 – 0.04</w:t>
      </w:r>
      <w:r w:rsidRPr="00AB7FB5">
        <w:t>)</w:t>
      </w:r>
      <w:r>
        <w:t xml:space="preserve"> had no significant effect on dewlap duration (Table </w:t>
      </w:r>
      <w:r w:rsidR="00D92DA4">
        <w:t>I-</w:t>
      </w:r>
      <w:r>
        <w:t xml:space="preserve">3). </w:t>
      </w:r>
    </w:p>
    <w:p w14:paraId="65FD4DE8" w14:textId="785D6BBC" w:rsidR="00540453" w:rsidRPr="00D92DA4" w:rsidRDefault="00540453" w:rsidP="00D92DA4">
      <w:pPr>
        <w:pStyle w:val="Heading2"/>
        <w:rPr>
          <w:rFonts w:ascii="Times" w:hAnsi="Times" w:cs="Times"/>
          <w:color w:val="000000"/>
        </w:rPr>
      </w:pPr>
      <w:bookmarkStart w:id="18" w:name="_Toc289810134"/>
      <w:r w:rsidRPr="00540453">
        <w:lastRenderedPageBreak/>
        <w:t>Discussion</w:t>
      </w:r>
      <w:bookmarkEnd w:id="18"/>
    </w:p>
    <w:p w14:paraId="41A2B04C" w14:textId="77777777" w:rsidR="00540453" w:rsidRPr="001A4C71" w:rsidRDefault="00540453" w:rsidP="00B80F36">
      <w:pPr>
        <w:pStyle w:val="Heading2"/>
      </w:pPr>
      <w:bookmarkStart w:id="19" w:name="_Toc289810135"/>
      <w:r w:rsidRPr="00540453">
        <w:t>Literature Cited</w:t>
      </w:r>
      <w:bookmarkEnd w:id="19"/>
    </w:p>
    <w:p w14:paraId="58471C94" w14:textId="77777777" w:rsidR="00B80F36" w:rsidRDefault="00B80F36" w:rsidP="00B80F36">
      <w:pPr>
        <w:pStyle w:val="Heading2"/>
      </w:pPr>
      <w:bookmarkStart w:id="20" w:name="_Toc289810136"/>
    </w:p>
    <w:p w14:paraId="3B20497C" w14:textId="77777777" w:rsidR="00B80F36" w:rsidRDefault="00B80F36" w:rsidP="00B80F36">
      <w:pPr>
        <w:pStyle w:val="Heading2"/>
      </w:pPr>
    </w:p>
    <w:p w14:paraId="60AFED37" w14:textId="77777777" w:rsidR="00B80F36" w:rsidRDefault="00B80F36" w:rsidP="00B80F36">
      <w:pPr>
        <w:pStyle w:val="Heading2"/>
      </w:pPr>
    </w:p>
    <w:p w14:paraId="582C48A5" w14:textId="77777777" w:rsidR="00B80F36" w:rsidRDefault="00B80F36" w:rsidP="00B80F36">
      <w:pPr>
        <w:pStyle w:val="Heading2"/>
      </w:pPr>
    </w:p>
    <w:p w14:paraId="35EBD0D6" w14:textId="77777777" w:rsidR="00B80F36" w:rsidRDefault="00B80F36" w:rsidP="00B80F36">
      <w:pPr>
        <w:pStyle w:val="Heading2"/>
      </w:pPr>
    </w:p>
    <w:p w14:paraId="32B774FD" w14:textId="77777777" w:rsidR="00B80F36" w:rsidRDefault="00B80F36" w:rsidP="00B80F36">
      <w:pPr>
        <w:pStyle w:val="Heading2"/>
      </w:pPr>
    </w:p>
    <w:p w14:paraId="430FE02E" w14:textId="77777777" w:rsidR="00B80F36" w:rsidRDefault="00B80F36" w:rsidP="00B80F36">
      <w:pPr>
        <w:pStyle w:val="Heading2"/>
      </w:pPr>
    </w:p>
    <w:p w14:paraId="53182F7C" w14:textId="77777777" w:rsidR="00B80F36" w:rsidRDefault="00B80F36" w:rsidP="00B80F36">
      <w:pPr>
        <w:pStyle w:val="Heading2"/>
      </w:pPr>
    </w:p>
    <w:p w14:paraId="61E27BAA" w14:textId="77777777" w:rsidR="00B80F36" w:rsidRDefault="00B80F36" w:rsidP="00B80F36">
      <w:pPr>
        <w:pStyle w:val="Heading2"/>
      </w:pPr>
    </w:p>
    <w:p w14:paraId="48AF1DDF" w14:textId="77777777" w:rsidR="00B80F36" w:rsidRDefault="00B80F36" w:rsidP="00B80F36">
      <w:pPr>
        <w:pStyle w:val="Heading2"/>
      </w:pPr>
    </w:p>
    <w:p w14:paraId="0119CA2F" w14:textId="77777777" w:rsidR="00B80F36" w:rsidRDefault="00B80F36" w:rsidP="00B80F36">
      <w:pPr>
        <w:pStyle w:val="Heading2"/>
      </w:pPr>
    </w:p>
    <w:p w14:paraId="556E1C34" w14:textId="77777777" w:rsidR="00B80F36" w:rsidRDefault="00B80F36" w:rsidP="00B80F36">
      <w:pPr>
        <w:pStyle w:val="Heading2"/>
      </w:pPr>
    </w:p>
    <w:p w14:paraId="7C3CDA65" w14:textId="77777777" w:rsidR="00B80F36" w:rsidRDefault="00B80F36" w:rsidP="00B80F36">
      <w:pPr>
        <w:pStyle w:val="Heading2"/>
      </w:pPr>
    </w:p>
    <w:p w14:paraId="45934263" w14:textId="77777777" w:rsidR="00B80F36" w:rsidRDefault="00B80F36" w:rsidP="00B80F36">
      <w:pPr>
        <w:pStyle w:val="Heading2"/>
      </w:pPr>
    </w:p>
    <w:p w14:paraId="3D66A6CF" w14:textId="77777777" w:rsidR="00B80F36" w:rsidRDefault="00B80F36" w:rsidP="00B80F36">
      <w:pPr>
        <w:pStyle w:val="Heading2"/>
      </w:pPr>
    </w:p>
    <w:p w14:paraId="261A1AAF" w14:textId="77777777" w:rsidR="00B80F36" w:rsidRDefault="00B80F36" w:rsidP="00B80F36">
      <w:pPr>
        <w:pStyle w:val="Heading2"/>
      </w:pPr>
    </w:p>
    <w:p w14:paraId="527E69FD" w14:textId="77777777" w:rsidR="00B80F36" w:rsidRDefault="00B80F36" w:rsidP="00B80F36">
      <w:pPr>
        <w:pStyle w:val="Heading2"/>
      </w:pPr>
    </w:p>
    <w:p w14:paraId="56B4F483" w14:textId="77777777" w:rsidR="00B80F36" w:rsidRDefault="00B80F36" w:rsidP="00B80F36">
      <w:pPr>
        <w:pStyle w:val="Heading2"/>
      </w:pPr>
    </w:p>
    <w:p w14:paraId="77152B1D" w14:textId="77777777" w:rsidR="00B80F36" w:rsidRDefault="00B80F36" w:rsidP="00B80F36">
      <w:pPr>
        <w:pStyle w:val="Heading2"/>
      </w:pPr>
    </w:p>
    <w:p w14:paraId="0223FC76" w14:textId="77777777" w:rsidR="00B80F36" w:rsidRDefault="00B80F36" w:rsidP="00B80F36">
      <w:pPr>
        <w:pStyle w:val="Heading2"/>
      </w:pPr>
    </w:p>
    <w:p w14:paraId="6B032D8F" w14:textId="77777777" w:rsidR="00B80F36" w:rsidRDefault="00B80F36" w:rsidP="00B80F36">
      <w:pPr>
        <w:pStyle w:val="Heading2"/>
      </w:pPr>
    </w:p>
    <w:p w14:paraId="10FA3EE0" w14:textId="77777777" w:rsidR="004732D6" w:rsidRDefault="004732D6" w:rsidP="004732D6"/>
    <w:p w14:paraId="6B4AC514" w14:textId="77777777" w:rsidR="004732D6" w:rsidRDefault="004732D6" w:rsidP="004732D6"/>
    <w:p w14:paraId="2E7788D4" w14:textId="77777777" w:rsidR="004732D6" w:rsidRPr="004732D6" w:rsidRDefault="004732D6" w:rsidP="004732D6"/>
    <w:p w14:paraId="73F7A91A" w14:textId="77777777" w:rsidR="00B80F36" w:rsidRDefault="00B80F36" w:rsidP="00B80F36">
      <w:pPr>
        <w:pStyle w:val="Heading2"/>
      </w:pPr>
    </w:p>
    <w:p w14:paraId="7F1F48D9" w14:textId="77777777" w:rsidR="00B80F36" w:rsidRDefault="00B80F36" w:rsidP="00B80F36">
      <w:pPr>
        <w:pStyle w:val="Heading2"/>
      </w:pPr>
    </w:p>
    <w:p w14:paraId="6E3A9727" w14:textId="77777777" w:rsidR="00B80F36" w:rsidRDefault="00B80F36" w:rsidP="00B80F36">
      <w:pPr>
        <w:pStyle w:val="Heading2"/>
      </w:pPr>
    </w:p>
    <w:p w14:paraId="58C5A9C7" w14:textId="77777777" w:rsidR="00B80F36" w:rsidRDefault="00B80F36" w:rsidP="00B80F36">
      <w:pPr>
        <w:pStyle w:val="Heading2"/>
      </w:pPr>
    </w:p>
    <w:p w14:paraId="320F25D0" w14:textId="77777777" w:rsidR="00B80F36" w:rsidRDefault="00B80F36" w:rsidP="00B80F36">
      <w:pPr>
        <w:pStyle w:val="Heading2"/>
      </w:pPr>
    </w:p>
    <w:p w14:paraId="0A2A7355" w14:textId="77777777" w:rsidR="00B80F36" w:rsidRDefault="00B80F36" w:rsidP="00B80F36">
      <w:pPr>
        <w:pStyle w:val="Heading2"/>
      </w:pPr>
    </w:p>
    <w:p w14:paraId="19974465" w14:textId="77777777" w:rsidR="00B80F36" w:rsidRDefault="00B80F36" w:rsidP="00B80F36">
      <w:pPr>
        <w:pStyle w:val="Heading2"/>
      </w:pPr>
    </w:p>
    <w:p w14:paraId="1952267C" w14:textId="77777777" w:rsidR="00540453" w:rsidRDefault="00540453" w:rsidP="00B80F36">
      <w:pPr>
        <w:pStyle w:val="Heading2"/>
      </w:pPr>
      <w:bookmarkStart w:id="21" w:name="_Appendix_I"/>
      <w:bookmarkEnd w:id="21"/>
      <w:r w:rsidRPr="00540453">
        <w:t>Appendix</w:t>
      </w:r>
      <w:r w:rsidR="00361369">
        <w:t xml:space="preserve"> I</w:t>
      </w:r>
      <w:bookmarkEnd w:id="20"/>
    </w:p>
    <w:p w14:paraId="3998F756" w14:textId="77777777" w:rsidR="00B80F36" w:rsidRDefault="00B80F36" w:rsidP="00B80F36"/>
    <w:p w14:paraId="3C556820" w14:textId="77777777" w:rsidR="00B80F36" w:rsidRDefault="00B80F36" w:rsidP="00B80F36"/>
    <w:p w14:paraId="338861DA" w14:textId="77777777" w:rsidR="00B80F36" w:rsidRDefault="00B80F36" w:rsidP="00B80F36"/>
    <w:p w14:paraId="121EB3F3" w14:textId="77777777" w:rsidR="00B80F36" w:rsidRDefault="00B80F36" w:rsidP="00B80F36"/>
    <w:p w14:paraId="3EEA3D41" w14:textId="77777777" w:rsidR="00B80F36" w:rsidRDefault="00B80F36" w:rsidP="00B80F36"/>
    <w:p w14:paraId="3B3CC77F" w14:textId="77777777" w:rsidR="00B80F36" w:rsidRDefault="00B80F36" w:rsidP="00B80F36"/>
    <w:p w14:paraId="25BE27A8" w14:textId="77777777" w:rsidR="00B80F36" w:rsidRDefault="00B80F36" w:rsidP="00B80F36"/>
    <w:p w14:paraId="0B042DAE" w14:textId="77777777" w:rsidR="00B80F36" w:rsidRDefault="00B80F36" w:rsidP="00B80F36"/>
    <w:p w14:paraId="3A5910ED" w14:textId="77777777" w:rsidR="00B80F36" w:rsidRDefault="00B80F36" w:rsidP="00B80F36"/>
    <w:p w14:paraId="05EB2E17" w14:textId="77777777" w:rsidR="00B80F36" w:rsidRDefault="00B80F36" w:rsidP="00B80F36"/>
    <w:p w14:paraId="2A53E19A" w14:textId="77777777" w:rsidR="00B80F36" w:rsidRDefault="00B80F36" w:rsidP="00B80F36"/>
    <w:p w14:paraId="6F02A217" w14:textId="77777777" w:rsidR="00B80F36" w:rsidRDefault="00B80F36" w:rsidP="00B80F36"/>
    <w:p w14:paraId="531141B1" w14:textId="77777777" w:rsidR="00B80F36" w:rsidRDefault="00B80F36" w:rsidP="00B80F36"/>
    <w:p w14:paraId="58120E86" w14:textId="77777777" w:rsidR="00B80F36" w:rsidRDefault="00B80F36" w:rsidP="00B80F36"/>
    <w:p w14:paraId="47C401BF" w14:textId="77777777" w:rsidR="00B80F36" w:rsidRDefault="00B80F36" w:rsidP="00B80F36"/>
    <w:p w14:paraId="4583D8C6" w14:textId="77777777" w:rsidR="00B80F36" w:rsidRDefault="00B80F36" w:rsidP="00B80F36"/>
    <w:p w14:paraId="6E1FFC58" w14:textId="77777777" w:rsidR="00B80F36" w:rsidRDefault="00B80F36" w:rsidP="00B80F36"/>
    <w:p w14:paraId="5B27993A" w14:textId="77777777" w:rsidR="00B80F36" w:rsidRDefault="00B80F36" w:rsidP="00B80F36"/>
    <w:p w14:paraId="192E2B4D" w14:textId="77777777" w:rsidR="00B80F36" w:rsidRDefault="00B80F36" w:rsidP="00B80F36"/>
    <w:p w14:paraId="1B3FEBA9" w14:textId="77777777" w:rsidR="00B80F36" w:rsidRDefault="00B80F36" w:rsidP="00B80F36"/>
    <w:p w14:paraId="7E407F31" w14:textId="77777777" w:rsidR="00B80F36" w:rsidRDefault="00B80F36" w:rsidP="00B80F36"/>
    <w:p w14:paraId="54E91244" w14:textId="77777777" w:rsidR="004732D6" w:rsidRDefault="004732D6" w:rsidP="00B80F36"/>
    <w:p w14:paraId="7B3C9394" w14:textId="4D1E36B8" w:rsidR="004F3F6B" w:rsidRPr="004F3F6B" w:rsidRDefault="004F3F6B" w:rsidP="004F3F6B">
      <w:pPr>
        <w:ind w:firstLine="720"/>
      </w:pPr>
    </w:p>
    <w:p w14:paraId="020132E9" w14:textId="1C89CD5B" w:rsidR="00A75F4B" w:rsidRDefault="005E756E" w:rsidP="000F66D3">
      <w:pPr>
        <w:pStyle w:val="Caption"/>
      </w:pPr>
      <w:bookmarkStart w:id="22" w:name="_Table_I.1._Ethogram"/>
      <w:bookmarkStart w:id="23" w:name="_Table_I.1._Ethogram_1"/>
      <w:bookmarkStart w:id="24" w:name="_Ref293752389"/>
      <w:bookmarkStart w:id="25" w:name="_Toc293756690"/>
      <w:bookmarkEnd w:id="22"/>
      <w:bookmarkEnd w:id="23"/>
      <w:proofErr w:type="gramStart"/>
      <w:r>
        <w:lastRenderedPageBreak/>
        <w:t xml:space="preserve">Table </w:t>
      </w:r>
      <w:r w:rsidR="007C7B06">
        <w:t>I</w:t>
      </w:r>
      <w:r w:rsidR="006F3420">
        <w:noBreakHyphen/>
      </w:r>
      <w:fldSimple w:instr=" SEQ Table \* ARABIC ">
        <w:r w:rsidR="00FD1D71">
          <w:rPr>
            <w:noProof/>
          </w:rPr>
          <w:t>1</w:t>
        </w:r>
      </w:fldSimple>
      <w:r w:rsidR="007C7B06">
        <w:t>.</w:t>
      </w:r>
      <w:proofErr w:type="gramEnd"/>
      <w:r w:rsidR="007C7B06">
        <w:t xml:space="preserve"> </w:t>
      </w:r>
      <w:proofErr w:type="spellStart"/>
      <w:r>
        <w:t>Ethogram</w:t>
      </w:r>
      <w:proofErr w:type="spellEnd"/>
      <w:r>
        <w:t xml:space="preserve"> of behaviors observed in male and female brown anoles.</w:t>
      </w:r>
      <w:bookmarkEnd w:id="24"/>
      <w:bookmarkEnd w:id="25"/>
    </w:p>
    <w:tbl>
      <w:tblPr>
        <w:tblStyle w:val="TableGrid"/>
        <w:tblW w:w="0" w:type="auto"/>
        <w:tblLook w:val="04A0" w:firstRow="1" w:lastRow="0" w:firstColumn="1" w:lastColumn="0" w:noHBand="0" w:noVBand="1"/>
      </w:tblPr>
      <w:tblGrid>
        <w:gridCol w:w="2119"/>
        <w:gridCol w:w="1727"/>
        <w:gridCol w:w="5010"/>
      </w:tblGrid>
      <w:tr w:rsidR="00A75F4B" w:rsidRPr="007F0ECD" w14:paraId="454F3C01" w14:textId="77777777" w:rsidTr="00A75F4B">
        <w:tc>
          <w:tcPr>
            <w:tcW w:w="2119" w:type="dxa"/>
            <w:tcBorders>
              <w:top w:val="single" w:sz="2" w:space="0" w:color="auto"/>
              <w:left w:val="nil"/>
              <w:bottom w:val="single" w:sz="2" w:space="0" w:color="auto"/>
              <w:right w:val="nil"/>
            </w:tcBorders>
          </w:tcPr>
          <w:p w14:paraId="27D7D135" w14:textId="77777777" w:rsidR="00A75F4B" w:rsidRPr="007F0ECD" w:rsidRDefault="00A75F4B" w:rsidP="00A75F4B">
            <w:r w:rsidRPr="007F0ECD">
              <w:t>Category</w:t>
            </w:r>
          </w:p>
        </w:tc>
        <w:tc>
          <w:tcPr>
            <w:tcW w:w="1727" w:type="dxa"/>
            <w:tcBorders>
              <w:top w:val="single" w:sz="2" w:space="0" w:color="auto"/>
              <w:left w:val="nil"/>
              <w:bottom w:val="single" w:sz="2" w:space="0" w:color="auto"/>
              <w:right w:val="nil"/>
            </w:tcBorders>
          </w:tcPr>
          <w:p w14:paraId="1D81A357" w14:textId="77777777" w:rsidR="00A75F4B" w:rsidRPr="007F0ECD" w:rsidRDefault="00A75F4B" w:rsidP="00A75F4B">
            <w:r w:rsidRPr="007F0ECD">
              <w:t>Behavior</w:t>
            </w:r>
          </w:p>
        </w:tc>
        <w:tc>
          <w:tcPr>
            <w:tcW w:w="5010" w:type="dxa"/>
            <w:tcBorders>
              <w:top w:val="single" w:sz="2" w:space="0" w:color="auto"/>
              <w:left w:val="nil"/>
              <w:bottom w:val="single" w:sz="2" w:space="0" w:color="auto"/>
              <w:right w:val="nil"/>
            </w:tcBorders>
          </w:tcPr>
          <w:p w14:paraId="11640638" w14:textId="77777777" w:rsidR="00A75F4B" w:rsidRPr="007F0ECD" w:rsidRDefault="00A75F4B" w:rsidP="00A75F4B">
            <w:r w:rsidRPr="007F0ECD">
              <w:t>Description</w:t>
            </w:r>
          </w:p>
        </w:tc>
      </w:tr>
      <w:tr w:rsidR="00A75F4B" w:rsidRPr="007F0ECD" w14:paraId="0B443915" w14:textId="77777777" w:rsidTr="00A75F4B">
        <w:tc>
          <w:tcPr>
            <w:tcW w:w="8856" w:type="dxa"/>
            <w:gridSpan w:val="3"/>
            <w:tcBorders>
              <w:top w:val="single" w:sz="2" w:space="0" w:color="auto"/>
              <w:left w:val="nil"/>
              <w:bottom w:val="nil"/>
              <w:right w:val="nil"/>
            </w:tcBorders>
            <w:vAlign w:val="bottom"/>
          </w:tcPr>
          <w:p w14:paraId="0BBDCBE8" w14:textId="77777777" w:rsidR="00A75F4B" w:rsidRPr="007F0ECD" w:rsidRDefault="00A75F4B" w:rsidP="00A75F4B">
            <w:pPr>
              <w:rPr>
                <w:rFonts w:eastAsia="Times New Roman"/>
                <w:color w:val="000000"/>
              </w:rPr>
            </w:pPr>
            <w:r w:rsidRPr="007F0ECD">
              <w:rPr>
                <w:rFonts w:eastAsia="Times New Roman"/>
                <w:color w:val="000000"/>
              </w:rPr>
              <w:t>Antipredator</w:t>
            </w:r>
          </w:p>
        </w:tc>
      </w:tr>
      <w:tr w:rsidR="00A75F4B" w:rsidRPr="007F0ECD" w14:paraId="7BC72584" w14:textId="77777777" w:rsidTr="00A75F4B">
        <w:tc>
          <w:tcPr>
            <w:tcW w:w="2119" w:type="dxa"/>
            <w:vMerge w:val="restart"/>
            <w:tcBorders>
              <w:top w:val="nil"/>
              <w:left w:val="nil"/>
              <w:right w:val="nil"/>
            </w:tcBorders>
            <w:vAlign w:val="bottom"/>
          </w:tcPr>
          <w:p w14:paraId="534E9E23"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0A1597CF" w14:textId="77777777" w:rsidR="00A75F4B" w:rsidRPr="007F0ECD" w:rsidRDefault="00A75F4B" w:rsidP="00A75F4B">
            <w:pPr>
              <w:rPr>
                <w:rFonts w:eastAsia="Times New Roman"/>
                <w:color w:val="000000"/>
              </w:rPr>
            </w:pPr>
            <w:r w:rsidRPr="007F0ECD">
              <w:rPr>
                <w:rFonts w:eastAsia="Times New Roman"/>
                <w:color w:val="000000"/>
              </w:rPr>
              <w:t>Head movement</w:t>
            </w:r>
          </w:p>
        </w:tc>
        <w:tc>
          <w:tcPr>
            <w:tcW w:w="5010" w:type="dxa"/>
            <w:tcBorders>
              <w:top w:val="nil"/>
              <w:left w:val="nil"/>
              <w:bottom w:val="nil"/>
              <w:right w:val="nil"/>
            </w:tcBorders>
            <w:vAlign w:val="bottom"/>
          </w:tcPr>
          <w:p w14:paraId="796D93AC" w14:textId="77777777" w:rsidR="00A75F4B" w:rsidRPr="007F0ECD" w:rsidRDefault="00A75F4B" w:rsidP="00A75F4B">
            <w:pPr>
              <w:rPr>
                <w:rFonts w:eastAsia="Times New Roman"/>
                <w:color w:val="000000"/>
              </w:rPr>
            </w:pPr>
            <w:r w:rsidRPr="007F0ECD">
              <w:rPr>
                <w:rFonts w:eastAsia="Times New Roman"/>
                <w:color w:val="000000"/>
              </w:rPr>
              <w:t>Any movement of the head in which it is turned along a horizontal plane to look to the left or right or at angle along a vertical plane in which it appears to be looking toward the sky</w:t>
            </w:r>
            <w:r>
              <w:rPr>
                <w:rFonts w:eastAsia="Times New Roman"/>
                <w:color w:val="000000"/>
              </w:rPr>
              <w:t>,</w:t>
            </w:r>
            <w:r w:rsidRPr="007F0ECD">
              <w:rPr>
                <w:rFonts w:eastAsia="Times New Roman"/>
                <w:color w:val="000000"/>
              </w:rPr>
              <w:t xml:space="preserve"> either to the left or right; lizard may also raise its head away from the branch or trunk or lower the head to be closer to the branch or trunk upon which it is perched</w:t>
            </w:r>
          </w:p>
        </w:tc>
      </w:tr>
      <w:tr w:rsidR="00A75F4B" w:rsidRPr="007F0ECD" w14:paraId="01B5C277" w14:textId="77777777" w:rsidTr="00A75F4B">
        <w:tc>
          <w:tcPr>
            <w:tcW w:w="2119" w:type="dxa"/>
            <w:vMerge/>
            <w:tcBorders>
              <w:left w:val="nil"/>
              <w:right w:val="nil"/>
            </w:tcBorders>
            <w:vAlign w:val="bottom"/>
          </w:tcPr>
          <w:p w14:paraId="21F738DC"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244D05CC" w14:textId="77777777" w:rsidR="00A75F4B" w:rsidRPr="007F0ECD" w:rsidRDefault="00A75F4B" w:rsidP="00A75F4B">
            <w:pPr>
              <w:rPr>
                <w:rFonts w:eastAsia="Times New Roman"/>
                <w:color w:val="000000"/>
              </w:rPr>
            </w:pPr>
            <w:r w:rsidRPr="007F0ECD">
              <w:rPr>
                <w:rFonts w:eastAsia="Times New Roman"/>
                <w:color w:val="000000"/>
              </w:rPr>
              <w:t>Body shift</w:t>
            </w:r>
          </w:p>
        </w:tc>
        <w:tc>
          <w:tcPr>
            <w:tcW w:w="5010" w:type="dxa"/>
            <w:tcBorders>
              <w:top w:val="nil"/>
              <w:left w:val="nil"/>
              <w:bottom w:val="nil"/>
              <w:right w:val="nil"/>
            </w:tcBorders>
            <w:vAlign w:val="bottom"/>
          </w:tcPr>
          <w:p w14:paraId="39E42D97" w14:textId="77777777" w:rsidR="00A75F4B" w:rsidRPr="007F0ECD" w:rsidRDefault="00A75F4B" w:rsidP="00A75F4B">
            <w:pPr>
              <w:rPr>
                <w:rFonts w:eastAsia="Times New Roman"/>
                <w:color w:val="000000"/>
              </w:rPr>
            </w:pPr>
            <w:r w:rsidRPr="007F0ECD">
              <w:rPr>
                <w:rFonts w:eastAsia="Times New Roman"/>
                <w:color w:val="000000"/>
              </w:rPr>
              <w:t xml:space="preserve">Any movement of the body in which a lizard takes approximately 1 - 3 steps to move to higher or lower location on the branch or trunk, or moves to the left or right; lizard remains in sight and in relatively same location </w:t>
            </w:r>
          </w:p>
        </w:tc>
      </w:tr>
      <w:tr w:rsidR="00A75F4B" w:rsidRPr="007F0ECD" w14:paraId="3C23BA72" w14:textId="77777777" w:rsidTr="00A75F4B">
        <w:tc>
          <w:tcPr>
            <w:tcW w:w="2119" w:type="dxa"/>
            <w:vMerge/>
            <w:tcBorders>
              <w:left w:val="nil"/>
              <w:right w:val="nil"/>
            </w:tcBorders>
            <w:vAlign w:val="bottom"/>
          </w:tcPr>
          <w:p w14:paraId="34F20315"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436D0AC8" w14:textId="77777777" w:rsidR="00A75F4B" w:rsidRPr="007F0ECD" w:rsidRDefault="00A75F4B" w:rsidP="00A75F4B">
            <w:pPr>
              <w:rPr>
                <w:rFonts w:eastAsia="Times New Roman"/>
                <w:color w:val="000000"/>
              </w:rPr>
            </w:pPr>
            <w:r w:rsidRPr="007F0ECD">
              <w:rPr>
                <w:rFonts w:eastAsia="Times New Roman"/>
                <w:color w:val="000000"/>
              </w:rPr>
              <w:t>Crouch</w:t>
            </w:r>
          </w:p>
        </w:tc>
        <w:tc>
          <w:tcPr>
            <w:tcW w:w="5010" w:type="dxa"/>
            <w:tcBorders>
              <w:top w:val="nil"/>
              <w:left w:val="nil"/>
              <w:bottom w:val="nil"/>
              <w:right w:val="nil"/>
            </w:tcBorders>
            <w:vAlign w:val="bottom"/>
          </w:tcPr>
          <w:p w14:paraId="49437671" w14:textId="77777777" w:rsidR="00A75F4B" w:rsidRPr="007F0ECD" w:rsidRDefault="00A75F4B" w:rsidP="00A75F4B">
            <w:pPr>
              <w:rPr>
                <w:rFonts w:eastAsia="Times New Roman"/>
                <w:color w:val="000000"/>
              </w:rPr>
            </w:pPr>
            <w:r>
              <w:rPr>
                <w:rFonts w:eastAsia="Times New Roman"/>
                <w:color w:val="000000"/>
              </w:rPr>
              <w:t>Flexion of front two legs or all four legs resulting in body and head being closer to branch or trunk on which it is perched</w:t>
            </w:r>
          </w:p>
        </w:tc>
      </w:tr>
      <w:tr w:rsidR="00A75F4B" w:rsidRPr="007F0ECD" w14:paraId="0210DE27" w14:textId="77777777" w:rsidTr="00A75F4B">
        <w:tc>
          <w:tcPr>
            <w:tcW w:w="2119" w:type="dxa"/>
            <w:vMerge/>
            <w:tcBorders>
              <w:left w:val="nil"/>
              <w:right w:val="nil"/>
            </w:tcBorders>
            <w:vAlign w:val="bottom"/>
          </w:tcPr>
          <w:p w14:paraId="41B488BF"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45EEDF5A" w14:textId="77777777" w:rsidR="00A75F4B" w:rsidRPr="007F0ECD" w:rsidRDefault="00A75F4B" w:rsidP="00A75F4B">
            <w:pPr>
              <w:rPr>
                <w:rFonts w:eastAsia="Times New Roman"/>
                <w:color w:val="000000"/>
              </w:rPr>
            </w:pPr>
            <w:r w:rsidRPr="007F0ECD">
              <w:rPr>
                <w:rFonts w:eastAsia="Times New Roman"/>
                <w:color w:val="000000"/>
              </w:rPr>
              <w:t>Raise body</w:t>
            </w:r>
          </w:p>
        </w:tc>
        <w:tc>
          <w:tcPr>
            <w:tcW w:w="5010" w:type="dxa"/>
            <w:tcBorders>
              <w:top w:val="nil"/>
              <w:left w:val="nil"/>
              <w:bottom w:val="nil"/>
              <w:right w:val="nil"/>
            </w:tcBorders>
            <w:vAlign w:val="bottom"/>
          </w:tcPr>
          <w:p w14:paraId="77FB62F9" w14:textId="77777777" w:rsidR="00A75F4B" w:rsidRPr="007F0ECD" w:rsidRDefault="00A75F4B" w:rsidP="00A75F4B">
            <w:pPr>
              <w:rPr>
                <w:rFonts w:eastAsia="Times New Roman"/>
                <w:color w:val="000000"/>
              </w:rPr>
            </w:pPr>
            <w:r>
              <w:rPr>
                <w:rFonts w:eastAsia="Times New Roman"/>
                <w:color w:val="000000"/>
              </w:rPr>
              <w:t>Extension of front two legs or all four legs resulting in body and head being raised away from branch or trunk on which it is perched</w:t>
            </w:r>
          </w:p>
        </w:tc>
      </w:tr>
      <w:tr w:rsidR="00A75F4B" w:rsidRPr="007F0ECD" w14:paraId="50B3DB58" w14:textId="77777777" w:rsidTr="00A75F4B">
        <w:tc>
          <w:tcPr>
            <w:tcW w:w="2119" w:type="dxa"/>
            <w:vMerge/>
            <w:tcBorders>
              <w:left w:val="nil"/>
              <w:right w:val="nil"/>
            </w:tcBorders>
            <w:vAlign w:val="bottom"/>
          </w:tcPr>
          <w:p w14:paraId="5C271CAA"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63837CD3" w14:textId="77777777" w:rsidR="00A75F4B" w:rsidRPr="007F0ECD" w:rsidRDefault="00A75F4B" w:rsidP="00A75F4B">
            <w:pPr>
              <w:rPr>
                <w:rFonts w:eastAsia="Times New Roman"/>
                <w:color w:val="000000"/>
              </w:rPr>
            </w:pPr>
            <w:r w:rsidRPr="007F0ECD">
              <w:rPr>
                <w:rFonts w:eastAsia="Times New Roman"/>
                <w:color w:val="000000"/>
              </w:rPr>
              <w:t>Squirrel</w:t>
            </w:r>
            <w:r>
              <w:rPr>
                <w:rFonts w:eastAsia="Times New Roman"/>
                <w:color w:val="000000"/>
              </w:rPr>
              <w:t>*</w:t>
            </w:r>
          </w:p>
        </w:tc>
        <w:tc>
          <w:tcPr>
            <w:tcW w:w="5010" w:type="dxa"/>
            <w:tcBorders>
              <w:top w:val="nil"/>
              <w:left w:val="nil"/>
              <w:bottom w:val="nil"/>
              <w:right w:val="nil"/>
            </w:tcBorders>
            <w:vAlign w:val="bottom"/>
          </w:tcPr>
          <w:p w14:paraId="46589E0B" w14:textId="77777777" w:rsidR="00A75F4B" w:rsidRPr="007F0ECD" w:rsidRDefault="00A75F4B" w:rsidP="00A75F4B">
            <w:pPr>
              <w:rPr>
                <w:rFonts w:eastAsia="Times New Roman"/>
                <w:color w:val="000000"/>
              </w:rPr>
            </w:pPr>
            <w:r>
              <w:rPr>
                <w:rFonts w:eastAsia="Times New Roman"/>
                <w:color w:val="000000"/>
              </w:rPr>
              <w:t>A</w:t>
            </w:r>
            <w:r w:rsidRPr="007F0ECD">
              <w:rPr>
                <w:rFonts w:eastAsia="Times New Roman"/>
                <w:color w:val="000000"/>
              </w:rPr>
              <w:t>brupt lateral movement around perch</w:t>
            </w:r>
            <w:r>
              <w:rPr>
                <w:rFonts w:eastAsia="Times New Roman"/>
                <w:color w:val="000000"/>
              </w:rPr>
              <w:t xml:space="preserve"> during stimulus playback</w:t>
            </w:r>
            <w:r w:rsidRPr="007F0ECD">
              <w:rPr>
                <w:rFonts w:eastAsia="Times New Roman"/>
                <w:color w:val="000000"/>
              </w:rPr>
              <w:t>, effectively mo</w:t>
            </w:r>
            <w:r>
              <w:rPr>
                <w:rFonts w:eastAsia="Times New Roman"/>
                <w:color w:val="000000"/>
              </w:rPr>
              <w:t xml:space="preserve">ving out of line-of-sight </w:t>
            </w:r>
          </w:p>
        </w:tc>
      </w:tr>
      <w:tr w:rsidR="00A75F4B" w:rsidRPr="007F0ECD" w14:paraId="7A7644BF" w14:textId="77777777" w:rsidTr="00A75F4B">
        <w:tc>
          <w:tcPr>
            <w:tcW w:w="2119" w:type="dxa"/>
            <w:vMerge/>
            <w:tcBorders>
              <w:left w:val="nil"/>
              <w:bottom w:val="nil"/>
              <w:right w:val="nil"/>
            </w:tcBorders>
            <w:vAlign w:val="bottom"/>
          </w:tcPr>
          <w:p w14:paraId="1EF2A686"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5DEB1734" w14:textId="77777777" w:rsidR="00A75F4B" w:rsidRPr="007F0ECD" w:rsidRDefault="00A75F4B" w:rsidP="00A75F4B">
            <w:pPr>
              <w:rPr>
                <w:rFonts w:eastAsia="Times New Roman"/>
                <w:color w:val="000000"/>
              </w:rPr>
            </w:pPr>
            <w:r>
              <w:rPr>
                <w:rFonts w:eastAsia="Times New Roman"/>
                <w:color w:val="000000"/>
              </w:rPr>
              <w:t>Escape*</w:t>
            </w:r>
          </w:p>
        </w:tc>
        <w:tc>
          <w:tcPr>
            <w:tcW w:w="5010" w:type="dxa"/>
            <w:tcBorders>
              <w:top w:val="nil"/>
              <w:left w:val="nil"/>
              <w:bottom w:val="nil"/>
              <w:right w:val="nil"/>
            </w:tcBorders>
            <w:vAlign w:val="bottom"/>
          </w:tcPr>
          <w:p w14:paraId="1EE60C65" w14:textId="77777777" w:rsidR="00A75F4B" w:rsidRPr="007F0ECD" w:rsidRDefault="00A75F4B" w:rsidP="00A75F4B">
            <w:pPr>
              <w:rPr>
                <w:rFonts w:eastAsia="Times New Roman"/>
                <w:color w:val="000000"/>
              </w:rPr>
            </w:pPr>
            <w:r w:rsidRPr="007F0ECD">
              <w:rPr>
                <w:rFonts w:eastAsia="Times New Roman"/>
                <w:color w:val="000000"/>
              </w:rPr>
              <w:t>Rapid movement away</w:t>
            </w:r>
            <w:r>
              <w:rPr>
                <w:rFonts w:eastAsia="Times New Roman"/>
                <w:color w:val="000000"/>
              </w:rPr>
              <w:t xml:space="preserve"> from location</w:t>
            </w:r>
            <w:r w:rsidRPr="007F0ECD">
              <w:rPr>
                <w:rFonts w:eastAsia="Times New Roman"/>
                <w:color w:val="000000"/>
              </w:rPr>
              <w:t xml:space="preserve"> </w:t>
            </w:r>
            <w:r>
              <w:rPr>
                <w:rFonts w:eastAsia="Times New Roman"/>
                <w:color w:val="000000"/>
              </w:rPr>
              <w:t>during</w:t>
            </w:r>
            <w:r w:rsidRPr="007F0ECD">
              <w:rPr>
                <w:rFonts w:eastAsia="Times New Roman"/>
                <w:color w:val="000000"/>
              </w:rPr>
              <w:t xml:space="preserve"> stimulus</w:t>
            </w:r>
            <w:r>
              <w:rPr>
                <w:rFonts w:eastAsia="Times New Roman"/>
                <w:color w:val="000000"/>
              </w:rPr>
              <w:t xml:space="preserve"> playback</w:t>
            </w:r>
            <w:r w:rsidRPr="007F0ECD">
              <w:rPr>
                <w:rFonts w:eastAsia="Times New Roman"/>
                <w:color w:val="000000"/>
              </w:rPr>
              <w:t>; may move to an area of cover where it can't be seen</w:t>
            </w:r>
          </w:p>
        </w:tc>
      </w:tr>
      <w:tr w:rsidR="00A75F4B" w:rsidRPr="007F0ECD" w14:paraId="58F744AB" w14:textId="77777777" w:rsidTr="00A75F4B">
        <w:tc>
          <w:tcPr>
            <w:tcW w:w="8856" w:type="dxa"/>
            <w:gridSpan w:val="3"/>
            <w:tcBorders>
              <w:top w:val="nil"/>
              <w:left w:val="nil"/>
              <w:bottom w:val="nil"/>
              <w:right w:val="nil"/>
            </w:tcBorders>
            <w:vAlign w:val="bottom"/>
          </w:tcPr>
          <w:p w14:paraId="26384D39" w14:textId="77777777" w:rsidR="00A75F4B" w:rsidRPr="007F0ECD" w:rsidRDefault="00A75F4B" w:rsidP="00A75F4B">
            <w:pPr>
              <w:rPr>
                <w:rFonts w:eastAsia="Times New Roman"/>
                <w:color w:val="000000"/>
              </w:rPr>
            </w:pPr>
            <w:r w:rsidRPr="007F0ECD">
              <w:rPr>
                <w:rFonts w:eastAsia="Times New Roman"/>
                <w:color w:val="000000"/>
              </w:rPr>
              <w:t>Locomotion</w:t>
            </w:r>
          </w:p>
        </w:tc>
      </w:tr>
      <w:tr w:rsidR="00A75F4B" w:rsidRPr="007F0ECD" w14:paraId="47D3B37D" w14:textId="77777777" w:rsidTr="00A75F4B">
        <w:trPr>
          <w:trHeight w:val="530"/>
        </w:trPr>
        <w:tc>
          <w:tcPr>
            <w:tcW w:w="2119" w:type="dxa"/>
            <w:tcBorders>
              <w:top w:val="nil"/>
              <w:left w:val="nil"/>
              <w:bottom w:val="nil"/>
              <w:right w:val="nil"/>
            </w:tcBorders>
            <w:vAlign w:val="bottom"/>
          </w:tcPr>
          <w:p w14:paraId="21124078"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54400818" w14:textId="77777777" w:rsidR="00A75F4B" w:rsidRPr="007F0ECD" w:rsidRDefault="00A75F4B" w:rsidP="00A75F4B">
            <w:pPr>
              <w:rPr>
                <w:rFonts w:eastAsia="Times New Roman"/>
                <w:color w:val="000000"/>
              </w:rPr>
            </w:pPr>
            <w:r>
              <w:rPr>
                <w:rFonts w:eastAsia="Times New Roman"/>
                <w:color w:val="000000"/>
              </w:rPr>
              <w:t>S</w:t>
            </w:r>
            <w:r w:rsidRPr="007F0ECD">
              <w:rPr>
                <w:rFonts w:eastAsia="Times New Roman"/>
                <w:color w:val="000000"/>
              </w:rPr>
              <w:t>ite change</w:t>
            </w:r>
            <w:r>
              <w:rPr>
                <w:rFonts w:eastAsia="Times New Roman"/>
                <w:color w:val="000000"/>
              </w:rPr>
              <w:t>*</w:t>
            </w:r>
          </w:p>
        </w:tc>
        <w:tc>
          <w:tcPr>
            <w:tcW w:w="5010" w:type="dxa"/>
            <w:tcBorders>
              <w:top w:val="nil"/>
              <w:left w:val="nil"/>
              <w:bottom w:val="nil"/>
              <w:right w:val="nil"/>
            </w:tcBorders>
            <w:vAlign w:val="center"/>
          </w:tcPr>
          <w:p w14:paraId="37836C04" w14:textId="77777777" w:rsidR="00A75F4B" w:rsidRPr="007F0ECD" w:rsidRDefault="00A75F4B" w:rsidP="00A75F4B">
            <w:pPr>
              <w:rPr>
                <w:rFonts w:eastAsia="Times New Roman"/>
                <w:color w:val="000000"/>
              </w:rPr>
            </w:pPr>
            <w:r>
              <w:rPr>
                <w:rFonts w:eastAsia="Times New Roman"/>
                <w:color w:val="000000"/>
              </w:rPr>
              <w:t>Any movement</w:t>
            </w:r>
            <w:r w:rsidRPr="007F0ECD">
              <w:rPr>
                <w:rFonts w:eastAsia="Times New Roman"/>
                <w:color w:val="000000"/>
              </w:rPr>
              <w:t xml:space="preserve"> of animal in habitat; </w:t>
            </w:r>
            <w:r>
              <w:rPr>
                <w:rFonts w:eastAsia="Times New Roman"/>
                <w:color w:val="000000"/>
              </w:rPr>
              <w:t>lizard is n</w:t>
            </w:r>
            <w:r w:rsidRPr="007F0ECD">
              <w:rPr>
                <w:rFonts w:eastAsia="Times New Roman"/>
                <w:color w:val="000000"/>
              </w:rPr>
              <w:t xml:space="preserve">o longer positioned at original place of sighting </w:t>
            </w:r>
          </w:p>
        </w:tc>
      </w:tr>
      <w:tr w:rsidR="00A75F4B" w:rsidRPr="007F0ECD" w14:paraId="55C4CB6B" w14:textId="77777777" w:rsidTr="00A75F4B">
        <w:tc>
          <w:tcPr>
            <w:tcW w:w="8856" w:type="dxa"/>
            <w:gridSpan w:val="3"/>
            <w:tcBorders>
              <w:top w:val="nil"/>
              <w:left w:val="nil"/>
              <w:bottom w:val="nil"/>
              <w:right w:val="nil"/>
            </w:tcBorders>
            <w:vAlign w:val="bottom"/>
          </w:tcPr>
          <w:p w14:paraId="1F999AAE" w14:textId="77777777" w:rsidR="00A75F4B" w:rsidRDefault="00A75F4B" w:rsidP="00A75F4B">
            <w:pPr>
              <w:rPr>
                <w:rFonts w:eastAsia="Times New Roman"/>
                <w:color w:val="000000"/>
              </w:rPr>
            </w:pPr>
            <w:r w:rsidRPr="007F0ECD">
              <w:rPr>
                <w:rFonts w:eastAsia="Times New Roman"/>
                <w:color w:val="000000"/>
              </w:rPr>
              <w:t xml:space="preserve">Courtship/Territorial </w:t>
            </w:r>
          </w:p>
          <w:p w14:paraId="62CFB7A3" w14:textId="77777777" w:rsidR="00A75F4B" w:rsidRPr="007F0ECD" w:rsidRDefault="00A75F4B" w:rsidP="00A75F4B">
            <w:pPr>
              <w:rPr>
                <w:rFonts w:eastAsia="Times New Roman"/>
                <w:color w:val="000000"/>
              </w:rPr>
            </w:pPr>
            <w:r w:rsidRPr="007F0ECD">
              <w:rPr>
                <w:rFonts w:eastAsia="Times New Roman"/>
                <w:color w:val="000000"/>
              </w:rPr>
              <w:t>Displays</w:t>
            </w:r>
          </w:p>
        </w:tc>
      </w:tr>
      <w:tr w:rsidR="00A75F4B" w:rsidRPr="007F0ECD" w14:paraId="0829B9EC" w14:textId="77777777" w:rsidTr="00A75F4B">
        <w:tc>
          <w:tcPr>
            <w:tcW w:w="2119" w:type="dxa"/>
            <w:vMerge w:val="restart"/>
            <w:tcBorders>
              <w:top w:val="nil"/>
              <w:left w:val="nil"/>
              <w:bottom w:val="nil"/>
              <w:right w:val="nil"/>
            </w:tcBorders>
            <w:vAlign w:val="bottom"/>
          </w:tcPr>
          <w:p w14:paraId="79BCB497" w14:textId="77777777" w:rsidR="00A75F4B" w:rsidRDefault="00A75F4B" w:rsidP="00A75F4B">
            <w:pPr>
              <w:rPr>
                <w:rFonts w:eastAsia="Times New Roman"/>
                <w:color w:val="000000"/>
              </w:rPr>
            </w:pPr>
          </w:p>
          <w:p w14:paraId="5768F433" w14:textId="77777777" w:rsidR="00A75F4B" w:rsidRDefault="00A75F4B" w:rsidP="00A75F4B">
            <w:pPr>
              <w:rPr>
                <w:rFonts w:eastAsia="Times New Roman"/>
                <w:color w:val="000000"/>
              </w:rPr>
            </w:pPr>
          </w:p>
          <w:p w14:paraId="706D1F5E" w14:textId="77777777" w:rsidR="00A75F4B" w:rsidRDefault="00A75F4B" w:rsidP="00A75F4B">
            <w:pPr>
              <w:rPr>
                <w:rFonts w:eastAsia="Times New Roman"/>
                <w:color w:val="000000"/>
              </w:rPr>
            </w:pPr>
          </w:p>
          <w:p w14:paraId="255946FF" w14:textId="77777777" w:rsidR="00A75F4B" w:rsidRDefault="00A75F4B" w:rsidP="00A75F4B">
            <w:pPr>
              <w:rPr>
                <w:rFonts w:eastAsia="Times New Roman"/>
                <w:color w:val="000000"/>
              </w:rPr>
            </w:pPr>
          </w:p>
          <w:p w14:paraId="6D056333"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02BB8F12" w14:textId="77777777" w:rsidR="00A75F4B" w:rsidRPr="007F0ECD" w:rsidRDefault="00A75F4B" w:rsidP="00A75F4B">
            <w:pPr>
              <w:rPr>
                <w:rFonts w:eastAsia="Times New Roman"/>
                <w:color w:val="000000"/>
              </w:rPr>
            </w:pPr>
            <w:r w:rsidRPr="007F0ECD">
              <w:rPr>
                <w:rFonts w:eastAsia="Times New Roman"/>
                <w:color w:val="000000"/>
              </w:rPr>
              <w:t>Dewlap</w:t>
            </w:r>
            <w:r>
              <w:rPr>
                <w:rFonts w:eastAsia="Times New Roman"/>
                <w:color w:val="000000"/>
              </w:rPr>
              <w:t>*</w:t>
            </w:r>
          </w:p>
        </w:tc>
        <w:tc>
          <w:tcPr>
            <w:tcW w:w="5010" w:type="dxa"/>
            <w:tcBorders>
              <w:top w:val="nil"/>
              <w:left w:val="nil"/>
              <w:bottom w:val="nil"/>
              <w:right w:val="nil"/>
            </w:tcBorders>
            <w:vAlign w:val="bottom"/>
          </w:tcPr>
          <w:p w14:paraId="706C5C9C" w14:textId="77777777" w:rsidR="00A75F4B" w:rsidRPr="007F0ECD" w:rsidRDefault="00A75F4B" w:rsidP="00A75F4B">
            <w:pPr>
              <w:rPr>
                <w:rFonts w:eastAsia="Times New Roman"/>
                <w:color w:val="000000"/>
              </w:rPr>
            </w:pPr>
            <w:r>
              <w:rPr>
                <w:rFonts w:eastAsia="Times New Roman"/>
                <w:color w:val="000000"/>
              </w:rPr>
              <w:t>E</w:t>
            </w:r>
            <w:r w:rsidRPr="007F0ECD">
              <w:rPr>
                <w:rFonts w:eastAsia="Times New Roman"/>
                <w:color w:val="000000"/>
              </w:rPr>
              <w:t xml:space="preserve">xtension of </w:t>
            </w:r>
            <w:proofErr w:type="spellStart"/>
            <w:r w:rsidRPr="007F0ECD">
              <w:rPr>
                <w:rFonts w:eastAsia="Times New Roman"/>
                <w:color w:val="000000"/>
              </w:rPr>
              <w:t>gular</w:t>
            </w:r>
            <w:proofErr w:type="spellEnd"/>
            <w:r w:rsidRPr="007F0ECD">
              <w:rPr>
                <w:rFonts w:eastAsia="Times New Roman"/>
                <w:color w:val="000000"/>
              </w:rPr>
              <w:t xml:space="preserve"> flap produced by the erection of the </w:t>
            </w:r>
            <w:proofErr w:type="spellStart"/>
            <w:r w:rsidRPr="007F0ECD">
              <w:rPr>
                <w:rFonts w:eastAsia="Times New Roman"/>
                <w:color w:val="000000"/>
              </w:rPr>
              <w:t>retrobasal</w:t>
            </w:r>
            <w:proofErr w:type="spellEnd"/>
            <w:r w:rsidRPr="007F0ECD">
              <w:rPr>
                <w:rFonts w:eastAsia="Times New Roman"/>
                <w:color w:val="000000"/>
              </w:rPr>
              <w:t xml:space="preserve"> process of the hyoid apparatus upon the ful</w:t>
            </w:r>
            <w:r>
              <w:rPr>
                <w:rFonts w:eastAsia="Times New Roman"/>
                <w:color w:val="000000"/>
              </w:rPr>
              <w:t xml:space="preserve">crum of the </w:t>
            </w:r>
            <w:proofErr w:type="spellStart"/>
            <w:r>
              <w:rPr>
                <w:rFonts w:eastAsia="Times New Roman"/>
                <w:color w:val="000000"/>
              </w:rPr>
              <w:t>basi-hyal</w:t>
            </w:r>
            <w:proofErr w:type="spellEnd"/>
            <w:r>
              <w:rPr>
                <w:rFonts w:eastAsia="Times New Roman"/>
                <w:color w:val="000000"/>
              </w:rPr>
              <w:t xml:space="preserve"> component; often coordinated with head-bob and push-up</w:t>
            </w:r>
          </w:p>
        </w:tc>
      </w:tr>
      <w:tr w:rsidR="00A75F4B" w:rsidRPr="007F0ECD" w14:paraId="12BE57AC" w14:textId="77777777" w:rsidTr="00A75F4B">
        <w:tc>
          <w:tcPr>
            <w:tcW w:w="2119" w:type="dxa"/>
            <w:vMerge/>
            <w:tcBorders>
              <w:top w:val="nil"/>
              <w:left w:val="nil"/>
              <w:bottom w:val="nil"/>
              <w:right w:val="nil"/>
            </w:tcBorders>
            <w:vAlign w:val="bottom"/>
          </w:tcPr>
          <w:p w14:paraId="43CE56D8" w14:textId="77777777" w:rsidR="00A75F4B" w:rsidRPr="007F0ECD" w:rsidRDefault="00A75F4B" w:rsidP="00A75F4B">
            <w:pPr>
              <w:rPr>
                <w:rFonts w:eastAsia="Times New Roman"/>
                <w:color w:val="000000"/>
              </w:rPr>
            </w:pPr>
          </w:p>
        </w:tc>
        <w:tc>
          <w:tcPr>
            <w:tcW w:w="1727" w:type="dxa"/>
            <w:tcBorders>
              <w:top w:val="nil"/>
              <w:left w:val="nil"/>
              <w:bottom w:val="nil"/>
              <w:right w:val="nil"/>
            </w:tcBorders>
          </w:tcPr>
          <w:p w14:paraId="5DE67A94" w14:textId="77777777" w:rsidR="00A75F4B" w:rsidRPr="007F0ECD" w:rsidRDefault="00A75F4B" w:rsidP="00A75F4B">
            <w:pPr>
              <w:rPr>
                <w:rFonts w:eastAsia="Times New Roman"/>
                <w:color w:val="000000"/>
              </w:rPr>
            </w:pPr>
            <w:r w:rsidRPr="007F0ECD">
              <w:rPr>
                <w:rFonts w:eastAsia="Times New Roman"/>
                <w:color w:val="000000"/>
              </w:rPr>
              <w:t>Head-bob</w:t>
            </w:r>
            <w:r>
              <w:rPr>
                <w:rFonts w:eastAsia="Times New Roman"/>
                <w:color w:val="000000"/>
              </w:rPr>
              <w:t>*</w:t>
            </w:r>
          </w:p>
        </w:tc>
        <w:tc>
          <w:tcPr>
            <w:tcW w:w="5010" w:type="dxa"/>
            <w:tcBorders>
              <w:top w:val="nil"/>
              <w:left w:val="nil"/>
              <w:bottom w:val="nil"/>
              <w:right w:val="nil"/>
            </w:tcBorders>
            <w:vAlign w:val="bottom"/>
          </w:tcPr>
          <w:p w14:paraId="6DF95EFF" w14:textId="77777777" w:rsidR="00A75F4B" w:rsidRPr="007F0ECD" w:rsidRDefault="00A75F4B" w:rsidP="00A75F4B">
            <w:pPr>
              <w:rPr>
                <w:rFonts w:eastAsia="Times New Roman"/>
                <w:color w:val="000000"/>
              </w:rPr>
            </w:pPr>
            <w:r>
              <w:rPr>
                <w:rFonts w:eastAsia="Times New Roman"/>
                <w:color w:val="000000"/>
              </w:rPr>
              <w:t>Vertical movements of the head; often coordinated with dewlap and push-up</w:t>
            </w:r>
          </w:p>
        </w:tc>
      </w:tr>
      <w:tr w:rsidR="00A75F4B" w:rsidRPr="007F0ECD" w14:paraId="1FC08479" w14:textId="77777777" w:rsidTr="00A75F4B">
        <w:tc>
          <w:tcPr>
            <w:tcW w:w="2119" w:type="dxa"/>
            <w:vMerge/>
            <w:tcBorders>
              <w:top w:val="nil"/>
              <w:left w:val="nil"/>
              <w:bottom w:val="single" w:sz="2" w:space="0" w:color="auto"/>
              <w:right w:val="nil"/>
            </w:tcBorders>
            <w:vAlign w:val="bottom"/>
          </w:tcPr>
          <w:p w14:paraId="2B361EDA" w14:textId="77777777" w:rsidR="00A75F4B" w:rsidRPr="007F0ECD" w:rsidRDefault="00A75F4B" w:rsidP="00A75F4B">
            <w:pPr>
              <w:rPr>
                <w:rFonts w:eastAsia="Times New Roman"/>
                <w:color w:val="000000"/>
              </w:rPr>
            </w:pPr>
          </w:p>
        </w:tc>
        <w:tc>
          <w:tcPr>
            <w:tcW w:w="1727" w:type="dxa"/>
            <w:tcBorders>
              <w:top w:val="nil"/>
              <w:left w:val="nil"/>
              <w:bottom w:val="single" w:sz="2" w:space="0" w:color="auto"/>
              <w:right w:val="nil"/>
            </w:tcBorders>
          </w:tcPr>
          <w:p w14:paraId="564A61F8" w14:textId="77777777" w:rsidR="00A75F4B" w:rsidRDefault="00A75F4B" w:rsidP="00A75F4B">
            <w:pPr>
              <w:rPr>
                <w:rFonts w:eastAsia="Times New Roman"/>
                <w:color w:val="000000"/>
              </w:rPr>
            </w:pPr>
            <w:r w:rsidRPr="007F0ECD">
              <w:rPr>
                <w:rFonts w:eastAsia="Times New Roman"/>
                <w:color w:val="000000"/>
              </w:rPr>
              <w:t>Push-up</w:t>
            </w:r>
            <w:r>
              <w:rPr>
                <w:rFonts w:eastAsia="Times New Roman"/>
                <w:color w:val="000000"/>
              </w:rPr>
              <w:t>*</w:t>
            </w:r>
          </w:p>
          <w:p w14:paraId="7E9D3996" w14:textId="77777777" w:rsidR="00A75F4B" w:rsidRDefault="00A75F4B" w:rsidP="00A75F4B">
            <w:pPr>
              <w:rPr>
                <w:rFonts w:eastAsia="Times New Roman"/>
              </w:rPr>
            </w:pPr>
          </w:p>
          <w:p w14:paraId="70B72F2B" w14:textId="77777777" w:rsidR="00A75F4B" w:rsidRPr="004F3F6B" w:rsidRDefault="00A75F4B" w:rsidP="00A75F4B">
            <w:pPr>
              <w:rPr>
                <w:rFonts w:eastAsia="Times New Roman"/>
              </w:rPr>
            </w:pPr>
          </w:p>
        </w:tc>
        <w:tc>
          <w:tcPr>
            <w:tcW w:w="5010" w:type="dxa"/>
            <w:tcBorders>
              <w:top w:val="nil"/>
              <w:left w:val="nil"/>
              <w:bottom w:val="single" w:sz="2" w:space="0" w:color="auto"/>
              <w:right w:val="nil"/>
            </w:tcBorders>
            <w:vAlign w:val="bottom"/>
          </w:tcPr>
          <w:p w14:paraId="3E99723E" w14:textId="77777777" w:rsidR="00A75F4B" w:rsidRPr="007F0ECD" w:rsidRDefault="00A75F4B" w:rsidP="00A75F4B">
            <w:pPr>
              <w:rPr>
                <w:rFonts w:eastAsia="Times New Roman"/>
                <w:color w:val="000000"/>
              </w:rPr>
            </w:pPr>
            <w:r>
              <w:rPr>
                <w:rFonts w:eastAsia="Times New Roman"/>
                <w:color w:val="000000"/>
              </w:rPr>
              <w:t>R</w:t>
            </w:r>
            <w:r w:rsidRPr="007F0ECD">
              <w:rPr>
                <w:rFonts w:eastAsia="Times New Roman"/>
                <w:color w:val="000000"/>
              </w:rPr>
              <w:t xml:space="preserve">aising and lowering of the </w:t>
            </w:r>
            <w:proofErr w:type="spellStart"/>
            <w:r w:rsidRPr="007F0ECD">
              <w:rPr>
                <w:rFonts w:eastAsia="Times New Roman"/>
                <w:color w:val="000000"/>
              </w:rPr>
              <w:t>forebody</w:t>
            </w:r>
            <w:proofErr w:type="spellEnd"/>
            <w:r w:rsidRPr="007F0ECD">
              <w:rPr>
                <w:rFonts w:eastAsia="Times New Roman"/>
                <w:color w:val="000000"/>
              </w:rPr>
              <w:t xml:space="preserve"> by rhythmic flexion</w:t>
            </w:r>
            <w:r>
              <w:rPr>
                <w:rFonts w:eastAsia="Times New Roman"/>
                <w:color w:val="000000"/>
              </w:rPr>
              <w:t xml:space="preserve"> and extension of the forelimbs; often coordinated with dewlap and head-bob</w:t>
            </w:r>
          </w:p>
        </w:tc>
      </w:tr>
    </w:tbl>
    <w:p w14:paraId="5167005E" w14:textId="4C434E40" w:rsidR="004F3F6B" w:rsidRDefault="004F3F6B" w:rsidP="004732D6">
      <w:r>
        <w:t>*</w:t>
      </w:r>
      <w:proofErr w:type="gramStart"/>
      <w:r>
        <w:t>modified</w:t>
      </w:r>
      <w:proofErr w:type="gramEnd"/>
      <w:r>
        <w:t xml:space="preserve"> from Greenberg 1977</w:t>
      </w:r>
    </w:p>
    <w:p w14:paraId="004CC642" w14:textId="0CC38A98" w:rsidR="00956072" w:rsidRPr="007C7B06" w:rsidRDefault="005E756E" w:rsidP="000F66D3">
      <w:pPr>
        <w:pStyle w:val="Caption"/>
      </w:pPr>
      <w:bookmarkStart w:id="26" w:name="_Ref293753058"/>
      <w:bookmarkStart w:id="27" w:name="_Toc293756691"/>
      <w:proofErr w:type="gramStart"/>
      <w:r w:rsidRPr="007C7B06">
        <w:lastRenderedPageBreak/>
        <w:t xml:space="preserve">Table </w:t>
      </w:r>
      <w:r w:rsidR="007C7B06">
        <w:t>I</w:t>
      </w:r>
      <w:r w:rsidR="006F3420">
        <w:noBreakHyphen/>
      </w:r>
      <w:fldSimple w:instr=" SEQ Table \* ARABIC ">
        <w:r w:rsidR="00FD1D71">
          <w:rPr>
            <w:noProof/>
          </w:rPr>
          <w:t>2</w:t>
        </w:r>
      </w:fldSimple>
      <w:r w:rsidR="007C7B06" w:rsidRPr="007C7B06">
        <w:t>.</w:t>
      </w:r>
      <w:proofErr w:type="gramEnd"/>
      <w:r w:rsidR="007C7B06" w:rsidRPr="007C7B06">
        <w:t xml:space="preserve"> </w:t>
      </w:r>
      <w:r w:rsidRPr="007C7B06">
        <w:t xml:space="preserve">Top ranked models within four </w:t>
      </w:r>
      <w:r w:rsidR="0075762C" w:rsidRPr="0075762C">
        <w:rPr>
          <w:color w:val="000000"/>
          <w:szCs w:val="24"/>
        </w:rPr>
        <w:t>Δ</w:t>
      </w:r>
      <w:r w:rsidRPr="007C7B06">
        <w:t xml:space="preserve">AIC of the "best" model for each analysis, where K = # of parameters, </w:t>
      </w:r>
      <w:proofErr w:type="spellStart"/>
      <w:proofErr w:type="gramStart"/>
      <w:r w:rsidR="0075762C" w:rsidRPr="0075762C">
        <w:rPr>
          <w:i/>
          <w:iCs/>
          <w:color w:val="000000"/>
          <w:szCs w:val="24"/>
        </w:rPr>
        <w:t>w</w:t>
      </w:r>
      <w:r w:rsidR="0075762C" w:rsidRPr="0075762C">
        <w:rPr>
          <w:i/>
          <w:iCs/>
          <w:color w:val="000000"/>
          <w:szCs w:val="24"/>
          <w:vertAlign w:val="subscript"/>
        </w:rPr>
        <w:t>i</w:t>
      </w:r>
      <w:proofErr w:type="spellEnd"/>
      <w:proofErr w:type="gramEnd"/>
      <w:r w:rsidRPr="007C7B06">
        <w:t xml:space="preserve"> = </w:t>
      </w:r>
      <w:proofErr w:type="spellStart"/>
      <w:r w:rsidRPr="007C7B06">
        <w:t>Akaike</w:t>
      </w:r>
      <w:proofErr w:type="spellEnd"/>
      <w:r w:rsidRPr="007C7B06">
        <w:t xml:space="preserve"> weight (probability that a model is the "best" model in the candidate set), and ER = evidence ratio (the odds ratio in favor of the "best” model over another). PO = playback order, WS = average wind speed (m/s), PH = perch height, and PT = perch temperature.</w:t>
      </w:r>
      <w:bookmarkEnd w:id="26"/>
      <w:bookmarkEnd w:id="27"/>
    </w:p>
    <w:tbl>
      <w:tblPr>
        <w:tblStyle w:val="TableGrid"/>
        <w:tblW w:w="9688" w:type="dxa"/>
        <w:tblLayout w:type="fixed"/>
        <w:tblLook w:val="04A0" w:firstRow="1" w:lastRow="0" w:firstColumn="1" w:lastColumn="0" w:noHBand="0" w:noVBand="1"/>
      </w:tblPr>
      <w:tblGrid>
        <w:gridCol w:w="1854"/>
        <w:gridCol w:w="4500"/>
        <w:gridCol w:w="450"/>
        <w:gridCol w:w="810"/>
        <w:gridCol w:w="810"/>
        <w:gridCol w:w="630"/>
        <w:gridCol w:w="634"/>
      </w:tblGrid>
      <w:tr w:rsidR="00956072" w:rsidRPr="00A82F6B" w14:paraId="369921DB" w14:textId="77777777" w:rsidTr="006A1471">
        <w:trPr>
          <w:tblHeader/>
        </w:trPr>
        <w:tc>
          <w:tcPr>
            <w:tcW w:w="1854" w:type="dxa"/>
            <w:tcBorders>
              <w:top w:val="single" w:sz="2" w:space="0" w:color="auto"/>
              <w:left w:val="nil"/>
              <w:bottom w:val="single" w:sz="2" w:space="0" w:color="auto"/>
              <w:right w:val="nil"/>
            </w:tcBorders>
            <w:vAlign w:val="bottom"/>
          </w:tcPr>
          <w:p w14:paraId="64845FF1" w14:textId="77777777" w:rsidR="00956072" w:rsidRPr="00A82F6B" w:rsidRDefault="00956072" w:rsidP="00956072">
            <w:pPr>
              <w:rPr>
                <w:color w:val="000000"/>
                <w:sz w:val="20"/>
                <w:szCs w:val="20"/>
              </w:rPr>
            </w:pPr>
            <w:r w:rsidRPr="00A82F6B">
              <w:rPr>
                <w:color w:val="000000"/>
                <w:sz w:val="20"/>
                <w:szCs w:val="20"/>
              </w:rPr>
              <w:t>Analysis</w:t>
            </w:r>
          </w:p>
        </w:tc>
        <w:tc>
          <w:tcPr>
            <w:tcW w:w="4500" w:type="dxa"/>
            <w:tcBorders>
              <w:top w:val="single" w:sz="2" w:space="0" w:color="auto"/>
              <w:left w:val="nil"/>
              <w:bottom w:val="single" w:sz="2" w:space="0" w:color="auto"/>
              <w:right w:val="nil"/>
            </w:tcBorders>
            <w:vAlign w:val="bottom"/>
          </w:tcPr>
          <w:p w14:paraId="45618CBF" w14:textId="77777777" w:rsidR="00956072" w:rsidRPr="00A82F6B" w:rsidRDefault="00956072" w:rsidP="00956072">
            <w:pPr>
              <w:rPr>
                <w:color w:val="000000"/>
                <w:sz w:val="20"/>
                <w:szCs w:val="20"/>
              </w:rPr>
            </w:pPr>
            <w:r w:rsidRPr="00A82F6B">
              <w:rPr>
                <w:color w:val="000000"/>
                <w:sz w:val="20"/>
                <w:szCs w:val="20"/>
              </w:rPr>
              <w:t>Model</w:t>
            </w:r>
          </w:p>
        </w:tc>
        <w:tc>
          <w:tcPr>
            <w:tcW w:w="450" w:type="dxa"/>
            <w:tcBorders>
              <w:top w:val="single" w:sz="2" w:space="0" w:color="auto"/>
              <w:left w:val="nil"/>
              <w:bottom w:val="single" w:sz="2" w:space="0" w:color="auto"/>
              <w:right w:val="nil"/>
            </w:tcBorders>
            <w:vAlign w:val="bottom"/>
          </w:tcPr>
          <w:p w14:paraId="4A616051" w14:textId="77777777" w:rsidR="00956072" w:rsidRPr="00A82F6B" w:rsidRDefault="00956072" w:rsidP="00956072">
            <w:pPr>
              <w:rPr>
                <w:color w:val="000000"/>
                <w:sz w:val="20"/>
                <w:szCs w:val="20"/>
              </w:rPr>
            </w:pPr>
            <w:r w:rsidRPr="00A82F6B">
              <w:rPr>
                <w:color w:val="000000"/>
                <w:sz w:val="20"/>
                <w:szCs w:val="20"/>
              </w:rPr>
              <w:t>K</w:t>
            </w:r>
          </w:p>
        </w:tc>
        <w:tc>
          <w:tcPr>
            <w:tcW w:w="810" w:type="dxa"/>
            <w:tcBorders>
              <w:top w:val="single" w:sz="2" w:space="0" w:color="auto"/>
              <w:left w:val="nil"/>
              <w:bottom w:val="single" w:sz="2" w:space="0" w:color="auto"/>
              <w:right w:val="nil"/>
            </w:tcBorders>
            <w:vAlign w:val="bottom"/>
          </w:tcPr>
          <w:p w14:paraId="14B8D09B" w14:textId="77777777" w:rsidR="00956072" w:rsidRPr="00A82F6B" w:rsidRDefault="00956072" w:rsidP="00956072">
            <w:pPr>
              <w:rPr>
                <w:color w:val="000000"/>
                <w:sz w:val="20"/>
                <w:szCs w:val="20"/>
              </w:rPr>
            </w:pPr>
            <w:proofErr w:type="spellStart"/>
            <w:r w:rsidRPr="00A82F6B">
              <w:rPr>
                <w:color w:val="000000"/>
                <w:sz w:val="20"/>
                <w:szCs w:val="20"/>
              </w:rPr>
              <w:t>AICc</w:t>
            </w:r>
            <w:proofErr w:type="spellEnd"/>
          </w:p>
        </w:tc>
        <w:tc>
          <w:tcPr>
            <w:tcW w:w="810" w:type="dxa"/>
            <w:tcBorders>
              <w:top w:val="single" w:sz="2" w:space="0" w:color="auto"/>
              <w:left w:val="nil"/>
              <w:bottom w:val="single" w:sz="2" w:space="0" w:color="auto"/>
              <w:right w:val="nil"/>
            </w:tcBorders>
            <w:vAlign w:val="bottom"/>
          </w:tcPr>
          <w:p w14:paraId="1127813C" w14:textId="77777777" w:rsidR="00956072" w:rsidRPr="00A82F6B" w:rsidRDefault="00956072" w:rsidP="00956072">
            <w:pPr>
              <w:rPr>
                <w:color w:val="000000"/>
                <w:sz w:val="20"/>
                <w:szCs w:val="20"/>
              </w:rPr>
            </w:pPr>
            <w:proofErr w:type="spellStart"/>
            <w:r w:rsidRPr="00A82F6B">
              <w:rPr>
                <w:color w:val="000000"/>
                <w:sz w:val="20"/>
                <w:szCs w:val="20"/>
              </w:rPr>
              <w:t>ΔAICc</w:t>
            </w:r>
            <w:proofErr w:type="spellEnd"/>
          </w:p>
        </w:tc>
        <w:tc>
          <w:tcPr>
            <w:tcW w:w="630" w:type="dxa"/>
            <w:tcBorders>
              <w:top w:val="single" w:sz="2" w:space="0" w:color="auto"/>
              <w:left w:val="nil"/>
              <w:bottom w:val="single" w:sz="2" w:space="0" w:color="auto"/>
              <w:right w:val="nil"/>
            </w:tcBorders>
            <w:vAlign w:val="bottom"/>
          </w:tcPr>
          <w:p w14:paraId="339593BE" w14:textId="77777777" w:rsidR="00956072" w:rsidRPr="00A82F6B" w:rsidRDefault="00956072" w:rsidP="00956072">
            <w:pPr>
              <w:rPr>
                <w:i/>
                <w:iCs/>
                <w:color w:val="000000"/>
                <w:sz w:val="20"/>
                <w:szCs w:val="20"/>
              </w:rPr>
            </w:pPr>
            <w:proofErr w:type="spellStart"/>
            <w:proofErr w:type="gramStart"/>
            <w:r w:rsidRPr="00A82F6B">
              <w:rPr>
                <w:i/>
                <w:iCs/>
                <w:color w:val="000000"/>
                <w:sz w:val="20"/>
                <w:szCs w:val="20"/>
              </w:rPr>
              <w:t>w</w:t>
            </w:r>
            <w:r w:rsidRPr="00A82F6B">
              <w:rPr>
                <w:i/>
                <w:iCs/>
                <w:color w:val="000000"/>
                <w:sz w:val="20"/>
                <w:szCs w:val="20"/>
                <w:vertAlign w:val="subscript"/>
              </w:rPr>
              <w:t>i</w:t>
            </w:r>
            <w:proofErr w:type="spellEnd"/>
            <w:proofErr w:type="gramEnd"/>
          </w:p>
        </w:tc>
        <w:tc>
          <w:tcPr>
            <w:tcW w:w="634" w:type="dxa"/>
            <w:tcBorders>
              <w:top w:val="single" w:sz="2" w:space="0" w:color="auto"/>
              <w:left w:val="nil"/>
              <w:bottom w:val="single" w:sz="2" w:space="0" w:color="auto"/>
              <w:right w:val="nil"/>
            </w:tcBorders>
            <w:vAlign w:val="bottom"/>
          </w:tcPr>
          <w:p w14:paraId="0C51BBAA" w14:textId="77777777" w:rsidR="00956072" w:rsidRPr="00A82F6B" w:rsidRDefault="00956072" w:rsidP="00956072">
            <w:pPr>
              <w:rPr>
                <w:color w:val="000000"/>
                <w:sz w:val="20"/>
                <w:szCs w:val="20"/>
              </w:rPr>
            </w:pPr>
            <w:r w:rsidRPr="00A82F6B">
              <w:rPr>
                <w:color w:val="000000"/>
                <w:sz w:val="20"/>
                <w:szCs w:val="20"/>
              </w:rPr>
              <w:t>ER</w:t>
            </w:r>
          </w:p>
        </w:tc>
      </w:tr>
      <w:tr w:rsidR="00956072" w:rsidRPr="00A82F6B" w14:paraId="120927FC" w14:textId="77777777" w:rsidTr="006A1471">
        <w:tc>
          <w:tcPr>
            <w:tcW w:w="1854" w:type="dxa"/>
            <w:tcBorders>
              <w:top w:val="single" w:sz="2" w:space="0" w:color="auto"/>
              <w:left w:val="nil"/>
              <w:bottom w:val="nil"/>
              <w:right w:val="nil"/>
            </w:tcBorders>
            <w:vAlign w:val="bottom"/>
          </w:tcPr>
          <w:p w14:paraId="2BB491C5" w14:textId="77777777" w:rsidR="00956072" w:rsidRPr="00A82F6B" w:rsidRDefault="00956072" w:rsidP="00956072">
            <w:pPr>
              <w:rPr>
                <w:color w:val="000000"/>
                <w:sz w:val="20"/>
                <w:szCs w:val="20"/>
              </w:rPr>
            </w:pPr>
            <w:r w:rsidRPr="00A82F6B">
              <w:rPr>
                <w:color w:val="000000"/>
                <w:sz w:val="20"/>
                <w:szCs w:val="20"/>
              </w:rPr>
              <w:t>First Response</w:t>
            </w:r>
          </w:p>
        </w:tc>
        <w:tc>
          <w:tcPr>
            <w:tcW w:w="7834" w:type="dxa"/>
            <w:gridSpan w:val="6"/>
            <w:tcBorders>
              <w:top w:val="single" w:sz="2" w:space="0" w:color="auto"/>
              <w:left w:val="nil"/>
              <w:bottom w:val="nil"/>
              <w:right w:val="nil"/>
            </w:tcBorders>
            <w:vAlign w:val="bottom"/>
          </w:tcPr>
          <w:p w14:paraId="494909C8" w14:textId="77777777" w:rsidR="00956072" w:rsidRPr="00A82F6B" w:rsidRDefault="00956072" w:rsidP="00956072">
            <w:pPr>
              <w:rPr>
                <w:color w:val="000000"/>
                <w:sz w:val="20"/>
                <w:szCs w:val="20"/>
              </w:rPr>
            </w:pPr>
          </w:p>
        </w:tc>
      </w:tr>
      <w:tr w:rsidR="00956072" w:rsidRPr="00A82F6B" w14:paraId="70DE7F05" w14:textId="77777777" w:rsidTr="00956072">
        <w:tc>
          <w:tcPr>
            <w:tcW w:w="1854" w:type="dxa"/>
            <w:vMerge w:val="restart"/>
            <w:tcBorders>
              <w:top w:val="nil"/>
              <w:left w:val="nil"/>
              <w:bottom w:val="nil"/>
              <w:right w:val="nil"/>
            </w:tcBorders>
            <w:vAlign w:val="bottom"/>
          </w:tcPr>
          <w:p w14:paraId="044F985C"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7C94C288"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 WS</w:t>
            </w:r>
          </w:p>
        </w:tc>
        <w:tc>
          <w:tcPr>
            <w:tcW w:w="450" w:type="dxa"/>
            <w:tcBorders>
              <w:top w:val="nil"/>
              <w:left w:val="nil"/>
              <w:bottom w:val="nil"/>
              <w:right w:val="nil"/>
            </w:tcBorders>
            <w:vAlign w:val="bottom"/>
          </w:tcPr>
          <w:p w14:paraId="71F7D5B0" w14:textId="77777777" w:rsidR="00956072" w:rsidRPr="00A82F6B" w:rsidRDefault="00956072" w:rsidP="00956072">
            <w:pPr>
              <w:jc w:val="right"/>
              <w:rPr>
                <w:color w:val="000000"/>
                <w:sz w:val="20"/>
                <w:szCs w:val="20"/>
              </w:rPr>
            </w:pPr>
            <w:r w:rsidRPr="00A82F6B">
              <w:rPr>
                <w:color w:val="000000"/>
                <w:sz w:val="20"/>
                <w:szCs w:val="20"/>
              </w:rPr>
              <w:t>7</w:t>
            </w:r>
          </w:p>
        </w:tc>
        <w:tc>
          <w:tcPr>
            <w:tcW w:w="810" w:type="dxa"/>
            <w:tcBorders>
              <w:top w:val="nil"/>
              <w:left w:val="nil"/>
              <w:bottom w:val="nil"/>
              <w:right w:val="nil"/>
            </w:tcBorders>
            <w:vAlign w:val="bottom"/>
          </w:tcPr>
          <w:p w14:paraId="4BCDAB8F" w14:textId="77777777" w:rsidR="00956072" w:rsidRPr="00A82F6B" w:rsidRDefault="00956072" w:rsidP="00956072">
            <w:pPr>
              <w:jc w:val="right"/>
              <w:rPr>
                <w:color w:val="000000"/>
                <w:sz w:val="20"/>
                <w:szCs w:val="20"/>
              </w:rPr>
            </w:pPr>
            <w:r w:rsidRPr="00A82F6B">
              <w:rPr>
                <w:color w:val="000000"/>
                <w:sz w:val="20"/>
                <w:szCs w:val="20"/>
              </w:rPr>
              <w:t>295.67</w:t>
            </w:r>
          </w:p>
        </w:tc>
        <w:tc>
          <w:tcPr>
            <w:tcW w:w="810" w:type="dxa"/>
            <w:tcBorders>
              <w:top w:val="nil"/>
              <w:left w:val="nil"/>
              <w:bottom w:val="nil"/>
              <w:right w:val="nil"/>
            </w:tcBorders>
            <w:vAlign w:val="bottom"/>
          </w:tcPr>
          <w:p w14:paraId="2C3B7913" w14:textId="77777777" w:rsidR="00956072" w:rsidRPr="00A82F6B" w:rsidRDefault="00956072" w:rsidP="00956072">
            <w:pPr>
              <w:jc w:val="right"/>
              <w:rPr>
                <w:color w:val="000000"/>
                <w:sz w:val="20"/>
                <w:szCs w:val="20"/>
              </w:rPr>
            </w:pPr>
            <w:r w:rsidRPr="00A82F6B">
              <w:rPr>
                <w:color w:val="000000"/>
                <w:sz w:val="20"/>
                <w:szCs w:val="20"/>
              </w:rPr>
              <w:t>0</w:t>
            </w:r>
          </w:p>
        </w:tc>
        <w:tc>
          <w:tcPr>
            <w:tcW w:w="630" w:type="dxa"/>
            <w:tcBorders>
              <w:top w:val="nil"/>
              <w:left w:val="nil"/>
              <w:bottom w:val="nil"/>
              <w:right w:val="nil"/>
            </w:tcBorders>
            <w:vAlign w:val="bottom"/>
          </w:tcPr>
          <w:p w14:paraId="00A08581" w14:textId="77777777" w:rsidR="00956072" w:rsidRPr="00A82F6B" w:rsidRDefault="00956072" w:rsidP="00956072">
            <w:pPr>
              <w:jc w:val="right"/>
              <w:rPr>
                <w:color w:val="000000"/>
                <w:sz w:val="20"/>
                <w:szCs w:val="20"/>
              </w:rPr>
            </w:pPr>
            <w:r w:rsidRPr="00A82F6B">
              <w:rPr>
                <w:color w:val="000000"/>
                <w:sz w:val="20"/>
                <w:szCs w:val="20"/>
              </w:rPr>
              <w:t>0.17</w:t>
            </w:r>
          </w:p>
        </w:tc>
        <w:tc>
          <w:tcPr>
            <w:tcW w:w="634" w:type="dxa"/>
            <w:tcBorders>
              <w:top w:val="nil"/>
              <w:left w:val="nil"/>
              <w:bottom w:val="nil"/>
              <w:right w:val="nil"/>
            </w:tcBorders>
            <w:vAlign w:val="bottom"/>
          </w:tcPr>
          <w:p w14:paraId="292E50CD" w14:textId="77777777" w:rsidR="00956072" w:rsidRPr="00A82F6B" w:rsidRDefault="00956072" w:rsidP="00956072">
            <w:pPr>
              <w:rPr>
                <w:color w:val="000000"/>
                <w:sz w:val="20"/>
                <w:szCs w:val="20"/>
              </w:rPr>
            </w:pPr>
          </w:p>
        </w:tc>
      </w:tr>
      <w:tr w:rsidR="00956072" w:rsidRPr="00A82F6B" w14:paraId="086CDDE4" w14:textId="77777777" w:rsidTr="00956072">
        <w:tc>
          <w:tcPr>
            <w:tcW w:w="1854" w:type="dxa"/>
            <w:vMerge/>
            <w:tcBorders>
              <w:top w:val="single" w:sz="12" w:space="0" w:color="auto"/>
              <w:left w:val="nil"/>
              <w:bottom w:val="nil"/>
              <w:right w:val="nil"/>
            </w:tcBorders>
            <w:vAlign w:val="bottom"/>
          </w:tcPr>
          <w:p w14:paraId="22BBD127"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1A537773"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p>
        </w:tc>
        <w:tc>
          <w:tcPr>
            <w:tcW w:w="450" w:type="dxa"/>
            <w:tcBorders>
              <w:top w:val="nil"/>
              <w:left w:val="nil"/>
              <w:bottom w:val="nil"/>
              <w:right w:val="nil"/>
            </w:tcBorders>
            <w:vAlign w:val="bottom"/>
          </w:tcPr>
          <w:p w14:paraId="0F1A25B0" w14:textId="77777777" w:rsidR="00956072" w:rsidRPr="00A82F6B" w:rsidRDefault="00956072" w:rsidP="00956072">
            <w:pPr>
              <w:jc w:val="right"/>
              <w:rPr>
                <w:color w:val="000000"/>
                <w:sz w:val="20"/>
                <w:szCs w:val="20"/>
              </w:rPr>
            </w:pPr>
            <w:r w:rsidRPr="00A82F6B">
              <w:rPr>
                <w:color w:val="000000"/>
                <w:sz w:val="20"/>
                <w:szCs w:val="20"/>
              </w:rPr>
              <w:t>6</w:t>
            </w:r>
          </w:p>
        </w:tc>
        <w:tc>
          <w:tcPr>
            <w:tcW w:w="810" w:type="dxa"/>
            <w:tcBorders>
              <w:top w:val="nil"/>
              <w:left w:val="nil"/>
              <w:bottom w:val="nil"/>
              <w:right w:val="nil"/>
            </w:tcBorders>
            <w:vAlign w:val="bottom"/>
          </w:tcPr>
          <w:p w14:paraId="7924792C" w14:textId="77777777" w:rsidR="00956072" w:rsidRPr="00A82F6B" w:rsidRDefault="00956072" w:rsidP="00956072">
            <w:pPr>
              <w:jc w:val="right"/>
              <w:rPr>
                <w:color w:val="000000"/>
                <w:sz w:val="20"/>
                <w:szCs w:val="20"/>
              </w:rPr>
            </w:pPr>
            <w:r w:rsidRPr="00A82F6B">
              <w:rPr>
                <w:color w:val="000000"/>
                <w:sz w:val="20"/>
                <w:szCs w:val="20"/>
              </w:rPr>
              <w:t>296.3</w:t>
            </w:r>
          </w:p>
        </w:tc>
        <w:tc>
          <w:tcPr>
            <w:tcW w:w="810" w:type="dxa"/>
            <w:tcBorders>
              <w:top w:val="nil"/>
              <w:left w:val="nil"/>
              <w:bottom w:val="nil"/>
              <w:right w:val="nil"/>
            </w:tcBorders>
            <w:vAlign w:val="bottom"/>
          </w:tcPr>
          <w:p w14:paraId="07497B95" w14:textId="77777777" w:rsidR="00956072" w:rsidRPr="00A82F6B" w:rsidRDefault="00956072" w:rsidP="00956072">
            <w:pPr>
              <w:jc w:val="right"/>
              <w:rPr>
                <w:color w:val="000000"/>
                <w:sz w:val="20"/>
                <w:szCs w:val="20"/>
              </w:rPr>
            </w:pPr>
            <w:r w:rsidRPr="00A82F6B">
              <w:rPr>
                <w:color w:val="000000"/>
                <w:sz w:val="20"/>
                <w:szCs w:val="20"/>
              </w:rPr>
              <w:t>0.63</w:t>
            </w:r>
          </w:p>
        </w:tc>
        <w:tc>
          <w:tcPr>
            <w:tcW w:w="630" w:type="dxa"/>
            <w:tcBorders>
              <w:top w:val="nil"/>
              <w:left w:val="nil"/>
              <w:bottom w:val="nil"/>
              <w:right w:val="nil"/>
            </w:tcBorders>
            <w:vAlign w:val="bottom"/>
          </w:tcPr>
          <w:p w14:paraId="2916BA81" w14:textId="77777777" w:rsidR="00956072" w:rsidRPr="00A82F6B" w:rsidRDefault="00956072" w:rsidP="00956072">
            <w:pPr>
              <w:jc w:val="right"/>
              <w:rPr>
                <w:color w:val="000000"/>
                <w:sz w:val="20"/>
                <w:szCs w:val="20"/>
              </w:rPr>
            </w:pPr>
            <w:r w:rsidRPr="00A82F6B">
              <w:rPr>
                <w:color w:val="000000"/>
                <w:sz w:val="20"/>
                <w:szCs w:val="20"/>
              </w:rPr>
              <w:t>0.13</w:t>
            </w:r>
          </w:p>
        </w:tc>
        <w:tc>
          <w:tcPr>
            <w:tcW w:w="634" w:type="dxa"/>
            <w:tcBorders>
              <w:top w:val="nil"/>
              <w:left w:val="nil"/>
              <w:bottom w:val="nil"/>
              <w:right w:val="nil"/>
            </w:tcBorders>
            <w:vAlign w:val="bottom"/>
          </w:tcPr>
          <w:p w14:paraId="67FDA341" w14:textId="77777777" w:rsidR="00956072" w:rsidRPr="00A82F6B" w:rsidRDefault="00956072" w:rsidP="00956072">
            <w:pPr>
              <w:jc w:val="right"/>
              <w:rPr>
                <w:color w:val="000000"/>
                <w:sz w:val="20"/>
                <w:szCs w:val="20"/>
              </w:rPr>
            </w:pPr>
            <w:r w:rsidRPr="00A82F6B">
              <w:rPr>
                <w:color w:val="000000"/>
                <w:sz w:val="20"/>
                <w:szCs w:val="20"/>
              </w:rPr>
              <w:t>1.37</w:t>
            </w:r>
          </w:p>
        </w:tc>
      </w:tr>
      <w:tr w:rsidR="00956072" w:rsidRPr="00A82F6B" w14:paraId="75BF65BA" w14:textId="77777777" w:rsidTr="00956072">
        <w:tc>
          <w:tcPr>
            <w:tcW w:w="1854" w:type="dxa"/>
            <w:vMerge/>
            <w:tcBorders>
              <w:top w:val="single" w:sz="12" w:space="0" w:color="auto"/>
              <w:left w:val="nil"/>
              <w:bottom w:val="nil"/>
              <w:right w:val="nil"/>
            </w:tcBorders>
            <w:vAlign w:val="bottom"/>
          </w:tcPr>
          <w:p w14:paraId="53892F2C"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50E37F6E"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+WS + PH</w:t>
            </w:r>
          </w:p>
        </w:tc>
        <w:tc>
          <w:tcPr>
            <w:tcW w:w="450" w:type="dxa"/>
            <w:tcBorders>
              <w:top w:val="nil"/>
              <w:left w:val="nil"/>
              <w:bottom w:val="nil"/>
              <w:right w:val="nil"/>
            </w:tcBorders>
            <w:vAlign w:val="bottom"/>
          </w:tcPr>
          <w:p w14:paraId="429C6DA3"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0626D56B" w14:textId="77777777" w:rsidR="00956072" w:rsidRPr="00A82F6B" w:rsidRDefault="00956072" w:rsidP="00956072">
            <w:pPr>
              <w:jc w:val="right"/>
              <w:rPr>
                <w:color w:val="000000"/>
                <w:sz w:val="20"/>
                <w:szCs w:val="20"/>
              </w:rPr>
            </w:pPr>
            <w:r w:rsidRPr="00A82F6B">
              <w:rPr>
                <w:color w:val="000000"/>
                <w:sz w:val="20"/>
                <w:szCs w:val="20"/>
              </w:rPr>
              <w:t>296.82</w:t>
            </w:r>
          </w:p>
        </w:tc>
        <w:tc>
          <w:tcPr>
            <w:tcW w:w="810" w:type="dxa"/>
            <w:tcBorders>
              <w:top w:val="nil"/>
              <w:left w:val="nil"/>
              <w:bottom w:val="nil"/>
              <w:right w:val="nil"/>
            </w:tcBorders>
            <w:vAlign w:val="bottom"/>
          </w:tcPr>
          <w:p w14:paraId="1AD61D20" w14:textId="77777777" w:rsidR="00956072" w:rsidRPr="00A82F6B" w:rsidRDefault="00956072" w:rsidP="00956072">
            <w:pPr>
              <w:jc w:val="right"/>
              <w:rPr>
                <w:color w:val="000000"/>
                <w:sz w:val="20"/>
                <w:szCs w:val="20"/>
              </w:rPr>
            </w:pPr>
            <w:r w:rsidRPr="00A82F6B">
              <w:rPr>
                <w:color w:val="000000"/>
                <w:sz w:val="20"/>
                <w:szCs w:val="20"/>
              </w:rPr>
              <w:t>1.15</w:t>
            </w:r>
          </w:p>
        </w:tc>
        <w:tc>
          <w:tcPr>
            <w:tcW w:w="630" w:type="dxa"/>
            <w:tcBorders>
              <w:top w:val="nil"/>
              <w:left w:val="nil"/>
              <w:bottom w:val="nil"/>
              <w:right w:val="nil"/>
            </w:tcBorders>
            <w:vAlign w:val="bottom"/>
          </w:tcPr>
          <w:p w14:paraId="23281165" w14:textId="77777777" w:rsidR="00956072" w:rsidRPr="00A82F6B" w:rsidRDefault="00956072" w:rsidP="00956072">
            <w:pPr>
              <w:jc w:val="right"/>
              <w:rPr>
                <w:color w:val="000000"/>
                <w:sz w:val="20"/>
                <w:szCs w:val="20"/>
              </w:rPr>
            </w:pPr>
            <w:r w:rsidRPr="00A82F6B">
              <w:rPr>
                <w:color w:val="000000"/>
                <w:sz w:val="20"/>
                <w:szCs w:val="20"/>
              </w:rPr>
              <w:t>0.1</w:t>
            </w:r>
          </w:p>
        </w:tc>
        <w:tc>
          <w:tcPr>
            <w:tcW w:w="634" w:type="dxa"/>
            <w:tcBorders>
              <w:top w:val="nil"/>
              <w:left w:val="nil"/>
              <w:bottom w:val="nil"/>
              <w:right w:val="nil"/>
            </w:tcBorders>
            <w:vAlign w:val="bottom"/>
          </w:tcPr>
          <w:p w14:paraId="53300F14" w14:textId="77777777" w:rsidR="00956072" w:rsidRPr="00A82F6B" w:rsidRDefault="00956072" w:rsidP="00956072">
            <w:pPr>
              <w:jc w:val="right"/>
              <w:rPr>
                <w:color w:val="000000"/>
                <w:sz w:val="20"/>
                <w:szCs w:val="20"/>
              </w:rPr>
            </w:pPr>
            <w:r w:rsidRPr="00A82F6B">
              <w:rPr>
                <w:color w:val="000000"/>
                <w:sz w:val="20"/>
                <w:szCs w:val="20"/>
              </w:rPr>
              <w:t>1.78</w:t>
            </w:r>
          </w:p>
        </w:tc>
      </w:tr>
      <w:tr w:rsidR="00956072" w:rsidRPr="00A82F6B" w14:paraId="2D5AB877" w14:textId="77777777" w:rsidTr="00956072">
        <w:tc>
          <w:tcPr>
            <w:tcW w:w="1854" w:type="dxa"/>
            <w:vMerge/>
            <w:tcBorders>
              <w:top w:val="single" w:sz="12" w:space="0" w:color="auto"/>
              <w:left w:val="nil"/>
              <w:bottom w:val="nil"/>
              <w:right w:val="nil"/>
            </w:tcBorders>
            <w:vAlign w:val="bottom"/>
          </w:tcPr>
          <w:p w14:paraId="4AAE8D40"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256DB3AF"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PO</w:t>
            </w:r>
            <w:r w:rsidRPr="00A82F6B">
              <w:rPr>
                <w:color w:val="000000"/>
                <w:sz w:val="20"/>
                <w:szCs w:val="20"/>
              </w:rPr>
              <w:t xml:space="preserve"> + WS + </w:t>
            </w:r>
            <w:r>
              <w:rPr>
                <w:color w:val="000000"/>
                <w:sz w:val="20"/>
                <w:szCs w:val="20"/>
              </w:rPr>
              <w:t>Sex</w:t>
            </w:r>
          </w:p>
        </w:tc>
        <w:tc>
          <w:tcPr>
            <w:tcW w:w="450" w:type="dxa"/>
            <w:tcBorders>
              <w:top w:val="nil"/>
              <w:left w:val="nil"/>
              <w:bottom w:val="nil"/>
              <w:right w:val="nil"/>
            </w:tcBorders>
            <w:vAlign w:val="bottom"/>
          </w:tcPr>
          <w:p w14:paraId="7C92F578"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2CE005F0" w14:textId="77777777" w:rsidR="00956072" w:rsidRPr="00A82F6B" w:rsidRDefault="00956072" w:rsidP="00956072">
            <w:pPr>
              <w:jc w:val="right"/>
              <w:rPr>
                <w:color w:val="000000"/>
                <w:sz w:val="20"/>
                <w:szCs w:val="20"/>
              </w:rPr>
            </w:pPr>
            <w:r w:rsidRPr="00A82F6B">
              <w:rPr>
                <w:color w:val="000000"/>
                <w:sz w:val="20"/>
                <w:szCs w:val="20"/>
              </w:rPr>
              <w:t>296.85</w:t>
            </w:r>
          </w:p>
        </w:tc>
        <w:tc>
          <w:tcPr>
            <w:tcW w:w="810" w:type="dxa"/>
            <w:tcBorders>
              <w:top w:val="nil"/>
              <w:left w:val="nil"/>
              <w:bottom w:val="nil"/>
              <w:right w:val="nil"/>
            </w:tcBorders>
            <w:vAlign w:val="bottom"/>
          </w:tcPr>
          <w:p w14:paraId="2950A015" w14:textId="77777777" w:rsidR="00956072" w:rsidRPr="00A82F6B" w:rsidRDefault="00956072" w:rsidP="00956072">
            <w:pPr>
              <w:jc w:val="right"/>
              <w:rPr>
                <w:color w:val="000000"/>
                <w:sz w:val="20"/>
                <w:szCs w:val="20"/>
              </w:rPr>
            </w:pPr>
            <w:r w:rsidRPr="00A82F6B">
              <w:rPr>
                <w:color w:val="000000"/>
                <w:sz w:val="20"/>
                <w:szCs w:val="20"/>
              </w:rPr>
              <w:t>1.19</w:t>
            </w:r>
          </w:p>
        </w:tc>
        <w:tc>
          <w:tcPr>
            <w:tcW w:w="630" w:type="dxa"/>
            <w:tcBorders>
              <w:top w:val="nil"/>
              <w:left w:val="nil"/>
              <w:bottom w:val="nil"/>
              <w:right w:val="nil"/>
            </w:tcBorders>
            <w:vAlign w:val="bottom"/>
          </w:tcPr>
          <w:p w14:paraId="1519FB95" w14:textId="77777777" w:rsidR="00956072" w:rsidRPr="00A82F6B" w:rsidRDefault="00956072" w:rsidP="00956072">
            <w:pPr>
              <w:jc w:val="right"/>
              <w:rPr>
                <w:color w:val="000000"/>
                <w:sz w:val="20"/>
                <w:szCs w:val="20"/>
              </w:rPr>
            </w:pPr>
            <w:r w:rsidRPr="00A82F6B">
              <w:rPr>
                <w:color w:val="000000"/>
                <w:sz w:val="20"/>
                <w:szCs w:val="20"/>
              </w:rPr>
              <w:t>0.1</w:t>
            </w:r>
          </w:p>
        </w:tc>
        <w:tc>
          <w:tcPr>
            <w:tcW w:w="634" w:type="dxa"/>
            <w:tcBorders>
              <w:top w:val="nil"/>
              <w:left w:val="nil"/>
              <w:bottom w:val="nil"/>
              <w:right w:val="nil"/>
            </w:tcBorders>
            <w:vAlign w:val="bottom"/>
          </w:tcPr>
          <w:p w14:paraId="20D52E37" w14:textId="77777777" w:rsidR="00956072" w:rsidRPr="00A82F6B" w:rsidRDefault="00956072" w:rsidP="00956072">
            <w:pPr>
              <w:jc w:val="right"/>
              <w:rPr>
                <w:color w:val="000000"/>
                <w:sz w:val="20"/>
                <w:szCs w:val="20"/>
              </w:rPr>
            </w:pPr>
            <w:r w:rsidRPr="00A82F6B">
              <w:rPr>
                <w:color w:val="000000"/>
                <w:sz w:val="20"/>
                <w:szCs w:val="20"/>
              </w:rPr>
              <w:t>1.81</w:t>
            </w:r>
          </w:p>
        </w:tc>
      </w:tr>
      <w:tr w:rsidR="00956072" w:rsidRPr="00A82F6B" w14:paraId="74FE3184" w14:textId="77777777" w:rsidTr="00956072">
        <w:tc>
          <w:tcPr>
            <w:tcW w:w="1854" w:type="dxa"/>
            <w:vMerge/>
            <w:tcBorders>
              <w:top w:val="single" w:sz="12" w:space="0" w:color="auto"/>
              <w:left w:val="nil"/>
              <w:bottom w:val="nil"/>
              <w:right w:val="nil"/>
            </w:tcBorders>
            <w:vAlign w:val="bottom"/>
          </w:tcPr>
          <w:p w14:paraId="0C6387D2"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615E4DEA"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PO</w:t>
            </w:r>
            <w:r w:rsidRPr="00A82F6B">
              <w:rPr>
                <w:color w:val="000000"/>
                <w:sz w:val="20"/>
                <w:szCs w:val="20"/>
              </w:rPr>
              <w:t xml:space="preserve"> + WS + ST</w:t>
            </w:r>
          </w:p>
        </w:tc>
        <w:tc>
          <w:tcPr>
            <w:tcW w:w="450" w:type="dxa"/>
            <w:tcBorders>
              <w:top w:val="nil"/>
              <w:left w:val="nil"/>
              <w:bottom w:val="nil"/>
              <w:right w:val="nil"/>
            </w:tcBorders>
            <w:vAlign w:val="bottom"/>
          </w:tcPr>
          <w:p w14:paraId="79E006E9"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227610FB" w14:textId="77777777" w:rsidR="00956072" w:rsidRPr="00A82F6B" w:rsidRDefault="00956072" w:rsidP="00956072">
            <w:pPr>
              <w:jc w:val="right"/>
              <w:rPr>
                <w:color w:val="000000"/>
                <w:sz w:val="20"/>
                <w:szCs w:val="20"/>
              </w:rPr>
            </w:pPr>
            <w:r w:rsidRPr="00A82F6B">
              <w:rPr>
                <w:color w:val="000000"/>
                <w:sz w:val="20"/>
                <w:szCs w:val="20"/>
              </w:rPr>
              <w:t>297.33</w:t>
            </w:r>
          </w:p>
        </w:tc>
        <w:tc>
          <w:tcPr>
            <w:tcW w:w="810" w:type="dxa"/>
            <w:tcBorders>
              <w:top w:val="nil"/>
              <w:left w:val="nil"/>
              <w:bottom w:val="nil"/>
              <w:right w:val="nil"/>
            </w:tcBorders>
            <w:vAlign w:val="bottom"/>
          </w:tcPr>
          <w:p w14:paraId="26763C3C" w14:textId="77777777" w:rsidR="00956072" w:rsidRPr="00A82F6B" w:rsidRDefault="00956072" w:rsidP="00956072">
            <w:pPr>
              <w:jc w:val="right"/>
              <w:rPr>
                <w:color w:val="000000"/>
                <w:sz w:val="20"/>
                <w:szCs w:val="20"/>
              </w:rPr>
            </w:pPr>
            <w:r w:rsidRPr="00A82F6B">
              <w:rPr>
                <w:color w:val="000000"/>
                <w:sz w:val="20"/>
                <w:szCs w:val="20"/>
              </w:rPr>
              <w:t>1.66</w:t>
            </w:r>
          </w:p>
        </w:tc>
        <w:tc>
          <w:tcPr>
            <w:tcW w:w="630" w:type="dxa"/>
            <w:tcBorders>
              <w:top w:val="nil"/>
              <w:left w:val="nil"/>
              <w:bottom w:val="nil"/>
              <w:right w:val="nil"/>
            </w:tcBorders>
            <w:vAlign w:val="bottom"/>
          </w:tcPr>
          <w:p w14:paraId="20F1957A" w14:textId="77777777" w:rsidR="00956072" w:rsidRPr="00A82F6B" w:rsidRDefault="00956072" w:rsidP="00956072">
            <w:pPr>
              <w:jc w:val="right"/>
              <w:rPr>
                <w:color w:val="000000"/>
                <w:sz w:val="20"/>
                <w:szCs w:val="20"/>
              </w:rPr>
            </w:pPr>
            <w:r w:rsidRPr="00A82F6B">
              <w:rPr>
                <w:color w:val="000000"/>
                <w:sz w:val="20"/>
                <w:szCs w:val="20"/>
              </w:rPr>
              <w:t>0.08</w:t>
            </w:r>
          </w:p>
        </w:tc>
        <w:tc>
          <w:tcPr>
            <w:tcW w:w="634" w:type="dxa"/>
            <w:tcBorders>
              <w:top w:val="nil"/>
              <w:left w:val="nil"/>
              <w:bottom w:val="nil"/>
              <w:right w:val="nil"/>
            </w:tcBorders>
            <w:vAlign w:val="bottom"/>
          </w:tcPr>
          <w:p w14:paraId="6F002E54" w14:textId="77777777" w:rsidR="00956072" w:rsidRPr="00A82F6B" w:rsidRDefault="00956072" w:rsidP="00956072">
            <w:pPr>
              <w:jc w:val="right"/>
              <w:rPr>
                <w:color w:val="000000"/>
                <w:sz w:val="20"/>
                <w:szCs w:val="20"/>
              </w:rPr>
            </w:pPr>
            <w:r w:rsidRPr="00A82F6B">
              <w:rPr>
                <w:color w:val="000000"/>
                <w:sz w:val="20"/>
                <w:szCs w:val="20"/>
              </w:rPr>
              <w:t>2.3</w:t>
            </w:r>
          </w:p>
        </w:tc>
      </w:tr>
      <w:tr w:rsidR="00956072" w:rsidRPr="00A82F6B" w14:paraId="79537BE3" w14:textId="77777777" w:rsidTr="00956072">
        <w:tc>
          <w:tcPr>
            <w:tcW w:w="1854" w:type="dxa"/>
            <w:vMerge/>
            <w:tcBorders>
              <w:top w:val="single" w:sz="12" w:space="0" w:color="auto"/>
              <w:left w:val="nil"/>
              <w:bottom w:val="nil"/>
              <w:right w:val="nil"/>
            </w:tcBorders>
            <w:vAlign w:val="bottom"/>
          </w:tcPr>
          <w:p w14:paraId="56BE8F76"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67927B1B"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 PH</w:t>
            </w:r>
          </w:p>
        </w:tc>
        <w:tc>
          <w:tcPr>
            <w:tcW w:w="450" w:type="dxa"/>
            <w:tcBorders>
              <w:top w:val="nil"/>
              <w:left w:val="nil"/>
              <w:bottom w:val="nil"/>
              <w:right w:val="nil"/>
            </w:tcBorders>
            <w:vAlign w:val="bottom"/>
          </w:tcPr>
          <w:p w14:paraId="7989A175" w14:textId="77777777" w:rsidR="00956072" w:rsidRPr="00A82F6B" w:rsidRDefault="00956072" w:rsidP="00956072">
            <w:pPr>
              <w:jc w:val="right"/>
              <w:rPr>
                <w:color w:val="000000"/>
                <w:sz w:val="20"/>
                <w:szCs w:val="20"/>
              </w:rPr>
            </w:pPr>
            <w:r w:rsidRPr="00A82F6B">
              <w:rPr>
                <w:color w:val="000000"/>
                <w:sz w:val="20"/>
                <w:szCs w:val="20"/>
              </w:rPr>
              <w:t>7</w:t>
            </w:r>
          </w:p>
        </w:tc>
        <w:tc>
          <w:tcPr>
            <w:tcW w:w="810" w:type="dxa"/>
            <w:tcBorders>
              <w:top w:val="nil"/>
              <w:left w:val="nil"/>
              <w:bottom w:val="nil"/>
              <w:right w:val="nil"/>
            </w:tcBorders>
            <w:vAlign w:val="bottom"/>
          </w:tcPr>
          <w:p w14:paraId="3003FFDD" w14:textId="77777777" w:rsidR="00956072" w:rsidRPr="00A82F6B" w:rsidRDefault="00956072" w:rsidP="00956072">
            <w:pPr>
              <w:jc w:val="right"/>
              <w:rPr>
                <w:color w:val="000000"/>
                <w:sz w:val="20"/>
                <w:szCs w:val="20"/>
              </w:rPr>
            </w:pPr>
            <w:r w:rsidRPr="00A82F6B">
              <w:rPr>
                <w:color w:val="000000"/>
                <w:sz w:val="20"/>
                <w:szCs w:val="20"/>
              </w:rPr>
              <w:t>297.41</w:t>
            </w:r>
          </w:p>
        </w:tc>
        <w:tc>
          <w:tcPr>
            <w:tcW w:w="810" w:type="dxa"/>
            <w:tcBorders>
              <w:top w:val="nil"/>
              <w:left w:val="nil"/>
              <w:bottom w:val="nil"/>
              <w:right w:val="nil"/>
            </w:tcBorders>
            <w:vAlign w:val="bottom"/>
          </w:tcPr>
          <w:p w14:paraId="247B8C97" w14:textId="77777777" w:rsidR="00956072" w:rsidRPr="00A82F6B" w:rsidRDefault="00956072" w:rsidP="00956072">
            <w:pPr>
              <w:jc w:val="right"/>
              <w:rPr>
                <w:color w:val="000000"/>
                <w:sz w:val="20"/>
                <w:szCs w:val="20"/>
              </w:rPr>
            </w:pPr>
            <w:r w:rsidRPr="00A82F6B">
              <w:rPr>
                <w:color w:val="000000"/>
                <w:sz w:val="20"/>
                <w:szCs w:val="20"/>
              </w:rPr>
              <w:t>1.75</w:t>
            </w:r>
          </w:p>
        </w:tc>
        <w:tc>
          <w:tcPr>
            <w:tcW w:w="630" w:type="dxa"/>
            <w:tcBorders>
              <w:top w:val="nil"/>
              <w:left w:val="nil"/>
              <w:bottom w:val="nil"/>
              <w:right w:val="nil"/>
            </w:tcBorders>
            <w:vAlign w:val="bottom"/>
          </w:tcPr>
          <w:p w14:paraId="32CD4563" w14:textId="77777777" w:rsidR="00956072" w:rsidRPr="00A82F6B" w:rsidRDefault="00956072" w:rsidP="00956072">
            <w:pPr>
              <w:jc w:val="right"/>
              <w:rPr>
                <w:color w:val="000000"/>
                <w:sz w:val="20"/>
                <w:szCs w:val="20"/>
              </w:rPr>
            </w:pPr>
            <w:r w:rsidRPr="00A82F6B">
              <w:rPr>
                <w:color w:val="000000"/>
                <w:sz w:val="20"/>
                <w:szCs w:val="20"/>
              </w:rPr>
              <w:t>0.07</w:t>
            </w:r>
          </w:p>
        </w:tc>
        <w:tc>
          <w:tcPr>
            <w:tcW w:w="634" w:type="dxa"/>
            <w:tcBorders>
              <w:top w:val="nil"/>
              <w:left w:val="nil"/>
              <w:bottom w:val="nil"/>
              <w:right w:val="nil"/>
            </w:tcBorders>
            <w:vAlign w:val="bottom"/>
          </w:tcPr>
          <w:p w14:paraId="07EBBA37" w14:textId="77777777" w:rsidR="00956072" w:rsidRPr="00A82F6B" w:rsidRDefault="00956072" w:rsidP="00956072">
            <w:pPr>
              <w:jc w:val="right"/>
              <w:rPr>
                <w:color w:val="000000"/>
                <w:sz w:val="20"/>
                <w:szCs w:val="20"/>
              </w:rPr>
            </w:pPr>
            <w:r w:rsidRPr="00A82F6B">
              <w:rPr>
                <w:color w:val="000000"/>
                <w:sz w:val="20"/>
                <w:szCs w:val="20"/>
              </w:rPr>
              <w:t>2.39</w:t>
            </w:r>
          </w:p>
        </w:tc>
      </w:tr>
      <w:tr w:rsidR="00956072" w:rsidRPr="00A82F6B" w14:paraId="72E28FC8" w14:textId="77777777" w:rsidTr="00956072">
        <w:tc>
          <w:tcPr>
            <w:tcW w:w="1854" w:type="dxa"/>
            <w:vMerge/>
            <w:tcBorders>
              <w:top w:val="single" w:sz="12" w:space="0" w:color="auto"/>
              <w:left w:val="nil"/>
              <w:bottom w:val="nil"/>
              <w:right w:val="nil"/>
            </w:tcBorders>
            <w:vAlign w:val="bottom"/>
          </w:tcPr>
          <w:p w14:paraId="12C49E3E"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1BF75DDC"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 </w:t>
            </w:r>
            <w:r>
              <w:rPr>
                <w:color w:val="000000"/>
                <w:sz w:val="20"/>
                <w:szCs w:val="20"/>
              </w:rPr>
              <w:t>Sex</w:t>
            </w:r>
          </w:p>
        </w:tc>
        <w:tc>
          <w:tcPr>
            <w:tcW w:w="450" w:type="dxa"/>
            <w:tcBorders>
              <w:top w:val="nil"/>
              <w:left w:val="nil"/>
              <w:bottom w:val="nil"/>
              <w:right w:val="nil"/>
            </w:tcBorders>
            <w:vAlign w:val="bottom"/>
          </w:tcPr>
          <w:p w14:paraId="7BD87046" w14:textId="77777777" w:rsidR="00956072" w:rsidRPr="00A82F6B" w:rsidRDefault="00956072" w:rsidP="00956072">
            <w:pPr>
              <w:jc w:val="right"/>
              <w:rPr>
                <w:color w:val="000000"/>
                <w:sz w:val="20"/>
                <w:szCs w:val="20"/>
              </w:rPr>
            </w:pPr>
            <w:r w:rsidRPr="00A82F6B">
              <w:rPr>
                <w:color w:val="000000"/>
                <w:sz w:val="20"/>
                <w:szCs w:val="20"/>
              </w:rPr>
              <w:t>7</w:t>
            </w:r>
          </w:p>
        </w:tc>
        <w:tc>
          <w:tcPr>
            <w:tcW w:w="810" w:type="dxa"/>
            <w:tcBorders>
              <w:top w:val="nil"/>
              <w:left w:val="nil"/>
              <w:bottom w:val="nil"/>
              <w:right w:val="nil"/>
            </w:tcBorders>
            <w:vAlign w:val="bottom"/>
          </w:tcPr>
          <w:p w14:paraId="395825D7" w14:textId="77777777" w:rsidR="00956072" w:rsidRPr="00A82F6B" w:rsidRDefault="00956072" w:rsidP="00956072">
            <w:pPr>
              <w:jc w:val="right"/>
              <w:rPr>
                <w:color w:val="000000"/>
                <w:sz w:val="20"/>
                <w:szCs w:val="20"/>
              </w:rPr>
            </w:pPr>
            <w:r w:rsidRPr="00A82F6B">
              <w:rPr>
                <w:color w:val="000000"/>
                <w:sz w:val="20"/>
                <w:szCs w:val="20"/>
              </w:rPr>
              <w:t>297.48</w:t>
            </w:r>
          </w:p>
        </w:tc>
        <w:tc>
          <w:tcPr>
            <w:tcW w:w="810" w:type="dxa"/>
            <w:tcBorders>
              <w:top w:val="nil"/>
              <w:left w:val="nil"/>
              <w:bottom w:val="nil"/>
              <w:right w:val="nil"/>
            </w:tcBorders>
            <w:vAlign w:val="bottom"/>
          </w:tcPr>
          <w:p w14:paraId="05B07F0D" w14:textId="77777777" w:rsidR="00956072" w:rsidRPr="00A82F6B" w:rsidRDefault="00956072" w:rsidP="00956072">
            <w:pPr>
              <w:jc w:val="right"/>
              <w:rPr>
                <w:color w:val="000000"/>
                <w:sz w:val="20"/>
                <w:szCs w:val="20"/>
              </w:rPr>
            </w:pPr>
            <w:r w:rsidRPr="00A82F6B">
              <w:rPr>
                <w:color w:val="000000"/>
                <w:sz w:val="20"/>
                <w:szCs w:val="20"/>
              </w:rPr>
              <w:t>1.81</w:t>
            </w:r>
          </w:p>
        </w:tc>
        <w:tc>
          <w:tcPr>
            <w:tcW w:w="630" w:type="dxa"/>
            <w:tcBorders>
              <w:top w:val="nil"/>
              <w:left w:val="nil"/>
              <w:bottom w:val="nil"/>
              <w:right w:val="nil"/>
            </w:tcBorders>
            <w:vAlign w:val="bottom"/>
          </w:tcPr>
          <w:p w14:paraId="5F06D64F" w14:textId="77777777" w:rsidR="00956072" w:rsidRPr="00A82F6B" w:rsidRDefault="00956072" w:rsidP="00956072">
            <w:pPr>
              <w:jc w:val="right"/>
              <w:rPr>
                <w:color w:val="000000"/>
                <w:sz w:val="20"/>
                <w:szCs w:val="20"/>
              </w:rPr>
            </w:pPr>
            <w:r w:rsidRPr="00A82F6B">
              <w:rPr>
                <w:color w:val="000000"/>
                <w:sz w:val="20"/>
                <w:szCs w:val="20"/>
              </w:rPr>
              <w:t>0.07</w:t>
            </w:r>
          </w:p>
        </w:tc>
        <w:tc>
          <w:tcPr>
            <w:tcW w:w="634" w:type="dxa"/>
            <w:tcBorders>
              <w:top w:val="nil"/>
              <w:left w:val="nil"/>
              <w:bottom w:val="nil"/>
              <w:right w:val="nil"/>
            </w:tcBorders>
            <w:vAlign w:val="bottom"/>
          </w:tcPr>
          <w:p w14:paraId="24588492" w14:textId="77777777" w:rsidR="00956072" w:rsidRPr="00A82F6B" w:rsidRDefault="00956072" w:rsidP="00956072">
            <w:pPr>
              <w:jc w:val="right"/>
              <w:rPr>
                <w:color w:val="000000"/>
                <w:sz w:val="20"/>
                <w:szCs w:val="20"/>
              </w:rPr>
            </w:pPr>
            <w:r w:rsidRPr="00A82F6B">
              <w:rPr>
                <w:color w:val="000000"/>
                <w:sz w:val="20"/>
                <w:szCs w:val="20"/>
              </w:rPr>
              <w:t>2.47</w:t>
            </w:r>
          </w:p>
        </w:tc>
      </w:tr>
      <w:tr w:rsidR="00956072" w:rsidRPr="00A82F6B" w14:paraId="48E4EC42" w14:textId="77777777" w:rsidTr="00956072">
        <w:tc>
          <w:tcPr>
            <w:tcW w:w="1854" w:type="dxa"/>
            <w:vMerge/>
            <w:tcBorders>
              <w:top w:val="single" w:sz="12" w:space="0" w:color="auto"/>
              <w:left w:val="nil"/>
              <w:bottom w:val="nil"/>
              <w:right w:val="nil"/>
            </w:tcBorders>
            <w:vAlign w:val="bottom"/>
          </w:tcPr>
          <w:p w14:paraId="78B2D514"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7FA54FFB"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PO + P</w:t>
            </w:r>
            <w:r w:rsidRPr="00A82F6B">
              <w:rPr>
                <w:color w:val="000000"/>
                <w:sz w:val="20"/>
                <w:szCs w:val="20"/>
              </w:rPr>
              <w:t>T</w:t>
            </w:r>
          </w:p>
        </w:tc>
        <w:tc>
          <w:tcPr>
            <w:tcW w:w="450" w:type="dxa"/>
            <w:tcBorders>
              <w:top w:val="nil"/>
              <w:left w:val="nil"/>
              <w:bottom w:val="nil"/>
              <w:right w:val="nil"/>
            </w:tcBorders>
            <w:vAlign w:val="bottom"/>
          </w:tcPr>
          <w:p w14:paraId="03FA49CC" w14:textId="77777777" w:rsidR="00956072" w:rsidRPr="00A82F6B" w:rsidRDefault="00956072" w:rsidP="00956072">
            <w:pPr>
              <w:jc w:val="right"/>
              <w:rPr>
                <w:color w:val="000000"/>
                <w:sz w:val="20"/>
                <w:szCs w:val="20"/>
              </w:rPr>
            </w:pPr>
            <w:r w:rsidRPr="00A82F6B">
              <w:rPr>
                <w:color w:val="000000"/>
                <w:sz w:val="20"/>
                <w:szCs w:val="20"/>
              </w:rPr>
              <w:t>7</w:t>
            </w:r>
          </w:p>
        </w:tc>
        <w:tc>
          <w:tcPr>
            <w:tcW w:w="810" w:type="dxa"/>
            <w:tcBorders>
              <w:top w:val="nil"/>
              <w:left w:val="nil"/>
              <w:bottom w:val="nil"/>
              <w:right w:val="nil"/>
            </w:tcBorders>
            <w:vAlign w:val="bottom"/>
          </w:tcPr>
          <w:p w14:paraId="33EDC318" w14:textId="77777777" w:rsidR="00956072" w:rsidRPr="00A82F6B" w:rsidRDefault="00956072" w:rsidP="00956072">
            <w:pPr>
              <w:jc w:val="right"/>
              <w:rPr>
                <w:color w:val="000000"/>
                <w:sz w:val="20"/>
                <w:szCs w:val="20"/>
              </w:rPr>
            </w:pPr>
            <w:r w:rsidRPr="00A82F6B">
              <w:rPr>
                <w:color w:val="000000"/>
                <w:sz w:val="20"/>
                <w:szCs w:val="20"/>
              </w:rPr>
              <w:t>298.08</w:t>
            </w:r>
          </w:p>
        </w:tc>
        <w:tc>
          <w:tcPr>
            <w:tcW w:w="810" w:type="dxa"/>
            <w:tcBorders>
              <w:top w:val="nil"/>
              <w:left w:val="nil"/>
              <w:bottom w:val="nil"/>
              <w:right w:val="nil"/>
            </w:tcBorders>
            <w:vAlign w:val="bottom"/>
          </w:tcPr>
          <w:p w14:paraId="43623B19" w14:textId="77777777" w:rsidR="00956072" w:rsidRPr="00A82F6B" w:rsidRDefault="00956072" w:rsidP="00956072">
            <w:pPr>
              <w:jc w:val="right"/>
              <w:rPr>
                <w:color w:val="000000"/>
                <w:sz w:val="20"/>
                <w:szCs w:val="20"/>
              </w:rPr>
            </w:pPr>
            <w:r w:rsidRPr="00A82F6B">
              <w:rPr>
                <w:color w:val="000000"/>
                <w:sz w:val="20"/>
                <w:szCs w:val="20"/>
              </w:rPr>
              <w:t>2.41</w:t>
            </w:r>
          </w:p>
        </w:tc>
        <w:tc>
          <w:tcPr>
            <w:tcW w:w="630" w:type="dxa"/>
            <w:tcBorders>
              <w:top w:val="nil"/>
              <w:left w:val="nil"/>
              <w:bottom w:val="nil"/>
              <w:right w:val="nil"/>
            </w:tcBorders>
            <w:vAlign w:val="bottom"/>
          </w:tcPr>
          <w:p w14:paraId="2A81FD95" w14:textId="77777777" w:rsidR="00956072" w:rsidRPr="00A82F6B" w:rsidRDefault="00956072" w:rsidP="00956072">
            <w:pPr>
              <w:jc w:val="right"/>
              <w:rPr>
                <w:color w:val="000000"/>
                <w:sz w:val="20"/>
                <w:szCs w:val="20"/>
              </w:rPr>
            </w:pPr>
            <w:r w:rsidRPr="00A82F6B">
              <w:rPr>
                <w:color w:val="000000"/>
                <w:sz w:val="20"/>
                <w:szCs w:val="20"/>
              </w:rPr>
              <w:t>0.05</w:t>
            </w:r>
          </w:p>
        </w:tc>
        <w:tc>
          <w:tcPr>
            <w:tcW w:w="634" w:type="dxa"/>
            <w:tcBorders>
              <w:top w:val="nil"/>
              <w:left w:val="nil"/>
              <w:bottom w:val="nil"/>
              <w:right w:val="nil"/>
            </w:tcBorders>
            <w:vAlign w:val="bottom"/>
          </w:tcPr>
          <w:p w14:paraId="57EA0C41" w14:textId="77777777" w:rsidR="00956072" w:rsidRPr="00A82F6B" w:rsidRDefault="00956072" w:rsidP="00956072">
            <w:pPr>
              <w:jc w:val="right"/>
              <w:rPr>
                <w:color w:val="000000"/>
                <w:sz w:val="20"/>
                <w:szCs w:val="20"/>
              </w:rPr>
            </w:pPr>
            <w:r w:rsidRPr="00A82F6B">
              <w:rPr>
                <w:color w:val="000000"/>
                <w:sz w:val="20"/>
                <w:szCs w:val="20"/>
              </w:rPr>
              <w:t>3.33</w:t>
            </w:r>
          </w:p>
        </w:tc>
      </w:tr>
      <w:tr w:rsidR="00956072" w:rsidRPr="00A82F6B" w14:paraId="033BE3FE" w14:textId="77777777" w:rsidTr="00956072">
        <w:tc>
          <w:tcPr>
            <w:tcW w:w="1854" w:type="dxa"/>
            <w:vMerge/>
            <w:tcBorders>
              <w:top w:val="single" w:sz="12" w:space="0" w:color="auto"/>
              <w:left w:val="nil"/>
              <w:bottom w:val="nil"/>
              <w:right w:val="nil"/>
            </w:tcBorders>
            <w:vAlign w:val="bottom"/>
          </w:tcPr>
          <w:p w14:paraId="1148873B"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2678A173"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 WS + PH + </w:t>
            </w:r>
            <w:r>
              <w:rPr>
                <w:color w:val="000000"/>
                <w:sz w:val="20"/>
                <w:szCs w:val="20"/>
              </w:rPr>
              <w:t>Sex</w:t>
            </w:r>
          </w:p>
        </w:tc>
        <w:tc>
          <w:tcPr>
            <w:tcW w:w="450" w:type="dxa"/>
            <w:tcBorders>
              <w:top w:val="nil"/>
              <w:left w:val="nil"/>
              <w:bottom w:val="nil"/>
              <w:right w:val="nil"/>
            </w:tcBorders>
            <w:vAlign w:val="bottom"/>
          </w:tcPr>
          <w:p w14:paraId="7CD68966" w14:textId="77777777" w:rsidR="00956072" w:rsidRPr="00A82F6B" w:rsidRDefault="00956072" w:rsidP="00956072">
            <w:pPr>
              <w:jc w:val="right"/>
              <w:rPr>
                <w:color w:val="000000"/>
                <w:sz w:val="20"/>
                <w:szCs w:val="20"/>
              </w:rPr>
            </w:pPr>
            <w:r w:rsidRPr="00A82F6B">
              <w:rPr>
                <w:color w:val="000000"/>
                <w:sz w:val="20"/>
                <w:szCs w:val="20"/>
              </w:rPr>
              <w:t>9</w:t>
            </w:r>
          </w:p>
        </w:tc>
        <w:tc>
          <w:tcPr>
            <w:tcW w:w="810" w:type="dxa"/>
            <w:tcBorders>
              <w:top w:val="nil"/>
              <w:left w:val="nil"/>
              <w:bottom w:val="nil"/>
              <w:right w:val="nil"/>
            </w:tcBorders>
            <w:vAlign w:val="bottom"/>
          </w:tcPr>
          <w:p w14:paraId="4D61F8FA" w14:textId="77777777" w:rsidR="00956072" w:rsidRPr="00A82F6B" w:rsidRDefault="00956072" w:rsidP="00956072">
            <w:pPr>
              <w:jc w:val="right"/>
              <w:rPr>
                <w:color w:val="000000"/>
                <w:sz w:val="20"/>
                <w:szCs w:val="20"/>
              </w:rPr>
            </w:pPr>
            <w:r w:rsidRPr="00A82F6B">
              <w:rPr>
                <w:color w:val="000000"/>
                <w:sz w:val="20"/>
                <w:szCs w:val="20"/>
              </w:rPr>
              <w:t>298.5</w:t>
            </w:r>
          </w:p>
        </w:tc>
        <w:tc>
          <w:tcPr>
            <w:tcW w:w="810" w:type="dxa"/>
            <w:tcBorders>
              <w:top w:val="nil"/>
              <w:left w:val="nil"/>
              <w:bottom w:val="nil"/>
              <w:right w:val="nil"/>
            </w:tcBorders>
            <w:vAlign w:val="bottom"/>
          </w:tcPr>
          <w:p w14:paraId="42997074" w14:textId="77777777" w:rsidR="00956072" w:rsidRPr="00A82F6B" w:rsidRDefault="00956072" w:rsidP="00956072">
            <w:pPr>
              <w:jc w:val="right"/>
              <w:rPr>
                <w:color w:val="000000"/>
                <w:sz w:val="20"/>
                <w:szCs w:val="20"/>
              </w:rPr>
            </w:pPr>
            <w:r w:rsidRPr="00A82F6B">
              <w:rPr>
                <w:color w:val="000000"/>
                <w:sz w:val="20"/>
                <w:szCs w:val="20"/>
              </w:rPr>
              <w:t>2.83</w:t>
            </w:r>
          </w:p>
        </w:tc>
        <w:tc>
          <w:tcPr>
            <w:tcW w:w="630" w:type="dxa"/>
            <w:tcBorders>
              <w:top w:val="nil"/>
              <w:left w:val="nil"/>
              <w:bottom w:val="nil"/>
              <w:right w:val="nil"/>
            </w:tcBorders>
            <w:vAlign w:val="bottom"/>
          </w:tcPr>
          <w:p w14:paraId="137BDF9F" w14:textId="77777777" w:rsidR="00956072" w:rsidRPr="00A82F6B" w:rsidRDefault="00956072" w:rsidP="00956072">
            <w:pPr>
              <w:jc w:val="right"/>
              <w:rPr>
                <w:color w:val="000000"/>
                <w:sz w:val="20"/>
                <w:szCs w:val="20"/>
              </w:rPr>
            </w:pPr>
            <w:r w:rsidRPr="00A82F6B">
              <w:rPr>
                <w:color w:val="000000"/>
                <w:sz w:val="20"/>
                <w:szCs w:val="20"/>
              </w:rPr>
              <w:t>0.04</w:t>
            </w:r>
          </w:p>
        </w:tc>
        <w:tc>
          <w:tcPr>
            <w:tcW w:w="634" w:type="dxa"/>
            <w:tcBorders>
              <w:top w:val="nil"/>
              <w:left w:val="nil"/>
              <w:bottom w:val="nil"/>
              <w:right w:val="nil"/>
            </w:tcBorders>
            <w:vAlign w:val="bottom"/>
          </w:tcPr>
          <w:p w14:paraId="123E8333" w14:textId="77777777" w:rsidR="00956072" w:rsidRPr="00A82F6B" w:rsidRDefault="00956072" w:rsidP="00956072">
            <w:pPr>
              <w:jc w:val="right"/>
              <w:rPr>
                <w:color w:val="000000"/>
                <w:sz w:val="20"/>
                <w:szCs w:val="20"/>
              </w:rPr>
            </w:pPr>
            <w:r w:rsidRPr="00A82F6B">
              <w:rPr>
                <w:color w:val="000000"/>
                <w:sz w:val="20"/>
                <w:szCs w:val="20"/>
              </w:rPr>
              <w:t>4.13</w:t>
            </w:r>
          </w:p>
        </w:tc>
      </w:tr>
      <w:tr w:rsidR="00956072" w:rsidRPr="00A82F6B" w14:paraId="1408340D" w14:textId="77777777" w:rsidTr="00956072">
        <w:tc>
          <w:tcPr>
            <w:tcW w:w="1854" w:type="dxa"/>
            <w:vMerge/>
            <w:tcBorders>
              <w:top w:val="single" w:sz="12" w:space="0" w:color="auto"/>
              <w:left w:val="nil"/>
              <w:bottom w:val="nil"/>
              <w:right w:val="nil"/>
            </w:tcBorders>
            <w:vAlign w:val="bottom"/>
          </w:tcPr>
          <w:p w14:paraId="2BA63E0C"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23A723BC"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PO + WS + PH +</w:t>
            </w:r>
            <w:r w:rsidRPr="00A82F6B">
              <w:rPr>
                <w:color w:val="000000"/>
                <w:sz w:val="20"/>
                <w:szCs w:val="20"/>
              </w:rPr>
              <w:t xml:space="preserve">ST </w:t>
            </w:r>
          </w:p>
        </w:tc>
        <w:tc>
          <w:tcPr>
            <w:tcW w:w="450" w:type="dxa"/>
            <w:tcBorders>
              <w:top w:val="nil"/>
              <w:left w:val="nil"/>
              <w:bottom w:val="nil"/>
              <w:right w:val="nil"/>
            </w:tcBorders>
            <w:vAlign w:val="bottom"/>
          </w:tcPr>
          <w:p w14:paraId="5E12B7D1" w14:textId="77777777" w:rsidR="00956072" w:rsidRPr="00A82F6B" w:rsidRDefault="00956072" w:rsidP="00956072">
            <w:pPr>
              <w:jc w:val="right"/>
              <w:rPr>
                <w:color w:val="000000"/>
                <w:sz w:val="20"/>
                <w:szCs w:val="20"/>
              </w:rPr>
            </w:pPr>
            <w:r w:rsidRPr="00A82F6B">
              <w:rPr>
                <w:color w:val="000000"/>
                <w:sz w:val="20"/>
                <w:szCs w:val="20"/>
              </w:rPr>
              <w:t>9</w:t>
            </w:r>
          </w:p>
        </w:tc>
        <w:tc>
          <w:tcPr>
            <w:tcW w:w="810" w:type="dxa"/>
            <w:tcBorders>
              <w:top w:val="nil"/>
              <w:left w:val="nil"/>
              <w:bottom w:val="nil"/>
              <w:right w:val="nil"/>
            </w:tcBorders>
            <w:vAlign w:val="bottom"/>
          </w:tcPr>
          <w:p w14:paraId="0F22A292" w14:textId="77777777" w:rsidR="00956072" w:rsidRPr="00A82F6B" w:rsidRDefault="00956072" w:rsidP="00956072">
            <w:pPr>
              <w:jc w:val="right"/>
              <w:rPr>
                <w:color w:val="000000"/>
                <w:sz w:val="20"/>
                <w:szCs w:val="20"/>
              </w:rPr>
            </w:pPr>
            <w:r w:rsidRPr="00A82F6B">
              <w:rPr>
                <w:color w:val="000000"/>
                <w:sz w:val="20"/>
                <w:szCs w:val="20"/>
              </w:rPr>
              <w:t>298.56</w:t>
            </w:r>
          </w:p>
        </w:tc>
        <w:tc>
          <w:tcPr>
            <w:tcW w:w="810" w:type="dxa"/>
            <w:tcBorders>
              <w:top w:val="nil"/>
              <w:left w:val="nil"/>
              <w:bottom w:val="nil"/>
              <w:right w:val="nil"/>
            </w:tcBorders>
            <w:vAlign w:val="bottom"/>
          </w:tcPr>
          <w:p w14:paraId="3EC3861E" w14:textId="77777777" w:rsidR="00956072" w:rsidRPr="00A82F6B" w:rsidRDefault="00956072" w:rsidP="00956072">
            <w:pPr>
              <w:jc w:val="right"/>
              <w:rPr>
                <w:color w:val="000000"/>
                <w:sz w:val="20"/>
                <w:szCs w:val="20"/>
              </w:rPr>
            </w:pPr>
            <w:r w:rsidRPr="00A82F6B">
              <w:rPr>
                <w:color w:val="000000"/>
                <w:sz w:val="20"/>
                <w:szCs w:val="20"/>
              </w:rPr>
              <w:t>2.89</w:t>
            </w:r>
          </w:p>
        </w:tc>
        <w:tc>
          <w:tcPr>
            <w:tcW w:w="630" w:type="dxa"/>
            <w:tcBorders>
              <w:top w:val="nil"/>
              <w:left w:val="nil"/>
              <w:bottom w:val="nil"/>
              <w:right w:val="nil"/>
            </w:tcBorders>
            <w:vAlign w:val="bottom"/>
          </w:tcPr>
          <w:p w14:paraId="6DFD06E3" w14:textId="77777777" w:rsidR="00956072" w:rsidRPr="00A82F6B" w:rsidRDefault="00956072" w:rsidP="00956072">
            <w:pPr>
              <w:jc w:val="right"/>
              <w:rPr>
                <w:color w:val="000000"/>
                <w:sz w:val="20"/>
                <w:szCs w:val="20"/>
              </w:rPr>
            </w:pPr>
            <w:r w:rsidRPr="00A82F6B">
              <w:rPr>
                <w:color w:val="000000"/>
                <w:sz w:val="20"/>
                <w:szCs w:val="20"/>
              </w:rPr>
              <w:t>0.04</w:t>
            </w:r>
          </w:p>
        </w:tc>
        <w:tc>
          <w:tcPr>
            <w:tcW w:w="634" w:type="dxa"/>
            <w:tcBorders>
              <w:top w:val="nil"/>
              <w:left w:val="nil"/>
              <w:bottom w:val="nil"/>
              <w:right w:val="nil"/>
            </w:tcBorders>
            <w:vAlign w:val="bottom"/>
          </w:tcPr>
          <w:p w14:paraId="1EFE1213" w14:textId="77777777" w:rsidR="00956072" w:rsidRPr="00A82F6B" w:rsidRDefault="00956072" w:rsidP="00956072">
            <w:pPr>
              <w:jc w:val="right"/>
              <w:rPr>
                <w:color w:val="000000"/>
                <w:sz w:val="20"/>
                <w:szCs w:val="20"/>
              </w:rPr>
            </w:pPr>
            <w:r w:rsidRPr="00A82F6B">
              <w:rPr>
                <w:color w:val="000000"/>
                <w:sz w:val="20"/>
                <w:szCs w:val="20"/>
              </w:rPr>
              <w:t>4.24</w:t>
            </w:r>
          </w:p>
        </w:tc>
      </w:tr>
      <w:tr w:rsidR="00956072" w:rsidRPr="00A82F6B" w14:paraId="106F2760" w14:textId="77777777" w:rsidTr="00956072">
        <w:tc>
          <w:tcPr>
            <w:tcW w:w="1854" w:type="dxa"/>
            <w:vMerge w:val="restart"/>
            <w:tcBorders>
              <w:top w:val="nil"/>
              <w:left w:val="nil"/>
              <w:right w:val="nil"/>
            </w:tcBorders>
            <w:vAlign w:val="bottom"/>
          </w:tcPr>
          <w:p w14:paraId="19C1A5B3"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34FE88BD"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PO + WS + P</w:t>
            </w:r>
            <w:r w:rsidRPr="00A82F6B">
              <w:rPr>
                <w:color w:val="000000"/>
                <w:sz w:val="20"/>
                <w:szCs w:val="20"/>
              </w:rPr>
              <w:t xml:space="preserve">T + </w:t>
            </w:r>
            <w:r>
              <w:rPr>
                <w:color w:val="000000"/>
                <w:sz w:val="20"/>
                <w:szCs w:val="20"/>
              </w:rPr>
              <w:t>Sex</w:t>
            </w:r>
          </w:p>
        </w:tc>
        <w:tc>
          <w:tcPr>
            <w:tcW w:w="450" w:type="dxa"/>
            <w:tcBorders>
              <w:top w:val="nil"/>
              <w:left w:val="nil"/>
              <w:bottom w:val="nil"/>
              <w:right w:val="nil"/>
            </w:tcBorders>
            <w:vAlign w:val="bottom"/>
          </w:tcPr>
          <w:p w14:paraId="23D083CB" w14:textId="77777777" w:rsidR="00956072" w:rsidRPr="00A82F6B" w:rsidRDefault="00956072" w:rsidP="00956072">
            <w:pPr>
              <w:jc w:val="right"/>
              <w:rPr>
                <w:color w:val="000000"/>
                <w:sz w:val="20"/>
                <w:szCs w:val="20"/>
              </w:rPr>
            </w:pPr>
            <w:r w:rsidRPr="00A82F6B">
              <w:rPr>
                <w:color w:val="000000"/>
                <w:sz w:val="20"/>
                <w:szCs w:val="20"/>
              </w:rPr>
              <w:t>9</w:t>
            </w:r>
          </w:p>
        </w:tc>
        <w:tc>
          <w:tcPr>
            <w:tcW w:w="810" w:type="dxa"/>
            <w:tcBorders>
              <w:top w:val="nil"/>
              <w:left w:val="nil"/>
              <w:bottom w:val="nil"/>
              <w:right w:val="nil"/>
            </w:tcBorders>
            <w:vAlign w:val="bottom"/>
          </w:tcPr>
          <w:p w14:paraId="115CC104" w14:textId="77777777" w:rsidR="00956072" w:rsidRPr="00A82F6B" w:rsidRDefault="00956072" w:rsidP="00956072">
            <w:pPr>
              <w:jc w:val="right"/>
              <w:rPr>
                <w:color w:val="000000"/>
                <w:sz w:val="20"/>
                <w:szCs w:val="20"/>
              </w:rPr>
            </w:pPr>
            <w:r w:rsidRPr="00A82F6B">
              <w:rPr>
                <w:color w:val="000000"/>
                <w:sz w:val="20"/>
                <w:szCs w:val="20"/>
              </w:rPr>
              <w:t>298.64</w:t>
            </w:r>
          </w:p>
        </w:tc>
        <w:tc>
          <w:tcPr>
            <w:tcW w:w="810" w:type="dxa"/>
            <w:tcBorders>
              <w:top w:val="nil"/>
              <w:left w:val="nil"/>
              <w:bottom w:val="nil"/>
              <w:right w:val="nil"/>
            </w:tcBorders>
            <w:vAlign w:val="bottom"/>
          </w:tcPr>
          <w:p w14:paraId="2E6567C2" w14:textId="77777777" w:rsidR="00956072" w:rsidRPr="00A82F6B" w:rsidRDefault="00956072" w:rsidP="00956072">
            <w:pPr>
              <w:jc w:val="right"/>
              <w:rPr>
                <w:color w:val="000000"/>
                <w:sz w:val="20"/>
                <w:szCs w:val="20"/>
              </w:rPr>
            </w:pPr>
            <w:r w:rsidRPr="00A82F6B">
              <w:rPr>
                <w:color w:val="000000"/>
                <w:sz w:val="20"/>
                <w:szCs w:val="20"/>
              </w:rPr>
              <w:t>2.97</w:t>
            </w:r>
          </w:p>
        </w:tc>
        <w:tc>
          <w:tcPr>
            <w:tcW w:w="630" w:type="dxa"/>
            <w:tcBorders>
              <w:top w:val="nil"/>
              <w:left w:val="nil"/>
              <w:bottom w:val="nil"/>
              <w:right w:val="nil"/>
            </w:tcBorders>
            <w:vAlign w:val="bottom"/>
          </w:tcPr>
          <w:p w14:paraId="034A44E3" w14:textId="77777777" w:rsidR="00956072" w:rsidRPr="00A82F6B" w:rsidRDefault="00956072" w:rsidP="00956072">
            <w:pPr>
              <w:jc w:val="right"/>
              <w:rPr>
                <w:color w:val="000000"/>
                <w:sz w:val="20"/>
                <w:szCs w:val="20"/>
              </w:rPr>
            </w:pPr>
            <w:r w:rsidRPr="00A82F6B">
              <w:rPr>
                <w:color w:val="000000"/>
                <w:sz w:val="20"/>
                <w:szCs w:val="20"/>
              </w:rPr>
              <w:t>0.04</w:t>
            </w:r>
          </w:p>
        </w:tc>
        <w:tc>
          <w:tcPr>
            <w:tcW w:w="634" w:type="dxa"/>
            <w:tcBorders>
              <w:top w:val="nil"/>
              <w:left w:val="nil"/>
              <w:bottom w:val="nil"/>
              <w:right w:val="nil"/>
            </w:tcBorders>
            <w:vAlign w:val="bottom"/>
          </w:tcPr>
          <w:p w14:paraId="53416FE9" w14:textId="77777777" w:rsidR="00956072" w:rsidRPr="00A82F6B" w:rsidRDefault="00956072" w:rsidP="00956072">
            <w:pPr>
              <w:jc w:val="right"/>
              <w:rPr>
                <w:color w:val="000000"/>
                <w:sz w:val="20"/>
                <w:szCs w:val="20"/>
              </w:rPr>
            </w:pPr>
            <w:r w:rsidRPr="00A82F6B">
              <w:rPr>
                <w:color w:val="000000"/>
                <w:sz w:val="20"/>
                <w:szCs w:val="20"/>
              </w:rPr>
              <w:t>4.42</w:t>
            </w:r>
          </w:p>
        </w:tc>
      </w:tr>
      <w:tr w:rsidR="00956072" w:rsidRPr="00A82F6B" w14:paraId="4CD656D6" w14:textId="77777777" w:rsidTr="00956072">
        <w:tc>
          <w:tcPr>
            <w:tcW w:w="1854" w:type="dxa"/>
            <w:vMerge/>
            <w:tcBorders>
              <w:left w:val="nil"/>
              <w:right w:val="nil"/>
            </w:tcBorders>
            <w:vAlign w:val="bottom"/>
          </w:tcPr>
          <w:p w14:paraId="13463D4F"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08AAB25B"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 PH + </w:t>
            </w:r>
            <w:r>
              <w:rPr>
                <w:color w:val="000000"/>
                <w:sz w:val="20"/>
                <w:szCs w:val="20"/>
              </w:rPr>
              <w:t>Sex</w:t>
            </w:r>
          </w:p>
        </w:tc>
        <w:tc>
          <w:tcPr>
            <w:tcW w:w="450" w:type="dxa"/>
            <w:tcBorders>
              <w:top w:val="nil"/>
              <w:left w:val="nil"/>
              <w:bottom w:val="nil"/>
              <w:right w:val="nil"/>
            </w:tcBorders>
            <w:vAlign w:val="bottom"/>
          </w:tcPr>
          <w:p w14:paraId="1788F872"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7CAFE768" w14:textId="77777777" w:rsidR="00956072" w:rsidRPr="00A82F6B" w:rsidRDefault="00956072" w:rsidP="00956072">
            <w:pPr>
              <w:jc w:val="right"/>
              <w:rPr>
                <w:color w:val="000000"/>
                <w:sz w:val="20"/>
                <w:szCs w:val="20"/>
              </w:rPr>
            </w:pPr>
            <w:r w:rsidRPr="00A82F6B">
              <w:rPr>
                <w:color w:val="000000"/>
                <w:sz w:val="20"/>
                <w:szCs w:val="20"/>
              </w:rPr>
              <w:t>299.1</w:t>
            </w:r>
          </w:p>
        </w:tc>
        <w:tc>
          <w:tcPr>
            <w:tcW w:w="810" w:type="dxa"/>
            <w:tcBorders>
              <w:top w:val="nil"/>
              <w:left w:val="nil"/>
              <w:bottom w:val="nil"/>
              <w:right w:val="nil"/>
            </w:tcBorders>
            <w:vAlign w:val="bottom"/>
          </w:tcPr>
          <w:p w14:paraId="034D7141" w14:textId="77777777" w:rsidR="00956072" w:rsidRPr="00A82F6B" w:rsidRDefault="00956072" w:rsidP="00956072">
            <w:pPr>
              <w:jc w:val="right"/>
              <w:rPr>
                <w:color w:val="000000"/>
                <w:sz w:val="20"/>
                <w:szCs w:val="20"/>
              </w:rPr>
            </w:pPr>
            <w:r w:rsidRPr="00A82F6B">
              <w:rPr>
                <w:color w:val="000000"/>
                <w:sz w:val="20"/>
                <w:szCs w:val="20"/>
              </w:rPr>
              <w:t>3.44</w:t>
            </w:r>
          </w:p>
        </w:tc>
        <w:tc>
          <w:tcPr>
            <w:tcW w:w="630" w:type="dxa"/>
            <w:tcBorders>
              <w:top w:val="nil"/>
              <w:left w:val="nil"/>
              <w:bottom w:val="nil"/>
              <w:right w:val="nil"/>
            </w:tcBorders>
            <w:vAlign w:val="bottom"/>
          </w:tcPr>
          <w:p w14:paraId="4CFE7074" w14:textId="77777777" w:rsidR="00956072" w:rsidRPr="00A82F6B" w:rsidRDefault="00956072" w:rsidP="00956072">
            <w:pPr>
              <w:jc w:val="right"/>
              <w:rPr>
                <w:color w:val="000000"/>
                <w:sz w:val="20"/>
                <w:szCs w:val="20"/>
              </w:rPr>
            </w:pPr>
            <w:r w:rsidRPr="00A82F6B">
              <w:rPr>
                <w:color w:val="000000"/>
                <w:sz w:val="20"/>
                <w:szCs w:val="20"/>
              </w:rPr>
              <w:t>0.03</w:t>
            </w:r>
          </w:p>
        </w:tc>
        <w:tc>
          <w:tcPr>
            <w:tcW w:w="634" w:type="dxa"/>
            <w:tcBorders>
              <w:top w:val="nil"/>
              <w:left w:val="nil"/>
              <w:bottom w:val="nil"/>
              <w:right w:val="nil"/>
            </w:tcBorders>
            <w:vAlign w:val="bottom"/>
          </w:tcPr>
          <w:p w14:paraId="582CE191" w14:textId="77777777" w:rsidR="00956072" w:rsidRPr="00A82F6B" w:rsidRDefault="00956072" w:rsidP="00956072">
            <w:pPr>
              <w:jc w:val="right"/>
              <w:rPr>
                <w:color w:val="000000"/>
                <w:sz w:val="20"/>
                <w:szCs w:val="20"/>
              </w:rPr>
            </w:pPr>
            <w:r w:rsidRPr="00A82F6B">
              <w:rPr>
                <w:color w:val="000000"/>
                <w:sz w:val="20"/>
                <w:szCs w:val="20"/>
              </w:rPr>
              <w:t>5.57</w:t>
            </w:r>
          </w:p>
        </w:tc>
      </w:tr>
      <w:tr w:rsidR="00956072" w:rsidRPr="00A82F6B" w14:paraId="2A43242A" w14:textId="77777777" w:rsidTr="00956072">
        <w:tc>
          <w:tcPr>
            <w:tcW w:w="1854" w:type="dxa"/>
            <w:vMerge/>
            <w:tcBorders>
              <w:left w:val="nil"/>
              <w:right w:val="nil"/>
            </w:tcBorders>
            <w:vAlign w:val="bottom"/>
          </w:tcPr>
          <w:p w14:paraId="55CE1D71"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5F4C5FC0"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w:t>
            </w:r>
            <w:r>
              <w:rPr>
                <w:color w:val="000000"/>
                <w:sz w:val="20"/>
                <w:szCs w:val="20"/>
              </w:rPr>
              <w:t>+ PH + P</w:t>
            </w:r>
            <w:r w:rsidRPr="00A82F6B">
              <w:rPr>
                <w:color w:val="000000"/>
                <w:sz w:val="20"/>
                <w:szCs w:val="20"/>
              </w:rPr>
              <w:t xml:space="preserve">T </w:t>
            </w:r>
          </w:p>
        </w:tc>
        <w:tc>
          <w:tcPr>
            <w:tcW w:w="450" w:type="dxa"/>
            <w:tcBorders>
              <w:top w:val="nil"/>
              <w:left w:val="nil"/>
              <w:bottom w:val="nil"/>
              <w:right w:val="nil"/>
            </w:tcBorders>
            <w:vAlign w:val="bottom"/>
          </w:tcPr>
          <w:p w14:paraId="10023194"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3F34B2AA" w14:textId="77777777" w:rsidR="00956072" w:rsidRPr="00A82F6B" w:rsidRDefault="00956072" w:rsidP="00956072">
            <w:pPr>
              <w:jc w:val="right"/>
              <w:rPr>
                <w:color w:val="000000"/>
                <w:sz w:val="20"/>
                <w:szCs w:val="20"/>
              </w:rPr>
            </w:pPr>
            <w:r w:rsidRPr="00A82F6B">
              <w:rPr>
                <w:color w:val="000000"/>
                <w:sz w:val="20"/>
                <w:szCs w:val="20"/>
              </w:rPr>
              <w:t>299.25</w:t>
            </w:r>
          </w:p>
        </w:tc>
        <w:tc>
          <w:tcPr>
            <w:tcW w:w="810" w:type="dxa"/>
            <w:tcBorders>
              <w:top w:val="nil"/>
              <w:left w:val="nil"/>
              <w:bottom w:val="nil"/>
              <w:right w:val="nil"/>
            </w:tcBorders>
            <w:vAlign w:val="bottom"/>
          </w:tcPr>
          <w:p w14:paraId="63B6EA90" w14:textId="77777777" w:rsidR="00956072" w:rsidRPr="00A82F6B" w:rsidRDefault="00956072" w:rsidP="00956072">
            <w:pPr>
              <w:jc w:val="right"/>
              <w:rPr>
                <w:color w:val="000000"/>
                <w:sz w:val="20"/>
                <w:szCs w:val="20"/>
              </w:rPr>
            </w:pPr>
            <w:r w:rsidRPr="00A82F6B">
              <w:rPr>
                <w:color w:val="000000"/>
                <w:sz w:val="20"/>
                <w:szCs w:val="20"/>
              </w:rPr>
              <w:t>3.58</w:t>
            </w:r>
          </w:p>
        </w:tc>
        <w:tc>
          <w:tcPr>
            <w:tcW w:w="630" w:type="dxa"/>
            <w:tcBorders>
              <w:top w:val="nil"/>
              <w:left w:val="nil"/>
              <w:bottom w:val="nil"/>
              <w:right w:val="nil"/>
            </w:tcBorders>
            <w:vAlign w:val="bottom"/>
          </w:tcPr>
          <w:p w14:paraId="7B518919" w14:textId="77777777" w:rsidR="00956072" w:rsidRPr="00A82F6B" w:rsidRDefault="00956072" w:rsidP="00956072">
            <w:pPr>
              <w:jc w:val="right"/>
              <w:rPr>
                <w:color w:val="000000"/>
                <w:sz w:val="20"/>
                <w:szCs w:val="20"/>
              </w:rPr>
            </w:pPr>
            <w:r w:rsidRPr="00A82F6B">
              <w:rPr>
                <w:color w:val="000000"/>
                <w:sz w:val="20"/>
                <w:szCs w:val="20"/>
              </w:rPr>
              <w:t>0.03</w:t>
            </w:r>
          </w:p>
        </w:tc>
        <w:tc>
          <w:tcPr>
            <w:tcW w:w="634" w:type="dxa"/>
            <w:tcBorders>
              <w:top w:val="nil"/>
              <w:left w:val="nil"/>
              <w:bottom w:val="nil"/>
              <w:right w:val="nil"/>
            </w:tcBorders>
            <w:vAlign w:val="bottom"/>
          </w:tcPr>
          <w:p w14:paraId="02058EC7" w14:textId="77777777" w:rsidR="00956072" w:rsidRPr="00A82F6B" w:rsidRDefault="00956072" w:rsidP="00956072">
            <w:pPr>
              <w:jc w:val="right"/>
              <w:rPr>
                <w:color w:val="000000"/>
                <w:sz w:val="20"/>
                <w:szCs w:val="20"/>
              </w:rPr>
            </w:pPr>
            <w:r w:rsidRPr="00A82F6B">
              <w:rPr>
                <w:color w:val="000000"/>
                <w:sz w:val="20"/>
                <w:szCs w:val="20"/>
              </w:rPr>
              <w:t>5.98</w:t>
            </w:r>
          </w:p>
        </w:tc>
      </w:tr>
      <w:tr w:rsidR="00956072" w:rsidRPr="00A82F6B" w14:paraId="66B16C18" w14:textId="77777777" w:rsidTr="00956072">
        <w:tc>
          <w:tcPr>
            <w:tcW w:w="1854" w:type="dxa"/>
            <w:vMerge/>
            <w:tcBorders>
              <w:left w:val="nil"/>
              <w:right w:val="nil"/>
            </w:tcBorders>
            <w:vAlign w:val="bottom"/>
          </w:tcPr>
          <w:p w14:paraId="6CCF17C1"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5FCF364E"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PO + P</w:t>
            </w:r>
            <w:r w:rsidRPr="00A82F6B">
              <w:rPr>
                <w:color w:val="000000"/>
                <w:sz w:val="20"/>
                <w:szCs w:val="20"/>
              </w:rPr>
              <w:t xml:space="preserve">T + </w:t>
            </w:r>
            <w:r>
              <w:rPr>
                <w:color w:val="000000"/>
                <w:sz w:val="20"/>
                <w:szCs w:val="20"/>
              </w:rPr>
              <w:t>Sex</w:t>
            </w:r>
          </w:p>
        </w:tc>
        <w:tc>
          <w:tcPr>
            <w:tcW w:w="450" w:type="dxa"/>
            <w:tcBorders>
              <w:top w:val="nil"/>
              <w:left w:val="nil"/>
              <w:bottom w:val="nil"/>
              <w:right w:val="nil"/>
            </w:tcBorders>
            <w:vAlign w:val="bottom"/>
          </w:tcPr>
          <w:p w14:paraId="2B633D75"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1939734B" w14:textId="77777777" w:rsidR="00956072" w:rsidRPr="00A82F6B" w:rsidRDefault="00956072" w:rsidP="00956072">
            <w:pPr>
              <w:jc w:val="right"/>
              <w:rPr>
                <w:color w:val="000000"/>
                <w:sz w:val="20"/>
                <w:szCs w:val="20"/>
              </w:rPr>
            </w:pPr>
            <w:r w:rsidRPr="00A82F6B">
              <w:rPr>
                <w:color w:val="000000"/>
                <w:sz w:val="20"/>
                <w:szCs w:val="20"/>
              </w:rPr>
              <w:t>299.35</w:t>
            </w:r>
          </w:p>
        </w:tc>
        <w:tc>
          <w:tcPr>
            <w:tcW w:w="810" w:type="dxa"/>
            <w:tcBorders>
              <w:top w:val="nil"/>
              <w:left w:val="nil"/>
              <w:bottom w:val="nil"/>
              <w:right w:val="nil"/>
            </w:tcBorders>
            <w:vAlign w:val="bottom"/>
          </w:tcPr>
          <w:p w14:paraId="4C08CA27" w14:textId="77777777" w:rsidR="00956072" w:rsidRPr="00A82F6B" w:rsidRDefault="00956072" w:rsidP="00956072">
            <w:pPr>
              <w:jc w:val="right"/>
              <w:rPr>
                <w:color w:val="000000"/>
                <w:sz w:val="20"/>
                <w:szCs w:val="20"/>
              </w:rPr>
            </w:pPr>
            <w:r w:rsidRPr="00A82F6B">
              <w:rPr>
                <w:color w:val="000000"/>
                <w:sz w:val="20"/>
                <w:szCs w:val="20"/>
              </w:rPr>
              <w:t>3.69</w:t>
            </w:r>
          </w:p>
        </w:tc>
        <w:tc>
          <w:tcPr>
            <w:tcW w:w="630" w:type="dxa"/>
            <w:tcBorders>
              <w:top w:val="nil"/>
              <w:left w:val="nil"/>
              <w:bottom w:val="nil"/>
              <w:right w:val="nil"/>
            </w:tcBorders>
            <w:vAlign w:val="bottom"/>
          </w:tcPr>
          <w:p w14:paraId="08402612" w14:textId="77777777" w:rsidR="00956072" w:rsidRPr="00A82F6B" w:rsidRDefault="00956072" w:rsidP="00956072">
            <w:pPr>
              <w:jc w:val="right"/>
              <w:rPr>
                <w:color w:val="000000"/>
                <w:sz w:val="20"/>
                <w:szCs w:val="20"/>
              </w:rPr>
            </w:pPr>
            <w:r w:rsidRPr="00A82F6B">
              <w:rPr>
                <w:color w:val="000000"/>
                <w:sz w:val="20"/>
                <w:szCs w:val="20"/>
              </w:rPr>
              <w:t>0.03</w:t>
            </w:r>
          </w:p>
        </w:tc>
        <w:tc>
          <w:tcPr>
            <w:tcW w:w="634" w:type="dxa"/>
            <w:tcBorders>
              <w:top w:val="nil"/>
              <w:left w:val="nil"/>
              <w:bottom w:val="nil"/>
              <w:right w:val="nil"/>
            </w:tcBorders>
            <w:vAlign w:val="bottom"/>
          </w:tcPr>
          <w:p w14:paraId="2001233C" w14:textId="77777777" w:rsidR="00956072" w:rsidRPr="00A82F6B" w:rsidRDefault="00956072" w:rsidP="00956072">
            <w:pPr>
              <w:jc w:val="right"/>
              <w:rPr>
                <w:color w:val="000000"/>
                <w:sz w:val="20"/>
                <w:szCs w:val="20"/>
              </w:rPr>
            </w:pPr>
            <w:r w:rsidRPr="00A82F6B">
              <w:rPr>
                <w:color w:val="000000"/>
                <w:sz w:val="20"/>
                <w:szCs w:val="20"/>
              </w:rPr>
              <w:t>6.31</w:t>
            </w:r>
          </w:p>
        </w:tc>
      </w:tr>
      <w:tr w:rsidR="00956072" w:rsidRPr="00A82F6B" w14:paraId="48703023" w14:textId="77777777" w:rsidTr="00956072">
        <w:tc>
          <w:tcPr>
            <w:tcW w:w="1854" w:type="dxa"/>
            <w:vMerge/>
            <w:tcBorders>
              <w:left w:val="nil"/>
              <w:bottom w:val="nil"/>
              <w:right w:val="nil"/>
            </w:tcBorders>
            <w:vAlign w:val="bottom"/>
          </w:tcPr>
          <w:p w14:paraId="3F8CB082"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135C3243"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t>
            </w:r>
            <w:r>
              <w:rPr>
                <w:color w:val="000000"/>
                <w:sz w:val="20"/>
                <w:szCs w:val="20"/>
              </w:rPr>
              <w:t>PO</w:t>
            </w:r>
            <w:r w:rsidRPr="00A82F6B">
              <w:rPr>
                <w:color w:val="000000"/>
                <w:sz w:val="20"/>
                <w:szCs w:val="20"/>
              </w:rPr>
              <w:t xml:space="preserve"> + WS + </w:t>
            </w:r>
            <w:r>
              <w:rPr>
                <w:color w:val="000000"/>
                <w:sz w:val="20"/>
                <w:szCs w:val="20"/>
              </w:rPr>
              <w:t>Sex</w:t>
            </w:r>
            <w:r w:rsidRPr="00A82F6B">
              <w:rPr>
                <w:color w:val="000000"/>
                <w:sz w:val="20"/>
                <w:szCs w:val="20"/>
              </w:rPr>
              <w:t xml:space="preserve"> + </w:t>
            </w:r>
            <w:proofErr w:type="spellStart"/>
            <w:r>
              <w:rPr>
                <w:color w:val="000000"/>
                <w:sz w:val="20"/>
                <w:szCs w:val="20"/>
              </w:rPr>
              <w:t>Stimulus</w:t>
            </w:r>
            <w:proofErr w:type="gramStart"/>
            <w:r>
              <w:rPr>
                <w:color w:val="000000"/>
                <w:sz w:val="20"/>
                <w:szCs w:val="20"/>
              </w:rPr>
              <w:t>:Sex</w:t>
            </w:r>
            <w:proofErr w:type="spellEnd"/>
            <w:proofErr w:type="gramEnd"/>
          </w:p>
        </w:tc>
        <w:tc>
          <w:tcPr>
            <w:tcW w:w="450" w:type="dxa"/>
            <w:tcBorders>
              <w:top w:val="nil"/>
              <w:left w:val="nil"/>
              <w:bottom w:val="nil"/>
              <w:right w:val="nil"/>
            </w:tcBorders>
            <w:vAlign w:val="bottom"/>
          </w:tcPr>
          <w:p w14:paraId="5300EF4F" w14:textId="77777777" w:rsidR="00956072" w:rsidRPr="00A82F6B" w:rsidRDefault="00956072" w:rsidP="00956072">
            <w:pPr>
              <w:jc w:val="right"/>
              <w:rPr>
                <w:color w:val="000000"/>
                <w:sz w:val="20"/>
                <w:szCs w:val="20"/>
              </w:rPr>
            </w:pPr>
            <w:r w:rsidRPr="00A82F6B">
              <w:rPr>
                <w:color w:val="000000"/>
                <w:sz w:val="20"/>
                <w:szCs w:val="20"/>
              </w:rPr>
              <w:t>10</w:t>
            </w:r>
          </w:p>
        </w:tc>
        <w:tc>
          <w:tcPr>
            <w:tcW w:w="810" w:type="dxa"/>
            <w:tcBorders>
              <w:top w:val="nil"/>
              <w:left w:val="nil"/>
              <w:bottom w:val="nil"/>
              <w:right w:val="nil"/>
            </w:tcBorders>
            <w:vAlign w:val="bottom"/>
          </w:tcPr>
          <w:p w14:paraId="65E981AA" w14:textId="77777777" w:rsidR="00956072" w:rsidRPr="00A82F6B" w:rsidRDefault="00956072" w:rsidP="00956072">
            <w:pPr>
              <w:jc w:val="right"/>
              <w:rPr>
                <w:color w:val="000000"/>
                <w:sz w:val="20"/>
                <w:szCs w:val="20"/>
              </w:rPr>
            </w:pPr>
            <w:r w:rsidRPr="00A82F6B">
              <w:rPr>
                <w:color w:val="000000"/>
                <w:sz w:val="20"/>
                <w:szCs w:val="20"/>
              </w:rPr>
              <w:t>299.5</w:t>
            </w:r>
          </w:p>
        </w:tc>
        <w:tc>
          <w:tcPr>
            <w:tcW w:w="810" w:type="dxa"/>
            <w:tcBorders>
              <w:top w:val="nil"/>
              <w:left w:val="nil"/>
              <w:bottom w:val="nil"/>
              <w:right w:val="nil"/>
            </w:tcBorders>
            <w:vAlign w:val="bottom"/>
          </w:tcPr>
          <w:p w14:paraId="4A203A0A" w14:textId="77777777" w:rsidR="00956072" w:rsidRPr="00A82F6B" w:rsidRDefault="00956072" w:rsidP="00956072">
            <w:pPr>
              <w:jc w:val="right"/>
              <w:rPr>
                <w:color w:val="000000"/>
                <w:sz w:val="20"/>
                <w:szCs w:val="20"/>
              </w:rPr>
            </w:pPr>
            <w:r w:rsidRPr="00A82F6B">
              <w:rPr>
                <w:color w:val="000000"/>
                <w:sz w:val="20"/>
                <w:szCs w:val="20"/>
              </w:rPr>
              <w:t>3.83</w:t>
            </w:r>
          </w:p>
        </w:tc>
        <w:tc>
          <w:tcPr>
            <w:tcW w:w="630" w:type="dxa"/>
            <w:tcBorders>
              <w:top w:val="nil"/>
              <w:left w:val="nil"/>
              <w:bottom w:val="nil"/>
              <w:right w:val="nil"/>
            </w:tcBorders>
            <w:vAlign w:val="bottom"/>
          </w:tcPr>
          <w:p w14:paraId="515F5EF5" w14:textId="77777777" w:rsidR="00956072" w:rsidRPr="00A82F6B" w:rsidRDefault="00956072" w:rsidP="00956072">
            <w:pPr>
              <w:jc w:val="right"/>
              <w:rPr>
                <w:color w:val="000000"/>
                <w:sz w:val="20"/>
                <w:szCs w:val="20"/>
              </w:rPr>
            </w:pPr>
            <w:r w:rsidRPr="00A82F6B">
              <w:rPr>
                <w:color w:val="000000"/>
                <w:sz w:val="20"/>
                <w:szCs w:val="20"/>
              </w:rPr>
              <w:t>0.03</w:t>
            </w:r>
          </w:p>
        </w:tc>
        <w:tc>
          <w:tcPr>
            <w:tcW w:w="634" w:type="dxa"/>
            <w:tcBorders>
              <w:top w:val="nil"/>
              <w:left w:val="nil"/>
              <w:bottom w:val="nil"/>
              <w:right w:val="nil"/>
            </w:tcBorders>
            <w:vAlign w:val="bottom"/>
          </w:tcPr>
          <w:p w14:paraId="52CAC83A" w14:textId="77777777" w:rsidR="00956072" w:rsidRPr="00A82F6B" w:rsidRDefault="00956072" w:rsidP="00956072">
            <w:pPr>
              <w:jc w:val="right"/>
              <w:rPr>
                <w:color w:val="000000"/>
                <w:sz w:val="20"/>
                <w:szCs w:val="20"/>
              </w:rPr>
            </w:pPr>
            <w:r w:rsidRPr="00A82F6B">
              <w:rPr>
                <w:color w:val="000000"/>
                <w:sz w:val="20"/>
                <w:szCs w:val="20"/>
              </w:rPr>
              <w:t>6.79</w:t>
            </w:r>
          </w:p>
        </w:tc>
      </w:tr>
      <w:tr w:rsidR="00956072" w:rsidRPr="00A82F6B" w14:paraId="5027AAA6" w14:textId="77777777" w:rsidTr="00956072">
        <w:tc>
          <w:tcPr>
            <w:tcW w:w="1854" w:type="dxa"/>
            <w:tcBorders>
              <w:top w:val="nil"/>
              <w:left w:val="nil"/>
              <w:bottom w:val="nil"/>
              <w:right w:val="nil"/>
            </w:tcBorders>
            <w:vAlign w:val="bottom"/>
          </w:tcPr>
          <w:p w14:paraId="12F38B1B" w14:textId="77777777" w:rsidR="00956072" w:rsidRPr="00A82F6B" w:rsidRDefault="00956072" w:rsidP="00956072">
            <w:pPr>
              <w:rPr>
                <w:color w:val="000000"/>
                <w:sz w:val="20"/>
                <w:szCs w:val="20"/>
              </w:rPr>
            </w:pPr>
            <w:r w:rsidRPr="00A82F6B">
              <w:rPr>
                <w:color w:val="000000"/>
                <w:sz w:val="20"/>
                <w:szCs w:val="20"/>
              </w:rPr>
              <w:t>Latency to Respond</w:t>
            </w:r>
          </w:p>
        </w:tc>
        <w:tc>
          <w:tcPr>
            <w:tcW w:w="7834" w:type="dxa"/>
            <w:gridSpan w:val="6"/>
            <w:tcBorders>
              <w:top w:val="nil"/>
              <w:left w:val="nil"/>
              <w:bottom w:val="nil"/>
              <w:right w:val="nil"/>
            </w:tcBorders>
            <w:vAlign w:val="bottom"/>
          </w:tcPr>
          <w:p w14:paraId="242C3CDD" w14:textId="77777777" w:rsidR="00956072" w:rsidRPr="00A82F6B" w:rsidRDefault="00956072" w:rsidP="00956072">
            <w:pPr>
              <w:rPr>
                <w:color w:val="000000"/>
                <w:sz w:val="20"/>
                <w:szCs w:val="20"/>
              </w:rPr>
            </w:pPr>
          </w:p>
        </w:tc>
      </w:tr>
      <w:tr w:rsidR="00956072" w:rsidRPr="00A82F6B" w14:paraId="1846E94A" w14:textId="77777777" w:rsidTr="00956072">
        <w:tc>
          <w:tcPr>
            <w:tcW w:w="1854" w:type="dxa"/>
            <w:vMerge w:val="restart"/>
            <w:tcBorders>
              <w:top w:val="nil"/>
              <w:left w:val="nil"/>
              <w:bottom w:val="nil"/>
              <w:right w:val="nil"/>
            </w:tcBorders>
            <w:vAlign w:val="bottom"/>
          </w:tcPr>
          <w:p w14:paraId="1CCA7D45"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1F34872D"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PH</w:t>
            </w:r>
          </w:p>
        </w:tc>
        <w:tc>
          <w:tcPr>
            <w:tcW w:w="450" w:type="dxa"/>
            <w:tcBorders>
              <w:top w:val="nil"/>
              <w:left w:val="nil"/>
              <w:bottom w:val="nil"/>
              <w:right w:val="nil"/>
            </w:tcBorders>
            <w:vAlign w:val="bottom"/>
          </w:tcPr>
          <w:p w14:paraId="3D328B49" w14:textId="77777777" w:rsidR="00956072" w:rsidRPr="00A82F6B" w:rsidRDefault="00956072" w:rsidP="00956072">
            <w:pPr>
              <w:jc w:val="right"/>
              <w:rPr>
                <w:color w:val="000000"/>
                <w:sz w:val="20"/>
                <w:szCs w:val="20"/>
              </w:rPr>
            </w:pPr>
            <w:r w:rsidRPr="00A82F6B">
              <w:rPr>
                <w:color w:val="000000"/>
                <w:sz w:val="20"/>
                <w:szCs w:val="20"/>
              </w:rPr>
              <w:t>7</w:t>
            </w:r>
          </w:p>
        </w:tc>
        <w:tc>
          <w:tcPr>
            <w:tcW w:w="810" w:type="dxa"/>
            <w:tcBorders>
              <w:top w:val="nil"/>
              <w:left w:val="nil"/>
              <w:bottom w:val="nil"/>
              <w:right w:val="nil"/>
            </w:tcBorders>
            <w:vAlign w:val="bottom"/>
          </w:tcPr>
          <w:p w14:paraId="5716435D" w14:textId="77777777" w:rsidR="00956072" w:rsidRPr="00A82F6B" w:rsidRDefault="00956072" w:rsidP="00956072">
            <w:pPr>
              <w:jc w:val="right"/>
              <w:rPr>
                <w:color w:val="000000"/>
                <w:sz w:val="20"/>
                <w:szCs w:val="20"/>
              </w:rPr>
            </w:pPr>
            <w:r w:rsidRPr="00A82F6B">
              <w:rPr>
                <w:color w:val="000000"/>
                <w:sz w:val="20"/>
                <w:szCs w:val="20"/>
              </w:rPr>
              <w:t>525.26</w:t>
            </w:r>
          </w:p>
        </w:tc>
        <w:tc>
          <w:tcPr>
            <w:tcW w:w="810" w:type="dxa"/>
            <w:tcBorders>
              <w:top w:val="nil"/>
              <w:left w:val="nil"/>
              <w:bottom w:val="nil"/>
              <w:right w:val="nil"/>
            </w:tcBorders>
            <w:vAlign w:val="bottom"/>
          </w:tcPr>
          <w:p w14:paraId="0C232A71" w14:textId="77777777" w:rsidR="00956072" w:rsidRPr="00A82F6B" w:rsidRDefault="00956072" w:rsidP="00956072">
            <w:pPr>
              <w:jc w:val="right"/>
              <w:rPr>
                <w:color w:val="000000"/>
                <w:sz w:val="20"/>
                <w:szCs w:val="20"/>
              </w:rPr>
            </w:pPr>
            <w:r w:rsidRPr="00A82F6B">
              <w:rPr>
                <w:color w:val="000000"/>
                <w:sz w:val="20"/>
                <w:szCs w:val="20"/>
              </w:rPr>
              <w:t>0</w:t>
            </w:r>
          </w:p>
        </w:tc>
        <w:tc>
          <w:tcPr>
            <w:tcW w:w="630" w:type="dxa"/>
            <w:tcBorders>
              <w:top w:val="nil"/>
              <w:left w:val="nil"/>
              <w:bottom w:val="nil"/>
              <w:right w:val="nil"/>
            </w:tcBorders>
            <w:vAlign w:val="bottom"/>
          </w:tcPr>
          <w:p w14:paraId="3C1FFADB" w14:textId="77777777" w:rsidR="00956072" w:rsidRPr="00A82F6B" w:rsidRDefault="00956072" w:rsidP="00956072">
            <w:pPr>
              <w:jc w:val="right"/>
              <w:rPr>
                <w:color w:val="000000"/>
                <w:sz w:val="20"/>
                <w:szCs w:val="20"/>
              </w:rPr>
            </w:pPr>
            <w:r w:rsidRPr="00A82F6B">
              <w:rPr>
                <w:color w:val="000000"/>
                <w:sz w:val="20"/>
                <w:szCs w:val="20"/>
              </w:rPr>
              <w:t>0.22</w:t>
            </w:r>
          </w:p>
        </w:tc>
        <w:tc>
          <w:tcPr>
            <w:tcW w:w="634" w:type="dxa"/>
            <w:tcBorders>
              <w:top w:val="nil"/>
              <w:left w:val="nil"/>
              <w:bottom w:val="nil"/>
              <w:right w:val="nil"/>
            </w:tcBorders>
            <w:vAlign w:val="bottom"/>
          </w:tcPr>
          <w:p w14:paraId="31E77A2D" w14:textId="77777777" w:rsidR="00956072" w:rsidRPr="00A82F6B" w:rsidRDefault="00956072" w:rsidP="00956072">
            <w:pPr>
              <w:rPr>
                <w:color w:val="000000"/>
                <w:sz w:val="20"/>
                <w:szCs w:val="20"/>
              </w:rPr>
            </w:pPr>
          </w:p>
        </w:tc>
      </w:tr>
      <w:tr w:rsidR="00956072" w:rsidRPr="00A82F6B" w14:paraId="66F809F1" w14:textId="77777777" w:rsidTr="00956072">
        <w:tc>
          <w:tcPr>
            <w:tcW w:w="1854" w:type="dxa"/>
            <w:vMerge/>
            <w:tcBorders>
              <w:top w:val="single" w:sz="12" w:space="0" w:color="auto"/>
              <w:left w:val="nil"/>
              <w:bottom w:val="nil"/>
              <w:right w:val="nil"/>
            </w:tcBorders>
            <w:vAlign w:val="bottom"/>
          </w:tcPr>
          <w:p w14:paraId="737086A9"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3EEAE5E0"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w:t>
            </w:r>
          </w:p>
        </w:tc>
        <w:tc>
          <w:tcPr>
            <w:tcW w:w="450" w:type="dxa"/>
            <w:tcBorders>
              <w:top w:val="nil"/>
              <w:left w:val="nil"/>
              <w:bottom w:val="nil"/>
              <w:right w:val="nil"/>
            </w:tcBorders>
            <w:vAlign w:val="bottom"/>
          </w:tcPr>
          <w:p w14:paraId="54818C2E" w14:textId="77777777" w:rsidR="00956072" w:rsidRPr="00A82F6B" w:rsidRDefault="00956072" w:rsidP="00956072">
            <w:pPr>
              <w:jc w:val="right"/>
              <w:rPr>
                <w:color w:val="000000"/>
                <w:sz w:val="20"/>
                <w:szCs w:val="20"/>
              </w:rPr>
            </w:pPr>
            <w:r w:rsidRPr="00A82F6B">
              <w:rPr>
                <w:color w:val="000000"/>
                <w:sz w:val="20"/>
                <w:szCs w:val="20"/>
              </w:rPr>
              <w:t>6</w:t>
            </w:r>
          </w:p>
        </w:tc>
        <w:tc>
          <w:tcPr>
            <w:tcW w:w="810" w:type="dxa"/>
            <w:tcBorders>
              <w:top w:val="nil"/>
              <w:left w:val="nil"/>
              <w:bottom w:val="nil"/>
              <w:right w:val="nil"/>
            </w:tcBorders>
            <w:vAlign w:val="bottom"/>
          </w:tcPr>
          <w:p w14:paraId="08EB9755" w14:textId="77777777" w:rsidR="00956072" w:rsidRPr="00A82F6B" w:rsidRDefault="00956072" w:rsidP="00956072">
            <w:pPr>
              <w:jc w:val="right"/>
              <w:rPr>
                <w:color w:val="000000"/>
                <w:sz w:val="20"/>
                <w:szCs w:val="20"/>
              </w:rPr>
            </w:pPr>
            <w:r w:rsidRPr="00A82F6B">
              <w:rPr>
                <w:color w:val="000000"/>
                <w:sz w:val="20"/>
                <w:szCs w:val="20"/>
              </w:rPr>
              <w:t>525.37</w:t>
            </w:r>
          </w:p>
        </w:tc>
        <w:tc>
          <w:tcPr>
            <w:tcW w:w="810" w:type="dxa"/>
            <w:tcBorders>
              <w:top w:val="nil"/>
              <w:left w:val="nil"/>
              <w:bottom w:val="nil"/>
              <w:right w:val="nil"/>
            </w:tcBorders>
            <w:vAlign w:val="bottom"/>
          </w:tcPr>
          <w:p w14:paraId="51194A74" w14:textId="77777777" w:rsidR="00956072" w:rsidRPr="00A82F6B" w:rsidRDefault="00956072" w:rsidP="00956072">
            <w:pPr>
              <w:jc w:val="right"/>
              <w:rPr>
                <w:color w:val="000000"/>
                <w:sz w:val="20"/>
                <w:szCs w:val="20"/>
              </w:rPr>
            </w:pPr>
            <w:r w:rsidRPr="00A82F6B">
              <w:rPr>
                <w:color w:val="000000"/>
                <w:sz w:val="20"/>
                <w:szCs w:val="20"/>
              </w:rPr>
              <w:t>0.12</w:t>
            </w:r>
          </w:p>
        </w:tc>
        <w:tc>
          <w:tcPr>
            <w:tcW w:w="630" w:type="dxa"/>
            <w:tcBorders>
              <w:top w:val="nil"/>
              <w:left w:val="nil"/>
              <w:bottom w:val="nil"/>
              <w:right w:val="nil"/>
            </w:tcBorders>
            <w:vAlign w:val="bottom"/>
          </w:tcPr>
          <w:p w14:paraId="524A3548" w14:textId="77777777" w:rsidR="00956072" w:rsidRPr="00A82F6B" w:rsidRDefault="00956072" w:rsidP="00956072">
            <w:pPr>
              <w:jc w:val="right"/>
              <w:rPr>
                <w:color w:val="000000"/>
                <w:sz w:val="20"/>
                <w:szCs w:val="20"/>
              </w:rPr>
            </w:pPr>
            <w:r w:rsidRPr="00A82F6B">
              <w:rPr>
                <w:color w:val="000000"/>
                <w:sz w:val="20"/>
                <w:szCs w:val="20"/>
              </w:rPr>
              <w:t>0.21</w:t>
            </w:r>
          </w:p>
        </w:tc>
        <w:tc>
          <w:tcPr>
            <w:tcW w:w="634" w:type="dxa"/>
            <w:tcBorders>
              <w:top w:val="nil"/>
              <w:left w:val="nil"/>
              <w:bottom w:val="nil"/>
              <w:right w:val="nil"/>
            </w:tcBorders>
            <w:vAlign w:val="bottom"/>
          </w:tcPr>
          <w:p w14:paraId="03EAEFA4" w14:textId="77777777" w:rsidR="00956072" w:rsidRPr="00A82F6B" w:rsidRDefault="00956072" w:rsidP="00956072">
            <w:pPr>
              <w:jc w:val="right"/>
              <w:rPr>
                <w:color w:val="000000"/>
                <w:sz w:val="20"/>
                <w:szCs w:val="20"/>
              </w:rPr>
            </w:pPr>
            <w:r w:rsidRPr="00A82F6B">
              <w:rPr>
                <w:color w:val="000000"/>
                <w:sz w:val="20"/>
                <w:szCs w:val="20"/>
              </w:rPr>
              <w:t>1.06</w:t>
            </w:r>
          </w:p>
        </w:tc>
      </w:tr>
      <w:tr w:rsidR="00956072" w:rsidRPr="00A82F6B" w14:paraId="5788D010" w14:textId="77777777" w:rsidTr="00956072">
        <w:tc>
          <w:tcPr>
            <w:tcW w:w="1854" w:type="dxa"/>
            <w:vMerge/>
            <w:tcBorders>
              <w:top w:val="single" w:sz="12" w:space="0" w:color="auto"/>
              <w:left w:val="nil"/>
              <w:bottom w:val="nil"/>
              <w:right w:val="nil"/>
            </w:tcBorders>
            <w:vAlign w:val="bottom"/>
          </w:tcPr>
          <w:p w14:paraId="54A25890"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732C695F"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w:t>
            </w:r>
            <w:r>
              <w:rPr>
                <w:color w:val="000000"/>
                <w:sz w:val="20"/>
                <w:szCs w:val="20"/>
              </w:rPr>
              <w:t>Sex</w:t>
            </w:r>
          </w:p>
        </w:tc>
        <w:tc>
          <w:tcPr>
            <w:tcW w:w="450" w:type="dxa"/>
            <w:tcBorders>
              <w:top w:val="nil"/>
              <w:left w:val="nil"/>
              <w:bottom w:val="nil"/>
              <w:right w:val="nil"/>
            </w:tcBorders>
            <w:vAlign w:val="bottom"/>
          </w:tcPr>
          <w:p w14:paraId="09D35248" w14:textId="77777777" w:rsidR="00956072" w:rsidRPr="00A82F6B" w:rsidRDefault="00956072" w:rsidP="00956072">
            <w:pPr>
              <w:jc w:val="right"/>
              <w:rPr>
                <w:color w:val="000000"/>
                <w:sz w:val="20"/>
                <w:szCs w:val="20"/>
              </w:rPr>
            </w:pPr>
            <w:r w:rsidRPr="00A82F6B">
              <w:rPr>
                <w:color w:val="000000"/>
                <w:sz w:val="20"/>
                <w:szCs w:val="20"/>
              </w:rPr>
              <w:t>7</w:t>
            </w:r>
          </w:p>
        </w:tc>
        <w:tc>
          <w:tcPr>
            <w:tcW w:w="810" w:type="dxa"/>
            <w:tcBorders>
              <w:top w:val="nil"/>
              <w:left w:val="nil"/>
              <w:bottom w:val="nil"/>
              <w:right w:val="nil"/>
            </w:tcBorders>
            <w:vAlign w:val="bottom"/>
          </w:tcPr>
          <w:p w14:paraId="0B0855DF" w14:textId="77777777" w:rsidR="00956072" w:rsidRPr="00A82F6B" w:rsidRDefault="00956072" w:rsidP="00956072">
            <w:pPr>
              <w:jc w:val="right"/>
              <w:rPr>
                <w:color w:val="000000"/>
                <w:sz w:val="20"/>
                <w:szCs w:val="20"/>
              </w:rPr>
            </w:pPr>
            <w:r w:rsidRPr="00A82F6B">
              <w:rPr>
                <w:color w:val="000000"/>
                <w:sz w:val="20"/>
                <w:szCs w:val="20"/>
              </w:rPr>
              <w:t>526.89</w:t>
            </w:r>
          </w:p>
        </w:tc>
        <w:tc>
          <w:tcPr>
            <w:tcW w:w="810" w:type="dxa"/>
            <w:tcBorders>
              <w:top w:val="nil"/>
              <w:left w:val="nil"/>
              <w:bottom w:val="nil"/>
              <w:right w:val="nil"/>
            </w:tcBorders>
            <w:vAlign w:val="bottom"/>
          </w:tcPr>
          <w:p w14:paraId="59D30AF3" w14:textId="77777777" w:rsidR="00956072" w:rsidRPr="00A82F6B" w:rsidRDefault="00956072" w:rsidP="00956072">
            <w:pPr>
              <w:jc w:val="right"/>
              <w:rPr>
                <w:color w:val="000000"/>
                <w:sz w:val="20"/>
                <w:szCs w:val="20"/>
              </w:rPr>
            </w:pPr>
            <w:r w:rsidRPr="00A82F6B">
              <w:rPr>
                <w:color w:val="000000"/>
                <w:sz w:val="20"/>
                <w:szCs w:val="20"/>
              </w:rPr>
              <w:t>1.64</w:t>
            </w:r>
          </w:p>
        </w:tc>
        <w:tc>
          <w:tcPr>
            <w:tcW w:w="630" w:type="dxa"/>
            <w:tcBorders>
              <w:top w:val="nil"/>
              <w:left w:val="nil"/>
              <w:bottom w:val="nil"/>
              <w:right w:val="nil"/>
            </w:tcBorders>
            <w:vAlign w:val="bottom"/>
          </w:tcPr>
          <w:p w14:paraId="1057FC4C" w14:textId="77777777" w:rsidR="00956072" w:rsidRPr="00A82F6B" w:rsidRDefault="00956072" w:rsidP="00956072">
            <w:pPr>
              <w:jc w:val="right"/>
              <w:rPr>
                <w:color w:val="000000"/>
                <w:sz w:val="20"/>
                <w:szCs w:val="20"/>
              </w:rPr>
            </w:pPr>
            <w:r w:rsidRPr="00A82F6B">
              <w:rPr>
                <w:color w:val="000000"/>
                <w:sz w:val="20"/>
                <w:szCs w:val="20"/>
              </w:rPr>
              <w:t>0.1</w:t>
            </w:r>
          </w:p>
        </w:tc>
        <w:tc>
          <w:tcPr>
            <w:tcW w:w="634" w:type="dxa"/>
            <w:tcBorders>
              <w:top w:val="nil"/>
              <w:left w:val="nil"/>
              <w:bottom w:val="nil"/>
              <w:right w:val="nil"/>
            </w:tcBorders>
            <w:vAlign w:val="bottom"/>
          </w:tcPr>
          <w:p w14:paraId="1A76B84B" w14:textId="77777777" w:rsidR="00956072" w:rsidRPr="00A82F6B" w:rsidRDefault="00956072" w:rsidP="00956072">
            <w:pPr>
              <w:jc w:val="right"/>
              <w:rPr>
                <w:color w:val="000000"/>
                <w:sz w:val="20"/>
                <w:szCs w:val="20"/>
              </w:rPr>
            </w:pPr>
            <w:r w:rsidRPr="00A82F6B">
              <w:rPr>
                <w:color w:val="000000"/>
                <w:sz w:val="20"/>
                <w:szCs w:val="20"/>
              </w:rPr>
              <w:t>2.27</w:t>
            </w:r>
          </w:p>
        </w:tc>
      </w:tr>
      <w:tr w:rsidR="00956072" w:rsidRPr="00A82F6B" w14:paraId="6750F0D4" w14:textId="77777777" w:rsidTr="00956072">
        <w:tc>
          <w:tcPr>
            <w:tcW w:w="1854" w:type="dxa"/>
            <w:vMerge/>
            <w:tcBorders>
              <w:top w:val="single" w:sz="12" w:space="0" w:color="auto"/>
              <w:left w:val="nil"/>
              <w:bottom w:val="nil"/>
              <w:right w:val="nil"/>
            </w:tcBorders>
            <w:vAlign w:val="bottom"/>
          </w:tcPr>
          <w:p w14:paraId="36A2E635"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2266446A"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w:t>
            </w:r>
            <w:r>
              <w:rPr>
                <w:color w:val="000000"/>
                <w:sz w:val="20"/>
                <w:szCs w:val="20"/>
              </w:rPr>
              <w:t>PO</w:t>
            </w:r>
          </w:p>
        </w:tc>
        <w:tc>
          <w:tcPr>
            <w:tcW w:w="450" w:type="dxa"/>
            <w:tcBorders>
              <w:top w:val="nil"/>
              <w:left w:val="nil"/>
              <w:bottom w:val="nil"/>
              <w:right w:val="nil"/>
            </w:tcBorders>
            <w:vAlign w:val="bottom"/>
          </w:tcPr>
          <w:p w14:paraId="485B6316"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74F50EE4" w14:textId="77777777" w:rsidR="00956072" w:rsidRPr="00A82F6B" w:rsidRDefault="00956072" w:rsidP="00956072">
            <w:pPr>
              <w:jc w:val="right"/>
              <w:rPr>
                <w:color w:val="000000"/>
                <w:sz w:val="20"/>
                <w:szCs w:val="20"/>
              </w:rPr>
            </w:pPr>
            <w:r w:rsidRPr="00A82F6B">
              <w:rPr>
                <w:color w:val="000000"/>
                <w:sz w:val="20"/>
                <w:szCs w:val="20"/>
              </w:rPr>
              <w:t>527.19</w:t>
            </w:r>
          </w:p>
        </w:tc>
        <w:tc>
          <w:tcPr>
            <w:tcW w:w="810" w:type="dxa"/>
            <w:tcBorders>
              <w:top w:val="nil"/>
              <w:left w:val="nil"/>
              <w:bottom w:val="nil"/>
              <w:right w:val="nil"/>
            </w:tcBorders>
            <w:vAlign w:val="bottom"/>
          </w:tcPr>
          <w:p w14:paraId="7849411A" w14:textId="77777777" w:rsidR="00956072" w:rsidRPr="00A82F6B" w:rsidRDefault="00956072" w:rsidP="00956072">
            <w:pPr>
              <w:jc w:val="right"/>
              <w:rPr>
                <w:color w:val="000000"/>
                <w:sz w:val="20"/>
                <w:szCs w:val="20"/>
              </w:rPr>
            </w:pPr>
            <w:r w:rsidRPr="00A82F6B">
              <w:rPr>
                <w:color w:val="000000"/>
                <w:sz w:val="20"/>
                <w:szCs w:val="20"/>
              </w:rPr>
              <w:t>1.93</w:t>
            </w:r>
          </w:p>
        </w:tc>
        <w:tc>
          <w:tcPr>
            <w:tcW w:w="630" w:type="dxa"/>
            <w:tcBorders>
              <w:top w:val="nil"/>
              <w:left w:val="nil"/>
              <w:bottom w:val="nil"/>
              <w:right w:val="nil"/>
            </w:tcBorders>
            <w:vAlign w:val="bottom"/>
          </w:tcPr>
          <w:p w14:paraId="2D538173" w14:textId="77777777" w:rsidR="00956072" w:rsidRPr="00A82F6B" w:rsidRDefault="00956072" w:rsidP="00956072">
            <w:pPr>
              <w:jc w:val="right"/>
              <w:rPr>
                <w:color w:val="000000"/>
                <w:sz w:val="20"/>
                <w:szCs w:val="20"/>
              </w:rPr>
            </w:pPr>
            <w:r w:rsidRPr="00A82F6B">
              <w:rPr>
                <w:color w:val="000000"/>
                <w:sz w:val="20"/>
                <w:szCs w:val="20"/>
              </w:rPr>
              <w:t>0.08</w:t>
            </w:r>
          </w:p>
        </w:tc>
        <w:tc>
          <w:tcPr>
            <w:tcW w:w="634" w:type="dxa"/>
            <w:tcBorders>
              <w:top w:val="nil"/>
              <w:left w:val="nil"/>
              <w:bottom w:val="nil"/>
              <w:right w:val="nil"/>
            </w:tcBorders>
            <w:vAlign w:val="bottom"/>
          </w:tcPr>
          <w:p w14:paraId="7799EE1E" w14:textId="77777777" w:rsidR="00956072" w:rsidRPr="00A82F6B" w:rsidRDefault="00956072" w:rsidP="00956072">
            <w:pPr>
              <w:jc w:val="right"/>
              <w:rPr>
                <w:color w:val="000000"/>
                <w:sz w:val="20"/>
                <w:szCs w:val="20"/>
              </w:rPr>
            </w:pPr>
            <w:r w:rsidRPr="00A82F6B">
              <w:rPr>
                <w:color w:val="000000"/>
                <w:sz w:val="20"/>
                <w:szCs w:val="20"/>
              </w:rPr>
              <w:t>2.63</w:t>
            </w:r>
          </w:p>
        </w:tc>
      </w:tr>
      <w:tr w:rsidR="00956072" w:rsidRPr="00A82F6B" w14:paraId="3C3D0925" w14:textId="77777777" w:rsidTr="00956072">
        <w:tc>
          <w:tcPr>
            <w:tcW w:w="1854" w:type="dxa"/>
            <w:vMerge/>
            <w:tcBorders>
              <w:top w:val="single" w:sz="12" w:space="0" w:color="auto"/>
              <w:left w:val="nil"/>
              <w:bottom w:val="nil"/>
              <w:right w:val="nil"/>
            </w:tcBorders>
            <w:vAlign w:val="bottom"/>
          </w:tcPr>
          <w:p w14:paraId="2733DFA4"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0C175C44"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w:t>
            </w:r>
            <w:r>
              <w:rPr>
                <w:color w:val="000000"/>
                <w:sz w:val="20"/>
                <w:szCs w:val="20"/>
              </w:rPr>
              <w:t>PO</w:t>
            </w:r>
            <w:r w:rsidRPr="00A82F6B">
              <w:rPr>
                <w:color w:val="000000"/>
                <w:sz w:val="20"/>
                <w:szCs w:val="20"/>
              </w:rPr>
              <w:t xml:space="preserve"> + PH</w:t>
            </w:r>
          </w:p>
        </w:tc>
        <w:tc>
          <w:tcPr>
            <w:tcW w:w="450" w:type="dxa"/>
            <w:tcBorders>
              <w:top w:val="nil"/>
              <w:left w:val="nil"/>
              <w:bottom w:val="nil"/>
              <w:right w:val="nil"/>
            </w:tcBorders>
            <w:vAlign w:val="bottom"/>
          </w:tcPr>
          <w:p w14:paraId="773B4D54" w14:textId="77777777" w:rsidR="00956072" w:rsidRPr="00A82F6B" w:rsidRDefault="00956072" w:rsidP="00956072">
            <w:pPr>
              <w:jc w:val="right"/>
              <w:rPr>
                <w:color w:val="000000"/>
                <w:sz w:val="20"/>
                <w:szCs w:val="20"/>
              </w:rPr>
            </w:pPr>
            <w:r w:rsidRPr="00A82F6B">
              <w:rPr>
                <w:color w:val="000000"/>
                <w:sz w:val="20"/>
                <w:szCs w:val="20"/>
              </w:rPr>
              <w:t>9</w:t>
            </w:r>
          </w:p>
        </w:tc>
        <w:tc>
          <w:tcPr>
            <w:tcW w:w="810" w:type="dxa"/>
            <w:tcBorders>
              <w:top w:val="nil"/>
              <w:left w:val="nil"/>
              <w:bottom w:val="nil"/>
              <w:right w:val="nil"/>
            </w:tcBorders>
            <w:vAlign w:val="bottom"/>
          </w:tcPr>
          <w:p w14:paraId="39128B4C" w14:textId="77777777" w:rsidR="00956072" w:rsidRPr="00A82F6B" w:rsidRDefault="00956072" w:rsidP="00956072">
            <w:pPr>
              <w:jc w:val="right"/>
              <w:rPr>
                <w:color w:val="000000"/>
                <w:sz w:val="20"/>
                <w:szCs w:val="20"/>
              </w:rPr>
            </w:pPr>
            <w:r w:rsidRPr="00A82F6B">
              <w:rPr>
                <w:color w:val="000000"/>
                <w:sz w:val="20"/>
                <w:szCs w:val="20"/>
              </w:rPr>
              <w:t>527.2</w:t>
            </w:r>
          </w:p>
        </w:tc>
        <w:tc>
          <w:tcPr>
            <w:tcW w:w="810" w:type="dxa"/>
            <w:tcBorders>
              <w:top w:val="nil"/>
              <w:left w:val="nil"/>
              <w:bottom w:val="nil"/>
              <w:right w:val="nil"/>
            </w:tcBorders>
            <w:vAlign w:val="bottom"/>
          </w:tcPr>
          <w:p w14:paraId="1776BF26" w14:textId="77777777" w:rsidR="00956072" w:rsidRPr="00A82F6B" w:rsidRDefault="00956072" w:rsidP="00956072">
            <w:pPr>
              <w:jc w:val="right"/>
              <w:rPr>
                <w:color w:val="000000"/>
                <w:sz w:val="20"/>
                <w:szCs w:val="20"/>
              </w:rPr>
            </w:pPr>
            <w:r w:rsidRPr="00A82F6B">
              <w:rPr>
                <w:color w:val="000000"/>
                <w:sz w:val="20"/>
                <w:szCs w:val="20"/>
              </w:rPr>
              <w:t>1.95</w:t>
            </w:r>
          </w:p>
        </w:tc>
        <w:tc>
          <w:tcPr>
            <w:tcW w:w="630" w:type="dxa"/>
            <w:tcBorders>
              <w:top w:val="nil"/>
              <w:left w:val="nil"/>
              <w:bottom w:val="nil"/>
              <w:right w:val="nil"/>
            </w:tcBorders>
            <w:vAlign w:val="bottom"/>
          </w:tcPr>
          <w:p w14:paraId="418FD4CB" w14:textId="77777777" w:rsidR="00956072" w:rsidRPr="00A82F6B" w:rsidRDefault="00956072" w:rsidP="00956072">
            <w:pPr>
              <w:jc w:val="right"/>
              <w:rPr>
                <w:color w:val="000000"/>
                <w:sz w:val="20"/>
                <w:szCs w:val="20"/>
              </w:rPr>
            </w:pPr>
            <w:r w:rsidRPr="00A82F6B">
              <w:rPr>
                <w:color w:val="000000"/>
                <w:sz w:val="20"/>
                <w:szCs w:val="20"/>
              </w:rPr>
              <w:t>0.08</w:t>
            </w:r>
          </w:p>
        </w:tc>
        <w:tc>
          <w:tcPr>
            <w:tcW w:w="634" w:type="dxa"/>
            <w:tcBorders>
              <w:top w:val="nil"/>
              <w:left w:val="nil"/>
              <w:bottom w:val="nil"/>
              <w:right w:val="nil"/>
            </w:tcBorders>
            <w:vAlign w:val="bottom"/>
          </w:tcPr>
          <w:p w14:paraId="45E34E3B" w14:textId="77777777" w:rsidR="00956072" w:rsidRPr="00A82F6B" w:rsidRDefault="00956072" w:rsidP="00956072">
            <w:pPr>
              <w:jc w:val="right"/>
              <w:rPr>
                <w:color w:val="000000"/>
                <w:sz w:val="20"/>
                <w:szCs w:val="20"/>
              </w:rPr>
            </w:pPr>
            <w:r w:rsidRPr="00A82F6B">
              <w:rPr>
                <w:color w:val="000000"/>
                <w:sz w:val="20"/>
                <w:szCs w:val="20"/>
              </w:rPr>
              <w:t>2.65</w:t>
            </w:r>
          </w:p>
        </w:tc>
      </w:tr>
      <w:tr w:rsidR="00956072" w:rsidRPr="00A82F6B" w14:paraId="30F7D865" w14:textId="77777777" w:rsidTr="00956072">
        <w:tc>
          <w:tcPr>
            <w:tcW w:w="1854" w:type="dxa"/>
            <w:vMerge/>
            <w:tcBorders>
              <w:top w:val="single" w:sz="12" w:space="0" w:color="auto"/>
              <w:left w:val="nil"/>
              <w:bottom w:val="nil"/>
              <w:right w:val="nil"/>
            </w:tcBorders>
            <w:vAlign w:val="bottom"/>
          </w:tcPr>
          <w:p w14:paraId="0C94B6DF"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4038481A"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WS + P</w:t>
            </w:r>
            <w:r w:rsidRPr="00A82F6B">
              <w:rPr>
                <w:color w:val="000000"/>
                <w:sz w:val="20"/>
                <w:szCs w:val="20"/>
              </w:rPr>
              <w:t>T + PH</w:t>
            </w:r>
          </w:p>
        </w:tc>
        <w:tc>
          <w:tcPr>
            <w:tcW w:w="450" w:type="dxa"/>
            <w:tcBorders>
              <w:top w:val="nil"/>
              <w:left w:val="nil"/>
              <w:bottom w:val="nil"/>
              <w:right w:val="nil"/>
            </w:tcBorders>
            <w:vAlign w:val="bottom"/>
          </w:tcPr>
          <w:p w14:paraId="4A32E509"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1D897113" w14:textId="77777777" w:rsidR="00956072" w:rsidRPr="00A82F6B" w:rsidRDefault="00956072" w:rsidP="00956072">
            <w:pPr>
              <w:jc w:val="right"/>
              <w:rPr>
                <w:color w:val="000000"/>
                <w:sz w:val="20"/>
                <w:szCs w:val="20"/>
              </w:rPr>
            </w:pPr>
            <w:r w:rsidRPr="00A82F6B">
              <w:rPr>
                <w:color w:val="000000"/>
                <w:sz w:val="20"/>
                <w:szCs w:val="20"/>
              </w:rPr>
              <w:t>527.27</w:t>
            </w:r>
          </w:p>
        </w:tc>
        <w:tc>
          <w:tcPr>
            <w:tcW w:w="810" w:type="dxa"/>
            <w:tcBorders>
              <w:top w:val="nil"/>
              <w:left w:val="nil"/>
              <w:bottom w:val="nil"/>
              <w:right w:val="nil"/>
            </w:tcBorders>
            <w:vAlign w:val="bottom"/>
          </w:tcPr>
          <w:p w14:paraId="3CC3A179" w14:textId="77777777" w:rsidR="00956072" w:rsidRPr="00A82F6B" w:rsidRDefault="00956072" w:rsidP="00956072">
            <w:pPr>
              <w:jc w:val="right"/>
              <w:rPr>
                <w:color w:val="000000"/>
                <w:sz w:val="20"/>
                <w:szCs w:val="20"/>
              </w:rPr>
            </w:pPr>
            <w:r w:rsidRPr="00A82F6B">
              <w:rPr>
                <w:color w:val="000000"/>
                <w:sz w:val="20"/>
                <w:szCs w:val="20"/>
              </w:rPr>
              <w:t>2.02</w:t>
            </w:r>
          </w:p>
        </w:tc>
        <w:tc>
          <w:tcPr>
            <w:tcW w:w="630" w:type="dxa"/>
            <w:tcBorders>
              <w:top w:val="nil"/>
              <w:left w:val="nil"/>
              <w:bottom w:val="nil"/>
              <w:right w:val="nil"/>
            </w:tcBorders>
            <w:vAlign w:val="bottom"/>
          </w:tcPr>
          <w:p w14:paraId="381661F2" w14:textId="77777777" w:rsidR="00956072" w:rsidRPr="00A82F6B" w:rsidRDefault="00956072" w:rsidP="00956072">
            <w:pPr>
              <w:jc w:val="right"/>
              <w:rPr>
                <w:color w:val="000000"/>
                <w:sz w:val="20"/>
                <w:szCs w:val="20"/>
              </w:rPr>
            </w:pPr>
            <w:r w:rsidRPr="00A82F6B">
              <w:rPr>
                <w:color w:val="000000"/>
                <w:sz w:val="20"/>
                <w:szCs w:val="20"/>
              </w:rPr>
              <w:t>0.08</w:t>
            </w:r>
          </w:p>
        </w:tc>
        <w:tc>
          <w:tcPr>
            <w:tcW w:w="634" w:type="dxa"/>
            <w:tcBorders>
              <w:top w:val="nil"/>
              <w:left w:val="nil"/>
              <w:bottom w:val="nil"/>
              <w:right w:val="nil"/>
            </w:tcBorders>
            <w:vAlign w:val="bottom"/>
          </w:tcPr>
          <w:p w14:paraId="4DB8433A" w14:textId="77777777" w:rsidR="00956072" w:rsidRPr="00A82F6B" w:rsidRDefault="00956072" w:rsidP="00956072">
            <w:pPr>
              <w:jc w:val="right"/>
              <w:rPr>
                <w:color w:val="000000"/>
                <w:sz w:val="20"/>
                <w:szCs w:val="20"/>
              </w:rPr>
            </w:pPr>
            <w:r w:rsidRPr="00A82F6B">
              <w:rPr>
                <w:color w:val="000000"/>
                <w:sz w:val="20"/>
                <w:szCs w:val="20"/>
              </w:rPr>
              <w:t>2.74</w:t>
            </w:r>
          </w:p>
        </w:tc>
      </w:tr>
      <w:tr w:rsidR="00956072" w:rsidRPr="00A82F6B" w14:paraId="0B776FA4" w14:textId="77777777" w:rsidTr="00956072">
        <w:tc>
          <w:tcPr>
            <w:tcW w:w="1854" w:type="dxa"/>
            <w:vMerge/>
            <w:tcBorders>
              <w:top w:val="single" w:sz="12" w:space="0" w:color="auto"/>
              <w:left w:val="nil"/>
              <w:bottom w:val="nil"/>
              <w:right w:val="nil"/>
            </w:tcBorders>
            <w:vAlign w:val="bottom"/>
          </w:tcPr>
          <w:p w14:paraId="2F3569BE"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2F2669B4"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PH + </w:t>
            </w:r>
            <w:r>
              <w:rPr>
                <w:color w:val="000000"/>
                <w:sz w:val="20"/>
                <w:szCs w:val="20"/>
              </w:rPr>
              <w:t>Sex</w:t>
            </w:r>
          </w:p>
        </w:tc>
        <w:tc>
          <w:tcPr>
            <w:tcW w:w="450" w:type="dxa"/>
            <w:tcBorders>
              <w:top w:val="nil"/>
              <w:left w:val="nil"/>
              <w:bottom w:val="nil"/>
              <w:right w:val="nil"/>
            </w:tcBorders>
            <w:vAlign w:val="bottom"/>
          </w:tcPr>
          <w:p w14:paraId="6FB1E366"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166DA510" w14:textId="77777777" w:rsidR="00956072" w:rsidRPr="00A82F6B" w:rsidRDefault="00956072" w:rsidP="00956072">
            <w:pPr>
              <w:jc w:val="right"/>
              <w:rPr>
                <w:color w:val="000000"/>
                <w:sz w:val="20"/>
                <w:szCs w:val="20"/>
              </w:rPr>
            </w:pPr>
            <w:r w:rsidRPr="00A82F6B">
              <w:rPr>
                <w:color w:val="000000"/>
                <w:sz w:val="20"/>
                <w:szCs w:val="20"/>
              </w:rPr>
              <w:t>527.35</w:t>
            </w:r>
          </w:p>
        </w:tc>
        <w:tc>
          <w:tcPr>
            <w:tcW w:w="810" w:type="dxa"/>
            <w:tcBorders>
              <w:top w:val="nil"/>
              <w:left w:val="nil"/>
              <w:bottom w:val="nil"/>
              <w:right w:val="nil"/>
            </w:tcBorders>
            <w:vAlign w:val="bottom"/>
          </w:tcPr>
          <w:p w14:paraId="07620499" w14:textId="77777777" w:rsidR="00956072" w:rsidRPr="00A82F6B" w:rsidRDefault="00956072" w:rsidP="00956072">
            <w:pPr>
              <w:jc w:val="right"/>
              <w:rPr>
                <w:color w:val="000000"/>
                <w:sz w:val="20"/>
                <w:szCs w:val="20"/>
              </w:rPr>
            </w:pPr>
            <w:r w:rsidRPr="00A82F6B">
              <w:rPr>
                <w:color w:val="000000"/>
                <w:sz w:val="20"/>
                <w:szCs w:val="20"/>
              </w:rPr>
              <w:t>2.09</w:t>
            </w:r>
          </w:p>
        </w:tc>
        <w:tc>
          <w:tcPr>
            <w:tcW w:w="630" w:type="dxa"/>
            <w:tcBorders>
              <w:top w:val="nil"/>
              <w:left w:val="nil"/>
              <w:bottom w:val="nil"/>
              <w:right w:val="nil"/>
            </w:tcBorders>
            <w:vAlign w:val="bottom"/>
          </w:tcPr>
          <w:p w14:paraId="56571462" w14:textId="77777777" w:rsidR="00956072" w:rsidRPr="00A82F6B" w:rsidRDefault="00956072" w:rsidP="00956072">
            <w:pPr>
              <w:jc w:val="right"/>
              <w:rPr>
                <w:color w:val="000000"/>
                <w:sz w:val="20"/>
                <w:szCs w:val="20"/>
              </w:rPr>
            </w:pPr>
            <w:r w:rsidRPr="00A82F6B">
              <w:rPr>
                <w:color w:val="000000"/>
                <w:sz w:val="20"/>
                <w:szCs w:val="20"/>
              </w:rPr>
              <w:t>0.08</w:t>
            </w:r>
          </w:p>
        </w:tc>
        <w:tc>
          <w:tcPr>
            <w:tcW w:w="634" w:type="dxa"/>
            <w:tcBorders>
              <w:top w:val="nil"/>
              <w:left w:val="nil"/>
              <w:bottom w:val="nil"/>
              <w:right w:val="nil"/>
            </w:tcBorders>
            <w:vAlign w:val="bottom"/>
          </w:tcPr>
          <w:p w14:paraId="65B5D348" w14:textId="77777777" w:rsidR="00956072" w:rsidRPr="00A82F6B" w:rsidRDefault="00956072" w:rsidP="00956072">
            <w:pPr>
              <w:jc w:val="right"/>
              <w:rPr>
                <w:color w:val="000000"/>
                <w:sz w:val="20"/>
                <w:szCs w:val="20"/>
              </w:rPr>
            </w:pPr>
            <w:r w:rsidRPr="00A82F6B">
              <w:rPr>
                <w:color w:val="000000"/>
                <w:sz w:val="20"/>
                <w:szCs w:val="20"/>
              </w:rPr>
              <w:t>2.84</w:t>
            </w:r>
          </w:p>
        </w:tc>
      </w:tr>
      <w:tr w:rsidR="00956072" w:rsidRPr="00A82F6B" w14:paraId="12ADAD33" w14:textId="77777777" w:rsidTr="00956072">
        <w:tc>
          <w:tcPr>
            <w:tcW w:w="1854" w:type="dxa"/>
            <w:vMerge/>
            <w:tcBorders>
              <w:top w:val="single" w:sz="12" w:space="0" w:color="auto"/>
              <w:left w:val="nil"/>
              <w:bottom w:val="nil"/>
              <w:right w:val="nil"/>
            </w:tcBorders>
            <w:vAlign w:val="bottom"/>
          </w:tcPr>
          <w:p w14:paraId="00028B13"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7C9DF69F"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w:t>
            </w:r>
            <w:r>
              <w:rPr>
                <w:color w:val="000000"/>
                <w:sz w:val="20"/>
                <w:szCs w:val="20"/>
              </w:rPr>
              <w:t>+ WS + P</w:t>
            </w:r>
            <w:r w:rsidRPr="00A82F6B">
              <w:rPr>
                <w:color w:val="000000"/>
                <w:sz w:val="20"/>
                <w:szCs w:val="20"/>
              </w:rPr>
              <w:t xml:space="preserve">T + </w:t>
            </w:r>
            <w:r>
              <w:rPr>
                <w:color w:val="000000"/>
                <w:sz w:val="20"/>
                <w:szCs w:val="20"/>
              </w:rPr>
              <w:t>Sex</w:t>
            </w:r>
            <w:r w:rsidRPr="00A82F6B">
              <w:rPr>
                <w:color w:val="000000"/>
                <w:sz w:val="20"/>
                <w:szCs w:val="20"/>
              </w:rPr>
              <w:t xml:space="preserve"> </w:t>
            </w:r>
          </w:p>
        </w:tc>
        <w:tc>
          <w:tcPr>
            <w:tcW w:w="450" w:type="dxa"/>
            <w:tcBorders>
              <w:top w:val="nil"/>
              <w:left w:val="nil"/>
              <w:bottom w:val="nil"/>
              <w:right w:val="nil"/>
            </w:tcBorders>
            <w:vAlign w:val="bottom"/>
          </w:tcPr>
          <w:p w14:paraId="530B1DBC" w14:textId="77777777" w:rsidR="00956072" w:rsidRPr="00A82F6B" w:rsidRDefault="00956072" w:rsidP="00956072">
            <w:pPr>
              <w:jc w:val="right"/>
              <w:rPr>
                <w:color w:val="000000"/>
                <w:sz w:val="20"/>
                <w:szCs w:val="20"/>
              </w:rPr>
            </w:pPr>
            <w:r w:rsidRPr="00A82F6B">
              <w:rPr>
                <w:color w:val="000000"/>
                <w:sz w:val="20"/>
                <w:szCs w:val="20"/>
              </w:rPr>
              <w:t>8</w:t>
            </w:r>
          </w:p>
        </w:tc>
        <w:tc>
          <w:tcPr>
            <w:tcW w:w="810" w:type="dxa"/>
            <w:tcBorders>
              <w:top w:val="nil"/>
              <w:left w:val="nil"/>
              <w:bottom w:val="nil"/>
              <w:right w:val="nil"/>
            </w:tcBorders>
            <w:vAlign w:val="bottom"/>
          </w:tcPr>
          <w:p w14:paraId="6C80932E" w14:textId="77777777" w:rsidR="00956072" w:rsidRPr="00A82F6B" w:rsidRDefault="00956072" w:rsidP="00956072">
            <w:pPr>
              <w:jc w:val="right"/>
              <w:rPr>
                <w:color w:val="000000"/>
                <w:sz w:val="20"/>
                <w:szCs w:val="20"/>
              </w:rPr>
            </w:pPr>
            <w:r w:rsidRPr="00A82F6B">
              <w:rPr>
                <w:color w:val="000000"/>
                <w:sz w:val="20"/>
                <w:szCs w:val="20"/>
              </w:rPr>
              <w:t>528.88</w:t>
            </w:r>
          </w:p>
        </w:tc>
        <w:tc>
          <w:tcPr>
            <w:tcW w:w="810" w:type="dxa"/>
            <w:tcBorders>
              <w:top w:val="nil"/>
              <w:left w:val="nil"/>
              <w:bottom w:val="nil"/>
              <w:right w:val="nil"/>
            </w:tcBorders>
            <w:vAlign w:val="bottom"/>
          </w:tcPr>
          <w:p w14:paraId="1B9B3C68" w14:textId="77777777" w:rsidR="00956072" w:rsidRPr="00A82F6B" w:rsidRDefault="00956072" w:rsidP="00956072">
            <w:pPr>
              <w:jc w:val="right"/>
              <w:rPr>
                <w:color w:val="000000"/>
                <w:sz w:val="20"/>
                <w:szCs w:val="20"/>
              </w:rPr>
            </w:pPr>
            <w:r w:rsidRPr="00A82F6B">
              <w:rPr>
                <w:color w:val="000000"/>
                <w:sz w:val="20"/>
                <w:szCs w:val="20"/>
              </w:rPr>
              <w:t>3.62</w:t>
            </w:r>
          </w:p>
        </w:tc>
        <w:tc>
          <w:tcPr>
            <w:tcW w:w="630" w:type="dxa"/>
            <w:tcBorders>
              <w:top w:val="nil"/>
              <w:left w:val="nil"/>
              <w:bottom w:val="nil"/>
              <w:right w:val="nil"/>
            </w:tcBorders>
            <w:vAlign w:val="bottom"/>
          </w:tcPr>
          <w:p w14:paraId="2D691C74" w14:textId="77777777" w:rsidR="00956072" w:rsidRPr="00A82F6B" w:rsidRDefault="00956072" w:rsidP="00956072">
            <w:pPr>
              <w:jc w:val="right"/>
              <w:rPr>
                <w:color w:val="000000"/>
                <w:sz w:val="20"/>
                <w:szCs w:val="20"/>
              </w:rPr>
            </w:pPr>
            <w:r w:rsidRPr="00A82F6B">
              <w:rPr>
                <w:color w:val="000000"/>
                <w:sz w:val="20"/>
                <w:szCs w:val="20"/>
              </w:rPr>
              <w:t>0.04</w:t>
            </w:r>
          </w:p>
        </w:tc>
        <w:tc>
          <w:tcPr>
            <w:tcW w:w="634" w:type="dxa"/>
            <w:tcBorders>
              <w:top w:val="nil"/>
              <w:left w:val="nil"/>
              <w:bottom w:val="nil"/>
              <w:right w:val="nil"/>
            </w:tcBorders>
            <w:vAlign w:val="bottom"/>
          </w:tcPr>
          <w:p w14:paraId="34754A3C" w14:textId="77777777" w:rsidR="00956072" w:rsidRPr="00A82F6B" w:rsidRDefault="00956072" w:rsidP="00956072">
            <w:pPr>
              <w:jc w:val="right"/>
              <w:rPr>
                <w:color w:val="000000"/>
                <w:sz w:val="20"/>
                <w:szCs w:val="20"/>
              </w:rPr>
            </w:pPr>
            <w:r w:rsidRPr="00A82F6B">
              <w:rPr>
                <w:color w:val="000000"/>
                <w:sz w:val="20"/>
                <w:szCs w:val="20"/>
              </w:rPr>
              <w:t>6.12</w:t>
            </w:r>
          </w:p>
        </w:tc>
      </w:tr>
      <w:tr w:rsidR="00956072" w:rsidRPr="00A82F6B" w14:paraId="4CEA0870" w14:textId="77777777" w:rsidTr="00956072">
        <w:tc>
          <w:tcPr>
            <w:tcW w:w="1854" w:type="dxa"/>
            <w:vMerge/>
            <w:tcBorders>
              <w:top w:val="single" w:sz="12" w:space="0" w:color="auto"/>
              <w:left w:val="nil"/>
              <w:bottom w:val="nil"/>
              <w:right w:val="nil"/>
            </w:tcBorders>
            <w:vAlign w:val="bottom"/>
          </w:tcPr>
          <w:p w14:paraId="2BDA495B"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703CFB00"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w:t>
            </w:r>
            <w:r>
              <w:rPr>
                <w:color w:val="000000"/>
                <w:sz w:val="20"/>
                <w:szCs w:val="20"/>
              </w:rPr>
              <w:t>Sex</w:t>
            </w:r>
            <w:r w:rsidRPr="00A82F6B">
              <w:rPr>
                <w:color w:val="000000"/>
                <w:sz w:val="20"/>
                <w:szCs w:val="20"/>
              </w:rPr>
              <w:t xml:space="preserve"> + </w:t>
            </w:r>
            <w:proofErr w:type="spellStart"/>
            <w:r>
              <w:rPr>
                <w:color w:val="000000"/>
                <w:sz w:val="20"/>
                <w:szCs w:val="20"/>
              </w:rPr>
              <w:t>Stimulus</w:t>
            </w:r>
            <w:proofErr w:type="gramStart"/>
            <w:r w:rsidRPr="00A82F6B">
              <w:rPr>
                <w:color w:val="000000"/>
                <w:sz w:val="20"/>
                <w:szCs w:val="20"/>
              </w:rPr>
              <w:t>:</w:t>
            </w:r>
            <w:r>
              <w:rPr>
                <w:color w:val="000000"/>
                <w:sz w:val="20"/>
                <w:szCs w:val="20"/>
              </w:rPr>
              <w:t>Sex</w:t>
            </w:r>
            <w:proofErr w:type="spellEnd"/>
            <w:proofErr w:type="gramEnd"/>
          </w:p>
        </w:tc>
        <w:tc>
          <w:tcPr>
            <w:tcW w:w="450" w:type="dxa"/>
            <w:tcBorders>
              <w:top w:val="nil"/>
              <w:left w:val="nil"/>
              <w:bottom w:val="nil"/>
              <w:right w:val="nil"/>
            </w:tcBorders>
            <w:vAlign w:val="bottom"/>
          </w:tcPr>
          <w:p w14:paraId="6E76321F" w14:textId="77777777" w:rsidR="00956072" w:rsidRPr="00A82F6B" w:rsidRDefault="00956072" w:rsidP="00956072">
            <w:pPr>
              <w:jc w:val="right"/>
              <w:rPr>
                <w:color w:val="000000"/>
                <w:sz w:val="20"/>
                <w:szCs w:val="20"/>
              </w:rPr>
            </w:pPr>
            <w:r w:rsidRPr="00A82F6B">
              <w:rPr>
                <w:color w:val="000000"/>
                <w:sz w:val="20"/>
                <w:szCs w:val="20"/>
              </w:rPr>
              <w:t>9</w:t>
            </w:r>
          </w:p>
        </w:tc>
        <w:tc>
          <w:tcPr>
            <w:tcW w:w="810" w:type="dxa"/>
            <w:tcBorders>
              <w:top w:val="nil"/>
              <w:left w:val="nil"/>
              <w:bottom w:val="nil"/>
              <w:right w:val="nil"/>
            </w:tcBorders>
            <w:vAlign w:val="bottom"/>
          </w:tcPr>
          <w:p w14:paraId="476DCAAB" w14:textId="77777777" w:rsidR="00956072" w:rsidRPr="00A82F6B" w:rsidRDefault="00956072" w:rsidP="00956072">
            <w:pPr>
              <w:jc w:val="right"/>
              <w:rPr>
                <w:color w:val="000000"/>
                <w:sz w:val="20"/>
                <w:szCs w:val="20"/>
              </w:rPr>
            </w:pPr>
            <w:r w:rsidRPr="00A82F6B">
              <w:rPr>
                <w:color w:val="000000"/>
                <w:sz w:val="20"/>
                <w:szCs w:val="20"/>
              </w:rPr>
              <w:t>528.9</w:t>
            </w:r>
          </w:p>
        </w:tc>
        <w:tc>
          <w:tcPr>
            <w:tcW w:w="810" w:type="dxa"/>
            <w:tcBorders>
              <w:top w:val="nil"/>
              <w:left w:val="nil"/>
              <w:bottom w:val="nil"/>
              <w:right w:val="nil"/>
            </w:tcBorders>
            <w:vAlign w:val="bottom"/>
          </w:tcPr>
          <w:p w14:paraId="5A04E241" w14:textId="77777777" w:rsidR="00956072" w:rsidRPr="00A82F6B" w:rsidRDefault="00956072" w:rsidP="00956072">
            <w:pPr>
              <w:jc w:val="right"/>
              <w:rPr>
                <w:color w:val="000000"/>
                <w:sz w:val="20"/>
                <w:szCs w:val="20"/>
              </w:rPr>
            </w:pPr>
            <w:r w:rsidRPr="00A82F6B">
              <w:rPr>
                <w:color w:val="000000"/>
                <w:sz w:val="20"/>
                <w:szCs w:val="20"/>
              </w:rPr>
              <w:t>3.64</w:t>
            </w:r>
          </w:p>
        </w:tc>
        <w:tc>
          <w:tcPr>
            <w:tcW w:w="630" w:type="dxa"/>
            <w:tcBorders>
              <w:top w:val="nil"/>
              <w:left w:val="nil"/>
              <w:bottom w:val="nil"/>
              <w:right w:val="nil"/>
            </w:tcBorders>
            <w:vAlign w:val="bottom"/>
          </w:tcPr>
          <w:p w14:paraId="0868B32E" w14:textId="77777777" w:rsidR="00956072" w:rsidRPr="00A82F6B" w:rsidRDefault="00956072" w:rsidP="00956072">
            <w:pPr>
              <w:jc w:val="right"/>
              <w:rPr>
                <w:color w:val="000000"/>
                <w:sz w:val="20"/>
                <w:szCs w:val="20"/>
              </w:rPr>
            </w:pPr>
            <w:r w:rsidRPr="00A82F6B">
              <w:rPr>
                <w:color w:val="000000"/>
                <w:sz w:val="20"/>
                <w:szCs w:val="20"/>
              </w:rPr>
              <w:t>0.04</w:t>
            </w:r>
          </w:p>
        </w:tc>
        <w:tc>
          <w:tcPr>
            <w:tcW w:w="634" w:type="dxa"/>
            <w:tcBorders>
              <w:top w:val="nil"/>
              <w:left w:val="nil"/>
              <w:bottom w:val="nil"/>
              <w:right w:val="nil"/>
            </w:tcBorders>
            <w:vAlign w:val="bottom"/>
          </w:tcPr>
          <w:p w14:paraId="33AE9DD7" w14:textId="77777777" w:rsidR="00956072" w:rsidRPr="00A82F6B" w:rsidRDefault="00956072" w:rsidP="00956072">
            <w:pPr>
              <w:jc w:val="right"/>
              <w:rPr>
                <w:color w:val="000000"/>
                <w:sz w:val="20"/>
                <w:szCs w:val="20"/>
              </w:rPr>
            </w:pPr>
            <w:r w:rsidRPr="00A82F6B">
              <w:rPr>
                <w:color w:val="000000"/>
                <w:sz w:val="20"/>
                <w:szCs w:val="20"/>
              </w:rPr>
              <w:t>6.18</w:t>
            </w:r>
          </w:p>
        </w:tc>
      </w:tr>
      <w:tr w:rsidR="00956072" w:rsidRPr="00A82F6B" w14:paraId="052305EE" w14:textId="77777777" w:rsidTr="00956072">
        <w:tc>
          <w:tcPr>
            <w:tcW w:w="1854" w:type="dxa"/>
            <w:vMerge w:val="restart"/>
            <w:tcBorders>
              <w:top w:val="nil"/>
              <w:left w:val="nil"/>
              <w:right w:val="nil"/>
            </w:tcBorders>
            <w:vAlign w:val="bottom"/>
          </w:tcPr>
          <w:p w14:paraId="49528787"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7E2633E2"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w:t>
            </w:r>
            <w:r>
              <w:rPr>
                <w:color w:val="000000"/>
                <w:sz w:val="20"/>
                <w:szCs w:val="20"/>
              </w:rPr>
              <w:t>Sex</w:t>
            </w:r>
            <w:r w:rsidRPr="00A82F6B">
              <w:rPr>
                <w:color w:val="000000"/>
                <w:sz w:val="20"/>
                <w:szCs w:val="20"/>
              </w:rPr>
              <w:t xml:space="preserve"> + </w:t>
            </w:r>
            <w:r>
              <w:rPr>
                <w:color w:val="000000"/>
                <w:sz w:val="20"/>
                <w:szCs w:val="20"/>
              </w:rPr>
              <w:t>PO</w:t>
            </w:r>
          </w:p>
        </w:tc>
        <w:tc>
          <w:tcPr>
            <w:tcW w:w="450" w:type="dxa"/>
            <w:tcBorders>
              <w:top w:val="nil"/>
              <w:left w:val="nil"/>
              <w:bottom w:val="nil"/>
              <w:right w:val="nil"/>
            </w:tcBorders>
            <w:vAlign w:val="bottom"/>
          </w:tcPr>
          <w:p w14:paraId="1AA1703F" w14:textId="77777777" w:rsidR="00956072" w:rsidRPr="00A82F6B" w:rsidRDefault="00956072" w:rsidP="00956072">
            <w:pPr>
              <w:jc w:val="right"/>
              <w:rPr>
                <w:color w:val="000000"/>
                <w:sz w:val="20"/>
                <w:szCs w:val="20"/>
              </w:rPr>
            </w:pPr>
            <w:r w:rsidRPr="00A82F6B">
              <w:rPr>
                <w:color w:val="000000"/>
                <w:sz w:val="20"/>
                <w:szCs w:val="20"/>
              </w:rPr>
              <w:t>9</w:t>
            </w:r>
          </w:p>
        </w:tc>
        <w:tc>
          <w:tcPr>
            <w:tcW w:w="810" w:type="dxa"/>
            <w:tcBorders>
              <w:top w:val="nil"/>
              <w:left w:val="nil"/>
              <w:bottom w:val="nil"/>
              <w:right w:val="nil"/>
            </w:tcBorders>
            <w:vAlign w:val="bottom"/>
          </w:tcPr>
          <w:p w14:paraId="3E5BE034" w14:textId="77777777" w:rsidR="00956072" w:rsidRPr="00A82F6B" w:rsidRDefault="00956072" w:rsidP="00956072">
            <w:pPr>
              <w:jc w:val="right"/>
              <w:rPr>
                <w:color w:val="000000"/>
                <w:sz w:val="20"/>
                <w:szCs w:val="20"/>
              </w:rPr>
            </w:pPr>
            <w:r w:rsidRPr="00A82F6B">
              <w:rPr>
                <w:color w:val="000000"/>
                <w:sz w:val="20"/>
                <w:szCs w:val="20"/>
              </w:rPr>
              <w:t>528.9</w:t>
            </w:r>
          </w:p>
        </w:tc>
        <w:tc>
          <w:tcPr>
            <w:tcW w:w="810" w:type="dxa"/>
            <w:tcBorders>
              <w:top w:val="nil"/>
              <w:left w:val="nil"/>
              <w:bottom w:val="nil"/>
              <w:right w:val="nil"/>
            </w:tcBorders>
            <w:vAlign w:val="bottom"/>
          </w:tcPr>
          <w:p w14:paraId="65B4F106" w14:textId="77777777" w:rsidR="00956072" w:rsidRPr="00A82F6B" w:rsidRDefault="00956072" w:rsidP="00956072">
            <w:pPr>
              <w:jc w:val="right"/>
              <w:rPr>
                <w:color w:val="000000"/>
                <w:sz w:val="20"/>
                <w:szCs w:val="20"/>
              </w:rPr>
            </w:pPr>
            <w:r w:rsidRPr="00A82F6B">
              <w:rPr>
                <w:color w:val="000000"/>
                <w:sz w:val="20"/>
                <w:szCs w:val="20"/>
              </w:rPr>
              <w:t>3.65</w:t>
            </w:r>
          </w:p>
        </w:tc>
        <w:tc>
          <w:tcPr>
            <w:tcW w:w="630" w:type="dxa"/>
            <w:tcBorders>
              <w:top w:val="nil"/>
              <w:left w:val="nil"/>
              <w:bottom w:val="nil"/>
              <w:right w:val="nil"/>
            </w:tcBorders>
            <w:vAlign w:val="bottom"/>
          </w:tcPr>
          <w:p w14:paraId="698F4D9E" w14:textId="77777777" w:rsidR="00956072" w:rsidRPr="00A82F6B" w:rsidRDefault="00956072" w:rsidP="00956072">
            <w:pPr>
              <w:jc w:val="right"/>
              <w:rPr>
                <w:color w:val="000000"/>
                <w:sz w:val="20"/>
                <w:szCs w:val="20"/>
              </w:rPr>
            </w:pPr>
            <w:r w:rsidRPr="00A82F6B">
              <w:rPr>
                <w:color w:val="000000"/>
                <w:sz w:val="20"/>
                <w:szCs w:val="20"/>
              </w:rPr>
              <w:t>0.04</w:t>
            </w:r>
          </w:p>
        </w:tc>
        <w:tc>
          <w:tcPr>
            <w:tcW w:w="634" w:type="dxa"/>
            <w:tcBorders>
              <w:top w:val="nil"/>
              <w:left w:val="nil"/>
              <w:bottom w:val="nil"/>
              <w:right w:val="nil"/>
            </w:tcBorders>
            <w:vAlign w:val="bottom"/>
          </w:tcPr>
          <w:p w14:paraId="39A18974" w14:textId="77777777" w:rsidR="00956072" w:rsidRPr="00A82F6B" w:rsidRDefault="00956072" w:rsidP="00956072">
            <w:pPr>
              <w:jc w:val="right"/>
              <w:rPr>
                <w:color w:val="000000"/>
                <w:sz w:val="20"/>
                <w:szCs w:val="20"/>
              </w:rPr>
            </w:pPr>
            <w:r w:rsidRPr="00A82F6B">
              <w:rPr>
                <w:color w:val="000000"/>
                <w:sz w:val="20"/>
                <w:szCs w:val="20"/>
              </w:rPr>
              <w:t>6.2</w:t>
            </w:r>
          </w:p>
        </w:tc>
      </w:tr>
      <w:tr w:rsidR="00956072" w:rsidRPr="00A82F6B" w14:paraId="361868F0" w14:textId="77777777" w:rsidTr="00956072">
        <w:tc>
          <w:tcPr>
            <w:tcW w:w="1854" w:type="dxa"/>
            <w:vMerge/>
            <w:tcBorders>
              <w:left w:val="nil"/>
              <w:bottom w:val="nil"/>
              <w:right w:val="nil"/>
            </w:tcBorders>
            <w:vAlign w:val="bottom"/>
          </w:tcPr>
          <w:p w14:paraId="2BA72652"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4675EDBB" w14:textId="77777777" w:rsidR="00956072" w:rsidRPr="00A82F6B" w:rsidRDefault="00956072" w:rsidP="00956072">
            <w:pPr>
              <w:rPr>
                <w:color w:val="000000"/>
                <w:sz w:val="20"/>
                <w:szCs w:val="20"/>
              </w:rPr>
            </w:pPr>
            <w:r>
              <w:rPr>
                <w:color w:val="000000"/>
                <w:sz w:val="20"/>
                <w:szCs w:val="20"/>
              </w:rPr>
              <w:t>Stimulus</w:t>
            </w:r>
            <w:r w:rsidRPr="00A82F6B">
              <w:rPr>
                <w:color w:val="000000"/>
                <w:sz w:val="20"/>
                <w:szCs w:val="20"/>
              </w:rPr>
              <w:t xml:space="preserve"> + WS + </w:t>
            </w:r>
            <w:r>
              <w:rPr>
                <w:color w:val="000000"/>
                <w:sz w:val="20"/>
                <w:szCs w:val="20"/>
              </w:rPr>
              <w:t>PO</w:t>
            </w:r>
            <w:r w:rsidRPr="00A82F6B">
              <w:rPr>
                <w:color w:val="000000"/>
                <w:sz w:val="20"/>
                <w:szCs w:val="20"/>
              </w:rPr>
              <w:t xml:space="preserve"> </w:t>
            </w:r>
            <w:r>
              <w:rPr>
                <w:color w:val="000000"/>
                <w:sz w:val="20"/>
                <w:szCs w:val="20"/>
              </w:rPr>
              <w:t>+ P</w:t>
            </w:r>
            <w:r w:rsidRPr="00A82F6B">
              <w:rPr>
                <w:color w:val="000000"/>
                <w:sz w:val="20"/>
                <w:szCs w:val="20"/>
              </w:rPr>
              <w:t>T</w:t>
            </w:r>
          </w:p>
        </w:tc>
        <w:tc>
          <w:tcPr>
            <w:tcW w:w="450" w:type="dxa"/>
            <w:tcBorders>
              <w:top w:val="nil"/>
              <w:left w:val="nil"/>
              <w:bottom w:val="nil"/>
              <w:right w:val="nil"/>
            </w:tcBorders>
            <w:vAlign w:val="bottom"/>
          </w:tcPr>
          <w:p w14:paraId="352E05E3" w14:textId="77777777" w:rsidR="00956072" w:rsidRPr="00A82F6B" w:rsidRDefault="00956072" w:rsidP="00956072">
            <w:pPr>
              <w:jc w:val="right"/>
              <w:rPr>
                <w:color w:val="000000"/>
                <w:sz w:val="20"/>
                <w:szCs w:val="20"/>
              </w:rPr>
            </w:pPr>
            <w:r w:rsidRPr="00A82F6B">
              <w:rPr>
                <w:color w:val="000000"/>
                <w:sz w:val="20"/>
                <w:szCs w:val="20"/>
              </w:rPr>
              <w:t>9</w:t>
            </w:r>
          </w:p>
        </w:tc>
        <w:tc>
          <w:tcPr>
            <w:tcW w:w="810" w:type="dxa"/>
            <w:tcBorders>
              <w:top w:val="nil"/>
              <w:left w:val="nil"/>
              <w:bottom w:val="nil"/>
              <w:right w:val="nil"/>
            </w:tcBorders>
            <w:vAlign w:val="bottom"/>
          </w:tcPr>
          <w:p w14:paraId="41A49EF8" w14:textId="77777777" w:rsidR="00956072" w:rsidRPr="00A82F6B" w:rsidRDefault="00956072" w:rsidP="00956072">
            <w:pPr>
              <w:jc w:val="right"/>
              <w:rPr>
                <w:color w:val="000000"/>
                <w:sz w:val="20"/>
                <w:szCs w:val="20"/>
              </w:rPr>
            </w:pPr>
            <w:r w:rsidRPr="00A82F6B">
              <w:rPr>
                <w:color w:val="000000"/>
                <w:sz w:val="20"/>
                <w:szCs w:val="20"/>
              </w:rPr>
              <w:t>529.22</w:t>
            </w:r>
          </w:p>
        </w:tc>
        <w:tc>
          <w:tcPr>
            <w:tcW w:w="810" w:type="dxa"/>
            <w:tcBorders>
              <w:top w:val="nil"/>
              <w:left w:val="nil"/>
              <w:bottom w:val="nil"/>
              <w:right w:val="nil"/>
            </w:tcBorders>
            <w:vAlign w:val="bottom"/>
          </w:tcPr>
          <w:p w14:paraId="63737133" w14:textId="77777777" w:rsidR="00956072" w:rsidRPr="00A82F6B" w:rsidRDefault="00956072" w:rsidP="00956072">
            <w:pPr>
              <w:jc w:val="right"/>
              <w:rPr>
                <w:color w:val="000000"/>
                <w:sz w:val="20"/>
                <w:szCs w:val="20"/>
              </w:rPr>
            </w:pPr>
            <w:r w:rsidRPr="00A82F6B">
              <w:rPr>
                <w:color w:val="000000"/>
                <w:sz w:val="20"/>
                <w:szCs w:val="20"/>
              </w:rPr>
              <w:t>3.97</w:t>
            </w:r>
          </w:p>
        </w:tc>
        <w:tc>
          <w:tcPr>
            <w:tcW w:w="630" w:type="dxa"/>
            <w:tcBorders>
              <w:top w:val="nil"/>
              <w:left w:val="nil"/>
              <w:bottom w:val="nil"/>
              <w:right w:val="nil"/>
            </w:tcBorders>
            <w:vAlign w:val="bottom"/>
          </w:tcPr>
          <w:p w14:paraId="5ECA9AF3" w14:textId="77777777" w:rsidR="00956072" w:rsidRPr="00A82F6B" w:rsidRDefault="00956072" w:rsidP="00956072">
            <w:pPr>
              <w:jc w:val="right"/>
              <w:rPr>
                <w:color w:val="000000"/>
                <w:sz w:val="20"/>
                <w:szCs w:val="20"/>
              </w:rPr>
            </w:pPr>
            <w:r w:rsidRPr="00A82F6B">
              <w:rPr>
                <w:color w:val="000000"/>
                <w:sz w:val="20"/>
                <w:szCs w:val="20"/>
              </w:rPr>
              <w:t>0.03</w:t>
            </w:r>
          </w:p>
        </w:tc>
        <w:tc>
          <w:tcPr>
            <w:tcW w:w="634" w:type="dxa"/>
            <w:tcBorders>
              <w:top w:val="nil"/>
              <w:left w:val="nil"/>
              <w:bottom w:val="nil"/>
              <w:right w:val="nil"/>
            </w:tcBorders>
            <w:vAlign w:val="bottom"/>
          </w:tcPr>
          <w:p w14:paraId="1DA74BEC" w14:textId="77777777" w:rsidR="00956072" w:rsidRPr="00A82F6B" w:rsidRDefault="00956072" w:rsidP="00956072">
            <w:pPr>
              <w:jc w:val="right"/>
              <w:rPr>
                <w:color w:val="000000"/>
                <w:sz w:val="20"/>
                <w:szCs w:val="20"/>
              </w:rPr>
            </w:pPr>
            <w:r w:rsidRPr="00A82F6B">
              <w:rPr>
                <w:color w:val="000000"/>
                <w:sz w:val="20"/>
                <w:szCs w:val="20"/>
              </w:rPr>
              <w:t>7.27</w:t>
            </w:r>
          </w:p>
        </w:tc>
      </w:tr>
      <w:tr w:rsidR="00956072" w:rsidRPr="00A82F6B" w14:paraId="48325F91" w14:textId="77777777" w:rsidTr="00956072">
        <w:tc>
          <w:tcPr>
            <w:tcW w:w="1854" w:type="dxa"/>
            <w:tcBorders>
              <w:top w:val="nil"/>
              <w:left w:val="nil"/>
              <w:bottom w:val="nil"/>
              <w:right w:val="nil"/>
            </w:tcBorders>
            <w:vAlign w:val="bottom"/>
          </w:tcPr>
          <w:p w14:paraId="617E8E9C" w14:textId="77777777" w:rsidR="00956072" w:rsidRPr="00A82F6B" w:rsidRDefault="00956072" w:rsidP="00956072">
            <w:pPr>
              <w:rPr>
                <w:color w:val="000000"/>
                <w:sz w:val="20"/>
                <w:szCs w:val="20"/>
              </w:rPr>
            </w:pPr>
            <w:r w:rsidRPr="00A82F6B">
              <w:rPr>
                <w:color w:val="000000"/>
                <w:sz w:val="20"/>
                <w:szCs w:val="20"/>
              </w:rPr>
              <w:t>Before and during comparison 20 sec</w:t>
            </w:r>
          </w:p>
        </w:tc>
        <w:tc>
          <w:tcPr>
            <w:tcW w:w="7834" w:type="dxa"/>
            <w:gridSpan w:val="6"/>
            <w:tcBorders>
              <w:top w:val="nil"/>
              <w:left w:val="nil"/>
              <w:bottom w:val="nil"/>
              <w:right w:val="nil"/>
            </w:tcBorders>
            <w:vAlign w:val="bottom"/>
          </w:tcPr>
          <w:p w14:paraId="4F31E531" w14:textId="77777777" w:rsidR="00956072" w:rsidRPr="00A82F6B" w:rsidRDefault="00956072" w:rsidP="00956072">
            <w:pPr>
              <w:rPr>
                <w:color w:val="000000"/>
                <w:sz w:val="20"/>
                <w:szCs w:val="20"/>
              </w:rPr>
            </w:pPr>
          </w:p>
        </w:tc>
      </w:tr>
      <w:tr w:rsidR="00956072" w:rsidRPr="00A82F6B" w14:paraId="19185FDB" w14:textId="77777777" w:rsidTr="00956072">
        <w:tc>
          <w:tcPr>
            <w:tcW w:w="1854" w:type="dxa"/>
            <w:vMerge w:val="restart"/>
            <w:tcBorders>
              <w:top w:val="nil"/>
              <w:left w:val="nil"/>
              <w:right w:val="nil"/>
            </w:tcBorders>
            <w:vAlign w:val="bottom"/>
          </w:tcPr>
          <w:p w14:paraId="4F89248D"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5B4C1E1F" w14:textId="77777777" w:rsidR="00956072" w:rsidRPr="00A82F6B" w:rsidRDefault="00956072" w:rsidP="00956072">
            <w:pPr>
              <w:rPr>
                <w:color w:val="000000"/>
                <w:sz w:val="20"/>
                <w:szCs w:val="20"/>
              </w:rPr>
            </w:pPr>
            <w:r w:rsidRPr="00A82F6B">
              <w:rPr>
                <w:color w:val="000000"/>
                <w:sz w:val="20"/>
                <w:szCs w:val="20"/>
              </w:rPr>
              <w:t>Con</w:t>
            </w:r>
            <w:r>
              <w:rPr>
                <w:color w:val="000000"/>
                <w:sz w:val="20"/>
                <w:szCs w:val="20"/>
              </w:rPr>
              <w:t>text + Sex</w:t>
            </w:r>
            <w:r w:rsidRPr="00A82F6B">
              <w:rPr>
                <w:color w:val="000000"/>
                <w:sz w:val="20"/>
                <w:szCs w:val="20"/>
              </w:rPr>
              <w:t xml:space="preserve"> + </w:t>
            </w:r>
            <w:proofErr w:type="spellStart"/>
            <w:r w:rsidRPr="00A82F6B">
              <w:rPr>
                <w:color w:val="000000"/>
                <w:sz w:val="20"/>
                <w:szCs w:val="20"/>
              </w:rPr>
              <w:t>Con</w:t>
            </w:r>
            <w:r>
              <w:rPr>
                <w:color w:val="000000"/>
                <w:sz w:val="20"/>
                <w:szCs w:val="20"/>
              </w:rPr>
              <w:t>text</w:t>
            </w:r>
            <w:proofErr w:type="gramStart"/>
            <w:r w:rsidRPr="00A82F6B">
              <w:rPr>
                <w:color w:val="000000"/>
                <w:sz w:val="20"/>
                <w:szCs w:val="20"/>
              </w:rPr>
              <w:t>:</w:t>
            </w:r>
            <w:r>
              <w:rPr>
                <w:color w:val="000000"/>
                <w:sz w:val="20"/>
                <w:szCs w:val="20"/>
              </w:rPr>
              <w:t>Sex</w:t>
            </w:r>
            <w:proofErr w:type="spellEnd"/>
            <w:proofErr w:type="gramEnd"/>
            <w:r w:rsidRPr="00A82F6B">
              <w:rPr>
                <w:color w:val="000000"/>
                <w:sz w:val="20"/>
                <w:szCs w:val="20"/>
              </w:rPr>
              <w:t xml:space="preserve"> + WS + </w:t>
            </w:r>
            <w:r>
              <w:rPr>
                <w:color w:val="000000"/>
                <w:sz w:val="20"/>
                <w:szCs w:val="20"/>
              </w:rPr>
              <w:t>PO</w:t>
            </w:r>
          </w:p>
        </w:tc>
        <w:tc>
          <w:tcPr>
            <w:tcW w:w="450" w:type="dxa"/>
            <w:tcBorders>
              <w:top w:val="nil"/>
              <w:left w:val="nil"/>
              <w:bottom w:val="nil"/>
              <w:right w:val="nil"/>
            </w:tcBorders>
            <w:vAlign w:val="bottom"/>
          </w:tcPr>
          <w:p w14:paraId="122C707E" w14:textId="77777777" w:rsidR="00956072" w:rsidRPr="00A82F6B" w:rsidRDefault="00956072" w:rsidP="00956072">
            <w:pPr>
              <w:jc w:val="right"/>
              <w:rPr>
                <w:color w:val="000000"/>
                <w:sz w:val="20"/>
                <w:szCs w:val="20"/>
              </w:rPr>
            </w:pPr>
            <w:r w:rsidRPr="00A82F6B">
              <w:rPr>
                <w:color w:val="000000"/>
                <w:sz w:val="20"/>
                <w:szCs w:val="20"/>
              </w:rPr>
              <w:t>10</w:t>
            </w:r>
          </w:p>
        </w:tc>
        <w:tc>
          <w:tcPr>
            <w:tcW w:w="810" w:type="dxa"/>
            <w:tcBorders>
              <w:top w:val="nil"/>
              <w:left w:val="nil"/>
              <w:bottom w:val="nil"/>
              <w:right w:val="nil"/>
            </w:tcBorders>
            <w:vAlign w:val="bottom"/>
          </w:tcPr>
          <w:p w14:paraId="4DE45476" w14:textId="77777777" w:rsidR="00956072" w:rsidRPr="00A82F6B" w:rsidRDefault="00956072" w:rsidP="00956072">
            <w:pPr>
              <w:jc w:val="right"/>
              <w:rPr>
                <w:color w:val="000000"/>
                <w:sz w:val="20"/>
                <w:szCs w:val="20"/>
              </w:rPr>
            </w:pPr>
            <w:r w:rsidRPr="00A82F6B">
              <w:rPr>
                <w:color w:val="000000"/>
                <w:sz w:val="20"/>
                <w:szCs w:val="20"/>
              </w:rPr>
              <w:t>420.7</w:t>
            </w:r>
          </w:p>
        </w:tc>
        <w:tc>
          <w:tcPr>
            <w:tcW w:w="810" w:type="dxa"/>
            <w:tcBorders>
              <w:top w:val="nil"/>
              <w:left w:val="nil"/>
              <w:bottom w:val="nil"/>
              <w:right w:val="nil"/>
            </w:tcBorders>
            <w:vAlign w:val="bottom"/>
          </w:tcPr>
          <w:p w14:paraId="4B88FFAB" w14:textId="77777777" w:rsidR="00956072" w:rsidRPr="00A82F6B" w:rsidRDefault="00956072" w:rsidP="00956072">
            <w:pPr>
              <w:jc w:val="right"/>
              <w:rPr>
                <w:color w:val="000000"/>
                <w:sz w:val="20"/>
                <w:szCs w:val="20"/>
              </w:rPr>
            </w:pPr>
            <w:r w:rsidRPr="00A82F6B">
              <w:rPr>
                <w:color w:val="000000"/>
                <w:sz w:val="20"/>
                <w:szCs w:val="20"/>
              </w:rPr>
              <w:t>0</w:t>
            </w:r>
          </w:p>
        </w:tc>
        <w:tc>
          <w:tcPr>
            <w:tcW w:w="630" w:type="dxa"/>
            <w:tcBorders>
              <w:top w:val="nil"/>
              <w:left w:val="nil"/>
              <w:bottom w:val="nil"/>
              <w:right w:val="nil"/>
            </w:tcBorders>
            <w:vAlign w:val="bottom"/>
          </w:tcPr>
          <w:p w14:paraId="61C523ED" w14:textId="77777777" w:rsidR="00956072" w:rsidRPr="00A82F6B" w:rsidRDefault="00956072" w:rsidP="00956072">
            <w:pPr>
              <w:jc w:val="right"/>
              <w:rPr>
                <w:color w:val="000000"/>
                <w:sz w:val="20"/>
                <w:szCs w:val="20"/>
              </w:rPr>
            </w:pPr>
            <w:r w:rsidRPr="00A82F6B">
              <w:rPr>
                <w:color w:val="000000"/>
                <w:sz w:val="20"/>
                <w:szCs w:val="20"/>
              </w:rPr>
              <w:t>0.51</w:t>
            </w:r>
          </w:p>
        </w:tc>
        <w:tc>
          <w:tcPr>
            <w:tcW w:w="634" w:type="dxa"/>
            <w:tcBorders>
              <w:top w:val="nil"/>
              <w:left w:val="nil"/>
              <w:bottom w:val="nil"/>
              <w:right w:val="nil"/>
            </w:tcBorders>
            <w:vAlign w:val="bottom"/>
          </w:tcPr>
          <w:p w14:paraId="63002F03" w14:textId="77777777" w:rsidR="00956072" w:rsidRPr="00A82F6B" w:rsidRDefault="00956072" w:rsidP="00956072">
            <w:pPr>
              <w:rPr>
                <w:color w:val="000000"/>
                <w:sz w:val="20"/>
                <w:szCs w:val="20"/>
              </w:rPr>
            </w:pPr>
          </w:p>
        </w:tc>
      </w:tr>
      <w:tr w:rsidR="00956072" w:rsidRPr="00A82F6B" w14:paraId="5AB10361" w14:textId="77777777" w:rsidTr="00956072">
        <w:tc>
          <w:tcPr>
            <w:tcW w:w="1854" w:type="dxa"/>
            <w:vMerge/>
            <w:tcBorders>
              <w:left w:val="nil"/>
              <w:right w:val="nil"/>
            </w:tcBorders>
            <w:vAlign w:val="bottom"/>
          </w:tcPr>
          <w:p w14:paraId="57221F43"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53162AD9" w14:textId="77777777" w:rsidR="00956072" w:rsidRPr="00A82F6B" w:rsidRDefault="00956072" w:rsidP="00956072">
            <w:pPr>
              <w:rPr>
                <w:color w:val="000000"/>
                <w:sz w:val="20"/>
                <w:szCs w:val="20"/>
              </w:rPr>
            </w:pPr>
            <w:r w:rsidRPr="00A82F6B">
              <w:rPr>
                <w:color w:val="000000"/>
                <w:sz w:val="20"/>
                <w:szCs w:val="20"/>
              </w:rPr>
              <w:t>Con</w:t>
            </w:r>
            <w:r>
              <w:rPr>
                <w:color w:val="000000"/>
                <w:sz w:val="20"/>
                <w:szCs w:val="20"/>
              </w:rPr>
              <w:t>text + Sex</w:t>
            </w:r>
            <w:r w:rsidRPr="00A82F6B">
              <w:rPr>
                <w:color w:val="000000"/>
                <w:sz w:val="20"/>
                <w:szCs w:val="20"/>
              </w:rPr>
              <w:t xml:space="preserve"> + </w:t>
            </w:r>
            <w:proofErr w:type="spellStart"/>
            <w:r w:rsidRPr="00A82F6B">
              <w:rPr>
                <w:color w:val="000000"/>
                <w:sz w:val="20"/>
                <w:szCs w:val="20"/>
              </w:rPr>
              <w:t>Con</w:t>
            </w:r>
            <w:r>
              <w:rPr>
                <w:color w:val="000000"/>
                <w:sz w:val="20"/>
                <w:szCs w:val="20"/>
              </w:rPr>
              <w:t>text</w:t>
            </w:r>
            <w:proofErr w:type="gramStart"/>
            <w:r w:rsidRPr="00A82F6B">
              <w:rPr>
                <w:color w:val="000000"/>
                <w:sz w:val="20"/>
                <w:szCs w:val="20"/>
              </w:rPr>
              <w:t>:</w:t>
            </w:r>
            <w:r>
              <w:rPr>
                <w:color w:val="000000"/>
                <w:sz w:val="20"/>
                <w:szCs w:val="20"/>
              </w:rPr>
              <w:t>Sex</w:t>
            </w:r>
            <w:proofErr w:type="spellEnd"/>
            <w:proofErr w:type="gramEnd"/>
            <w:r w:rsidRPr="00A82F6B">
              <w:rPr>
                <w:color w:val="000000"/>
                <w:sz w:val="20"/>
                <w:szCs w:val="20"/>
              </w:rPr>
              <w:t xml:space="preserve"> + WS + </w:t>
            </w:r>
            <w:r>
              <w:rPr>
                <w:color w:val="000000"/>
                <w:sz w:val="20"/>
                <w:szCs w:val="20"/>
              </w:rPr>
              <w:t>PO</w:t>
            </w:r>
            <w:r w:rsidRPr="00A82F6B">
              <w:rPr>
                <w:color w:val="000000"/>
                <w:sz w:val="20"/>
                <w:szCs w:val="20"/>
              </w:rPr>
              <w:t xml:space="preserve"> </w:t>
            </w:r>
            <w:r>
              <w:rPr>
                <w:color w:val="000000"/>
                <w:sz w:val="20"/>
                <w:szCs w:val="20"/>
              </w:rPr>
              <w:t>+ PT</w:t>
            </w:r>
            <w:r w:rsidRPr="00A82F6B">
              <w:rPr>
                <w:color w:val="000000"/>
                <w:sz w:val="20"/>
                <w:szCs w:val="20"/>
              </w:rPr>
              <w:t xml:space="preserve"> </w:t>
            </w:r>
            <w:r>
              <w:rPr>
                <w:color w:val="000000"/>
                <w:sz w:val="20"/>
                <w:szCs w:val="20"/>
              </w:rPr>
              <w:t xml:space="preserve"> </w:t>
            </w:r>
          </w:p>
        </w:tc>
        <w:tc>
          <w:tcPr>
            <w:tcW w:w="450" w:type="dxa"/>
            <w:tcBorders>
              <w:top w:val="nil"/>
              <w:left w:val="nil"/>
              <w:bottom w:val="nil"/>
              <w:right w:val="nil"/>
            </w:tcBorders>
            <w:vAlign w:val="bottom"/>
          </w:tcPr>
          <w:p w14:paraId="1476BB0C" w14:textId="77777777" w:rsidR="00956072" w:rsidRPr="00A82F6B" w:rsidRDefault="00956072" w:rsidP="00956072">
            <w:pPr>
              <w:jc w:val="right"/>
              <w:rPr>
                <w:color w:val="000000"/>
                <w:sz w:val="20"/>
                <w:szCs w:val="20"/>
              </w:rPr>
            </w:pPr>
            <w:r w:rsidRPr="00A82F6B">
              <w:rPr>
                <w:color w:val="000000"/>
                <w:sz w:val="20"/>
                <w:szCs w:val="20"/>
              </w:rPr>
              <w:t>11</w:t>
            </w:r>
          </w:p>
        </w:tc>
        <w:tc>
          <w:tcPr>
            <w:tcW w:w="810" w:type="dxa"/>
            <w:tcBorders>
              <w:top w:val="nil"/>
              <w:left w:val="nil"/>
              <w:bottom w:val="nil"/>
              <w:right w:val="nil"/>
            </w:tcBorders>
            <w:vAlign w:val="bottom"/>
          </w:tcPr>
          <w:p w14:paraId="29F28AA3" w14:textId="77777777" w:rsidR="00956072" w:rsidRPr="00A82F6B" w:rsidRDefault="00956072" w:rsidP="00956072">
            <w:pPr>
              <w:jc w:val="right"/>
              <w:rPr>
                <w:color w:val="000000"/>
                <w:sz w:val="20"/>
                <w:szCs w:val="20"/>
              </w:rPr>
            </w:pPr>
            <w:r w:rsidRPr="00A82F6B">
              <w:rPr>
                <w:color w:val="000000"/>
                <w:sz w:val="20"/>
                <w:szCs w:val="20"/>
              </w:rPr>
              <w:t>422.35</w:t>
            </w:r>
          </w:p>
        </w:tc>
        <w:tc>
          <w:tcPr>
            <w:tcW w:w="810" w:type="dxa"/>
            <w:tcBorders>
              <w:top w:val="nil"/>
              <w:left w:val="nil"/>
              <w:bottom w:val="nil"/>
              <w:right w:val="nil"/>
            </w:tcBorders>
            <w:vAlign w:val="bottom"/>
          </w:tcPr>
          <w:p w14:paraId="58BD496F" w14:textId="77777777" w:rsidR="00956072" w:rsidRPr="00A82F6B" w:rsidRDefault="00956072" w:rsidP="00956072">
            <w:pPr>
              <w:jc w:val="right"/>
              <w:rPr>
                <w:color w:val="000000"/>
                <w:sz w:val="20"/>
                <w:szCs w:val="20"/>
              </w:rPr>
            </w:pPr>
            <w:r w:rsidRPr="00A82F6B">
              <w:rPr>
                <w:color w:val="000000"/>
                <w:sz w:val="20"/>
                <w:szCs w:val="20"/>
              </w:rPr>
              <w:t>1.64</w:t>
            </w:r>
          </w:p>
        </w:tc>
        <w:tc>
          <w:tcPr>
            <w:tcW w:w="630" w:type="dxa"/>
            <w:tcBorders>
              <w:top w:val="nil"/>
              <w:left w:val="nil"/>
              <w:bottom w:val="nil"/>
              <w:right w:val="nil"/>
            </w:tcBorders>
            <w:vAlign w:val="bottom"/>
          </w:tcPr>
          <w:p w14:paraId="70B70655" w14:textId="77777777" w:rsidR="00956072" w:rsidRPr="00A82F6B" w:rsidRDefault="00956072" w:rsidP="00956072">
            <w:pPr>
              <w:jc w:val="right"/>
              <w:rPr>
                <w:color w:val="000000"/>
                <w:sz w:val="20"/>
                <w:szCs w:val="20"/>
              </w:rPr>
            </w:pPr>
            <w:r w:rsidRPr="00A82F6B">
              <w:rPr>
                <w:color w:val="000000"/>
                <w:sz w:val="20"/>
                <w:szCs w:val="20"/>
              </w:rPr>
              <w:t>0.22</w:t>
            </w:r>
          </w:p>
        </w:tc>
        <w:tc>
          <w:tcPr>
            <w:tcW w:w="634" w:type="dxa"/>
            <w:tcBorders>
              <w:top w:val="nil"/>
              <w:left w:val="nil"/>
              <w:bottom w:val="nil"/>
              <w:right w:val="nil"/>
            </w:tcBorders>
            <w:vAlign w:val="bottom"/>
          </w:tcPr>
          <w:p w14:paraId="387AD102" w14:textId="77777777" w:rsidR="00956072" w:rsidRPr="00A82F6B" w:rsidRDefault="00956072" w:rsidP="00956072">
            <w:pPr>
              <w:jc w:val="right"/>
              <w:rPr>
                <w:color w:val="000000"/>
                <w:sz w:val="20"/>
                <w:szCs w:val="20"/>
              </w:rPr>
            </w:pPr>
            <w:r w:rsidRPr="00A82F6B">
              <w:rPr>
                <w:color w:val="000000"/>
                <w:sz w:val="20"/>
                <w:szCs w:val="20"/>
              </w:rPr>
              <w:t>2.27</w:t>
            </w:r>
          </w:p>
        </w:tc>
      </w:tr>
      <w:tr w:rsidR="00956072" w:rsidRPr="00A82F6B" w14:paraId="2DF18649" w14:textId="77777777" w:rsidTr="00956072">
        <w:tc>
          <w:tcPr>
            <w:tcW w:w="1854" w:type="dxa"/>
            <w:vMerge/>
            <w:tcBorders>
              <w:left w:val="nil"/>
              <w:right w:val="nil"/>
            </w:tcBorders>
            <w:vAlign w:val="bottom"/>
          </w:tcPr>
          <w:p w14:paraId="53DB8F48"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29149E57" w14:textId="77777777" w:rsidR="00956072" w:rsidRPr="00A82F6B" w:rsidRDefault="00956072" w:rsidP="00956072">
            <w:pPr>
              <w:rPr>
                <w:color w:val="000000"/>
                <w:sz w:val="20"/>
                <w:szCs w:val="20"/>
              </w:rPr>
            </w:pPr>
            <w:r w:rsidRPr="00A82F6B">
              <w:rPr>
                <w:color w:val="000000"/>
                <w:sz w:val="20"/>
                <w:szCs w:val="20"/>
              </w:rPr>
              <w:t>Con</w:t>
            </w:r>
            <w:r>
              <w:rPr>
                <w:color w:val="000000"/>
                <w:sz w:val="20"/>
                <w:szCs w:val="20"/>
              </w:rPr>
              <w:t>text + Sex</w:t>
            </w:r>
            <w:r w:rsidRPr="00A82F6B">
              <w:rPr>
                <w:color w:val="000000"/>
                <w:sz w:val="20"/>
                <w:szCs w:val="20"/>
              </w:rPr>
              <w:t xml:space="preserve"> + </w:t>
            </w:r>
            <w:proofErr w:type="spellStart"/>
            <w:r w:rsidRPr="00A82F6B">
              <w:rPr>
                <w:color w:val="000000"/>
                <w:sz w:val="20"/>
                <w:szCs w:val="20"/>
              </w:rPr>
              <w:t>Con</w:t>
            </w:r>
            <w:r>
              <w:rPr>
                <w:color w:val="000000"/>
                <w:sz w:val="20"/>
                <w:szCs w:val="20"/>
              </w:rPr>
              <w:t>text</w:t>
            </w:r>
            <w:proofErr w:type="gramStart"/>
            <w:r w:rsidRPr="00A82F6B">
              <w:rPr>
                <w:color w:val="000000"/>
                <w:sz w:val="20"/>
                <w:szCs w:val="20"/>
              </w:rPr>
              <w:t>:</w:t>
            </w:r>
            <w:r>
              <w:rPr>
                <w:color w:val="000000"/>
                <w:sz w:val="20"/>
                <w:szCs w:val="20"/>
              </w:rPr>
              <w:t>Sex</w:t>
            </w:r>
            <w:proofErr w:type="spellEnd"/>
            <w:proofErr w:type="gramEnd"/>
            <w:r w:rsidRPr="00A82F6B">
              <w:rPr>
                <w:color w:val="000000"/>
                <w:sz w:val="20"/>
                <w:szCs w:val="20"/>
              </w:rPr>
              <w:t xml:space="preserve"> + WS + </w:t>
            </w:r>
            <w:r>
              <w:rPr>
                <w:color w:val="000000"/>
                <w:sz w:val="20"/>
                <w:szCs w:val="20"/>
              </w:rPr>
              <w:t>PO</w:t>
            </w:r>
            <w:r w:rsidRPr="00A82F6B">
              <w:rPr>
                <w:color w:val="000000"/>
                <w:sz w:val="20"/>
                <w:szCs w:val="20"/>
              </w:rPr>
              <w:t xml:space="preserve"> </w:t>
            </w:r>
            <w:r>
              <w:rPr>
                <w:color w:val="000000"/>
                <w:sz w:val="20"/>
                <w:szCs w:val="20"/>
              </w:rPr>
              <w:t xml:space="preserve">+ PH </w:t>
            </w:r>
          </w:p>
        </w:tc>
        <w:tc>
          <w:tcPr>
            <w:tcW w:w="450" w:type="dxa"/>
            <w:tcBorders>
              <w:top w:val="nil"/>
              <w:left w:val="nil"/>
              <w:bottom w:val="nil"/>
              <w:right w:val="nil"/>
            </w:tcBorders>
            <w:vAlign w:val="bottom"/>
          </w:tcPr>
          <w:p w14:paraId="170B39A3" w14:textId="77777777" w:rsidR="00956072" w:rsidRPr="00A82F6B" w:rsidRDefault="00956072" w:rsidP="00956072">
            <w:pPr>
              <w:jc w:val="right"/>
              <w:rPr>
                <w:color w:val="000000"/>
                <w:sz w:val="20"/>
                <w:szCs w:val="20"/>
              </w:rPr>
            </w:pPr>
            <w:r w:rsidRPr="00A82F6B">
              <w:rPr>
                <w:color w:val="000000"/>
                <w:sz w:val="20"/>
                <w:szCs w:val="20"/>
              </w:rPr>
              <w:t>11</w:t>
            </w:r>
          </w:p>
        </w:tc>
        <w:tc>
          <w:tcPr>
            <w:tcW w:w="810" w:type="dxa"/>
            <w:tcBorders>
              <w:top w:val="nil"/>
              <w:left w:val="nil"/>
              <w:bottom w:val="nil"/>
              <w:right w:val="nil"/>
            </w:tcBorders>
            <w:vAlign w:val="bottom"/>
          </w:tcPr>
          <w:p w14:paraId="24AEE760" w14:textId="77777777" w:rsidR="00956072" w:rsidRPr="00A82F6B" w:rsidRDefault="00956072" w:rsidP="00956072">
            <w:pPr>
              <w:jc w:val="right"/>
              <w:rPr>
                <w:color w:val="000000"/>
                <w:sz w:val="20"/>
                <w:szCs w:val="20"/>
              </w:rPr>
            </w:pPr>
            <w:r w:rsidRPr="00A82F6B">
              <w:rPr>
                <w:color w:val="000000"/>
                <w:sz w:val="20"/>
                <w:szCs w:val="20"/>
              </w:rPr>
              <w:t>422.71</w:t>
            </w:r>
          </w:p>
        </w:tc>
        <w:tc>
          <w:tcPr>
            <w:tcW w:w="810" w:type="dxa"/>
            <w:tcBorders>
              <w:top w:val="nil"/>
              <w:left w:val="nil"/>
              <w:bottom w:val="nil"/>
              <w:right w:val="nil"/>
            </w:tcBorders>
            <w:vAlign w:val="bottom"/>
          </w:tcPr>
          <w:p w14:paraId="64EF1A73" w14:textId="77777777" w:rsidR="00956072" w:rsidRPr="00A82F6B" w:rsidRDefault="00956072" w:rsidP="00956072">
            <w:pPr>
              <w:jc w:val="right"/>
              <w:rPr>
                <w:color w:val="000000"/>
                <w:sz w:val="20"/>
                <w:szCs w:val="20"/>
              </w:rPr>
            </w:pPr>
            <w:r w:rsidRPr="00A82F6B">
              <w:rPr>
                <w:color w:val="000000"/>
                <w:sz w:val="20"/>
                <w:szCs w:val="20"/>
              </w:rPr>
              <w:t>2.01</w:t>
            </w:r>
          </w:p>
        </w:tc>
        <w:tc>
          <w:tcPr>
            <w:tcW w:w="630" w:type="dxa"/>
            <w:tcBorders>
              <w:top w:val="nil"/>
              <w:left w:val="nil"/>
              <w:bottom w:val="nil"/>
              <w:right w:val="nil"/>
            </w:tcBorders>
            <w:vAlign w:val="bottom"/>
          </w:tcPr>
          <w:p w14:paraId="43D6A00B" w14:textId="77777777" w:rsidR="00956072" w:rsidRPr="00A82F6B" w:rsidRDefault="00956072" w:rsidP="00956072">
            <w:pPr>
              <w:jc w:val="right"/>
              <w:rPr>
                <w:color w:val="000000"/>
                <w:sz w:val="20"/>
                <w:szCs w:val="20"/>
              </w:rPr>
            </w:pPr>
            <w:r w:rsidRPr="00A82F6B">
              <w:rPr>
                <w:color w:val="000000"/>
                <w:sz w:val="20"/>
                <w:szCs w:val="20"/>
              </w:rPr>
              <w:t>0.19</w:t>
            </w:r>
          </w:p>
        </w:tc>
        <w:tc>
          <w:tcPr>
            <w:tcW w:w="634" w:type="dxa"/>
            <w:tcBorders>
              <w:top w:val="nil"/>
              <w:left w:val="nil"/>
              <w:bottom w:val="nil"/>
              <w:right w:val="nil"/>
            </w:tcBorders>
            <w:vAlign w:val="bottom"/>
          </w:tcPr>
          <w:p w14:paraId="1BC69FEA" w14:textId="77777777" w:rsidR="00956072" w:rsidRPr="00A82F6B" w:rsidRDefault="00956072" w:rsidP="00956072">
            <w:pPr>
              <w:jc w:val="right"/>
              <w:rPr>
                <w:color w:val="000000"/>
                <w:sz w:val="20"/>
                <w:szCs w:val="20"/>
              </w:rPr>
            </w:pPr>
            <w:r w:rsidRPr="00A82F6B">
              <w:rPr>
                <w:color w:val="000000"/>
                <w:sz w:val="20"/>
                <w:szCs w:val="20"/>
              </w:rPr>
              <w:t>2.73</w:t>
            </w:r>
          </w:p>
        </w:tc>
      </w:tr>
      <w:tr w:rsidR="00956072" w:rsidRPr="00A82F6B" w14:paraId="358F3CA5" w14:textId="77777777" w:rsidTr="00956072">
        <w:tc>
          <w:tcPr>
            <w:tcW w:w="1854" w:type="dxa"/>
            <w:vMerge/>
            <w:tcBorders>
              <w:left w:val="nil"/>
              <w:bottom w:val="nil"/>
              <w:right w:val="nil"/>
            </w:tcBorders>
            <w:vAlign w:val="bottom"/>
          </w:tcPr>
          <w:p w14:paraId="25B973CA" w14:textId="77777777" w:rsidR="00956072" w:rsidRPr="00A82F6B" w:rsidRDefault="00956072" w:rsidP="00956072">
            <w:pPr>
              <w:rPr>
                <w:color w:val="000000"/>
                <w:sz w:val="20"/>
                <w:szCs w:val="20"/>
              </w:rPr>
            </w:pPr>
          </w:p>
        </w:tc>
        <w:tc>
          <w:tcPr>
            <w:tcW w:w="4500" w:type="dxa"/>
            <w:tcBorders>
              <w:top w:val="nil"/>
              <w:left w:val="nil"/>
              <w:bottom w:val="nil"/>
              <w:right w:val="nil"/>
            </w:tcBorders>
            <w:vAlign w:val="bottom"/>
          </w:tcPr>
          <w:p w14:paraId="569BDAFB" w14:textId="77777777" w:rsidR="00956072" w:rsidRPr="00A82F6B" w:rsidRDefault="00956072" w:rsidP="00956072">
            <w:pPr>
              <w:rPr>
                <w:color w:val="000000"/>
                <w:sz w:val="20"/>
                <w:szCs w:val="20"/>
              </w:rPr>
            </w:pPr>
            <w:r w:rsidRPr="00A82F6B">
              <w:rPr>
                <w:color w:val="000000"/>
                <w:sz w:val="20"/>
                <w:szCs w:val="20"/>
              </w:rPr>
              <w:t>Con</w:t>
            </w:r>
            <w:r>
              <w:rPr>
                <w:color w:val="000000"/>
                <w:sz w:val="20"/>
                <w:szCs w:val="20"/>
              </w:rPr>
              <w:t>text + Sex</w:t>
            </w:r>
            <w:r w:rsidRPr="00A82F6B">
              <w:rPr>
                <w:color w:val="000000"/>
                <w:sz w:val="20"/>
                <w:szCs w:val="20"/>
              </w:rPr>
              <w:t xml:space="preserve"> + </w:t>
            </w:r>
            <w:proofErr w:type="spellStart"/>
            <w:r w:rsidRPr="00A82F6B">
              <w:rPr>
                <w:color w:val="000000"/>
                <w:sz w:val="20"/>
                <w:szCs w:val="20"/>
              </w:rPr>
              <w:t>Con</w:t>
            </w:r>
            <w:r>
              <w:rPr>
                <w:color w:val="000000"/>
                <w:sz w:val="20"/>
                <w:szCs w:val="20"/>
              </w:rPr>
              <w:t>text</w:t>
            </w:r>
            <w:proofErr w:type="gramStart"/>
            <w:r w:rsidRPr="00A82F6B">
              <w:rPr>
                <w:color w:val="000000"/>
                <w:sz w:val="20"/>
                <w:szCs w:val="20"/>
              </w:rPr>
              <w:t>:</w:t>
            </w:r>
            <w:r>
              <w:rPr>
                <w:color w:val="000000"/>
                <w:sz w:val="20"/>
                <w:szCs w:val="20"/>
              </w:rPr>
              <w:t>Sex</w:t>
            </w:r>
            <w:proofErr w:type="spellEnd"/>
            <w:proofErr w:type="gramEnd"/>
            <w:r w:rsidRPr="00A82F6B">
              <w:rPr>
                <w:color w:val="000000"/>
                <w:sz w:val="20"/>
                <w:szCs w:val="20"/>
              </w:rPr>
              <w:t xml:space="preserve"> </w:t>
            </w:r>
            <w:r>
              <w:rPr>
                <w:color w:val="000000"/>
                <w:sz w:val="20"/>
                <w:szCs w:val="20"/>
              </w:rPr>
              <w:t xml:space="preserve">+ WS + PO + PT + PH </w:t>
            </w:r>
          </w:p>
        </w:tc>
        <w:tc>
          <w:tcPr>
            <w:tcW w:w="450" w:type="dxa"/>
            <w:tcBorders>
              <w:top w:val="nil"/>
              <w:left w:val="nil"/>
              <w:bottom w:val="nil"/>
              <w:right w:val="nil"/>
            </w:tcBorders>
            <w:vAlign w:val="bottom"/>
          </w:tcPr>
          <w:p w14:paraId="342CBDC7" w14:textId="77777777" w:rsidR="00956072" w:rsidRPr="00A82F6B" w:rsidRDefault="00956072" w:rsidP="00956072">
            <w:pPr>
              <w:jc w:val="right"/>
              <w:rPr>
                <w:color w:val="000000"/>
                <w:sz w:val="20"/>
                <w:szCs w:val="20"/>
              </w:rPr>
            </w:pPr>
            <w:r w:rsidRPr="00A82F6B">
              <w:rPr>
                <w:color w:val="000000"/>
                <w:sz w:val="20"/>
                <w:szCs w:val="20"/>
              </w:rPr>
              <w:t>12</w:t>
            </w:r>
          </w:p>
        </w:tc>
        <w:tc>
          <w:tcPr>
            <w:tcW w:w="810" w:type="dxa"/>
            <w:tcBorders>
              <w:top w:val="nil"/>
              <w:left w:val="nil"/>
              <w:bottom w:val="nil"/>
              <w:right w:val="nil"/>
            </w:tcBorders>
            <w:vAlign w:val="bottom"/>
          </w:tcPr>
          <w:p w14:paraId="33795908" w14:textId="77777777" w:rsidR="00956072" w:rsidRPr="00A82F6B" w:rsidRDefault="00956072" w:rsidP="00956072">
            <w:pPr>
              <w:jc w:val="right"/>
              <w:rPr>
                <w:color w:val="000000"/>
                <w:sz w:val="20"/>
                <w:szCs w:val="20"/>
              </w:rPr>
            </w:pPr>
            <w:r w:rsidRPr="00A82F6B">
              <w:rPr>
                <w:color w:val="000000"/>
                <w:sz w:val="20"/>
                <w:szCs w:val="20"/>
              </w:rPr>
              <w:t>424.36</w:t>
            </w:r>
          </w:p>
        </w:tc>
        <w:tc>
          <w:tcPr>
            <w:tcW w:w="810" w:type="dxa"/>
            <w:tcBorders>
              <w:top w:val="nil"/>
              <w:left w:val="nil"/>
              <w:bottom w:val="nil"/>
              <w:right w:val="nil"/>
            </w:tcBorders>
            <w:vAlign w:val="bottom"/>
          </w:tcPr>
          <w:p w14:paraId="5159444C" w14:textId="77777777" w:rsidR="00956072" w:rsidRPr="00A82F6B" w:rsidRDefault="00956072" w:rsidP="00956072">
            <w:pPr>
              <w:jc w:val="right"/>
              <w:rPr>
                <w:color w:val="000000"/>
                <w:sz w:val="20"/>
                <w:szCs w:val="20"/>
              </w:rPr>
            </w:pPr>
            <w:r w:rsidRPr="00A82F6B">
              <w:rPr>
                <w:color w:val="000000"/>
                <w:sz w:val="20"/>
                <w:szCs w:val="20"/>
              </w:rPr>
              <w:t>3.66</w:t>
            </w:r>
          </w:p>
        </w:tc>
        <w:tc>
          <w:tcPr>
            <w:tcW w:w="630" w:type="dxa"/>
            <w:tcBorders>
              <w:top w:val="nil"/>
              <w:left w:val="nil"/>
              <w:bottom w:val="nil"/>
              <w:right w:val="nil"/>
            </w:tcBorders>
            <w:vAlign w:val="bottom"/>
          </w:tcPr>
          <w:p w14:paraId="689E00E2" w14:textId="77777777" w:rsidR="00956072" w:rsidRPr="00A82F6B" w:rsidRDefault="00956072" w:rsidP="00956072">
            <w:pPr>
              <w:jc w:val="right"/>
              <w:rPr>
                <w:color w:val="000000"/>
                <w:sz w:val="20"/>
                <w:szCs w:val="20"/>
              </w:rPr>
            </w:pPr>
            <w:r w:rsidRPr="00A82F6B">
              <w:rPr>
                <w:color w:val="000000"/>
                <w:sz w:val="20"/>
                <w:szCs w:val="20"/>
              </w:rPr>
              <w:t>0.08</w:t>
            </w:r>
          </w:p>
        </w:tc>
        <w:tc>
          <w:tcPr>
            <w:tcW w:w="634" w:type="dxa"/>
            <w:tcBorders>
              <w:top w:val="nil"/>
              <w:left w:val="nil"/>
              <w:bottom w:val="nil"/>
              <w:right w:val="nil"/>
            </w:tcBorders>
            <w:vAlign w:val="bottom"/>
          </w:tcPr>
          <w:p w14:paraId="1094BFD0" w14:textId="77777777" w:rsidR="00956072" w:rsidRPr="00A82F6B" w:rsidRDefault="00956072" w:rsidP="00956072">
            <w:pPr>
              <w:jc w:val="right"/>
              <w:rPr>
                <w:color w:val="000000"/>
                <w:sz w:val="20"/>
                <w:szCs w:val="20"/>
              </w:rPr>
            </w:pPr>
            <w:r w:rsidRPr="00A82F6B">
              <w:rPr>
                <w:color w:val="000000"/>
                <w:sz w:val="20"/>
                <w:szCs w:val="20"/>
              </w:rPr>
              <w:t>6.24</w:t>
            </w:r>
          </w:p>
        </w:tc>
      </w:tr>
    </w:tbl>
    <w:p w14:paraId="688FBF68" w14:textId="77777777" w:rsidR="005E756E" w:rsidRDefault="005E756E">
      <w:r>
        <w:br w:type="page"/>
      </w:r>
    </w:p>
    <w:tbl>
      <w:tblPr>
        <w:tblStyle w:val="TableGrid"/>
        <w:tblW w:w="9688" w:type="dxa"/>
        <w:tblLayout w:type="fixed"/>
        <w:tblLook w:val="04A0" w:firstRow="1" w:lastRow="0" w:firstColumn="1" w:lastColumn="0" w:noHBand="0" w:noVBand="1"/>
      </w:tblPr>
      <w:tblGrid>
        <w:gridCol w:w="1854"/>
        <w:gridCol w:w="4500"/>
        <w:gridCol w:w="450"/>
        <w:gridCol w:w="810"/>
        <w:gridCol w:w="810"/>
        <w:gridCol w:w="630"/>
        <w:gridCol w:w="634"/>
      </w:tblGrid>
      <w:tr w:rsidR="00956072" w:rsidRPr="00A82F6B" w14:paraId="4658C732" w14:textId="77777777" w:rsidTr="00F23FA7">
        <w:tc>
          <w:tcPr>
            <w:tcW w:w="1854" w:type="dxa"/>
            <w:tcBorders>
              <w:top w:val="nil"/>
              <w:left w:val="nil"/>
              <w:bottom w:val="nil"/>
              <w:right w:val="nil"/>
            </w:tcBorders>
            <w:vAlign w:val="bottom"/>
          </w:tcPr>
          <w:p w14:paraId="5316549E" w14:textId="7F1BCCE1" w:rsidR="00956072" w:rsidRPr="00A82F6B" w:rsidRDefault="00956072" w:rsidP="00956072">
            <w:pPr>
              <w:rPr>
                <w:color w:val="000000"/>
                <w:sz w:val="20"/>
                <w:szCs w:val="20"/>
              </w:rPr>
            </w:pPr>
            <w:r w:rsidRPr="00A82F6B">
              <w:rPr>
                <w:color w:val="000000"/>
                <w:sz w:val="20"/>
                <w:szCs w:val="20"/>
              </w:rPr>
              <w:lastRenderedPageBreak/>
              <w:t>One minute before and after***</w:t>
            </w:r>
            <w:proofErr w:type="spellStart"/>
            <w:r w:rsidRPr="00A82F6B">
              <w:rPr>
                <w:color w:val="000000"/>
                <w:sz w:val="20"/>
                <w:szCs w:val="20"/>
              </w:rPr>
              <w:t>QAICc</w:t>
            </w:r>
            <w:proofErr w:type="spellEnd"/>
          </w:p>
        </w:tc>
        <w:tc>
          <w:tcPr>
            <w:tcW w:w="7834" w:type="dxa"/>
            <w:gridSpan w:val="6"/>
            <w:tcBorders>
              <w:top w:val="nil"/>
              <w:left w:val="nil"/>
              <w:bottom w:val="nil"/>
              <w:right w:val="nil"/>
            </w:tcBorders>
            <w:vAlign w:val="bottom"/>
          </w:tcPr>
          <w:p w14:paraId="1AB9009A" w14:textId="77777777" w:rsidR="00956072" w:rsidRPr="00A82F6B" w:rsidRDefault="00956072" w:rsidP="00956072">
            <w:pPr>
              <w:rPr>
                <w:color w:val="000000"/>
                <w:sz w:val="20"/>
                <w:szCs w:val="20"/>
              </w:rPr>
            </w:pPr>
          </w:p>
        </w:tc>
      </w:tr>
      <w:tr w:rsidR="00F23FA7" w:rsidRPr="00A82F6B" w14:paraId="21DF07D8" w14:textId="77777777" w:rsidTr="00F23FA7">
        <w:tc>
          <w:tcPr>
            <w:tcW w:w="1854" w:type="dxa"/>
            <w:vMerge w:val="restart"/>
            <w:tcBorders>
              <w:top w:val="nil"/>
              <w:left w:val="nil"/>
              <w:bottom w:val="nil"/>
              <w:right w:val="nil"/>
            </w:tcBorders>
            <w:vAlign w:val="bottom"/>
          </w:tcPr>
          <w:p w14:paraId="56DEAC4B" w14:textId="7CC6FFF1" w:rsidR="00F23FA7" w:rsidRPr="00A82F6B" w:rsidRDefault="00F23FA7" w:rsidP="00956072">
            <w:pPr>
              <w:rPr>
                <w:color w:val="000000"/>
                <w:sz w:val="20"/>
                <w:szCs w:val="20"/>
              </w:rPr>
            </w:pPr>
            <w:r>
              <w:rPr>
                <w:color w:val="000000"/>
                <w:sz w:val="20"/>
                <w:szCs w:val="20"/>
              </w:rPr>
              <w:t>One</w:t>
            </w:r>
            <w:r w:rsidRPr="00A82F6B">
              <w:rPr>
                <w:color w:val="000000"/>
                <w:sz w:val="20"/>
                <w:szCs w:val="20"/>
              </w:rPr>
              <w:t xml:space="preserve"> minute </w:t>
            </w:r>
            <w:r>
              <w:rPr>
                <w:color w:val="000000"/>
                <w:sz w:val="20"/>
                <w:szCs w:val="20"/>
              </w:rPr>
              <w:t>dewlap</w:t>
            </w:r>
            <w:r w:rsidRPr="00A82F6B">
              <w:rPr>
                <w:color w:val="000000"/>
                <w:sz w:val="20"/>
                <w:szCs w:val="20"/>
              </w:rPr>
              <w:t xml:space="preserve"> duration</w:t>
            </w:r>
            <w:r>
              <w:rPr>
                <w:color w:val="000000"/>
                <w:sz w:val="20"/>
                <w:szCs w:val="20"/>
              </w:rPr>
              <w:t xml:space="preserve"> post stimulus playback</w:t>
            </w:r>
          </w:p>
        </w:tc>
        <w:tc>
          <w:tcPr>
            <w:tcW w:w="4500" w:type="dxa"/>
            <w:tcBorders>
              <w:top w:val="nil"/>
              <w:left w:val="nil"/>
              <w:bottom w:val="nil"/>
              <w:right w:val="nil"/>
            </w:tcBorders>
            <w:vAlign w:val="bottom"/>
          </w:tcPr>
          <w:p w14:paraId="37849F00" w14:textId="77777777" w:rsidR="00F23FA7" w:rsidRPr="00A82F6B" w:rsidRDefault="00F23FA7" w:rsidP="00956072">
            <w:pPr>
              <w:rPr>
                <w:color w:val="000000"/>
                <w:sz w:val="20"/>
                <w:szCs w:val="20"/>
              </w:rPr>
            </w:pPr>
            <w:r w:rsidRPr="00A82F6B">
              <w:rPr>
                <w:color w:val="000000"/>
                <w:sz w:val="20"/>
                <w:szCs w:val="20"/>
              </w:rPr>
              <w:t>Contex</w:t>
            </w:r>
            <w:r>
              <w:rPr>
                <w:color w:val="000000"/>
                <w:sz w:val="20"/>
                <w:szCs w:val="20"/>
              </w:rPr>
              <w:t>t</w:t>
            </w:r>
            <w:r w:rsidRPr="00A82F6B">
              <w:rPr>
                <w:color w:val="000000"/>
                <w:sz w:val="20"/>
                <w:szCs w:val="20"/>
              </w:rPr>
              <w:t xml:space="preserve"> + </w:t>
            </w:r>
            <w:r>
              <w:rPr>
                <w:color w:val="000000"/>
                <w:sz w:val="20"/>
                <w:szCs w:val="20"/>
              </w:rPr>
              <w:t>Sex</w:t>
            </w:r>
            <w:r w:rsidRPr="00A82F6B">
              <w:rPr>
                <w:color w:val="000000"/>
                <w:sz w:val="20"/>
                <w:szCs w:val="20"/>
              </w:rPr>
              <w:t xml:space="preserve"> + </w:t>
            </w:r>
            <w:proofErr w:type="spellStart"/>
            <w:r w:rsidRPr="00A82F6B">
              <w:rPr>
                <w:color w:val="000000"/>
                <w:sz w:val="20"/>
                <w:szCs w:val="20"/>
              </w:rPr>
              <w:t>Con</w:t>
            </w:r>
            <w:r>
              <w:rPr>
                <w:color w:val="000000"/>
                <w:sz w:val="20"/>
                <w:szCs w:val="20"/>
              </w:rPr>
              <w:t>text</w:t>
            </w:r>
            <w:proofErr w:type="gramStart"/>
            <w:r w:rsidRPr="00A82F6B">
              <w:rPr>
                <w:color w:val="000000"/>
                <w:sz w:val="20"/>
                <w:szCs w:val="20"/>
              </w:rPr>
              <w:t>:</w:t>
            </w:r>
            <w:r>
              <w:rPr>
                <w:color w:val="000000"/>
                <w:sz w:val="20"/>
                <w:szCs w:val="20"/>
              </w:rPr>
              <w:t>Sex</w:t>
            </w:r>
            <w:proofErr w:type="spellEnd"/>
            <w:proofErr w:type="gramEnd"/>
            <w:r w:rsidRPr="00A82F6B">
              <w:rPr>
                <w:color w:val="000000"/>
                <w:sz w:val="20"/>
                <w:szCs w:val="20"/>
              </w:rPr>
              <w:t xml:space="preserve"> + WS </w:t>
            </w:r>
          </w:p>
        </w:tc>
        <w:tc>
          <w:tcPr>
            <w:tcW w:w="450" w:type="dxa"/>
            <w:tcBorders>
              <w:top w:val="nil"/>
              <w:left w:val="nil"/>
              <w:bottom w:val="nil"/>
              <w:right w:val="nil"/>
            </w:tcBorders>
            <w:vAlign w:val="bottom"/>
          </w:tcPr>
          <w:p w14:paraId="75D49019" w14:textId="77777777" w:rsidR="00F23FA7" w:rsidRPr="00A82F6B" w:rsidRDefault="00F23FA7" w:rsidP="00956072">
            <w:pPr>
              <w:jc w:val="right"/>
              <w:rPr>
                <w:color w:val="000000"/>
                <w:sz w:val="20"/>
                <w:szCs w:val="20"/>
              </w:rPr>
            </w:pPr>
            <w:r w:rsidRPr="00A82F6B">
              <w:rPr>
                <w:color w:val="000000"/>
                <w:sz w:val="20"/>
                <w:szCs w:val="20"/>
              </w:rPr>
              <w:t>10</w:t>
            </w:r>
          </w:p>
        </w:tc>
        <w:tc>
          <w:tcPr>
            <w:tcW w:w="810" w:type="dxa"/>
            <w:tcBorders>
              <w:top w:val="nil"/>
              <w:left w:val="nil"/>
              <w:bottom w:val="nil"/>
              <w:right w:val="nil"/>
            </w:tcBorders>
            <w:vAlign w:val="bottom"/>
          </w:tcPr>
          <w:p w14:paraId="76A90BC2" w14:textId="77777777" w:rsidR="00F23FA7" w:rsidRPr="00A82F6B" w:rsidRDefault="00F23FA7" w:rsidP="00956072">
            <w:pPr>
              <w:jc w:val="right"/>
              <w:rPr>
                <w:color w:val="000000"/>
                <w:sz w:val="20"/>
                <w:szCs w:val="20"/>
              </w:rPr>
            </w:pPr>
            <w:r w:rsidRPr="00A82F6B">
              <w:rPr>
                <w:color w:val="000000"/>
                <w:sz w:val="20"/>
                <w:szCs w:val="20"/>
              </w:rPr>
              <w:t>635.83</w:t>
            </w:r>
          </w:p>
        </w:tc>
        <w:tc>
          <w:tcPr>
            <w:tcW w:w="810" w:type="dxa"/>
            <w:tcBorders>
              <w:top w:val="nil"/>
              <w:left w:val="nil"/>
              <w:bottom w:val="nil"/>
              <w:right w:val="nil"/>
            </w:tcBorders>
            <w:vAlign w:val="bottom"/>
          </w:tcPr>
          <w:p w14:paraId="4E351B45" w14:textId="77777777" w:rsidR="00F23FA7" w:rsidRPr="00A82F6B" w:rsidRDefault="00F23FA7" w:rsidP="00956072">
            <w:pPr>
              <w:jc w:val="right"/>
              <w:rPr>
                <w:color w:val="000000"/>
                <w:sz w:val="20"/>
                <w:szCs w:val="20"/>
              </w:rPr>
            </w:pPr>
            <w:r w:rsidRPr="00A82F6B">
              <w:rPr>
                <w:color w:val="000000"/>
                <w:sz w:val="20"/>
                <w:szCs w:val="20"/>
              </w:rPr>
              <w:t>0</w:t>
            </w:r>
          </w:p>
        </w:tc>
        <w:tc>
          <w:tcPr>
            <w:tcW w:w="630" w:type="dxa"/>
            <w:tcBorders>
              <w:top w:val="nil"/>
              <w:left w:val="nil"/>
              <w:bottom w:val="nil"/>
              <w:right w:val="nil"/>
            </w:tcBorders>
            <w:vAlign w:val="bottom"/>
          </w:tcPr>
          <w:p w14:paraId="66640167" w14:textId="77777777" w:rsidR="00F23FA7" w:rsidRPr="00A82F6B" w:rsidRDefault="00F23FA7" w:rsidP="00956072">
            <w:pPr>
              <w:jc w:val="right"/>
              <w:rPr>
                <w:color w:val="000000"/>
                <w:sz w:val="20"/>
                <w:szCs w:val="20"/>
              </w:rPr>
            </w:pPr>
            <w:r w:rsidRPr="00A82F6B">
              <w:rPr>
                <w:color w:val="000000"/>
                <w:sz w:val="20"/>
                <w:szCs w:val="20"/>
              </w:rPr>
              <w:t>0.58</w:t>
            </w:r>
          </w:p>
        </w:tc>
        <w:tc>
          <w:tcPr>
            <w:tcW w:w="634" w:type="dxa"/>
            <w:tcBorders>
              <w:top w:val="nil"/>
              <w:left w:val="nil"/>
              <w:bottom w:val="nil"/>
              <w:right w:val="nil"/>
            </w:tcBorders>
            <w:vAlign w:val="bottom"/>
          </w:tcPr>
          <w:p w14:paraId="2596B65E" w14:textId="77777777" w:rsidR="00F23FA7" w:rsidRPr="00A82F6B" w:rsidRDefault="00F23FA7" w:rsidP="00956072">
            <w:pPr>
              <w:rPr>
                <w:color w:val="000000"/>
                <w:sz w:val="20"/>
                <w:szCs w:val="20"/>
              </w:rPr>
            </w:pPr>
          </w:p>
        </w:tc>
      </w:tr>
      <w:tr w:rsidR="00F23FA7" w:rsidRPr="00A82F6B" w14:paraId="21536D1E" w14:textId="77777777" w:rsidTr="00F23FA7">
        <w:tc>
          <w:tcPr>
            <w:tcW w:w="1854" w:type="dxa"/>
            <w:vMerge/>
            <w:tcBorders>
              <w:top w:val="nil"/>
              <w:left w:val="nil"/>
              <w:bottom w:val="nil"/>
              <w:right w:val="nil"/>
            </w:tcBorders>
            <w:vAlign w:val="bottom"/>
          </w:tcPr>
          <w:p w14:paraId="043CBF31" w14:textId="1EBE120B" w:rsidR="00F23FA7" w:rsidRPr="00A82F6B" w:rsidRDefault="00F23FA7" w:rsidP="00956072">
            <w:pPr>
              <w:rPr>
                <w:color w:val="000000"/>
                <w:sz w:val="20"/>
                <w:szCs w:val="20"/>
              </w:rPr>
            </w:pPr>
          </w:p>
        </w:tc>
        <w:tc>
          <w:tcPr>
            <w:tcW w:w="4500" w:type="dxa"/>
            <w:tcBorders>
              <w:top w:val="nil"/>
              <w:left w:val="nil"/>
              <w:bottom w:val="nil"/>
              <w:right w:val="nil"/>
            </w:tcBorders>
            <w:vAlign w:val="bottom"/>
          </w:tcPr>
          <w:p w14:paraId="297F667C" w14:textId="77777777" w:rsidR="00F23FA7" w:rsidRPr="00A82F6B" w:rsidRDefault="00F23FA7" w:rsidP="00956072">
            <w:pPr>
              <w:rPr>
                <w:color w:val="000000"/>
                <w:sz w:val="20"/>
                <w:szCs w:val="20"/>
              </w:rPr>
            </w:pPr>
            <w:r w:rsidRPr="00A82F6B">
              <w:rPr>
                <w:color w:val="000000"/>
                <w:sz w:val="20"/>
                <w:szCs w:val="20"/>
              </w:rPr>
              <w:t>Contex</w:t>
            </w:r>
            <w:r>
              <w:rPr>
                <w:color w:val="000000"/>
                <w:sz w:val="20"/>
                <w:szCs w:val="20"/>
              </w:rPr>
              <w:t>t</w:t>
            </w:r>
            <w:r w:rsidRPr="00A82F6B">
              <w:rPr>
                <w:color w:val="000000"/>
                <w:sz w:val="20"/>
                <w:szCs w:val="20"/>
              </w:rPr>
              <w:t xml:space="preserve"> + </w:t>
            </w:r>
            <w:r>
              <w:rPr>
                <w:color w:val="000000"/>
                <w:sz w:val="20"/>
                <w:szCs w:val="20"/>
              </w:rPr>
              <w:t>Sex</w:t>
            </w:r>
            <w:r w:rsidRPr="00A82F6B">
              <w:rPr>
                <w:color w:val="000000"/>
                <w:sz w:val="20"/>
                <w:szCs w:val="20"/>
              </w:rPr>
              <w:t xml:space="preserve"> + </w:t>
            </w:r>
            <w:proofErr w:type="spellStart"/>
            <w:r w:rsidRPr="00A82F6B">
              <w:rPr>
                <w:color w:val="000000"/>
                <w:sz w:val="20"/>
                <w:szCs w:val="20"/>
              </w:rPr>
              <w:t>Con</w:t>
            </w:r>
            <w:r>
              <w:rPr>
                <w:color w:val="000000"/>
                <w:sz w:val="20"/>
                <w:szCs w:val="20"/>
              </w:rPr>
              <w:t>text</w:t>
            </w:r>
            <w:proofErr w:type="gramStart"/>
            <w:r w:rsidRPr="00A82F6B">
              <w:rPr>
                <w:color w:val="000000"/>
                <w:sz w:val="20"/>
                <w:szCs w:val="20"/>
              </w:rPr>
              <w:t>:</w:t>
            </w:r>
            <w:r>
              <w:rPr>
                <w:color w:val="000000"/>
                <w:sz w:val="20"/>
                <w:szCs w:val="20"/>
              </w:rPr>
              <w:t>Sex</w:t>
            </w:r>
            <w:proofErr w:type="spellEnd"/>
            <w:proofErr w:type="gramEnd"/>
            <w:r w:rsidRPr="00A82F6B">
              <w:rPr>
                <w:color w:val="000000"/>
                <w:sz w:val="20"/>
                <w:szCs w:val="20"/>
              </w:rPr>
              <w:t xml:space="preserve"> </w:t>
            </w:r>
            <w:r>
              <w:rPr>
                <w:color w:val="000000"/>
                <w:sz w:val="20"/>
                <w:szCs w:val="20"/>
              </w:rPr>
              <w:t>+ WS + P</w:t>
            </w:r>
            <w:r w:rsidRPr="00A82F6B">
              <w:rPr>
                <w:color w:val="000000"/>
                <w:sz w:val="20"/>
                <w:szCs w:val="20"/>
              </w:rPr>
              <w:t xml:space="preserve">T </w:t>
            </w:r>
          </w:p>
        </w:tc>
        <w:tc>
          <w:tcPr>
            <w:tcW w:w="450" w:type="dxa"/>
            <w:tcBorders>
              <w:top w:val="nil"/>
              <w:left w:val="nil"/>
              <w:bottom w:val="nil"/>
              <w:right w:val="nil"/>
            </w:tcBorders>
            <w:vAlign w:val="bottom"/>
          </w:tcPr>
          <w:p w14:paraId="178B78EB" w14:textId="77777777" w:rsidR="00F23FA7" w:rsidRPr="00A82F6B" w:rsidRDefault="00F23FA7" w:rsidP="00956072">
            <w:pPr>
              <w:jc w:val="right"/>
              <w:rPr>
                <w:color w:val="000000"/>
                <w:sz w:val="20"/>
                <w:szCs w:val="20"/>
              </w:rPr>
            </w:pPr>
            <w:r w:rsidRPr="00A82F6B">
              <w:rPr>
                <w:color w:val="000000"/>
                <w:sz w:val="20"/>
                <w:szCs w:val="20"/>
              </w:rPr>
              <w:t>11</w:t>
            </w:r>
          </w:p>
        </w:tc>
        <w:tc>
          <w:tcPr>
            <w:tcW w:w="810" w:type="dxa"/>
            <w:tcBorders>
              <w:top w:val="nil"/>
              <w:left w:val="nil"/>
              <w:bottom w:val="nil"/>
              <w:right w:val="nil"/>
            </w:tcBorders>
            <w:vAlign w:val="bottom"/>
          </w:tcPr>
          <w:p w14:paraId="5CAA88FD" w14:textId="77777777" w:rsidR="00F23FA7" w:rsidRPr="00A82F6B" w:rsidRDefault="00F23FA7" w:rsidP="00956072">
            <w:pPr>
              <w:jc w:val="right"/>
              <w:rPr>
                <w:color w:val="000000"/>
                <w:sz w:val="20"/>
                <w:szCs w:val="20"/>
              </w:rPr>
            </w:pPr>
            <w:r w:rsidRPr="00A82F6B">
              <w:rPr>
                <w:color w:val="000000"/>
                <w:sz w:val="20"/>
                <w:szCs w:val="20"/>
              </w:rPr>
              <w:t>637.88</w:t>
            </w:r>
          </w:p>
        </w:tc>
        <w:tc>
          <w:tcPr>
            <w:tcW w:w="810" w:type="dxa"/>
            <w:tcBorders>
              <w:top w:val="nil"/>
              <w:left w:val="nil"/>
              <w:bottom w:val="nil"/>
              <w:right w:val="nil"/>
            </w:tcBorders>
            <w:vAlign w:val="bottom"/>
          </w:tcPr>
          <w:p w14:paraId="155645E7" w14:textId="77777777" w:rsidR="00F23FA7" w:rsidRPr="00A82F6B" w:rsidRDefault="00F23FA7" w:rsidP="00956072">
            <w:pPr>
              <w:jc w:val="right"/>
              <w:rPr>
                <w:color w:val="000000"/>
                <w:sz w:val="20"/>
                <w:szCs w:val="20"/>
              </w:rPr>
            </w:pPr>
            <w:r w:rsidRPr="00A82F6B">
              <w:rPr>
                <w:color w:val="000000"/>
                <w:sz w:val="20"/>
                <w:szCs w:val="20"/>
              </w:rPr>
              <w:t>2.04</w:t>
            </w:r>
          </w:p>
        </w:tc>
        <w:tc>
          <w:tcPr>
            <w:tcW w:w="630" w:type="dxa"/>
            <w:tcBorders>
              <w:top w:val="nil"/>
              <w:left w:val="nil"/>
              <w:bottom w:val="nil"/>
              <w:right w:val="nil"/>
            </w:tcBorders>
            <w:vAlign w:val="bottom"/>
          </w:tcPr>
          <w:p w14:paraId="29C4694A" w14:textId="77777777" w:rsidR="00F23FA7" w:rsidRPr="00A82F6B" w:rsidRDefault="00F23FA7" w:rsidP="00956072">
            <w:pPr>
              <w:jc w:val="right"/>
              <w:rPr>
                <w:color w:val="000000"/>
                <w:sz w:val="20"/>
                <w:szCs w:val="20"/>
              </w:rPr>
            </w:pPr>
            <w:r w:rsidRPr="00A82F6B">
              <w:rPr>
                <w:color w:val="000000"/>
                <w:sz w:val="20"/>
                <w:szCs w:val="20"/>
              </w:rPr>
              <w:t>0.21</w:t>
            </w:r>
          </w:p>
        </w:tc>
        <w:tc>
          <w:tcPr>
            <w:tcW w:w="634" w:type="dxa"/>
            <w:tcBorders>
              <w:top w:val="nil"/>
              <w:left w:val="nil"/>
              <w:bottom w:val="nil"/>
              <w:right w:val="nil"/>
            </w:tcBorders>
            <w:vAlign w:val="bottom"/>
          </w:tcPr>
          <w:p w14:paraId="6F080276" w14:textId="77777777" w:rsidR="00F23FA7" w:rsidRPr="00A82F6B" w:rsidRDefault="00F23FA7" w:rsidP="00956072">
            <w:pPr>
              <w:jc w:val="right"/>
              <w:rPr>
                <w:color w:val="000000"/>
                <w:sz w:val="20"/>
                <w:szCs w:val="20"/>
              </w:rPr>
            </w:pPr>
            <w:r w:rsidRPr="00A82F6B">
              <w:rPr>
                <w:color w:val="000000"/>
                <w:sz w:val="20"/>
                <w:szCs w:val="20"/>
              </w:rPr>
              <w:t>2.73</w:t>
            </w:r>
          </w:p>
        </w:tc>
      </w:tr>
      <w:tr w:rsidR="00F23FA7" w:rsidRPr="00A82F6B" w14:paraId="68112EC0" w14:textId="77777777" w:rsidTr="00F23FA7">
        <w:tc>
          <w:tcPr>
            <w:tcW w:w="1854" w:type="dxa"/>
            <w:vMerge/>
            <w:tcBorders>
              <w:top w:val="nil"/>
              <w:left w:val="nil"/>
              <w:bottom w:val="nil"/>
              <w:right w:val="nil"/>
            </w:tcBorders>
            <w:vAlign w:val="bottom"/>
          </w:tcPr>
          <w:p w14:paraId="188DE24E" w14:textId="294C864A" w:rsidR="00F23FA7" w:rsidRPr="00A82F6B" w:rsidRDefault="00F23FA7" w:rsidP="00956072">
            <w:pPr>
              <w:rPr>
                <w:color w:val="000000"/>
                <w:sz w:val="20"/>
                <w:szCs w:val="20"/>
              </w:rPr>
            </w:pPr>
          </w:p>
        </w:tc>
        <w:tc>
          <w:tcPr>
            <w:tcW w:w="4500" w:type="dxa"/>
            <w:tcBorders>
              <w:top w:val="nil"/>
              <w:left w:val="nil"/>
              <w:bottom w:val="nil"/>
              <w:right w:val="nil"/>
            </w:tcBorders>
            <w:vAlign w:val="bottom"/>
          </w:tcPr>
          <w:p w14:paraId="162F8BFA" w14:textId="77777777" w:rsidR="00F23FA7" w:rsidRPr="00A82F6B" w:rsidRDefault="00F23FA7" w:rsidP="00956072">
            <w:pPr>
              <w:rPr>
                <w:color w:val="000000"/>
                <w:sz w:val="20"/>
                <w:szCs w:val="20"/>
              </w:rPr>
            </w:pPr>
            <w:r w:rsidRPr="00A82F6B">
              <w:rPr>
                <w:color w:val="000000"/>
                <w:sz w:val="20"/>
                <w:szCs w:val="20"/>
              </w:rPr>
              <w:t>Contex</w:t>
            </w:r>
            <w:r>
              <w:rPr>
                <w:color w:val="000000"/>
                <w:sz w:val="20"/>
                <w:szCs w:val="20"/>
              </w:rPr>
              <w:t>t</w:t>
            </w:r>
            <w:r w:rsidRPr="00A82F6B">
              <w:rPr>
                <w:color w:val="000000"/>
                <w:sz w:val="20"/>
                <w:szCs w:val="20"/>
              </w:rPr>
              <w:t xml:space="preserve"> + </w:t>
            </w:r>
            <w:r>
              <w:rPr>
                <w:color w:val="000000"/>
                <w:sz w:val="20"/>
                <w:szCs w:val="20"/>
              </w:rPr>
              <w:t>Sex</w:t>
            </w:r>
            <w:r w:rsidRPr="00A82F6B">
              <w:rPr>
                <w:color w:val="000000"/>
                <w:sz w:val="20"/>
                <w:szCs w:val="20"/>
              </w:rPr>
              <w:t xml:space="preserve"> + </w:t>
            </w:r>
            <w:proofErr w:type="spellStart"/>
            <w:r w:rsidRPr="00A82F6B">
              <w:rPr>
                <w:color w:val="000000"/>
                <w:sz w:val="20"/>
                <w:szCs w:val="20"/>
              </w:rPr>
              <w:t>Con</w:t>
            </w:r>
            <w:r>
              <w:rPr>
                <w:color w:val="000000"/>
                <w:sz w:val="20"/>
                <w:szCs w:val="20"/>
              </w:rPr>
              <w:t>text</w:t>
            </w:r>
            <w:proofErr w:type="gramStart"/>
            <w:r w:rsidRPr="00A82F6B">
              <w:rPr>
                <w:color w:val="000000"/>
                <w:sz w:val="20"/>
                <w:szCs w:val="20"/>
              </w:rPr>
              <w:t>:</w:t>
            </w:r>
            <w:r>
              <w:rPr>
                <w:color w:val="000000"/>
                <w:sz w:val="20"/>
                <w:szCs w:val="20"/>
              </w:rPr>
              <w:t>Sex</w:t>
            </w:r>
            <w:proofErr w:type="spellEnd"/>
            <w:proofErr w:type="gramEnd"/>
            <w:r w:rsidRPr="00A82F6B">
              <w:rPr>
                <w:color w:val="000000"/>
                <w:sz w:val="20"/>
                <w:szCs w:val="20"/>
              </w:rPr>
              <w:t xml:space="preserve"> + WS + PH</w:t>
            </w:r>
          </w:p>
        </w:tc>
        <w:tc>
          <w:tcPr>
            <w:tcW w:w="450" w:type="dxa"/>
            <w:tcBorders>
              <w:top w:val="nil"/>
              <w:left w:val="nil"/>
              <w:bottom w:val="nil"/>
              <w:right w:val="nil"/>
            </w:tcBorders>
            <w:vAlign w:val="bottom"/>
          </w:tcPr>
          <w:p w14:paraId="3919ADCB" w14:textId="77777777" w:rsidR="00F23FA7" w:rsidRPr="00A82F6B" w:rsidRDefault="00F23FA7" w:rsidP="00956072">
            <w:pPr>
              <w:jc w:val="right"/>
              <w:rPr>
                <w:color w:val="000000"/>
                <w:sz w:val="20"/>
                <w:szCs w:val="20"/>
              </w:rPr>
            </w:pPr>
            <w:r w:rsidRPr="00A82F6B">
              <w:rPr>
                <w:color w:val="000000"/>
                <w:sz w:val="20"/>
                <w:szCs w:val="20"/>
              </w:rPr>
              <w:t>11</w:t>
            </w:r>
          </w:p>
        </w:tc>
        <w:tc>
          <w:tcPr>
            <w:tcW w:w="810" w:type="dxa"/>
            <w:tcBorders>
              <w:top w:val="nil"/>
              <w:left w:val="nil"/>
              <w:bottom w:val="nil"/>
              <w:right w:val="nil"/>
            </w:tcBorders>
            <w:vAlign w:val="bottom"/>
          </w:tcPr>
          <w:p w14:paraId="292D1286" w14:textId="77777777" w:rsidR="00F23FA7" w:rsidRPr="00A82F6B" w:rsidRDefault="00F23FA7" w:rsidP="00956072">
            <w:pPr>
              <w:jc w:val="right"/>
              <w:rPr>
                <w:color w:val="000000"/>
                <w:sz w:val="20"/>
                <w:szCs w:val="20"/>
              </w:rPr>
            </w:pPr>
            <w:r w:rsidRPr="00A82F6B">
              <w:rPr>
                <w:color w:val="000000"/>
                <w:sz w:val="20"/>
                <w:szCs w:val="20"/>
              </w:rPr>
              <w:t>638</w:t>
            </w:r>
          </w:p>
        </w:tc>
        <w:tc>
          <w:tcPr>
            <w:tcW w:w="810" w:type="dxa"/>
            <w:tcBorders>
              <w:top w:val="nil"/>
              <w:left w:val="nil"/>
              <w:bottom w:val="nil"/>
              <w:right w:val="nil"/>
            </w:tcBorders>
            <w:vAlign w:val="bottom"/>
          </w:tcPr>
          <w:p w14:paraId="412C66FC" w14:textId="77777777" w:rsidR="00F23FA7" w:rsidRPr="00A82F6B" w:rsidRDefault="00F23FA7" w:rsidP="00956072">
            <w:pPr>
              <w:jc w:val="right"/>
              <w:rPr>
                <w:color w:val="000000"/>
                <w:sz w:val="20"/>
                <w:szCs w:val="20"/>
              </w:rPr>
            </w:pPr>
            <w:r w:rsidRPr="00A82F6B">
              <w:rPr>
                <w:color w:val="000000"/>
                <w:sz w:val="20"/>
                <w:szCs w:val="20"/>
              </w:rPr>
              <w:t>2.12</w:t>
            </w:r>
          </w:p>
        </w:tc>
        <w:tc>
          <w:tcPr>
            <w:tcW w:w="630" w:type="dxa"/>
            <w:tcBorders>
              <w:top w:val="nil"/>
              <w:left w:val="nil"/>
              <w:bottom w:val="nil"/>
              <w:right w:val="nil"/>
            </w:tcBorders>
            <w:vAlign w:val="bottom"/>
          </w:tcPr>
          <w:p w14:paraId="5F77B640" w14:textId="77777777" w:rsidR="00F23FA7" w:rsidRPr="00A82F6B" w:rsidRDefault="00F23FA7" w:rsidP="00956072">
            <w:pPr>
              <w:jc w:val="right"/>
              <w:rPr>
                <w:color w:val="000000"/>
                <w:sz w:val="20"/>
                <w:szCs w:val="20"/>
              </w:rPr>
            </w:pPr>
            <w:r w:rsidRPr="00A82F6B">
              <w:rPr>
                <w:color w:val="000000"/>
                <w:sz w:val="20"/>
                <w:szCs w:val="20"/>
              </w:rPr>
              <w:t>0.2</w:t>
            </w:r>
          </w:p>
        </w:tc>
        <w:tc>
          <w:tcPr>
            <w:tcW w:w="634" w:type="dxa"/>
            <w:tcBorders>
              <w:top w:val="nil"/>
              <w:left w:val="nil"/>
              <w:bottom w:val="nil"/>
              <w:right w:val="nil"/>
            </w:tcBorders>
            <w:vAlign w:val="bottom"/>
          </w:tcPr>
          <w:p w14:paraId="0E9793E3" w14:textId="3CC2E4AF" w:rsidR="00F23FA7" w:rsidRPr="00A82F6B" w:rsidRDefault="00F23FA7" w:rsidP="00956072">
            <w:pPr>
              <w:jc w:val="right"/>
              <w:rPr>
                <w:color w:val="000000"/>
                <w:sz w:val="20"/>
                <w:szCs w:val="20"/>
              </w:rPr>
            </w:pPr>
            <w:r w:rsidRPr="00A82F6B">
              <w:rPr>
                <w:color w:val="000000"/>
                <w:sz w:val="20"/>
                <w:szCs w:val="20"/>
              </w:rPr>
              <w:t>2.87</w:t>
            </w:r>
          </w:p>
        </w:tc>
      </w:tr>
      <w:tr w:rsidR="00F23FA7" w:rsidRPr="00A82F6B" w14:paraId="202A7939" w14:textId="77777777" w:rsidTr="0075762C">
        <w:tc>
          <w:tcPr>
            <w:tcW w:w="1854" w:type="dxa"/>
            <w:vMerge/>
            <w:tcBorders>
              <w:top w:val="nil"/>
              <w:left w:val="nil"/>
              <w:bottom w:val="nil"/>
              <w:right w:val="nil"/>
            </w:tcBorders>
            <w:vAlign w:val="bottom"/>
          </w:tcPr>
          <w:p w14:paraId="4212F679" w14:textId="7B528255" w:rsidR="00F23FA7" w:rsidRPr="00A82F6B" w:rsidRDefault="00F23FA7" w:rsidP="00956072">
            <w:pPr>
              <w:rPr>
                <w:color w:val="000000"/>
                <w:sz w:val="20"/>
                <w:szCs w:val="20"/>
              </w:rPr>
            </w:pPr>
          </w:p>
        </w:tc>
        <w:tc>
          <w:tcPr>
            <w:tcW w:w="4500" w:type="dxa"/>
            <w:tcBorders>
              <w:top w:val="nil"/>
              <w:left w:val="nil"/>
              <w:bottom w:val="nil"/>
              <w:right w:val="nil"/>
            </w:tcBorders>
            <w:vAlign w:val="bottom"/>
          </w:tcPr>
          <w:p w14:paraId="6C865BF7" w14:textId="77777777" w:rsidR="00F23FA7" w:rsidRPr="00A82F6B" w:rsidRDefault="00F23FA7" w:rsidP="00956072">
            <w:pPr>
              <w:rPr>
                <w:color w:val="000000"/>
                <w:sz w:val="20"/>
                <w:szCs w:val="20"/>
              </w:rPr>
            </w:pPr>
          </w:p>
        </w:tc>
        <w:tc>
          <w:tcPr>
            <w:tcW w:w="450" w:type="dxa"/>
            <w:tcBorders>
              <w:top w:val="nil"/>
              <w:left w:val="nil"/>
              <w:bottom w:val="nil"/>
              <w:right w:val="nil"/>
            </w:tcBorders>
            <w:vAlign w:val="bottom"/>
          </w:tcPr>
          <w:p w14:paraId="79831507" w14:textId="77777777" w:rsidR="00F23FA7" w:rsidRPr="00A82F6B" w:rsidRDefault="00F23FA7" w:rsidP="00956072">
            <w:pPr>
              <w:jc w:val="right"/>
              <w:rPr>
                <w:color w:val="000000"/>
                <w:sz w:val="20"/>
                <w:szCs w:val="20"/>
              </w:rPr>
            </w:pPr>
          </w:p>
        </w:tc>
        <w:tc>
          <w:tcPr>
            <w:tcW w:w="810" w:type="dxa"/>
            <w:tcBorders>
              <w:top w:val="nil"/>
              <w:left w:val="nil"/>
              <w:bottom w:val="nil"/>
              <w:right w:val="nil"/>
            </w:tcBorders>
            <w:vAlign w:val="bottom"/>
          </w:tcPr>
          <w:p w14:paraId="34CAA8F3" w14:textId="77777777" w:rsidR="00F23FA7" w:rsidRPr="00A82F6B" w:rsidRDefault="00F23FA7" w:rsidP="00956072">
            <w:pPr>
              <w:jc w:val="right"/>
              <w:rPr>
                <w:color w:val="000000"/>
                <w:sz w:val="20"/>
                <w:szCs w:val="20"/>
              </w:rPr>
            </w:pPr>
          </w:p>
        </w:tc>
        <w:tc>
          <w:tcPr>
            <w:tcW w:w="810" w:type="dxa"/>
            <w:tcBorders>
              <w:top w:val="nil"/>
              <w:left w:val="nil"/>
              <w:bottom w:val="nil"/>
              <w:right w:val="nil"/>
            </w:tcBorders>
            <w:vAlign w:val="bottom"/>
          </w:tcPr>
          <w:p w14:paraId="5DC05269" w14:textId="77777777" w:rsidR="00F23FA7" w:rsidRPr="00A82F6B" w:rsidRDefault="00F23FA7" w:rsidP="00956072">
            <w:pPr>
              <w:jc w:val="right"/>
              <w:rPr>
                <w:color w:val="000000"/>
                <w:sz w:val="20"/>
                <w:szCs w:val="20"/>
              </w:rPr>
            </w:pPr>
          </w:p>
        </w:tc>
        <w:tc>
          <w:tcPr>
            <w:tcW w:w="630" w:type="dxa"/>
            <w:tcBorders>
              <w:top w:val="nil"/>
              <w:left w:val="nil"/>
              <w:bottom w:val="nil"/>
              <w:right w:val="nil"/>
            </w:tcBorders>
            <w:vAlign w:val="bottom"/>
          </w:tcPr>
          <w:p w14:paraId="362661B5" w14:textId="77777777" w:rsidR="00F23FA7" w:rsidRPr="00A82F6B" w:rsidRDefault="00F23FA7" w:rsidP="00956072">
            <w:pPr>
              <w:jc w:val="right"/>
              <w:rPr>
                <w:color w:val="000000"/>
                <w:sz w:val="20"/>
                <w:szCs w:val="20"/>
              </w:rPr>
            </w:pPr>
          </w:p>
        </w:tc>
        <w:tc>
          <w:tcPr>
            <w:tcW w:w="634" w:type="dxa"/>
            <w:tcBorders>
              <w:top w:val="nil"/>
              <w:left w:val="nil"/>
              <w:bottom w:val="nil"/>
              <w:right w:val="nil"/>
            </w:tcBorders>
            <w:vAlign w:val="bottom"/>
          </w:tcPr>
          <w:p w14:paraId="076F7158" w14:textId="77777777" w:rsidR="00F23FA7" w:rsidRDefault="00F23FA7" w:rsidP="00956072">
            <w:pPr>
              <w:jc w:val="right"/>
              <w:rPr>
                <w:color w:val="000000"/>
                <w:sz w:val="20"/>
                <w:szCs w:val="20"/>
              </w:rPr>
            </w:pPr>
          </w:p>
          <w:p w14:paraId="595BE1AF" w14:textId="77777777" w:rsidR="00F23FA7" w:rsidRDefault="00F23FA7" w:rsidP="00956072">
            <w:pPr>
              <w:jc w:val="right"/>
              <w:rPr>
                <w:color w:val="000000"/>
                <w:sz w:val="20"/>
                <w:szCs w:val="20"/>
              </w:rPr>
            </w:pPr>
          </w:p>
          <w:p w14:paraId="797F353E" w14:textId="77777777" w:rsidR="00F23FA7" w:rsidRPr="00A82F6B" w:rsidRDefault="00F23FA7" w:rsidP="00956072">
            <w:pPr>
              <w:jc w:val="right"/>
              <w:rPr>
                <w:color w:val="000000"/>
                <w:sz w:val="20"/>
                <w:szCs w:val="20"/>
              </w:rPr>
            </w:pPr>
          </w:p>
        </w:tc>
      </w:tr>
      <w:tr w:rsidR="00F23FA7" w:rsidRPr="00A82F6B" w14:paraId="3C482EA8" w14:textId="77777777" w:rsidTr="0075762C">
        <w:tc>
          <w:tcPr>
            <w:tcW w:w="1854" w:type="dxa"/>
            <w:vMerge w:val="restart"/>
            <w:tcBorders>
              <w:top w:val="nil"/>
              <w:left w:val="nil"/>
              <w:bottom w:val="single" w:sz="2" w:space="0" w:color="auto"/>
              <w:right w:val="nil"/>
            </w:tcBorders>
            <w:vAlign w:val="bottom"/>
          </w:tcPr>
          <w:p w14:paraId="4828BFD6"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5E5462E3" w14:textId="1619C4C4" w:rsidR="00F23FA7" w:rsidRPr="00A82F6B" w:rsidRDefault="00F23FA7" w:rsidP="00956072">
            <w:pPr>
              <w:rPr>
                <w:color w:val="000000"/>
                <w:sz w:val="20"/>
                <w:szCs w:val="20"/>
              </w:rPr>
            </w:pPr>
            <w:r w:rsidRPr="00010A32">
              <w:rPr>
                <w:sz w:val="20"/>
                <w:szCs w:val="20"/>
              </w:rPr>
              <w:t xml:space="preserve">Context + </w:t>
            </w:r>
            <w:r>
              <w:rPr>
                <w:sz w:val="20"/>
                <w:szCs w:val="20"/>
              </w:rPr>
              <w:t>PO</w:t>
            </w:r>
            <w:r w:rsidRPr="00010A32">
              <w:rPr>
                <w:sz w:val="20"/>
                <w:szCs w:val="20"/>
              </w:rPr>
              <w:t xml:space="preserve"> + </w:t>
            </w:r>
            <w:proofErr w:type="spellStart"/>
            <w:r w:rsidRPr="00010A32">
              <w:rPr>
                <w:sz w:val="20"/>
                <w:szCs w:val="20"/>
              </w:rPr>
              <w:t>Context</w:t>
            </w:r>
            <w:proofErr w:type="gramStart"/>
            <w:r w:rsidRPr="00010A32">
              <w:rPr>
                <w:sz w:val="20"/>
                <w:szCs w:val="20"/>
              </w:rPr>
              <w:t>:</w:t>
            </w:r>
            <w:r>
              <w:rPr>
                <w:sz w:val="20"/>
                <w:szCs w:val="20"/>
              </w:rPr>
              <w:t>PO</w:t>
            </w:r>
            <w:proofErr w:type="spellEnd"/>
            <w:proofErr w:type="gramEnd"/>
            <w:r>
              <w:rPr>
                <w:sz w:val="20"/>
                <w:szCs w:val="20"/>
              </w:rPr>
              <w:t xml:space="preserve"> </w:t>
            </w:r>
          </w:p>
        </w:tc>
        <w:tc>
          <w:tcPr>
            <w:tcW w:w="450" w:type="dxa"/>
            <w:tcBorders>
              <w:top w:val="nil"/>
              <w:left w:val="nil"/>
              <w:bottom w:val="nil"/>
              <w:right w:val="nil"/>
            </w:tcBorders>
          </w:tcPr>
          <w:p w14:paraId="666278C0" w14:textId="759E5D74" w:rsidR="00F23FA7" w:rsidRPr="00A82F6B" w:rsidRDefault="00F23FA7" w:rsidP="00956072">
            <w:pPr>
              <w:jc w:val="right"/>
              <w:rPr>
                <w:color w:val="000000"/>
                <w:sz w:val="20"/>
                <w:szCs w:val="20"/>
              </w:rPr>
            </w:pPr>
            <w:r w:rsidRPr="00010A32">
              <w:rPr>
                <w:sz w:val="20"/>
                <w:szCs w:val="20"/>
              </w:rPr>
              <w:t>1</w:t>
            </w:r>
            <w:r>
              <w:rPr>
                <w:sz w:val="20"/>
                <w:szCs w:val="20"/>
              </w:rPr>
              <w:t>1</w:t>
            </w:r>
          </w:p>
        </w:tc>
        <w:tc>
          <w:tcPr>
            <w:tcW w:w="810" w:type="dxa"/>
            <w:tcBorders>
              <w:top w:val="nil"/>
              <w:left w:val="nil"/>
              <w:bottom w:val="nil"/>
              <w:right w:val="nil"/>
            </w:tcBorders>
          </w:tcPr>
          <w:p w14:paraId="6ABF593B" w14:textId="57742B91" w:rsidR="00F23FA7" w:rsidRPr="00A82F6B" w:rsidRDefault="00F23FA7" w:rsidP="00956072">
            <w:pPr>
              <w:jc w:val="right"/>
              <w:rPr>
                <w:color w:val="000000"/>
                <w:sz w:val="20"/>
                <w:szCs w:val="20"/>
              </w:rPr>
            </w:pPr>
            <w:r>
              <w:rPr>
                <w:sz w:val="20"/>
                <w:szCs w:val="20"/>
              </w:rPr>
              <w:t>358.96</w:t>
            </w:r>
          </w:p>
        </w:tc>
        <w:tc>
          <w:tcPr>
            <w:tcW w:w="810" w:type="dxa"/>
            <w:tcBorders>
              <w:top w:val="nil"/>
              <w:left w:val="nil"/>
              <w:bottom w:val="nil"/>
              <w:right w:val="nil"/>
            </w:tcBorders>
          </w:tcPr>
          <w:p w14:paraId="49CF1376" w14:textId="1EB84068" w:rsidR="00F23FA7" w:rsidRPr="00A82F6B" w:rsidRDefault="00F23FA7" w:rsidP="00956072">
            <w:pPr>
              <w:jc w:val="right"/>
              <w:rPr>
                <w:color w:val="000000"/>
                <w:sz w:val="20"/>
                <w:szCs w:val="20"/>
              </w:rPr>
            </w:pPr>
            <w:r w:rsidRPr="00010A32">
              <w:rPr>
                <w:sz w:val="20"/>
                <w:szCs w:val="20"/>
              </w:rPr>
              <w:t>0</w:t>
            </w:r>
          </w:p>
        </w:tc>
        <w:tc>
          <w:tcPr>
            <w:tcW w:w="630" w:type="dxa"/>
            <w:tcBorders>
              <w:top w:val="nil"/>
              <w:left w:val="nil"/>
              <w:bottom w:val="nil"/>
              <w:right w:val="nil"/>
            </w:tcBorders>
          </w:tcPr>
          <w:p w14:paraId="282A6658" w14:textId="1D8B8A62" w:rsidR="00F23FA7" w:rsidRPr="00A82F6B" w:rsidRDefault="00F23FA7" w:rsidP="00956072">
            <w:pPr>
              <w:jc w:val="right"/>
              <w:rPr>
                <w:color w:val="000000"/>
                <w:sz w:val="20"/>
                <w:szCs w:val="20"/>
              </w:rPr>
            </w:pPr>
            <w:r>
              <w:rPr>
                <w:sz w:val="20"/>
                <w:szCs w:val="20"/>
              </w:rPr>
              <w:t>0.17</w:t>
            </w:r>
          </w:p>
        </w:tc>
        <w:tc>
          <w:tcPr>
            <w:tcW w:w="634" w:type="dxa"/>
            <w:tcBorders>
              <w:top w:val="nil"/>
              <w:left w:val="nil"/>
              <w:bottom w:val="nil"/>
              <w:right w:val="nil"/>
            </w:tcBorders>
          </w:tcPr>
          <w:p w14:paraId="7DA4F497" w14:textId="77777777" w:rsidR="00F23FA7" w:rsidRDefault="00F23FA7" w:rsidP="00956072">
            <w:pPr>
              <w:jc w:val="right"/>
              <w:rPr>
                <w:color w:val="000000"/>
                <w:sz w:val="20"/>
                <w:szCs w:val="20"/>
              </w:rPr>
            </w:pPr>
          </w:p>
        </w:tc>
      </w:tr>
      <w:tr w:rsidR="00F23FA7" w:rsidRPr="00A82F6B" w14:paraId="147C225B" w14:textId="77777777" w:rsidTr="0075762C">
        <w:tc>
          <w:tcPr>
            <w:tcW w:w="1854" w:type="dxa"/>
            <w:vMerge/>
            <w:tcBorders>
              <w:left w:val="nil"/>
              <w:bottom w:val="single" w:sz="2" w:space="0" w:color="auto"/>
              <w:right w:val="nil"/>
            </w:tcBorders>
            <w:vAlign w:val="bottom"/>
          </w:tcPr>
          <w:p w14:paraId="61FF3DE6"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17F68530" w14:textId="3A63C686"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 </w:t>
            </w:r>
            <w:proofErr w:type="spellStart"/>
            <w:r w:rsidRPr="00010A32">
              <w:rPr>
                <w:sz w:val="20"/>
                <w:szCs w:val="20"/>
              </w:rPr>
              <w:t>Context</w:t>
            </w:r>
            <w:proofErr w:type="gramStart"/>
            <w:r w:rsidRPr="00010A32">
              <w:rPr>
                <w:sz w:val="20"/>
                <w:szCs w:val="20"/>
              </w:rPr>
              <w:t>:</w:t>
            </w:r>
            <w:r>
              <w:rPr>
                <w:sz w:val="20"/>
                <w:szCs w:val="20"/>
              </w:rPr>
              <w:t>PO</w:t>
            </w:r>
            <w:proofErr w:type="spellEnd"/>
            <w:proofErr w:type="gramEnd"/>
            <w:r w:rsidRPr="00010A32">
              <w:rPr>
                <w:sz w:val="20"/>
                <w:szCs w:val="20"/>
              </w:rPr>
              <w:t xml:space="preserve"> </w:t>
            </w:r>
            <w:r>
              <w:rPr>
                <w:sz w:val="20"/>
                <w:szCs w:val="20"/>
              </w:rPr>
              <w:t xml:space="preserve">+ </w:t>
            </w:r>
            <w:r w:rsidRPr="00010A32">
              <w:rPr>
                <w:sz w:val="20"/>
                <w:szCs w:val="20"/>
              </w:rPr>
              <w:t>WS</w:t>
            </w:r>
          </w:p>
        </w:tc>
        <w:tc>
          <w:tcPr>
            <w:tcW w:w="450" w:type="dxa"/>
            <w:tcBorders>
              <w:top w:val="nil"/>
              <w:left w:val="nil"/>
              <w:bottom w:val="nil"/>
              <w:right w:val="nil"/>
            </w:tcBorders>
          </w:tcPr>
          <w:p w14:paraId="676033BD" w14:textId="20C3E5AA" w:rsidR="00F23FA7" w:rsidRPr="00010A32" w:rsidRDefault="00F23FA7" w:rsidP="00956072">
            <w:pPr>
              <w:jc w:val="right"/>
              <w:rPr>
                <w:sz w:val="20"/>
                <w:szCs w:val="20"/>
              </w:rPr>
            </w:pPr>
            <w:r w:rsidRPr="00010A32">
              <w:rPr>
                <w:sz w:val="20"/>
                <w:szCs w:val="20"/>
              </w:rPr>
              <w:t>12</w:t>
            </w:r>
          </w:p>
        </w:tc>
        <w:tc>
          <w:tcPr>
            <w:tcW w:w="810" w:type="dxa"/>
            <w:tcBorders>
              <w:top w:val="nil"/>
              <w:left w:val="nil"/>
              <w:bottom w:val="nil"/>
              <w:right w:val="nil"/>
            </w:tcBorders>
          </w:tcPr>
          <w:p w14:paraId="70ADC76D" w14:textId="164E5C37" w:rsidR="00F23FA7" w:rsidRDefault="00F23FA7" w:rsidP="00956072">
            <w:pPr>
              <w:jc w:val="right"/>
              <w:rPr>
                <w:sz w:val="20"/>
                <w:szCs w:val="20"/>
              </w:rPr>
            </w:pPr>
            <w:r>
              <w:rPr>
                <w:sz w:val="20"/>
                <w:szCs w:val="20"/>
              </w:rPr>
              <w:t>359.19</w:t>
            </w:r>
          </w:p>
        </w:tc>
        <w:tc>
          <w:tcPr>
            <w:tcW w:w="810" w:type="dxa"/>
            <w:tcBorders>
              <w:top w:val="nil"/>
              <w:left w:val="nil"/>
              <w:bottom w:val="nil"/>
              <w:right w:val="nil"/>
            </w:tcBorders>
          </w:tcPr>
          <w:p w14:paraId="55C8A4C5" w14:textId="573458F6" w:rsidR="00F23FA7" w:rsidRPr="00010A32" w:rsidRDefault="00F23FA7" w:rsidP="00956072">
            <w:pPr>
              <w:jc w:val="right"/>
              <w:rPr>
                <w:sz w:val="20"/>
                <w:szCs w:val="20"/>
              </w:rPr>
            </w:pPr>
            <w:r w:rsidRPr="00010A32">
              <w:rPr>
                <w:sz w:val="20"/>
                <w:szCs w:val="20"/>
              </w:rPr>
              <w:t>0.2</w:t>
            </w:r>
            <w:r>
              <w:rPr>
                <w:sz w:val="20"/>
                <w:szCs w:val="20"/>
              </w:rPr>
              <w:t>3</w:t>
            </w:r>
          </w:p>
        </w:tc>
        <w:tc>
          <w:tcPr>
            <w:tcW w:w="630" w:type="dxa"/>
            <w:tcBorders>
              <w:top w:val="nil"/>
              <w:left w:val="nil"/>
              <w:bottom w:val="nil"/>
              <w:right w:val="nil"/>
            </w:tcBorders>
          </w:tcPr>
          <w:p w14:paraId="0D66034B" w14:textId="0E45AAF0" w:rsidR="00F23FA7" w:rsidRDefault="00F23FA7" w:rsidP="00956072">
            <w:pPr>
              <w:jc w:val="right"/>
              <w:rPr>
                <w:sz w:val="20"/>
                <w:szCs w:val="20"/>
              </w:rPr>
            </w:pPr>
            <w:r>
              <w:rPr>
                <w:sz w:val="20"/>
                <w:szCs w:val="20"/>
              </w:rPr>
              <w:t>0.15</w:t>
            </w:r>
          </w:p>
        </w:tc>
        <w:tc>
          <w:tcPr>
            <w:tcW w:w="634" w:type="dxa"/>
            <w:tcBorders>
              <w:top w:val="nil"/>
              <w:left w:val="nil"/>
              <w:bottom w:val="nil"/>
              <w:right w:val="nil"/>
            </w:tcBorders>
          </w:tcPr>
          <w:p w14:paraId="1D99130A" w14:textId="21BB7D4D" w:rsidR="00F23FA7" w:rsidRDefault="00F23FA7" w:rsidP="00956072">
            <w:pPr>
              <w:jc w:val="right"/>
              <w:rPr>
                <w:color w:val="000000"/>
                <w:sz w:val="20"/>
                <w:szCs w:val="20"/>
              </w:rPr>
            </w:pPr>
            <w:r w:rsidRPr="00010A32">
              <w:rPr>
                <w:sz w:val="20"/>
                <w:szCs w:val="20"/>
              </w:rPr>
              <w:t>1.1</w:t>
            </w:r>
            <w:r>
              <w:rPr>
                <w:sz w:val="20"/>
                <w:szCs w:val="20"/>
              </w:rPr>
              <w:t>2</w:t>
            </w:r>
          </w:p>
        </w:tc>
      </w:tr>
      <w:tr w:rsidR="00F23FA7" w:rsidRPr="00A82F6B" w14:paraId="6F000E2A" w14:textId="77777777" w:rsidTr="0075762C">
        <w:tc>
          <w:tcPr>
            <w:tcW w:w="1854" w:type="dxa"/>
            <w:vMerge/>
            <w:tcBorders>
              <w:left w:val="nil"/>
              <w:bottom w:val="single" w:sz="2" w:space="0" w:color="auto"/>
              <w:right w:val="nil"/>
            </w:tcBorders>
            <w:vAlign w:val="bottom"/>
          </w:tcPr>
          <w:p w14:paraId="4642D275"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0C90A53A" w14:textId="4BD765A0"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 </w:t>
            </w:r>
            <w:proofErr w:type="spellStart"/>
            <w:r w:rsidRPr="00010A32">
              <w:rPr>
                <w:sz w:val="20"/>
                <w:szCs w:val="20"/>
              </w:rPr>
              <w:t>Context</w:t>
            </w:r>
            <w:proofErr w:type="gramStart"/>
            <w:r w:rsidRPr="00010A32">
              <w:rPr>
                <w:sz w:val="20"/>
                <w:szCs w:val="20"/>
              </w:rPr>
              <w:t>:</w:t>
            </w:r>
            <w:r>
              <w:rPr>
                <w:sz w:val="20"/>
                <w:szCs w:val="20"/>
              </w:rPr>
              <w:t>PO</w:t>
            </w:r>
            <w:proofErr w:type="spellEnd"/>
            <w:proofErr w:type="gramEnd"/>
            <w:r>
              <w:rPr>
                <w:sz w:val="20"/>
                <w:szCs w:val="20"/>
              </w:rPr>
              <w:t xml:space="preserve"> + PT</w:t>
            </w:r>
          </w:p>
        </w:tc>
        <w:tc>
          <w:tcPr>
            <w:tcW w:w="450" w:type="dxa"/>
            <w:tcBorders>
              <w:top w:val="nil"/>
              <w:left w:val="nil"/>
              <w:bottom w:val="nil"/>
              <w:right w:val="nil"/>
            </w:tcBorders>
          </w:tcPr>
          <w:p w14:paraId="241F69EE" w14:textId="21628DE2" w:rsidR="00F23FA7" w:rsidRPr="00010A32" w:rsidRDefault="00F23FA7" w:rsidP="00956072">
            <w:pPr>
              <w:jc w:val="right"/>
              <w:rPr>
                <w:sz w:val="20"/>
                <w:szCs w:val="20"/>
              </w:rPr>
            </w:pPr>
            <w:r w:rsidRPr="00010A32">
              <w:rPr>
                <w:sz w:val="20"/>
                <w:szCs w:val="20"/>
              </w:rPr>
              <w:t>1</w:t>
            </w:r>
            <w:r>
              <w:rPr>
                <w:sz w:val="20"/>
                <w:szCs w:val="20"/>
              </w:rPr>
              <w:t>2</w:t>
            </w:r>
          </w:p>
        </w:tc>
        <w:tc>
          <w:tcPr>
            <w:tcW w:w="810" w:type="dxa"/>
            <w:tcBorders>
              <w:top w:val="nil"/>
              <w:left w:val="nil"/>
              <w:bottom w:val="nil"/>
              <w:right w:val="nil"/>
            </w:tcBorders>
          </w:tcPr>
          <w:p w14:paraId="642F8A5A" w14:textId="5CE9DA03" w:rsidR="00F23FA7" w:rsidRDefault="00F23FA7" w:rsidP="00956072">
            <w:pPr>
              <w:jc w:val="right"/>
              <w:rPr>
                <w:sz w:val="20"/>
                <w:szCs w:val="20"/>
              </w:rPr>
            </w:pPr>
            <w:r>
              <w:rPr>
                <w:sz w:val="20"/>
                <w:szCs w:val="20"/>
              </w:rPr>
              <w:t>359.29</w:t>
            </w:r>
          </w:p>
        </w:tc>
        <w:tc>
          <w:tcPr>
            <w:tcW w:w="810" w:type="dxa"/>
            <w:tcBorders>
              <w:top w:val="nil"/>
              <w:left w:val="nil"/>
              <w:bottom w:val="nil"/>
              <w:right w:val="nil"/>
            </w:tcBorders>
          </w:tcPr>
          <w:p w14:paraId="0EDB960F" w14:textId="125D86CD" w:rsidR="00F23FA7" w:rsidRPr="00010A32" w:rsidRDefault="00F23FA7" w:rsidP="00956072">
            <w:pPr>
              <w:jc w:val="right"/>
              <w:rPr>
                <w:sz w:val="20"/>
                <w:szCs w:val="20"/>
              </w:rPr>
            </w:pPr>
            <w:r>
              <w:rPr>
                <w:sz w:val="20"/>
                <w:szCs w:val="20"/>
              </w:rPr>
              <w:t>0.33</w:t>
            </w:r>
          </w:p>
        </w:tc>
        <w:tc>
          <w:tcPr>
            <w:tcW w:w="630" w:type="dxa"/>
            <w:tcBorders>
              <w:top w:val="nil"/>
              <w:left w:val="nil"/>
              <w:bottom w:val="nil"/>
              <w:right w:val="nil"/>
            </w:tcBorders>
          </w:tcPr>
          <w:p w14:paraId="19187E7D" w14:textId="2909148E" w:rsidR="00F23FA7" w:rsidRDefault="00F23FA7" w:rsidP="00956072">
            <w:pPr>
              <w:jc w:val="right"/>
              <w:rPr>
                <w:sz w:val="20"/>
                <w:szCs w:val="20"/>
              </w:rPr>
            </w:pPr>
            <w:r>
              <w:rPr>
                <w:sz w:val="20"/>
                <w:szCs w:val="20"/>
              </w:rPr>
              <w:t>0.14</w:t>
            </w:r>
          </w:p>
        </w:tc>
        <w:tc>
          <w:tcPr>
            <w:tcW w:w="634" w:type="dxa"/>
            <w:tcBorders>
              <w:top w:val="nil"/>
              <w:left w:val="nil"/>
              <w:bottom w:val="nil"/>
              <w:right w:val="nil"/>
            </w:tcBorders>
          </w:tcPr>
          <w:p w14:paraId="5BB94E5C" w14:textId="5C665A42" w:rsidR="00F23FA7" w:rsidRPr="00010A32" w:rsidRDefault="00F23FA7" w:rsidP="00956072">
            <w:pPr>
              <w:jc w:val="right"/>
              <w:rPr>
                <w:sz w:val="20"/>
                <w:szCs w:val="20"/>
              </w:rPr>
            </w:pPr>
            <w:r w:rsidRPr="00010A32">
              <w:rPr>
                <w:sz w:val="20"/>
                <w:szCs w:val="20"/>
              </w:rPr>
              <w:t>1.</w:t>
            </w:r>
            <w:r>
              <w:rPr>
                <w:sz w:val="20"/>
                <w:szCs w:val="20"/>
              </w:rPr>
              <w:t>18</w:t>
            </w:r>
          </w:p>
        </w:tc>
      </w:tr>
      <w:tr w:rsidR="00F23FA7" w:rsidRPr="00A82F6B" w14:paraId="27CCCE15" w14:textId="77777777" w:rsidTr="0075762C">
        <w:tc>
          <w:tcPr>
            <w:tcW w:w="1854" w:type="dxa"/>
            <w:vMerge/>
            <w:tcBorders>
              <w:left w:val="nil"/>
              <w:bottom w:val="single" w:sz="2" w:space="0" w:color="auto"/>
              <w:right w:val="nil"/>
            </w:tcBorders>
            <w:vAlign w:val="bottom"/>
          </w:tcPr>
          <w:p w14:paraId="41E2DECD"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378A3B3C" w14:textId="592AA63B"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w:t>
            </w:r>
            <w:r>
              <w:rPr>
                <w:sz w:val="20"/>
                <w:szCs w:val="20"/>
              </w:rPr>
              <w:t>+ P</w:t>
            </w:r>
            <w:r w:rsidRPr="00010A32">
              <w:rPr>
                <w:sz w:val="20"/>
                <w:szCs w:val="20"/>
              </w:rPr>
              <w:t>T + WS</w:t>
            </w:r>
          </w:p>
        </w:tc>
        <w:tc>
          <w:tcPr>
            <w:tcW w:w="450" w:type="dxa"/>
            <w:tcBorders>
              <w:top w:val="nil"/>
              <w:left w:val="nil"/>
              <w:bottom w:val="nil"/>
              <w:right w:val="nil"/>
            </w:tcBorders>
          </w:tcPr>
          <w:p w14:paraId="4D0F41B1" w14:textId="54380FD5" w:rsidR="00F23FA7" w:rsidRPr="00010A32" w:rsidRDefault="00F23FA7" w:rsidP="00956072">
            <w:pPr>
              <w:jc w:val="right"/>
              <w:rPr>
                <w:sz w:val="20"/>
                <w:szCs w:val="20"/>
              </w:rPr>
            </w:pPr>
            <w:r>
              <w:rPr>
                <w:sz w:val="20"/>
                <w:szCs w:val="20"/>
              </w:rPr>
              <w:t>9</w:t>
            </w:r>
          </w:p>
        </w:tc>
        <w:tc>
          <w:tcPr>
            <w:tcW w:w="810" w:type="dxa"/>
            <w:tcBorders>
              <w:top w:val="nil"/>
              <w:left w:val="nil"/>
              <w:bottom w:val="nil"/>
              <w:right w:val="nil"/>
            </w:tcBorders>
          </w:tcPr>
          <w:p w14:paraId="5D57F56C" w14:textId="05C43586" w:rsidR="00F23FA7" w:rsidRDefault="00F23FA7" w:rsidP="00956072">
            <w:pPr>
              <w:jc w:val="right"/>
              <w:rPr>
                <w:sz w:val="20"/>
                <w:szCs w:val="20"/>
              </w:rPr>
            </w:pPr>
            <w:r>
              <w:rPr>
                <w:sz w:val="20"/>
                <w:szCs w:val="20"/>
              </w:rPr>
              <w:t>360.13</w:t>
            </w:r>
          </w:p>
        </w:tc>
        <w:tc>
          <w:tcPr>
            <w:tcW w:w="810" w:type="dxa"/>
            <w:tcBorders>
              <w:top w:val="nil"/>
              <w:left w:val="nil"/>
              <w:bottom w:val="nil"/>
              <w:right w:val="nil"/>
            </w:tcBorders>
          </w:tcPr>
          <w:p w14:paraId="126F0D13" w14:textId="534612AC" w:rsidR="00F23FA7" w:rsidRDefault="00F23FA7" w:rsidP="00956072">
            <w:pPr>
              <w:jc w:val="right"/>
              <w:rPr>
                <w:sz w:val="20"/>
                <w:szCs w:val="20"/>
              </w:rPr>
            </w:pPr>
            <w:r w:rsidRPr="00010A32">
              <w:rPr>
                <w:sz w:val="20"/>
                <w:szCs w:val="20"/>
              </w:rPr>
              <w:t>1.</w:t>
            </w:r>
            <w:r>
              <w:rPr>
                <w:sz w:val="20"/>
                <w:szCs w:val="20"/>
              </w:rPr>
              <w:t>16</w:t>
            </w:r>
          </w:p>
        </w:tc>
        <w:tc>
          <w:tcPr>
            <w:tcW w:w="630" w:type="dxa"/>
            <w:tcBorders>
              <w:top w:val="nil"/>
              <w:left w:val="nil"/>
              <w:bottom w:val="nil"/>
              <w:right w:val="nil"/>
            </w:tcBorders>
          </w:tcPr>
          <w:p w14:paraId="49554767" w14:textId="424724C7" w:rsidR="00F23FA7" w:rsidRDefault="00F23FA7" w:rsidP="00956072">
            <w:pPr>
              <w:jc w:val="right"/>
              <w:rPr>
                <w:sz w:val="20"/>
                <w:szCs w:val="20"/>
              </w:rPr>
            </w:pPr>
            <w:r>
              <w:rPr>
                <w:sz w:val="20"/>
                <w:szCs w:val="20"/>
              </w:rPr>
              <w:t>0.09</w:t>
            </w:r>
          </w:p>
        </w:tc>
        <w:tc>
          <w:tcPr>
            <w:tcW w:w="634" w:type="dxa"/>
            <w:tcBorders>
              <w:top w:val="nil"/>
              <w:left w:val="nil"/>
              <w:bottom w:val="nil"/>
              <w:right w:val="nil"/>
            </w:tcBorders>
          </w:tcPr>
          <w:p w14:paraId="67A1086B" w14:textId="3E5ACD65" w:rsidR="00F23FA7" w:rsidRPr="00010A32" w:rsidRDefault="00F23FA7" w:rsidP="00956072">
            <w:pPr>
              <w:jc w:val="right"/>
              <w:rPr>
                <w:sz w:val="20"/>
                <w:szCs w:val="20"/>
              </w:rPr>
            </w:pPr>
            <w:r>
              <w:rPr>
                <w:sz w:val="20"/>
                <w:szCs w:val="20"/>
              </w:rPr>
              <w:t>1.79</w:t>
            </w:r>
          </w:p>
        </w:tc>
      </w:tr>
      <w:tr w:rsidR="00F23FA7" w:rsidRPr="00A82F6B" w14:paraId="2C6C3C56" w14:textId="77777777" w:rsidTr="0075762C">
        <w:tc>
          <w:tcPr>
            <w:tcW w:w="1854" w:type="dxa"/>
            <w:vMerge/>
            <w:tcBorders>
              <w:left w:val="nil"/>
              <w:bottom w:val="single" w:sz="2" w:space="0" w:color="auto"/>
              <w:right w:val="nil"/>
            </w:tcBorders>
            <w:vAlign w:val="bottom"/>
          </w:tcPr>
          <w:p w14:paraId="007466C1"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0C96B490" w14:textId="3C867322"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 </w:t>
            </w:r>
            <w:proofErr w:type="spellStart"/>
            <w:r w:rsidRPr="00010A32">
              <w:rPr>
                <w:sz w:val="20"/>
                <w:szCs w:val="20"/>
              </w:rPr>
              <w:t>Context</w:t>
            </w:r>
            <w:proofErr w:type="gramStart"/>
            <w:r w:rsidRPr="00010A32">
              <w:rPr>
                <w:sz w:val="20"/>
                <w:szCs w:val="20"/>
              </w:rPr>
              <w:t>:</w:t>
            </w:r>
            <w:r>
              <w:rPr>
                <w:sz w:val="20"/>
                <w:szCs w:val="20"/>
              </w:rPr>
              <w:t>PO</w:t>
            </w:r>
            <w:proofErr w:type="spellEnd"/>
            <w:proofErr w:type="gramEnd"/>
            <w:r w:rsidRPr="00010A32">
              <w:rPr>
                <w:sz w:val="20"/>
                <w:szCs w:val="20"/>
              </w:rPr>
              <w:t xml:space="preserve"> </w:t>
            </w:r>
            <w:r>
              <w:rPr>
                <w:sz w:val="20"/>
                <w:szCs w:val="20"/>
              </w:rPr>
              <w:t xml:space="preserve">+ PT + </w:t>
            </w:r>
            <w:r w:rsidRPr="00010A32">
              <w:rPr>
                <w:sz w:val="20"/>
                <w:szCs w:val="20"/>
              </w:rPr>
              <w:t>WS + PH</w:t>
            </w:r>
          </w:p>
        </w:tc>
        <w:tc>
          <w:tcPr>
            <w:tcW w:w="450" w:type="dxa"/>
            <w:tcBorders>
              <w:top w:val="nil"/>
              <w:left w:val="nil"/>
              <w:bottom w:val="nil"/>
              <w:right w:val="nil"/>
            </w:tcBorders>
          </w:tcPr>
          <w:p w14:paraId="0C999F81" w14:textId="0CFBB838" w:rsidR="00F23FA7" w:rsidRPr="00010A32" w:rsidRDefault="00F23FA7" w:rsidP="00956072">
            <w:pPr>
              <w:jc w:val="right"/>
              <w:rPr>
                <w:sz w:val="20"/>
                <w:szCs w:val="20"/>
              </w:rPr>
            </w:pPr>
            <w:r w:rsidRPr="00010A32">
              <w:rPr>
                <w:sz w:val="20"/>
                <w:szCs w:val="20"/>
              </w:rPr>
              <w:t>14</w:t>
            </w:r>
          </w:p>
        </w:tc>
        <w:tc>
          <w:tcPr>
            <w:tcW w:w="810" w:type="dxa"/>
            <w:tcBorders>
              <w:top w:val="nil"/>
              <w:left w:val="nil"/>
              <w:bottom w:val="nil"/>
              <w:right w:val="nil"/>
            </w:tcBorders>
          </w:tcPr>
          <w:p w14:paraId="7C88D6C3" w14:textId="2FD70028" w:rsidR="00F23FA7" w:rsidRDefault="00F23FA7" w:rsidP="00956072">
            <w:pPr>
              <w:jc w:val="right"/>
              <w:rPr>
                <w:sz w:val="20"/>
                <w:szCs w:val="20"/>
              </w:rPr>
            </w:pPr>
            <w:r>
              <w:rPr>
                <w:sz w:val="20"/>
                <w:szCs w:val="20"/>
              </w:rPr>
              <w:t>360.21</w:t>
            </w:r>
          </w:p>
        </w:tc>
        <w:tc>
          <w:tcPr>
            <w:tcW w:w="810" w:type="dxa"/>
            <w:tcBorders>
              <w:top w:val="nil"/>
              <w:left w:val="nil"/>
              <w:bottom w:val="nil"/>
              <w:right w:val="nil"/>
            </w:tcBorders>
          </w:tcPr>
          <w:p w14:paraId="28A3F68F" w14:textId="662DC0C4" w:rsidR="00F23FA7" w:rsidRDefault="00F23FA7" w:rsidP="00956072">
            <w:pPr>
              <w:jc w:val="right"/>
              <w:rPr>
                <w:sz w:val="20"/>
                <w:szCs w:val="20"/>
              </w:rPr>
            </w:pPr>
            <w:r>
              <w:rPr>
                <w:sz w:val="20"/>
                <w:szCs w:val="20"/>
              </w:rPr>
              <w:t>1.24</w:t>
            </w:r>
          </w:p>
        </w:tc>
        <w:tc>
          <w:tcPr>
            <w:tcW w:w="630" w:type="dxa"/>
            <w:tcBorders>
              <w:top w:val="nil"/>
              <w:left w:val="nil"/>
              <w:bottom w:val="nil"/>
              <w:right w:val="nil"/>
            </w:tcBorders>
          </w:tcPr>
          <w:p w14:paraId="3536839F" w14:textId="04490EED" w:rsidR="00F23FA7" w:rsidRDefault="00F23FA7" w:rsidP="00956072">
            <w:pPr>
              <w:jc w:val="right"/>
              <w:rPr>
                <w:sz w:val="20"/>
                <w:szCs w:val="20"/>
              </w:rPr>
            </w:pPr>
            <w:r w:rsidRPr="00010A32">
              <w:rPr>
                <w:sz w:val="20"/>
                <w:szCs w:val="20"/>
              </w:rPr>
              <w:t>0.0</w:t>
            </w:r>
            <w:r>
              <w:rPr>
                <w:sz w:val="20"/>
                <w:szCs w:val="20"/>
              </w:rPr>
              <w:t>9</w:t>
            </w:r>
          </w:p>
        </w:tc>
        <w:tc>
          <w:tcPr>
            <w:tcW w:w="634" w:type="dxa"/>
            <w:tcBorders>
              <w:top w:val="nil"/>
              <w:left w:val="nil"/>
              <w:bottom w:val="nil"/>
              <w:right w:val="nil"/>
            </w:tcBorders>
          </w:tcPr>
          <w:p w14:paraId="07644308" w14:textId="01CE46E9" w:rsidR="00F23FA7" w:rsidRPr="00010A32" w:rsidRDefault="00F23FA7" w:rsidP="00956072">
            <w:pPr>
              <w:jc w:val="right"/>
              <w:rPr>
                <w:sz w:val="20"/>
                <w:szCs w:val="20"/>
              </w:rPr>
            </w:pPr>
            <w:r>
              <w:rPr>
                <w:sz w:val="20"/>
                <w:szCs w:val="20"/>
              </w:rPr>
              <w:t>1.86</w:t>
            </w:r>
          </w:p>
        </w:tc>
      </w:tr>
      <w:tr w:rsidR="00F23FA7" w:rsidRPr="00A82F6B" w14:paraId="67222E76" w14:textId="77777777" w:rsidTr="0075762C">
        <w:tc>
          <w:tcPr>
            <w:tcW w:w="1854" w:type="dxa"/>
            <w:vMerge/>
            <w:tcBorders>
              <w:left w:val="nil"/>
              <w:bottom w:val="single" w:sz="2" w:space="0" w:color="auto"/>
              <w:right w:val="nil"/>
            </w:tcBorders>
            <w:vAlign w:val="bottom"/>
          </w:tcPr>
          <w:p w14:paraId="11E57DE4"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2C1B4EE0" w14:textId="6182FD95"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w:t>
            </w:r>
            <w:r>
              <w:rPr>
                <w:sz w:val="20"/>
                <w:szCs w:val="20"/>
              </w:rPr>
              <w:t xml:space="preserve"> PT</w:t>
            </w:r>
          </w:p>
        </w:tc>
        <w:tc>
          <w:tcPr>
            <w:tcW w:w="450" w:type="dxa"/>
            <w:tcBorders>
              <w:top w:val="nil"/>
              <w:left w:val="nil"/>
              <w:bottom w:val="nil"/>
              <w:right w:val="nil"/>
            </w:tcBorders>
          </w:tcPr>
          <w:p w14:paraId="2EAD9FF2" w14:textId="79472C06" w:rsidR="00F23FA7" w:rsidRPr="00010A32" w:rsidRDefault="00F23FA7" w:rsidP="00956072">
            <w:pPr>
              <w:jc w:val="right"/>
              <w:rPr>
                <w:sz w:val="20"/>
                <w:szCs w:val="20"/>
              </w:rPr>
            </w:pPr>
            <w:r>
              <w:rPr>
                <w:sz w:val="20"/>
                <w:szCs w:val="20"/>
              </w:rPr>
              <w:t>8</w:t>
            </w:r>
          </w:p>
        </w:tc>
        <w:tc>
          <w:tcPr>
            <w:tcW w:w="810" w:type="dxa"/>
            <w:tcBorders>
              <w:top w:val="nil"/>
              <w:left w:val="nil"/>
              <w:bottom w:val="nil"/>
              <w:right w:val="nil"/>
            </w:tcBorders>
          </w:tcPr>
          <w:p w14:paraId="55DDE612" w14:textId="3A70CC6E" w:rsidR="00F23FA7" w:rsidRDefault="00F23FA7" w:rsidP="00956072">
            <w:pPr>
              <w:jc w:val="right"/>
              <w:rPr>
                <w:sz w:val="20"/>
                <w:szCs w:val="20"/>
              </w:rPr>
            </w:pPr>
            <w:r>
              <w:rPr>
                <w:sz w:val="20"/>
                <w:szCs w:val="20"/>
              </w:rPr>
              <w:t>360.45</w:t>
            </w:r>
          </w:p>
        </w:tc>
        <w:tc>
          <w:tcPr>
            <w:tcW w:w="810" w:type="dxa"/>
            <w:tcBorders>
              <w:top w:val="nil"/>
              <w:left w:val="nil"/>
              <w:bottom w:val="nil"/>
              <w:right w:val="nil"/>
            </w:tcBorders>
          </w:tcPr>
          <w:p w14:paraId="3CD0349A" w14:textId="145F6152" w:rsidR="00F23FA7" w:rsidRDefault="00F23FA7" w:rsidP="00956072">
            <w:pPr>
              <w:jc w:val="right"/>
              <w:rPr>
                <w:sz w:val="20"/>
                <w:szCs w:val="20"/>
              </w:rPr>
            </w:pPr>
            <w:r>
              <w:rPr>
                <w:sz w:val="20"/>
                <w:szCs w:val="20"/>
              </w:rPr>
              <w:t>1.48</w:t>
            </w:r>
          </w:p>
        </w:tc>
        <w:tc>
          <w:tcPr>
            <w:tcW w:w="630" w:type="dxa"/>
            <w:tcBorders>
              <w:top w:val="nil"/>
              <w:left w:val="nil"/>
              <w:bottom w:val="nil"/>
              <w:right w:val="nil"/>
            </w:tcBorders>
          </w:tcPr>
          <w:p w14:paraId="1A7EDFA6" w14:textId="2A253399" w:rsidR="00F23FA7" w:rsidRDefault="00F23FA7" w:rsidP="00956072">
            <w:pPr>
              <w:jc w:val="right"/>
              <w:rPr>
                <w:sz w:val="20"/>
                <w:szCs w:val="20"/>
              </w:rPr>
            </w:pPr>
            <w:r w:rsidRPr="00010A32">
              <w:rPr>
                <w:sz w:val="20"/>
                <w:szCs w:val="20"/>
              </w:rPr>
              <w:t>0.0</w:t>
            </w:r>
            <w:r>
              <w:rPr>
                <w:sz w:val="20"/>
                <w:szCs w:val="20"/>
              </w:rPr>
              <w:t>8</w:t>
            </w:r>
          </w:p>
        </w:tc>
        <w:tc>
          <w:tcPr>
            <w:tcW w:w="634" w:type="dxa"/>
            <w:tcBorders>
              <w:top w:val="nil"/>
              <w:left w:val="nil"/>
              <w:bottom w:val="nil"/>
              <w:right w:val="nil"/>
            </w:tcBorders>
          </w:tcPr>
          <w:p w14:paraId="1056A5C5" w14:textId="70393FE2" w:rsidR="00F23FA7" w:rsidRPr="00010A32" w:rsidRDefault="00F23FA7" w:rsidP="00956072">
            <w:pPr>
              <w:jc w:val="right"/>
              <w:rPr>
                <w:sz w:val="20"/>
                <w:szCs w:val="20"/>
              </w:rPr>
            </w:pPr>
            <w:r>
              <w:rPr>
                <w:sz w:val="20"/>
                <w:szCs w:val="20"/>
              </w:rPr>
              <w:t>2.10</w:t>
            </w:r>
          </w:p>
        </w:tc>
      </w:tr>
      <w:tr w:rsidR="00F23FA7" w:rsidRPr="00A82F6B" w14:paraId="7C5E97D3" w14:textId="77777777" w:rsidTr="0075762C">
        <w:tc>
          <w:tcPr>
            <w:tcW w:w="1854" w:type="dxa"/>
            <w:vMerge/>
            <w:tcBorders>
              <w:left w:val="nil"/>
              <w:bottom w:val="single" w:sz="2" w:space="0" w:color="auto"/>
              <w:right w:val="nil"/>
            </w:tcBorders>
            <w:vAlign w:val="bottom"/>
          </w:tcPr>
          <w:p w14:paraId="34DAD3A3"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49F5E67C" w14:textId="5F54AFFE"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w:t>
            </w:r>
            <w:r>
              <w:rPr>
                <w:sz w:val="20"/>
                <w:szCs w:val="20"/>
              </w:rPr>
              <w:t xml:space="preserve">+ </w:t>
            </w:r>
            <w:proofErr w:type="spellStart"/>
            <w:r w:rsidRPr="00010A32">
              <w:rPr>
                <w:sz w:val="20"/>
                <w:szCs w:val="20"/>
              </w:rPr>
              <w:t>Context</w:t>
            </w:r>
            <w:proofErr w:type="gramStart"/>
            <w:r w:rsidRPr="00010A32">
              <w:rPr>
                <w:sz w:val="20"/>
                <w:szCs w:val="20"/>
              </w:rPr>
              <w:t>:</w:t>
            </w:r>
            <w:r>
              <w:rPr>
                <w:sz w:val="20"/>
                <w:szCs w:val="20"/>
              </w:rPr>
              <w:t>PO</w:t>
            </w:r>
            <w:proofErr w:type="spellEnd"/>
            <w:proofErr w:type="gramEnd"/>
            <w:r w:rsidRPr="00010A32">
              <w:rPr>
                <w:sz w:val="20"/>
                <w:szCs w:val="20"/>
              </w:rPr>
              <w:t xml:space="preserve"> </w:t>
            </w:r>
            <w:r>
              <w:rPr>
                <w:sz w:val="20"/>
                <w:szCs w:val="20"/>
              </w:rPr>
              <w:t xml:space="preserve">+ </w:t>
            </w:r>
            <w:r w:rsidRPr="00010A32">
              <w:rPr>
                <w:sz w:val="20"/>
                <w:szCs w:val="20"/>
              </w:rPr>
              <w:t xml:space="preserve"> WS </w:t>
            </w:r>
            <w:r>
              <w:rPr>
                <w:sz w:val="20"/>
                <w:szCs w:val="20"/>
              </w:rPr>
              <w:t xml:space="preserve">+ </w:t>
            </w:r>
            <w:r w:rsidRPr="00010A32">
              <w:rPr>
                <w:sz w:val="20"/>
                <w:szCs w:val="20"/>
              </w:rPr>
              <w:t>P</w:t>
            </w:r>
            <w:r>
              <w:rPr>
                <w:sz w:val="20"/>
                <w:szCs w:val="20"/>
              </w:rPr>
              <w:t>H</w:t>
            </w:r>
          </w:p>
        </w:tc>
        <w:tc>
          <w:tcPr>
            <w:tcW w:w="450" w:type="dxa"/>
            <w:tcBorders>
              <w:top w:val="nil"/>
              <w:left w:val="nil"/>
              <w:bottom w:val="nil"/>
              <w:right w:val="nil"/>
            </w:tcBorders>
          </w:tcPr>
          <w:p w14:paraId="79980DD1" w14:textId="4EF09CE2" w:rsidR="00F23FA7" w:rsidRPr="00010A32" w:rsidRDefault="00F23FA7" w:rsidP="00956072">
            <w:pPr>
              <w:jc w:val="right"/>
              <w:rPr>
                <w:sz w:val="20"/>
                <w:szCs w:val="20"/>
              </w:rPr>
            </w:pPr>
            <w:r>
              <w:rPr>
                <w:sz w:val="20"/>
                <w:szCs w:val="20"/>
              </w:rPr>
              <w:t>13</w:t>
            </w:r>
          </w:p>
        </w:tc>
        <w:tc>
          <w:tcPr>
            <w:tcW w:w="810" w:type="dxa"/>
            <w:tcBorders>
              <w:top w:val="nil"/>
              <w:left w:val="nil"/>
              <w:bottom w:val="nil"/>
              <w:right w:val="nil"/>
            </w:tcBorders>
          </w:tcPr>
          <w:p w14:paraId="595704E8" w14:textId="7FBF5C5F" w:rsidR="00F23FA7" w:rsidRDefault="00F23FA7" w:rsidP="00956072">
            <w:pPr>
              <w:jc w:val="right"/>
              <w:rPr>
                <w:sz w:val="20"/>
                <w:szCs w:val="20"/>
              </w:rPr>
            </w:pPr>
            <w:r>
              <w:rPr>
                <w:sz w:val="20"/>
                <w:szCs w:val="20"/>
              </w:rPr>
              <w:t>360.59</w:t>
            </w:r>
          </w:p>
        </w:tc>
        <w:tc>
          <w:tcPr>
            <w:tcW w:w="810" w:type="dxa"/>
            <w:tcBorders>
              <w:top w:val="nil"/>
              <w:left w:val="nil"/>
              <w:bottom w:val="nil"/>
              <w:right w:val="nil"/>
            </w:tcBorders>
          </w:tcPr>
          <w:p w14:paraId="7A642D64" w14:textId="6B479348" w:rsidR="00F23FA7" w:rsidRDefault="00F23FA7" w:rsidP="00956072">
            <w:pPr>
              <w:jc w:val="right"/>
              <w:rPr>
                <w:sz w:val="20"/>
                <w:szCs w:val="20"/>
              </w:rPr>
            </w:pPr>
            <w:r>
              <w:rPr>
                <w:sz w:val="20"/>
                <w:szCs w:val="20"/>
              </w:rPr>
              <w:t>1.63</w:t>
            </w:r>
          </w:p>
        </w:tc>
        <w:tc>
          <w:tcPr>
            <w:tcW w:w="630" w:type="dxa"/>
            <w:tcBorders>
              <w:top w:val="nil"/>
              <w:left w:val="nil"/>
              <w:bottom w:val="nil"/>
              <w:right w:val="nil"/>
            </w:tcBorders>
          </w:tcPr>
          <w:p w14:paraId="702E51DB" w14:textId="33EA2B37" w:rsidR="00F23FA7" w:rsidRDefault="00F23FA7" w:rsidP="00956072">
            <w:pPr>
              <w:jc w:val="right"/>
              <w:rPr>
                <w:sz w:val="20"/>
                <w:szCs w:val="20"/>
              </w:rPr>
            </w:pPr>
            <w:r>
              <w:rPr>
                <w:sz w:val="20"/>
                <w:szCs w:val="20"/>
              </w:rPr>
              <w:t>0.07</w:t>
            </w:r>
          </w:p>
        </w:tc>
        <w:tc>
          <w:tcPr>
            <w:tcW w:w="634" w:type="dxa"/>
            <w:tcBorders>
              <w:top w:val="nil"/>
              <w:left w:val="nil"/>
              <w:bottom w:val="nil"/>
              <w:right w:val="nil"/>
            </w:tcBorders>
          </w:tcPr>
          <w:p w14:paraId="3C073A91" w14:textId="3988B2C6" w:rsidR="00F23FA7" w:rsidRPr="00010A32" w:rsidRDefault="00F23FA7" w:rsidP="00956072">
            <w:pPr>
              <w:jc w:val="right"/>
              <w:rPr>
                <w:sz w:val="20"/>
                <w:szCs w:val="20"/>
              </w:rPr>
            </w:pPr>
            <w:r>
              <w:rPr>
                <w:sz w:val="20"/>
                <w:szCs w:val="20"/>
              </w:rPr>
              <w:t>2.26</w:t>
            </w:r>
          </w:p>
        </w:tc>
      </w:tr>
      <w:tr w:rsidR="00F23FA7" w:rsidRPr="00A82F6B" w14:paraId="15FC8905" w14:textId="77777777" w:rsidTr="0075762C">
        <w:tc>
          <w:tcPr>
            <w:tcW w:w="1854" w:type="dxa"/>
            <w:vMerge/>
            <w:tcBorders>
              <w:left w:val="nil"/>
              <w:bottom w:val="single" w:sz="2" w:space="0" w:color="auto"/>
              <w:right w:val="nil"/>
            </w:tcBorders>
            <w:vAlign w:val="bottom"/>
          </w:tcPr>
          <w:p w14:paraId="50B07569"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1C95279F" w14:textId="34CB4A16"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w:t>
            </w:r>
            <w:r>
              <w:rPr>
                <w:sz w:val="20"/>
                <w:szCs w:val="20"/>
              </w:rPr>
              <w:t xml:space="preserve">+ </w:t>
            </w:r>
            <w:proofErr w:type="spellStart"/>
            <w:r w:rsidRPr="00010A32">
              <w:rPr>
                <w:sz w:val="20"/>
                <w:szCs w:val="20"/>
              </w:rPr>
              <w:t>Context</w:t>
            </w:r>
            <w:proofErr w:type="gramStart"/>
            <w:r w:rsidRPr="00010A32">
              <w:rPr>
                <w:sz w:val="20"/>
                <w:szCs w:val="20"/>
              </w:rPr>
              <w:t>:</w:t>
            </w:r>
            <w:r>
              <w:rPr>
                <w:sz w:val="20"/>
                <w:szCs w:val="20"/>
              </w:rPr>
              <w:t>PO</w:t>
            </w:r>
            <w:proofErr w:type="spellEnd"/>
            <w:proofErr w:type="gramEnd"/>
            <w:r w:rsidRPr="00010A32">
              <w:rPr>
                <w:sz w:val="20"/>
                <w:szCs w:val="20"/>
              </w:rPr>
              <w:t xml:space="preserve"> </w:t>
            </w:r>
            <w:r>
              <w:rPr>
                <w:sz w:val="20"/>
                <w:szCs w:val="20"/>
              </w:rPr>
              <w:t xml:space="preserve">+ </w:t>
            </w:r>
            <w:r w:rsidRPr="00010A32">
              <w:rPr>
                <w:sz w:val="20"/>
                <w:szCs w:val="20"/>
              </w:rPr>
              <w:t>P</w:t>
            </w:r>
            <w:r>
              <w:rPr>
                <w:sz w:val="20"/>
                <w:szCs w:val="20"/>
              </w:rPr>
              <w:t>H</w:t>
            </w:r>
          </w:p>
        </w:tc>
        <w:tc>
          <w:tcPr>
            <w:tcW w:w="450" w:type="dxa"/>
            <w:tcBorders>
              <w:top w:val="nil"/>
              <w:left w:val="nil"/>
              <w:bottom w:val="nil"/>
              <w:right w:val="nil"/>
            </w:tcBorders>
          </w:tcPr>
          <w:p w14:paraId="211DB683" w14:textId="75E5F2EC" w:rsidR="00F23FA7" w:rsidRDefault="00F23FA7" w:rsidP="00956072">
            <w:pPr>
              <w:jc w:val="right"/>
              <w:rPr>
                <w:sz w:val="20"/>
                <w:szCs w:val="20"/>
              </w:rPr>
            </w:pPr>
            <w:r>
              <w:rPr>
                <w:sz w:val="20"/>
                <w:szCs w:val="20"/>
              </w:rPr>
              <w:t>12</w:t>
            </w:r>
          </w:p>
        </w:tc>
        <w:tc>
          <w:tcPr>
            <w:tcW w:w="810" w:type="dxa"/>
            <w:tcBorders>
              <w:top w:val="nil"/>
              <w:left w:val="nil"/>
              <w:bottom w:val="nil"/>
              <w:right w:val="nil"/>
            </w:tcBorders>
          </w:tcPr>
          <w:p w14:paraId="0BEF7877" w14:textId="11A54C23" w:rsidR="00F23FA7" w:rsidRDefault="00F23FA7" w:rsidP="00956072">
            <w:pPr>
              <w:jc w:val="right"/>
              <w:rPr>
                <w:sz w:val="20"/>
                <w:szCs w:val="20"/>
              </w:rPr>
            </w:pPr>
            <w:r>
              <w:rPr>
                <w:sz w:val="20"/>
                <w:szCs w:val="20"/>
              </w:rPr>
              <w:t>360.72</w:t>
            </w:r>
          </w:p>
        </w:tc>
        <w:tc>
          <w:tcPr>
            <w:tcW w:w="810" w:type="dxa"/>
            <w:tcBorders>
              <w:top w:val="nil"/>
              <w:left w:val="nil"/>
              <w:bottom w:val="nil"/>
              <w:right w:val="nil"/>
            </w:tcBorders>
          </w:tcPr>
          <w:p w14:paraId="7CED1B88" w14:textId="0D668CB2" w:rsidR="00F23FA7" w:rsidRDefault="00F23FA7" w:rsidP="00956072">
            <w:pPr>
              <w:jc w:val="right"/>
              <w:rPr>
                <w:sz w:val="20"/>
                <w:szCs w:val="20"/>
              </w:rPr>
            </w:pPr>
            <w:r>
              <w:rPr>
                <w:sz w:val="20"/>
                <w:szCs w:val="20"/>
              </w:rPr>
              <w:t>1.75</w:t>
            </w:r>
          </w:p>
        </w:tc>
        <w:tc>
          <w:tcPr>
            <w:tcW w:w="630" w:type="dxa"/>
            <w:tcBorders>
              <w:top w:val="nil"/>
              <w:left w:val="nil"/>
              <w:bottom w:val="nil"/>
              <w:right w:val="nil"/>
            </w:tcBorders>
          </w:tcPr>
          <w:p w14:paraId="2F463A5A" w14:textId="3230420F" w:rsidR="00F23FA7" w:rsidRDefault="00F23FA7" w:rsidP="00956072">
            <w:pPr>
              <w:jc w:val="right"/>
              <w:rPr>
                <w:sz w:val="20"/>
                <w:szCs w:val="20"/>
              </w:rPr>
            </w:pPr>
            <w:r>
              <w:rPr>
                <w:sz w:val="20"/>
                <w:szCs w:val="20"/>
              </w:rPr>
              <w:t>0.07</w:t>
            </w:r>
          </w:p>
        </w:tc>
        <w:tc>
          <w:tcPr>
            <w:tcW w:w="634" w:type="dxa"/>
            <w:tcBorders>
              <w:top w:val="nil"/>
              <w:left w:val="nil"/>
              <w:bottom w:val="nil"/>
              <w:right w:val="nil"/>
            </w:tcBorders>
          </w:tcPr>
          <w:p w14:paraId="3439519B" w14:textId="0063188A" w:rsidR="00F23FA7" w:rsidRDefault="00F23FA7" w:rsidP="00956072">
            <w:pPr>
              <w:jc w:val="right"/>
              <w:rPr>
                <w:sz w:val="20"/>
                <w:szCs w:val="20"/>
              </w:rPr>
            </w:pPr>
            <w:r>
              <w:rPr>
                <w:sz w:val="20"/>
                <w:szCs w:val="20"/>
              </w:rPr>
              <w:t>2.40</w:t>
            </w:r>
          </w:p>
        </w:tc>
      </w:tr>
      <w:tr w:rsidR="00F23FA7" w:rsidRPr="00A82F6B" w14:paraId="0C73E0ED" w14:textId="77777777" w:rsidTr="0075762C">
        <w:tc>
          <w:tcPr>
            <w:tcW w:w="1854" w:type="dxa"/>
            <w:vMerge/>
            <w:tcBorders>
              <w:left w:val="nil"/>
              <w:bottom w:val="single" w:sz="2" w:space="0" w:color="auto"/>
              <w:right w:val="nil"/>
            </w:tcBorders>
            <w:vAlign w:val="bottom"/>
          </w:tcPr>
          <w:p w14:paraId="4D204E18"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6B60D225" w14:textId="74B10680"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w:t>
            </w:r>
            <w:r>
              <w:rPr>
                <w:sz w:val="20"/>
                <w:szCs w:val="20"/>
              </w:rPr>
              <w:t xml:space="preserve">+ PT + </w:t>
            </w:r>
            <w:r w:rsidRPr="00010A32">
              <w:rPr>
                <w:sz w:val="20"/>
                <w:szCs w:val="20"/>
              </w:rPr>
              <w:t xml:space="preserve">WS </w:t>
            </w:r>
            <w:r>
              <w:rPr>
                <w:sz w:val="20"/>
                <w:szCs w:val="20"/>
              </w:rPr>
              <w:t xml:space="preserve">+ </w:t>
            </w:r>
            <w:r w:rsidRPr="00010A32">
              <w:rPr>
                <w:sz w:val="20"/>
                <w:szCs w:val="20"/>
              </w:rPr>
              <w:t>P</w:t>
            </w:r>
            <w:r>
              <w:rPr>
                <w:sz w:val="20"/>
                <w:szCs w:val="20"/>
              </w:rPr>
              <w:t>H</w:t>
            </w:r>
          </w:p>
        </w:tc>
        <w:tc>
          <w:tcPr>
            <w:tcW w:w="450" w:type="dxa"/>
            <w:tcBorders>
              <w:top w:val="nil"/>
              <w:left w:val="nil"/>
              <w:bottom w:val="nil"/>
              <w:right w:val="nil"/>
            </w:tcBorders>
          </w:tcPr>
          <w:p w14:paraId="7C6AD710" w14:textId="46534853" w:rsidR="00F23FA7" w:rsidRDefault="00F23FA7" w:rsidP="00956072">
            <w:pPr>
              <w:jc w:val="right"/>
              <w:rPr>
                <w:sz w:val="20"/>
                <w:szCs w:val="20"/>
              </w:rPr>
            </w:pPr>
            <w:r>
              <w:rPr>
                <w:sz w:val="20"/>
                <w:szCs w:val="20"/>
              </w:rPr>
              <w:t>10</w:t>
            </w:r>
          </w:p>
        </w:tc>
        <w:tc>
          <w:tcPr>
            <w:tcW w:w="810" w:type="dxa"/>
            <w:tcBorders>
              <w:top w:val="nil"/>
              <w:left w:val="nil"/>
              <w:bottom w:val="nil"/>
              <w:right w:val="nil"/>
            </w:tcBorders>
          </w:tcPr>
          <w:p w14:paraId="29C98A4F" w14:textId="040A68B4" w:rsidR="00F23FA7" w:rsidRDefault="00F23FA7" w:rsidP="00956072">
            <w:pPr>
              <w:jc w:val="right"/>
              <w:rPr>
                <w:sz w:val="20"/>
                <w:szCs w:val="20"/>
              </w:rPr>
            </w:pPr>
            <w:r>
              <w:rPr>
                <w:sz w:val="20"/>
                <w:szCs w:val="20"/>
              </w:rPr>
              <w:t>361.27</w:t>
            </w:r>
          </w:p>
        </w:tc>
        <w:tc>
          <w:tcPr>
            <w:tcW w:w="810" w:type="dxa"/>
            <w:tcBorders>
              <w:top w:val="nil"/>
              <w:left w:val="nil"/>
              <w:bottom w:val="nil"/>
              <w:right w:val="nil"/>
            </w:tcBorders>
          </w:tcPr>
          <w:p w14:paraId="33CBB82A" w14:textId="1E5F7EFC" w:rsidR="00F23FA7" w:rsidRDefault="00F23FA7" w:rsidP="00956072">
            <w:pPr>
              <w:jc w:val="right"/>
              <w:rPr>
                <w:sz w:val="20"/>
                <w:szCs w:val="20"/>
              </w:rPr>
            </w:pPr>
            <w:r>
              <w:rPr>
                <w:sz w:val="20"/>
                <w:szCs w:val="20"/>
              </w:rPr>
              <w:t>2.30</w:t>
            </w:r>
          </w:p>
        </w:tc>
        <w:tc>
          <w:tcPr>
            <w:tcW w:w="630" w:type="dxa"/>
            <w:tcBorders>
              <w:top w:val="nil"/>
              <w:left w:val="nil"/>
              <w:bottom w:val="nil"/>
              <w:right w:val="nil"/>
            </w:tcBorders>
          </w:tcPr>
          <w:p w14:paraId="2964F754" w14:textId="509748DC" w:rsidR="00F23FA7" w:rsidRDefault="00F23FA7" w:rsidP="00956072">
            <w:pPr>
              <w:jc w:val="right"/>
              <w:rPr>
                <w:sz w:val="20"/>
                <w:szCs w:val="20"/>
              </w:rPr>
            </w:pPr>
            <w:r>
              <w:rPr>
                <w:sz w:val="20"/>
                <w:szCs w:val="20"/>
              </w:rPr>
              <w:t>0.05</w:t>
            </w:r>
          </w:p>
        </w:tc>
        <w:tc>
          <w:tcPr>
            <w:tcW w:w="634" w:type="dxa"/>
            <w:tcBorders>
              <w:top w:val="nil"/>
              <w:left w:val="nil"/>
              <w:bottom w:val="nil"/>
              <w:right w:val="nil"/>
            </w:tcBorders>
          </w:tcPr>
          <w:p w14:paraId="217123B7" w14:textId="56D30C6B" w:rsidR="00F23FA7" w:rsidRDefault="00F23FA7" w:rsidP="00956072">
            <w:pPr>
              <w:jc w:val="right"/>
              <w:rPr>
                <w:sz w:val="20"/>
                <w:szCs w:val="20"/>
              </w:rPr>
            </w:pPr>
            <w:r>
              <w:rPr>
                <w:sz w:val="20"/>
                <w:szCs w:val="20"/>
              </w:rPr>
              <w:t>3.16</w:t>
            </w:r>
          </w:p>
        </w:tc>
      </w:tr>
      <w:tr w:rsidR="00F23FA7" w:rsidRPr="00A82F6B" w14:paraId="4BEE0F00" w14:textId="77777777" w:rsidTr="0075762C">
        <w:tc>
          <w:tcPr>
            <w:tcW w:w="1854" w:type="dxa"/>
            <w:vMerge/>
            <w:tcBorders>
              <w:left w:val="nil"/>
              <w:bottom w:val="single" w:sz="2" w:space="0" w:color="auto"/>
              <w:right w:val="nil"/>
            </w:tcBorders>
            <w:vAlign w:val="bottom"/>
          </w:tcPr>
          <w:p w14:paraId="0EB40F9F" w14:textId="77777777" w:rsidR="00F23FA7" w:rsidRDefault="00F23FA7" w:rsidP="00956072">
            <w:pPr>
              <w:rPr>
                <w:color w:val="000000"/>
                <w:sz w:val="20"/>
                <w:szCs w:val="20"/>
              </w:rPr>
            </w:pPr>
          </w:p>
        </w:tc>
        <w:tc>
          <w:tcPr>
            <w:tcW w:w="4500" w:type="dxa"/>
            <w:tcBorders>
              <w:top w:val="nil"/>
              <w:left w:val="nil"/>
              <w:bottom w:val="nil"/>
              <w:right w:val="nil"/>
            </w:tcBorders>
            <w:vAlign w:val="bottom"/>
          </w:tcPr>
          <w:p w14:paraId="2CC7FD89" w14:textId="79903F4E"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w:t>
            </w:r>
            <w:r>
              <w:rPr>
                <w:sz w:val="20"/>
                <w:szCs w:val="20"/>
              </w:rPr>
              <w:t xml:space="preserve">+ </w:t>
            </w:r>
            <w:proofErr w:type="spellStart"/>
            <w:r w:rsidRPr="00010A32">
              <w:rPr>
                <w:sz w:val="20"/>
                <w:szCs w:val="20"/>
              </w:rPr>
              <w:t>Context</w:t>
            </w:r>
            <w:proofErr w:type="gramStart"/>
            <w:r w:rsidRPr="00010A32">
              <w:rPr>
                <w:sz w:val="20"/>
                <w:szCs w:val="20"/>
              </w:rPr>
              <w:t>:</w:t>
            </w:r>
            <w:r>
              <w:rPr>
                <w:sz w:val="20"/>
                <w:szCs w:val="20"/>
              </w:rPr>
              <w:t>PO</w:t>
            </w:r>
            <w:proofErr w:type="spellEnd"/>
            <w:proofErr w:type="gramEnd"/>
            <w:r w:rsidRPr="00010A32">
              <w:rPr>
                <w:sz w:val="20"/>
                <w:szCs w:val="20"/>
              </w:rPr>
              <w:t xml:space="preserve"> </w:t>
            </w:r>
            <w:r>
              <w:rPr>
                <w:sz w:val="20"/>
                <w:szCs w:val="20"/>
              </w:rPr>
              <w:t>+  PT</w:t>
            </w:r>
            <w:r w:rsidRPr="00010A32">
              <w:rPr>
                <w:sz w:val="20"/>
                <w:szCs w:val="20"/>
              </w:rPr>
              <w:t xml:space="preserve"> </w:t>
            </w:r>
            <w:r>
              <w:rPr>
                <w:sz w:val="20"/>
                <w:szCs w:val="20"/>
              </w:rPr>
              <w:t xml:space="preserve">+ </w:t>
            </w:r>
            <w:r w:rsidRPr="00010A32">
              <w:rPr>
                <w:sz w:val="20"/>
                <w:szCs w:val="20"/>
              </w:rPr>
              <w:t>P</w:t>
            </w:r>
            <w:r>
              <w:rPr>
                <w:sz w:val="20"/>
                <w:szCs w:val="20"/>
              </w:rPr>
              <w:t>H</w:t>
            </w:r>
          </w:p>
        </w:tc>
        <w:tc>
          <w:tcPr>
            <w:tcW w:w="450" w:type="dxa"/>
            <w:tcBorders>
              <w:top w:val="nil"/>
              <w:left w:val="nil"/>
              <w:bottom w:val="nil"/>
              <w:right w:val="nil"/>
            </w:tcBorders>
          </w:tcPr>
          <w:p w14:paraId="0F564225" w14:textId="2DD99CC2" w:rsidR="00F23FA7" w:rsidRDefault="00F23FA7" w:rsidP="00956072">
            <w:pPr>
              <w:jc w:val="right"/>
              <w:rPr>
                <w:sz w:val="20"/>
                <w:szCs w:val="20"/>
              </w:rPr>
            </w:pPr>
            <w:r>
              <w:rPr>
                <w:sz w:val="20"/>
                <w:szCs w:val="20"/>
              </w:rPr>
              <w:t>13</w:t>
            </w:r>
          </w:p>
        </w:tc>
        <w:tc>
          <w:tcPr>
            <w:tcW w:w="810" w:type="dxa"/>
            <w:tcBorders>
              <w:top w:val="nil"/>
              <w:left w:val="nil"/>
              <w:bottom w:val="nil"/>
              <w:right w:val="nil"/>
            </w:tcBorders>
          </w:tcPr>
          <w:p w14:paraId="7B3442F4" w14:textId="105F770D" w:rsidR="00F23FA7" w:rsidRDefault="00F23FA7" w:rsidP="00956072">
            <w:pPr>
              <w:jc w:val="right"/>
              <w:rPr>
                <w:sz w:val="20"/>
                <w:szCs w:val="20"/>
              </w:rPr>
            </w:pPr>
            <w:r>
              <w:rPr>
                <w:sz w:val="20"/>
                <w:szCs w:val="20"/>
              </w:rPr>
              <w:t>361.37</w:t>
            </w:r>
          </w:p>
        </w:tc>
        <w:tc>
          <w:tcPr>
            <w:tcW w:w="810" w:type="dxa"/>
            <w:tcBorders>
              <w:top w:val="nil"/>
              <w:left w:val="nil"/>
              <w:bottom w:val="nil"/>
              <w:right w:val="nil"/>
            </w:tcBorders>
          </w:tcPr>
          <w:p w14:paraId="1EF98FB7" w14:textId="3966E685" w:rsidR="00F23FA7" w:rsidRDefault="00F23FA7" w:rsidP="00956072">
            <w:pPr>
              <w:jc w:val="right"/>
              <w:rPr>
                <w:sz w:val="20"/>
                <w:szCs w:val="20"/>
              </w:rPr>
            </w:pPr>
            <w:r>
              <w:rPr>
                <w:sz w:val="20"/>
                <w:szCs w:val="20"/>
              </w:rPr>
              <w:t>2.41</w:t>
            </w:r>
          </w:p>
        </w:tc>
        <w:tc>
          <w:tcPr>
            <w:tcW w:w="630" w:type="dxa"/>
            <w:tcBorders>
              <w:top w:val="nil"/>
              <w:left w:val="nil"/>
              <w:bottom w:val="nil"/>
              <w:right w:val="nil"/>
            </w:tcBorders>
          </w:tcPr>
          <w:p w14:paraId="670B29BB" w14:textId="3BA64A05" w:rsidR="00F23FA7" w:rsidRDefault="00F23FA7" w:rsidP="00956072">
            <w:pPr>
              <w:jc w:val="right"/>
              <w:rPr>
                <w:sz w:val="20"/>
                <w:szCs w:val="20"/>
              </w:rPr>
            </w:pPr>
            <w:r>
              <w:rPr>
                <w:sz w:val="20"/>
                <w:szCs w:val="20"/>
              </w:rPr>
              <w:t>0.05</w:t>
            </w:r>
          </w:p>
        </w:tc>
        <w:tc>
          <w:tcPr>
            <w:tcW w:w="634" w:type="dxa"/>
            <w:tcBorders>
              <w:top w:val="nil"/>
              <w:left w:val="nil"/>
              <w:bottom w:val="nil"/>
              <w:right w:val="nil"/>
            </w:tcBorders>
          </w:tcPr>
          <w:p w14:paraId="324CEB5D" w14:textId="75726327" w:rsidR="00F23FA7" w:rsidRDefault="00F23FA7" w:rsidP="00956072">
            <w:pPr>
              <w:jc w:val="right"/>
              <w:rPr>
                <w:sz w:val="20"/>
                <w:szCs w:val="20"/>
              </w:rPr>
            </w:pPr>
            <w:r>
              <w:rPr>
                <w:sz w:val="20"/>
                <w:szCs w:val="20"/>
              </w:rPr>
              <w:t>3.33</w:t>
            </w:r>
          </w:p>
        </w:tc>
      </w:tr>
      <w:tr w:rsidR="00F23FA7" w:rsidRPr="00A82F6B" w14:paraId="2342E738" w14:textId="77777777" w:rsidTr="0075762C">
        <w:tc>
          <w:tcPr>
            <w:tcW w:w="1854" w:type="dxa"/>
            <w:vMerge/>
            <w:tcBorders>
              <w:left w:val="nil"/>
              <w:bottom w:val="single" w:sz="2" w:space="0" w:color="auto"/>
              <w:right w:val="nil"/>
            </w:tcBorders>
            <w:vAlign w:val="bottom"/>
          </w:tcPr>
          <w:p w14:paraId="06310C4A" w14:textId="77777777" w:rsidR="00F23FA7" w:rsidRDefault="00F23FA7" w:rsidP="00956072">
            <w:pPr>
              <w:rPr>
                <w:color w:val="000000"/>
                <w:sz w:val="20"/>
                <w:szCs w:val="20"/>
              </w:rPr>
            </w:pPr>
          </w:p>
        </w:tc>
        <w:tc>
          <w:tcPr>
            <w:tcW w:w="4500" w:type="dxa"/>
            <w:tcBorders>
              <w:top w:val="nil"/>
              <w:left w:val="nil"/>
              <w:bottom w:val="single" w:sz="2" w:space="0" w:color="auto"/>
              <w:right w:val="nil"/>
            </w:tcBorders>
            <w:vAlign w:val="bottom"/>
          </w:tcPr>
          <w:p w14:paraId="22B127C9" w14:textId="4052B7FE" w:rsidR="00F23FA7" w:rsidRPr="00010A32" w:rsidRDefault="00F23FA7" w:rsidP="00956072">
            <w:pPr>
              <w:rPr>
                <w:sz w:val="20"/>
                <w:szCs w:val="20"/>
              </w:rPr>
            </w:pPr>
            <w:r w:rsidRPr="00010A32">
              <w:rPr>
                <w:sz w:val="20"/>
                <w:szCs w:val="20"/>
              </w:rPr>
              <w:t xml:space="preserve">Context + </w:t>
            </w:r>
            <w:r>
              <w:rPr>
                <w:sz w:val="20"/>
                <w:szCs w:val="20"/>
              </w:rPr>
              <w:t>PO</w:t>
            </w:r>
            <w:r w:rsidRPr="00010A32">
              <w:rPr>
                <w:sz w:val="20"/>
                <w:szCs w:val="20"/>
              </w:rPr>
              <w:t xml:space="preserve"> </w:t>
            </w:r>
            <w:r>
              <w:rPr>
                <w:sz w:val="20"/>
                <w:szCs w:val="20"/>
              </w:rPr>
              <w:t>+ PT</w:t>
            </w:r>
            <w:r w:rsidRPr="00010A32">
              <w:rPr>
                <w:sz w:val="20"/>
                <w:szCs w:val="20"/>
              </w:rPr>
              <w:t xml:space="preserve"> </w:t>
            </w:r>
            <w:r>
              <w:rPr>
                <w:sz w:val="20"/>
                <w:szCs w:val="20"/>
              </w:rPr>
              <w:t xml:space="preserve">+ </w:t>
            </w:r>
            <w:r w:rsidRPr="00010A32">
              <w:rPr>
                <w:sz w:val="20"/>
                <w:szCs w:val="20"/>
              </w:rPr>
              <w:t>P</w:t>
            </w:r>
            <w:r>
              <w:rPr>
                <w:sz w:val="20"/>
                <w:szCs w:val="20"/>
              </w:rPr>
              <w:t>H</w:t>
            </w:r>
          </w:p>
        </w:tc>
        <w:tc>
          <w:tcPr>
            <w:tcW w:w="450" w:type="dxa"/>
            <w:tcBorders>
              <w:top w:val="nil"/>
              <w:left w:val="nil"/>
              <w:bottom w:val="single" w:sz="2" w:space="0" w:color="auto"/>
              <w:right w:val="nil"/>
            </w:tcBorders>
          </w:tcPr>
          <w:p w14:paraId="015006A4" w14:textId="4069699C" w:rsidR="00F23FA7" w:rsidRDefault="00F23FA7" w:rsidP="00956072">
            <w:pPr>
              <w:jc w:val="right"/>
              <w:rPr>
                <w:sz w:val="20"/>
                <w:szCs w:val="20"/>
              </w:rPr>
            </w:pPr>
            <w:r>
              <w:rPr>
                <w:sz w:val="20"/>
                <w:szCs w:val="20"/>
              </w:rPr>
              <w:t>9</w:t>
            </w:r>
          </w:p>
        </w:tc>
        <w:tc>
          <w:tcPr>
            <w:tcW w:w="810" w:type="dxa"/>
            <w:tcBorders>
              <w:top w:val="nil"/>
              <w:left w:val="nil"/>
              <w:bottom w:val="single" w:sz="2" w:space="0" w:color="auto"/>
              <w:right w:val="nil"/>
            </w:tcBorders>
          </w:tcPr>
          <w:p w14:paraId="761B7307" w14:textId="27055373" w:rsidR="00F23FA7" w:rsidRDefault="00F23FA7" w:rsidP="00956072">
            <w:pPr>
              <w:jc w:val="right"/>
              <w:rPr>
                <w:sz w:val="20"/>
                <w:szCs w:val="20"/>
              </w:rPr>
            </w:pPr>
            <w:r>
              <w:rPr>
                <w:sz w:val="20"/>
                <w:szCs w:val="20"/>
              </w:rPr>
              <w:t>361.93</w:t>
            </w:r>
          </w:p>
        </w:tc>
        <w:tc>
          <w:tcPr>
            <w:tcW w:w="810" w:type="dxa"/>
            <w:tcBorders>
              <w:top w:val="nil"/>
              <w:left w:val="nil"/>
              <w:bottom w:val="single" w:sz="2" w:space="0" w:color="auto"/>
              <w:right w:val="nil"/>
            </w:tcBorders>
          </w:tcPr>
          <w:p w14:paraId="1618CF41" w14:textId="125F2B16" w:rsidR="00F23FA7" w:rsidRDefault="00F23FA7" w:rsidP="00956072">
            <w:pPr>
              <w:jc w:val="right"/>
              <w:rPr>
                <w:sz w:val="20"/>
                <w:szCs w:val="20"/>
              </w:rPr>
            </w:pPr>
            <w:r>
              <w:rPr>
                <w:sz w:val="20"/>
                <w:szCs w:val="20"/>
              </w:rPr>
              <w:t>2.97</w:t>
            </w:r>
          </w:p>
        </w:tc>
        <w:tc>
          <w:tcPr>
            <w:tcW w:w="630" w:type="dxa"/>
            <w:tcBorders>
              <w:top w:val="nil"/>
              <w:left w:val="nil"/>
              <w:bottom w:val="single" w:sz="2" w:space="0" w:color="auto"/>
              <w:right w:val="nil"/>
            </w:tcBorders>
          </w:tcPr>
          <w:p w14:paraId="50D3AB6E" w14:textId="6804A955" w:rsidR="00F23FA7" w:rsidRDefault="00F23FA7" w:rsidP="00956072">
            <w:pPr>
              <w:jc w:val="right"/>
              <w:rPr>
                <w:sz w:val="20"/>
                <w:szCs w:val="20"/>
              </w:rPr>
            </w:pPr>
            <w:r>
              <w:rPr>
                <w:sz w:val="20"/>
                <w:szCs w:val="20"/>
              </w:rPr>
              <w:t>0.04</w:t>
            </w:r>
          </w:p>
        </w:tc>
        <w:tc>
          <w:tcPr>
            <w:tcW w:w="634" w:type="dxa"/>
            <w:tcBorders>
              <w:top w:val="nil"/>
              <w:left w:val="nil"/>
              <w:bottom w:val="single" w:sz="2" w:space="0" w:color="auto"/>
              <w:right w:val="nil"/>
            </w:tcBorders>
          </w:tcPr>
          <w:p w14:paraId="63648B5A" w14:textId="15E10084" w:rsidR="00F23FA7" w:rsidRDefault="00F23FA7" w:rsidP="00956072">
            <w:pPr>
              <w:jc w:val="right"/>
              <w:rPr>
                <w:sz w:val="20"/>
                <w:szCs w:val="20"/>
              </w:rPr>
            </w:pPr>
            <w:r>
              <w:rPr>
                <w:sz w:val="20"/>
                <w:szCs w:val="20"/>
              </w:rPr>
              <w:t>4.41</w:t>
            </w:r>
          </w:p>
        </w:tc>
      </w:tr>
    </w:tbl>
    <w:p w14:paraId="29A5D090" w14:textId="77777777" w:rsidR="005E756E" w:rsidRDefault="005E756E" w:rsidP="00540453">
      <w:pPr>
        <w:rPr>
          <w:b/>
        </w:rPr>
        <w:sectPr w:rsidR="005E756E" w:rsidSect="00755F52">
          <w:pgSz w:w="12240" w:h="15840" w:code="1"/>
          <w:pgMar w:top="2016" w:right="1800" w:bottom="1440" w:left="1800" w:header="1440" w:footer="1440" w:gutter="0"/>
          <w:pgNumType w:start="1"/>
          <w:cols w:space="720"/>
          <w:noEndnote/>
        </w:sectPr>
      </w:pPr>
    </w:p>
    <w:p w14:paraId="3C616938" w14:textId="79400FA9" w:rsidR="00956072" w:rsidRDefault="00956072" w:rsidP="00540453">
      <w:pPr>
        <w:rPr>
          <w:b/>
        </w:rPr>
      </w:pPr>
    </w:p>
    <w:p w14:paraId="5AF2DE90" w14:textId="77777777" w:rsidR="004732D6" w:rsidRDefault="004732D6" w:rsidP="00540453">
      <w:pPr>
        <w:rPr>
          <w:b/>
        </w:rPr>
      </w:pPr>
    </w:p>
    <w:p w14:paraId="32511846" w14:textId="77777777" w:rsidR="004732D6" w:rsidRDefault="004732D6" w:rsidP="00540453">
      <w:pPr>
        <w:rPr>
          <w:b/>
        </w:rPr>
      </w:pPr>
    </w:p>
    <w:p w14:paraId="6C1D06B9" w14:textId="77777777" w:rsidR="004732D6" w:rsidRDefault="004732D6" w:rsidP="00540453">
      <w:pPr>
        <w:rPr>
          <w:b/>
        </w:rPr>
      </w:pPr>
    </w:p>
    <w:p w14:paraId="3097EA7C" w14:textId="77777777" w:rsidR="004732D6" w:rsidRDefault="004732D6" w:rsidP="00540453">
      <w:pPr>
        <w:rPr>
          <w:b/>
        </w:rPr>
      </w:pPr>
    </w:p>
    <w:p w14:paraId="4F0B5383" w14:textId="77777777" w:rsidR="004732D6" w:rsidRDefault="004732D6" w:rsidP="00540453">
      <w:pPr>
        <w:rPr>
          <w:b/>
        </w:rPr>
      </w:pPr>
    </w:p>
    <w:p w14:paraId="008FB8D6" w14:textId="77777777" w:rsidR="004732D6" w:rsidRDefault="004732D6" w:rsidP="00540453">
      <w:pPr>
        <w:rPr>
          <w:b/>
        </w:rPr>
      </w:pPr>
    </w:p>
    <w:p w14:paraId="35DB1C19" w14:textId="77777777" w:rsidR="00D92DA4" w:rsidRDefault="00D92DA4" w:rsidP="00540453">
      <w:pPr>
        <w:rPr>
          <w:b/>
        </w:rPr>
      </w:pPr>
    </w:p>
    <w:p w14:paraId="31D1C0BA" w14:textId="77777777" w:rsidR="00D92DA4" w:rsidRDefault="00D92DA4" w:rsidP="00540453">
      <w:pPr>
        <w:rPr>
          <w:b/>
        </w:rPr>
      </w:pPr>
    </w:p>
    <w:p w14:paraId="56DB6AA6" w14:textId="77777777" w:rsidR="00D92DA4" w:rsidRDefault="00D92DA4" w:rsidP="00540453">
      <w:pPr>
        <w:rPr>
          <w:b/>
        </w:rPr>
      </w:pPr>
    </w:p>
    <w:p w14:paraId="3A973C4B" w14:textId="77777777" w:rsidR="00D92DA4" w:rsidRDefault="00D92DA4" w:rsidP="00540453">
      <w:pPr>
        <w:rPr>
          <w:b/>
        </w:rPr>
      </w:pPr>
    </w:p>
    <w:p w14:paraId="56F0E8DB" w14:textId="77777777" w:rsidR="00D92DA4" w:rsidRDefault="00D92DA4" w:rsidP="00540453">
      <w:pPr>
        <w:rPr>
          <w:b/>
        </w:rPr>
      </w:pPr>
    </w:p>
    <w:p w14:paraId="7321EAB4" w14:textId="77777777" w:rsidR="00D92DA4" w:rsidRDefault="00D92DA4" w:rsidP="00540453">
      <w:pPr>
        <w:rPr>
          <w:b/>
        </w:rPr>
      </w:pPr>
    </w:p>
    <w:p w14:paraId="7735F0BA" w14:textId="77777777" w:rsidR="00D92DA4" w:rsidRDefault="00D92DA4" w:rsidP="00540453">
      <w:pPr>
        <w:rPr>
          <w:b/>
        </w:rPr>
      </w:pPr>
    </w:p>
    <w:p w14:paraId="6B60FACA" w14:textId="77777777" w:rsidR="00D92DA4" w:rsidRDefault="00D92DA4" w:rsidP="00540453">
      <w:pPr>
        <w:rPr>
          <w:b/>
        </w:rPr>
      </w:pPr>
    </w:p>
    <w:p w14:paraId="028214E4" w14:textId="77777777" w:rsidR="00D92DA4" w:rsidRDefault="00D92DA4" w:rsidP="00540453">
      <w:pPr>
        <w:rPr>
          <w:b/>
        </w:rPr>
      </w:pPr>
    </w:p>
    <w:p w14:paraId="53682BE5" w14:textId="77777777" w:rsidR="00D92DA4" w:rsidRDefault="00D92DA4" w:rsidP="00540453">
      <w:pPr>
        <w:rPr>
          <w:b/>
        </w:rPr>
      </w:pPr>
    </w:p>
    <w:p w14:paraId="5E68CB74" w14:textId="77777777" w:rsidR="00D92DA4" w:rsidRDefault="00D92DA4" w:rsidP="00540453">
      <w:pPr>
        <w:rPr>
          <w:b/>
        </w:rPr>
      </w:pPr>
    </w:p>
    <w:p w14:paraId="75521B1F" w14:textId="77777777" w:rsidR="00D92DA4" w:rsidRDefault="00D92DA4" w:rsidP="00540453">
      <w:pPr>
        <w:rPr>
          <w:b/>
        </w:rPr>
      </w:pPr>
    </w:p>
    <w:p w14:paraId="69E7695F" w14:textId="77777777" w:rsidR="00D92DA4" w:rsidRDefault="00D92DA4" w:rsidP="00540453">
      <w:pPr>
        <w:rPr>
          <w:b/>
        </w:rPr>
      </w:pPr>
    </w:p>
    <w:p w14:paraId="6DC25E1D" w14:textId="77777777" w:rsidR="00D92DA4" w:rsidRDefault="00D92DA4" w:rsidP="00540453">
      <w:pPr>
        <w:rPr>
          <w:b/>
        </w:rPr>
      </w:pPr>
    </w:p>
    <w:p w14:paraId="54A1815C" w14:textId="77777777" w:rsidR="00D92DA4" w:rsidRDefault="00D92DA4" w:rsidP="00540453">
      <w:pPr>
        <w:rPr>
          <w:b/>
        </w:rPr>
      </w:pPr>
    </w:p>
    <w:p w14:paraId="52EC85F4" w14:textId="77777777" w:rsidR="00D92DA4" w:rsidRDefault="00D92DA4" w:rsidP="00540453">
      <w:pPr>
        <w:rPr>
          <w:b/>
        </w:rPr>
      </w:pPr>
    </w:p>
    <w:p w14:paraId="56DBD22F" w14:textId="77777777" w:rsidR="00D92DA4" w:rsidRDefault="00D92DA4" w:rsidP="00540453">
      <w:pPr>
        <w:rPr>
          <w:b/>
        </w:rPr>
      </w:pPr>
    </w:p>
    <w:p w14:paraId="4A1B282B" w14:textId="77777777" w:rsidR="00D92DA4" w:rsidRDefault="00D92DA4" w:rsidP="00540453">
      <w:pPr>
        <w:rPr>
          <w:b/>
        </w:rPr>
      </w:pPr>
    </w:p>
    <w:p w14:paraId="0EE0E453" w14:textId="77777777" w:rsidR="00D92DA4" w:rsidRDefault="00D92DA4" w:rsidP="00540453">
      <w:pPr>
        <w:rPr>
          <w:b/>
        </w:rPr>
      </w:pPr>
    </w:p>
    <w:p w14:paraId="64A3EA70" w14:textId="77777777" w:rsidR="00D92DA4" w:rsidRDefault="00D92DA4" w:rsidP="00540453">
      <w:pPr>
        <w:rPr>
          <w:b/>
        </w:rPr>
      </w:pPr>
    </w:p>
    <w:p w14:paraId="7F65C3EB" w14:textId="77777777" w:rsidR="00D92DA4" w:rsidRDefault="00D92DA4" w:rsidP="00540453">
      <w:pPr>
        <w:rPr>
          <w:b/>
        </w:rPr>
      </w:pPr>
    </w:p>
    <w:p w14:paraId="7E1A0A86" w14:textId="30C5C6CE" w:rsidR="00D92DA4" w:rsidRDefault="006F3420" w:rsidP="000F66D3">
      <w:pPr>
        <w:pStyle w:val="Caption"/>
        <w:rPr>
          <w:b/>
        </w:rPr>
      </w:pPr>
      <w:bookmarkStart w:id="28" w:name="_Toc293755561"/>
      <w:bookmarkStart w:id="29" w:name="_Ref293755570"/>
      <w:bookmarkStart w:id="30" w:name="_Ref293755612"/>
      <w:bookmarkStart w:id="31" w:name="_Toc293756692"/>
      <w:proofErr w:type="gramStart"/>
      <w:r>
        <w:lastRenderedPageBreak/>
        <w:t xml:space="preserve">Table </w:t>
      </w:r>
      <w:r w:rsidR="00CA515D">
        <w:t>I</w:t>
      </w:r>
      <w:r>
        <w:noBreakHyphen/>
      </w:r>
      <w:fldSimple w:instr=" SEQ Table \* ARABIC ">
        <w:r w:rsidR="00FD1D71">
          <w:rPr>
            <w:noProof/>
          </w:rPr>
          <w:t>3</w:t>
        </w:r>
      </w:fldSimple>
      <w:r>
        <w:t>.</w:t>
      </w:r>
      <w:proofErr w:type="gramEnd"/>
      <w:r>
        <w:t xml:space="preserve"> Model averaged parameter estimates from the candidate model set for each analysis. Effects that are significantly different from 0, based on 95% CIs are shown in bold.</w:t>
      </w:r>
      <w:bookmarkEnd w:id="28"/>
      <w:bookmarkEnd w:id="29"/>
      <w:bookmarkEnd w:id="30"/>
      <w:bookmarkEnd w:id="31"/>
    </w:p>
    <w:tbl>
      <w:tblPr>
        <w:tblW w:w="8925" w:type="dxa"/>
        <w:tblInd w:w="93" w:type="dxa"/>
        <w:tblLayout w:type="fixed"/>
        <w:tblLook w:val="04A0" w:firstRow="1" w:lastRow="0" w:firstColumn="1" w:lastColumn="0" w:noHBand="0" w:noVBand="1"/>
      </w:tblPr>
      <w:tblGrid>
        <w:gridCol w:w="2175"/>
        <w:gridCol w:w="2970"/>
        <w:gridCol w:w="1276"/>
        <w:gridCol w:w="704"/>
        <w:gridCol w:w="1800"/>
      </w:tblGrid>
      <w:tr w:rsidR="006F3420" w:rsidRPr="007C69D9" w14:paraId="21BC04FE" w14:textId="77777777" w:rsidTr="006F3420">
        <w:trPr>
          <w:trHeight w:val="300"/>
        </w:trPr>
        <w:tc>
          <w:tcPr>
            <w:tcW w:w="2175" w:type="dxa"/>
            <w:tcBorders>
              <w:top w:val="single" w:sz="2" w:space="0" w:color="auto"/>
              <w:left w:val="nil"/>
              <w:bottom w:val="single" w:sz="2" w:space="0" w:color="auto"/>
              <w:right w:val="nil"/>
            </w:tcBorders>
            <w:shd w:val="clear" w:color="auto" w:fill="auto"/>
            <w:noWrap/>
            <w:vAlign w:val="bottom"/>
            <w:hideMark/>
          </w:tcPr>
          <w:p w14:paraId="3C78BC11" w14:textId="77777777" w:rsidR="006F3420" w:rsidRDefault="006F3420" w:rsidP="006F3420">
            <w:pPr>
              <w:rPr>
                <w:color w:val="000000"/>
                <w:sz w:val="18"/>
                <w:szCs w:val="18"/>
              </w:rPr>
            </w:pPr>
          </w:p>
          <w:p w14:paraId="6536EF74" w14:textId="77777777" w:rsidR="006F3420" w:rsidRPr="007C69D9" w:rsidRDefault="006F3420" w:rsidP="006F3420">
            <w:pPr>
              <w:rPr>
                <w:color w:val="000000"/>
                <w:sz w:val="18"/>
                <w:szCs w:val="18"/>
              </w:rPr>
            </w:pPr>
            <w:r w:rsidRPr="007C69D9">
              <w:rPr>
                <w:color w:val="000000"/>
                <w:sz w:val="18"/>
                <w:szCs w:val="18"/>
              </w:rPr>
              <w:t>Analysis</w:t>
            </w:r>
          </w:p>
        </w:tc>
        <w:tc>
          <w:tcPr>
            <w:tcW w:w="2970" w:type="dxa"/>
            <w:tcBorders>
              <w:top w:val="single" w:sz="2" w:space="0" w:color="auto"/>
              <w:left w:val="nil"/>
              <w:bottom w:val="single" w:sz="2" w:space="0" w:color="auto"/>
              <w:right w:val="nil"/>
            </w:tcBorders>
            <w:shd w:val="clear" w:color="auto" w:fill="auto"/>
            <w:noWrap/>
            <w:vAlign w:val="bottom"/>
            <w:hideMark/>
          </w:tcPr>
          <w:p w14:paraId="078D16C7" w14:textId="77777777" w:rsidR="006F3420" w:rsidRPr="007C69D9" w:rsidRDefault="006F3420" w:rsidP="006F3420">
            <w:pPr>
              <w:rPr>
                <w:color w:val="000000"/>
                <w:sz w:val="18"/>
                <w:szCs w:val="18"/>
              </w:rPr>
            </w:pPr>
            <w:r w:rsidRPr="007C69D9">
              <w:rPr>
                <w:color w:val="000000"/>
                <w:sz w:val="18"/>
                <w:szCs w:val="18"/>
              </w:rPr>
              <w:t>Variable</w:t>
            </w:r>
          </w:p>
        </w:tc>
        <w:tc>
          <w:tcPr>
            <w:tcW w:w="1276" w:type="dxa"/>
            <w:tcBorders>
              <w:top w:val="single" w:sz="2" w:space="0" w:color="auto"/>
              <w:left w:val="nil"/>
              <w:bottom w:val="single" w:sz="2" w:space="0" w:color="auto"/>
              <w:right w:val="nil"/>
            </w:tcBorders>
            <w:shd w:val="clear" w:color="auto" w:fill="auto"/>
            <w:noWrap/>
            <w:vAlign w:val="bottom"/>
            <w:hideMark/>
          </w:tcPr>
          <w:p w14:paraId="4AAF7768" w14:textId="77777777" w:rsidR="006F3420" w:rsidRPr="007C69D9" w:rsidRDefault="006F3420" w:rsidP="006F3420">
            <w:pPr>
              <w:rPr>
                <w:color w:val="000000"/>
                <w:sz w:val="18"/>
                <w:szCs w:val="18"/>
              </w:rPr>
            </w:pPr>
            <w:r w:rsidRPr="007C69D9">
              <w:rPr>
                <w:color w:val="000000"/>
                <w:sz w:val="18"/>
                <w:szCs w:val="18"/>
              </w:rPr>
              <w:t>Parameter estimate</w:t>
            </w:r>
          </w:p>
        </w:tc>
        <w:tc>
          <w:tcPr>
            <w:tcW w:w="704" w:type="dxa"/>
            <w:tcBorders>
              <w:top w:val="single" w:sz="2" w:space="0" w:color="auto"/>
              <w:left w:val="nil"/>
              <w:bottom w:val="single" w:sz="2" w:space="0" w:color="auto"/>
              <w:right w:val="nil"/>
            </w:tcBorders>
            <w:shd w:val="clear" w:color="auto" w:fill="auto"/>
            <w:noWrap/>
            <w:vAlign w:val="bottom"/>
            <w:hideMark/>
          </w:tcPr>
          <w:p w14:paraId="4884A394" w14:textId="77777777" w:rsidR="006F3420" w:rsidRPr="007C69D9" w:rsidRDefault="006F3420" w:rsidP="006F3420">
            <w:pPr>
              <w:rPr>
                <w:color w:val="000000"/>
                <w:sz w:val="18"/>
                <w:szCs w:val="18"/>
              </w:rPr>
            </w:pPr>
            <w:r w:rsidRPr="007C69D9">
              <w:rPr>
                <w:color w:val="000000"/>
                <w:sz w:val="18"/>
                <w:szCs w:val="18"/>
              </w:rPr>
              <w:t>SE</w:t>
            </w:r>
          </w:p>
        </w:tc>
        <w:tc>
          <w:tcPr>
            <w:tcW w:w="1800" w:type="dxa"/>
            <w:tcBorders>
              <w:top w:val="single" w:sz="2" w:space="0" w:color="auto"/>
              <w:left w:val="nil"/>
              <w:bottom w:val="single" w:sz="2" w:space="0" w:color="auto"/>
              <w:right w:val="nil"/>
            </w:tcBorders>
            <w:shd w:val="clear" w:color="auto" w:fill="auto"/>
            <w:noWrap/>
            <w:vAlign w:val="bottom"/>
            <w:hideMark/>
          </w:tcPr>
          <w:p w14:paraId="23843398" w14:textId="77777777" w:rsidR="006F3420" w:rsidRPr="007C69D9" w:rsidRDefault="006F3420" w:rsidP="006F3420">
            <w:pPr>
              <w:rPr>
                <w:color w:val="000000"/>
                <w:sz w:val="18"/>
                <w:szCs w:val="18"/>
              </w:rPr>
            </w:pPr>
            <w:r w:rsidRPr="007C69D9">
              <w:rPr>
                <w:color w:val="000000"/>
                <w:sz w:val="18"/>
                <w:szCs w:val="18"/>
              </w:rPr>
              <w:t>95% CI</w:t>
            </w:r>
          </w:p>
        </w:tc>
      </w:tr>
      <w:tr w:rsidR="006F3420" w:rsidRPr="007C69D9" w14:paraId="199AD96D" w14:textId="77777777" w:rsidTr="006F3420">
        <w:trPr>
          <w:trHeight w:val="20"/>
        </w:trPr>
        <w:tc>
          <w:tcPr>
            <w:tcW w:w="2175" w:type="dxa"/>
            <w:tcBorders>
              <w:top w:val="single" w:sz="2" w:space="0" w:color="auto"/>
              <w:left w:val="nil"/>
              <w:bottom w:val="nil"/>
              <w:right w:val="nil"/>
            </w:tcBorders>
            <w:shd w:val="clear" w:color="auto" w:fill="auto"/>
            <w:vAlign w:val="bottom"/>
            <w:hideMark/>
          </w:tcPr>
          <w:p w14:paraId="451855A5" w14:textId="77777777" w:rsidR="006F3420" w:rsidRPr="007C69D9" w:rsidRDefault="006F3420" w:rsidP="006F3420">
            <w:pPr>
              <w:rPr>
                <w:color w:val="000000"/>
                <w:sz w:val="18"/>
                <w:szCs w:val="18"/>
              </w:rPr>
            </w:pPr>
            <w:r w:rsidRPr="007C69D9">
              <w:rPr>
                <w:color w:val="000000"/>
                <w:sz w:val="18"/>
                <w:szCs w:val="18"/>
              </w:rPr>
              <w:t>First response</w:t>
            </w:r>
          </w:p>
        </w:tc>
        <w:tc>
          <w:tcPr>
            <w:tcW w:w="2970" w:type="dxa"/>
            <w:tcBorders>
              <w:top w:val="single" w:sz="2" w:space="0" w:color="auto"/>
              <w:left w:val="nil"/>
              <w:bottom w:val="nil"/>
              <w:right w:val="nil"/>
            </w:tcBorders>
            <w:shd w:val="clear" w:color="auto" w:fill="auto"/>
            <w:noWrap/>
            <w:vAlign w:val="bottom"/>
            <w:hideMark/>
          </w:tcPr>
          <w:p w14:paraId="519A7ED2" w14:textId="77777777" w:rsidR="006F3420" w:rsidRPr="007C69D9" w:rsidRDefault="006F3420" w:rsidP="006F3420">
            <w:pPr>
              <w:rPr>
                <w:color w:val="000000"/>
                <w:sz w:val="18"/>
                <w:szCs w:val="18"/>
              </w:rPr>
            </w:pPr>
          </w:p>
        </w:tc>
        <w:tc>
          <w:tcPr>
            <w:tcW w:w="1276" w:type="dxa"/>
            <w:tcBorders>
              <w:top w:val="single" w:sz="2" w:space="0" w:color="auto"/>
              <w:left w:val="nil"/>
              <w:bottom w:val="nil"/>
              <w:right w:val="nil"/>
            </w:tcBorders>
            <w:shd w:val="clear" w:color="auto" w:fill="auto"/>
            <w:noWrap/>
            <w:vAlign w:val="bottom"/>
            <w:hideMark/>
          </w:tcPr>
          <w:p w14:paraId="2F001D00" w14:textId="77777777" w:rsidR="006F3420" w:rsidRPr="007C69D9" w:rsidRDefault="006F3420" w:rsidP="006F3420">
            <w:pPr>
              <w:rPr>
                <w:color w:val="000000"/>
                <w:sz w:val="18"/>
                <w:szCs w:val="18"/>
              </w:rPr>
            </w:pPr>
          </w:p>
        </w:tc>
        <w:tc>
          <w:tcPr>
            <w:tcW w:w="704" w:type="dxa"/>
            <w:tcBorders>
              <w:top w:val="single" w:sz="2" w:space="0" w:color="auto"/>
              <w:left w:val="nil"/>
              <w:bottom w:val="nil"/>
              <w:right w:val="nil"/>
            </w:tcBorders>
            <w:shd w:val="clear" w:color="auto" w:fill="auto"/>
            <w:noWrap/>
            <w:vAlign w:val="bottom"/>
            <w:hideMark/>
          </w:tcPr>
          <w:p w14:paraId="32655341" w14:textId="77777777" w:rsidR="006F3420" w:rsidRPr="007C69D9" w:rsidRDefault="006F3420" w:rsidP="006F3420">
            <w:pPr>
              <w:rPr>
                <w:color w:val="000000"/>
                <w:sz w:val="18"/>
                <w:szCs w:val="18"/>
              </w:rPr>
            </w:pPr>
          </w:p>
        </w:tc>
        <w:tc>
          <w:tcPr>
            <w:tcW w:w="1800" w:type="dxa"/>
            <w:tcBorders>
              <w:top w:val="single" w:sz="2" w:space="0" w:color="auto"/>
              <w:left w:val="nil"/>
              <w:bottom w:val="nil"/>
              <w:right w:val="nil"/>
            </w:tcBorders>
            <w:shd w:val="clear" w:color="auto" w:fill="auto"/>
            <w:noWrap/>
            <w:vAlign w:val="bottom"/>
            <w:hideMark/>
          </w:tcPr>
          <w:p w14:paraId="7437BEAD" w14:textId="77777777" w:rsidR="006F3420" w:rsidRPr="007C69D9" w:rsidRDefault="006F3420" w:rsidP="006F3420">
            <w:pPr>
              <w:rPr>
                <w:color w:val="000000"/>
                <w:sz w:val="18"/>
                <w:szCs w:val="18"/>
              </w:rPr>
            </w:pPr>
          </w:p>
        </w:tc>
      </w:tr>
      <w:tr w:rsidR="006F3420" w:rsidRPr="007C69D9" w14:paraId="0DDDE29A" w14:textId="77777777" w:rsidTr="006F3420">
        <w:trPr>
          <w:trHeight w:val="20"/>
        </w:trPr>
        <w:tc>
          <w:tcPr>
            <w:tcW w:w="2175" w:type="dxa"/>
            <w:tcBorders>
              <w:top w:val="nil"/>
              <w:left w:val="nil"/>
              <w:bottom w:val="nil"/>
              <w:right w:val="nil"/>
            </w:tcBorders>
            <w:shd w:val="clear" w:color="auto" w:fill="auto"/>
            <w:noWrap/>
            <w:vAlign w:val="bottom"/>
            <w:hideMark/>
          </w:tcPr>
          <w:p w14:paraId="6493F7B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B926459" w14:textId="77777777" w:rsidR="006F3420" w:rsidRPr="008F620A" w:rsidRDefault="006F3420" w:rsidP="006F3420">
            <w:pPr>
              <w:rPr>
                <w:color w:val="000000"/>
                <w:sz w:val="18"/>
                <w:szCs w:val="18"/>
              </w:rPr>
            </w:pPr>
            <w:r w:rsidRPr="008F620A">
              <w:rPr>
                <w:color w:val="000000"/>
                <w:sz w:val="18"/>
                <w:szCs w:val="18"/>
              </w:rPr>
              <w:t>Intercept</w:t>
            </w:r>
          </w:p>
        </w:tc>
        <w:tc>
          <w:tcPr>
            <w:tcW w:w="1276" w:type="dxa"/>
            <w:tcBorders>
              <w:top w:val="nil"/>
              <w:left w:val="nil"/>
              <w:bottom w:val="nil"/>
              <w:right w:val="nil"/>
            </w:tcBorders>
            <w:shd w:val="clear" w:color="auto" w:fill="auto"/>
            <w:noWrap/>
            <w:vAlign w:val="bottom"/>
            <w:hideMark/>
          </w:tcPr>
          <w:p w14:paraId="5A206766" w14:textId="77777777" w:rsidR="006F3420" w:rsidRPr="008F620A" w:rsidRDefault="006F3420" w:rsidP="006F3420">
            <w:pPr>
              <w:jc w:val="right"/>
              <w:rPr>
                <w:color w:val="000000"/>
                <w:sz w:val="18"/>
                <w:szCs w:val="18"/>
              </w:rPr>
            </w:pPr>
            <w:r w:rsidRPr="008F620A">
              <w:rPr>
                <w:color w:val="000000"/>
                <w:sz w:val="18"/>
                <w:szCs w:val="18"/>
              </w:rPr>
              <w:t>1.37</w:t>
            </w:r>
          </w:p>
        </w:tc>
        <w:tc>
          <w:tcPr>
            <w:tcW w:w="704" w:type="dxa"/>
            <w:tcBorders>
              <w:top w:val="nil"/>
              <w:left w:val="nil"/>
              <w:bottom w:val="nil"/>
              <w:right w:val="nil"/>
            </w:tcBorders>
            <w:shd w:val="clear" w:color="auto" w:fill="auto"/>
            <w:noWrap/>
            <w:vAlign w:val="bottom"/>
            <w:hideMark/>
          </w:tcPr>
          <w:p w14:paraId="282B8F52" w14:textId="77777777" w:rsidR="006F3420" w:rsidRPr="008F620A" w:rsidRDefault="006F3420" w:rsidP="006F3420">
            <w:pPr>
              <w:jc w:val="right"/>
              <w:rPr>
                <w:color w:val="000000"/>
                <w:sz w:val="18"/>
                <w:szCs w:val="18"/>
              </w:rPr>
            </w:pPr>
            <w:r w:rsidRPr="008F620A">
              <w:rPr>
                <w:color w:val="000000"/>
                <w:sz w:val="18"/>
                <w:szCs w:val="18"/>
              </w:rPr>
              <w:t>2.5</w:t>
            </w:r>
          </w:p>
        </w:tc>
        <w:tc>
          <w:tcPr>
            <w:tcW w:w="1800" w:type="dxa"/>
            <w:tcBorders>
              <w:top w:val="nil"/>
              <w:left w:val="nil"/>
              <w:bottom w:val="nil"/>
              <w:right w:val="nil"/>
            </w:tcBorders>
            <w:shd w:val="clear" w:color="auto" w:fill="auto"/>
            <w:noWrap/>
            <w:vAlign w:val="bottom"/>
            <w:hideMark/>
          </w:tcPr>
          <w:p w14:paraId="2A25F968" w14:textId="77777777" w:rsidR="006F3420" w:rsidRPr="008F620A" w:rsidRDefault="006F3420" w:rsidP="006F3420">
            <w:pPr>
              <w:rPr>
                <w:color w:val="000000"/>
                <w:sz w:val="18"/>
                <w:szCs w:val="18"/>
              </w:rPr>
            </w:pPr>
            <w:r w:rsidRPr="008F620A">
              <w:rPr>
                <w:color w:val="000000"/>
                <w:sz w:val="18"/>
                <w:szCs w:val="18"/>
              </w:rPr>
              <w:t>-3.53 – 6.26</w:t>
            </w:r>
          </w:p>
        </w:tc>
      </w:tr>
      <w:tr w:rsidR="006F3420" w:rsidRPr="007C69D9" w14:paraId="4FAA55FD" w14:textId="77777777" w:rsidTr="006F3420">
        <w:trPr>
          <w:trHeight w:val="20"/>
        </w:trPr>
        <w:tc>
          <w:tcPr>
            <w:tcW w:w="2175" w:type="dxa"/>
            <w:tcBorders>
              <w:top w:val="nil"/>
              <w:left w:val="nil"/>
              <w:bottom w:val="nil"/>
              <w:right w:val="nil"/>
            </w:tcBorders>
            <w:shd w:val="clear" w:color="auto" w:fill="auto"/>
            <w:noWrap/>
            <w:vAlign w:val="bottom"/>
            <w:hideMark/>
          </w:tcPr>
          <w:p w14:paraId="144ADCEE"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70A45AB" w14:textId="77777777" w:rsidR="006F3420" w:rsidRPr="008F620A" w:rsidRDefault="006F3420" w:rsidP="006F3420">
            <w:pPr>
              <w:rPr>
                <w:color w:val="000000"/>
                <w:sz w:val="18"/>
                <w:szCs w:val="18"/>
              </w:rPr>
            </w:pPr>
            <w:r w:rsidRPr="00CC7BB9">
              <w:rPr>
                <w:color w:val="000000"/>
                <w:sz w:val="18"/>
                <w:szCs w:val="18"/>
              </w:rPr>
              <w:t>Perch temperature</w:t>
            </w:r>
          </w:p>
        </w:tc>
        <w:tc>
          <w:tcPr>
            <w:tcW w:w="1276" w:type="dxa"/>
            <w:tcBorders>
              <w:top w:val="nil"/>
              <w:left w:val="nil"/>
              <w:bottom w:val="nil"/>
              <w:right w:val="nil"/>
            </w:tcBorders>
            <w:shd w:val="clear" w:color="auto" w:fill="auto"/>
            <w:noWrap/>
            <w:vAlign w:val="bottom"/>
            <w:hideMark/>
          </w:tcPr>
          <w:p w14:paraId="001F753C" w14:textId="77777777" w:rsidR="006F3420" w:rsidRPr="008F620A" w:rsidRDefault="006F3420" w:rsidP="006F3420">
            <w:pPr>
              <w:jc w:val="right"/>
              <w:rPr>
                <w:color w:val="000000"/>
                <w:sz w:val="18"/>
                <w:szCs w:val="18"/>
              </w:rPr>
            </w:pPr>
            <w:r w:rsidRPr="008F620A">
              <w:rPr>
                <w:color w:val="000000"/>
                <w:sz w:val="18"/>
                <w:szCs w:val="18"/>
              </w:rPr>
              <w:t>0.08</w:t>
            </w:r>
          </w:p>
        </w:tc>
        <w:tc>
          <w:tcPr>
            <w:tcW w:w="704" w:type="dxa"/>
            <w:tcBorders>
              <w:top w:val="nil"/>
              <w:left w:val="nil"/>
              <w:bottom w:val="nil"/>
              <w:right w:val="nil"/>
            </w:tcBorders>
            <w:shd w:val="clear" w:color="auto" w:fill="auto"/>
            <w:noWrap/>
            <w:vAlign w:val="bottom"/>
            <w:hideMark/>
          </w:tcPr>
          <w:p w14:paraId="51E1368B" w14:textId="77777777" w:rsidR="006F3420" w:rsidRPr="008F620A" w:rsidRDefault="006F3420" w:rsidP="006F3420">
            <w:pPr>
              <w:jc w:val="right"/>
              <w:rPr>
                <w:color w:val="000000"/>
                <w:sz w:val="18"/>
                <w:szCs w:val="18"/>
              </w:rPr>
            </w:pPr>
            <w:r w:rsidRPr="008F620A">
              <w:rPr>
                <w:color w:val="000000"/>
                <w:sz w:val="18"/>
                <w:szCs w:val="18"/>
              </w:rPr>
              <w:t>0.13</w:t>
            </w:r>
          </w:p>
        </w:tc>
        <w:tc>
          <w:tcPr>
            <w:tcW w:w="1800" w:type="dxa"/>
            <w:tcBorders>
              <w:top w:val="nil"/>
              <w:left w:val="nil"/>
              <w:bottom w:val="nil"/>
              <w:right w:val="nil"/>
            </w:tcBorders>
            <w:shd w:val="clear" w:color="auto" w:fill="auto"/>
            <w:noWrap/>
            <w:vAlign w:val="bottom"/>
            <w:hideMark/>
          </w:tcPr>
          <w:p w14:paraId="47F651BB" w14:textId="77777777" w:rsidR="006F3420" w:rsidRPr="008F620A" w:rsidRDefault="006F3420" w:rsidP="006F3420">
            <w:pPr>
              <w:rPr>
                <w:color w:val="000000"/>
                <w:sz w:val="18"/>
                <w:szCs w:val="18"/>
              </w:rPr>
            </w:pPr>
            <w:r w:rsidRPr="008F620A">
              <w:rPr>
                <w:color w:val="000000"/>
                <w:sz w:val="18"/>
                <w:szCs w:val="18"/>
              </w:rPr>
              <w:t>-0.18 – 0.33</w:t>
            </w:r>
          </w:p>
        </w:tc>
      </w:tr>
      <w:tr w:rsidR="006F3420" w:rsidRPr="007C69D9" w14:paraId="1FABBA95" w14:textId="77777777" w:rsidTr="006F3420">
        <w:trPr>
          <w:trHeight w:val="20"/>
        </w:trPr>
        <w:tc>
          <w:tcPr>
            <w:tcW w:w="2175" w:type="dxa"/>
            <w:tcBorders>
              <w:top w:val="nil"/>
              <w:left w:val="nil"/>
              <w:bottom w:val="nil"/>
              <w:right w:val="nil"/>
            </w:tcBorders>
            <w:shd w:val="clear" w:color="auto" w:fill="auto"/>
            <w:noWrap/>
            <w:vAlign w:val="bottom"/>
            <w:hideMark/>
          </w:tcPr>
          <w:p w14:paraId="54B1A9B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EC7E2E3" w14:textId="77777777" w:rsidR="006F3420" w:rsidRPr="008F620A" w:rsidRDefault="006F3420" w:rsidP="006F3420">
            <w:pPr>
              <w:rPr>
                <w:color w:val="000000"/>
                <w:sz w:val="18"/>
                <w:szCs w:val="18"/>
              </w:rPr>
            </w:pPr>
            <w:r w:rsidRPr="00CC7BB9">
              <w:rPr>
                <w:color w:val="000000"/>
                <w:sz w:val="18"/>
                <w:szCs w:val="18"/>
              </w:rPr>
              <w:t>Perch height</w:t>
            </w:r>
          </w:p>
        </w:tc>
        <w:tc>
          <w:tcPr>
            <w:tcW w:w="1276" w:type="dxa"/>
            <w:tcBorders>
              <w:top w:val="nil"/>
              <w:left w:val="nil"/>
              <w:bottom w:val="nil"/>
              <w:right w:val="nil"/>
            </w:tcBorders>
            <w:shd w:val="clear" w:color="auto" w:fill="auto"/>
            <w:noWrap/>
            <w:vAlign w:val="bottom"/>
            <w:hideMark/>
          </w:tcPr>
          <w:p w14:paraId="1557F469" w14:textId="77777777" w:rsidR="006F3420" w:rsidRPr="008F620A" w:rsidRDefault="006F3420" w:rsidP="006F3420">
            <w:pPr>
              <w:jc w:val="right"/>
              <w:rPr>
                <w:color w:val="000000"/>
                <w:sz w:val="18"/>
                <w:szCs w:val="18"/>
              </w:rPr>
            </w:pPr>
            <w:r w:rsidRPr="008F620A">
              <w:rPr>
                <w:color w:val="000000"/>
                <w:sz w:val="18"/>
                <w:szCs w:val="18"/>
              </w:rPr>
              <w:t>-0.31</w:t>
            </w:r>
          </w:p>
        </w:tc>
        <w:tc>
          <w:tcPr>
            <w:tcW w:w="704" w:type="dxa"/>
            <w:tcBorders>
              <w:top w:val="nil"/>
              <w:left w:val="nil"/>
              <w:bottom w:val="nil"/>
              <w:right w:val="nil"/>
            </w:tcBorders>
            <w:shd w:val="clear" w:color="auto" w:fill="auto"/>
            <w:noWrap/>
            <w:vAlign w:val="bottom"/>
            <w:hideMark/>
          </w:tcPr>
          <w:p w14:paraId="6A4820BB" w14:textId="77777777" w:rsidR="006F3420" w:rsidRPr="008F620A" w:rsidRDefault="006F3420" w:rsidP="006F3420">
            <w:pPr>
              <w:jc w:val="right"/>
              <w:rPr>
                <w:color w:val="000000"/>
                <w:sz w:val="18"/>
                <w:szCs w:val="18"/>
              </w:rPr>
            </w:pPr>
            <w:r w:rsidRPr="008F620A">
              <w:rPr>
                <w:color w:val="000000"/>
                <w:sz w:val="18"/>
                <w:szCs w:val="18"/>
              </w:rPr>
              <w:t>0.35</w:t>
            </w:r>
          </w:p>
        </w:tc>
        <w:tc>
          <w:tcPr>
            <w:tcW w:w="1800" w:type="dxa"/>
            <w:tcBorders>
              <w:top w:val="nil"/>
              <w:left w:val="nil"/>
              <w:bottom w:val="nil"/>
              <w:right w:val="nil"/>
            </w:tcBorders>
            <w:shd w:val="clear" w:color="auto" w:fill="auto"/>
            <w:noWrap/>
            <w:vAlign w:val="bottom"/>
            <w:hideMark/>
          </w:tcPr>
          <w:p w14:paraId="6C1C95CD" w14:textId="77777777" w:rsidR="006F3420" w:rsidRPr="008F620A" w:rsidRDefault="006F3420" w:rsidP="006F3420">
            <w:pPr>
              <w:rPr>
                <w:color w:val="000000"/>
                <w:sz w:val="18"/>
                <w:szCs w:val="18"/>
              </w:rPr>
            </w:pPr>
            <w:r w:rsidRPr="008F620A">
              <w:rPr>
                <w:color w:val="000000"/>
                <w:sz w:val="18"/>
                <w:szCs w:val="18"/>
              </w:rPr>
              <w:t>-1.0 – 0.37</w:t>
            </w:r>
          </w:p>
        </w:tc>
      </w:tr>
      <w:tr w:rsidR="006F3420" w:rsidRPr="007C69D9" w14:paraId="50B55A0A" w14:textId="77777777" w:rsidTr="006F3420">
        <w:trPr>
          <w:trHeight w:val="20"/>
        </w:trPr>
        <w:tc>
          <w:tcPr>
            <w:tcW w:w="2175" w:type="dxa"/>
            <w:tcBorders>
              <w:top w:val="nil"/>
              <w:left w:val="nil"/>
              <w:bottom w:val="nil"/>
              <w:right w:val="nil"/>
            </w:tcBorders>
            <w:shd w:val="clear" w:color="auto" w:fill="auto"/>
            <w:noWrap/>
            <w:vAlign w:val="bottom"/>
            <w:hideMark/>
          </w:tcPr>
          <w:p w14:paraId="1A21A931"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8648615" w14:textId="77777777" w:rsidR="006F3420" w:rsidRPr="00F75000" w:rsidRDefault="006F3420" w:rsidP="006F3420">
            <w:pPr>
              <w:rPr>
                <w:b/>
                <w:color w:val="000000"/>
                <w:sz w:val="18"/>
                <w:szCs w:val="18"/>
              </w:rPr>
            </w:pPr>
            <w:r w:rsidRPr="00F75000">
              <w:rPr>
                <w:b/>
                <w:color w:val="000000"/>
                <w:sz w:val="18"/>
                <w:szCs w:val="18"/>
              </w:rPr>
              <w:t>Average wind speed</w:t>
            </w:r>
          </w:p>
        </w:tc>
        <w:tc>
          <w:tcPr>
            <w:tcW w:w="1276" w:type="dxa"/>
            <w:tcBorders>
              <w:top w:val="nil"/>
              <w:left w:val="nil"/>
              <w:bottom w:val="nil"/>
              <w:right w:val="nil"/>
            </w:tcBorders>
            <w:shd w:val="clear" w:color="auto" w:fill="auto"/>
            <w:noWrap/>
            <w:vAlign w:val="bottom"/>
            <w:hideMark/>
          </w:tcPr>
          <w:p w14:paraId="63789FD4" w14:textId="77777777" w:rsidR="006F3420" w:rsidRPr="008F620A" w:rsidRDefault="006F3420" w:rsidP="006F3420">
            <w:pPr>
              <w:jc w:val="right"/>
              <w:rPr>
                <w:color w:val="000000"/>
                <w:sz w:val="18"/>
                <w:szCs w:val="18"/>
              </w:rPr>
            </w:pPr>
            <w:r w:rsidRPr="008F620A">
              <w:rPr>
                <w:color w:val="000000"/>
                <w:sz w:val="18"/>
                <w:szCs w:val="18"/>
              </w:rPr>
              <w:t>-0.47</w:t>
            </w:r>
          </w:p>
        </w:tc>
        <w:tc>
          <w:tcPr>
            <w:tcW w:w="704" w:type="dxa"/>
            <w:tcBorders>
              <w:top w:val="nil"/>
              <w:left w:val="nil"/>
              <w:bottom w:val="nil"/>
              <w:right w:val="nil"/>
            </w:tcBorders>
            <w:shd w:val="clear" w:color="auto" w:fill="auto"/>
            <w:noWrap/>
            <w:vAlign w:val="bottom"/>
            <w:hideMark/>
          </w:tcPr>
          <w:p w14:paraId="25987DCE" w14:textId="77777777" w:rsidR="006F3420" w:rsidRPr="008F620A" w:rsidRDefault="006F3420" w:rsidP="006F3420">
            <w:pPr>
              <w:jc w:val="right"/>
              <w:rPr>
                <w:color w:val="000000"/>
                <w:sz w:val="18"/>
                <w:szCs w:val="18"/>
              </w:rPr>
            </w:pPr>
            <w:r w:rsidRPr="008F620A">
              <w:rPr>
                <w:color w:val="000000"/>
                <w:sz w:val="18"/>
                <w:szCs w:val="18"/>
              </w:rPr>
              <w:t>0.28</w:t>
            </w:r>
          </w:p>
        </w:tc>
        <w:tc>
          <w:tcPr>
            <w:tcW w:w="1800" w:type="dxa"/>
            <w:tcBorders>
              <w:top w:val="nil"/>
              <w:left w:val="nil"/>
              <w:bottom w:val="nil"/>
              <w:right w:val="nil"/>
            </w:tcBorders>
            <w:shd w:val="clear" w:color="auto" w:fill="auto"/>
            <w:noWrap/>
            <w:vAlign w:val="bottom"/>
            <w:hideMark/>
          </w:tcPr>
          <w:p w14:paraId="661F0FFD" w14:textId="77777777" w:rsidR="006F3420" w:rsidRPr="008F620A" w:rsidRDefault="006F3420" w:rsidP="006F3420">
            <w:pPr>
              <w:rPr>
                <w:color w:val="000000"/>
                <w:sz w:val="18"/>
                <w:szCs w:val="18"/>
              </w:rPr>
            </w:pPr>
            <w:r w:rsidRPr="008F620A">
              <w:rPr>
                <w:color w:val="000000"/>
                <w:sz w:val="18"/>
                <w:szCs w:val="18"/>
              </w:rPr>
              <w:t>-1.02 – 0.09</w:t>
            </w:r>
          </w:p>
        </w:tc>
      </w:tr>
      <w:tr w:rsidR="006F3420" w:rsidRPr="007C69D9" w14:paraId="1D3553A3" w14:textId="77777777" w:rsidTr="006F3420">
        <w:trPr>
          <w:trHeight w:val="20"/>
        </w:trPr>
        <w:tc>
          <w:tcPr>
            <w:tcW w:w="2175" w:type="dxa"/>
            <w:tcBorders>
              <w:top w:val="nil"/>
              <w:left w:val="nil"/>
              <w:bottom w:val="nil"/>
              <w:right w:val="nil"/>
            </w:tcBorders>
            <w:shd w:val="clear" w:color="auto" w:fill="auto"/>
            <w:noWrap/>
            <w:vAlign w:val="bottom"/>
            <w:hideMark/>
          </w:tcPr>
          <w:p w14:paraId="584C188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A551C1F" w14:textId="77777777" w:rsidR="006F3420" w:rsidRPr="008F620A" w:rsidRDefault="006F3420" w:rsidP="006F3420">
            <w:pPr>
              <w:rPr>
                <w:color w:val="000000"/>
                <w:sz w:val="18"/>
                <w:szCs w:val="18"/>
              </w:rPr>
            </w:pPr>
            <w:r w:rsidRPr="008F620A">
              <w:rPr>
                <w:color w:val="000000"/>
                <w:sz w:val="18"/>
                <w:szCs w:val="18"/>
              </w:rPr>
              <w:t>Stimulus</w:t>
            </w:r>
            <w:r>
              <w:rPr>
                <w:color w:val="000000"/>
                <w:sz w:val="18"/>
                <w:szCs w:val="18"/>
              </w:rPr>
              <w:t xml:space="preserve"> Type</w:t>
            </w:r>
          </w:p>
        </w:tc>
        <w:tc>
          <w:tcPr>
            <w:tcW w:w="1276" w:type="dxa"/>
            <w:tcBorders>
              <w:top w:val="nil"/>
              <w:left w:val="nil"/>
              <w:bottom w:val="nil"/>
              <w:right w:val="nil"/>
            </w:tcBorders>
            <w:shd w:val="clear" w:color="auto" w:fill="auto"/>
            <w:noWrap/>
            <w:vAlign w:val="bottom"/>
            <w:hideMark/>
          </w:tcPr>
          <w:p w14:paraId="2E24DCDB"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57398052"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53FC9D8F" w14:textId="77777777" w:rsidR="006F3420" w:rsidRPr="008F620A" w:rsidRDefault="006F3420" w:rsidP="006F3420">
            <w:pPr>
              <w:rPr>
                <w:color w:val="000000"/>
                <w:sz w:val="18"/>
                <w:szCs w:val="18"/>
              </w:rPr>
            </w:pPr>
          </w:p>
        </w:tc>
      </w:tr>
      <w:tr w:rsidR="006F3420" w:rsidRPr="007C69D9" w14:paraId="0DB291D8" w14:textId="77777777" w:rsidTr="006F3420">
        <w:trPr>
          <w:trHeight w:val="20"/>
        </w:trPr>
        <w:tc>
          <w:tcPr>
            <w:tcW w:w="2175" w:type="dxa"/>
            <w:tcBorders>
              <w:top w:val="nil"/>
              <w:left w:val="nil"/>
              <w:bottom w:val="nil"/>
              <w:right w:val="nil"/>
            </w:tcBorders>
            <w:shd w:val="clear" w:color="auto" w:fill="auto"/>
            <w:noWrap/>
            <w:vAlign w:val="bottom"/>
            <w:hideMark/>
          </w:tcPr>
          <w:p w14:paraId="21D66224"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87FD552" w14:textId="77777777" w:rsidR="006F3420" w:rsidRPr="008F620A" w:rsidRDefault="006F3420" w:rsidP="006F3420">
            <w:pPr>
              <w:rPr>
                <w:b/>
                <w:color w:val="000000"/>
                <w:sz w:val="18"/>
                <w:szCs w:val="18"/>
              </w:rPr>
            </w:pPr>
            <w:r w:rsidRPr="008F620A">
              <w:rPr>
                <w:b/>
                <w:color w:val="000000"/>
                <w:sz w:val="18"/>
                <w:szCs w:val="18"/>
              </w:rPr>
              <w:t xml:space="preserve">     Predator</w:t>
            </w:r>
          </w:p>
        </w:tc>
        <w:tc>
          <w:tcPr>
            <w:tcW w:w="1276" w:type="dxa"/>
            <w:tcBorders>
              <w:top w:val="nil"/>
              <w:left w:val="nil"/>
              <w:bottom w:val="nil"/>
              <w:right w:val="nil"/>
            </w:tcBorders>
            <w:shd w:val="clear" w:color="auto" w:fill="auto"/>
            <w:noWrap/>
            <w:vAlign w:val="bottom"/>
            <w:hideMark/>
          </w:tcPr>
          <w:p w14:paraId="1B278741" w14:textId="77777777" w:rsidR="006F3420" w:rsidRPr="008F620A" w:rsidRDefault="006F3420" w:rsidP="006F3420">
            <w:pPr>
              <w:jc w:val="right"/>
              <w:rPr>
                <w:b/>
                <w:color w:val="000000"/>
                <w:sz w:val="18"/>
                <w:szCs w:val="18"/>
              </w:rPr>
            </w:pPr>
            <w:r w:rsidRPr="008F620A">
              <w:rPr>
                <w:b/>
                <w:color w:val="000000"/>
                <w:sz w:val="18"/>
                <w:szCs w:val="18"/>
              </w:rPr>
              <w:t>1.62</w:t>
            </w:r>
          </w:p>
        </w:tc>
        <w:tc>
          <w:tcPr>
            <w:tcW w:w="704" w:type="dxa"/>
            <w:tcBorders>
              <w:top w:val="nil"/>
              <w:left w:val="nil"/>
              <w:bottom w:val="nil"/>
              <w:right w:val="nil"/>
            </w:tcBorders>
            <w:shd w:val="clear" w:color="auto" w:fill="auto"/>
            <w:noWrap/>
            <w:vAlign w:val="bottom"/>
            <w:hideMark/>
          </w:tcPr>
          <w:p w14:paraId="567C81A2" w14:textId="77777777" w:rsidR="006F3420" w:rsidRPr="008F620A" w:rsidRDefault="006F3420" w:rsidP="006F3420">
            <w:pPr>
              <w:jc w:val="right"/>
              <w:rPr>
                <w:b/>
                <w:color w:val="000000"/>
                <w:sz w:val="18"/>
                <w:szCs w:val="18"/>
              </w:rPr>
            </w:pPr>
            <w:r w:rsidRPr="008F620A">
              <w:rPr>
                <w:b/>
                <w:color w:val="000000"/>
                <w:sz w:val="18"/>
                <w:szCs w:val="18"/>
              </w:rPr>
              <w:t>0.47</w:t>
            </w:r>
          </w:p>
        </w:tc>
        <w:tc>
          <w:tcPr>
            <w:tcW w:w="1800" w:type="dxa"/>
            <w:tcBorders>
              <w:top w:val="nil"/>
              <w:left w:val="nil"/>
              <w:bottom w:val="nil"/>
              <w:right w:val="nil"/>
            </w:tcBorders>
            <w:shd w:val="clear" w:color="auto" w:fill="auto"/>
            <w:noWrap/>
            <w:vAlign w:val="bottom"/>
            <w:hideMark/>
          </w:tcPr>
          <w:p w14:paraId="01860676" w14:textId="77777777" w:rsidR="006F3420" w:rsidRPr="008F620A" w:rsidRDefault="006F3420" w:rsidP="006F3420">
            <w:pPr>
              <w:rPr>
                <w:b/>
                <w:color w:val="000000"/>
                <w:sz w:val="18"/>
                <w:szCs w:val="18"/>
              </w:rPr>
            </w:pPr>
            <w:r w:rsidRPr="008F620A">
              <w:rPr>
                <w:b/>
                <w:color w:val="000000"/>
                <w:sz w:val="18"/>
                <w:szCs w:val="18"/>
              </w:rPr>
              <w:t>0.71 - 2.53</w:t>
            </w:r>
          </w:p>
        </w:tc>
      </w:tr>
      <w:tr w:rsidR="006F3420" w:rsidRPr="007C69D9" w14:paraId="0378DBE4" w14:textId="77777777" w:rsidTr="006F3420">
        <w:trPr>
          <w:trHeight w:val="20"/>
        </w:trPr>
        <w:tc>
          <w:tcPr>
            <w:tcW w:w="2175" w:type="dxa"/>
            <w:tcBorders>
              <w:top w:val="nil"/>
              <w:left w:val="nil"/>
              <w:bottom w:val="nil"/>
              <w:right w:val="nil"/>
            </w:tcBorders>
            <w:shd w:val="clear" w:color="auto" w:fill="auto"/>
            <w:noWrap/>
            <w:vAlign w:val="bottom"/>
            <w:hideMark/>
          </w:tcPr>
          <w:p w14:paraId="1691CF0F"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2C12B48" w14:textId="77777777" w:rsidR="006F3420" w:rsidRPr="008F620A" w:rsidRDefault="006F3420" w:rsidP="006F3420">
            <w:pPr>
              <w:rPr>
                <w:b/>
                <w:color w:val="000000"/>
                <w:sz w:val="18"/>
                <w:szCs w:val="18"/>
              </w:rPr>
            </w:pPr>
            <w:r w:rsidRPr="008F620A">
              <w:rPr>
                <w:b/>
                <w:color w:val="000000"/>
                <w:sz w:val="18"/>
                <w:szCs w:val="18"/>
              </w:rPr>
              <w:t xml:space="preserve">     Non-pred</w:t>
            </w:r>
            <w:r>
              <w:rPr>
                <w:b/>
                <w:color w:val="000000"/>
                <w:sz w:val="18"/>
                <w:szCs w:val="18"/>
              </w:rPr>
              <w:t>ator</w:t>
            </w:r>
          </w:p>
        </w:tc>
        <w:tc>
          <w:tcPr>
            <w:tcW w:w="1276" w:type="dxa"/>
            <w:tcBorders>
              <w:top w:val="nil"/>
              <w:left w:val="nil"/>
              <w:bottom w:val="nil"/>
              <w:right w:val="nil"/>
            </w:tcBorders>
            <w:shd w:val="clear" w:color="auto" w:fill="auto"/>
            <w:noWrap/>
            <w:vAlign w:val="bottom"/>
            <w:hideMark/>
          </w:tcPr>
          <w:p w14:paraId="77A64D85" w14:textId="77777777" w:rsidR="006F3420" w:rsidRPr="008F620A" w:rsidRDefault="006F3420" w:rsidP="006F3420">
            <w:pPr>
              <w:jc w:val="right"/>
              <w:rPr>
                <w:b/>
                <w:color w:val="000000"/>
                <w:sz w:val="18"/>
                <w:szCs w:val="18"/>
              </w:rPr>
            </w:pPr>
            <w:r w:rsidRPr="008F620A">
              <w:rPr>
                <w:b/>
                <w:color w:val="000000"/>
                <w:sz w:val="18"/>
                <w:szCs w:val="18"/>
              </w:rPr>
              <w:t>1.14</w:t>
            </w:r>
          </w:p>
        </w:tc>
        <w:tc>
          <w:tcPr>
            <w:tcW w:w="704" w:type="dxa"/>
            <w:tcBorders>
              <w:top w:val="nil"/>
              <w:left w:val="nil"/>
              <w:bottom w:val="nil"/>
              <w:right w:val="nil"/>
            </w:tcBorders>
            <w:shd w:val="clear" w:color="auto" w:fill="auto"/>
            <w:noWrap/>
            <w:vAlign w:val="bottom"/>
            <w:hideMark/>
          </w:tcPr>
          <w:p w14:paraId="41F8E02D" w14:textId="77777777" w:rsidR="006F3420" w:rsidRPr="008F620A" w:rsidRDefault="006F3420" w:rsidP="006F3420">
            <w:pPr>
              <w:jc w:val="right"/>
              <w:rPr>
                <w:b/>
                <w:color w:val="000000"/>
                <w:sz w:val="18"/>
                <w:szCs w:val="18"/>
              </w:rPr>
            </w:pPr>
            <w:r w:rsidRPr="008F620A">
              <w:rPr>
                <w:b/>
                <w:color w:val="000000"/>
                <w:sz w:val="18"/>
                <w:szCs w:val="18"/>
              </w:rPr>
              <w:t>0.43</w:t>
            </w:r>
          </w:p>
        </w:tc>
        <w:tc>
          <w:tcPr>
            <w:tcW w:w="1800" w:type="dxa"/>
            <w:tcBorders>
              <w:top w:val="nil"/>
              <w:left w:val="nil"/>
              <w:bottom w:val="nil"/>
              <w:right w:val="nil"/>
            </w:tcBorders>
            <w:shd w:val="clear" w:color="auto" w:fill="auto"/>
            <w:noWrap/>
            <w:vAlign w:val="bottom"/>
            <w:hideMark/>
          </w:tcPr>
          <w:p w14:paraId="03BCF7BE" w14:textId="77777777" w:rsidR="006F3420" w:rsidRPr="008F620A" w:rsidRDefault="006F3420" w:rsidP="006F3420">
            <w:pPr>
              <w:rPr>
                <w:b/>
                <w:color w:val="000000"/>
                <w:sz w:val="18"/>
                <w:szCs w:val="18"/>
              </w:rPr>
            </w:pPr>
            <w:r w:rsidRPr="008F620A">
              <w:rPr>
                <w:b/>
                <w:color w:val="000000"/>
                <w:sz w:val="18"/>
                <w:szCs w:val="18"/>
              </w:rPr>
              <w:t>0.29 - 1.98</w:t>
            </w:r>
          </w:p>
        </w:tc>
      </w:tr>
      <w:tr w:rsidR="006F3420" w:rsidRPr="007C69D9" w14:paraId="7EA94BCD" w14:textId="77777777" w:rsidTr="006F3420">
        <w:trPr>
          <w:trHeight w:val="20"/>
        </w:trPr>
        <w:tc>
          <w:tcPr>
            <w:tcW w:w="2175" w:type="dxa"/>
            <w:tcBorders>
              <w:top w:val="nil"/>
              <w:left w:val="nil"/>
              <w:bottom w:val="nil"/>
              <w:right w:val="nil"/>
            </w:tcBorders>
            <w:shd w:val="clear" w:color="auto" w:fill="auto"/>
            <w:noWrap/>
            <w:vAlign w:val="bottom"/>
            <w:hideMark/>
          </w:tcPr>
          <w:p w14:paraId="4E985F37"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4689B352" w14:textId="77777777" w:rsidR="006F3420" w:rsidRPr="008F620A" w:rsidRDefault="006F3420" w:rsidP="006F3420">
            <w:pPr>
              <w:rPr>
                <w:color w:val="000000"/>
                <w:sz w:val="18"/>
                <w:szCs w:val="18"/>
              </w:rPr>
            </w:pPr>
            <w:r>
              <w:rPr>
                <w:color w:val="000000"/>
                <w:sz w:val="18"/>
                <w:szCs w:val="18"/>
              </w:rPr>
              <w:t>Sex</w:t>
            </w:r>
          </w:p>
        </w:tc>
        <w:tc>
          <w:tcPr>
            <w:tcW w:w="1276" w:type="dxa"/>
            <w:tcBorders>
              <w:top w:val="nil"/>
              <w:left w:val="nil"/>
              <w:bottom w:val="nil"/>
              <w:right w:val="nil"/>
            </w:tcBorders>
            <w:shd w:val="clear" w:color="auto" w:fill="auto"/>
            <w:noWrap/>
            <w:vAlign w:val="bottom"/>
            <w:hideMark/>
          </w:tcPr>
          <w:p w14:paraId="2BB131AC"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47CB6801"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6161C401" w14:textId="77777777" w:rsidR="006F3420" w:rsidRPr="008F620A" w:rsidRDefault="006F3420" w:rsidP="006F3420">
            <w:pPr>
              <w:rPr>
                <w:color w:val="000000"/>
                <w:sz w:val="18"/>
                <w:szCs w:val="18"/>
              </w:rPr>
            </w:pPr>
          </w:p>
        </w:tc>
      </w:tr>
      <w:tr w:rsidR="006F3420" w:rsidRPr="007C69D9" w14:paraId="0CF0A95A" w14:textId="77777777" w:rsidTr="006F3420">
        <w:trPr>
          <w:trHeight w:val="20"/>
        </w:trPr>
        <w:tc>
          <w:tcPr>
            <w:tcW w:w="2175" w:type="dxa"/>
            <w:tcBorders>
              <w:top w:val="nil"/>
              <w:left w:val="nil"/>
              <w:bottom w:val="nil"/>
              <w:right w:val="nil"/>
            </w:tcBorders>
            <w:shd w:val="clear" w:color="auto" w:fill="auto"/>
            <w:noWrap/>
            <w:vAlign w:val="bottom"/>
            <w:hideMark/>
          </w:tcPr>
          <w:p w14:paraId="3FCDF7D3"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5BA93956" w14:textId="77777777" w:rsidR="006F3420" w:rsidRPr="008F620A" w:rsidRDefault="006F3420" w:rsidP="006F3420">
            <w:pPr>
              <w:rPr>
                <w:color w:val="000000"/>
                <w:sz w:val="18"/>
                <w:szCs w:val="18"/>
              </w:rPr>
            </w:pPr>
            <w:r w:rsidRPr="008F620A">
              <w:rPr>
                <w:color w:val="000000"/>
                <w:sz w:val="18"/>
                <w:szCs w:val="18"/>
              </w:rPr>
              <w:t xml:space="preserve">     Male</w:t>
            </w:r>
          </w:p>
        </w:tc>
        <w:tc>
          <w:tcPr>
            <w:tcW w:w="1276" w:type="dxa"/>
            <w:tcBorders>
              <w:top w:val="nil"/>
              <w:left w:val="nil"/>
              <w:bottom w:val="nil"/>
              <w:right w:val="nil"/>
            </w:tcBorders>
            <w:shd w:val="clear" w:color="auto" w:fill="auto"/>
            <w:noWrap/>
            <w:vAlign w:val="bottom"/>
            <w:hideMark/>
          </w:tcPr>
          <w:p w14:paraId="0609705D" w14:textId="77777777" w:rsidR="006F3420" w:rsidRPr="008F620A" w:rsidRDefault="006F3420" w:rsidP="006F3420">
            <w:pPr>
              <w:jc w:val="right"/>
              <w:rPr>
                <w:color w:val="000000"/>
                <w:sz w:val="18"/>
                <w:szCs w:val="18"/>
              </w:rPr>
            </w:pPr>
            <w:r w:rsidRPr="008F620A">
              <w:rPr>
                <w:color w:val="000000"/>
                <w:sz w:val="18"/>
                <w:szCs w:val="18"/>
              </w:rPr>
              <w:t>-0.47</w:t>
            </w:r>
          </w:p>
        </w:tc>
        <w:tc>
          <w:tcPr>
            <w:tcW w:w="704" w:type="dxa"/>
            <w:tcBorders>
              <w:top w:val="nil"/>
              <w:left w:val="nil"/>
              <w:bottom w:val="nil"/>
              <w:right w:val="nil"/>
            </w:tcBorders>
            <w:shd w:val="clear" w:color="auto" w:fill="auto"/>
            <w:noWrap/>
            <w:vAlign w:val="bottom"/>
            <w:hideMark/>
          </w:tcPr>
          <w:p w14:paraId="33284447" w14:textId="77777777" w:rsidR="006F3420" w:rsidRPr="008F620A" w:rsidRDefault="006F3420" w:rsidP="006F3420">
            <w:pPr>
              <w:jc w:val="right"/>
              <w:rPr>
                <w:color w:val="000000"/>
                <w:sz w:val="18"/>
                <w:szCs w:val="18"/>
              </w:rPr>
            </w:pPr>
            <w:r w:rsidRPr="008F620A">
              <w:rPr>
                <w:color w:val="000000"/>
                <w:sz w:val="18"/>
                <w:szCs w:val="18"/>
              </w:rPr>
              <w:t>0.55</w:t>
            </w:r>
          </w:p>
        </w:tc>
        <w:tc>
          <w:tcPr>
            <w:tcW w:w="1800" w:type="dxa"/>
            <w:tcBorders>
              <w:top w:val="nil"/>
              <w:left w:val="nil"/>
              <w:bottom w:val="nil"/>
              <w:right w:val="nil"/>
            </w:tcBorders>
            <w:shd w:val="clear" w:color="auto" w:fill="auto"/>
            <w:noWrap/>
            <w:vAlign w:val="bottom"/>
            <w:hideMark/>
          </w:tcPr>
          <w:p w14:paraId="2AD01CE1" w14:textId="77777777" w:rsidR="006F3420" w:rsidRPr="008F620A" w:rsidRDefault="006F3420" w:rsidP="006F3420">
            <w:pPr>
              <w:rPr>
                <w:color w:val="000000"/>
                <w:sz w:val="18"/>
                <w:szCs w:val="18"/>
              </w:rPr>
            </w:pPr>
            <w:r w:rsidRPr="008F620A">
              <w:rPr>
                <w:color w:val="000000"/>
                <w:sz w:val="18"/>
                <w:szCs w:val="18"/>
              </w:rPr>
              <w:t>-1.54 – 0.61</w:t>
            </w:r>
          </w:p>
        </w:tc>
      </w:tr>
      <w:tr w:rsidR="006F3420" w:rsidRPr="007C69D9" w14:paraId="275F21FF" w14:textId="77777777" w:rsidTr="006F3420">
        <w:trPr>
          <w:trHeight w:val="20"/>
        </w:trPr>
        <w:tc>
          <w:tcPr>
            <w:tcW w:w="2175" w:type="dxa"/>
            <w:tcBorders>
              <w:top w:val="nil"/>
              <w:left w:val="nil"/>
              <w:bottom w:val="nil"/>
              <w:right w:val="nil"/>
            </w:tcBorders>
            <w:shd w:val="clear" w:color="auto" w:fill="auto"/>
            <w:noWrap/>
            <w:vAlign w:val="bottom"/>
            <w:hideMark/>
          </w:tcPr>
          <w:p w14:paraId="079D8B5C"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41F7FB99" w14:textId="77777777" w:rsidR="006F3420" w:rsidRPr="008F620A" w:rsidRDefault="006F3420" w:rsidP="006F3420">
            <w:pPr>
              <w:rPr>
                <w:color w:val="000000"/>
                <w:sz w:val="18"/>
                <w:szCs w:val="18"/>
              </w:rPr>
            </w:pPr>
            <w:r w:rsidRPr="008F620A">
              <w:rPr>
                <w:color w:val="000000"/>
                <w:sz w:val="18"/>
                <w:szCs w:val="18"/>
              </w:rPr>
              <w:t>Stimulus</w:t>
            </w:r>
            <w:r>
              <w:rPr>
                <w:color w:val="000000"/>
                <w:sz w:val="18"/>
                <w:szCs w:val="18"/>
              </w:rPr>
              <w:t xml:space="preserve"> </w:t>
            </w:r>
            <w:proofErr w:type="spellStart"/>
            <w:r>
              <w:rPr>
                <w:color w:val="000000"/>
                <w:sz w:val="18"/>
                <w:szCs w:val="18"/>
              </w:rPr>
              <w:t>Type</w:t>
            </w:r>
            <w:proofErr w:type="gramStart"/>
            <w:r w:rsidRPr="008F620A">
              <w:rPr>
                <w:color w:val="000000"/>
                <w:sz w:val="18"/>
                <w:szCs w:val="18"/>
              </w:rPr>
              <w:t>:</w:t>
            </w:r>
            <w:r>
              <w:rPr>
                <w:color w:val="000000"/>
                <w:sz w:val="18"/>
                <w:szCs w:val="18"/>
              </w:rPr>
              <w:t>Sex</w:t>
            </w:r>
            <w:proofErr w:type="spellEnd"/>
            <w:proofErr w:type="gramEnd"/>
          </w:p>
        </w:tc>
        <w:tc>
          <w:tcPr>
            <w:tcW w:w="1276" w:type="dxa"/>
            <w:tcBorders>
              <w:top w:val="nil"/>
              <w:left w:val="nil"/>
              <w:bottom w:val="nil"/>
              <w:right w:val="nil"/>
            </w:tcBorders>
            <w:shd w:val="clear" w:color="auto" w:fill="auto"/>
            <w:noWrap/>
            <w:vAlign w:val="bottom"/>
            <w:hideMark/>
          </w:tcPr>
          <w:p w14:paraId="617BF8BE"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6C027AE5"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36319648" w14:textId="77777777" w:rsidR="006F3420" w:rsidRPr="008F620A" w:rsidRDefault="006F3420" w:rsidP="006F3420">
            <w:pPr>
              <w:rPr>
                <w:color w:val="000000"/>
                <w:sz w:val="18"/>
                <w:szCs w:val="18"/>
              </w:rPr>
            </w:pPr>
          </w:p>
        </w:tc>
      </w:tr>
      <w:tr w:rsidR="006F3420" w:rsidRPr="007C69D9" w14:paraId="2D378A26" w14:textId="77777777" w:rsidTr="006F3420">
        <w:trPr>
          <w:trHeight w:val="20"/>
        </w:trPr>
        <w:tc>
          <w:tcPr>
            <w:tcW w:w="2175" w:type="dxa"/>
            <w:tcBorders>
              <w:top w:val="nil"/>
              <w:left w:val="nil"/>
              <w:bottom w:val="nil"/>
              <w:right w:val="nil"/>
            </w:tcBorders>
            <w:shd w:val="clear" w:color="auto" w:fill="auto"/>
            <w:noWrap/>
            <w:vAlign w:val="bottom"/>
            <w:hideMark/>
          </w:tcPr>
          <w:p w14:paraId="07A80550"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53E08116" w14:textId="77777777" w:rsidR="006F3420" w:rsidRPr="008F620A" w:rsidRDefault="006F3420" w:rsidP="006F3420">
            <w:pPr>
              <w:rPr>
                <w:color w:val="000000"/>
                <w:sz w:val="18"/>
                <w:szCs w:val="18"/>
              </w:rPr>
            </w:pPr>
            <w:r>
              <w:rPr>
                <w:color w:val="000000"/>
                <w:sz w:val="18"/>
                <w:szCs w:val="18"/>
              </w:rPr>
              <w:t xml:space="preserve">     </w:t>
            </w:r>
            <w:proofErr w:type="spellStart"/>
            <w:r>
              <w:rPr>
                <w:color w:val="000000"/>
                <w:sz w:val="18"/>
                <w:szCs w:val="18"/>
              </w:rPr>
              <w:t>Predator</w:t>
            </w:r>
            <w:proofErr w:type="gramStart"/>
            <w:r>
              <w:rPr>
                <w:color w:val="000000"/>
                <w:sz w:val="18"/>
                <w:szCs w:val="18"/>
              </w:rPr>
              <w:t>:M</w:t>
            </w:r>
            <w:r w:rsidRPr="008F620A">
              <w:rPr>
                <w:color w:val="000000"/>
                <w:sz w:val="18"/>
                <w:szCs w:val="18"/>
              </w:rPr>
              <w:t>ale</w:t>
            </w:r>
            <w:proofErr w:type="spellEnd"/>
            <w:proofErr w:type="gramEnd"/>
          </w:p>
        </w:tc>
        <w:tc>
          <w:tcPr>
            <w:tcW w:w="1276" w:type="dxa"/>
            <w:tcBorders>
              <w:top w:val="nil"/>
              <w:left w:val="nil"/>
              <w:bottom w:val="nil"/>
              <w:right w:val="nil"/>
            </w:tcBorders>
            <w:shd w:val="clear" w:color="auto" w:fill="auto"/>
            <w:noWrap/>
            <w:vAlign w:val="bottom"/>
            <w:hideMark/>
          </w:tcPr>
          <w:p w14:paraId="66C51D94" w14:textId="77777777" w:rsidR="006F3420" w:rsidRPr="008F620A" w:rsidRDefault="006F3420" w:rsidP="006F3420">
            <w:pPr>
              <w:jc w:val="right"/>
              <w:rPr>
                <w:color w:val="000000"/>
                <w:sz w:val="18"/>
                <w:szCs w:val="18"/>
              </w:rPr>
            </w:pPr>
            <w:r w:rsidRPr="008F620A">
              <w:rPr>
                <w:color w:val="000000"/>
                <w:sz w:val="18"/>
                <w:szCs w:val="18"/>
              </w:rPr>
              <w:t>0.92</w:t>
            </w:r>
          </w:p>
        </w:tc>
        <w:tc>
          <w:tcPr>
            <w:tcW w:w="704" w:type="dxa"/>
            <w:tcBorders>
              <w:top w:val="nil"/>
              <w:left w:val="nil"/>
              <w:bottom w:val="nil"/>
              <w:right w:val="nil"/>
            </w:tcBorders>
            <w:shd w:val="clear" w:color="auto" w:fill="auto"/>
            <w:noWrap/>
            <w:vAlign w:val="bottom"/>
            <w:hideMark/>
          </w:tcPr>
          <w:p w14:paraId="330CA8E2" w14:textId="77777777" w:rsidR="006F3420" w:rsidRPr="008F620A" w:rsidRDefault="006F3420" w:rsidP="006F3420">
            <w:pPr>
              <w:jc w:val="right"/>
              <w:rPr>
                <w:color w:val="000000"/>
                <w:sz w:val="18"/>
                <w:szCs w:val="18"/>
              </w:rPr>
            </w:pPr>
            <w:r w:rsidRPr="008F620A">
              <w:rPr>
                <w:color w:val="000000"/>
                <w:sz w:val="18"/>
                <w:szCs w:val="18"/>
              </w:rPr>
              <w:t>1</w:t>
            </w:r>
          </w:p>
        </w:tc>
        <w:tc>
          <w:tcPr>
            <w:tcW w:w="1800" w:type="dxa"/>
            <w:tcBorders>
              <w:top w:val="nil"/>
              <w:left w:val="nil"/>
              <w:bottom w:val="nil"/>
              <w:right w:val="nil"/>
            </w:tcBorders>
            <w:shd w:val="clear" w:color="auto" w:fill="auto"/>
            <w:noWrap/>
            <w:vAlign w:val="bottom"/>
            <w:hideMark/>
          </w:tcPr>
          <w:p w14:paraId="07B7B215" w14:textId="77777777" w:rsidR="006F3420" w:rsidRPr="008F620A" w:rsidRDefault="006F3420" w:rsidP="006F3420">
            <w:pPr>
              <w:rPr>
                <w:color w:val="000000"/>
                <w:sz w:val="18"/>
                <w:szCs w:val="18"/>
              </w:rPr>
            </w:pPr>
            <w:r w:rsidRPr="008F620A">
              <w:rPr>
                <w:color w:val="000000"/>
                <w:sz w:val="18"/>
                <w:szCs w:val="18"/>
              </w:rPr>
              <w:t>-1.04 – 2.89</w:t>
            </w:r>
          </w:p>
        </w:tc>
      </w:tr>
      <w:tr w:rsidR="006F3420" w:rsidRPr="007C69D9" w14:paraId="036A5468" w14:textId="77777777" w:rsidTr="006F3420">
        <w:trPr>
          <w:trHeight w:val="20"/>
        </w:trPr>
        <w:tc>
          <w:tcPr>
            <w:tcW w:w="2175" w:type="dxa"/>
            <w:tcBorders>
              <w:top w:val="nil"/>
              <w:left w:val="nil"/>
              <w:bottom w:val="nil"/>
              <w:right w:val="nil"/>
            </w:tcBorders>
            <w:shd w:val="clear" w:color="auto" w:fill="auto"/>
            <w:noWrap/>
            <w:vAlign w:val="bottom"/>
            <w:hideMark/>
          </w:tcPr>
          <w:p w14:paraId="46BBA853"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8354DCC" w14:textId="77777777" w:rsidR="006F3420" w:rsidRPr="008F620A" w:rsidRDefault="006F3420" w:rsidP="006F3420">
            <w:pPr>
              <w:rPr>
                <w:color w:val="000000"/>
                <w:sz w:val="18"/>
                <w:szCs w:val="18"/>
              </w:rPr>
            </w:pPr>
            <w:r w:rsidRPr="008F620A">
              <w:rPr>
                <w:color w:val="000000"/>
                <w:sz w:val="18"/>
                <w:szCs w:val="18"/>
              </w:rPr>
              <w:t xml:space="preserve">     </w:t>
            </w:r>
            <w:proofErr w:type="spellStart"/>
            <w:r w:rsidRPr="008F620A">
              <w:rPr>
                <w:color w:val="000000"/>
                <w:sz w:val="18"/>
                <w:szCs w:val="18"/>
              </w:rPr>
              <w:t>Non-Pred</w:t>
            </w:r>
            <w:r>
              <w:rPr>
                <w:color w:val="000000"/>
                <w:sz w:val="18"/>
                <w:szCs w:val="18"/>
              </w:rPr>
              <w:t>ator</w:t>
            </w:r>
            <w:proofErr w:type="gramStart"/>
            <w:r>
              <w:rPr>
                <w:color w:val="000000"/>
                <w:sz w:val="18"/>
                <w:szCs w:val="18"/>
              </w:rPr>
              <w:t>:M</w:t>
            </w:r>
            <w:r w:rsidRPr="008F620A">
              <w:rPr>
                <w:color w:val="000000"/>
                <w:sz w:val="18"/>
                <w:szCs w:val="18"/>
              </w:rPr>
              <w:t>ale</w:t>
            </w:r>
            <w:proofErr w:type="spellEnd"/>
            <w:proofErr w:type="gramEnd"/>
          </w:p>
        </w:tc>
        <w:tc>
          <w:tcPr>
            <w:tcW w:w="1276" w:type="dxa"/>
            <w:tcBorders>
              <w:top w:val="nil"/>
              <w:left w:val="nil"/>
              <w:bottom w:val="nil"/>
              <w:right w:val="nil"/>
            </w:tcBorders>
            <w:shd w:val="clear" w:color="auto" w:fill="auto"/>
            <w:noWrap/>
            <w:vAlign w:val="bottom"/>
            <w:hideMark/>
          </w:tcPr>
          <w:p w14:paraId="1FF65631" w14:textId="77777777" w:rsidR="006F3420" w:rsidRPr="008F620A" w:rsidRDefault="006F3420" w:rsidP="006F3420">
            <w:pPr>
              <w:jc w:val="right"/>
              <w:rPr>
                <w:color w:val="000000"/>
                <w:sz w:val="18"/>
                <w:szCs w:val="18"/>
              </w:rPr>
            </w:pPr>
            <w:r w:rsidRPr="008F620A">
              <w:rPr>
                <w:color w:val="000000"/>
                <w:sz w:val="18"/>
                <w:szCs w:val="18"/>
              </w:rPr>
              <w:t>-0.52</w:t>
            </w:r>
          </w:p>
        </w:tc>
        <w:tc>
          <w:tcPr>
            <w:tcW w:w="704" w:type="dxa"/>
            <w:tcBorders>
              <w:top w:val="nil"/>
              <w:left w:val="nil"/>
              <w:bottom w:val="nil"/>
              <w:right w:val="nil"/>
            </w:tcBorders>
            <w:shd w:val="clear" w:color="auto" w:fill="auto"/>
            <w:noWrap/>
            <w:vAlign w:val="bottom"/>
            <w:hideMark/>
          </w:tcPr>
          <w:p w14:paraId="4855496D" w14:textId="77777777" w:rsidR="006F3420" w:rsidRPr="008F620A" w:rsidRDefault="006F3420" w:rsidP="006F3420">
            <w:pPr>
              <w:jc w:val="right"/>
              <w:rPr>
                <w:color w:val="000000"/>
                <w:sz w:val="18"/>
                <w:szCs w:val="18"/>
              </w:rPr>
            </w:pPr>
            <w:r w:rsidRPr="008F620A">
              <w:rPr>
                <w:color w:val="000000"/>
                <w:sz w:val="18"/>
                <w:szCs w:val="18"/>
              </w:rPr>
              <w:t>1.08</w:t>
            </w:r>
          </w:p>
        </w:tc>
        <w:tc>
          <w:tcPr>
            <w:tcW w:w="1800" w:type="dxa"/>
            <w:tcBorders>
              <w:top w:val="nil"/>
              <w:left w:val="nil"/>
              <w:bottom w:val="nil"/>
              <w:right w:val="nil"/>
            </w:tcBorders>
            <w:shd w:val="clear" w:color="auto" w:fill="auto"/>
            <w:noWrap/>
            <w:vAlign w:val="bottom"/>
            <w:hideMark/>
          </w:tcPr>
          <w:p w14:paraId="0AEEBA36" w14:textId="77777777" w:rsidR="006F3420" w:rsidRPr="008F620A" w:rsidRDefault="006F3420" w:rsidP="006F3420">
            <w:pPr>
              <w:rPr>
                <w:color w:val="000000"/>
                <w:sz w:val="18"/>
                <w:szCs w:val="18"/>
              </w:rPr>
            </w:pPr>
            <w:r w:rsidRPr="008F620A">
              <w:rPr>
                <w:color w:val="000000"/>
                <w:sz w:val="18"/>
                <w:szCs w:val="18"/>
              </w:rPr>
              <w:t>-2.63 – 1.59</w:t>
            </w:r>
          </w:p>
        </w:tc>
      </w:tr>
      <w:tr w:rsidR="006F3420" w:rsidRPr="007C69D9" w14:paraId="26F5B623" w14:textId="77777777" w:rsidTr="006F3420">
        <w:trPr>
          <w:trHeight w:val="20"/>
        </w:trPr>
        <w:tc>
          <w:tcPr>
            <w:tcW w:w="2175" w:type="dxa"/>
            <w:tcBorders>
              <w:top w:val="nil"/>
              <w:left w:val="nil"/>
              <w:bottom w:val="nil"/>
              <w:right w:val="nil"/>
            </w:tcBorders>
            <w:shd w:val="clear" w:color="auto" w:fill="auto"/>
            <w:noWrap/>
            <w:vAlign w:val="bottom"/>
            <w:hideMark/>
          </w:tcPr>
          <w:p w14:paraId="2134C265"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0126168" w14:textId="77777777" w:rsidR="006F3420" w:rsidRPr="008F620A" w:rsidRDefault="006F3420" w:rsidP="006F3420">
            <w:pPr>
              <w:rPr>
                <w:color w:val="000000"/>
                <w:sz w:val="18"/>
                <w:szCs w:val="18"/>
              </w:rPr>
            </w:pPr>
            <w:r w:rsidRPr="008F620A">
              <w:rPr>
                <w:color w:val="000000"/>
                <w:sz w:val="18"/>
                <w:szCs w:val="18"/>
              </w:rPr>
              <w:t>Order</w:t>
            </w:r>
          </w:p>
        </w:tc>
        <w:tc>
          <w:tcPr>
            <w:tcW w:w="1276" w:type="dxa"/>
            <w:tcBorders>
              <w:top w:val="nil"/>
              <w:left w:val="nil"/>
              <w:bottom w:val="nil"/>
              <w:right w:val="nil"/>
            </w:tcBorders>
            <w:shd w:val="clear" w:color="auto" w:fill="auto"/>
            <w:noWrap/>
            <w:vAlign w:val="bottom"/>
            <w:hideMark/>
          </w:tcPr>
          <w:p w14:paraId="5C2F758C"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23BD607E"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332B80B7" w14:textId="77777777" w:rsidR="006F3420" w:rsidRPr="008F620A" w:rsidRDefault="006F3420" w:rsidP="006F3420">
            <w:pPr>
              <w:rPr>
                <w:color w:val="000000"/>
                <w:sz w:val="18"/>
                <w:szCs w:val="18"/>
              </w:rPr>
            </w:pPr>
          </w:p>
        </w:tc>
      </w:tr>
      <w:tr w:rsidR="006F3420" w:rsidRPr="007C69D9" w14:paraId="320DE4E4" w14:textId="77777777" w:rsidTr="006F3420">
        <w:trPr>
          <w:trHeight w:val="20"/>
        </w:trPr>
        <w:tc>
          <w:tcPr>
            <w:tcW w:w="2175" w:type="dxa"/>
            <w:tcBorders>
              <w:top w:val="nil"/>
              <w:left w:val="nil"/>
              <w:bottom w:val="nil"/>
              <w:right w:val="nil"/>
            </w:tcBorders>
            <w:shd w:val="clear" w:color="auto" w:fill="auto"/>
            <w:noWrap/>
            <w:vAlign w:val="bottom"/>
            <w:hideMark/>
          </w:tcPr>
          <w:p w14:paraId="3B592565"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5FC74DF" w14:textId="77777777" w:rsidR="006F3420" w:rsidRPr="008F620A" w:rsidRDefault="006F3420" w:rsidP="006F3420">
            <w:pPr>
              <w:rPr>
                <w:color w:val="000000"/>
                <w:sz w:val="18"/>
                <w:szCs w:val="18"/>
              </w:rPr>
            </w:pPr>
            <w:r w:rsidRPr="008F620A">
              <w:rPr>
                <w:color w:val="000000"/>
                <w:sz w:val="18"/>
                <w:szCs w:val="18"/>
              </w:rPr>
              <w:t xml:space="preserve">     Second</w:t>
            </w:r>
          </w:p>
        </w:tc>
        <w:tc>
          <w:tcPr>
            <w:tcW w:w="1276" w:type="dxa"/>
            <w:tcBorders>
              <w:top w:val="nil"/>
              <w:left w:val="nil"/>
              <w:bottom w:val="nil"/>
              <w:right w:val="nil"/>
            </w:tcBorders>
            <w:shd w:val="clear" w:color="auto" w:fill="auto"/>
            <w:noWrap/>
            <w:vAlign w:val="bottom"/>
            <w:hideMark/>
          </w:tcPr>
          <w:p w14:paraId="211C7F68" w14:textId="77777777" w:rsidR="006F3420" w:rsidRPr="008F620A" w:rsidRDefault="006F3420" w:rsidP="006F3420">
            <w:pPr>
              <w:jc w:val="right"/>
              <w:rPr>
                <w:color w:val="000000"/>
                <w:sz w:val="18"/>
                <w:szCs w:val="18"/>
              </w:rPr>
            </w:pPr>
            <w:r w:rsidRPr="008F620A">
              <w:rPr>
                <w:color w:val="000000"/>
                <w:sz w:val="18"/>
                <w:szCs w:val="18"/>
              </w:rPr>
              <w:t>-0.34</w:t>
            </w:r>
          </w:p>
        </w:tc>
        <w:tc>
          <w:tcPr>
            <w:tcW w:w="704" w:type="dxa"/>
            <w:tcBorders>
              <w:top w:val="nil"/>
              <w:left w:val="nil"/>
              <w:bottom w:val="nil"/>
              <w:right w:val="nil"/>
            </w:tcBorders>
            <w:shd w:val="clear" w:color="auto" w:fill="auto"/>
            <w:noWrap/>
            <w:vAlign w:val="bottom"/>
            <w:hideMark/>
          </w:tcPr>
          <w:p w14:paraId="5D507DF0" w14:textId="77777777" w:rsidR="006F3420" w:rsidRPr="008F620A" w:rsidRDefault="006F3420" w:rsidP="006F3420">
            <w:pPr>
              <w:jc w:val="right"/>
              <w:rPr>
                <w:color w:val="000000"/>
                <w:sz w:val="18"/>
                <w:szCs w:val="18"/>
              </w:rPr>
            </w:pPr>
            <w:r w:rsidRPr="008F620A">
              <w:rPr>
                <w:color w:val="000000"/>
                <w:sz w:val="18"/>
                <w:szCs w:val="18"/>
              </w:rPr>
              <w:t>0.43</w:t>
            </w:r>
          </w:p>
        </w:tc>
        <w:tc>
          <w:tcPr>
            <w:tcW w:w="1800" w:type="dxa"/>
            <w:tcBorders>
              <w:top w:val="nil"/>
              <w:left w:val="nil"/>
              <w:bottom w:val="nil"/>
              <w:right w:val="nil"/>
            </w:tcBorders>
            <w:shd w:val="clear" w:color="auto" w:fill="auto"/>
            <w:noWrap/>
            <w:vAlign w:val="bottom"/>
            <w:hideMark/>
          </w:tcPr>
          <w:p w14:paraId="73FC5320" w14:textId="77777777" w:rsidR="006F3420" w:rsidRPr="008F620A" w:rsidRDefault="006F3420" w:rsidP="006F3420">
            <w:pPr>
              <w:rPr>
                <w:color w:val="000000"/>
                <w:sz w:val="18"/>
                <w:szCs w:val="18"/>
              </w:rPr>
            </w:pPr>
            <w:r w:rsidRPr="008F620A">
              <w:rPr>
                <w:color w:val="000000"/>
                <w:sz w:val="18"/>
                <w:szCs w:val="18"/>
              </w:rPr>
              <w:t>-1.19 – 0.5</w:t>
            </w:r>
          </w:p>
        </w:tc>
      </w:tr>
      <w:tr w:rsidR="006F3420" w:rsidRPr="007C69D9" w14:paraId="57F2A533" w14:textId="77777777" w:rsidTr="006F3420">
        <w:trPr>
          <w:trHeight w:val="20"/>
        </w:trPr>
        <w:tc>
          <w:tcPr>
            <w:tcW w:w="2175" w:type="dxa"/>
            <w:tcBorders>
              <w:top w:val="nil"/>
              <w:left w:val="nil"/>
              <w:bottom w:val="nil"/>
              <w:right w:val="nil"/>
            </w:tcBorders>
            <w:shd w:val="clear" w:color="auto" w:fill="auto"/>
            <w:noWrap/>
            <w:vAlign w:val="bottom"/>
            <w:hideMark/>
          </w:tcPr>
          <w:p w14:paraId="5A12D8D1"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014A989" w14:textId="77777777" w:rsidR="006F3420" w:rsidRPr="008F620A" w:rsidRDefault="006F3420" w:rsidP="006F3420">
            <w:pPr>
              <w:rPr>
                <w:b/>
                <w:color w:val="000000"/>
                <w:sz w:val="18"/>
                <w:szCs w:val="18"/>
              </w:rPr>
            </w:pPr>
            <w:r w:rsidRPr="008F620A">
              <w:rPr>
                <w:b/>
                <w:color w:val="000000"/>
                <w:sz w:val="18"/>
                <w:szCs w:val="18"/>
              </w:rPr>
              <w:t xml:space="preserve">     Third</w:t>
            </w:r>
          </w:p>
        </w:tc>
        <w:tc>
          <w:tcPr>
            <w:tcW w:w="1276" w:type="dxa"/>
            <w:tcBorders>
              <w:top w:val="nil"/>
              <w:left w:val="nil"/>
              <w:bottom w:val="nil"/>
              <w:right w:val="nil"/>
            </w:tcBorders>
            <w:shd w:val="clear" w:color="auto" w:fill="auto"/>
            <w:noWrap/>
            <w:vAlign w:val="bottom"/>
            <w:hideMark/>
          </w:tcPr>
          <w:p w14:paraId="53B8BDEA" w14:textId="77777777" w:rsidR="006F3420" w:rsidRPr="008F620A" w:rsidRDefault="006F3420" w:rsidP="006F3420">
            <w:pPr>
              <w:jc w:val="right"/>
              <w:rPr>
                <w:b/>
                <w:color w:val="000000"/>
                <w:sz w:val="18"/>
                <w:szCs w:val="18"/>
              </w:rPr>
            </w:pPr>
            <w:r w:rsidRPr="008F620A">
              <w:rPr>
                <w:b/>
                <w:color w:val="000000"/>
                <w:sz w:val="18"/>
                <w:szCs w:val="18"/>
              </w:rPr>
              <w:t>-1.13</w:t>
            </w:r>
          </w:p>
        </w:tc>
        <w:tc>
          <w:tcPr>
            <w:tcW w:w="704" w:type="dxa"/>
            <w:tcBorders>
              <w:top w:val="nil"/>
              <w:left w:val="nil"/>
              <w:bottom w:val="nil"/>
              <w:right w:val="nil"/>
            </w:tcBorders>
            <w:shd w:val="clear" w:color="auto" w:fill="auto"/>
            <w:noWrap/>
            <w:vAlign w:val="bottom"/>
            <w:hideMark/>
          </w:tcPr>
          <w:p w14:paraId="715AAF58" w14:textId="77777777" w:rsidR="006F3420" w:rsidRPr="008F620A" w:rsidRDefault="006F3420" w:rsidP="006F3420">
            <w:pPr>
              <w:jc w:val="right"/>
              <w:rPr>
                <w:b/>
                <w:color w:val="000000"/>
                <w:sz w:val="18"/>
                <w:szCs w:val="18"/>
              </w:rPr>
            </w:pPr>
            <w:r w:rsidRPr="008F620A">
              <w:rPr>
                <w:b/>
                <w:color w:val="000000"/>
                <w:sz w:val="18"/>
                <w:szCs w:val="18"/>
              </w:rPr>
              <w:t>0.41</w:t>
            </w:r>
          </w:p>
        </w:tc>
        <w:tc>
          <w:tcPr>
            <w:tcW w:w="1800" w:type="dxa"/>
            <w:tcBorders>
              <w:top w:val="nil"/>
              <w:left w:val="nil"/>
              <w:bottom w:val="nil"/>
              <w:right w:val="nil"/>
            </w:tcBorders>
            <w:shd w:val="clear" w:color="auto" w:fill="auto"/>
            <w:noWrap/>
            <w:vAlign w:val="bottom"/>
            <w:hideMark/>
          </w:tcPr>
          <w:p w14:paraId="3F05AE0B" w14:textId="77777777" w:rsidR="006F3420" w:rsidRPr="008F620A" w:rsidRDefault="006F3420" w:rsidP="006F3420">
            <w:pPr>
              <w:rPr>
                <w:b/>
                <w:color w:val="000000"/>
                <w:sz w:val="18"/>
                <w:szCs w:val="18"/>
              </w:rPr>
            </w:pPr>
            <w:r w:rsidRPr="008F620A">
              <w:rPr>
                <w:b/>
                <w:color w:val="000000"/>
                <w:sz w:val="18"/>
                <w:szCs w:val="18"/>
              </w:rPr>
              <w:t>-1.94 – -0.32</w:t>
            </w:r>
          </w:p>
        </w:tc>
      </w:tr>
      <w:tr w:rsidR="006F3420" w:rsidRPr="007C69D9" w14:paraId="3A7407DB" w14:textId="77777777" w:rsidTr="006F3420">
        <w:trPr>
          <w:trHeight w:val="20"/>
        </w:trPr>
        <w:tc>
          <w:tcPr>
            <w:tcW w:w="2175" w:type="dxa"/>
            <w:tcBorders>
              <w:top w:val="nil"/>
              <w:left w:val="nil"/>
              <w:bottom w:val="nil"/>
              <w:right w:val="nil"/>
            </w:tcBorders>
            <w:shd w:val="clear" w:color="auto" w:fill="auto"/>
            <w:vAlign w:val="bottom"/>
            <w:hideMark/>
          </w:tcPr>
          <w:p w14:paraId="12B88121" w14:textId="77777777" w:rsidR="006F3420" w:rsidRPr="007C69D9" w:rsidRDefault="006F3420" w:rsidP="006F3420">
            <w:pPr>
              <w:rPr>
                <w:color w:val="000000"/>
                <w:sz w:val="18"/>
                <w:szCs w:val="18"/>
              </w:rPr>
            </w:pPr>
            <w:r w:rsidRPr="007C69D9">
              <w:rPr>
                <w:color w:val="000000"/>
                <w:sz w:val="18"/>
                <w:szCs w:val="18"/>
              </w:rPr>
              <w:t>Latency to respond</w:t>
            </w:r>
          </w:p>
        </w:tc>
        <w:tc>
          <w:tcPr>
            <w:tcW w:w="2970" w:type="dxa"/>
            <w:tcBorders>
              <w:top w:val="nil"/>
              <w:left w:val="nil"/>
              <w:bottom w:val="nil"/>
              <w:right w:val="nil"/>
            </w:tcBorders>
            <w:shd w:val="clear" w:color="auto" w:fill="auto"/>
            <w:noWrap/>
            <w:vAlign w:val="bottom"/>
            <w:hideMark/>
          </w:tcPr>
          <w:p w14:paraId="4B3E7C2B" w14:textId="77777777" w:rsidR="006F3420" w:rsidRPr="007C69D9" w:rsidRDefault="006F3420" w:rsidP="006F3420">
            <w:pPr>
              <w:rPr>
                <w:color w:val="000000"/>
                <w:sz w:val="18"/>
                <w:szCs w:val="18"/>
              </w:rPr>
            </w:pPr>
          </w:p>
        </w:tc>
        <w:tc>
          <w:tcPr>
            <w:tcW w:w="1276" w:type="dxa"/>
            <w:tcBorders>
              <w:top w:val="nil"/>
              <w:left w:val="nil"/>
              <w:bottom w:val="nil"/>
              <w:right w:val="nil"/>
            </w:tcBorders>
            <w:shd w:val="clear" w:color="auto" w:fill="auto"/>
            <w:noWrap/>
            <w:vAlign w:val="bottom"/>
            <w:hideMark/>
          </w:tcPr>
          <w:p w14:paraId="372E6BC4" w14:textId="77777777" w:rsidR="006F3420" w:rsidRPr="007C69D9"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0AE9187F" w14:textId="77777777" w:rsidR="006F3420" w:rsidRPr="007C69D9"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2B5D6EE5" w14:textId="77777777" w:rsidR="006F3420" w:rsidRPr="007C69D9" w:rsidRDefault="006F3420" w:rsidP="006F3420">
            <w:pPr>
              <w:rPr>
                <w:color w:val="000000"/>
                <w:sz w:val="18"/>
                <w:szCs w:val="18"/>
              </w:rPr>
            </w:pPr>
          </w:p>
        </w:tc>
      </w:tr>
      <w:tr w:rsidR="006F3420" w:rsidRPr="007C69D9" w14:paraId="39EF6E00" w14:textId="77777777" w:rsidTr="006F3420">
        <w:trPr>
          <w:trHeight w:val="20"/>
        </w:trPr>
        <w:tc>
          <w:tcPr>
            <w:tcW w:w="2175" w:type="dxa"/>
            <w:tcBorders>
              <w:top w:val="nil"/>
              <w:left w:val="nil"/>
              <w:bottom w:val="nil"/>
              <w:right w:val="nil"/>
            </w:tcBorders>
            <w:shd w:val="clear" w:color="auto" w:fill="auto"/>
            <w:noWrap/>
            <w:vAlign w:val="bottom"/>
            <w:hideMark/>
          </w:tcPr>
          <w:p w14:paraId="105E2D09"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7F268E5" w14:textId="77777777" w:rsidR="006F3420" w:rsidRPr="008F620A" w:rsidRDefault="006F3420" w:rsidP="006F3420">
            <w:pPr>
              <w:rPr>
                <w:color w:val="000000"/>
                <w:sz w:val="18"/>
                <w:szCs w:val="18"/>
              </w:rPr>
            </w:pPr>
            <w:r w:rsidRPr="008F620A">
              <w:rPr>
                <w:color w:val="000000"/>
                <w:sz w:val="18"/>
                <w:szCs w:val="18"/>
              </w:rPr>
              <w:t>Intercept</w:t>
            </w:r>
          </w:p>
        </w:tc>
        <w:tc>
          <w:tcPr>
            <w:tcW w:w="1276" w:type="dxa"/>
            <w:tcBorders>
              <w:top w:val="nil"/>
              <w:left w:val="nil"/>
              <w:bottom w:val="nil"/>
              <w:right w:val="nil"/>
            </w:tcBorders>
            <w:shd w:val="clear" w:color="auto" w:fill="auto"/>
            <w:noWrap/>
            <w:vAlign w:val="bottom"/>
            <w:hideMark/>
          </w:tcPr>
          <w:p w14:paraId="79AEDCA0" w14:textId="77777777" w:rsidR="006F3420" w:rsidRPr="008F620A" w:rsidRDefault="006F3420" w:rsidP="006F3420">
            <w:pPr>
              <w:jc w:val="right"/>
              <w:rPr>
                <w:color w:val="000000"/>
                <w:sz w:val="18"/>
                <w:szCs w:val="18"/>
              </w:rPr>
            </w:pPr>
            <w:r w:rsidRPr="008F620A">
              <w:rPr>
                <w:color w:val="000000"/>
                <w:sz w:val="18"/>
                <w:szCs w:val="18"/>
              </w:rPr>
              <w:t>2.18</w:t>
            </w:r>
          </w:p>
        </w:tc>
        <w:tc>
          <w:tcPr>
            <w:tcW w:w="704" w:type="dxa"/>
            <w:tcBorders>
              <w:top w:val="nil"/>
              <w:left w:val="nil"/>
              <w:bottom w:val="nil"/>
              <w:right w:val="nil"/>
            </w:tcBorders>
            <w:shd w:val="clear" w:color="auto" w:fill="auto"/>
            <w:noWrap/>
            <w:vAlign w:val="bottom"/>
            <w:hideMark/>
          </w:tcPr>
          <w:p w14:paraId="4452D23F" w14:textId="77777777" w:rsidR="006F3420" w:rsidRPr="008F620A" w:rsidRDefault="006F3420" w:rsidP="006F3420">
            <w:pPr>
              <w:jc w:val="right"/>
              <w:rPr>
                <w:color w:val="000000"/>
                <w:sz w:val="18"/>
                <w:szCs w:val="18"/>
              </w:rPr>
            </w:pPr>
            <w:r w:rsidRPr="008F620A">
              <w:rPr>
                <w:color w:val="000000"/>
                <w:sz w:val="18"/>
                <w:szCs w:val="18"/>
              </w:rPr>
              <w:t>0.65</w:t>
            </w:r>
          </w:p>
        </w:tc>
        <w:tc>
          <w:tcPr>
            <w:tcW w:w="1800" w:type="dxa"/>
            <w:tcBorders>
              <w:top w:val="nil"/>
              <w:left w:val="nil"/>
              <w:bottom w:val="nil"/>
              <w:right w:val="nil"/>
            </w:tcBorders>
            <w:shd w:val="clear" w:color="auto" w:fill="auto"/>
            <w:noWrap/>
            <w:vAlign w:val="bottom"/>
            <w:hideMark/>
          </w:tcPr>
          <w:p w14:paraId="385898EC" w14:textId="77777777" w:rsidR="006F3420" w:rsidRPr="008F620A" w:rsidRDefault="006F3420" w:rsidP="006F3420">
            <w:pPr>
              <w:rPr>
                <w:color w:val="000000"/>
                <w:sz w:val="18"/>
                <w:szCs w:val="18"/>
              </w:rPr>
            </w:pPr>
            <w:r w:rsidRPr="008F620A">
              <w:rPr>
                <w:color w:val="000000"/>
                <w:sz w:val="18"/>
                <w:szCs w:val="18"/>
              </w:rPr>
              <w:t>0.91 – 3.45</w:t>
            </w:r>
          </w:p>
        </w:tc>
      </w:tr>
      <w:tr w:rsidR="006F3420" w:rsidRPr="007C69D9" w14:paraId="61879A5B" w14:textId="77777777" w:rsidTr="006F3420">
        <w:trPr>
          <w:trHeight w:val="20"/>
        </w:trPr>
        <w:tc>
          <w:tcPr>
            <w:tcW w:w="2175" w:type="dxa"/>
            <w:tcBorders>
              <w:top w:val="nil"/>
              <w:left w:val="nil"/>
              <w:bottom w:val="nil"/>
              <w:right w:val="nil"/>
            </w:tcBorders>
            <w:shd w:val="clear" w:color="auto" w:fill="auto"/>
            <w:noWrap/>
            <w:vAlign w:val="bottom"/>
            <w:hideMark/>
          </w:tcPr>
          <w:p w14:paraId="315BCECB"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A18FE97" w14:textId="77777777" w:rsidR="006F3420" w:rsidRPr="008F620A" w:rsidRDefault="006F3420" w:rsidP="006F3420">
            <w:pPr>
              <w:rPr>
                <w:color w:val="000000"/>
                <w:sz w:val="18"/>
                <w:szCs w:val="18"/>
              </w:rPr>
            </w:pPr>
            <w:r w:rsidRPr="00CC7BB9">
              <w:rPr>
                <w:color w:val="000000"/>
                <w:sz w:val="18"/>
                <w:szCs w:val="18"/>
              </w:rPr>
              <w:t>Perch temperature</w:t>
            </w:r>
          </w:p>
        </w:tc>
        <w:tc>
          <w:tcPr>
            <w:tcW w:w="1276" w:type="dxa"/>
            <w:tcBorders>
              <w:top w:val="nil"/>
              <w:left w:val="nil"/>
              <w:bottom w:val="nil"/>
              <w:right w:val="nil"/>
            </w:tcBorders>
            <w:shd w:val="clear" w:color="auto" w:fill="auto"/>
            <w:noWrap/>
            <w:vAlign w:val="bottom"/>
            <w:hideMark/>
          </w:tcPr>
          <w:p w14:paraId="1BEBAD37" w14:textId="77777777" w:rsidR="006F3420" w:rsidRPr="008F620A" w:rsidRDefault="006F3420" w:rsidP="006F3420">
            <w:pPr>
              <w:jc w:val="right"/>
              <w:rPr>
                <w:color w:val="000000"/>
                <w:sz w:val="18"/>
                <w:szCs w:val="18"/>
              </w:rPr>
            </w:pPr>
            <w:r w:rsidRPr="008F620A">
              <w:rPr>
                <w:color w:val="000000"/>
                <w:sz w:val="18"/>
                <w:szCs w:val="18"/>
              </w:rPr>
              <w:t>0.01</w:t>
            </w:r>
          </w:p>
        </w:tc>
        <w:tc>
          <w:tcPr>
            <w:tcW w:w="704" w:type="dxa"/>
            <w:tcBorders>
              <w:top w:val="nil"/>
              <w:left w:val="nil"/>
              <w:bottom w:val="nil"/>
              <w:right w:val="nil"/>
            </w:tcBorders>
            <w:shd w:val="clear" w:color="auto" w:fill="auto"/>
            <w:noWrap/>
            <w:vAlign w:val="bottom"/>
            <w:hideMark/>
          </w:tcPr>
          <w:p w14:paraId="3B60DFF6" w14:textId="77777777" w:rsidR="006F3420" w:rsidRPr="008F620A" w:rsidRDefault="006F3420" w:rsidP="006F3420">
            <w:pPr>
              <w:jc w:val="right"/>
              <w:rPr>
                <w:color w:val="000000"/>
                <w:sz w:val="18"/>
                <w:szCs w:val="18"/>
              </w:rPr>
            </w:pPr>
            <w:r w:rsidRPr="008F620A">
              <w:rPr>
                <w:color w:val="000000"/>
                <w:sz w:val="18"/>
                <w:szCs w:val="18"/>
              </w:rPr>
              <w:t>0.05</w:t>
            </w:r>
          </w:p>
        </w:tc>
        <w:tc>
          <w:tcPr>
            <w:tcW w:w="1800" w:type="dxa"/>
            <w:tcBorders>
              <w:top w:val="nil"/>
              <w:left w:val="nil"/>
              <w:bottom w:val="nil"/>
              <w:right w:val="nil"/>
            </w:tcBorders>
            <w:shd w:val="clear" w:color="auto" w:fill="auto"/>
            <w:noWrap/>
            <w:vAlign w:val="bottom"/>
            <w:hideMark/>
          </w:tcPr>
          <w:p w14:paraId="0E7CB710" w14:textId="77777777" w:rsidR="006F3420" w:rsidRPr="008F620A" w:rsidRDefault="006F3420" w:rsidP="006F3420">
            <w:pPr>
              <w:rPr>
                <w:color w:val="000000"/>
                <w:sz w:val="18"/>
                <w:szCs w:val="18"/>
              </w:rPr>
            </w:pPr>
            <w:r w:rsidRPr="008F620A">
              <w:rPr>
                <w:color w:val="000000"/>
                <w:sz w:val="18"/>
                <w:szCs w:val="18"/>
              </w:rPr>
              <w:t>-0.08 – 0.11</w:t>
            </w:r>
          </w:p>
        </w:tc>
      </w:tr>
      <w:tr w:rsidR="006F3420" w:rsidRPr="007C69D9" w14:paraId="3CD5D9E0" w14:textId="77777777" w:rsidTr="006F3420">
        <w:trPr>
          <w:trHeight w:val="20"/>
        </w:trPr>
        <w:tc>
          <w:tcPr>
            <w:tcW w:w="2175" w:type="dxa"/>
            <w:tcBorders>
              <w:top w:val="nil"/>
              <w:left w:val="nil"/>
              <w:bottom w:val="nil"/>
              <w:right w:val="nil"/>
            </w:tcBorders>
            <w:shd w:val="clear" w:color="auto" w:fill="auto"/>
            <w:noWrap/>
            <w:vAlign w:val="bottom"/>
            <w:hideMark/>
          </w:tcPr>
          <w:p w14:paraId="2A398215"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B401E1E" w14:textId="77777777" w:rsidR="006F3420" w:rsidRPr="008F620A" w:rsidRDefault="006F3420" w:rsidP="006F3420">
            <w:pPr>
              <w:rPr>
                <w:color w:val="000000"/>
                <w:sz w:val="18"/>
                <w:szCs w:val="18"/>
              </w:rPr>
            </w:pPr>
            <w:r w:rsidRPr="00CC7BB9">
              <w:rPr>
                <w:color w:val="000000"/>
                <w:sz w:val="18"/>
                <w:szCs w:val="18"/>
              </w:rPr>
              <w:t>Perch height</w:t>
            </w:r>
          </w:p>
        </w:tc>
        <w:tc>
          <w:tcPr>
            <w:tcW w:w="1276" w:type="dxa"/>
            <w:tcBorders>
              <w:top w:val="nil"/>
              <w:left w:val="nil"/>
              <w:bottom w:val="nil"/>
              <w:right w:val="nil"/>
            </w:tcBorders>
            <w:shd w:val="clear" w:color="auto" w:fill="auto"/>
            <w:noWrap/>
            <w:vAlign w:val="bottom"/>
            <w:hideMark/>
          </w:tcPr>
          <w:p w14:paraId="65D05178" w14:textId="77777777" w:rsidR="006F3420" w:rsidRPr="008F620A" w:rsidRDefault="006F3420" w:rsidP="006F3420">
            <w:pPr>
              <w:jc w:val="right"/>
              <w:rPr>
                <w:color w:val="000000"/>
                <w:sz w:val="18"/>
                <w:szCs w:val="18"/>
              </w:rPr>
            </w:pPr>
            <w:r w:rsidRPr="008F620A">
              <w:rPr>
                <w:color w:val="000000"/>
                <w:sz w:val="18"/>
                <w:szCs w:val="18"/>
              </w:rPr>
              <w:t>-0.18</w:t>
            </w:r>
          </w:p>
        </w:tc>
        <w:tc>
          <w:tcPr>
            <w:tcW w:w="704" w:type="dxa"/>
            <w:tcBorders>
              <w:top w:val="nil"/>
              <w:left w:val="nil"/>
              <w:bottom w:val="nil"/>
              <w:right w:val="nil"/>
            </w:tcBorders>
            <w:shd w:val="clear" w:color="auto" w:fill="auto"/>
            <w:noWrap/>
            <w:vAlign w:val="bottom"/>
            <w:hideMark/>
          </w:tcPr>
          <w:p w14:paraId="03D24A14" w14:textId="77777777" w:rsidR="006F3420" w:rsidRPr="008F620A" w:rsidRDefault="006F3420" w:rsidP="006F3420">
            <w:pPr>
              <w:jc w:val="right"/>
              <w:rPr>
                <w:color w:val="000000"/>
                <w:sz w:val="18"/>
                <w:szCs w:val="18"/>
              </w:rPr>
            </w:pPr>
            <w:r w:rsidRPr="008F620A">
              <w:rPr>
                <w:color w:val="000000"/>
                <w:sz w:val="18"/>
                <w:szCs w:val="18"/>
              </w:rPr>
              <w:t>0.12</w:t>
            </w:r>
          </w:p>
        </w:tc>
        <w:tc>
          <w:tcPr>
            <w:tcW w:w="1800" w:type="dxa"/>
            <w:tcBorders>
              <w:top w:val="nil"/>
              <w:left w:val="nil"/>
              <w:bottom w:val="nil"/>
              <w:right w:val="nil"/>
            </w:tcBorders>
            <w:shd w:val="clear" w:color="auto" w:fill="auto"/>
            <w:noWrap/>
            <w:vAlign w:val="bottom"/>
            <w:hideMark/>
          </w:tcPr>
          <w:p w14:paraId="3570A0CE" w14:textId="77777777" w:rsidR="006F3420" w:rsidRPr="008F620A" w:rsidRDefault="006F3420" w:rsidP="006F3420">
            <w:pPr>
              <w:rPr>
                <w:color w:val="000000"/>
                <w:sz w:val="18"/>
                <w:szCs w:val="18"/>
              </w:rPr>
            </w:pPr>
            <w:r w:rsidRPr="008F620A">
              <w:rPr>
                <w:color w:val="000000"/>
                <w:sz w:val="18"/>
                <w:szCs w:val="18"/>
              </w:rPr>
              <w:t>-0.42 – 0.07</w:t>
            </w:r>
          </w:p>
        </w:tc>
      </w:tr>
      <w:tr w:rsidR="006F3420" w:rsidRPr="007C69D9" w14:paraId="7F3B13D0" w14:textId="77777777" w:rsidTr="006F3420">
        <w:trPr>
          <w:trHeight w:val="20"/>
        </w:trPr>
        <w:tc>
          <w:tcPr>
            <w:tcW w:w="2175" w:type="dxa"/>
            <w:tcBorders>
              <w:top w:val="nil"/>
              <w:left w:val="nil"/>
              <w:bottom w:val="nil"/>
              <w:right w:val="nil"/>
            </w:tcBorders>
            <w:shd w:val="clear" w:color="auto" w:fill="auto"/>
            <w:noWrap/>
            <w:vAlign w:val="bottom"/>
            <w:hideMark/>
          </w:tcPr>
          <w:p w14:paraId="73143473"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92D03F4" w14:textId="77777777" w:rsidR="006F3420" w:rsidRPr="00F75000" w:rsidRDefault="006F3420" w:rsidP="006F3420">
            <w:pPr>
              <w:rPr>
                <w:b/>
                <w:color w:val="000000"/>
                <w:sz w:val="18"/>
                <w:szCs w:val="18"/>
              </w:rPr>
            </w:pPr>
            <w:r w:rsidRPr="00F75000">
              <w:rPr>
                <w:b/>
                <w:color w:val="000000"/>
                <w:sz w:val="18"/>
                <w:szCs w:val="18"/>
              </w:rPr>
              <w:t>Average wind speed</w:t>
            </w:r>
          </w:p>
        </w:tc>
        <w:tc>
          <w:tcPr>
            <w:tcW w:w="1276" w:type="dxa"/>
            <w:tcBorders>
              <w:top w:val="nil"/>
              <w:left w:val="nil"/>
              <w:bottom w:val="nil"/>
              <w:right w:val="nil"/>
            </w:tcBorders>
            <w:shd w:val="clear" w:color="auto" w:fill="auto"/>
            <w:noWrap/>
            <w:vAlign w:val="bottom"/>
            <w:hideMark/>
          </w:tcPr>
          <w:p w14:paraId="7EFDA24B" w14:textId="77777777" w:rsidR="006F3420" w:rsidRPr="008F620A" w:rsidRDefault="006F3420" w:rsidP="006F3420">
            <w:pPr>
              <w:jc w:val="right"/>
              <w:rPr>
                <w:b/>
                <w:color w:val="000000"/>
                <w:sz w:val="18"/>
                <w:szCs w:val="18"/>
              </w:rPr>
            </w:pPr>
            <w:r w:rsidRPr="008F620A">
              <w:rPr>
                <w:b/>
                <w:color w:val="000000"/>
                <w:sz w:val="18"/>
                <w:szCs w:val="18"/>
              </w:rPr>
              <w:t>0.26</w:t>
            </w:r>
          </w:p>
        </w:tc>
        <w:tc>
          <w:tcPr>
            <w:tcW w:w="704" w:type="dxa"/>
            <w:tcBorders>
              <w:top w:val="nil"/>
              <w:left w:val="nil"/>
              <w:bottom w:val="nil"/>
              <w:right w:val="nil"/>
            </w:tcBorders>
            <w:shd w:val="clear" w:color="auto" w:fill="auto"/>
            <w:noWrap/>
            <w:vAlign w:val="bottom"/>
            <w:hideMark/>
          </w:tcPr>
          <w:p w14:paraId="634824B5" w14:textId="77777777" w:rsidR="006F3420" w:rsidRPr="008F620A" w:rsidRDefault="006F3420" w:rsidP="006F3420">
            <w:pPr>
              <w:jc w:val="right"/>
              <w:rPr>
                <w:b/>
                <w:color w:val="000000"/>
                <w:sz w:val="18"/>
                <w:szCs w:val="18"/>
              </w:rPr>
            </w:pPr>
            <w:r w:rsidRPr="008F620A">
              <w:rPr>
                <w:b/>
                <w:color w:val="000000"/>
                <w:sz w:val="18"/>
                <w:szCs w:val="18"/>
              </w:rPr>
              <w:t>0.1</w:t>
            </w:r>
          </w:p>
        </w:tc>
        <w:tc>
          <w:tcPr>
            <w:tcW w:w="1800" w:type="dxa"/>
            <w:tcBorders>
              <w:top w:val="nil"/>
              <w:left w:val="nil"/>
              <w:bottom w:val="nil"/>
              <w:right w:val="nil"/>
            </w:tcBorders>
            <w:shd w:val="clear" w:color="auto" w:fill="auto"/>
            <w:noWrap/>
            <w:vAlign w:val="bottom"/>
            <w:hideMark/>
          </w:tcPr>
          <w:p w14:paraId="61B5318F" w14:textId="77777777" w:rsidR="006F3420" w:rsidRPr="008F620A" w:rsidRDefault="006F3420" w:rsidP="006F3420">
            <w:pPr>
              <w:rPr>
                <w:b/>
                <w:color w:val="000000"/>
                <w:sz w:val="18"/>
                <w:szCs w:val="18"/>
              </w:rPr>
            </w:pPr>
            <w:r w:rsidRPr="008F620A">
              <w:rPr>
                <w:b/>
                <w:color w:val="000000"/>
                <w:sz w:val="18"/>
                <w:szCs w:val="18"/>
              </w:rPr>
              <w:t>0.06 – 0.46</w:t>
            </w:r>
          </w:p>
        </w:tc>
      </w:tr>
      <w:tr w:rsidR="006F3420" w:rsidRPr="007C69D9" w14:paraId="25014556" w14:textId="77777777" w:rsidTr="006F3420">
        <w:trPr>
          <w:trHeight w:val="20"/>
        </w:trPr>
        <w:tc>
          <w:tcPr>
            <w:tcW w:w="2175" w:type="dxa"/>
            <w:tcBorders>
              <w:top w:val="nil"/>
              <w:left w:val="nil"/>
              <w:bottom w:val="nil"/>
              <w:right w:val="nil"/>
            </w:tcBorders>
            <w:shd w:val="clear" w:color="auto" w:fill="auto"/>
            <w:noWrap/>
            <w:vAlign w:val="bottom"/>
            <w:hideMark/>
          </w:tcPr>
          <w:p w14:paraId="1873FCBD"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4B3A0F9" w14:textId="77777777" w:rsidR="006F3420" w:rsidRPr="008F620A" w:rsidRDefault="006F3420" w:rsidP="006F3420">
            <w:pPr>
              <w:rPr>
                <w:color w:val="000000"/>
                <w:sz w:val="18"/>
                <w:szCs w:val="18"/>
              </w:rPr>
            </w:pPr>
            <w:r w:rsidRPr="008F620A">
              <w:rPr>
                <w:color w:val="000000"/>
                <w:sz w:val="18"/>
                <w:szCs w:val="18"/>
              </w:rPr>
              <w:t>Stimulus</w:t>
            </w:r>
            <w:r>
              <w:rPr>
                <w:color w:val="000000"/>
                <w:sz w:val="18"/>
                <w:szCs w:val="18"/>
              </w:rPr>
              <w:t xml:space="preserve"> Type</w:t>
            </w:r>
          </w:p>
        </w:tc>
        <w:tc>
          <w:tcPr>
            <w:tcW w:w="1276" w:type="dxa"/>
            <w:tcBorders>
              <w:top w:val="nil"/>
              <w:left w:val="nil"/>
              <w:bottom w:val="nil"/>
              <w:right w:val="nil"/>
            </w:tcBorders>
            <w:shd w:val="clear" w:color="auto" w:fill="auto"/>
            <w:noWrap/>
            <w:vAlign w:val="bottom"/>
            <w:hideMark/>
          </w:tcPr>
          <w:p w14:paraId="6A3340C7"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4B4907B5"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4BB9766E" w14:textId="77777777" w:rsidR="006F3420" w:rsidRPr="008F620A" w:rsidRDefault="006F3420" w:rsidP="006F3420">
            <w:pPr>
              <w:rPr>
                <w:color w:val="000000"/>
                <w:sz w:val="18"/>
                <w:szCs w:val="18"/>
              </w:rPr>
            </w:pPr>
          </w:p>
        </w:tc>
      </w:tr>
      <w:tr w:rsidR="006F3420" w:rsidRPr="007C69D9" w14:paraId="09804B69" w14:textId="77777777" w:rsidTr="006F3420">
        <w:trPr>
          <w:trHeight w:val="20"/>
        </w:trPr>
        <w:tc>
          <w:tcPr>
            <w:tcW w:w="2175" w:type="dxa"/>
            <w:tcBorders>
              <w:top w:val="nil"/>
              <w:left w:val="nil"/>
              <w:bottom w:val="nil"/>
              <w:right w:val="nil"/>
            </w:tcBorders>
            <w:shd w:val="clear" w:color="auto" w:fill="auto"/>
            <w:noWrap/>
            <w:vAlign w:val="bottom"/>
            <w:hideMark/>
          </w:tcPr>
          <w:p w14:paraId="3CCDB2E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A545C3F" w14:textId="77777777" w:rsidR="006F3420" w:rsidRPr="008F620A" w:rsidRDefault="006F3420" w:rsidP="006F3420">
            <w:pPr>
              <w:rPr>
                <w:b/>
                <w:color w:val="000000"/>
                <w:sz w:val="18"/>
                <w:szCs w:val="18"/>
              </w:rPr>
            </w:pPr>
            <w:r w:rsidRPr="008F620A">
              <w:rPr>
                <w:b/>
                <w:color w:val="000000"/>
                <w:sz w:val="18"/>
                <w:szCs w:val="18"/>
              </w:rPr>
              <w:t xml:space="preserve">     Predator</w:t>
            </w:r>
          </w:p>
        </w:tc>
        <w:tc>
          <w:tcPr>
            <w:tcW w:w="1276" w:type="dxa"/>
            <w:tcBorders>
              <w:top w:val="nil"/>
              <w:left w:val="nil"/>
              <w:bottom w:val="nil"/>
              <w:right w:val="nil"/>
            </w:tcBorders>
            <w:shd w:val="clear" w:color="auto" w:fill="auto"/>
            <w:noWrap/>
            <w:vAlign w:val="bottom"/>
            <w:hideMark/>
          </w:tcPr>
          <w:p w14:paraId="5163B60D" w14:textId="77777777" w:rsidR="006F3420" w:rsidRPr="008F620A" w:rsidRDefault="006F3420" w:rsidP="006F3420">
            <w:pPr>
              <w:jc w:val="right"/>
              <w:rPr>
                <w:b/>
                <w:color w:val="000000"/>
                <w:sz w:val="18"/>
                <w:szCs w:val="18"/>
              </w:rPr>
            </w:pPr>
            <w:r w:rsidRPr="008F620A">
              <w:rPr>
                <w:b/>
                <w:color w:val="000000"/>
                <w:sz w:val="18"/>
                <w:szCs w:val="18"/>
              </w:rPr>
              <w:t>-0.79</w:t>
            </w:r>
          </w:p>
        </w:tc>
        <w:tc>
          <w:tcPr>
            <w:tcW w:w="704" w:type="dxa"/>
            <w:tcBorders>
              <w:top w:val="nil"/>
              <w:left w:val="nil"/>
              <w:bottom w:val="nil"/>
              <w:right w:val="nil"/>
            </w:tcBorders>
            <w:shd w:val="clear" w:color="auto" w:fill="auto"/>
            <w:noWrap/>
            <w:vAlign w:val="bottom"/>
            <w:hideMark/>
          </w:tcPr>
          <w:p w14:paraId="794BF067" w14:textId="77777777" w:rsidR="006F3420" w:rsidRPr="008F620A" w:rsidRDefault="006F3420" w:rsidP="006F3420">
            <w:pPr>
              <w:jc w:val="right"/>
              <w:rPr>
                <w:b/>
                <w:color w:val="000000"/>
                <w:sz w:val="18"/>
                <w:szCs w:val="18"/>
              </w:rPr>
            </w:pPr>
            <w:r w:rsidRPr="008F620A">
              <w:rPr>
                <w:b/>
                <w:color w:val="000000"/>
                <w:sz w:val="18"/>
                <w:szCs w:val="18"/>
              </w:rPr>
              <w:t>0.17</w:t>
            </w:r>
          </w:p>
        </w:tc>
        <w:tc>
          <w:tcPr>
            <w:tcW w:w="1800" w:type="dxa"/>
            <w:tcBorders>
              <w:top w:val="nil"/>
              <w:left w:val="nil"/>
              <w:bottom w:val="nil"/>
              <w:right w:val="nil"/>
            </w:tcBorders>
            <w:shd w:val="clear" w:color="auto" w:fill="auto"/>
            <w:noWrap/>
            <w:vAlign w:val="bottom"/>
            <w:hideMark/>
          </w:tcPr>
          <w:p w14:paraId="71529DE5" w14:textId="77777777" w:rsidR="006F3420" w:rsidRPr="008F620A" w:rsidRDefault="006F3420" w:rsidP="006F3420">
            <w:pPr>
              <w:rPr>
                <w:b/>
                <w:color w:val="000000"/>
                <w:sz w:val="18"/>
                <w:szCs w:val="18"/>
              </w:rPr>
            </w:pPr>
            <w:r w:rsidRPr="008F620A">
              <w:rPr>
                <w:b/>
                <w:color w:val="000000"/>
                <w:sz w:val="18"/>
                <w:szCs w:val="18"/>
              </w:rPr>
              <w:t>-1.12 – -0.47</w:t>
            </w:r>
          </w:p>
        </w:tc>
      </w:tr>
      <w:tr w:rsidR="006F3420" w:rsidRPr="007C69D9" w14:paraId="7577101F" w14:textId="77777777" w:rsidTr="006F3420">
        <w:trPr>
          <w:trHeight w:val="20"/>
        </w:trPr>
        <w:tc>
          <w:tcPr>
            <w:tcW w:w="2175" w:type="dxa"/>
            <w:tcBorders>
              <w:top w:val="nil"/>
              <w:left w:val="nil"/>
              <w:bottom w:val="nil"/>
              <w:right w:val="nil"/>
            </w:tcBorders>
            <w:shd w:val="clear" w:color="auto" w:fill="auto"/>
            <w:noWrap/>
            <w:vAlign w:val="bottom"/>
            <w:hideMark/>
          </w:tcPr>
          <w:p w14:paraId="19D9C04E"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51B33CE9" w14:textId="77777777" w:rsidR="006F3420" w:rsidRPr="008F620A" w:rsidRDefault="006F3420" w:rsidP="006F3420">
            <w:pPr>
              <w:rPr>
                <w:b/>
                <w:color w:val="000000"/>
                <w:sz w:val="18"/>
                <w:szCs w:val="18"/>
              </w:rPr>
            </w:pPr>
            <w:r w:rsidRPr="008F620A">
              <w:rPr>
                <w:b/>
                <w:color w:val="000000"/>
                <w:sz w:val="18"/>
                <w:szCs w:val="18"/>
              </w:rPr>
              <w:t xml:space="preserve">     Non-pred</w:t>
            </w:r>
            <w:r>
              <w:rPr>
                <w:b/>
                <w:color w:val="000000"/>
                <w:sz w:val="18"/>
                <w:szCs w:val="18"/>
              </w:rPr>
              <w:t>ator</w:t>
            </w:r>
          </w:p>
        </w:tc>
        <w:tc>
          <w:tcPr>
            <w:tcW w:w="1276" w:type="dxa"/>
            <w:tcBorders>
              <w:top w:val="nil"/>
              <w:left w:val="nil"/>
              <w:bottom w:val="nil"/>
              <w:right w:val="nil"/>
            </w:tcBorders>
            <w:shd w:val="clear" w:color="auto" w:fill="auto"/>
            <w:noWrap/>
            <w:vAlign w:val="bottom"/>
            <w:hideMark/>
          </w:tcPr>
          <w:p w14:paraId="6434A8E9" w14:textId="77777777" w:rsidR="006F3420" w:rsidRPr="008F620A" w:rsidRDefault="006F3420" w:rsidP="006F3420">
            <w:pPr>
              <w:jc w:val="right"/>
              <w:rPr>
                <w:b/>
                <w:color w:val="000000"/>
                <w:sz w:val="18"/>
                <w:szCs w:val="18"/>
              </w:rPr>
            </w:pPr>
            <w:r w:rsidRPr="008F620A">
              <w:rPr>
                <w:b/>
                <w:color w:val="000000"/>
                <w:sz w:val="18"/>
                <w:szCs w:val="18"/>
              </w:rPr>
              <w:t>-0.57</w:t>
            </w:r>
          </w:p>
        </w:tc>
        <w:tc>
          <w:tcPr>
            <w:tcW w:w="704" w:type="dxa"/>
            <w:tcBorders>
              <w:top w:val="nil"/>
              <w:left w:val="nil"/>
              <w:bottom w:val="nil"/>
              <w:right w:val="nil"/>
            </w:tcBorders>
            <w:shd w:val="clear" w:color="auto" w:fill="auto"/>
            <w:noWrap/>
            <w:vAlign w:val="bottom"/>
            <w:hideMark/>
          </w:tcPr>
          <w:p w14:paraId="5340CC8F" w14:textId="77777777" w:rsidR="006F3420" w:rsidRPr="008F620A" w:rsidRDefault="006F3420" w:rsidP="006F3420">
            <w:pPr>
              <w:jc w:val="right"/>
              <w:rPr>
                <w:b/>
                <w:color w:val="000000"/>
                <w:sz w:val="18"/>
                <w:szCs w:val="18"/>
              </w:rPr>
            </w:pPr>
            <w:r w:rsidRPr="008F620A">
              <w:rPr>
                <w:b/>
                <w:color w:val="000000"/>
                <w:sz w:val="18"/>
                <w:szCs w:val="18"/>
              </w:rPr>
              <w:t>0.17</w:t>
            </w:r>
          </w:p>
        </w:tc>
        <w:tc>
          <w:tcPr>
            <w:tcW w:w="1800" w:type="dxa"/>
            <w:tcBorders>
              <w:top w:val="nil"/>
              <w:left w:val="nil"/>
              <w:bottom w:val="nil"/>
              <w:right w:val="nil"/>
            </w:tcBorders>
            <w:shd w:val="clear" w:color="auto" w:fill="auto"/>
            <w:noWrap/>
            <w:vAlign w:val="bottom"/>
            <w:hideMark/>
          </w:tcPr>
          <w:p w14:paraId="77F46296" w14:textId="77777777" w:rsidR="006F3420" w:rsidRPr="008F620A" w:rsidRDefault="006F3420" w:rsidP="006F3420">
            <w:pPr>
              <w:rPr>
                <w:b/>
                <w:color w:val="000000"/>
                <w:sz w:val="18"/>
                <w:szCs w:val="18"/>
              </w:rPr>
            </w:pPr>
            <w:r w:rsidRPr="008F620A">
              <w:rPr>
                <w:b/>
                <w:color w:val="000000"/>
                <w:sz w:val="18"/>
                <w:szCs w:val="18"/>
              </w:rPr>
              <w:t>-0.89 – -0.24</w:t>
            </w:r>
          </w:p>
        </w:tc>
      </w:tr>
      <w:tr w:rsidR="006F3420" w:rsidRPr="007C69D9" w14:paraId="448691AB" w14:textId="77777777" w:rsidTr="006F3420">
        <w:trPr>
          <w:trHeight w:val="20"/>
        </w:trPr>
        <w:tc>
          <w:tcPr>
            <w:tcW w:w="2175" w:type="dxa"/>
            <w:tcBorders>
              <w:top w:val="nil"/>
              <w:left w:val="nil"/>
              <w:bottom w:val="nil"/>
              <w:right w:val="nil"/>
            </w:tcBorders>
            <w:shd w:val="clear" w:color="auto" w:fill="auto"/>
            <w:noWrap/>
            <w:vAlign w:val="bottom"/>
            <w:hideMark/>
          </w:tcPr>
          <w:p w14:paraId="73B26A5F"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EA7BB1F" w14:textId="77777777" w:rsidR="006F3420" w:rsidRPr="008F620A" w:rsidRDefault="006F3420" w:rsidP="006F3420">
            <w:pPr>
              <w:rPr>
                <w:color w:val="000000"/>
                <w:sz w:val="18"/>
                <w:szCs w:val="18"/>
              </w:rPr>
            </w:pPr>
            <w:r>
              <w:rPr>
                <w:color w:val="000000"/>
                <w:sz w:val="18"/>
                <w:szCs w:val="18"/>
              </w:rPr>
              <w:t>Sex</w:t>
            </w:r>
          </w:p>
        </w:tc>
        <w:tc>
          <w:tcPr>
            <w:tcW w:w="1276" w:type="dxa"/>
            <w:tcBorders>
              <w:top w:val="nil"/>
              <w:left w:val="nil"/>
              <w:bottom w:val="nil"/>
              <w:right w:val="nil"/>
            </w:tcBorders>
            <w:shd w:val="clear" w:color="auto" w:fill="auto"/>
            <w:noWrap/>
            <w:vAlign w:val="bottom"/>
            <w:hideMark/>
          </w:tcPr>
          <w:p w14:paraId="23C24A70"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6FAE6AAC"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113F4D56" w14:textId="77777777" w:rsidR="006F3420" w:rsidRPr="008F620A" w:rsidRDefault="006F3420" w:rsidP="006F3420">
            <w:pPr>
              <w:rPr>
                <w:color w:val="000000"/>
                <w:sz w:val="18"/>
                <w:szCs w:val="18"/>
              </w:rPr>
            </w:pPr>
          </w:p>
        </w:tc>
      </w:tr>
      <w:tr w:rsidR="006F3420" w:rsidRPr="007C69D9" w14:paraId="017431CD" w14:textId="77777777" w:rsidTr="006F3420">
        <w:trPr>
          <w:trHeight w:val="20"/>
        </w:trPr>
        <w:tc>
          <w:tcPr>
            <w:tcW w:w="2175" w:type="dxa"/>
            <w:tcBorders>
              <w:top w:val="nil"/>
              <w:left w:val="nil"/>
              <w:bottom w:val="nil"/>
              <w:right w:val="nil"/>
            </w:tcBorders>
            <w:shd w:val="clear" w:color="auto" w:fill="auto"/>
            <w:noWrap/>
            <w:vAlign w:val="bottom"/>
            <w:hideMark/>
          </w:tcPr>
          <w:p w14:paraId="798F1426"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104FD81" w14:textId="77777777" w:rsidR="006F3420" w:rsidRPr="008F620A" w:rsidRDefault="006F3420" w:rsidP="006F3420">
            <w:pPr>
              <w:rPr>
                <w:color w:val="000000"/>
                <w:sz w:val="18"/>
                <w:szCs w:val="18"/>
              </w:rPr>
            </w:pPr>
            <w:r w:rsidRPr="008F620A">
              <w:rPr>
                <w:color w:val="000000"/>
                <w:sz w:val="18"/>
                <w:szCs w:val="18"/>
              </w:rPr>
              <w:t xml:space="preserve">     Male</w:t>
            </w:r>
          </w:p>
        </w:tc>
        <w:tc>
          <w:tcPr>
            <w:tcW w:w="1276" w:type="dxa"/>
            <w:tcBorders>
              <w:top w:val="nil"/>
              <w:left w:val="nil"/>
              <w:bottom w:val="nil"/>
              <w:right w:val="nil"/>
            </w:tcBorders>
            <w:shd w:val="clear" w:color="auto" w:fill="auto"/>
            <w:noWrap/>
            <w:vAlign w:val="bottom"/>
            <w:hideMark/>
          </w:tcPr>
          <w:p w14:paraId="377DEF8B" w14:textId="77777777" w:rsidR="006F3420" w:rsidRPr="008F620A" w:rsidRDefault="006F3420" w:rsidP="006F3420">
            <w:pPr>
              <w:jc w:val="right"/>
              <w:rPr>
                <w:color w:val="000000"/>
                <w:sz w:val="18"/>
                <w:szCs w:val="18"/>
              </w:rPr>
            </w:pPr>
            <w:r w:rsidRPr="008F620A">
              <w:rPr>
                <w:color w:val="000000"/>
                <w:sz w:val="18"/>
                <w:szCs w:val="18"/>
              </w:rPr>
              <w:t>-0.09</w:t>
            </w:r>
          </w:p>
        </w:tc>
        <w:tc>
          <w:tcPr>
            <w:tcW w:w="704" w:type="dxa"/>
            <w:tcBorders>
              <w:top w:val="nil"/>
              <w:left w:val="nil"/>
              <w:bottom w:val="nil"/>
              <w:right w:val="nil"/>
            </w:tcBorders>
            <w:shd w:val="clear" w:color="auto" w:fill="auto"/>
            <w:noWrap/>
            <w:vAlign w:val="bottom"/>
            <w:hideMark/>
          </w:tcPr>
          <w:p w14:paraId="755B6B61" w14:textId="77777777" w:rsidR="006F3420" w:rsidRPr="008F620A" w:rsidRDefault="006F3420" w:rsidP="006F3420">
            <w:pPr>
              <w:jc w:val="right"/>
              <w:rPr>
                <w:color w:val="000000"/>
                <w:sz w:val="18"/>
                <w:szCs w:val="18"/>
              </w:rPr>
            </w:pPr>
            <w:r w:rsidRPr="008F620A">
              <w:rPr>
                <w:color w:val="000000"/>
                <w:sz w:val="18"/>
                <w:szCs w:val="18"/>
              </w:rPr>
              <w:t>0.2</w:t>
            </w:r>
          </w:p>
        </w:tc>
        <w:tc>
          <w:tcPr>
            <w:tcW w:w="1800" w:type="dxa"/>
            <w:tcBorders>
              <w:top w:val="nil"/>
              <w:left w:val="nil"/>
              <w:bottom w:val="nil"/>
              <w:right w:val="nil"/>
            </w:tcBorders>
            <w:shd w:val="clear" w:color="auto" w:fill="auto"/>
            <w:noWrap/>
            <w:vAlign w:val="bottom"/>
            <w:hideMark/>
          </w:tcPr>
          <w:p w14:paraId="4F336345" w14:textId="77777777" w:rsidR="006F3420" w:rsidRPr="008F620A" w:rsidRDefault="006F3420" w:rsidP="006F3420">
            <w:pPr>
              <w:rPr>
                <w:color w:val="000000"/>
                <w:sz w:val="18"/>
                <w:szCs w:val="18"/>
              </w:rPr>
            </w:pPr>
            <w:r w:rsidRPr="008F620A">
              <w:rPr>
                <w:color w:val="000000"/>
                <w:sz w:val="18"/>
                <w:szCs w:val="18"/>
              </w:rPr>
              <w:t>-0.48 – 0.29</w:t>
            </w:r>
          </w:p>
        </w:tc>
      </w:tr>
      <w:tr w:rsidR="006F3420" w:rsidRPr="007C69D9" w14:paraId="3B6E7150" w14:textId="77777777" w:rsidTr="006F3420">
        <w:trPr>
          <w:trHeight w:val="20"/>
        </w:trPr>
        <w:tc>
          <w:tcPr>
            <w:tcW w:w="2175" w:type="dxa"/>
            <w:tcBorders>
              <w:top w:val="nil"/>
              <w:left w:val="nil"/>
              <w:bottom w:val="nil"/>
              <w:right w:val="nil"/>
            </w:tcBorders>
            <w:shd w:val="clear" w:color="auto" w:fill="auto"/>
            <w:noWrap/>
            <w:vAlign w:val="bottom"/>
            <w:hideMark/>
          </w:tcPr>
          <w:p w14:paraId="61A72FE1"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5E4C399" w14:textId="77777777" w:rsidR="006F3420" w:rsidRPr="008F620A" w:rsidRDefault="006F3420" w:rsidP="006F3420">
            <w:pPr>
              <w:rPr>
                <w:color w:val="000000"/>
                <w:sz w:val="18"/>
                <w:szCs w:val="18"/>
              </w:rPr>
            </w:pPr>
            <w:r w:rsidRPr="008F620A">
              <w:rPr>
                <w:color w:val="000000"/>
                <w:sz w:val="18"/>
                <w:szCs w:val="18"/>
              </w:rPr>
              <w:t>Stimulus</w:t>
            </w:r>
            <w:r>
              <w:rPr>
                <w:color w:val="000000"/>
                <w:sz w:val="18"/>
                <w:szCs w:val="18"/>
              </w:rPr>
              <w:t xml:space="preserve"> </w:t>
            </w:r>
            <w:proofErr w:type="spellStart"/>
            <w:r>
              <w:rPr>
                <w:color w:val="000000"/>
                <w:sz w:val="18"/>
                <w:szCs w:val="18"/>
              </w:rPr>
              <w:t>Type</w:t>
            </w:r>
            <w:proofErr w:type="gramStart"/>
            <w:r w:rsidRPr="008F620A">
              <w:rPr>
                <w:color w:val="000000"/>
                <w:sz w:val="18"/>
                <w:szCs w:val="18"/>
              </w:rPr>
              <w:t>:</w:t>
            </w:r>
            <w:r>
              <w:rPr>
                <w:color w:val="000000"/>
                <w:sz w:val="18"/>
                <w:szCs w:val="18"/>
              </w:rPr>
              <w:t>Sex</w:t>
            </w:r>
            <w:proofErr w:type="spellEnd"/>
            <w:proofErr w:type="gramEnd"/>
          </w:p>
        </w:tc>
        <w:tc>
          <w:tcPr>
            <w:tcW w:w="1276" w:type="dxa"/>
            <w:tcBorders>
              <w:top w:val="nil"/>
              <w:left w:val="nil"/>
              <w:bottom w:val="nil"/>
              <w:right w:val="nil"/>
            </w:tcBorders>
            <w:shd w:val="clear" w:color="auto" w:fill="auto"/>
            <w:noWrap/>
            <w:vAlign w:val="bottom"/>
            <w:hideMark/>
          </w:tcPr>
          <w:p w14:paraId="1430A95D"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29DE1407"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47B30FB5" w14:textId="77777777" w:rsidR="006F3420" w:rsidRPr="008F620A" w:rsidRDefault="006F3420" w:rsidP="006F3420">
            <w:pPr>
              <w:rPr>
                <w:color w:val="000000"/>
                <w:sz w:val="18"/>
                <w:szCs w:val="18"/>
              </w:rPr>
            </w:pPr>
          </w:p>
        </w:tc>
      </w:tr>
      <w:tr w:rsidR="006F3420" w:rsidRPr="007C69D9" w14:paraId="06EA6CD3" w14:textId="77777777" w:rsidTr="006F3420">
        <w:trPr>
          <w:trHeight w:val="20"/>
        </w:trPr>
        <w:tc>
          <w:tcPr>
            <w:tcW w:w="2175" w:type="dxa"/>
            <w:tcBorders>
              <w:top w:val="nil"/>
              <w:left w:val="nil"/>
              <w:bottom w:val="nil"/>
              <w:right w:val="nil"/>
            </w:tcBorders>
            <w:shd w:val="clear" w:color="auto" w:fill="auto"/>
            <w:noWrap/>
            <w:vAlign w:val="bottom"/>
            <w:hideMark/>
          </w:tcPr>
          <w:p w14:paraId="16FDECBF"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6701755" w14:textId="77777777" w:rsidR="006F3420" w:rsidRPr="008F620A" w:rsidRDefault="006F3420" w:rsidP="006F3420">
            <w:pPr>
              <w:rPr>
                <w:color w:val="000000"/>
                <w:sz w:val="18"/>
                <w:szCs w:val="18"/>
              </w:rPr>
            </w:pPr>
            <w:r>
              <w:rPr>
                <w:color w:val="000000"/>
                <w:sz w:val="18"/>
                <w:szCs w:val="18"/>
              </w:rPr>
              <w:t xml:space="preserve">     </w:t>
            </w:r>
            <w:proofErr w:type="spellStart"/>
            <w:r>
              <w:rPr>
                <w:color w:val="000000"/>
                <w:sz w:val="18"/>
                <w:szCs w:val="18"/>
              </w:rPr>
              <w:t>Predator</w:t>
            </w:r>
            <w:proofErr w:type="gramStart"/>
            <w:r>
              <w:rPr>
                <w:color w:val="000000"/>
                <w:sz w:val="18"/>
                <w:szCs w:val="18"/>
              </w:rPr>
              <w:t>:M</w:t>
            </w:r>
            <w:r w:rsidRPr="008F620A">
              <w:rPr>
                <w:color w:val="000000"/>
                <w:sz w:val="18"/>
                <w:szCs w:val="18"/>
              </w:rPr>
              <w:t>ale</w:t>
            </w:r>
            <w:proofErr w:type="spellEnd"/>
            <w:proofErr w:type="gramEnd"/>
          </w:p>
        </w:tc>
        <w:tc>
          <w:tcPr>
            <w:tcW w:w="1276" w:type="dxa"/>
            <w:tcBorders>
              <w:top w:val="nil"/>
              <w:left w:val="nil"/>
              <w:bottom w:val="nil"/>
              <w:right w:val="nil"/>
            </w:tcBorders>
            <w:shd w:val="clear" w:color="auto" w:fill="auto"/>
            <w:noWrap/>
            <w:vAlign w:val="bottom"/>
            <w:hideMark/>
          </w:tcPr>
          <w:p w14:paraId="353BD758" w14:textId="77777777" w:rsidR="006F3420" w:rsidRPr="008F620A" w:rsidRDefault="006F3420" w:rsidP="006F3420">
            <w:pPr>
              <w:jc w:val="right"/>
              <w:rPr>
                <w:color w:val="000000"/>
                <w:sz w:val="18"/>
                <w:szCs w:val="18"/>
              </w:rPr>
            </w:pPr>
            <w:r w:rsidRPr="008F620A">
              <w:rPr>
                <w:color w:val="000000"/>
                <w:sz w:val="18"/>
                <w:szCs w:val="18"/>
              </w:rPr>
              <w:t>0.23</w:t>
            </w:r>
          </w:p>
        </w:tc>
        <w:tc>
          <w:tcPr>
            <w:tcW w:w="704" w:type="dxa"/>
            <w:tcBorders>
              <w:top w:val="nil"/>
              <w:left w:val="nil"/>
              <w:bottom w:val="nil"/>
              <w:right w:val="nil"/>
            </w:tcBorders>
            <w:shd w:val="clear" w:color="auto" w:fill="auto"/>
            <w:noWrap/>
            <w:vAlign w:val="bottom"/>
            <w:hideMark/>
          </w:tcPr>
          <w:p w14:paraId="53C11F0A" w14:textId="77777777" w:rsidR="006F3420" w:rsidRPr="008F620A" w:rsidRDefault="006F3420" w:rsidP="006F3420">
            <w:pPr>
              <w:jc w:val="right"/>
              <w:rPr>
                <w:color w:val="000000"/>
                <w:sz w:val="18"/>
                <w:szCs w:val="18"/>
              </w:rPr>
            </w:pPr>
            <w:r w:rsidRPr="008F620A">
              <w:rPr>
                <w:color w:val="000000"/>
                <w:sz w:val="18"/>
                <w:szCs w:val="18"/>
              </w:rPr>
              <w:t>0.35</w:t>
            </w:r>
          </w:p>
        </w:tc>
        <w:tc>
          <w:tcPr>
            <w:tcW w:w="1800" w:type="dxa"/>
            <w:tcBorders>
              <w:top w:val="nil"/>
              <w:left w:val="nil"/>
              <w:bottom w:val="nil"/>
              <w:right w:val="nil"/>
            </w:tcBorders>
            <w:shd w:val="clear" w:color="auto" w:fill="auto"/>
            <w:noWrap/>
            <w:vAlign w:val="bottom"/>
            <w:hideMark/>
          </w:tcPr>
          <w:p w14:paraId="32D094D5" w14:textId="77777777" w:rsidR="006F3420" w:rsidRPr="008F620A" w:rsidRDefault="006F3420" w:rsidP="006F3420">
            <w:pPr>
              <w:rPr>
                <w:color w:val="000000"/>
                <w:sz w:val="18"/>
                <w:szCs w:val="18"/>
              </w:rPr>
            </w:pPr>
            <w:r w:rsidRPr="008F620A">
              <w:rPr>
                <w:color w:val="000000"/>
                <w:sz w:val="18"/>
                <w:szCs w:val="18"/>
              </w:rPr>
              <w:t>-0.46 – 0.91</w:t>
            </w:r>
          </w:p>
        </w:tc>
      </w:tr>
      <w:tr w:rsidR="006F3420" w:rsidRPr="007C69D9" w14:paraId="1A97742D" w14:textId="77777777" w:rsidTr="006F3420">
        <w:trPr>
          <w:trHeight w:val="20"/>
        </w:trPr>
        <w:tc>
          <w:tcPr>
            <w:tcW w:w="2175" w:type="dxa"/>
            <w:tcBorders>
              <w:top w:val="nil"/>
              <w:left w:val="nil"/>
              <w:bottom w:val="nil"/>
              <w:right w:val="nil"/>
            </w:tcBorders>
            <w:shd w:val="clear" w:color="auto" w:fill="auto"/>
            <w:noWrap/>
            <w:vAlign w:val="bottom"/>
            <w:hideMark/>
          </w:tcPr>
          <w:p w14:paraId="6A5D8C07"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1D1DD49" w14:textId="77777777" w:rsidR="006F3420" w:rsidRPr="008F620A" w:rsidRDefault="006F3420" w:rsidP="006F3420">
            <w:pPr>
              <w:rPr>
                <w:color w:val="000000"/>
                <w:sz w:val="18"/>
                <w:szCs w:val="18"/>
              </w:rPr>
            </w:pPr>
            <w:r w:rsidRPr="008F620A">
              <w:rPr>
                <w:color w:val="000000"/>
                <w:sz w:val="18"/>
                <w:szCs w:val="18"/>
              </w:rPr>
              <w:t xml:space="preserve">     </w:t>
            </w:r>
            <w:proofErr w:type="spellStart"/>
            <w:r w:rsidRPr="008F620A">
              <w:rPr>
                <w:color w:val="000000"/>
                <w:sz w:val="18"/>
                <w:szCs w:val="18"/>
              </w:rPr>
              <w:t>Non-Pred</w:t>
            </w:r>
            <w:r>
              <w:rPr>
                <w:color w:val="000000"/>
                <w:sz w:val="18"/>
                <w:szCs w:val="18"/>
              </w:rPr>
              <w:t>ator</w:t>
            </w:r>
            <w:proofErr w:type="gramStart"/>
            <w:r>
              <w:rPr>
                <w:color w:val="000000"/>
                <w:sz w:val="18"/>
                <w:szCs w:val="18"/>
              </w:rPr>
              <w:t>:M</w:t>
            </w:r>
            <w:r w:rsidRPr="008F620A">
              <w:rPr>
                <w:color w:val="000000"/>
                <w:sz w:val="18"/>
                <w:szCs w:val="18"/>
              </w:rPr>
              <w:t>ale</w:t>
            </w:r>
            <w:proofErr w:type="spellEnd"/>
            <w:proofErr w:type="gramEnd"/>
          </w:p>
        </w:tc>
        <w:tc>
          <w:tcPr>
            <w:tcW w:w="1276" w:type="dxa"/>
            <w:tcBorders>
              <w:top w:val="nil"/>
              <w:left w:val="nil"/>
              <w:bottom w:val="nil"/>
              <w:right w:val="nil"/>
            </w:tcBorders>
            <w:shd w:val="clear" w:color="auto" w:fill="auto"/>
            <w:noWrap/>
            <w:vAlign w:val="bottom"/>
            <w:hideMark/>
          </w:tcPr>
          <w:p w14:paraId="0B22ECD9" w14:textId="77777777" w:rsidR="006F3420" w:rsidRPr="008F620A" w:rsidRDefault="006F3420" w:rsidP="006F3420">
            <w:pPr>
              <w:jc w:val="right"/>
              <w:rPr>
                <w:color w:val="000000"/>
                <w:sz w:val="18"/>
                <w:szCs w:val="18"/>
              </w:rPr>
            </w:pPr>
            <w:r w:rsidRPr="008F620A">
              <w:rPr>
                <w:color w:val="000000"/>
                <w:sz w:val="18"/>
                <w:szCs w:val="18"/>
              </w:rPr>
              <w:t>-0.3</w:t>
            </w:r>
          </w:p>
        </w:tc>
        <w:tc>
          <w:tcPr>
            <w:tcW w:w="704" w:type="dxa"/>
            <w:tcBorders>
              <w:top w:val="nil"/>
              <w:left w:val="nil"/>
              <w:bottom w:val="nil"/>
              <w:right w:val="nil"/>
            </w:tcBorders>
            <w:shd w:val="clear" w:color="auto" w:fill="auto"/>
            <w:noWrap/>
            <w:vAlign w:val="bottom"/>
            <w:hideMark/>
          </w:tcPr>
          <w:p w14:paraId="55E50491" w14:textId="77777777" w:rsidR="006F3420" w:rsidRPr="008F620A" w:rsidRDefault="006F3420" w:rsidP="006F3420">
            <w:pPr>
              <w:jc w:val="right"/>
              <w:rPr>
                <w:color w:val="000000"/>
                <w:sz w:val="18"/>
                <w:szCs w:val="18"/>
              </w:rPr>
            </w:pPr>
            <w:r w:rsidRPr="008F620A">
              <w:rPr>
                <w:color w:val="000000"/>
                <w:sz w:val="18"/>
                <w:szCs w:val="18"/>
              </w:rPr>
              <w:t>0.35</w:t>
            </w:r>
          </w:p>
        </w:tc>
        <w:tc>
          <w:tcPr>
            <w:tcW w:w="1800" w:type="dxa"/>
            <w:tcBorders>
              <w:top w:val="nil"/>
              <w:left w:val="nil"/>
              <w:bottom w:val="nil"/>
              <w:right w:val="nil"/>
            </w:tcBorders>
            <w:shd w:val="clear" w:color="auto" w:fill="auto"/>
            <w:noWrap/>
            <w:vAlign w:val="bottom"/>
            <w:hideMark/>
          </w:tcPr>
          <w:p w14:paraId="4DED104F" w14:textId="77777777" w:rsidR="006F3420" w:rsidRPr="008F620A" w:rsidRDefault="006F3420" w:rsidP="006F3420">
            <w:pPr>
              <w:rPr>
                <w:color w:val="000000"/>
                <w:sz w:val="18"/>
                <w:szCs w:val="18"/>
              </w:rPr>
            </w:pPr>
            <w:r w:rsidRPr="008F620A">
              <w:rPr>
                <w:color w:val="000000"/>
                <w:sz w:val="18"/>
                <w:szCs w:val="18"/>
              </w:rPr>
              <w:t>-0.99 – 0.39</w:t>
            </w:r>
          </w:p>
        </w:tc>
      </w:tr>
      <w:tr w:rsidR="006F3420" w:rsidRPr="007C69D9" w14:paraId="4860E7B3" w14:textId="77777777" w:rsidTr="006F3420">
        <w:trPr>
          <w:trHeight w:val="20"/>
        </w:trPr>
        <w:tc>
          <w:tcPr>
            <w:tcW w:w="2175" w:type="dxa"/>
            <w:tcBorders>
              <w:top w:val="nil"/>
              <w:left w:val="nil"/>
              <w:bottom w:val="nil"/>
              <w:right w:val="nil"/>
            </w:tcBorders>
            <w:shd w:val="clear" w:color="auto" w:fill="auto"/>
            <w:noWrap/>
            <w:vAlign w:val="bottom"/>
            <w:hideMark/>
          </w:tcPr>
          <w:p w14:paraId="3F50B525"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6421B45" w14:textId="77777777" w:rsidR="006F3420" w:rsidRPr="008F620A" w:rsidRDefault="006F3420" w:rsidP="006F3420">
            <w:pPr>
              <w:rPr>
                <w:color w:val="000000"/>
                <w:sz w:val="18"/>
                <w:szCs w:val="18"/>
              </w:rPr>
            </w:pPr>
            <w:r w:rsidRPr="008F620A">
              <w:rPr>
                <w:color w:val="000000"/>
                <w:sz w:val="18"/>
                <w:szCs w:val="18"/>
              </w:rPr>
              <w:t>Order</w:t>
            </w:r>
          </w:p>
        </w:tc>
        <w:tc>
          <w:tcPr>
            <w:tcW w:w="1276" w:type="dxa"/>
            <w:tcBorders>
              <w:top w:val="nil"/>
              <w:left w:val="nil"/>
              <w:bottom w:val="nil"/>
              <w:right w:val="nil"/>
            </w:tcBorders>
            <w:shd w:val="clear" w:color="auto" w:fill="auto"/>
            <w:noWrap/>
            <w:vAlign w:val="bottom"/>
            <w:hideMark/>
          </w:tcPr>
          <w:p w14:paraId="011CDCD8"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4B50F57A"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7BE62D33" w14:textId="77777777" w:rsidR="006F3420" w:rsidRPr="008F620A" w:rsidRDefault="006F3420" w:rsidP="006F3420">
            <w:pPr>
              <w:rPr>
                <w:color w:val="000000"/>
                <w:sz w:val="18"/>
                <w:szCs w:val="18"/>
              </w:rPr>
            </w:pPr>
          </w:p>
        </w:tc>
      </w:tr>
      <w:tr w:rsidR="006F3420" w:rsidRPr="007C69D9" w14:paraId="502C5501" w14:textId="77777777" w:rsidTr="006F3420">
        <w:trPr>
          <w:trHeight w:val="20"/>
        </w:trPr>
        <w:tc>
          <w:tcPr>
            <w:tcW w:w="2175" w:type="dxa"/>
            <w:tcBorders>
              <w:top w:val="nil"/>
              <w:left w:val="nil"/>
              <w:bottom w:val="nil"/>
              <w:right w:val="nil"/>
            </w:tcBorders>
            <w:shd w:val="clear" w:color="auto" w:fill="auto"/>
            <w:noWrap/>
            <w:vAlign w:val="bottom"/>
            <w:hideMark/>
          </w:tcPr>
          <w:p w14:paraId="48A5A6B4"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5F917B7" w14:textId="77777777" w:rsidR="006F3420" w:rsidRPr="008F620A" w:rsidRDefault="006F3420" w:rsidP="006F3420">
            <w:pPr>
              <w:rPr>
                <w:color w:val="000000"/>
                <w:sz w:val="18"/>
                <w:szCs w:val="18"/>
              </w:rPr>
            </w:pPr>
            <w:r w:rsidRPr="008F620A">
              <w:rPr>
                <w:color w:val="000000"/>
                <w:sz w:val="18"/>
                <w:szCs w:val="18"/>
              </w:rPr>
              <w:t xml:space="preserve">     Second</w:t>
            </w:r>
          </w:p>
        </w:tc>
        <w:tc>
          <w:tcPr>
            <w:tcW w:w="1276" w:type="dxa"/>
            <w:tcBorders>
              <w:top w:val="nil"/>
              <w:left w:val="nil"/>
              <w:bottom w:val="nil"/>
              <w:right w:val="nil"/>
            </w:tcBorders>
            <w:shd w:val="clear" w:color="auto" w:fill="auto"/>
            <w:noWrap/>
            <w:vAlign w:val="bottom"/>
            <w:hideMark/>
          </w:tcPr>
          <w:p w14:paraId="100F9688" w14:textId="77777777" w:rsidR="006F3420" w:rsidRPr="008F620A" w:rsidRDefault="006F3420" w:rsidP="006F3420">
            <w:pPr>
              <w:jc w:val="right"/>
              <w:rPr>
                <w:color w:val="000000"/>
                <w:sz w:val="18"/>
                <w:szCs w:val="18"/>
              </w:rPr>
            </w:pPr>
            <w:r w:rsidRPr="008F620A">
              <w:rPr>
                <w:color w:val="000000"/>
                <w:sz w:val="18"/>
                <w:szCs w:val="18"/>
              </w:rPr>
              <w:t>0.14</w:t>
            </w:r>
          </w:p>
        </w:tc>
        <w:tc>
          <w:tcPr>
            <w:tcW w:w="704" w:type="dxa"/>
            <w:tcBorders>
              <w:top w:val="nil"/>
              <w:left w:val="nil"/>
              <w:bottom w:val="nil"/>
              <w:right w:val="nil"/>
            </w:tcBorders>
            <w:shd w:val="clear" w:color="auto" w:fill="auto"/>
            <w:noWrap/>
            <w:vAlign w:val="bottom"/>
            <w:hideMark/>
          </w:tcPr>
          <w:p w14:paraId="410EAB16" w14:textId="77777777" w:rsidR="006F3420" w:rsidRPr="008F620A" w:rsidRDefault="006F3420" w:rsidP="006F3420">
            <w:pPr>
              <w:jc w:val="right"/>
              <w:rPr>
                <w:color w:val="000000"/>
                <w:sz w:val="18"/>
                <w:szCs w:val="18"/>
              </w:rPr>
            </w:pPr>
            <w:r w:rsidRPr="008F620A">
              <w:rPr>
                <w:color w:val="000000"/>
                <w:sz w:val="18"/>
                <w:szCs w:val="18"/>
              </w:rPr>
              <w:t>0.15</w:t>
            </w:r>
          </w:p>
        </w:tc>
        <w:tc>
          <w:tcPr>
            <w:tcW w:w="1800" w:type="dxa"/>
            <w:tcBorders>
              <w:top w:val="nil"/>
              <w:left w:val="nil"/>
              <w:bottom w:val="nil"/>
              <w:right w:val="nil"/>
            </w:tcBorders>
            <w:shd w:val="clear" w:color="auto" w:fill="auto"/>
            <w:noWrap/>
            <w:vAlign w:val="bottom"/>
            <w:hideMark/>
          </w:tcPr>
          <w:p w14:paraId="6AC63000" w14:textId="77777777" w:rsidR="006F3420" w:rsidRPr="008F620A" w:rsidRDefault="006F3420" w:rsidP="006F3420">
            <w:pPr>
              <w:rPr>
                <w:color w:val="000000"/>
                <w:sz w:val="18"/>
                <w:szCs w:val="18"/>
              </w:rPr>
            </w:pPr>
            <w:r w:rsidRPr="008F620A">
              <w:rPr>
                <w:color w:val="000000"/>
                <w:sz w:val="18"/>
                <w:szCs w:val="18"/>
              </w:rPr>
              <w:t>-0.15 – 0.42</w:t>
            </w:r>
          </w:p>
        </w:tc>
      </w:tr>
      <w:tr w:rsidR="006F3420" w:rsidRPr="007C69D9" w14:paraId="3E322F26" w14:textId="77777777" w:rsidTr="006F3420">
        <w:trPr>
          <w:trHeight w:val="20"/>
        </w:trPr>
        <w:tc>
          <w:tcPr>
            <w:tcW w:w="2175" w:type="dxa"/>
            <w:tcBorders>
              <w:top w:val="nil"/>
              <w:left w:val="nil"/>
              <w:bottom w:val="nil"/>
              <w:right w:val="nil"/>
            </w:tcBorders>
            <w:shd w:val="clear" w:color="auto" w:fill="auto"/>
            <w:noWrap/>
            <w:vAlign w:val="bottom"/>
            <w:hideMark/>
          </w:tcPr>
          <w:p w14:paraId="4FC5DB8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482E363" w14:textId="77777777" w:rsidR="006F3420" w:rsidRPr="008F620A" w:rsidRDefault="006F3420" w:rsidP="006F3420">
            <w:pPr>
              <w:rPr>
                <w:color w:val="000000"/>
                <w:sz w:val="18"/>
                <w:szCs w:val="18"/>
              </w:rPr>
            </w:pPr>
            <w:r w:rsidRPr="008F620A">
              <w:rPr>
                <w:color w:val="000000"/>
                <w:sz w:val="18"/>
                <w:szCs w:val="18"/>
              </w:rPr>
              <w:t xml:space="preserve">     Third</w:t>
            </w:r>
          </w:p>
        </w:tc>
        <w:tc>
          <w:tcPr>
            <w:tcW w:w="1276" w:type="dxa"/>
            <w:tcBorders>
              <w:top w:val="nil"/>
              <w:left w:val="nil"/>
              <w:bottom w:val="nil"/>
              <w:right w:val="nil"/>
            </w:tcBorders>
            <w:shd w:val="clear" w:color="auto" w:fill="auto"/>
            <w:noWrap/>
            <w:vAlign w:val="bottom"/>
            <w:hideMark/>
          </w:tcPr>
          <w:p w14:paraId="5C5A5303" w14:textId="77777777" w:rsidR="006F3420" w:rsidRPr="008F620A" w:rsidRDefault="006F3420" w:rsidP="006F3420">
            <w:pPr>
              <w:jc w:val="right"/>
              <w:rPr>
                <w:color w:val="000000"/>
                <w:sz w:val="18"/>
                <w:szCs w:val="18"/>
              </w:rPr>
            </w:pPr>
            <w:r w:rsidRPr="008F620A">
              <w:rPr>
                <w:color w:val="000000"/>
                <w:sz w:val="18"/>
                <w:szCs w:val="18"/>
              </w:rPr>
              <w:t>0.22</w:t>
            </w:r>
          </w:p>
        </w:tc>
        <w:tc>
          <w:tcPr>
            <w:tcW w:w="704" w:type="dxa"/>
            <w:tcBorders>
              <w:top w:val="nil"/>
              <w:left w:val="nil"/>
              <w:bottom w:val="nil"/>
              <w:right w:val="nil"/>
            </w:tcBorders>
            <w:shd w:val="clear" w:color="auto" w:fill="auto"/>
            <w:noWrap/>
            <w:vAlign w:val="bottom"/>
            <w:hideMark/>
          </w:tcPr>
          <w:p w14:paraId="102F7249" w14:textId="77777777" w:rsidR="006F3420" w:rsidRPr="008F620A" w:rsidRDefault="006F3420" w:rsidP="006F3420">
            <w:pPr>
              <w:jc w:val="right"/>
              <w:rPr>
                <w:color w:val="000000"/>
                <w:sz w:val="18"/>
                <w:szCs w:val="18"/>
              </w:rPr>
            </w:pPr>
            <w:r w:rsidRPr="008F620A">
              <w:rPr>
                <w:color w:val="000000"/>
                <w:sz w:val="18"/>
                <w:szCs w:val="18"/>
              </w:rPr>
              <w:t>0.15</w:t>
            </w:r>
          </w:p>
        </w:tc>
        <w:tc>
          <w:tcPr>
            <w:tcW w:w="1800" w:type="dxa"/>
            <w:tcBorders>
              <w:top w:val="nil"/>
              <w:left w:val="nil"/>
              <w:bottom w:val="nil"/>
              <w:right w:val="nil"/>
            </w:tcBorders>
            <w:shd w:val="clear" w:color="auto" w:fill="auto"/>
            <w:noWrap/>
            <w:vAlign w:val="bottom"/>
            <w:hideMark/>
          </w:tcPr>
          <w:p w14:paraId="074005FB" w14:textId="77777777" w:rsidR="006F3420" w:rsidRPr="008F620A" w:rsidRDefault="006F3420" w:rsidP="006F3420">
            <w:pPr>
              <w:rPr>
                <w:color w:val="000000"/>
                <w:sz w:val="18"/>
                <w:szCs w:val="18"/>
              </w:rPr>
            </w:pPr>
            <w:r w:rsidRPr="008F620A">
              <w:rPr>
                <w:color w:val="000000"/>
                <w:sz w:val="18"/>
                <w:szCs w:val="18"/>
              </w:rPr>
              <w:t>-0.07 – 0.51</w:t>
            </w:r>
          </w:p>
        </w:tc>
      </w:tr>
      <w:tr w:rsidR="006F3420" w:rsidRPr="007C69D9" w14:paraId="2D75BD8E" w14:textId="77777777" w:rsidTr="006F3420">
        <w:trPr>
          <w:trHeight w:val="20"/>
        </w:trPr>
        <w:tc>
          <w:tcPr>
            <w:tcW w:w="2175" w:type="dxa"/>
            <w:tcBorders>
              <w:top w:val="nil"/>
              <w:left w:val="nil"/>
              <w:bottom w:val="nil"/>
              <w:right w:val="nil"/>
            </w:tcBorders>
            <w:shd w:val="clear" w:color="auto" w:fill="auto"/>
            <w:vAlign w:val="bottom"/>
            <w:hideMark/>
          </w:tcPr>
          <w:p w14:paraId="26478ACA" w14:textId="77777777" w:rsidR="006F3420" w:rsidRPr="007C69D9" w:rsidRDefault="006F3420" w:rsidP="006F3420">
            <w:pPr>
              <w:rPr>
                <w:color w:val="000000"/>
                <w:sz w:val="18"/>
                <w:szCs w:val="18"/>
              </w:rPr>
            </w:pPr>
            <w:r w:rsidRPr="007C69D9">
              <w:rPr>
                <w:color w:val="000000"/>
                <w:sz w:val="18"/>
                <w:szCs w:val="18"/>
              </w:rPr>
              <w:t>Before and during comparison 20 sec</w:t>
            </w:r>
          </w:p>
        </w:tc>
        <w:tc>
          <w:tcPr>
            <w:tcW w:w="2970" w:type="dxa"/>
            <w:tcBorders>
              <w:top w:val="nil"/>
              <w:left w:val="nil"/>
              <w:bottom w:val="nil"/>
              <w:right w:val="nil"/>
            </w:tcBorders>
            <w:shd w:val="clear" w:color="auto" w:fill="auto"/>
            <w:noWrap/>
            <w:vAlign w:val="bottom"/>
            <w:hideMark/>
          </w:tcPr>
          <w:p w14:paraId="21A433E3" w14:textId="77777777" w:rsidR="006F3420" w:rsidRPr="007C69D9" w:rsidRDefault="006F3420" w:rsidP="006F3420">
            <w:pPr>
              <w:rPr>
                <w:color w:val="000000"/>
                <w:sz w:val="18"/>
                <w:szCs w:val="18"/>
              </w:rPr>
            </w:pPr>
          </w:p>
        </w:tc>
        <w:tc>
          <w:tcPr>
            <w:tcW w:w="1276" w:type="dxa"/>
            <w:tcBorders>
              <w:top w:val="nil"/>
              <w:left w:val="nil"/>
              <w:bottom w:val="nil"/>
              <w:right w:val="nil"/>
            </w:tcBorders>
            <w:shd w:val="clear" w:color="auto" w:fill="auto"/>
            <w:noWrap/>
            <w:vAlign w:val="bottom"/>
            <w:hideMark/>
          </w:tcPr>
          <w:p w14:paraId="33675066" w14:textId="77777777" w:rsidR="006F3420" w:rsidRPr="007C69D9"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1D843718" w14:textId="77777777" w:rsidR="006F3420" w:rsidRPr="007C69D9"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7442459E" w14:textId="77777777" w:rsidR="006F3420" w:rsidRPr="007C69D9" w:rsidRDefault="006F3420" w:rsidP="006F3420">
            <w:pPr>
              <w:rPr>
                <w:color w:val="000000"/>
                <w:sz w:val="18"/>
                <w:szCs w:val="18"/>
              </w:rPr>
            </w:pPr>
          </w:p>
        </w:tc>
      </w:tr>
      <w:tr w:rsidR="006F3420" w:rsidRPr="007C69D9" w14:paraId="12758608" w14:textId="77777777" w:rsidTr="006F3420">
        <w:trPr>
          <w:trHeight w:val="20"/>
        </w:trPr>
        <w:tc>
          <w:tcPr>
            <w:tcW w:w="2175" w:type="dxa"/>
            <w:tcBorders>
              <w:top w:val="nil"/>
              <w:left w:val="nil"/>
              <w:bottom w:val="nil"/>
              <w:right w:val="nil"/>
            </w:tcBorders>
            <w:shd w:val="clear" w:color="auto" w:fill="auto"/>
            <w:noWrap/>
            <w:vAlign w:val="bottom"/>
            <w:hideMark/>
          </w:tcPr>
          <w:p w14:paraId="18F5AD81"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40DFB31" w14:textId="77777777" w:rsidR="006F3420" w:rsidRPr="008F620A" w:rsidRDefault="006F3420" w:rsidP="006F3420">
            <w:pPr>
              <w:rPr>
                <w:color w:val="000000"/>
                <w:sz w:val="18"/>
                <w:szCs w:val="18"/>
              </w:rPr>
            </w:pPr>
            <w:r w:rsidRPr="008F620A">
              <w:rPr>
                <w:color w:val="000000"/>
                <w:sz w:val="18"/>
                <w:szCs w:val="18"/>
              </w:rPr>
              <w:t>Intercept</w:t>
            </w:r>
          </w:p>
        </w:tc>
        <w:tc>
          <w:tcPr>
            <w:tcW w:w="1276" w:type="dxa"/>
            <w:tcBorders>
              <w:top w:val="nil"/>
              <w:left w:val="nil"/>
              <w:bottom w:val="nil"/>
              <w:right w:val="nil"/>
            </w:tcBorders>
            <w:shd w:val="clear" w:color="auto" w:fill="auto"/>
            <w:noWrap/>
            <w:vAlign w:val="bottom"/>
            <w:hideMark/>
          </w:tcPr>
          <w:p w14:paraId="476A4BA9" w14:textId="77777777" w:rsidR="006F3420" w:rsidRPr="008F620A" w:rsidRDefault="006F3420" w:rsidP="006F3420">
            <w:pPr>
              <w:jc w:val="right"/>
              <w:rPr>
                <w:color w:val="000000"/>
                <w:sz w:val="18"/>
                <w:szCs w:val="18"/>
              </w:rPr>
            </w:pPr>
            <w:r w:rsidRPr="008F620A">
              <w:rPr>
                <w:color w:val="000000"/>
                <w:sz w:val="18"/>
                <w:szCs w:val="18"/>
              </w:rPr>
              <w:t>0.6</w:t>
            </w:r>
          </w:p>
        </w:tc>
        <w:tc>
          <w:tcPr>
            <w:tcW w:w="704" w:type="dxa"/>
            <w:tcBorders>
              <w:top w:val="nil"/>
              <w:left w:val="nil"/>
              <w:bottom w:val="nil"/>
              <w:right w:val="nil"/>
            </w:tcBorders>
            <w:shd w:val="clear" w:color="auto" w:fill="auto"/>
            <w:noWrap/>
            <w:vAlign w:val="bottom"/>
            <w:hideMark/>
          </w:tcPr>
          <w:p w14:paraId="53E56976" w14:textId="77777777" w:rsidR="006F3420" w:rsidRPr="008F620A" w:rsidRDefault="006F3420" w:rsidP="006F3420">
            <w:pPr>
              <w:jc w:val="right"/>
              <w:rPr>
                <w:color w:val="000000"/>
                <w:sz w:val="18"/>
                <w:szCs w:val="18"/>
              </w:rPr>
            </w:pPr>
            <w:r w:rsidRPr="008F620A">
              <w:rPr>
                <w:color w:val="000000"/>
                <w:sz w:val="18"/>
                <w:szCs w:val="18"/>
              </w:rPr>
              <w:t>0.73</w:t>
            </w:r>
          </w:p>
        </w:tc>
        <w:tc>
          <w:tcPr>
            <w:tcW w:w="1800" w:type="dxa"/>
            <w:tcBorders>
              <w:top w:val="nil"/>
              <w:left w:val="nil"/>
              <w:bottom w:val="nil"/>
              <w:right w:val="nil"/>
            </w:tcBorders>
            <w:shd w:val="clear" w:color="auto" w:fill="auto"/>
            <w:noWrap/>
            <w:vAlign w:val="bottom"/>
            <w:hideMark/>
          </w:tcPr>
          <w:p w14:paraId="230BB042" w14:textId="77777777" w:rsidR="006F3420" w:rsidRPr="008F620A" w:rsidRDefault="006F3420" w:rsidP="006F3420">
            <w:pPr>
              <w:rPr>
                <w:color w:val="000000"/>
                <w:sz w:val="18"/>
                <w:szCs w:val="18"/>
              </w:rPr>
            </w:pPr>
            <w:r w:rsidRPr="008F620A">
              <w:rPr>
                <w:color w:val="000000"/>
                <w:sz w:val="18"/>
                <w:szCs w:val="18"/>
              </w:rPr>
              <w:t>-0.82 – 2.02</w:t>
            </w:r>
          </w:p>
        </w:tc>
      </w:tr>
      <w:tr w:rsidR="006F3420" w:rsidRPr="007C69D9" w14:paraId="24153FA4" w14:textId="77777777" w:rsidTr="006F3420">
        <w:trPr>
          <w:trHeight w:val="20"/>
        </w:trPr>
        <w:tc>
          <w:tcPr>
            <w:tcW w:w="2175" w:type="dxa"/>
            <w:tcBorders>
              <w:top w:val="nil"/>
              <w:left w:val="nil"/>
              <w:bottom w:val="nil"/>
              <w:right w:val="nil"/>
            </w:tcBorders>
            <w:shd w:val="clear" w:color="auto" w:fill="auto"/>
            <w:noWrap/>
            <w:vAlign w:val="bottom"/>
            <w:hideMark/>
          </w:tcPr>
          <w:p w14:paraId="41A3A145"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D6EAF08" w14:textId="77777777" w:rsidR="006F3420" w:rsidRPr="008F620A" w:rsidRDefault="006F3420" w:rsidP="006F3420">
            <w:pPr>
              <w:rPr>
                <w:color w:val="000000"/>
                <w:sz w:val="18"/>
                <w:szCs w:val="18"/>
              </w:rPr>
            </w:pPr>
            <w:r w:rsidRPr="00CC7BB9">
              <w:rPr>
                <w:color w:val="000000"/>
                <w:sz w:val="18"/>
                <w:szCs w:val="18"/>
              </w:rPr>
              <w:t>Perch temperature</w:t>
            </w:r>
          </w:p>
        </w:tc>
        <w:tc>
          <w:tcPr>
            <w:tcW w:w="1276" w:type="dxa"/>
            <w:tcBorders>
              <w:top w:val="nil"/>
              <w:left w:val="nil"/>
              <w:bottom w:val="nil"/>
              <w:right w:val="nil"/>
            </w:tcBorders>
            <w:shd w:val="clear" w:color="auto" w:fill="auto"/>
            <w:noWrap/>
            <w:vAlign w:val="bottom"/>
            <w:hideMark/>
          </w:tcPr>
          <w:p w14:paraId="5A3D8D03" w14:textId="77777777" w:rsidR="006F3420" w:rsidRPr="008F620A" w:rsidRDefault="006F3420" w:rsidP="006F3420">
            <w:pPr>
              <w:jc w:val="right"/>
              <w:rPr>
                <w:color w:val="000000"/>
                <w:sz w:val="18"/>
                <w:szCs w:val="18"/>
              </w:rPr>
            </w:pPr>
            <w:r w:rsidRPr="008F620A">
              <w:rPr>
                <w:color w:val="000000"/>
                <w:sz w:val="18"/>
                <w:szCs w:val="18"/>
              </w:rPr>
              <w:t>0.02</w:t>
            </w:r>
          </w:p>
        </w:tc>
        <w:tc>
          <w:tcPr>
            <w:tcW w:w="704" w:type="dxa"/>
            <w:tcBorders>
              <w:top w:val="nil"/>
              <w:left w:val="nil"/>
              <w:bottom w:val="nil"/>
              <w:right w:val="nil"/>
            </w:tcBorders>
            <w:shd w:val="clear" w:color="auto" w:fill="auto"/>
            <w:noWrap/>
            <w:vAlign w:val="bottom"/>
            <w:hideMark/>
          </w:tcPr>
          <w:p w14:paraId="06579465" w14:textId="77777777" w:rsidR="006F3420" w:rsidRPr="008F620A" w:rsidRDefault="006F3420" w:rsidP="006F3420">
            <w:pPr>
              <w:jc w:val="right"/>
              <w:rPr>
                <w:color w:val="000000"/>
                <w:sz w:val="18"/>
                <w:szCs w:val="18"/>
              </w:rPr>
            </w:pPr>
            <w:r w:rsidRPr="008F620A">
              <w:rPr>
                <w:color w:val="000000"/>
                <w:sz w:val="18"/>
                <w:szCs w:val="18"/>
              </w:rPr>
              <w:t>0.03</w:t>
            </w:r>
          </w:p>
        </w:tc>
        <w:tc>
          <w:tcPr>
            <w:tcW w:w="1800" w:type="dxa"/>
            <w:tcBorders>
              <w:top w:val="nil"/>
              <w:left w:val="nil"/>
              <w:bottom w:val="nil"/>
              <w:right w:val="nil"/>
            </w:tcBorders>
            <w:shd w:val="clear" w:color="auto" w:fill="auto"/>
            <w:noWrap/>
            <w:vAlign w:val="bottom"/>
            <w:hideMark/>
          </w:tcPr>
          <w:p w14:paraId="68E4942C" w14:textId="77777777" w:rsidR="006F3420" w:rsidRPr="008F620A" w:rsidRDefault="006F3420" w:rsidP="006F3420">
            <w:pPr>
              <w:rPr>
                <w:color w:val="000000"/>
                <w:sz w:val="18"/>
                <w:szCs w:val="18"/>
              </w:rPr>
            </w:pPr>
            <w:r w:rsidRPr="008F620A">
              <w:rPr>
                <w:color w:val="000000"/>
                <w:sz w:val="18"/>
                <w:szCs w:val="18"/>
              </w:rPr>
              <w:t>-0.04 – 0.09</w:t>
            </w:r>
          </w:p>
        </w:tc>
      </w:tr>
      <w:tr w:rsidR="006F3420" w:rsidRPr="007C69D9" w14:paraId="03DE0E2A" w14:textId="77777777" w:rsidTr="006F3420">
        <w:trPr>
          <w:trHeight w:val="20"/>
        </w:trPr>
        <w:tc>
          <w:tcPr>
            <w:tcW w:w="2175" w:type="dxa"/>
            <w:tcBorders>
              <w:top w:val="nil"/>
              <w:left w:val="nil"/>
              <w:bottom w:val="nil"/>
              <w:right w:val="nil"/>
            </w:tcBorders>
            <w:shd w:val="clear" w:color="auto" w:fill="auto"/>
            <w:noWrap/>
            <w:vAlign w:val="bottom"/>
            <w:hideMark/>
          </w:tcPr>
          <w:p w14:paraId="5E37406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8ADC639" w14:textId="77777777" w:rsidR="006F3420" w:rsidRPr="008F620A" w:rsidRDefault="006F3420" w:rsidP="006F3420">
            <w:pPr>
              <w:rPr>
                <w:color w:val="000000"/>
                <w:sz w:val="18"/>
                <w:szCs w:val="18"/>
              </w:rPr>
            </w:pPr>
            <w:r w:rsidRPr="00CC7BB9">
              <w:rPr>
                <w:color w:val="000000"/>
                <w:sz w:val="18"/>
                <w:szCs w:val="18"/>
              </w:rPr>
              <w:t>Perch height</w:t>
            </w:r>
          </w:p>
        </w:tc>
        <w:tc>
          <w:tcPr>
            <w:tcW w:w="1276" w:type="dxa"/>
            <w:tcBorders>
              <w:top w:val="nil"/>
              <w:left w:val="nil"/>
              <w:bottom w:val="nil"/>
              <w:right w:val="nil"/>
            </w:tcBorders>
            <w:shd w:val="clear" w:color="auto" w:fill="auto"/>
            <w:noWrap/>
            <w:vAlign w:val="bottom"/>
            <w:hideMark/>
          </w:tcPr>
          <w:p w14:paraId="0D9A2B49" w14:textId="77777777" w:rsidR="006F3420" w:rsidRPr="008F620A" w:rsidRDefault="006F3420" w:rsidP="006F3420">
            <w:pPr>
              <w:jc w:val="right"/>
              <w:rPr>
                <w:color w:val="000000"/>
                <w:sz w:val="18"/>
                <w:szCs w:val="18"/>
              </w:rPr>
            </w:pPr>
            <w:r w:rsidRPr="008F620A">
              <w:rPr>
                <w:color w:val="000000"/>
                <w:sz w:val="18"/>
                <w:szCs w:val="18"/>
              </w:rPr>
              <w:t>0.04</w:t>
            </w:r>
          </w:p>
        </w:tc>
        <w:tc>
          <w:tcPr>
            <w:tcW w:w="704" w:type="dxa"/>
            <w:tcBorders>
              <w:top w:val="nil"/>
              <w:left w:val="nil"/>
              <w:bottom w:val="nil"/>
              <w:right w:val="nil"/>
            </w:tcBorders>
            <w:shd w:val="clear" w:color="auto" w:fill="auto"/>
            <w:noWrap/>
            <w:vAlign w:val="bottom"/>
            <w:hideMark/>
          </w:tcPr>
          <w:p w14:paraId="6E7B5A4C" w14:textId="77777777" w:rsidR="006F3420" w:rsidRPr="008F620A" w:rsidRDefault="006F3420" w:rsidP="006F3420">
            <w:pPr>
              <w:jc w:val="right"/>
              <w:rPr>
                <w:color w:val="000000"/>
                <w:sz w:val="18"/>
                <w:szCs w:val="18"/>
              </w:rPr>
            </w:pPr>
            <w:r w:rsidRPr="008F620A">
              <w:rPr>
                <w:color w:val="000000"/>
                <w:sz w:val="18"/>
                <w:szCs w:val="18"/>
              </w:rPr>
              <w:t>0.09</w:t>
            </w:r>
          </w:p>
        </w:tc>
        <w:tc>
          <w:tcPr>
            <w:tcW w:w="1800" w:type="dxa"/>
            <w:tcBorders>
              <w:top w:val="nil"/>
              <w:left w:val="nil"/>
              <w:bottom w:val="nil"/>
              <w:right w:val="nil"/>
            </w:tcBorders>
            <w:shd w:val="clear" w:color="auto" w:fill="auto"/>
            <w:noWrap/>
            <w:vAlign w:val="bottom"/>
            <w:hideMark/>
          </w:tcPr>
          <w:p w14:paraId="0D43FA17" w14:textId="77777777" w:rsidR="006F3420" w:rsidRPr="008F620A" w:rsidRDefault="006F3420" w:rsidP="006F3420">
            <w:pPr>
              <w:rPr>
                <w:color w:val="000000"/>
                <w:sz w:val="18"/>
                <w:szCs w:val="18"/>
              </w:rPr>
            </w:pPr>
            <w:r w:rsidRPr="008F620A">
              <w:rPr>
                <w:color w:val="000000"/>
                <w:sz w:val="18"/>
                <w:szCs w:val="18"/>
              </w:rPr>
              <w:t>-0.14 – 0.23</w:t>
            </w:r>
          </w:p>
        </w:tc>
      </w:tr>
      <w:tr w:rsidR="006F3420" w:rsidRPr="007C69D9" w14:paraId="2CFA4A47" w14:textId="77777777" w:rsidTr="006F3420">
        <w:trPr>
          <w:trHeight w:val="20"/>
        </w:trPr>
        <w:tc>
          <w:tcPr>
            <w:tcW w:w="2175" w:type="dxa"/>
            <w:tcBorders>
              <w:top w:val="nil"/>
              <w:left w:val="nil"/>
              <w:bottom w:val="nil"/>
              <w:right w:val="nil"/>
            </w:tcBorders>
            <w:shd w:val="clear" w:color="auto" w:fill="auto"/>
            <w:noWrap/>
            <w:vAlign w:val="bottom"/>
            <w:hideMark/>
          </w:tcPr>
          <w:p w14:paraId="78D2118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DF6A788" w14:textId="77777777" w:rsidR="006F3420" w:rsidRPr="00F75000" w:rsidRDefault="006F3420" w:rsidP="006F3420">
            <w:pPr>
              <w:rPr>
                <w:b/>
                <w:color w:val="000000"/>
                <w:sz w:val="18"/>
                <w:szCs w:val="18"/>
              </w:rPr>
            </w:pPr>
            <w:r w:rsidRPr="00F75000">
              <w:rPr>
                <w:b/>
                <w:color w:val="000000"/>
                <w:sz w:val="18"/>
                <w:szCs w:val="18"/>
              </w:rPr>
              <w:t>Average wind speed</w:t>
            </w:r>
          </w:p>
        </w:tc>
        <w:tc>
          <w:tcPr>
            <w:tcW w:w="1276" w:type="dxa"/>
            <w:tcBorders>
              <w:top w:val="nil"/>
              <w:left w:val="nil"/>
              <w:bottom w:val="nil"/>
              <w:right w:val="nil"/>
            </w:tcBorders>
            <w:shd w:val="clear" w:color="auto" w:fill="auto"/>
            <w:noWrap/>
            <w:vAlign w:val="bottom"/>
            <w:hideMark/>
          </w:tcPr>
          <w:p w14:paraId="6A85D742" w14:textId="77777777" w:rsidR="006F3420" w:rsidRPr="009C1242" w:rsidRDefault="006F3420" w:rsidP="006F3420">
            <w:pPr>
              <w:jc w:val="right"/>
              <w:rPr>
                <w:b/>
                <w:color w:val="000000"/>
                <w:sz w:val="18"/>
                <w:szCs w:val="18"/>
              </w:rPr>
            </w:pPr>
            <w:r w:rsidRPr="009C1242">
              <w:rPr>
                <w:b/>
                <w:color w:val="000000"/>
                <w:sz w:val="18"/>
                <w:szCs w:val="18"/>
              </w:rPr>
              <w:t>-0.21</w:t>
            </w:r>
          </w:p>
        </w:tc>
        <w:tc>
          <w:tcPr>
            <w:tcW w:w="704" w:type="dxa"/>
            <w:tcBorders>
              <w:top w:val="nil"/>
              <w:left w:val="nil"/>
              <w:bottom w:val="nil"/>
              <w:right w:val="nil"/>
            </w:tcBorders>
            <w:shd w:val="clear" w:color="auto" w:fill="auto"/>
            <w:noWrap/>
            <w:vAlign w:val="bottom"/>
            <w:hideMark/>
          </w:tcPr>
          <w:p w14:paraId="2B9FEA6D" w14:textId="77777777" w:rsidR="006F3420" w:rsidRPr="009C1242" w:rsidRDefault="006F3420" w:rsidP="006F3420">
            <w:pPr>
              <w:jc w:val="right"/>
              <w:rPr>
                <w:b/>
                <w:color w:val="000000"/>
                <w:sz w:val="18"/>
                <w:szCs w:val="18"/>
              </w:rPr>
            </w:pPr>
            <w:r w:rsidRPr="009C1242">
              <w:rPr>
                <w:b/>
                <w:color w:val="000000"/>
                <w:sz w:val="18"/>
                <w:szCs w:val="18"/>
              </w:rPr>
              <w:t>0.08</w:t>
            </w:r>
          </w:p>
        </w:tc>
        <w:tc>
          <w:tcPr>
            <w:tcW w:w="1800" w:type="dxa"/>
            <w:tcBorders>
              <w:top w:val="nil"/>
              <w:left w:val="nil"/>
              <w:bottom w:val="nil"/>
              <w:right w:val="nil"/>
            </w:tcBorders>
            <w:shd w:val="clear" w:color="auto" w:fill="auto"/>
            <w:noWrap/>
            <w:vAlign w:val="bottom"/>
            <w:hideMark/>
          </w:tcPr>
          <w:p w14:paraId="30F11D35" w14:textId="77777777" w:rsidR="006F3420" w:rsidRPr="009C1242" w:rsidRDefault="006F3420" w:rsidP="006F3420">
            <w:pPr>
              <w:rPr>
                <w:b/>
                <w:color w:val="000000"/>
                <w:sz w:val="18"/>
                <w:szCs w:val="18"/>
              </w:rPr>
            </w:pPr>
            <w:r w:rsidRPr="009C1242">
              <w:rPr>
                <w:b/>
                <w:color w:val="000000"/>
                <w:sz w:val="18"/>
                <w:szCs w:val="18"/>
              </w:rPr>
              <w:t>-0.37 – -0.06</w:t>
            </w:r>
          </w:p>
        </w:tc>
      </w:tr>
      <w:tr w:rsidR="006F3420" w:rsidRPr="007C69D9" w14:paraId="49726A6E" w14:textId="77777777" w:rsidTr="006F3420">
        <w:trPr>
          <w:trHeight w:val="20"/>
        </w:trPr>
        <w:tc>
          <w:tcPr>
            <w:tcW w:w="2175" w:type="dxa"/>
            <w:tcBorders>
              <w:top w:val="nil"/>
              <w:left w:val="nil"/>
              <w:bottom w:val="nil"/>
              <w:right w:val="nil"/>
            </w:tcBorders>
            <w:shd w:val="clear" w:color="auto" w:fill="auto"/>
            <w:noWrap/>
            <w:vAlign w:val="bottom"/>
            <w:hideMark/>
          </w:tcPr>
          <w:p w14:paraId="19005F56"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E561C0B" w14:textId="77777777" w:rsidR="006F3420" w:rsidRPr="008F620A" w:rsidRDefault="006F3420" w:rsidP="006F3420">
            <w:pPr>
              <w:rPr>
                <w:color w:val="000000"/>
                <w:sz w:val="18"/>
                <w:szCs w:val="18"/>
              </w:rPr>
            </w:pPr>
            <w:r w:rsidRPr="008F620A">
              <w:rPr>
                <w:color w:val="000000"/>
                <w:sz w:val="18"/>
                <w:szCs w:val="18"/>
              </w:rPr>
              <w:t>Context</w:t>
            </w:r>
          </w:p>
        </w:tc>
        <w:tc>
          <w:tcPr>
            <w:tcW w:w="1276" w:type="dxa"/>
            <w:tcBorders>
              <w:top w:val="nil"/>
              <w:left w:val="nil"/>
              <w:bottom w:val="nil"/>
              <w:right w:val="nil"/>
            </w:tcBorders>
            <w:shd w:val="clear" w:color="auto" w:fill="auto"/>
            <w:noWrap/>
            <w:vAlign w:val="bottom"/>
            <w:hideMark/>
          </w:tcPr>
          <w:p w14:paraId="087E9583"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7B3A68F3"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0AD9327C" w14:textId="77777777" w:rsidR="006F3420" w:rsidRPr="008F620A" w:rsidRDefault="006F3420" w:rsidP="006F3420">
            <w:pPr>
              <w:rPr>
                <w:color w:val="000000"/>
                <w:sz w:val="18"/>
                <w:szCs w:val="18"/>
              </w:rPr>
            </w:pPr>
          </w:p>
        </w:tc>
      </w:tr>
      <w:tr w:rsidR="006F3420" w:rsidRPr="007C69D9" w14:paraId="2FECE699" w14:textId="77777777" w:rsidTr="006F3420">
        <w:trPr>
          <w:trHeight w:val="20"/>
        </w:trPr>
        <w:tc>
          <w:tcPr>
            <w:tcW w:w="2175" w:type="dxa"/>
            <w:tcBorders>
              <w:top w:val="nil"/>
              <w:left w:val="nil"/>
              <w:bottom w:val="nil"/>
              <w:right w:val="nil"/>
            </w:tcBorders>
            <w:shd w:val="clear" w:color="auto" w:fill="auto"/>
            <w:noWrap/>
            <w:vAlign w:val="bottom"/>
            <w:hideMark/>
          </w:tcPr>
          <w:p w14:paraId="4569DE5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982B9E6" w14:textId="77777777" w:rsidR="006F3420" w:rsidRPr="008F620A" w:rsidRDefault="006F3420" w:rsidP="006F3420">
            <w:pPr>
              <w:rPr>
                <w:color w:val="000000"/>
                <w:sz w:val="18"/>
                <w:szCs w:val="18"/>
              </w:rPr>
            </w:pPr>
            <w:r w:rsidRPr="008F620A">
              <w:rPr>
                <w:color w:val="000000"/>
                <w:sz w:val="18"/>
                <w:szCs w:val="18"/>
              </w:rPr>
              <w:t xml:space="preserve">     Predator</w:t>
            </w:r>
          </w:p>
        </w:tc>
        <w:tc>
          <w:tcPr>
            <w:tcW w:w="1276" w:type="dxa"/>
            <w:tcBorders>
              <w:top w:val="nil"/>
              <w:left w:val="nil"/>
              <w:bottom w:val="nil"/>
              <w:right w:val="nil"/>
            </w:tcBorders>
            <w:shd w:val="clear" w:color="auto" w:fill="auto"/>
            <w:noWrap/>
            <w:vAlign w:val="bottom"/>
            <w:hideMark/>
          </w:tcPr>
          <w:p w14:paraId="77225251" w14:textId="77777777" w:rsidR="006F3420" w:rsidRPr="008F620A" w:rsidRDefault="006F3420" w:rsidP="006F3420">
            <w:pPr>
              <w:jc w:val="right"/>
              <w:rPr>
                <w:color w:val="000000"/>
                <w:sz w:val="18"/>
                <w:szCs w:val="18"/>
              </w:rPr>
            </w:pPr>
            <w:r w:rsidRPr="008F620A">
              <w:rPr>
                <w:color w:val="000000"/>
                <w:sz w:val="18"/>
                <w:szCs w:val="18"/>
              </w:rPr>
              <w:t>0.24</w:t>
            </w:r>
          </w:p>
        </w:tc>
        <w:tc>
          <w:tcPr>
            <w:tcW w:w="704" w:type="dxa"/>
            <w:tcBorders>
              <w:top w:val="nil"/>
              <w:left w:val="nil"/>
              <w:bottom w:val="nil"/>
              <w:right w:val="nil"/>
            </w:tcBorders>
            <w:shd w:val="clear" w:color="auto" w:fill="auto"/>
            <w:noWrap/>
            <w:vAlign w:val="bottom"/>
            <w:hideMark/>
          </w:tcPr>
          <w:p w14:paraId="7ABCDC3E" w14:textId="77777777" w:rsidR="006F3420" w:rsidRPr="008F620A" w:rsidRDefault="006F3420" w:rsidP="006F3420">
            <w:pPr>
              <w:jc w:val="right"/>
              <w:rPr>
                <w:color w:val="000000"/>
                <w:sz w:val="18"/>
                <w:szCs w:val="18"/>
              </w:rPr>
            </w:pPr>
            <w:r w:rsidRPr="008F620A">
              <w:rPr>
                <w:color w:val="000000"/>
                <w:sz w:val="18"/>
                <w:szCs w:val="18"/>
              </w:rPr>
              <w:t>0.19</w:t>
            </w:r>
          </w:p>
        </w:tc>
        <w:tc>
          <w:tcPr>
            <w:tcW w:w="1800" w:type="dxa"/>
            <w:tcBorders>
              <w:top w:val="nil"/>
              <w:left w:val="nil"/>
              <w:bottom w:val="nil"/>
              <w:right w:val="nil"/>
            </w:tcBorders>
            <w:shd w:val="clear" w:color="auto" w:fill="auto"/>
            <w:noWrap/>
            <w:vAlign w:val="bottom"/>
            <w:hideMark/>
          </w:tcPr>
          <w:p w14:paraId="3A5A293D" w14:textId="77777777" w:rsidR="006F3420" w:rsidRPr="008F620A" w:rsidRDefault="006F3420" w:rsidP="006F3420">
            <w:pPr>
              <w:rPr>
                <w:color w:val="000000"/>
                <w:sz w:val="18"/>
                <w:szCs w:val="18"/>
              </w:rPr>
            </w:pPr>
            <w:r w:rsidRPr="008F620A">
              <w:rPr>
                <w:color w:val="000000"/>
                <w:sz w:val="18"/>
                <w:szCs w:val="18"/>
              </w:rPr>
              <w:t>-0.14 – 0.61</w:t>
            </w:r>
          </w:p>
        </w:tc>
      </w:tr>
      <w:tr w:rsidR="006F3420" w:rsidRPr="007C69D9" w14:paraId="55493AA9" w14:textId="77777777" w:rsidTr="006F3420">
        <w:trPr>
          <w:trHeight w:val="20"/>
        </w:trPr>
        <w:tc>
          <w:tcPr>
            <w:tcW w:w="2175" w:type="dxa"/>
            <w:tcBorders>
              <w:top w:val="nil"/>
              <w:left w:val="nil"/>
              <w:bottom w:val="nil"/>
              <w:right w:val="nil"/>
            </w:tcBorders>
            <w:shd w:val="clear" w:color="auto" w:fill="auto"/>
            <w:noWrap/>
            <w:vAlign w:val="bottom"/>
            <w:hideMark/>
          </w:tcPr>
          <w:p w14:paraId="2E574277"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49DA2A0" w14:textId="77777777" w:rsidR="006F3420" w:rsidRPr="008F620A" w:rsidRDefault="006F3420" w:rsidP="006F3420">
            <w:pPr>
              <w:rPr>
                <w:color w:val="000000"/>
                <w:sz w:val="18"/>
                <w:szCs w:val="18"/>
              </w:rPr>
            </w:pPr>
            <w:r w:rsidRPr="008F620A">
              <w:rPr>
                <w:color w:val="000000"/>
                <w:sz w:val="18"/>
                <w:szCs w:val="18"/>
              </w:rPr>
              <w:t xml:space="preserve">     Non-pred</w:t>
            </w:r>
            <w:r>
              <w:rPr>
                <w:color w:val="000000"/>
                <w:sz w:val="18"/>
                <w:szCs w:val="18"/>
              </w:rPr>
              <w:t>ator</w:t>
            </w:r>
          </w:p>
        </w:tc>
        <w:tc>
          <w:tcPr>
            <w:tcW w:w="1276" w:type="dxa"/>
            <w:tcBorders>
              <w:top w:val="nil"/>
              <w:left w:val="nil"/>
              <w:bottom w:val="nil"/>
              <w:right w:val="nil"/>
            </w:tcBorders>
            <w:shd w:val="clear" w:color="auto" w:fill="auto"/>
            <w:noWrap/>
            <w:vAlign w:val="bottom"/>
            <w:hideMark/>
          </w:tcPr>
          <w:p w14:paraId="0E74B456" w14:textId="77777777" w:rsidR="006F3420" w:rsidRPr="008F620A" w:rsidRDefault="006F3420" w:rsidP="006F3420">
            <w:pPr>
              <w:jc w:val="right"/>
              <w:rPr>
                <w:color w:val="000000"/>
                <w:sz w:val="18"/>
                <w:szCs w:val="18"/>
              </w:rPr>
            </w:pPr>
            <w:r w:rsidRPr="008F620A">
              <w:rPr>
                <w:color w:val="000000"/>
                <w:sz w:val="18"/>
                <w:szCs w:val="18"/>
              </w:rPr>
              <w:t>0.2</w:t>
            </w:r>
          </w:p>
        </w:tc>
        <w:tc>
          <w:tcPr>
            <w:tcW w:w="704" w:type="dxa"/>
            <w:tcBorders>
              <w:top w:val="nil"/>
              <w:left w:val="nil"/>
              <w:bottom w:val="nil"/>
              <w:right w:val="nil"/>
            </w:tcBorders>
            <w:shd w:val="clear" w:color="auto" w:fill="auto"/>
            <w:noWrap/>
            <w:vAlign w:val="bottom"/>
            <w:hideMark/>
          </w:tcPr>
          <w:p w14:paraId="2E370369" w14:textId="77777777" w:rsidR="006F3420" w:rsidRPr="008F620A" w:rsidRDefault="006F3420" w:rsidP="006F3420">
            <w:pPr>
              <w:jc w:val="right"/>
              <w:rPr>
                <w:color w:val="000000"/>
                <w:sz w:val="18"/>
                <w:szCs w:val="18"/>
              </w:rPr>
            </w:pPr>
            <w:r w:rsidRPr="008F620A">
              <w:rPr>
                <w:color w:val="000000"/>
                <w:sz w:val="18"/>
                <w:szCs w:val="18"/>
              </w:rPr>
              <w:t>0.2</w:t>
            </w:r>
          </w:p>
        </w:tc>
        <w:tc>
          <w:tcPr>
            <w:tcW w:w="1800" w:type="dxa"/>
            <w:tcBorders>
              <w:top w:val="nil"/>
              <w:left w:val="nil"/>
              <w:bottom w:val="nil"/>
              <w:right w:val="nil"/>
            </w:tcBorders>
            <w:shd w:val="clear" w:color="auto" w:fill="auto"/>
            <w:noWrap/>
            <w:vAlign w:val="bottom"/>
            <w:hideMark/>
          </w:tcPr>
          <w:p w14:paraId="0F8AA784" w14:textId="77777777" w:rsidR="006F3420" w:rsidRPr="008F620A" w:rsidRDefault="006F3420" w:rsidP="006F3420">
            <w:pPr>
              <w:rPr>
                <w:color w:val="000000"/>
                <w:sz w:val="18"/>
                <w:szCs w:val="18"/>
              </w:rPr>
            </w:pPr>
            <w:r w:rsidRPr="008F620A">
              <w:rPr>
                <w:color w:val="000000"/>
                <w:sz w:val="18"/>
                <w:szCs w:val="18"/>
              </w:rPr>
              <w:t>-0.19 – 0.58</w:t>
            </w:r>
          </w:p>
        </w:tc>
      </w:tr>
      <w:tr w:rsidR="006F3420" w:rsidRPr="007C69D9" w14:paraId="4FCF6CA8" w14:textId="77777777" w:rsidTr="006F3420">
        <w:trPr>
          <w:trHeight w:val="20"/>
        </w:trPr>
        <w:tc>
          <w:tcPr>
            <w:tcW w:w="2175" w:type="dxa"/>
            <w:tcBorders>
              <w:top w:val="nil"/>
              <w:left w:val="nil"/>
              <w:bottom w:val="nil"/>
              <w:right w:val="nil"/>
            </w:tcBorders>
            <w:shd w:val="clear" w:color="auto" w:fill="auto"/>
            <w:noWrap/>
            <w:vAlign w:val="bottom"/>
            <w:hideMark/>
          </w:tcPr>
          <w:p w14:paraId="755C38B6"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DF89DB8" w14:textId="77777777" w:rsidR="006F3420" w:rsidRPr="008F620A" w:rsidRDefault="006F3420" w:rsidP="006F3420">
            <w:pPr>
              <w:rPr>
                <w:color w:val="000000"/>
                <w:sz w:val="18"/>
                <w:szCs w:val="18"/>
              </w:rPr>
            </w:pPr>
            <w:r w:rsidRPr="008F620A">
              <w:rPr>
                <w:color w:val="000000"/>
                <w:sz w:val="18"/>
                <w:szCs w:val="18"/>
              </w:rPr>
              <w:t xml:space="preserve">     Control</w:t>
            </w:r>
          </w:p>
        </w:tc>
        <w:tc>
          <w:tcPr>
            <w:tcW w:w="1276" w:type="dxa"/>
            <w:tcBorders>
              <w:top w:val="nil"/>
              <w:left w:val="nil"/>
              <w:bottom w:val="nil"/>
              <w:right w:val="nil"/>
            </w:tcBorders>
            <w:shd w:val="clear" w:color="auto" w:fill="auto"/>
            <w:noWrap/>
            <w:vAlign w:val="bottom"/>
            <w:hideMark/>
          </w:tcPr>
          <w:p w14:paraId="75C78291" w14:textId="77777777" w:rsidR="006F3420" w:rsidRPr="008F620A" w:rsidRDefault="006F3420" w:rsidP="006F3420">
            <w:pPr>
              <w:jc w:val="right"/>
              <w:rPr>
                <w:color w:val="000000"/>
                <w:sz w:val="18"/>
                <w:szCs w:val="18"/>
              </w:rPr>
            </w:pPr>
            <w:r w:rsidRPr="008F620A">
              <w:rPr>
                <w:color w:val="000000"/>
                <w:sz w:val="18"/>
                <w:szCs w:val="18"/>
              </w:rPr>
              <w:t>-0.29</w:t>
            </w:r>
          </w:p>
        </w:tc>
        <w:tc>
          <w:tcPr>
            <w:tcW w:w="704" w:type="dxa"/>
            <w:tcBorders>
              <w:top w:val="nil"/>
              <w:left w:val="nil"/>
              <w:bottom w:val="nil"/>
              <w:right w:val="nil"/>
            </w:tcBorders>
            <w:shd w:val="clear" w:color="auto" w:fill="auto"/>
            <w:noWrap/>
            <w:vAlign w:val="bottom"/>
            <w:hideMark/>
          </w:tcPr>
          <w:p w14:paraId="01E8F615" w14:textId="77777777" w:rsidR="006F3420" w:rsidRPr="008F620A" w:rsidRDefault="006F3420" w:rsidP="006F3420">
            <w:pPr>
              <w:jc w:val="right"/>
              <w:rPr>
                <w:color w:val="000000"/>
                <w:sz w:val="18"/>
                <w:szCs w:val="18"/>
              </w:rPr>
            </w:pPr>
            <w:r w:rsidRPr="008F620A">
              <w:rPr>
                <w:color w:val="000000"/>
                <w:sz w:val="18"/>
                <w:szCs w:val="18"/>
              </w:rPr>
              <w:t>0.22</w:t>
            </w:r>
          </w:p>
        </w:tc>
        <w:tc>
          <w:tcPr>
            <w:tcW w:w="1800" w:type="dxa"/>
            <w:tcBorders>
              <w:top w:val="nil"/>
              <w:left w:val="nil"/>
              <w:bottom w:val="nil"/>
              <w:right w:val="nil"/>
            </w:tcBorders>
            <w:shd w:val="clear" w:color="auto" w:fill="auto"/>
            <w:noWrap/>
            <w:vAlign w:val="bottom"/>
            <w:hideMark/>
          </w:tcPr>
          <w:p w14:paraId="61352B6A" w14:textId="77777777" w:rsidR="006F3420" w:rsidRPr="008F620A" w:rsidRDefault="006F3420" w:rsidP="006F3420">
            <w:pPr>
              <w:rPr>
                <w:color w:val="000000"/>
                <w:sz w:val="18"/>
                <w:szCs w:val="18"/>
              </w:rPr>
            </w:pPr>
            <w:r w:rsidRPr="008F620A">
              <w:rPr>
                <w:color w:val="000000"/>
                <w:sz w:val="18"/>
                <w:szCs w:val="18"/>
              </w:rPr>
              <w:t>-0.73 – 0.14</w:t>
            </w:r>
          </w:p>
        </w:tc>
      </w:tr>
      <w:tr w:rsidR="006F3420" w:rsidRPr="007C69D9" w14:paraId="1170B7AE" w14:textId="77777777" w:rsidTr="006F3420">
        <w:trPr>
          <w:trHeight w:val="20"/>
        </w:trPr>
        <w:tc>
          <w:tcPr>
            <w:tcW w:w="2175" w:type="dxa"/>
            <w:tcBorders>
              <w:top w:val="nil"/>
              <w:left w:val="nil"/>
              <w:bottom w:val="nil"/>
              <w:right w:val="nil"/>
            </w:tcBorders>
            <w:shd w:val="clear" w:color="auto" w:fill="auto"/>
            <w:noWrap/>
            <w:vAlign w:val="bottom"/>
            <w:hideMark/>
          </w:tcPr>
          <w:p w14:paraId="63885021"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F76FFCA" w14:textId="77777777" w:rsidR="006F3420" w:rsidRPr="008F620A" w:rsidRDefault="006F3420" w:rsidP="006F3420">
            <w:pPr>
              <w:rPr>
                <w:color w:val="000000"/>
                <w:sz w:val="18"/>
                <w:szCs w:val="18"/>
              </w:rPr>
            </w:pPr>
            <w:r>
              <w:rPr>
                <w:color w:val="000000"/>
                <w:sz w:val="18"/>
                <w:szCs w:val="18"/>
              </w:rPr>
              <w:t>Sex</w:t>
            </w:r>
          </w:p>
        </w:tc>
        <w:tc>
          <w:tcPr>
            <w:tcW w:w="1276" w:type="dxa"/>
            <w:tcBorders>
              <w:top w:val="nil"/>
              <w:left w:val="nil"/>
              <w:bottom w:val="nil"/>
              <w:right w:val="nil"/>
            </w:tcBorders>
            <w:shd w:val="clear" w:color="auto" w:fill="auto"/>
            <w:noWrap/>
            <w:vAlign w:val="bottom"/>
            <w:hideMark/>
          </w:tcPr>
          <w:p w14:paraId="133FE79D"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15A535FF"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7E1547CE" w14:textId="77777777" w:rsidR="006F3420" w:rsidRPr="008F620A" w:rsidRDefault="006F3420" w:rsidP="006F3420">
            <w:pPr>
              <w:rPr>
                <w:color w:val="000000"/>
                <w:sz w:val="18"/>
                <w:szCs w:val="18"/>
              </w:rPr>
            </w:pPr>
          </w:p>
        </w:tc>
      </w:tr>
      <w:tr w:rsidR="006F3420" w:rsidRPr="007C69D9" w14:paraId="0254A23E" w14:textId="77777777" w:rsidTr="006F3420">
        <w:trPr>
          <w:trHeight w:val="20"/>
        </w:trPr>
        <w:tc>
          <w:tcPr>
            <w:tcW w:w="2175" w:type="dxa"/>
            <w:tcBorders>
              <w:top w:val="nil"/>
              <w:left w:val="nil"/>
              <w:bottom w:val="nil"/>
              <w:right w:val="nil"/>
            </w:tcBorders>
            <w:shd w:val="clear" w:color="auto" w:fill="auto"/>
            <w:noWrap/>
            <w:vAlign w:val="bottom"/>
            <w:hideMark/>
          </w:tcPr>
          <w:p w14:paraId="2C433BD8"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A5B98B3" w14:textId="77777777" w:rsidR="006F3420" w:rsidRPr="008F620A" w:rsidRDefault="006F3420" w:rsidP="006F3420">
            <w:pPr>
              <w:rPr>
                <w:b/>
                <w:color w:val="000000"/>
                <w:sz w:val="18"/>
                <w:szCs w:val="18"/>
              </w:rPr>
            </w:pPr>
            <w:r w:rsidRPr="008F620A">
              <w:rPr>
                <w:b/>
                <w:color w:val="000000"/>
                <w:sz w:val="18"/>
                <w:szCs w:val="18"/>
              </w:rPr>
              <w:t xml:space="preserve">     Male</w:t>
            </w:r>
          </w:p>
        </w:tc>
        <w:tc>
          <w:tcPr>
            <w:tcW w:w="1276" w:type="dxa"/>
            <w:tcBorders>
              <w:top w:val="nil"/>
              <w:left w:val="nil"/>
              <w:bottom w:val="nil"/>
              <w:right w:val="nil"/>
            </w:tcBorders>
            <w:shd w:val="clear" w:color="auto" w:fill="auto"/>
            <w:noWrap/>
            <w:vAlign w:val="bottom"/>
            <w:hideMark/>
          </w:tcPr>
          <w:p w14:paraId="16FDCC98" w14:textId="77777777" w:rsidR="006F3420" w:rsidRPr="008F620A" w:rsidRDefault="006F3420" w:rsidP="006F3420">
            <w:pPr>
              <w:jc w:val="right"/>
              <w:rPr>
                <w:b/>
                <w:color w:val="000000"/>
                <w:sz w:val="18"/>
                <w:szCs w:val="18"/>
              </w:rPr>
            </w:pPr>
            <w:r w:rsidRPr="008F620A">
              <w:rPr>
                <w:b/>
                <w:color w:val="000000"/>
                <w:sz w:val="18"/>
                <w:szCs w:val="18"/>
              </w:rPr>
              <w:t>-0.71</w:t>
            </w:r>
          </w:p>
        </w:tc>
        <w:tc>
          <w:tcPr>
            <w:tcW w:w="704" w:type="dxa"/>
            <w:tcBorders>
              <w:top w:val="nil"/>
              <w:left w:val="nil"/>
              <w:bottom w:val="nil"/>
              <w:right w:val="nil"/>
            </w:tcBorders>
            <w:shd w:val="clear" w:color="auto" w:fill="auto"/>
            <w:noWrap/>
            <w:vAlign w:val="bottom"/>
            <w:hideMark/>
          </w:tcPr>
          <w:p w14:paraId="219E9439" w14:textId="77777777" w:rsidR="006F3420" w:rsidRPr="008F620A" w:rsidRDefault="006F3420" w:rsidP="006F3420">
            <w:pPr>
              <w:jc w:val="right"/>
              <w:rPr>
                <w:b/>
                <w:color w:val="000000"/>
                <w:sz w:val="18"/>
                <w:szCs w:val="18"/>
              </w:rPr>
            </w:pPr>
            <w:r w:rsidRPr="008F620A">
              <w:rPr>
                <w:b/>
                <w:color w:val="000000"/>
                <w:sz w:val="18"/>
                <w:szCs w:val="18"/>
              </w:rPr>
              <w:t>0.21</w:t>
            </w:r>
          </w:p>
        </w:tc>
        <w:tc>
          <w:tcPr>
            <w:tcW w:w="1800" w:type="dxa"/>
            <w:tcBorders>
              <w:top w:val="nil"/>
              <w:left w:val="nil"/>
              <w:bottom w:val="nil"/>
              <w:right w:val="nil"/>
            </w:tcBorders>
            <w:shd w:val="clear" w:color="auto" w:fill="auto"/>
            <w:noWrap/>
            <w:vAlign w:val="bottom"/>
            <w:hideMark/>
          </w:tcPr>
          <w:p w14:paraId="5BA9209A" w14:textId="77777777" w:rsidR="006F3420" w:rsidRPr="008F620A" w:rsidRDefault="006F3420" w:rsidP="006F3420">
            <w:pPr>
              <w:rPr>
                <w:b/>
                <w:color w:val="000000"/>
                <w:sz w:val="18"/>
                <w:szCs w:val="18"/>
              </w:rPr>
            </w:pPr>
            <w:r w:rsidRPr="008F620A">
              <w:rPr>
                <w:b/>
                <w:color w:val="000000"/>
                <w:sz w:val="18"/>
                <w:szCs w:val="18"/>
              </w:rPr>
              <w:t>-1.12 – -0.31</w:t>
            </w:r>
          </w:p>
        </w:tc>
      </w:tr>
      <w:tr w:rsidR="006F3420" w:rsidRPr="007C69D9" w14:paraId="2A96578F" w14:textId="77777777" w:rsidTr="006F3420">
        <w:trPr>
          <w:trHeight w:val="20"/>
        </w:trPr>
        <w:tc>
          <w:tcPr>
            <w:tcW w:w="2175" w:type="dxa"/>
            <w:tcBorders>
              <w:top w:val="nil"/>
              <w:left w:val="nil"/>
              <w:bottom w:val="nil"/>
              <w:right w:val="nil"/>
            </w:tcBorders>
            <w:shd w:val="clear" w:color="auto" w:fill="auto"/>
            <w:noWrap/>
            <w:vAlign w:val="bottom"/>
            <w:hideMark/>
          </w:tcPr>
          <w:p w14:paraId="03E0E664"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5F330D7" w14:textId="77777777" w:rsidR="006F3420" w:rsidRPr="008F620A" w:rsidRDefault="006F3420" w:rsidP="006F3420">
            <w:pPr>
              <w:rPr>
                <w:color w:val="000000"/>
                <w:sz w:val="18"/>
                <w:szCs w:val="18"/>
              </w:rPr>
            </w:pPr>
            <w:proofErr w:type="spellStart"/>
            <w:r>
              <w:rPr>
                <w:color w:val="000000"/>
                <w:sz w:val="18"/>
                <w:szCs w:val="18"/>
              </w:rPr>
              <w:t>Context</w:t>
            </w:r>
            <w:proofErr w:type="gramStart"/>
            <w:r>
              <w:rPr>
                <w:color w:val="000000"/>
                <w:sz w:val="18"/>
                <w:szCs w:val="18"/>
              </w:rPr>
              <w:t>:Sex</w:t>
            </w:r>
            <w:proofErr w:type="spellEnd"/>
            <w:proofErr w:type="gramEnd"/>
          </w:p>
        </w:tc>
        <w:tc>
          <w:tcPr>
            <w:tcW w:w="1276" w:type="dxa"/>
            <w:tcBorders>
              <w:top w:val="nil"/>
              <w:left w:val="nil"/>
              <w:bottom w:val="nil"/>
              <w:right w:val="nil"/>
            </w:tcBorders>
            <w:shd w:val="clear" w:color="auto" w:fill="auto"/>
            <w:noWrap/>
            <w:vAlign w:val="bottom"/>
            <w:hideMark/>
          </w:tcPr>
          <w:p w14:paraId="3DA5A6E0"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16FFB6D2"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6B1548CA" w14:textId="77777777" w:rsidR="006F3420" w:rsidRPr="008F620A" w:rsidRDefault="006F3420" w:rsidP="006F3420">
            <w:pPr>
              <w:rPr>
                <w:color w:val="000000"/>
                <w:sz w:val="18"/>
                <w:szCs w:val="18"/>
              </w:rPr>
            </w:pPr>
          </w:p>
        </w:tc>
      </w:tr>
      <w:tr w:rsidR="006F3420" w:rsidRPr="007C69D9" w14:paraId="730D3163" w14:textId="77777777" w:rsidTr="006F3420">
        <w:trPr>
          <w:trHeight w:val="20"/>
        </w:trPr>
        <w:tc>
          <w:tcPr>
            <w:tcW w:w="2175" w:type="dxa"/>
            <w:tcBorders>
              <w:top w:val="nil"/>
              <w:left w:val="nil"/>
              <w:bottom w:val="nil"/>
              <w:right w:val="nil"/>
            </w:tcBorders>
            <w:shd w:val="clear" w:color="auto" w:fill="auto"/>
            <w:noWrap/>
            <w:vAlign w:val="bottom"/>
            <w:hideMark/>
          </w:tcPr>
          <w:p w14:paraId="64A9CB4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0E799A9" w14:textId="77777777" w:rsidR="006F3420" w:rsidRPr="008F620A" w:rsidRDefault="006F3420" w:rsidP="006F3420">
            <w:pPr>
              <w:rPr>
                <w:b/>
                <w:color w:val="000000"/>
                <w:sz w:val="18"/>
                <w:szCs w:val="18"/>
              </w:rPr>
            </w:pPr>
            <w:r>
              <w:rPr>
                <w:b/>
                <w:color w:val="000000"/>
                <w:sz w:val="18"/>
                <w:szCs w:val="18"/>
              </w:rPr>
              <w:t xml:space="preserve">     </w:t>
            </w:r>
            <w:proofErr w:type="spellStart"/>
            <w:r>
              <w:rPr>
                <w:b/>
                <w:color w:val="000000"/>
                <w:sz w:val="18"/>
                <w:szCs w:val="18"/>
              </w:rPr>
              <w:t>Predator</w:t>
            </w:r>
            <w:proofErr w:type="gramStart"/>
            <w:r>
              <w:rPr>
                <w:b/>
                <w:color w:val="000000"/>
                <w:sz w:val="18"/>
                <w:szCs w:val="18"/>
              </w:rPr>
              <w:t>:M</w:t>
            </w:r>
            <w:r w:rsidRPr="008F620A">
              <w:rPr>
                <w:b/>
                <w:color w:val="000000"/>
                <w:sz w:val="18"/>
                <w:szCs w:val="18"/>
              </w:rPr>
              <w:t>ale</w:t>
            </w:r>
            <w:proofErr w:type="spellEnd"/>
            <w:proofErr w:type="gramEnd"/>
          </w:p>
        </w:tc>
        <w:tc>
          <w:tcPr>
            <w:tcW w:w="1276" w:type="dxa"/>
            <w:tcBorders>
              <w:top w:val="nil"/>
              <w:left w:val="nil"/>
              <w:bottom w:val="nil"/>
              <w:right w:val="nil"/>
            </w:tcBorders>
            <w:shd w:val="clear" w:color="auto" w:fill="auto"/>
            <w:noWrap/>
            <w:vAlign w:val="bottom"/>
            <w:hideMark/>
          </w:tcPr>
          <w:p w14:paraId="2FFEDDCF" w14:textId="77777777" w:rsidR="006F3420" w:rsidRPr="008F620A" w:rsidRDefault="006F3420" w:rsidP="006F3420">
            <w:pPr>
              <w:jc w:val="right"/>
              <w:rPr>
                <w:b/>
                <w:color w:val="000000"/>
                <w:sz w:val="18"/>
                <w:szCs w:val="18"/>
              </w:rPr>
            </w:pPr>
            <w:r w:rsidRPr="008F620A">
              <w:rPr>
                <w:b/>
                <w:color w:val="000000"/>
                <w:sz w:val="18"/>
                <w:szCs w:val="18"/>
              </w:rPr>
              <w:t>0.78</w:t>
            </w:r>
          </w:p>
        </w:tc>
        <w:tc>
          <w:tcPr>
            <w:tcW w:w="704" w:type="dxa"/>
            <w:tcBorders>
              <w:top w:val="nil"/>
              <w:left w:val="nil"/>
              <w:bottom w:val="nil"/>
              <w:right w:val="nil"/>
            </w:tcBorders>
            <w:shd w:val="clear" w:color="auto" w:fill="auto"/>
            <w:noWrap/>
            <w:vAlign w:val="bottom"/>
            <w:hideMark/>
          </w:tcPr>
          <w:p w14:paraId="5F9019E0" w14:textId="77777777" w:rsidR="006F3420" w:rsidRPr="008F620A" w:rsidRDefault="006F3420" w:rsidP="006F3420">
            <w:pPr>
              <w:jc w:val="right"/>
              <w:rPr>
                <w:b/>
                <w:color w:val="000000"/>
                <w:sz w:val="18"/>
                <w:szCs w:val="18"/>
              </w:rPr>
            </w:pPr>
            <w:r w:rsidRPr="008F620A">
              <w:rPr>
                <w:b/>
                <w:color w:val="000000"/>
                <w:sz w:val="18"/>
                <w:szCs w:val="18"/>
              </w:rPr>
              <w:t>0.23</w:t>
            </w:r>
          </w:p>
        </w:tc>
        <w:tc>
          <w:tcPr>
            <w:tcW w:w="1800" w:type="dxa"/>
            <w:tcBorders>
              <w:top w:val="nil"/>
              <w:left w:val="nil"/>
              <w:bottom w:val="nil"/>
              <w:right w:val="nil"/>
            </w:tcBorders>
            <w:shd w:val="clear" w:color="auto" w:fill="auto"/>
            <w:noWrap/>
            <w:vAlign w:val="bottom"/>
            <w:hideMark/>
          </w:tcPr>
          <w:p w14:paraId="363D91C0" w14:textId="77777777" w:rsidR="006F3420" w:rsidRPr="008F620A" w:rsidRDefault="006F3420" w:rsidP="006F3420">
            <w:pPr>
              <w:rPr>
                <w:b/>
                <w:color w:val="000000"/>
                <w:sz w:val="18"/>
                <w:szCs w:val="18"/>
              </w:rPr>
            </w:pPr>
            <w:r w:rsidRPr="008F620A">
              <w:rPr>
                <w:b/>
                <w:color w:val="000000"/>
                <w:sz w:val="18"/>
                <w:szCs w:val="18"/>
              </w:rPr>
              <w:t>0.33 – 1.23</w:t>
            </w:r>
          </w:p>
        </w:tc>
      </w:tr>
      <w:tr w:rsidR="006F3420" w:rsidRPr="007C69D9" w14:paraId="55019DD5" w14:textId="77777777" w:rsidTr="006F3420">
        <w:trPr>
          <w:trHeight w:val="20"/>
        </w:trPr>
        <w:tc>
          <w:tcPr>
            <w:tcW w:w="2175" w:type="dxa"/>
            <w:tcBorders>
              <w:top w:val="nil"/>
              <w:left w:val="nil"/>
              <w:bottom w:val="nil"/>
              <w:right w:val="nil"/>
            </w:tcBorders>
            <w:shd w:val="clear" w:color="auto" w:fill="auto"/>
            <w:noWrap/>
            <w:vAlign w:val="bottom"/>
            <w:hideMark/>
          </w:tcPr>
          <w:p w14:paraId="5C2C9D79"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6A20433" w14:textId="77777777" w:rsidR="006F3420" w:rsidRPr="008F620A" w:rsidRDefault="006F3420" w:rsidP="006F3420">
            <w:pPr>
              <w:rPr>
                <w:b/>
                <w:color w:val="000000"/>
                <w:sz w:val="18"/>
                <w:szCs w:val="18"/>
              </w:rPr>
            </w:pPr>
            <w:r w:rsidRPr="008F620A">
              <w:rPr>
                <w:b/>
                <w:color w:val="000000"/>
                <w:sz w:val="18"/>
                <w:szCs w:val="18"/>
              </w:rPr>
              <w:t xml:space="preserve">     </w:t>
            </w:r>
            <w:proofErr w:type="spellStart"/>
            <w:r w:rsidRPr="008F620A">
              <w:rPr>
                <w:b/>
                <w:color w:val="000000"/>
                <w:sz w:val="18"/>
                <w:szCs w:val="18"/>
              </w:rPr>
              <w:t>Non-Pred</w:t>
            </w:r>
            <w:r>
              <w:rPr>
                <w:b/>
                <w:color w:val="000000"/>
                <w:sz w:val="18"/>
                <w:szCs w:val="18"/>
              </w:rPr>
              <w:t>ator</w:t>
            </w:r>
            <w:proofErr w:type="gramStart"/>
            <w:r>
              <w:rPr>
                <w:b/>
                <w:color w:val="000000"/>
                <w:sz w:val="18"/>
                <w:szCs w:val="18"/>
              </w:rPr>
              <w:t>:M</w:t>
            </w:r>
            <w:r w:rsidRPr="008F620A">
              <w:rPr>
                <w:b/>
                <w:color w:val="000000"/>
                <w:sz w:val="18"/>
                <w:szCs w:val="18"/>
              </w:rPr>
              <w:t>ale</w:t>
            </w:r>
            <w:proofErr w:type="spellEnd"/>
            <w:proofErr w:type="gramEnd"/>
          </w:p>
        </w:tc>
        <w:tc>
          <w:tcPr>
            <w:tcW w:w="1276" w:type="dxa"/>
            <w:tcBorders>
              <w:top w:val="nil"/>
              <w:left w:val="nil"/>
              <w:bottom w:val="nil"/>
              <w:right w:val="nil"/>
            </w:tcBorders>
            <w:shd w:val="clear" w:color="auto" w:fill="auto"/>
            <w:noWrap/>
            <w:vAlign w:val="bottom"/>
            <w:hideMark/>
          </w:tcPr>
          <w:p w14:paraId="0087D8D2" w14:textId="77777777" w:rsidR="006F3420" w:rsidRPr="008F620A" w:rsidRDefault="006F3420" w:rsidP="006F3420">
            <w:pPr>
              <w:jc w:val="right"/>
              <w:rPr>
                <w:b/>
                <w:color w:val="000000"/>
                <w:sz w:val="18"/>
                <w:szCs w:val="18"/>
              </w:rPr>
            </w:pPr>
            <w:r w:rsidRPr="008F620A">
              <w:rPr>
                <w:b/>
                <w:color w:val="000000"/>
                <w:sz w:val="18"/>
                <w:szCs w:val="18"/>
              </w:rPr>
              <w:t>0.5</w:t>
            </w:r>
          </w:p>
        </w:tc>
        <w:tc>
          <w:tcPr>
            <w:tcW w:w="704" w:type="dxa"/>
            <w:tcBorders>
              <w:top w:val="nil"/>
              <w:left w:val="nil"/>
              <w:bottom w:val="nil"/>
              <w:right w:val="nil"/>
            </w:tcBorders>
            <w:shd w:val="clear" w:color="auto" w:fill="auto"/>
            <w:noWrap/>
            <w:vAlign w:val="bottom"/>
            <w:hideMark/>
          </w:tcPr>
          <w:p w14:paraId="76959DEB" w14:textId="77777777" w:rsidR="006F3420" w:rsidRPr="008F620A" w:rsidRDefault="006F3420" w:rsidP="006F3420">
            <w:pPr>
              <w:jc w:val="right"/>
              <w:rPr>
                <w:b/>
                <w:color w:val="000000"/>
                <w:sz w:val="18"/>
                <w:szCs w:val="18"/>
              </w:rPr>
            </w:pPr>
            <w:r w:rsidRPr="008F620A">
              <w:rPr>
                <w:b/>
                <w:color w:val="000000"/>
                <w:sz w:val="18"/>
                <w:szCs w:val="18"/>
              </w:rPr>
              <w:t>0.24</w:t>
            </w:r>
          </w:p>
        </w:tc>
        <w:tc>
          <w:tcPr>
            <w:tcW w:w="1800" w:type="dxa"/>
            <w:tcBorders>
              <w:top w:val="nil"/>
              <w:left w:val="nil"/>
              <w:bottom w:val="nil"/>
              <w:right w:val="nil"/>
            </w:tcBorders>
            <w:shd w:val="clear" w:color="auto" w:fill="auto"/>
            <w:noWrap/>
            <w:vAlign w:val="bottom"/>
            <w:hideMark/>
          </w:tcPr>
          <w:p w14:paraId="64D831F6" w14:textId="77777777" w:rsidR="006F3420" w:rsidRPr="008F620A" w:rsidRDefault="006F3420" w:rsidP="006F3420">
            <w:pPr>
              <w:rPr>
                <w:b/>
                <w:color w:val="000000"/>
                <w:sz w:val="18"/>
                <w:szCs w:val="18"/>
              </w:rPr>
            </w:pPr>
            <w:r w:rsidRPr="008F620A">
              <w:rPr>
                <w:b/>
                <w:color w:val="000000"/>
                <w:sz w:val="18"/>
                <w:szCs w:val="18"/>
              </w:rPr>
              <w:t>0.04 – 0.97</w:t>
            </w:r>
          </w:p>
        </w:tc>
      </w:tr>
      <w:tr w:rsidR="006F3420" w:rsidRPr="007C69D9" w14:paraId="0DA5B640" w14:textId="77777777" w:rsidTr="006F3420">
        <w:trPr>
          <w:trHeight w:val="20"/>
        </w:trPr>
        <w:tc>
          <w:tcPr>
            <w:tcW w:w="2175" w:type="dxa"/>
            <w:tcBorders>
              <w:top w:val="nil"/>
              <w:left w:val="nil"/>
              <w:bottom w:val="nil"/>
              <w:right w:val="nil"/>
            </w:tcBorders>
            <w:shd w:val="clear" w:color="auto" w:fill="auto"/>
            <w:noWrap/>
            <w:vAlign w:val="bottom"/>
            <w:hideMark/>
          </w:tcPr>
          <w:p w14:paraId="3A10CAB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13CF218" w14:textId="77777777" w:rsidR="006F3420" w:rsidRPr="008F620A" w:rsidRDefault="006F3420" w:rsidP="006F3420">
            <w:pPr>
              <w:rPr>
                <w:color w:val="000000"/>
                <w:sz w:val="18"/>
                <w:szCs w:val="18"/>
              </w:rPr>
            </w:pPr>
            <w:r w:rsidRPr="008F620A">
              <w:rPr>
                <w:color w:val="000000"/>
                <w:sz w:val="18"/>
                <w:szCs w:val="18"/>
              </w:rPr>
              <w:t xml:space="preserve">     </w:t>
            </w:r>
            <w:proofErr w:type="spellStart"/>
            <w:r w:rsidRPr="008F620A">
              <w:rPr>
                <w:color w:val="000000"/>
                <w:sz w:val="18"/>
                <w:szCs w:val="18"/>
              </w:rPr>
              <w:t>Control</w:t>
            </w:r>
            <w:proofErr w:type="gramStart"/>
            <w:r>
              <w:rPr>
                <w:color w:val="000000"/>
                <w:sz w:val="18"/>
                <w:szCs w:val="18"/>
              </w:rPr>
              <w:t>:male</w:t>
            </w:r>
            <w:proofErr w:type="spellEnd"/>
            <w:proofErr w:type="gramEnd"/>
          </w:p>
        </w:tc>
        <w:tc>
          <w:tcPr>
            <w:tcW w:w="1276" w:type="dxa"/>
            <w:tcBorders>
              <w:top w:val="nil"/>
              <w:left w:val="nil"/>
              <w:bottom w:val="nil"/>
              <w:right w:val="nil"/>
            </w:tcBorders>
            <w:shd w:val="clear" w:color="auto" w:fill="auto"/>
            <w:noWrap/>
            <w:vAlign w:val="bottom"/>
            <w:hideMark/>
          </w:tcPr>
          <w:p w14:paraId="0A205DFC" w14:textId="77777777" w:rsidR="006F3420" w:rsidRPr="008F620A" w:rsidRDefault="006F3420" w:rsidP="006F3420">
            <w:pPr>
              <w:jc w:val="right"/>
              <w:rPr>
                <w:color w:val="000000"/>
                <w:sz w:val="18"/>
                <w:szCs w:val="18"/>
              </w:rPr>
            </w:pPr>
            <w:r w:rsidRPr="008F620A">
              <w:rPr>
                <w:color w:val="000000"/>
                <w:sz w:val="18"/>
                <w:szCs w:val="18"/>
              </w:rPr>
              <w:t>0.41</w:t>
            </w:r>
          </w:p>
        </w:tc>
        <w:tc>
          <w:tcPr>
            <w:tcW w:w="704" w:type="dxa"/>
            <w:tcBorders>
              <w:top w:val="nil"/>
              <w:left w:val="nil"/>
              <w:bottom w:val="nil"/>
              <w:right w:val="nil"/>
            </w:tcBorders>
            <w:shd w:val="clear" w:color="auto" w:fill="auto"/>
            <w:noWrap/>
            <w:vAlign w:val="bottom"/>
            <w:hideMark/>
          </w:tcPr>
          <w:p w14:paraId="16C2492B" w14:textId="77777777" w:rsidR="006F3420" w:rsidRPr="008F620A" w:rsidRDefault="006F3420" w:rsidP="006F3420">
            <w:pPr>
              <w:jc w:val="right"/>
              <w:rPr>
                <w:color w:val="000000"/>
                <w:sz w:val="18"/>
                <w:szCs w:val="18"/>
              </w:rPr>
            </w:pPr>
            <w:r w:rsidRPr="008F620A">
              <w:rPr>
                <w:color w:val="000000"/>
                <w:sz w:val="18"/>
                <w:szCs w:val="18"/>
              </w:rPr>
              <w:t>0.27</w:t>
            </w:r>
          </w:p>
        </w:tc>
        <w:tc>
          <w:tcPr>
            <w:tcW w:w="1800" w:type="dxa"/>
            <w:tcBorders>
              <w:top w:val="nil"/>
              <w:left w:val="nil"/>
              <w:bottom w:val="nil"/>
              <w:right w:val="nil"/>
            </w:tcBorders>
            <w:shd w:val="clear" w:color="auto" w:fill="auto"/>
            <w:noWrap/>
            <w:vAlign w:val="bottom"/>
            <w:hideMark/>
          </w:tcPr>
          <w:p w14:paraId="367DA813" w14:textId="77777777" w:rsidR="006F3420" w:rsidRPr="008F620A" w:rsidRDefault="006F3420" w:rsidP="006F3420">
            <w:pPr>
              <w:rPr>
                <w:color w:val="000000"/>
                <w:sz w:val="18"/>
                <w:szCs w:val="18"/>
              </w:rPr>
            </w:pPr>
            <w:r w:rsidRPr="008F620A">
              <w:rPr>
                <w:color w:val="000000"/>
                <w:sz w:val="18"/>
                <w:szCs w:val="18"/>
              </w:rPr>
              <w:t>-0.11 – 0.94</w:t>
            </w:r>
          </w:p>
        </w:tc>
      </w:tr>
      <w:tr w:rsidR="006F3420" w:rsidRPr="007C69D9" w14:paraId="3C959BAF" w14:textId="77777777" w:rsidTr="006F3420">
        <w:trPr>
          <w:trHeight w:val="20"/>
        </w:trPr>
        <w:tc>
          <w:tcPr>
            <w:tcW w:w="2175" w:type="dxa"/>
            <w:tcBorders>
              <w:top w:val="nil"/>
              <w:left w:val="nil"/>
              <w:bottom w:val="nil"/>
              <w:right w:val="nil"/>
            </w:tcBorders>
            <w:shd w:val="clear" w:color="auto" w:fill="auto"/>
            <w:noWrap/>
            <w:vAlign w:val="bottom"/>
            <w:hideMark/>
          </w:tcPr>
          <w:p w14:paraId="294D6475"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913A09E" w14:textId="77777777" w:rsidR="006F3420" w:rsidRPr="008F620A" w:rsidRDefault="006F3420" w:rsidP="006F3420">
            <w:pPr>
              <w:rPr>
                <w:color w:val="000000"/>
                <w:sz w:val="18"/>
                <w:szCs w:val="18"/>
              </w:rPr>
            </w:pPr>
            <w:r w:rsidRPr="008F620A">
              <w:rPr>
                <w:color w:val="000000"/>
                <w:sz w:val="18"/>
                <w:szCs w:val="18"/>
              </w:rPr>
              <w:t>Order</w:t>
            </w:r>
          </w:p>
        </w:tc>
        <w:tc>
          <w:tcPr>
            <w:tcW w:w="1276" w:type="dxa"/>
            <w:tcBorders>
              <w:top w:val="nil"/>
              <w:left w:val="nil"/>
              <w:bottom w:val="nil"/>
              <w:right w:val="nil"/>
            </w:tcBorders>
            <w:shd w:val="clear" w:color="auto" w:fill="auto"/>
            <w:noWrap/>
            <w:vAlign w:val="bottom"/>
            <w:hideMark/>
          </w:tcPr>
          <w:p w14:paraId="21058526" w14:textId="77777777" w:rsidR="006F3420" w:rsidRPr="008F620A" w:rsidRDefault="006F3420" w:rsidP="006F3420">
            <w:pPr>
              <w:rPr>
                <w:color w:val="000000"/>
                <w:sz w:val="18"/>
                <w:szCs w:val="18"/>
              </w:rPr>
            </w:pPr>
          </w:p>
        </w:tc>
        <w:tc>
          <w:tcPr>
            <w:tcW w:w="704" w:type="dxa"/>
            <w:tcBorders>
              <w:top w:val="nil"/>
              <w:left w:val="nil"/>
              <w:bottom w:val="nil"/>
              <w:right w:val="nil"/>
            </w:tcBorders>
            <w:shd w:val="clear" w:color="auto" w:fill="auto"/>
            <w:noWrap/>
            <w:vAlign w:val="bottom"/>
            <w:hideMark/>
          </w:tcPr>
          <w:p w14:paraId="6BD1BBAC" w14:textId="77777777" w:rsidR="006F3420" w:rsidRPr="008F620A" w:rsidRDefault="006F3420" w:rsidP="006F3420">
            <w:pPr>
              <w:rPr>
                <w:color w:val="000000"/>
                <w:sz w:val="18"/>
                <w:szCs w:val="18"/>
              </w:rPr>
            </w:pPr>
          </w:p>
        </w:tc>
        <w:tc>
          <w:tcPr>
            <w:tcW w:w="1800" w:type="dxa"/>
            <w:tcBorders>
              <w:top w:val="nil"/>
              <w:left w:val="nil"/>
              <w:bottom w:val="nil"/>
              <w:right w:val="nil"/>
            </w:tcBorders>
            <w:shd w:val="clear" w:color="auto" w:fill="auto"/>
            <w:noWrap/>
            <w:vAlign w:val="bottom"/>
            <w:hideMark/>
          </w:tcPr>
          <w:p w14:paraId="6819B084" w14:textId="77777777" w:rsidR="006F3420" w:rsidRPr="008F620A" w:rsidRDefault="006F3420" w:rsidP="006F3420">
            <w:pPr>
              <w:rPr>
                <w:color w:val="000000"/>
                <w:sz w:val="18"/>
                <w:szCs w:val="18"/>
              </w:rPr>
            </w:pPr>
          </w:p>
        </w:tc>
      </w:tr>
      <w:tr w:rsidR="006F3420" w:rsidRPr="007C69D9" w14:paraId="160D4976" w14:textId="77777777" w:rsidTr="006F3420">
        <w:trPr>
          <w:trHeight w:val="20"/>
        </w:trPr>
        <w:tc>
          <w:tcPr>
            <w:tcW w:w="2175" w:type="dxa"/>
            <w:tcBorders>
              <w:top w:val="nil"/>
              <w:left w:val="nil"/>
              <w:bottom w:val="nil"/>
              <w:right w:val="nil"/>
            </w:tcBorders>
            <w:shd w:val="clear" w:color="auto" w:fill="auto"/>
            <w:noWrap/>
            <w:vAlign w:val="bottom"/>
            <w:hideMark/>
          </w:tcPr>
          <w:p w14:paraId="52825959"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DAA7DD3" w14:textId="77777777" w:rsidR="006F3420" w:rsidRPr="008F620A" w:rsidRDefault="006F3420" w:rsidP="006F3420">
            <w:pPr>
              <w:rPr>
                <w:b/>
                <w:color w:val="000000"/>
                <w:sz w:val="18"/>
                <w:szCs w:val="18"/>
              </w:rPr>
            </w:pPr>
            <w:r w:rsidRPr="008F620A">
              <w:rPr>
                <w:b/>
                <w:color w:val="000000"/>
                <w:sz w:val="18"/>
                <w:szCs w:val="18"/>
              </w:rPr>
              <w:t xml:space="preserve">     Second</w:t>
            </w:r>
          </w:p>
        </w:tc>
        <w:tc>
          <w:tcPr>
            <w:tcW w:w="1276" w:type="dxa"/>
            <w:tcBorders>
              <w:top w:val="nil"/>
              <w:left w:val="nil"/>
              <w:bottom w:val="nil"/>
              <w:right w:val="nil"/>
            </w:tcBorders>
            <w:shd w:val="clear" w:color="auto" w:fill="auto"/>
            <w:noWrap/>
            <w:vAlign w:val="bottom"/>
            <w:hideMark/>
          </w:tcPr>
          <w:p w14:paraId="40AA0755" w14:textId="77777777" w:rsidR="006F3420" w:rsidRPr="008F620A" w:rsidRDefault="006F3420" w:rsidP="006F3420">
            <w:pPr>
              <w:jc w:val="right"/>
              <w:rPr>
                <w:b/>
                <w:color w:val="000000"/>
                <w:sz w:val="18"/>
                <w:szCs w:val="18"/>
              </w:rPr>
            </w:pPr>
            <w:r w:rsidRPr="008F620A">
              <w:rPr>
                <w:b/>
                <w:color w:val="000000"/>
                <w:sz w:val="18"/>
                <w:szCs w:val="18"/>
              </w:rPr>
              <w:t>-0.29</w:t>
            </w:r>
          </w:p>
        </w:tc>
        <w:tc>
          <w:tcPr>
            <w:tcW w:w="704" w:type="dxa"/>
            <w:tcBorders>
              <w:top w:val="nil"/>
              <w:left w:val="nil"/>
              <w:bottom w:val="nil"/>
              <w:right w:val="nil"/>
            </w:tcBorders>
            <w:shd w:val="clear" w:color="auto" w:fill="auto"/>
            <w:noWrap/>
            <w:vAlign w:val="bottom"/>
            <w:hideMark/>
          </w:tcPr>
          <w:p w14:paraId="55E80F22" w14:textId="77777777" w:rsidR="006F3420" w:rsidRPr="008F620A" w:rsidRDefault="006F3420" w:rsidP="006F3420">
            <w:pPr>
              <w:jc w:val="right"/>
              <w:rPr>
                <w:b/>
                <w:color w:val="000000"/>
                <w:sz w:val="18"/>
                <w:szCs w:val="18"/>
              </w:rPr>
            </w:pPr>
            <w:r w:rsidRPr="008F620A">
              <w:rPr>
                <w:b/>
                <w:color w:val="000000"/>
                <w:sz w:val="18"/>
                <w:szCs w:val="18"/>
              </w:rPr>
              <w:t>0.1</w:t>
            </w:r>
          </w:p>
        </w:tc>
        <w:tc>
          <w:tcPr>
            <w:tcW w:w="1800" w:type="dxa"/>
            <w:tcBorders>
              <w:top w:val="nil"/>
              <w:left w:val="nil"/>
              <w:bottom w:val="nil"/>
              <w:right w:val="nil"/>
            </w:tcBorders>
            <w:shd w:val="clear" w:color="auto" w:fill="auto"/>
            <w:noWrap/>
            <w:vAlign w:val="bottom"/>
            <w:hideMark/>
          </w:tcPr>
          <w:p w14:paraId="42998197" w14:textId="77777777" w:rsidR="006F3420" w:rsidRPr="008F620A" w:rsidRDefault="006F3420" w:rsidP="006F3420">
            <w:pPr>
              <w:rPr>
                <w:b/>
                <w:color w:val="000000"/>
                <w:sz w:val="18"/>
                <w:szCs w:val="18"/>
              </w:rPr>
            </w:pPr>
            <w:r w:rsidRPr="008F620A">
              <w:rPr>
                <w:b/>
                <w:color w:val="000000"/>
                <w:sz w:val="18"/>
                <w:szCs w:val="18"/>
              </w:rPr>
              <w:t>-0.48 – -0.1</w:t>
            </w:r>
          </w:p>
        </w:tc>
      </w:tr>
      <w:tr w:rsidR="006F3420" w:rsidRPr="007C69D9" w14:paraId="38749B48" w14:textId="77777777" w:rsidTr="006F3420">
        <w:trPr>
          <w:trHeight w:val="20"/>
        </w:trPr>
        <w:tc>
          <w:tcPr>
            <w:tcW w:w="2175" w:type="dxa"/>
            <w:tcBorders>
              <w:top w:val="nil"/>
              <w:left w:val="nil"/>
              <w:bottom w:val="nil"/>
              <w:right w:val="nil"/>
            </w:tcBorders>
            <w:shd w:val="clear" w:color="auto" w:fill="auto"/>
            <w:noWrap/>
            <w:vAlign w:val="bottom"/>
            <w:hideMark/>
          </w:tcPr>
          <w:p w14:paraId="16C7F1E9"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F983A69" w14:textId="77777777" w:rsidR="006F3420" w:rsidRPr="008F620A" w:rsidRDefault="006F3420" w:rsidP="006F3420">
            <w:pPr>
              <w:rPr>
                <w:b/>
                <w:color w:val="000000"/>
                <w:sz w:val="18"/>
                <w:szCs w:val="18"/>
              </w:rPr>
            </w:pPr>
            <w:r w:rsidRPr="008F620A">
              <w:rPr>
                <w:b/>
                <w:color w:val="000000"/>
                <w:sz w:val="18"/>
                <w:szCs w:val="18"/>
              </w:rPr>
              <w:t xml:space="preserve">     Third</w:t>
            </w:r>
          </w:p>
        </w:tc>
        <w:tc>
          <w:tcPr>
            <w:tcW w:w="1276" w:type="dxa"/>
            <w:tcBorders>
              <w:top w:val="nil"/>
              <w:left w:val="nil"/>
              <w:bottom w:val="nil"/>
              <w:right w:val="nil"/>
            </w:tcBorders>
            <w:shd w:val="clear" w:color="auto" w:fill="auto"/>
            <w:noWrap/>
            <w:vAlign w:val="bottom"/>
            <w:hideMark/>
          </w:tcPr>
          <w:p w14:paraId="5E057B8D" w14:textId="77777777" w:rsidR="006F3420" w:rsidRPr="008F620A" w:rsidRDefault="006F3420" w:rsidP="006F3420">
            <w:pPr>
              <w:jc w:val="right"/>
              <w:rPr>
                <w:b/>
                <w:color w:val="000000"/>
                <w:sz w:val="18"/>
                <w:szCs w:val="18"/>
              </w:rPr>
            </w:pPr>
            <w:r w:rsidRPr="008F620A">
              <w:rPr>
                <w:b/>
                <w:color w:val="000000"/>
                <w:sz w:val="18"/>
                <w:szCs w:val="18"/>
              </w:rPr>
              <w:t>-0.45</w:t>
            </w:r>
          </w:p>
        </w:tc>
        <w:tc>
          <w:tcPr>
            <w:tcW w:w="704" w:type="dxa"/>
            <w:tcBorders>
              <w:top w:val="nil"/>
              <w:left w:val="nil"/>
              <w:bottom w:val="nil"/>
              <w:right w:val="nil"/>
            </w:tcBorders>
            <w:shd w:val="clear" w:color="auto" w:fill="auto"/>
            <w:noWrap/>
            <w:vAlign w:val="bottom"/>
            <w:hideMark/>
          </w:tcPr>
          <w:p w14:paraId="1361ACE9" w14:textId="77777777" w:rsidR="006F3420" w:rsidRPr="008F620A" w:rsidRDefault="006F3420" w:rsidP="006F3420">
            <w:pPr>
              <w:jc w:val="right"/>
              <w:rPr>
                <w:b/>
                <w:color w:val="000000"/>
                <w:sz w:val="18"/>
                <w:szCs w:val="18"/>
              </w:rPr>
            </w:pPr>
            <w:r w:rsidRPr="008F620A">
              <w:rPr>
                <w:b/>
                <w:color w:val="000000"/>
                <w:sz w:val="18"/>
                <w:szCs w:val="18"/>
              </w:rPr>
              <w:t>0.1</w:t>
            </w:r>
          </w:p>
        </w:tc>
        <w:tc>
          <w:tcPr>
            <w:tcW w:w="1800" w:type="dxa"/>
            <w:tcBorders>
              <w:top w:val="nil"/>
              <w:left w:val="nil"/>
              <w:bottom w:val="nil"/>
              <w:right w:val="nil"/>
            </w:tcBorders>
            <w:shd w:val="clear" w:color="auto" w:fill="auto"/>
            <w:noWrap/>
            <w:vAlign w:val="bottom"/>
            <w:hideMark/>
          </w:tcPr>
          <w:p w14:paraId="25333492" w14:textId="77777777" w:rsidR="006F3420" w:rsidRPr="008F620A" w:rsidRDefault="006F3420" w:rsidP="006F3420">
            <w:pPr>
              <w:rPr>
                <w:b/>
                <w:color w:val="000000"/>
                <w:sz w:val="18"/>
                <w:szCs w:val="18"/>
              </w:rPr>
            </w:pPr>
            <w:r w:rsidRPr="008F620A">
              <w:rPr>
                <w:b/>
                <w:color w:val="000000"/>
                <w:sz w:val="18"/>
                <w:szCs w:val="18"/>
              </w:rPr>
              <w:t>-0.64 – -0.25</w:t>
            </w:r>
          </w:p>
        </w:tc>
      </w:tr>
      <w:tr w:rsidR="006F3420" w:rsidRPr="007C69D9" w14:paraId="369AA502" w14:textId="77777777" w:rsidTr="006F3420">
        <w:trPr>
          <w:trHeight w:val="20"/>
        </w:trPr>
        <w:tc>
          <w:tcPr>
            <w:tcW w:w="2175" w:type="dxa"/>
            <w:tcBorders>
              <w:top w:val="nil"/>
              <w:left w:val="nil"/>
              <w:bottom w:val="nil"/>
              <w:right w:val="nil"/>
            </w:tcBorders>
            <w:shd w:val="clear" w:color="auto" w:fill="auto"/>
            <w:noWrap/>
            <w:vAlign w:val="bottom"/>
            <w:hideMark/>
          </w:tcPr>
          <w:p w14:paraId="6C75F59E" w14:textId="77777777" w:rsidR="006F3420" w:rsidRPr="007C69D9" w:rsidRDefault="006F3420" w:rsidP="006F3420">
            <w:pPr>
              <w:rPr>
                <w:color w:val="000000"/>
                <w:sz w:val="18"/>
                <w:szCs w:val="18"/>
              </w:rPr>
            </w:pPr>
            <w:r w:rsidRPr="007C69D9">
              <w:rPr>
                <w:color w:val="000000"/>
                <w:sz w:val="18"/>
                <w:szCs w:val="18"/>
              </w:rPr>
              <w:t>One minute before and after***</w:t>
            </w:r>
            <w:proofErr w:type="spellStart"/>
            <w:r w:rsidRPr="007C69D9">
              <w:rPr>
                <w:color w:val="000000"/>
                <w:sz w:val="18"/>
                <w:szCs w:val="18"/>
              </w:rPr>
              <w:t>QAICc</w:t>
            </w:r>
            <w:proofErr w:type="spellEnd"/>
          </w:p>
        </w:tc>
        <w:tc>
          <w:tcPr>
            <w:tcW w:w="2970" w:type="dxa"/>
            <w:tcBorders>
              <w:top w:val="nil"/>
              <w:left w:val="nil"/>
              <w:bottom w:val="nil"/>
              <w:right w:val="nil"/>
            </w:tcBorders>
            <w:shd w:val="clear" w:color="auto" w:fill="auto"/>
            <w:noWrap/>
            <w:vAlign w:val="bottom"/>
            <w:hideMark/>
          </w:tcPr>
          <w:p w14:paraId="045C8DC9" w14:textId="77777777" w:rsidR="006F3420" w:rsidRPr="00CC7BB9" w:rsidRDefault="006F3420" w:rsidP="006F3420">
            <w:pPr>
              <w:rPr>
                <w:b/>
                <w:color w:val="000000"/>
                <w:sz w:val="18"/>
                <w:szCs w:val="18"/>
              </w:rPr>
            </w:pPr>
          </w:p>
        </w:tc>
        <w:tc>
          <w:tcPr>
            <w:tcW w:w="1276" w:type="dxa"/>
            <w:tcBorders>
              <w:top w:val="nil"/>
              <w:left w:val="nil"/>
              <w:bottom w:val="nil"/>
              <w:right w:val="nil"/>
            </w:tcBorders>
            <w:shd w:val="clear" w:color="auto" w:fill="auto"/>
            <w:noWrap/>
            <w:vAlign w:val="bottom"/>
            <w:hideMark/>
          </w:tcPr>
          <w:p w14:paraId="6DB81456" w14:textId="77777777" w:rsidR="006F3420" w:rsidRPr="00CC7BB9" w:rsidRDefault="006F3420" w:rsidP="006F3420">
            <w:pPr>
              <w:jc w:val="right"/>
              <w:rPr>
                <w:b/>
                <w:color w:val="000000"/>
                <w:sz w:val="18"/>
                <w:szCs w:val="18"/>
              </w:rPr>
            </w:pPr>
          </w:p>
        </w:tc>
        <w:tc>
          <w:tcPr>
            <w:tcW w:w="704" w:type="dxa"/>
            <w:tcBorders>
              <w:top w:val="nil"/>
              <w:left w:val="nil"/>
              <w:bottom w:val="nil"/>
              <w:right w:val="nil"/>
            </w:tcBorders>
            <w:shd w:val="clear" w:color="auto" w:fill="auto"/>
            <w:noWrap/>
            <w:vAlign w:val="bottom"/>
            <w:hideMark/>
          </w:tcPr>
          <w:p w14:paraId="49F1098C" w14:textId="77777777" w:rsidR="006F3420" w:rsidRPr="00CC7BB9" w:rsidRDefault="006F3420" w:rsidP="006F3420">
            <w:pPr>
              <w:jc w:val="right"/>
              <w:rPr>
                <w:b/>
                <w:color w:val="000000"/>
                <w:sz w:val="18"/>
                <w:szCs w:val="18"/>
              </w:rPr>
            </w:pPr>
          </w:p>
        </w:tc>
        <w:tc>
          <w:tcPr>
            <w:tcW w:w="1800" w:type="dxa"/>
            <w:tcBorders>
              <w:top w:val="nil"/>
              <w:left w:val="nil"/>
              <w:bottom w:val="nil"/>
              <w:right w:val="nil"/>
            </w:tcBorders>
            <w:shd w:val="clear" w:color="auto" w:fill="auto"/>
            <w:noWrap/>
            <w:vAlign w:val="bottom"/>
            <w:hideMark/>
          </w:tcPr>
          <w:p w14:paraId="3F0825B0" w14:textId="77777777" w:rsidR="006F3420" w:rsidRPr="00CC7BB9" w:rsidRDefault="006F3420" w:rsidP="006F3420">
            <w:pPr>
              <w:rPr>
                <w:b/>
                <w:color w:val="000000"/>
                <w:sz w:val="18"/>
                <w:szCs w:val="18"/>
              </w:rPr>
            </w:pPr>
          </w:p>
        </w:tc>
      </w:tr>
      <w:tr w:rsidR="006F3420" w:rsidRPr="007C69D9" w14:paraId="73D499C8" w14:textId="77777777" w:rsidTr="006F3420">
        <w:trPr>
          <w:trHeight w:val="20"/>
        </w:trPr>
        <w:tc>
          <w:tcPr>
            <w:tcW w:w="2175" w:type="dxa"/>
            <w:tcBorders>
              <w:top w:val="nil"/>
              <w:left w:val="nil"/>
              <w:bottom w:val="nil"/>
              <w:right w:val="nil"/>
            </w:tcBorders>
            <w:shd w:val="clear" w:color="auto" w:fill="auto"/>
            <w:noWrap/>
            <w:vAlign w:val="bottom"/>
            <w:hideMark/>
          </w:tcPr>
          <w:p w14:paraId="65B90FEC"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7A4B48B" w14:textId="77777777" w:rsidR="006F3420" w:rsidRPr="00CC7BB9" w:rsidRDefault="006F3420" w:rsidP="006F3420">
            <w:pPr>
              <w:rPr>
                <w:color w:val="000000"/>
                <w:sz w:val="18"/>
                <w:szCs w:val="18"/>
              </w:rPr>
            </w:pPr>
            <w:r w:rsidRPr="00CC7BB9">
              <w:rPr>
                <w:color w:val="000000"/>
                <w:sz w:val="18"/>
                <w:szCs w:val="18"/>
              </w:rPr>
              <w:t>Intercept</w:t>
            </w:r>
          </w:p>
        </w:tc>
        <w:tc>
          <w:tcPr>
            <w:tcW w:w="1276" w:type="dxa"/>
            <w:tcBorders>
              <w:top w:val="nil"/>
              <w:left w:val="nil"/>
              <w:bottom w:val="nil"/>
              <w:right w:val="nil"/>
            </w:tcBorders>
            <w:shd w:val="clear" w:color="auto" w:fill="auto"/>
            <w:noWrap/>
            <w:vAlign w:val="bottom"/>
            <w:hideMark/>
          </w:tcPr>
          <w:p w14:paraId="54AEE9DF" w14:textId="77777777" w:rsidR="006F3420" w:rsidRPr="00CC7BB9" w:rsidRDefault="006F3420" w:rsidP="006F3420">
            <w:pPr>
              <w:jc w:val="right"/>
              <w:rPr>
                <w:color w:val="000000"/>
                <w:sz w:val="18"/>
                <w:szCs w:val="18"/>
              </w:rPr>
            </w:pPr>
            <w:r w:rsidRPr="00CC7BB9">
              <w:rPr>
                <w:color w:val="000000"/>
                <w:sz w:val="18"/>
                <w:szCs w:val="18"/>
              </w:rPr>
              <w:t>1.94</w:t>
            </w:r>
          </w:p>
        </w:tc>
        <w:tc>
          <w:tcPr>
            <w:tcW w:w="704" w:type="dxa"/>
            <w:tcBorders>
              <w:top w:val="nil"/>
              <w:left w:val="nil"/>
              <w:bottom w:val="nil"/>
              <w:right w:val="nil"/>
            </w:tcBorders>
            <w:shd w:val="clear" w:color="auto" w:fill="auto"/>
            <w:noWrap/>
            <w:vAlign w:val="bottom"/>
            <w:hideMark/>
          </w:tcPr>
          <w:p w14:paraId="554F04C0" w14:textId="77777777" w:rsidR="006F3420" w:rsidRPr="00CC7BB9" w:rsidRDefault="006F3420" w:rsidP="006F3420">
            <w:pPr>
              <w:jc w:val="right"/>
              <w:rPr>
                <w:color w:val="000000"/>
                <w:sz w:val="18"/>
                <w:szCs w:val="18"/>
              </w:rPr>
            </w:pPr>
            <w:r w:rsidRPr="00CC7BB9">
              <w:rPr>
                <w:color w:val="000000"/>
                <w:sz w:val="18"/>
                <w:szCs w:val="18"/>
              </w:rPr>
              <w:t>0.473</w:t>
            </w:r>
          </w:p>
        </w:tc>
        <w:tc>
          <w:tcPr>
            <w:tcW w:w="1800" w:type="dxa"/>
            <w:tcBorders>
              <w:top w:val="nil"/>
              <w:left w:val="nil"/>
              <w:bottom w:val="nil"/>
              <w:right w:val="nil"/>
            </w:tcBorders>
            <w:shd w:val="clear" w:color="auto" w:fill="auto"/>
            <w:noWrap/>
            <w:vAlign w:val="bottom"/>
            <w:hideMark/>
          </w:tcPr>
          <w:p w14:paraId="53761370" w14:textId="77777777" w:rsidR="006F3420" w:rsidRPr="00CC7BB9" w:rsidRDefault="006F3420" w:rsidP="006F3420">
            <w:pPr>
              <w:rPr>
                <w:color w:val="000000"/>
                <w:sz w:val="18"/>
                <w:szCs w:val="18"/>
              </w:rPr>
            </w:pPr>
            <w:r w:rsidRPr="00CC7BB9">
              <w:rPr>
                <w:color w:val="000000"/>
                <w:sz w:val="18"/>
                <w:szCs w:val="18"/>
              </w:rPr>
              <w:t>1.01 – 2.79</w:t>
            </w:r>
          </w:p>
        </w:tc>
      </w:tr>
      <w:tr w:rsidR="006F3420" w:rsidRPr="007C69D9" w14:paraId="0DACDF52" w14:textId="77777777" w:rsidTr="006F3420">
        <w:trPr>
          <w:trHeight w:val="20"/>
        </w:trPr>
        <w:tc>
          <w:tcPr>
            <w:tcW w:w="2175" w:type="dxa"/>
            <w:tcBorders>
              <w:top w:val="nil"/>
              <w:left w:val="nil"/>
              <w:bottom w:val="nil"/>
              <w:right w:val="nil"/>
            </w:tcBorders>
            <w:shd w:val="clear" w:color="auto" w:fill="auto"/>
            <w:noWrap/>
            <w:vAlign w:val="bottom"/>
            <w:hideMark/>
          </w:tcPr>
          <w:p w14:paraId="3E1C95A7"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9A5F537" w14:textId="77777777" w:rsidR="006F3420" w:rsidRPr="00CC7BB9" w:rsidRDefault="006F3420" w:rsidP="006F3420">
            <w:pPr>
              <w:rPr>
                <w:color w:val="000000"/>
                <w:sz w:val="18"/>
                <w:szCs w:val="18"/>
              </w:rPr>
            </w:pPr>
            <w:r w:rsidRPr="00CC7BB9">
              <w:rPr>
                <w:color w:val="000000"/>
                <w:sz w:val="18"/>
                <w:szCs w:val="18"/>
              </w:rPr>
              <w:t>Perch temperature</w:t>
            </w:r>
          </w:p>
        </w:tc>
        <w:tc>
          <w:tcPr>
            <w:tcW w:w="1276" w:type="dxa"/>
            <w:tcBorders>
              <w:top w:val="nil"/>
              <w:left w:val="nil"/>
              <w:bottom w:val="nil"/>
              <w:right w:val="nil"/>
            </w:tcBorders>
            <w:shd w:val="clear" w:color="auto" w:fill="auto"/>
            <w:noWrap/>
            <w:vAlign w:val="bottom"/>
            <w:hideMark/>
          </w:tcPr>
          <w:p w14:paraId="1EBD3F1C" w14:textId="77777777" w:rsidR="006F3420" w:rsidRPr="00CC7BB9" w:rsidRDefault="006F3420" w:rsidP="006F3420">
            <w:pPr>
              <w:jc w:val="right"/>
              <w:rPr>
                <w:color w:val="000000"/>
                <w:sz w:val="18"/>
                <w:szCs w:val="18"/>
              </w:rPr>
            </w:pPr>
            <w:r w:rsidRPr="00CC7BB9">
              <w:rPr>
                <w:color w:val="000000"/>
                <w:sz w:val="18"/>
                <w:szCs w:val="18"/>
              </w:rPr>
              <w:t>-0.01</w:t>
            </w:r>
          </w:p>
        </w:tc>
        <w:tc>
          <w:tcPr>
            <w:tcW w:w="704" w:type="dxa"/>
            <w:tcBorders>
              <w:top w:val="nil"/>
              <w:left w:val="nil"/>
              <w:bottom w:val="nil"/>
              <w:right w:val="nil"/>
            </w:tcBorders>
            <w:shd w:val="clear" w:color="auto" w:fill="auto"/>
            <w:noWrap/>
            <w:vAlign w:val="bottom"/>
            <w:hideMark/>
          </w:tcPr>
          <w:p w14:paraId="5D2ADFE0" w14:textId="77777777" w:rsidR="006F3420" w:rsidRPr="00CC7BB9" w:rsidRDefault="006F3420" w:rsidP="006F3420">
            <w:pPr>
              <w:jc w:val="right"/>
              <w:rPr>
                <w:color w:val="000000"/>
                <w:sz w:val="18"/>
                <w:szCs w:val="18"/>
              </w:rPr>
            </w:pPr>
            <w:r w:rsidRPr="00CC7BB9">
              <w:rPr>
                <w:color w:val="000000"/>
                <w:sz w:val="18"/>
                <w:szCs w:val="18"/>
              </w:rPr>
              <w:t>0.033</w:t>
            </w:r>
          </w:p>
        </w:tc>
        <w:tc>
          <w:tcPr>
            <w:tcW w:w="1800" w:type="dxa"/>
            <w:tcBorders>
              <w:top w:val="nil"/>
              <w:left w:val="nil"/>
              <w:bottom w:val="nil"/>
              <w:right w:val="nil"/>
            </w:tcBorders>
            <w:shd w:val="clear" w:color="auto" w:fill="auto"/>
            <w:noWrap/>
            <w:vAlign w:val="bottom"/>
            <w:hideMark/>
          </w:tcPr>
          <w:p w14:paraId="50DB71E3" w14:textId="77777777" w:rsidR="006F3420" w:rsidRPr="00CC7BB9" w:rsidRDefault="006F3420" w:rsidP="006F3420">
            <w:pPr>
              <w:rPr>
                <w:color w:val="000000"/>
                <w:sz w:val="18"/>
                <w:szCs w:val="18"/>
              </w:rPr>
            </w:pPr>
            <w:r w:rsidRPr="00CC7BB9">
              <w:rPr>
                <w:color w:val="000000"/>
                <w:sz w:val="18"/>
                <w:szCs w:val="18"/>
              </w:rPr>
              <w:t>-0.06 – 0.04</w:t>
            </w:r>
          </w:p>
        </w:tc>
      </w:tr>
      <w:tr w:rsidR="006F3420" w:rsidRPr="007C69D9" w14:paraId="7B734A25" w14:textId="77777777" w:rsidTr="006F3420">
        <w:trPr>
          <w:trHeight w:val="20"/>
        </w:trPr>
        <w:tc>
          <w:tcPr>
            <w:tcW w:w="2175" w:type="dxa"/>
            <w:tcBorders>
              <w:top w:val="nil"/>
              <w:left w:val="nil"/>
              <w:bottom w:val="nil"/>
              <w:right w:val="nil"/>
            </w:tcBorders>
            <w:shd w:val="clear" w:color="auto" w:fill="auto"/>
            <w:noWrap/>
            <w:vAlign w:val="bottom"/>
            <w:hideMark/>
          </w:tcPr>
          <w:p w14:paraId="3BFFF5B3"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581B49C" w14:textId="77777777" w:rsidR="006F3420" w:rsidRPr="00CC7BB9" w:rsidRDefault="006F3420" w:rsidP="006F3420">
            <w:pPr>
              <w:rPr>
                <w:color w:val="000000"/>
                <w:sz w:val="18"/>
                <w:szCs w:val="18"/>
              </w:rPr>
            </w:pPr>
            <w:r w:rsidRPr="00CC7BB9">
              <w:rPr>
                <w:color w:val="000000"/>
                <w:sz w:val="18"/>
                <w:szCs w:val="18"/>
              </w:rPr>
              <w:t>Perch height</w:t>
            </w:r>
          </w:p>
        </w:tc>
        <w:tc>
          <w:tcPr>
            <w:tcW w:w="1276" w:type="dxa"/>
            <w:tcBorders>
              <w:top w:val="nil"/>
              <w:left w:val="nil"/>
              <w:bottom w:val="nil"/>
              <w:right w:val="nil"/>
            </w:tcBorders>
            <w:shd w:val="clear" w:color="auto" w:fill="auto"/>
            <w:noWrap/>
            <w:vAlign w:val="bottom"/>
            <w:hideMark/>
          </w:tcPr>
          <w:p w14:paraId="3BFAA3AE" w14:textId="77777777" w:rsidR="006F3420" w:rsidRPr="00CC7BB9" w:rsidRDefault="006F3420" w:rsidP="006F3420">
            <w:pPr>
              <w:jc w:val="right"/>
              <w:rPr>
                <w:color w:val="000000"/>
                <w:sz w:val="18"/>
                <w:szCs w:val="18"/>
              </w:rPr>
            </w:pPr>
            <w:r w:rsidRPr="00CC7BB9">
              <w:rPr>
                <w:color w:val="000000"/>
                <w:sz w:val="18"/>
                <w:szCs w:val="18"/>
              </w:rPr>
              <w:t>0</w:t>
            </w:r>
          </w:p>
        </w:tc>
        <w:tc>
          <w:tcPr>
            <w:tcW w:w="704" w:type="dxa"/>
            <w:tcBorders>
              <w:top w:val="nil"/>
              <w:left w:val="nil"/>
              <w:bottom w:val="nil"/>
              <w:right w:val="nil"/>
            </w:tcBorders>
            <w:shd w:val="clear" w:color="auto" w:fill="auto"/>
            <w:noWrap/>
            <w:vAlign w:val="bottom"/>
            <w:hideMark/>
          </w:tcPr>
          <w:p w14:paraId="19663057" w14:textId="77777777" w:rsidR="006F3420" w:rsidRPr="00CC7BB9" w:rsidRDefault="006F3420" w:rsidP="006F3420">
            <w:pPr>
              <w:jc w:val="right"/>
              <w:rPr>
                <w:color w:val="000000"/>
                <w:sz w:val="18"/>
                <w:szCs w:val="18"/>
              </w:rPr>
            </w:pPr>
            <w:r w:rsidRPr="00CC7BB9">
              <w:rPr>
                <w:color w:val="000000"/>
                <w:sz w:val="18"/>
                <w:szCs w:val="18"/>
              </w:rPr>
              <w:t>0.088</w:t>
            </w:r>
          </w:p>
        </w:tc>
        <w:tc>
          <w:tcPr>
            <w:tcW w:w="1800" w:type="dxa"/>
            <w:tcBorders>
              <w:top w:val="nil"/>
              <w:left w:val="nil"/>
              <w:bottom w:val="nil"/>
              <w:right w:val="nil"/>
            </w:tcBorders>
            <w:shd w:val="clear" w:color="auto" w:fill="auto"/>
            <w:noWrap/>
            <w:vAlign w:val="bottom"/>
            <w:hideMark/>
          </w:tcPr>
          <w:p w14:paraId="00594330" w14:textId="77777777" w:rsidR="006F3420" w:rsidRPr="00CC7BB9" w:rsidRDefault="006F3420" w:rsidP="006F3420">
            <w:pPr>
              <w:rPr>
                <w:color w:val="000000"/>
                <w:sz w:val="18"/>
                <w:szCs w:val="18"/>
              </w:rPr>
            </w:pPr>
            <w:r w:rsidRPr="00CC7BB9">
              <w:rPr>
                <w:color w:val="000000"/>
                <w:sz w:val="18"/>
                <w:szCs w:val="18"/>
              </w:rPr>
              <w:t>-0.15 – 0.15</w:t>
            </w:r>
          </w:p>
        </w:tc>
      </w:tr>
      <w:tr w:rsidR="006F3420" w:rsidRPr="007C69D9" w14:paraId="21E8FA13" w14:textId="77777777" w:rsidTr="006F3420">
        <w:trPr>
          <w:trHeight w:val="20"/>
        </w:trPr>
        <w:tc>
          <w:tcPr>
            <w:tcW w:w="2175" w:type="dxa"/>
            <w:tcBorders>
              <w:top w:val="nil"/>
              <w:left w:val="nil"/>
              <w:bottom w:val="nil"/>
              <w:right w:val="nil"/>
            </w:tcBorders>
            <w:shd w:val="clear" w:color="auto" w:fill="auto"/>
            <w:noWrap/>
            <w:vAlign w:val="bottom"/>
            <w:hideMark/>
          </w:tcPr>
          <w:p w14:paraId="10F0791D"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462FF36" w14:textId="77777777" w:rsidR="006F3420" w:rsidRPr="00F75000" w:rsidRDefault="006F3420" w:rsidP="006F3420">
            <w:pPr>
              <w:rPr>
                <w:b/>
                <w:color w:val="000000"/>
                <w:sz w:val="18"/>
                <w:szCs w:val="18"/>
              </w:rPr>
            </w:pPr>
            <w:r w:rsidRPr="00F75000">
              <w:rPr>
                <w:b/>
                <w:color w:val="000000"/>
                <w:sz w:val="18"/>
                <w:szCs w:val="18"/>
              </w:rPr>
              <w:t>Average wind speed</w:t>
            </w:r>
          </w:p>
        </w:tc>
        <w:tc>
          <w:tcPr>
            <w:tcW w:w="1276" w:type="dxa"/>
            <w:tcBorders>
              <w:top w:val="nil"/>
              <w:left w:val="nil"/>
              <w:bottom w:val="nil"/>
              <w:right w:val="nil"/>
            </w:tcBorders>
            <w:shd w:val="clear" w:color="auto" w:fill="auto"/>
            <w:noWrap/>
            <w:vAlign w:val="bottom"/>
            <w:hideMark/>
          </w:tcPr>
          <w:p w14:paraId="14E5A4DE" w14:textId="77777777" w:rsidR="006F3420" w:rsidRPr="008F620A" w:rsidRDefault="006F3420" w:rsidP="006F3420">
            <w:pPr>
              <w:jc w:val="right"/>
              <w:rPr>
                <w:b/>
                <w:color w:val="000000"/>
                <w:sz w:val="18"/>
                <w:szCs w:val="18"/>
              </w:rPr>
            </w:pPr>
            <w:r w:rsidRPr="008F620A">
              <w:rPr>
                <w:b/>
                <w:color w:val="000000"/>
                <w:sz w:val="18"/>
                <w:szCs w:val="18"/>
              </w:rPr>
              <w:t>-0.23</w:t>
            </w:r>
          </w:p>
        </w:tc>
        <w:tc>
          <w:tcPr>
            <w:tcW w:w="704" w:type="dxa"/>
            <w:tcBorders>
              <w:top w:val="nil"/>
              <w:left w:val="nil"/>
              <w:bottom w:val="nil"/>
              <w:right w:val="nil"/>
            </w:tcBorders>
            <w:shd w:val="clear" w:color="auto" w:fill="auto"/>
            <w:noWrap/>
            <w:vAlign w:val="bottom"/>
            <w:hideMark/>
          </w:tcPr>
          <w:p w14:paraId="48F2A201" w14:textId="77777777" w:rsidR="006F3420" w:rsidRPr="008F620A" w:rsidRDefault="006F3420" w:rsidP="006F3420">
            <w:pPr>
              <w:jc w:val="right"/>
              <w:rPr>
                <w:b/>
                <w:color w:val="000000"/>
                <w:sz w:val="18"/>
                <w:szCs w:val="18"/>
              </w:rPr>
            </w:pPr>
            <w:r w:rsidRPr="008F620A">
              <w:rPr>
                <w:b/>
                <w:color w:val="000000"/>
                <w:sz w:val="18"/>
                <w:szCs w:val="18"/>
              </w:rPr>
              <w:t>0.066</w:t>
            </w:r>
          </w:p>
        </w:tc>
        <w:tc>
          <w:tcPr>
            <w:tcW w:w="1800" w:type="dxa"/>
            <w:tcBorders>
              <w:top w:val="nil"/>
              <w:left w:val="nil"/>
              <w:bottom w:val="nil"/>
              <w:right w:val="nil"/>
            </w:tcBorders>
            <w:shd w:val="clear" w:color="auto" w:fill="auto"/>
            <w:noWrap/>
            <w:vAlign w:val="bottom"/>
            <w:hideMark/>
          </w:tcPr>
          <w:p w14:paraId="1F3DD389" w14:textId="77777777" w:rsidR="006F3420" w:rsidRPr="008F620A" w:rsidRDefault="006F3420" w:rsidP="006F3420">
            <w:pPr>
              <w:rPr>
                <w:b/>
                <w:color w:val="000000"/>
                <w:sz w:val="18"/>
                <w:szCs w:val="18"/>
              </w:rPr>
            </w:pPr>
            <w:r w:rsidRPr="008F620A">
              <w:rPr>
                <w:b/>
                <w:color w:val="000000"/>
                <w:sz w:val="18"/>
                <w:szCs w:val="18"/>
              </w:rPr>
              <w:t>-0.65 – -0.11</w:t>
            </w:r>
          </w:p>
        </w:tc>
      </w:tr>
      <w:tr w:rsidR="006F3420" w:rsidRPr="007C69D9" w14:paraId="1456FDF4" w14:textId="77777777" w:rsidTr="006F3420">
        <w:trPr>
          <w:trHeight w:val="20"/>
        </w:trPr>
        <w:tc>
          <w:tcPr>
            <w:tcW w:w="2175" w:type="dxa"/>
            <w:tcBorders>
              <w:top w:val="nil"/>
              <w:left w:val="nil"/>
              <w:bottom w:val="nil"/>
              <w:right w:val="nil"/>
            </w:tcBorders>
            <w:shd w:val="clear" w:color="auto" w:fill="auto"/>
            <w:noWrap/>
            <w:vAlign w:val="bottom"/>
            <w:hideMark/>
          </w:tcPr>
          <w:p w14:paraId="01CE7370"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82F3C91" w14:textId="77777777" w:rsidR="006F3420" w:rsidRPr="00CC7BB9" w:rsidRDefault="006F3420" w:rsidP="006F3420">
            <w:pPr>
              <w:rPr>
                <w:color w:val="000000"/>
                <w:sz w:val="18"/>
                <w:szCs w:val="18"/>
              </w:rPr>
            </w:pPr>
            <w:r w:rsidRPr="00CC7BB9">
              <w:rPr>
                <w:color w:val="000000"/>
                <w:sz w:val="18"/>
                <w:szCs w:val="18"/>
              </w:rPr>
              <w:t>Context</w:t>
            </w:r>
          </w:p>
        </w:tc>
        <w:tc>
          <w:tcPr>
            <w:tcW w:w="1276" w:type="dxa"/>
            <w:tcBorders>
              <w:top w:val="nil"/>
              <w:left w:val="nil"/>
              <w:bottom w:val="nil"/>
              <w:right w:val="nil"/>
            </w:tcBorders>
            <w:shd w:val="clear" w:color="auto" w:fill="auto"/>
            <w:noWrap/>
            <w:vAlign w:val="bottom"/>
            <w:hideMark/>
          </w:tcPr>
          <w:p w14:paraId="77337F4F" w14:textId="77777777" w:rsidR="006F3420" w:rsidRPr="00CC7BB9" w:rsidRDefault="006F3420" w:rsidP="006F3420">
            <w:pPr>
              <w:jc w:val="right"/>
              <w:rPr>
                <w:color w:val="000000"/>
                <w:sz w:val="18"/>
                <w:szCs w:val="18"/>
              </w:rPr>
            </w:pPr>
          </w:p>
        </w:tc>
        <w:tc>
          <w:tcPr>
            <w:tcW w:w="704" w:type="dxa"/>
            <w:tcBorders>
              <w:top w:val="nil"/>
              <w:left w:val="nil"/>
              <w:bottom w:val="nil"/>
              <w:right w:val="nil"/>
            </w:tcBorders>
            <w:shd w:val="clear" w:color="auto" w:fill="auto"/>
            <w:noWrap/>
            <w:vAlign w:val="bottom"/>
            <w:hideMark/>
          </w:tcPr>
          <w:p w14:paraId="0DA7FB7A" w14:textId="77777777" w:rsidR="006F3420" w:rsidRPr="00CC7BB9" w:rsidRDefault="006F3420" w:rsidP="006F3420">
            <w:pPr>
              <w:jc w:val="right"/>
              <w:rPr>
                <w:color w:val="000000"/>
                <w:sz w:val="18"/>
                <w:szCs w:val="18"/>
              </w:rPr>
            </w:pPr>
          </w:p>
        </w:tc>
        <w:tc>
          <w:tcPr>
            <w:tcW w:w="1800" w:type="dxa"/>
            <w:tcBorders>
              <w:top w:val="nil"/>
              <w:left w:val="nil"/>
              <w:bottom w:val="nil"/>
              <w:right w:val="nil"/>
            </w:tcBorders>
            <w:shd w:val="clear" w:color="auto" w:fill="auto"/>
            <w:noWrap/>
            <w:vAlign w:val="bottom"/>
            <w:hideMark/>
          </w:tcPr>
          <w:p w14:paraId="006741E1" w14:textId="77777777" w:rsidR="006F3420" w:rsidRPr="00CC7BB9" w:rsidRDefault="006F3420" w:rsidP="006F3420">
            <w:pPr>
              <w:rPr>
                <w:color w:val="000000"/>
                <w:sz w:val="18"/>
                <w:szCs w:val="18"/>
              </w:rPr>
            </w:pPr>
          </w:p>
        </w:tc>
      </w:tr>
      <w:tr w:rsidR="006F3420" w:rsidRPr="007C69D9" w14:paraId="71441582" w14:textId="77777777" w:rsidTr="006F3420">
        <w:trPr>
          <w:trHeight w:val="20"/>
        </w:trPr>
        <w:tc>
          <w:tcPr>
            <w:tcW w:w="2175" w:type="dxa"/>
            <w:tcBorders>
              <w:top w:val="nil"/>
              <w:left w:val="nil"/>
              <w:bottom w:val="nil"/>
              <w:right w:val="nil"/>
            </w:tcBorders>
            <w:shd w:val="clear" w:color="auto" w:fill="auto"/>
            <w:noWrap/>
            <w:vAlign w:val="bottom"/>
            <w:hideMark/>
          </w:tcPr>
          <w:p w14:paraId="6859295F"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F94FE68" w14:textId="77777777" w:rsidR="006F3420" w:rsidRPr="00CC7BB9" w:rsidRDefault="006F3420" w:rsidP="006F3420">
            <w:pPr>
              <w:rPr>
                <w:color w:val="000000"/>
                <w:sz w:val="18"/>
                <w:szCs w:val="18"/>
              </w:rPr>
            </w:pPr>
            <w:r w:rsidRPr="00CC7BB9">
              <w:rPr>
                <w:color w:val="000000"/>
                <w:sz w:val="18"/>
                <w:szCs w:val="18"/>
              </w:rPr>
              <w:t xml:space="preserve">     Post-predator</w:t>
            </w:r>
          </w:p>
        </w:tc>
        <w:tc>
          <w:tcPr>
            <w:tcW w:w="1276" w:type="dxa"/>
            <w:tcBorders>
              <w:top w:val="nil"/>
              <w:left w:val="nil"/>
              <w:bottom w:val="nil"/>
              <w:right w:val="nil"/>
            </w:tcBorders>
            <w:shd w:val="clear" w:color="auto" w:fill="auto"/>
            <w:noWrap/>
            <w:vAlign w:val="bottom"/>
            <w:hideMark/>
          </w:tcPr>
          <w:p w14:paraId="51F0A01D" w14:textId="77777777" w:rsidR="006F3420" w:rsidRPr="00CC7BB9" w:rsidRDefault="006F3420" w:rsidP="006F3420">
            <w:pPr>
              <w:jc w:val="right"/>
              <w:rPr>
                <w:color w:val="000000"/>
                <w:sz w:val="18"/>
                <w:szCs w:val="18"/>
              </w:rPr>
            </w:pPr>
            <w:r w:rsidRPr="00CC7BB9">
              <w:rPr>
                <w:color w:val="000000"/>
                <w:sz w:val="18"/>
                <w:szCs w:val="18"/>
              </w:rPr>
              <w:t>-0.22</w:t>
            </w:r>
          </w:p>
        </w:tc>
        <w:tc>
          <w:tcPr>
            <w:tcW w:w="704" w:type="dxa"/>
            <w:tcBorders>
              <w:top w:val="nil"/>
              <w:left w:val="nil"/>
              <w:bottom w:val="nil"/>
              <w:right w:val="nil"/>
            </w:tcBorders>
            <w:shd w:val="clear" w:color="auto" w:fill="auto"/>
            <w:noWrap/>
            <w:vAlign w:val="bottom"/>
            <w:hideMark/>
          </w:tcPr>
          <w:p w14:paraId="173B6B8E" w14:textId="77777777" w:rsidR="006F3420" w:rsidRPr="00CC7BB9" w:rsidRDefault="006F3420" w:rsidP="006F3420">
            <w:pPr>
              <w:jc w:val="right"/>
              <w:rPr>
                <w:color w:val="000000"/>
                <w:sz w:val="18"/>
                <w:szCs w:val="18"/>
              </w:rPr>
            </w:pPr>
            <w:r w:rsidRPr="00CC7BB9">
              <w:rPr>
                <w:color w:val="000000"/>
                <w:sz w:val="18"/>
                <w:szCs w:val="18"/>
              </w:rPr>
              <w:t>0.143</w:t>
            </w:r>
          </w:p>
        </w:tc>
        <w:tc>
          <w:tcPr>
            <w:tcW w:w="1800" w:type="dxa"/>
            <w:tcBorders>
              <w:top w:val="nil"/>
              <w:left w:val="nil"/>
              <w:bottom w:val="nil"/>
              <w:right w:val="nil"/>
            </w:tcBorders>
            <w:shd w:val="clear" w:color="auto" w:fill="auto"/>
            <w:noWrap/>
            <w:vAlign w:val="bottom"/>
            <w:hideMark/>
          </w:tcPr>
          <w:p w14:paraId="5D99D318" w14:textId="77777777" w:rsidR="006F3420" w:rsidRPr="00CC7BB9" w:rsidRDefault="006F3420" w:rsidP="006F3420">
            <w:pPr>
              <w:rPr>
                <w:color w:val="000000"/>
                <w:sz w:val="18"/>
                <w:szCs w:val="18"/>
              </w:rPr>
            </w:pPr>
            <w:r w:rsidRPr="00CC7BB9">
              <w:rPr>
                <w:color w:val="000000"/>
                <w:sz w:val="18"/>
                <w:szCs w:val="18"/>
              </w:rPr>
              <w:t>-0.48 – 0.04</w:t>
            </w:r>
          </w:p>
        </w:tc>
      </w:tr>
      <w:tr w:rsidR="006F3420" w:rsidRPr="007C69D9" w14:paraId="55282EDE" w14:textId="77777777" w:rsidTr="006F3420">
        <w:trPr>
          <w:trHeight w:val="20"/>
        </w:trPr>
        <w:tc>
          <w:tcPr>
            <w:tcW w:w="2175" w:type="dxa"/>
            <w:tcBorders>
              <w:top w:val="nil"/>
              <w:left w:val="nil"/>
              <w:bottom w:val="nil"/>
              <w:right w:val="nil"/>
            </w:tcBorders>
            <w:shd w:val="clear" w:color="auto" w:fill="auto"/>
            <w:noWrap/>
            <w:vAlign w:val="bottom"/>
            <w:hideMark/>
          </w:tcPr>
          <w:p w14:paraId="5BFA1B9A"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501DB0F" w14:textId="77777777" w:rsidR="006F3420" w:rsidRPr="00CC7BB9" w:rsidRDefault="006F3420" w:rsidP="006F3420">
            <w:pPr>
              <w:rPr>
                <w:color w:val="000000"/>
                <w:sz w:val="18"/>
                <w:szCs w:val="18"/>
              </w:rPr>
            </w:pPr>
            <w:r w:rsidRPr="00CC7BB9">
              <w:rPr>
                <w:color w:val="000000"/>
                <w:sz w:val="18"/>
                <w:szCs w:val="18"/>
              </w:rPr>
              <w:t xml:space="preserve">     Non-predator</w:t>
            </w:r>
          </w:p>
        </w:tc>
        <w:tc>
          <w:tcPr>
            <w:tcW w:w="1276" w:type="dxa"/>
            <w:tcBorders>
              <w:top w:val="nil"/>
              <w:left w:val="nil"/>
              <w:bottom w:val="nil"/>
              <w:right w:val="nil"/>
            </w:tcBorders>
            <w:shd w:val="clear" w:color="auto" w:fill="auto"/>
            <w:noWrap/>
            <w:vAlign w:val="bottom"/>
            <w:hideMark/>
          </w:tcPr>
          <w:p w14:paraId="533D8871" w14:textId="77777777" w:rsidR="006F3420" w:rsidRPr="00CC7BB9" w:rsidRDefault="006F3420" w:rsidP="006F3420">
            <w:pPr>
              <w:jc w:val="right"/>
              <w:rPr>
                <w:color w:val="000000"/>
                <w:sz w:val="18"/>
                <w:szCs w:val="18"/>
              </w:rPr>
            </w:pPr>
            <w:r w:rsidRPr="00CC7BB9">
              <w:rPr>
                <w:color w:val="000000"/>
                <w:sz w:val="18"/>
                <w:szCs w:val="18"/>
              </w:rPr>
              <w:t>0.04</w:t>
            </w:r>
          </w:p>
        </w:tc>
        <w:tc>
          <w:tcPr>
            <w:tcW w:w="704" w:type="dxa"/>
            <w:tcBorders>
              <w:top w:val="nil"/>
              <w:left w:val="nil"/>
              <w:bottom w:val="nil"/>
              <w:right w:val="nil"/>
            </w:tcBorders>
            <w:shd w:val="clear" w:color="auto" w:fill="auto"/>
            <w:noWrap/>
            <w:vAlign w:val="bottom"/>
            <w:hideMark/>
          </w:tcPr>
          <w:p w14:paraId="7AA84784" w14:textId="77777777" w:rsidR="006F3420" w:rsidRPr="00CC7BB9" w:rsidRDefault="006F3420" w:rsidP="006F3420">
            <w:pPr>
              <w:jc w:val="right"/>
              <w:rPr>
                <w:color w:val="000000"/>
                <w:sz w:val="18"/>
                <w:szCs w:val="18"/>
              </w:rPr>
            </w:pPr>
            <w:r w:rsidRPr="00CC7BB9">
              <w:rPr>
                <w:color w:val="000000"/>
                <w:sz w:val="18"/>
                <w:szCs w:val="18"/>
              </w:rPr>
              <w:t>0.132</w:t>
            </w:r>
          </w:p>
        </w:tc>
        <w:tc>
          <w:tcPr>
            <w:tcW w:w="1800" w:type="dxa"/>
            <w:tcBorders>
              <w:top w:val="nil"/>
              <w:left w:val="nil"/>
              <w:bottom w:val="nil"/>
              <w:right w:val="nil"/>
            </w:tcBorders>
            <w:shd w:val="clear" w:color="auto" w:fill="auto"/>
            <w:noWrap/>
            <w:vAlign w:val="bottom"/>
            <w:hideMark/>
          </w:tcPr>
          <w:p w14:paraId="24CC8572" w14:textId="77777777" w:rsidR="006F3420" w:rsidRPr="00CC7BB9" w:rsidRDefault="006F3420" w:rsidP="006F3420">
            <w:pPr>
              <w:rPr>
                <w:color w:val="000000"/>
                <w:sz w:val="18"/>
                <w:szCs w:val="18"/>
              </w:rPr>
            </w:pPr>
            <w:r w:rsidRPr="00CC7BB9">
              <w:rPr>
                <w:color w:val="000000"/>
                <w:sz w:val="18"/>
                <w:szCs w:val="18"/>
              </w:rPr>
              <w:t>-0.2 – 0.28</w:t>
            </w:r>
          </w:p>
        </w:tc>
      </w:tr>
      <w:tr w:rsidR="006F3420" w:rsidRPr="007C69D9" w14:paraId="7329C8C7" w14:textId="77777777" w:rsidTr="006F3420">
        <w:trPr>
          <w:trHeight w:val="20"/>
        </w:trPr>
        <w:tc>
          <w:tcPr>
            <w:tcW w:w="2175" w:type="dxa"/>
            <w:tcBorders>
              <w:top w:val="nil"/>
              <w:left w:val="nil"/>
              <w:bottom w:val="nil"/>
              <w:right w:val="nil"/>
            </w:tcBorders>
            <w:shd w:val="clear" w:color="auto" w:fill="auto"/>
            <w:noWrap/>
            <w:vAlign w:val="bottom"/>
            <w:hideMark/>
          </w:tcPr>
          <w:p w14:paraId="019AED4B"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F8E0647" w14:textId="77777777" w:rsidR="006F3420" w:rsidRPr="00CC7BB9" w:rsidRDefault="006F3420" w:rsidP="006F3420">
            <w:pPr>
              <w:rPr>
                <w:color w:val="000000"/>
                <w:sz w:val="18"/>
                <w:szCs w:val="18"/>
              </w:rPr>
            </w:pPr>
            <w:r w:rsidRPr="00CC7BB9">
              <w:rPr>
                <w:color w:val="000000"/>
                <w:sz w:val="18"/>
                <w:szCs w:val="18"/>
              </w:rPr>
              <w:t xml:space="preserve">     Control</w:t>
            </w:r>
          </w:p>
        </w:tc>
        <w:tc>
          <w:tcPr>
            <w:tcW w:w="1276" w:type="dxa"/>
            <w:tcBorders>
              <w:top w:val="nil"/>
              <w:left w:val="nil"/>
              <w:bottom w:val="nil"/>
              <w:right w:val="nil"/>
            </w:tcBorders>
            <w:shd w:val="clear" w:color="auto" w:fill="auto"/>
            <w:noWrap/>
            <w:vAlign w:val="bottom"/>
            <w:hideMark/>
          </w:tcPr>
          <w:p w14:paraId="769395D3" w14:textId="77777777" w:rsidR="006F3420" w:rsidRPr="00CC7BB9" w:rsidRDefault="006F3420" w:rsidP="006F3420">
            <w:pPr>
              <w:jc w:val="right"/>
              <w:rPr>
                <w:color w:val="000000"/>
                <w:sz w:val="18"/>
                <w:szCs w:val="18"/>
              </w:rPr>
            </w:pPr>
            <w:r w:rsidRPr="00CC7BB9">
              <w:rPr>
                <w:color w:val="000000"/>
                <w:sz w:val="18"/>
                <w:szCs w:val="18"/>
              </w:rPr>
              <w:t>0.08</w:t>
            </w:r>
          </w:p>
        </w:tc>
        <w:tc>
          <w:tcPr>
            <w:tcW w:w="704" w:type="dxa"/>
            <w:tcBorders>
              <w:top w:val="nil"/>
              <w:left w:val="nil"/>
              <w:bottom w:val="nil"/>
              <w:right w:val="nil"/>
            </w:tcBorders>
            <w:shd w:val="clear" w:color="auto" w:fill="auto"/>
            <w:noWrap/>
            <w:vAlign w:val="bottom"/>
            <w:hideMark/>
          </w:tcPr>
          <w:p w14:paraId="16E7C8A9" w14:textId="77777777" w:rsidR="006F3420" w:rsidRPr="00CC7BB9" w:rsidRDefault="006F3420" w:rsidP="006F3420">
            <w:pPr>
              <w:jc w:val="right"/>
              <w:rPr>
                <w:color w:val="000000"/>
                <w:sz w:val="18"/>
                <w:szCs w:val="18"/>
              </w:rPr>
            </w:pPr>
            <w:r w:rsidRPr="00CC7BB9">
              <w:rPr>
                <w:color w:val="000000"/>
                <w:sz w:val="18"/>
                <w:szCs w:val="18"/>
              </w:rPr>
              <w:t>0.132</w:t>
            </w:r>
          </w:p>
        </w:tc>
        <w:tc>
          <w:tcPr>
            <w:tcW w:w="1800" w:type="dxa"/>
            <w:tcBorders>
              <w:top w:val="nil"/>
              <w:left w:val="nil"/>
              <w:bottom w:val="nil"/>
              <w:right w:val="nil"/>
            </w:tcBorders>
            <w:shd w:val="clear" w:color="auto" w:fill="auto"/>
            <w:noWrap/>
            <w:vAlign w:val="bottom"/>
            <w:hideMark/>
          </w:tcPr>
          <w:p w14:paraId="5509C725" w14:textId="77777777" w:rsidR="006F3420" w:rsidRPr="00CC7BB9" w:rsidRDefault="006F3420" w:rsidP="006F3420">
            <w:pPr>
              <w:rPr>
                <w:color w:val="000000"/>
                <w:sz w:val="18"/>
                <w:szCs w:val="18"/>
              </w:rPr>
            </w:pPr>
            <w:r w:rsidRPr="00CC7BB9">
              <w:rPr>
                <w:color w:val="000000"/>
                <w:sz w:val="18"/>
                <w:szCs w:val="18"/>
              </w:rPr>
              <w:t>-0.17 – 0.32</w:t>
            </w:r>
          </w:p>
        </w:tc>
      </w:tr>
      <w:tr w:rsidR="006F3420" w:rsidRPr="007C69D9" w14:paraId="7DAA0926" w14:textId="77777777" w:rsidTr="006F3420">
        <w:trPr>
          <w:trHeight w:val="20"/>
        </w:trPr>
        <w:tc>
          <w:tcPr>
            <w:tcW w:w="2175" w:type="dxa"/>
            <w:tcBorders>
              <w:top w:val="nil"/>
              <w:left w:val="nil"/>
              <w:bottom w:val="nil"/>
              <w:right w:val="nil"/>
            </w:tcBorders>
            <w:shd w:val="clear" w:color="auto" w:fill="auto"/>
            <w:noWrap/>
            <w:vAlign w:val="bottom"/>
            <w:hideMark/>
          </w:tcPr>
          <w:p w14:paraId="2508818A"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525E5FBA" w14:textId="77777777" w:rsidR="006F3420" w:rsidRPr="00CC7BB9" w:rsidRDefault="006F3420" w:rsidP="006F3420">
            <w:pPr>
              <w:rPr>
                <w:color w:val="000000"/>
                <w:sz w:val="18"/>
                <w:szCs w:val="18"/>
              </w:rPr>
            </w:pPr>
            <w:r>
              <w:rPr>
                <w:color w:val="000000"/>
                <w:sz w:val="18"/>
                <w:szCs w:val="18"/>
              </w:rPr>
              <w:t>Sex</w:t>
            </w:r>
          </w:p>
        </w:tc>
        <w:tc>
          <w:tcPr>
            <w:tcW w:w="1276" w:type="dxa"/>
            <w:tcBorders>
              <w:top w:val="nil"/>
              <w:left w:val="nil"/>
              <w:bottom w:val="nil"/>
              <w:right w:val="nil"/>
            </w:tcBorders>
            <w:shd w:val="clear" w:color="auto" w:fill="auto"/>
            <w:noWrap/>
            <w:vAlign w:val="bottom"/>
            <w:hideMark/>
          </w:tcPr>
          <w:p w14:paraId="098B3F2F" w14:textId="77777777" w:rsidR="006F3420" w:rsidRPr="00CC7BB9" w:rsidRDefault="006F3420" w:rsidP="006F3420">
            <w:pPr>
              <w:jc w:val="right"/>
              <w:rPr>
                <w:b/>
                <w:color w:val="000000"/>
                <w:sz w:val="18"/>
                <w:szCs w:val="18"/>
              </w:rPr>
            </w:pPr>
          </w:p>
        </w:tc>
        <w:tc>
          <w:tcPr>
            <w:tcW w:w="704" w:type="dxa"/>
            <w:tcBorders>
              <w:top w:val="nil"/>
              <w:left w:val="nil"/>
              <w:bottom w:val="nil"/>
              <w:right w:val="nil"/>
            </w:tcBorders>
            <w:shd w:val="clear" w:color="auto" w:fill="auto"/>
            <w:noWrap/>
            <w:vAlign w:val="bottom"/>
            <w:hideMark/>
          </w:tcPr>
          <w:p w14:paraId="3E03B508" w14:textId="77777777" w:rsidR="006F3420" w:rsidRPr="00CC7BB9" w:rsidRDefault="006F3420" w:rsidP="006F3420">
            <w:pPr>
              <w:jc w:val="right"/>
              <w:rPr>
                <w:b/>
                <w:color w:val="000000"/>
                <w:sz w:val="18"/>
                <w:szCs w:val="18"/>
              </w:rPr>
            </w:pPr>
          </w:p>
        </w:tc>
        <w:tc>
          <w:tcPr>
            <w:tcW w:w="1800" w:type="dxa"/>
            <w:tcBorders>
              <w:top w:val="nil"/>
              <w:left w:val="nil"/>
              <w:bottom w:val="nil"/>
              <w:right w:val="nil"/>
            </w:tcBorders>
            <w:shd w:val="clear" w:color="auto" w:fill="auto"/>
            <w:noWrap/>
            <w:vAlign w:val="bottom"/>
            <w:hideMark/>
          </w:tcPr>
          <w:p w14:paraId="2F44CE45" w14:textId="77777777" w:rsidR="006F3420" w:rsidRPr="00CC7BB9" w:rsidRDefault="006F3420" w:rsidP="006F3420">
            <w:pPr>
              <w:rPr>
                <w:b/>
                <w:color w:val="000000"/>
                <w:sz w:val="18"/>
                <w:szCs w:val="18"/>
              </w:rPr>
            </w:pPr>
          </w:p>
        </w:tc>
      </w:tr>
      <w:tr w:rsidR="006F3420" w:rsidRPr="007C69D9" w14:paraId="7D4D09CF" w14:textId="77777777" w:rsidTr="006F3420">
        <w:trPr>
          <w:trHeight w:val="20"/>
        </w:trPr>
        <w:tc>
          <w:tcPr>
            <w:tcW w:w="2175" w:type="dxa"/>
            <w:tcBorders>
              <w:top w:val="nil"/>
              <w:left w:val="nil"/>
              <w:bottom w:val="nil"/>
              <w:right w:val="nil"/>
            </w:tcBorders>
            <w:shd w:val="clear" w:color="auto" w:fill="auto"/>
            <w:noWrap/>
            <w:vAlign w:val="bottom"/>
            <w:hideMark/>
          </w:tcPr>
          <w:p w14:paraId="7F2E001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2C5A9C1" w14:textId="77777777" w:rsidR="006F3420" w:rsidRPr="008F620A" w:rsidRDefault="006F3420" w:rsidP="006F3420">
            <w:pPr>
              <w:rPr>
                <w:b/>
                <w:color w:val="000000"/>
                <w:sz w:val="18"/>
                <w:szCs w:val="18"/>
              </w:rPr>
            </w:pPr>
            <w:r w:rsidRPr="008F620A">
              <w:rPr>
                <w:b/>
                <w:color w:val="000000"/>
                <w:sz w:val="18"/>
                <w:szCs w:val="18"/>
              </w:rPr>
              <w:t xml:space="preserve">     Male</w:t>
            </w:r>
          </w:p>
        </w:tc>
        <w:tc>
          <w:tcPr>
            <w:tcW w:w="1276" w:type="dxa"/>
            <w:tcBorders>
              <w:top w:val="nil"/>
              <w:left w:val="nil"/>
              <w:bottom w:val="nil"/>
              <w:right w:val="nil"/>
            </w:tcBorders>
            <w:shd w:val="clear" w:color="auto" w:fill="auto"/>
            <w:noWrap/>
            <w:vAlign w:val="bottom"/>
            <w:hideMark/>
          </w:tcPr>
          <w:p w14:paraId="140E044B" w14:textId="77777777" w:rsidR="006F3420" w:rsidRPr="008F620A" w:rsidRDefault="006F3420" w:rsidP="006F3420">
            <w:pPr>
              <w:jc w:val="right"/>
              <w:rPr>
                <w:b/>
                <w:color w:val="000000"/>
                <w:sz w:val="18"/>
                <w:szCs w:val="18"/>
              </w:rPr>
            </w:pPr>
            <w:r w:rsidRPr="008F620A">
              <w:rPr>
                <w:b/>
                <w:color w:val="000000"/>
                <w:sz w:val="18"/>
                <w:szCs w:val="18"/>
              </w:rPr>
              <w:t>-0.6</w:t>
            </w:r>
          </w:p>
        </w:tc>
        <w:tc>
          <w:tcPr>
            <w:tcW w:w="704" w:type="dxa"/>
            <w:tcBorders>
              <w:top w:val="nil"/>
              <w:left w:val="nil"/>
              <w:bottom w:val="nil"/>
              <w:right w:val="nil"/>
            </w:tcBorders>
            <w:shd w:val="clear" w:color="auto" w:fill="auto"/>
            <w:noWrap/>
            <w:vAlign w:val="bottom"/>
            <w:hideMark/>
          </w:tcPr>
          <w:p w14:paraId="78C7670B" w14:textId="77777777" w:rsidR="006F3420" w:rsidRPr="008F620A" w:rsidRDefault="006F3420" w:rsidP="006F3420">
            <w:pPr>
              <w:jc w:val="right"/>
              <w:rPr>
                <w:b/>
                <w:color w:val="000000"/>
                <w:sz w:val="18"/>
                <w:szCs w:val="18"/>
              </w:rPr>
            </w:pPr>
            <w:r w:rsidRPr="008F620A">
              <w:rPr>
                <w:b/>
                <w:color w:val="000000"/>
                <w:sz w:val="18"/>
                <w:szCs w:val="18"/>
              </w:rPr>
              <w:t>0.153</w:t>
            </w:r>
          </w:p>
        </w:tc>
        <w:tc>
          <w:tcPr>
            <w:tcW w:w="1800" w:type="dxa"/>
            <w:tcBorders>
              <w:top w:val="nil"/>
              <w:left w:val="nil"/>
              <w:bottom w:val="nil"/>
              <w:right w:val="nil"/>
            </w:tcBorders>
            <w:shd w:val="clear" w:color="auto" w:fill="auto"/>
            <w:noWrap/>
            <w:vAlign w:val="bottom"/>
            <w:hideMark/>
          </w:tcPr>
          <w:p w14:paraId="14C8FADF" w14:textId="77777777" w:rsidR="006F3420" w:rsidRPr="008F620A" w:rsidRDefault="006F3420" w:rsidP="006F3420">
            <w:pPr>
              <w:rPr>
                <w:b/>
                <w:color w:val="000000"/>
                <w:sz w:val="18"/>
                <w:szCs w:val="18"/>
              </w:rPr>
            </w:pPr>
            <w:r w:rsidRPr="008F620A">
              <w:rPr>
                <w:b/>
                <w:color w:val="000000"/>
                <w:sz w:val="18"/>
                <w:szCs w:val="18"/>
              </w:rPr>
              <w:t>-0.87 – -0.33</w:t>
            </w:r>
          </w:p>
        </w:tc>
      </w:tr>
      <w:tr w:rsidR="006F3420" w:rsidRPr="007C69D9" w14:paraId="569F9C70" w14:textId="77777777" w:rsidTr="006F3420">
        <w:trPr>
          <w:trHeight w:val="20"/>
        </w:trPr>
        <w:tc>
          <w:tcPr>
            <w:tcW w:w="2175" w:type="dxa"/>
            <w:tcBorders>
              <w:top w:val="nil"/>
              <w:left w:val="nil"/>
              <w:bottom w:val="nil"/>
              <w:right w:val="nil"/>
            </w:tcBorders>
            <w:shd w:val="clear" w:color="auto" w:fill="auto"/>
            <w:noWrap/>
            <w:vAlign w:val="bottom"/>
            <w:hideMark/>
          </w:tcPr>
          <w:p w14:paraId="0F7E5160"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C04770F" w14:textId="77777777" w:rsidR="006F3420" w:rsidRPr="00CC7BB9" w:rsidRDefault="006F3420" w:rsidP="006F3420">
            <w:pPr>
              <w:rPr>
                <w:color w:val="000000"/>
                <w:sz w:val="18"/>
                <w:szCs w:val="18"/>
              </w:rPr>
            </w:pPr>
            <w:proofErr w:type="spellStart"/>
            <w:r>
              <w:rPr>
                <w:color w:val="000000"/>
                <w:sz w:val="18"/>
                <w:szCs w:val="18"/>
              </w:rPr>
              <w:t>Context</w:t>
            </w:r>
            <w:proofErr w:type="gramStart"/>
            <w:r>
              <w:rPr>
                <w:color w:val="000000"/>
                <w:sz w:val="18"/>
                <w:szCs w:val="18"/>
              </w:rPr>
              <w:t>:Sex</w:t>
            </w:r>
            <w:proofErr w:type="spellEnd"/>
            <w:proofErr w:type="gramEnd"/>
          </w:p>
        </w:tc>
        <w:tc>
          <w:tcPr>
            <w:tcW w:w="1276" w:type="dxa"/>
            <w:tcBorders>
              <w:top w:val="nil"/>
              <w:left w:val="nil"/>
              <w:bottom w:val="nil"/>
              <w:right w:val="nil"/>
            </w:tcBorders>
            <w:shd w:val="clear" w:color="auto" w:fill="auto"/>
            <w:noWrap/>
            <w:vAlign w:val="bottom"/>
            <w:hideMark/>
          </w:tcPr>
          <w:p w14:paraId="52587A93" w14:textId="77777777" w:rsidR="006F3420" w:rsidRPr="00CC7BB9" w:rsidRDefault="006F3420" w:rsidP="006F3420">
            <w:pPr>
              <w:jc w:val="right"/>
              <w:rPr>
                <w:b/>
                <w:color w:val="000000"/>
                <w:sz w:val="18"/>
                <w:szCs w:val="18"/>
              </w:rPr>
            </w:pPr>
          </w:p>
        </w:tc>
        <w:tc>
          <w:tcPr>
            <w:tcW w:w="704" w:type="dxa"/>
            <w:tcBorders>
              <w:top w:val="nil"/>
              <w:left w:val="nil"/>
              <w:bottom w:val="nil"/>
              <w:right w:val="nil"/>
            </w:tcBorders>
            <w:shd w:val="clear" w:color="auto" w:fill="auto"/>
            <w:noWrap/>
            <w:vAlign w:val="bottom"/>
            <w:hideMark/>
          </w:tcPr>
          <w:p w14:paraId="27634A9F" w14:textId="77777777" w:rsidR="006F3420" w:rsidRPr="00CC7BB9" w:rsidRDefault="006F3420" w:rsidP="006F3420">
            <w:pPr>
              <w:jc w:val="right"/>
              <w:rPr>
                <w:b/>
                <w:color w:val="000000"/>
                <w:sz w:val="18"/>
                <w:szCs w:val="18"/>
              </w:rPr>
            </w:pPr>
          </w:p>
        </w:tc>
        <w:tc>
          <w:tcPr>
            <w:tcW w:w="1800" w:type="dxa"/>
            <w:tcBorders>
              <w:top w:val="nil"/>
              <w:left w:val="nil"/>
              <w:bottom w:val="nil"/>
              <w:right w:val="nil"/>
            </w:tcBorders>
            <w:shd w:val="clear" w:color="auto" w:fill="auto"/>
            <w:noWrap/>
            <w:vAlign w:val="bottom"/>
            <w:hideMark/>
          </w:tcPr>
          <w:p w14:paraId="27327AD9" w14:textId="77777777" w:rsidR="006F3420" w:rsidRPr="00CC7BB9" w:rsidRDefault="006F3420" w:rsidP="006F3420">
            <w:pPr>
              <w:rPr>
                <w:b/>
                <w:color w:val="000000"/>
                <w:sz w:val="18"/>
                <w:szCs w:val="18"/>
              </w:rPr>
            </w:pPr>
          </w:p>
        </w:tc>
      </w:tr>
      <w:tr w:rsidR="006F3420" w:rsidRPr="007C69D9" w14:paraId="6A733F35" w14:textId="77777777" w:rsidTr="006F3420">
        <w:trPr>
          <w:trHeight w:val="20"/>
        </w:trPr>
        <w:tc>
          <w:tcPr>
            <w:tcW w:w="2175" w:type="dxa"/>
            <w:tcBorders>
              <w:top w:val="nil"/>
              <w:left w:val="nil"/>
              <w:bottom w:val="nil"/>
              <w:right w:val="nil"/>
            </w:tcBorders>
            <w:shd w:val="clear" w:color="auto" w:fill="auto"/>
            <w:noWrap/>
            <w:vAlign w:val="bottom"/>
            <w:hideMark/>
          </w:tcPr>
          <w:p w14:paraId="44416B13"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CB59172" w14:textId="77777777" w:rsidR="006F3420" w:rsidRPr="008F620A" w:rsidRDefault="006F3420" w:rsidP="006F3420">
            <w:pPr>
              <w:rPr>
                <w:b/>
                <w:color w:val="000000"/>
                <w:sz w:val="18"/>
                <w:szCs w:val="18"/>
              </w:rPr>
            </w:pPr>
            <w:r w:rsidRPr="008F620A">
              <w:rPr>
                <w:b/>
                <w:color w:val="000000"/>
                <w:sz w:val="18"/>
                <w:szCs w:val="18"/>
              </w:rPr>
              <w:t xml:space="preserve">     </w:t>
            </w:r>
            <w:proofErr w:type="spellStart"/>
            <w:r w:rsidRPr="008F620A">
              <w:rPr>
                <w:b/>
                <w:color w:val="000000"/>
                <w:sz w:val="18"/>
                <w:szCs w:val="18"/>
              </w:rPr>
              <w:t>Post-Predator</w:t>
            </w:r>
            <w:proofErr w:type="gramStart"/>
            <w:r w:rsidRPr="008F620A">
              <w:rPr>
                <w:b/>
                <w:color w:val="000000"/>
                <w:sz w:val="18"/>
                <w:szCs w:val="18"/>
              </w:rPr>
              <w:t>:Male</w:t>
            </w:r>
            <w:proofErr w:type="spellEnd"/>
            <w:proofErr w:type="gramEnd"/>
          </w:p>
        </w:tc>
        <w:tc>
          <w:tcPr>
            <w:tcW w:w="1276" w:type="dxa"/>
            <w:tcBorders>
              <w:top w:val="nil"/>
              <w:left w:val="nil"/>
              <w:bottom w:val="nil"/>
              <w:right w:val="nil"/>
            </w:tcBorders>
            <w:shd w:val="clear" w:color="auto" w:fill="auto"/>
            <w:noWrap/>
            <w:vAlign w:val="bottom"/>
            <w:hideMark/>
          </w:tcPr>
          <w:p w14:paraId="7C997836" w14:textId="77777777" w:rsidR="006F3420" w:rsidRPr="008F620A" w:rsidRDefault="006F3420" w:rsidP="006F3420">
            <w:pPr>
              <w:jc w:val="right"/>
              <w:rPr>
                <w:b/>
                <w:color w:val="000000"/>
                <w:sz w:val="18"/>
                <w:szCs w:val="18"/>
              </w:rPr>
            </w:pPr>
            <w:r w:rsidRPr="008F620A">
              <w:rPr>
                <w:b/>
                <w:color w:val="000000"/>
                <w:sz w:val="18"/>
                <w:szCs w:val="18"/>
              </w:rPr>
              <w:t>0.58</w:t>
            </w:r>
          </w:p>
        </w:tc>
        <w:tc>
          <w:tcPr>
            <w:tcW w:w="704" w:type="dxa"/>
            <w:tcBorders>
              <w:top w:val="nil"/>
              <w:left w:val="nil"/>
              <w:bottom w:val="nil"/>
              <w:right w:val="nil"/>
            </w:tcBorders>
            <w:shd w:val="clear" w:color="auto" w:fill="auto"/>
            <w:noWrap/>
            <w:vAlign w:val="bottom"/>
            <w:hideMark/>
          </w:tcPr>
          <w:p w14:paraId="26A5997E" w14:textId="77777777" w:rsidR="006F3420" w:rsidRPr="008F620A" w:rsidRDefault="006F3420" w:rsidP="006F3420">
            <w:pPr>
              <w:jc w:val="right"/>
              <w:rPr>
                <w:b/>
                <w:color w:val="000000"/>
                <w:sz w:val="18"/>
                <w:szCs w:val="18"/>
              </w:rPr>
            </w:pPr>
            <w:r w:rsidRPr="008F620A">
              <w:rPr>
                <w:b/>
                <w:color w:val="000000"/>
                <w:sz w:val="18"/>
                <w:szCs w:val="18"/>
              </w:rPr>
              <w:t>0.176</w:t>
            </w:r>
          </w:p>
        </w:tc>
        <w:tc>
          <w:tcPr>
            <w:tcW w:w="1800" w:type="dxa"/>
            <w:tcBorders>
              <w:top w:val="nil"/>
              <w:left w:val="nil"/>
              <w:bottom w:val="nil"/>
              <w:right w:val="nil"/>
            </w:tcBorders>
            <w:shd w:val="clear" w:color="auto" w:fill="auto"/>
            <w:noWrap/>
            <w:vAlign w:val="bottom"/>
            <w:hideMark/>
          </w:tcPr>
          <w:p w14:paraId="39FE4393" w14:textId="77777777" w:rsidR="006F3420" w:rsidRPr="008F620A" w:rsidRDefault="006F3420" w:rsidP="006F3420">
            <w:pPr>
              <w:rPr>
                <w:b/>
                <w:color w:val="000000"/>
                <w:sz w:val="18"/>
                <w:szCs w:val="18"/>
              </w:rPr>
            </w:pPr>
            <w:r w:rsidRPr="008F620A">
              <w:rPr>
                <w:b/>
                <w:color w:val="000000"/>
                <w:sz w:val="18"/>
                <w:szCs w:val="18"/>
              </w:rPr>
              <w:t>0.28 – 0.89</w:t>
            </w:r>
          </w:p>
        </w:tc>
      </w:tr>
      <w:tr w:rsidR="006F3420" w:rsidRPr="007C69D9" w14:paraId="0585B4AB" w14:textId="77777777" w:rsidTr="006F3420">
        <w:trPr>
          <w:trHeight w:val="20"/>
        </w:trPr>
        <w:tc>
          <w:tcPr>
            <w:tcW w:w="2175" w:type="dxa"/>
            <w:tcBorders>
              <w:top w:val="nil"/>
              <w:left w:val="nil"/>
              <w:bottom w:val="nil"/>
              <w:right w:val="nil"/>
            </w:tcBorders>
            <w:shd w:val="clear" w:color="auto" w:fill="auto"/>
            <w:noWrap/>
            <w:vAlign w:val="bottom"/>
            <w:hideMark/>
          </w:tcPr>
          <w:p w14:paraId="624CC82B"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6A7F363" w14:textId="77777777" w:rsidR="006F3420" w:rsidRPr="00CC7BB9" w:rsidRDefault="006F3420" w:rsidP="006F3420">
            <w:pPr>
              <w:rPr>
                <w:color w:val="000000"/>
                <w:sz w:val="18"/>
                <w:szCs w:val="18"/>
              </w:rPr>
            </w:pPr>
            <w:r w:rsidRPr="00CC7BB9">
              <w:rPr>
                <w:color w:val="000000"/>
                <w:sz w:val="18"/>
                <w:szCs w:val="18"/>
              </w:rPr>
              <w:t xml:space="preserve">     </w:t>
            </w:r>
            <w:proofErr w:type="spellStart"/>
            <w:r w:rsidRPr="00CC7BB9">
              <w:rPr>
                <w:color w:val="000000"/>
                <w:sz w:val="18"/>
                <w:szCs w:val="18"/>
              </w:rPr>
              <w:t>Post-Non-predator</w:t>
            </w:r>
            <w:proofErr w:type="gramStart"/>
            <w:r w:rsidRPr="00CC7BB9">
              <w:rPr>
                <w:color w:val="000000"/>
                <w:sz w:val="18"/>
                <w:szCs w:val="18"/>
              </w:rPr>
              <w:t>:Male</w:t>
            </w:r>
            <w:proofErr w:type="spellEnd"/>
            <w:proofErr w:type="gramEnd"/>
          </w:p>
        </w:tc>
        <w:tc>
          <w:tcPr>
            <w:tcW w:w="1276" w:type="dxa"/>
            <w:tcBorders>
              <w:top w:val="nil"/>
              <w:left w:val="nil"/>
              <w:bottom w:val="nil"/>
              <w:right w:val="nil"/>
            </w:tcBorders>
            <w:shd w:val="clear" w:color="auto" w:fill="auto"/>
            <w:noWrap/>
            <w:vAlign w:val="bottom"/>
            <w:hideMark/>
          </w:tcPr>
          <w:p w14:paraId="6430E7AB" w14:textId="77777777" w:rsidR="006F3420" w:rsidRPr="00CC7BB9" w:rsidRDefault="006F3420" w:rsidP="006F3420">
            <w:pPr>
              <w:jc w:val="right"/>
              <w:rPr>
                <w:color w:val="000000"/>
                <w:sz w:val="18"/>
                <w:szCs w:val="18"/>
              </w:rPr>
            </w:pPr>
            <w:r w:rsidRPr="00CC7BB9">
              <w:rPr>
                <w:color w:val="000000"/>
                <w:sz w:val="18"/>
                <w:szCs w:val="18"/>
              </w:rPr>
              <w:t>0.11</w:t>
            </w:r>
          </w:p>
        </w:tc>
        <w:tc>
          <w:tcPr>
            <w:tcW w:w="704" w:type="dxa"/>
            <w:tcBorders>
              <w:top w:val="nil"/>
              <w:left w:val="nil"/>
              <w:bottom w:val="nil"/>
              <w:right w:val="nil"/>
            </w:tcBorders>
            <w:shd w:val="clear" w:color="auto" w:fill="auto"/>
            <w:noWrap/>
            <w:vAlign w:val="bottom"/>
            <w:hideMark/>
          </w:tcPr>
          <w:p w14:paraId="433468A2" w14:textId="77777777" w:rsidR="006F3420" w:rsidRPr="00CC7BB9" w:rsidRDefault="006F3420" w:rsidP="006F3420">
            <w:pPr>
              <w:jc w:val="right"/>
              <w:rPr>
                <w:color w:val="000000"/>
                <w:sz w:val="18"/>
                <w:szCs w:val="18"/>
              </w:rPr>
            </w:pPr>
            <w:r w:rsidRPr="00CC7BB9">
              <w:rPr>
                <w:color w:val="000000"/>
                <w:sz w:val="18"/>
                <w:szCs w:val="18"/>
              </w:rPr>
              <w:t>0.165</w:t>
            </w:r>
          </w:p>
        </w:tc>
        <w:tc>
          <w:tcPr>
            <w:tcW w:w="1800" w:type="dxa"/>
            <w:tcBorders>
              <w:top w:val="nil"/>
              <w:left w:val="nil"/>
              <w:bottom w:val="nil"/>
              <w:right w:val="nil"/>
            </w:tcBorders>
            <w:shd w:val="clear" w:color="auto" w:fill="auto"/>
            <w:noWrap/>
            <w:vAlign w:val="bottom"/>
            <w:hideMark/>
          </w:tcPr>
          <w:p w14:paraId="4C9EDCB4" w14:textId="77777777" w:rsidR="006F3420" w:rsidRPr="00CC7BB9" w:rsidRDefault="006F3420" w:rsidP="006F3420">
            <w:pPr>
              <w:rPr>
                <w:color w:val="000000"/>
                <w:sz w:val="18"/>
                <w:szCs w:val="18"/>
              </w:rPr>
            </w:pPr>
            <w:r w:rsidRPr="00CC7BB9">
              <w:rPr>
                <w:color w:val="000000"/>
                <w:sz w:val="18"/>
                <w:szCs w:val="18"/>
              </w:rPr>
              <w:t>-0.19 – 0.40</w:t>
            </w:r>
          </w:p>
        </w:tc>
      </w:tr>
      <w:tr w:rsidR="006F3420" w:rsidRPr="007C69D9" w14:paraId="76367B4F" w14:textId="77777777" w:rsidTr="006F3420">
        <w:trPr>
          <w:trHeight w:val="20"/>
        </w:trPr>
        <w:tc>
          <w:tcPr>
            <w:tcW w:w="2175" w:type="dxa"/>
            <w:tcBorders>
              <w:top w:val="nil"/>
              <w:left w:val="nil"/>
              <w:bottom w:val="nil"/>
              <w:right w:val="nil"/>
            </w:tcBorders>
            <w:shd w:val="clear" w:color="auto" w:fill="auto"/>
            <w:noWrap/>
            <w:vAlign w:val="bottom"/>
            <w:hideMark/>
          </w:tcPr>
          <w:p w14:paraId="7570BE56"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142EE9E" w14:textId="77777777" w:rsidR="006F3420" w:rsidRPr="00CC7BB9" w:rsidRDefault="006F3420" w:rsidP="006F3420">
            <w:pPr>
              <w:rPr>
                <w:color w:val="000000"/>
                <w:sz w:val="18"/>
                <w:szCs w:val="18"/>
              </w:rPr>
            </w:pPr>
            <w:r w:rsidRPr="00CC7BB9">
              <w:rPr>
                <w:color w:val="000000"/>
                <w:sz w:val="18"/>
                <w:szCs w:val="18"/>
              </w:rPr>
              <w:t xml:space="preserve">     </w:t>
            </w:r>
            <w:proofErr w:type="spellStart"/>
            <w:r w:rsidRPr="00CC7BB9">
              <w:rPr>
                <w:color w:val="000000"/>
                <w:sz w:val="18"/>
                <w:szCs w:val="18"/>
              </w:rPr>
              <w:t>Post-Control</w:t>
            </w:r>
            <w:proofErr w:type="gramStart"/>
            <w:r w:rsidRPr="00CC7BB9">
              <w:rPr>
                <w:color w:val="000000"/>
                <w:sz w:val="18"/>
                <w:szCs w:val="18"/>
              </w:rPr>
              <w:t>:Male</w:t>
            </w:r>
            <w:proofErr w:type="spellEnd"/>
            <w:proofErr w:type="gramEnd"/>
          </w:p>
        </w:tc>
        <w:tc>
          <w:tcPr>
            <w:tcW w:w="1276" w:type="dxa"/>
            <w:tcBorders>
              <w:top w:val="nil"/>
              <w:left w:val="nil"/>
              <w:bottom w:val="nil"/>
              <w:right w:val="nil"/>
            </w:tcBorders>
            <w:shd w:val="clear" w:color="auto" w:fill="auto"/>
            <w:noWrap/>
            <w:vAlign w:val="bottom"/>
            <w:hideMark/>
          </w:tcPr>
          <w:p w14:paraId="7FC8E329" w14:textId="77777777" w:rsidR="006F3420" w:rsidRPr="00CC7BB9" w:rsidRDefault="006F3420" w:rsidP="006F3420">
            <w:pPr>
              <w:jc w:val="right"/>
              <w:rPr>
                <w:color w:val="000000"/>
                <w:sz w:val="18"/>
                <w:szCs w:val="18"/>
              </w:rPr>
            </w:pPr>
            <w:r w:rsidRPr="00CC7BB9">
              <w:rPr>
                <w:color w:val="000000"/>
                <w:sz w:val="18"/>
                <w:szCs w:val="18"/>
              </w:rPr>
              <w:t>0</w:t>
            </w:r>
          </w:p>
        </w:tc>
        <w:tc>
          <w:tcPr>
            <w:tcW w:w="704" w:type="dxa"/>
            <w:tcBorders>
              <w:top w:val="nil"/>
              <w:left w:val="nil"/>
              <w:bottom w:val="nil"/>
              <w:right w:val="nil"/>
            </w:tcBorders>
            <w:shd w:val="clear" w:color="auto" w:fill="auto"/>
            <w:noWrap/>
            <w:vAlign w:val="bottom"/>
            <w:hideMark/>
          </w:tcPr>
          <w:p w14:paraId="58BF8BD6" w14:textId="77777777" w:rsidR="006F3420" w:rsidRPr="00CC7BB9" w:rsidRDefault="006F3420" w:rsidP="006F3420">
            <w:pPr>
              <w:jc w:val="right"/>
              <w:rPr>
                <w:color w:val="000000"/>
                <w:sz w:val="18"/>
                <w:szCs w:val="18"/>
              </w:rPr>
            </w:pPr>
            <w:r w:rsidRPr="00CC7BB9">
              <w:rPr>
                <w:color w:val="000000"/>
                <w:sz w:val="18"/>
                <w:szCs w:val="18"/>
              </w:rPr>
              <w:t>0.165</w:t>
            </w:r>
          </w:p>
        </w:tc>
        <w:tc>
          <w:tcPr>
            <w:tcW w:w="1800" w:type="dxa"/>
            <w:tcBorders>
              <w:top w:val="nil"/>
              <w:left w:val="nil"/>
              <w:bottom w:val="nil"/>
              <w:right w:val="nil"/>
            </w:tcBorders>
            <w:shd w:val="clear" w:color="auto" w:fill="auto"/>
            <w:noWrap/>
            <w:vAlign w:val="bottom"/>
            <w:hideMark/>
          </w:tcPr>
          <w:p w14:paraId="4764845B" w14:textId="77777777" w:rsidR="006F3420" w:rsidRPr="00CC7BB9" w:rsidRDefault="006F3420" w:rsidP="006F3420">
            <w:pPr>
              <w:rPr>
                <w:color w:val="000000"/>
                <w:sz w:val="18"/>
                <w:szCs w:val="18"/>
              </w:rPr>
            </w:pPr>
            <w:r w:rsidRPr="00CC7BB9">
              <w:rPr>
                <w:color w:val="000000"/>
                <w:sz w:val="18"/>
                <w:szCs w:val="18"/>
              </w:rPr>
              <w:t>-0.3 – 0.30</w:t>
            </w:r>
          </w:p>
        </w:tc>
      </w:tr>
      <w:tr w:rsidR="006F3420" w:rsidRPr="007C69D9" w14:paraId="3D421B8C" w14:textId="77777777" w:rsidTr="006F3420">
        <w:trPr>
          <w:trHeight w:val="20"/>
        </w:trPr>
        <w:tc>
          <w:tcPr>
            <w:tcW w:w="2175" w:type="dxa"/>
            <w:tcBorders>
              <w:top w:val="nil"/>
              <w:left w:val="nil"/>
              <w:bottom w:val="nil"/>
              <w:right w:val="nil"/>
            </w:tcBorders>
            <w:shd w:val="clear" w:color="auto" w:fill="auto"/>
            <w:noWrap/>
            <w:vAlign w:val="bottom"/>
            <w:hideMark/>
          </w:tcPr>
          <w:p w14:paraId="23258741" w14:textId="77777777" w:rsidR="006F3420" w:rsidRPr="00C51580" w:rsidRDefault="006F3420" w:rsidP="006F3420">
            <w:pPr>
              <w:rPr>
                <w:color w:val="000000"/>
                <w:sz w:val="18"/>
                <w:szCs w:val="18"/>
              </w:rPr>
            </w:pPr>
            <w:r w:rsidRPr="00C51580">
              <w:rPr>
                <w:color w:val="000000"/>
                <w:sz w:val="18"/>
                <w:szCs w:val="18"/>
              </w:rPr>
              <w:t xml:space="preserve">One minute post stimulus playback display duration </w:t>
            </w:r>
          </w:p>
        </w:tc>
        <w:tc>
          <w:tcPr>
            <w:tcW w:w="2970" w:type="dxa"/>
            <w:tcBorders>
              <w:top w:val="nil"/>
              <w:left w:val="nil"/>
              <w:bottom w:val="nil"/>
              <w:right w:val="nil"/>
            </w:tcBorders>
            <w:shd w:val="clear" w:color="auto" w:fill="auto"/>
            <w:noWrap/>
            <w:vAlign w:val="bottom"/>
            <w:hideMark/>
          </w:tcPr>
          <w:p w14:paraId="71C27E56" w14:textId="77777777" w:rsidR="006F3420" w:rsidRPr="00CC7BB9" w:rsidRDefault="006F3420" w:rsidP="006F3420">
            <w:pPr>
              <w:rPr>
                <w:b/>
                <w:color w:val="000000"/>
                <w:sz w:val="18"/>
                <w:szCs w:val="18"/>
              </w:rPr>
            </w:pPr>
          </w:p>
        </w:tc>
        <w:tc>
          <w:tcPr>
            <w:tcW w:w="1276" w:type="dxa"/>
            <w:tcBorders>
              <w:top w:val="nil"/>
              <w:left w:val="nil"/>
              <w:bottom w:val="nil"/>
              <w:right w:val="nil"/>
            </w:tcBorders>
            <w:shd w:val="clear" w:color="auto" w:fill="auto"/>
            <w:noWrap/>
            <w:vAlign w:val="bottom"/>
            <w:hideMark/>
          </w:tcPr>
          <w:p w14:paraId="4D758C26" w14:textId="77777777" w:rsidR="006F3420" w:rsidRPr="00CC7BB9" w:rsidRDefault="006F3420" w:rsidP="006F3420">
            <w:pPr>
              <w:jc w:val="right"/>
              <w:rPr>
                <w:b/>
                <w:color w:val="000000"/>
                <w:sz w:val="18"/>
                <w:szCs w:val="18"/>
              </w:rPr>
            </w:pPr>
          </w:p>
        </w:tc>
        <w:tc>
          <w:tcPr>
            <w:tcW w:w="704" w:type="dxa"/>
            <w:tcBorders>
              <w:top w:val="nil"/>
              <w:left w:val="nil"/>
              <w:bottom w:val="nil"/>
              <w:right w:val="nil"/>
            </w:tcBorders>
            <w:shd w:val="clear" w:color="auto" w:fill="auto"/>
            <w:noWrap/>
            <w:vAlign w:val="bottom"/>
            <w:hideMark/>
          </w:tcPr>
          <w:p w14:paraId="318E5EA7" w14:textId="77777777" w:rsidR="006F3420" w:rsidRPr="00CC7BB9" w:rsidRDefault="006F3420" w:rsidP="006F3420">
            <w:pPr>
              <w:jc w:val="right"/>
              <w:rPr>
                <w:b/>
                <w:color w:val="000000"/>
                <w:sz w:val="18"/>
                <w:szCs w:val="18"/>
              </w:rPr>
            </w:pPr>
          </w:p>
        </w:tc>
        <w:tc>
          <w:tcPr>
            <w:tcW w:w="1800" w:type="dxa"/>
            <w:tcBorders>
              <w:top w:val="nil"/>
              <w:left w:val="nil"/>
              <w:bottom w:val="nil"/>
              <w:right w:val="nil"/>
            </w:tcBorders>
            <w:shd w:val="clear" w:color="auto" w:fill="auto"/>
            <w:noWrap/>
            <w:vAlign w:val="bottom"/>
            <w:hideMark/>
          </w:tcPr>
          <w:p w14:paraId="3DD20622" w14:textId="77777777" w:rsidR="006F3420" w:rsidRPr="00CC7BB9" w:rsidRDefault="006F3420" w:rsidP="006F3420">
            <w:pPr>
              <w:rPr>
                <w:b/>
                <w:color w:val="000000"/>
                <w:sz w:val="18"/>
                <w:szCs w:val="18"/>
              </w:rPr>
            </w:pPr>
          </w:p>
        </w:tc>
      </w:tr>
      <w:tr w:rsidR="006F3420" w:rsidRPr="007C69D9" w14:paraId="57DE7374" w14:textId="77777777" w:rsidTr="006F3420">
        <w:trPr>
          <w:trHeight w:val="20"/>
        </w:trPr>
        <w:tc>
          <w:tcPr>
            <w:tcW w:w="2175" w:type="dxa"/>
            <w:tcBorders>
              <w:top w:val="nil"/>
              <w:left w:val="nil"/>
              <w:bottom w:val="nil"/>
              <w:right w:val="nil"/>
            </w:tcBorders>
            <w:shd w:val="clear" w:color="auto" w:fill="auto"/>
            <w:noWrap/>
            <w:vAlign w:val="bottom"/>
            <w:hideMark/>
          </w:tcPr>
          <w:p w14:paraId="2C27917E"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05055B21" w14:textId="77777777" w:rsidR="006F3420" w:rsidRPr="00CC7BB9" w:rsidRDefault="006F3420" w:rsidP="006F3420">
            <w:pPr>
              <w:rPr>
                <w:color w:val="000000"/>
                <w:sz w:val="18"/>
                <w:szCs w:val="18"/>
              </w:rPr>
            </w:pPr>
            <w:r w:rsidRPr="00CC7BB9">
              <w:rPr>
                <w:color w:val="000000"/>
                <w:sz w:val="18"/>
                <w:szCs w:val="18"/>
              </w:rPr>
              <w:t>Intercept</w:t>
            </w:r>
          </w:p>
        </w:tc>
        <w:tc>
          <w:tcPr>
            <w:tcW w:w="1276" w:type="dxa"/>
            <w:tcBorders>
              <w:top w:val="nil"/>
              <w:left w:val="nil"/>
              <w:bottom w:val="nil"/>
              <w:right w:val="nil"/>
            </w:tcBorders>
            <w:shd w:val="clear" w:color="auto" w:fill="auto"/>
            <w:noWrap/>
            <w:vAlign w:val="bottom"/>
            <w:hideMark/>
          </w:tcPr>
          <w:p w14:paraId="3985B7FD" w14:textId="77777777" w:rsidR="006F3420" w:rsidRPr="00CC7BB9" w:rsidRDefault="006F3420" w:rsidP="006F3420">
            <w:pPr>
              <w:jc w:val="right"/>
              <w:rPr>
                <w:color w:val="000000"/>
                <w:sz w:val="18"/>
                <w:szCs w:val="18"/>
              </w:rPr>
            </w:pPr>
            <w:r>
              <w:rPr>
                <w:color w:val="000000"/>
                <w:sz w:val="18"/>
                <w:szCs w:val="18"/>
              </w:rPr>
              <w:t>5.49</w:t>
            </w:r>
          </w:p>
        </w:tc>
        <w:tc>
          <w:tcPr>
            <w:tcW w:w="704" w:type="dxa"/>
            <w:tcBorders>
              <w:top w:val="nil"/>
              <w:left w:val="nil"/>
              <w:bottom w:val="nil"/>
              <w:right w:val="nil"/>
            </w:tcBorders>
            <w:shd w:val="clear" w:color="auto" w:fill="auto"/>
            <w:noWrap/>
            <w:vAlign w:val="bottom"/>
            <w:hideMark/>
          </w:tcPr>
          <w:p w14:paraId="59F024D3" w14:textId="77777777" w:rsidR="006F3420" w:rsidRPr="00CC7BB9" w:rsidRDefault="006F3420" w:rsidP="006F3420">
            <w:pPr>
              <w:jc w:val="right"/>
              <w:rPr>
                <w:color w:val="000000"/>
                <w:sz w:val="18"/>
                <w:szCs w:val="18"/>
              </w:rPr>
            </w:pPr>
            <w:r>
              <w:rPr>
                <w:color w:val="000000"/>
                <w:sz w:val="18"/>
                <w:szCs w:val="18"/>
              </w:rPr>
              <w:t>4.53</w:t>
            </w:r>
          </w:p>
        </w:tc>
        <w:tc>
          <w:tcPr>
            <w:tcW w:w="1800" w:type="dxa"/>
            <w:tcBorders>
              <w:top w:val="nil"/>
              <w:left w:val="nil"/>
              <w:bottom w:val="nil"/>
              <w:right w:val="nil"/>
            </w:tcBorders>
            <w:shd w:val="clear" w:color="auto" w:fill="auto"/>
            <w:noWrap/>
            <w:vAlign w:val="bottom"/>
            <w:hideMark/>
          </w:tcPr>
          <w:p w14:paraId="6CC18A2B" w14:textId="77777777" w:rsidR="006F3420" w:rsidRPr="00CC7BB9" w:rsidRDefault="006F3420" w:rsidP="006F3420">
            <w:pPr>
              <w:rPr>
                <w:color w:val="000000"/>
                <w:sz w:val="18"/>
                <w:szCs w:val="18"/>
              </w:rPr>
            </w:pPr>
            <w:r>
              <w:rPr>
                <w:color w:val="000000"/>
                <w:sz w:val="18"/>
                <w:szCs w:val="18"/>
              </w:rPr>
              <w:t>-3.39 – 14.</w:t>
            </w:r>
            <w:r w:rsidRPr="00CC7BB9">
              <w:rPr>
                <w:color w:val="000000"/>
                <w:sz w:val="18"/>
                <w:szCs w:val="18"/>
              </w:rPr>
              <w:t>3</w:t>
            </w:r>
            <w:r>
              <w:rPr>
                <w:color w:val="000000"/>
                <w:sz w:val="18"/>
                <w:szCs w:val="18"/>
              </w:rPr>
              <w:t>6</w:t>
            </w:r>
          </w:p>
        </w:tc>
      </w:tr>
      <w:tr w:rsidR="006F3420" w:rsidRPr="007C69D9" w14:paraId="0CF251ED" w14:textId="77777777" w:rsidTr="006F3420">
        <w:trPr>
          <w:trHeight w:val="20"/>
        </w:trPr>
        <w:tc>
          <w:tcPr>
            <w:tcW w:w="2175" w:type="dxa"/>
            <w:tcBorders>
              <w:top w:val="nil"/>
              <w:left w:val="nil"/>
              <w:bottom w:val="nil"/>
              <w:right w:val="nil"/>
            </w:tcBorders>
            <w:shd w:val="clear" w:color="auto" w:fill="auto"/>
            <w:noWrap/>
            <w:vAlign w:val="bottom"/>
            <w:hideMark/>
          </w:tcPr>
          <w:p w14:paraId="0C000F45"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795693A5" w14:textId="77777777" w:rsidR="006F3420" w:rsidRPr="00CC7BB9" w:rsidRDefault="006F3420" w:rsidP="006F3420">
            <w:pPr>
              <w:rPr>
                <w:color w:val="000000"/>
                <w:sz w:val="18"/>
                <w:szCs w:val="18"/>
              </w:rPr>
            </w:pPr>
            <w:r w:rsidRPr="00CC7BB9">
              <w:rPr>
                <w:color w:val="000000"/>
                <w:sz w:val="18"/>
                <w:szCs w:val="18"/>
              </w:rPr>
              <w:t>Perch temperature</w:t>
            </w:r>
          </w:p>
        </w:tc>
        <w:tc>
          <w:tcPr>
            <w:tcW w:w="1276" w:type="dxa"/>
            <w:tcBorders>
              <w:top w:val="nil"/>
              <w:left w:val="nil"/>
              <w:bottom w:val="nil"/>
              <w:right w:val="nil"/>
            </w:tcBorders>
            <w:shd w:val="clear" w:color="auto" w:fill="auto"/>
            <w:noWrap/>
            <w:vAlign w:val="bottom"/>
            <w:hideMark/>
          </w:tcPr>
          <w:p w14:paraId="096B0905" w14:textId="77777777" w:rsidR="006F3420" w:rsidRPr="00CC7BB9" w:rsidRDefault="006F3420" w:rsidP="006F3420">
            <w:pPr>
              <w:jc w:val="right"/>
              <w:rPr>
                <w:color w:val="000000"/>
                <w:sz w:val="18"/>
                <w:szCs w:val="18"/>
              </w:rPr>
            </w:pPr>
            <w:r>
              <w:rPr>
                <w:color w:val="000000"/>
                <w:sz w:val="18"/>
                <w:szCs w:val="18"/>
              </w:rPr>
              <w:t>-0.22</w:t>
            </w:r>
          </w:p>
        </w:tc>
        <w:tc>
          <w:tcPr>
            <w:tcW w:w="704" w:type="dxa"/>
            <w:tcBorders>
              <w:top w:val="nil"/>
              <w:left w:val="nil"/>
              <w:bottom w:val="nil"/>
              <w:right w:val="nil"/>
            </w:tcBorders>
            <w:shd w:val="clear" w:color="auto" w:fill="auto"/>
            <w:noWrap/>
            <w:vAlign w:val="bottom"/>
            <w:hideMark/>
          </w:tcPr>
          <w:p w14:paraId="6A45C3D4" w14:textId="77777777" w:rsidR="006F3420" w:rsidRPr="00CC7BB9" w:rsidRDefault="006F3420" w:rsidP="006F3420">
            <w:pPr>
              <w:jc w:val="right"/>
              <w:rPr>
                <w:color w:val="000000"/>
                <w:sz w:val="18"/>
                <w:szCs w:val="18"/>
              </w:rPr>
            </w:pPr>
            <w:r>
              <w:rPr>
                <w:color w:val="000000"/>
                <w:sz w:val="18"/>
                <w:szCs w:val="18"/>
              </w:rPr>
              <w:t>0.13</w:t>
            </w:r>
          </w:p>
        </w:tc>
        <w:tc>
          <w:tcPr>
            <w:tcW w:w="1800" w:type="dxa"/>
            <w:tcBorders>
              <w:top w:val="nil"/>
              <w:left w:val="nil"/>
              <w:bottom w:val="nil"/>
              <w:right w:val="nil"/>
            </w:tcBorders>
            <w:shd w:val="clear" w:color="auto" w:fill="auto"/>
            <w:noWrap/>
            <w:vAlign w:val="bottom"/>
            <w:hideMark/>
          </w:tcPr>
          <w:p w14:paraId="11769301" w14:textId="77777777" w:rsidR="006F3420" w:rsidRPr="00CC7BB9" w:rsidRDefault="006F3420" w:rsidP="006F3420">
            <w:pPr>
              <w:rPr>
                <w:color w:val="000000"/>
                <w:sz w:val="18"/>
                <w:szCs w:val="18"/>
              </w:rPr>
            </w:pPr>
            <w:r>
              <w:rPr>
                <w:color w:val="000000"/>
                <w:sz w:val="18"/>
                <w:szCs w:val="18"/>
              </w:rPr>
              <w:t>-0.47 – 0.03</w:t>
            </w:r>
          </w:p>
        </w:tc>
      </w:tr>
      <w:tr w:rsidR="006F3420" w:rsidRPr="007C69D9" w14:paraId="66583075" w14:textId="77777777" w:rsidTr="006F3420">
        <w:trPr>
          <w:trHeight w:val="20"/>
        </w:trPr>
        <w:tc>
          <w:tcPr>
            <w:tcW w:w="2175" w:type="dxa"/>
            <w:tcBorders>
              <w:top w:val="nil"/>
              <w:left w:val="nil"/>
              <w:bottom w:val="nil"/>
              <w:right w:val="nil"/>
            </w:tcBorders>
            <w:shd w:val="clear" w:color="auto" w:fill="auto"/>
            <w:noWrap/>
            <w:vAlign w:val="bottom"/>
            <w:hideMark/>
          </w:tcPr>
          <w:p w14:paraId="473DAC4A"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4077FC1" w14:textId="77777777" w:rsidR="006F3420" w:rsidRPr="00CC7BB9" w:rsidRDefault="006F3420" w:rsidP="006F3420">
            <w:pPr>
              <w:rPr>
                <w:color w:val="000000"/>
                <w:sz w:val="18"/>
                <w:szCs w:val="18"/>
              </w:rPr>
            </w:pPr>
            <w:r w:rsidRPr="00CC7BB9">
              <w:rPr>
                <w:color w:val="000000"/>
                <w:sz w:val="18"/>
                <w:szCs w:val="18"/>
              </w:rPr>
              <w:t>Perch height</w:t>
            </w:r>
          </w:p>
        </w:tc>
        <w:tc>
          <w:tcPr>
            <w:tcW w:w="1276" w:type="dxa"/>
            <w:tcBorders>
              <w:top w:val="nil"/>
              <w:left w:val="nil"/>
              <w:bottom w:val="nil"/>
              <w:right w:val="nil"/>
            </w:tcBorders>
            <w:shd w:val="clear" w:color="auto" w:fill="auto"/>
            <w:noWrap/>
            <w:vAlign w:val="bottom"/>
            <w:hideMark/>
          </w:tcPr>
          <w:p w14:paraId="4EBCE608" w14:textId="77777777" w:rsidR="006F3420" w:rsidRPr="00CC7BB9" w:rsidRDefault="006F3420" w:rsidP="006F3420">
            <w:pPr>
              <w:jc w:val="right"/>
              <w:rPr>
                <w:color w:val="000000"/>
                <w:sz w:val="18"/>
                <w:szCs w:val="18"/>
              </w:rPr>
            </w:pPr>
            <w:r>
              <w:rPr>
                <w:color w:val="000000"/>
                <w:sz w:val="18"/>
                <w:szCs w:val="18"/>
              </w:rPr>
              <w:t>-0.34</w:t>
            </w:r>
          </w:p>
        </w:tc>
        <w:tc>
          <w:tcPr>
            <w:tcW w:w="704" w:type="dxa"/>
            <w:tcBorders>
              <w:top w:val="nil"/>
              <w:left w:val="nil"/>
              <w:bottom w:val="nil"/>
              <w:right w:val="nil"/>
            </w:tcBorders>
            <w:shd w:val="clear" w:color="auto" w:fill="auto"/>
            <w:noWrap/>
            <w:vAlign w:val="bottom"/>
            <w:hideMark/>
          </w:tcPr>
          <w:p w14:paraId="3FD18F5B" w14:textId="77777777" w:rsidR="006F3420" w:rsidRPr="00CC7BB9" w:rsidRDefault="006F3420" w:rsidP="006F3420">
            <w:pPr>
              <w:jc w:val="right"/>
              <w:rPr>
                <w:color w:val="000000"/>
                <w:sz w:val="18"/>
                <w:szCs w:val="18"/>
              </w:rPr>
            </w:pPr>
            <w:r>
              <w:rPr>
                <w:color w:val="000000"/>
                <w:sz w:val="18"/>
                <w:szCs w:val="18"/>
              </w:rPr>
              <w:t>0.33</w:t>
            </w:r>
          </w:p>
        </w:tc>
        <w:tc>
          <w:tcPr>
            <w:tcW w:w="1800" w:type="dxa"/>
            <w:tcBorders>
              <w:top w:val="nil"/>
              <w:left w:val="nil"/>
              <w:bottom w:val="nil"/>
              <w:right w:val="nil"/>
            </w:tcBorders>
            <w:shd w:val="clear" w:color="auto" w:fill="auto"/>
            <w:noWrap/>
            <w:vAlign w:val="bottom"/>
            <w:hideMark/>
          </w:tcPr>
          <w:p w14:paraId="657576B7" w14:textId="77777777" w:rsidR="006F3420" w:rsidRPr="00CC7BB9" w:rsidRDefault="006F3420" w:rsidP="006F3420">
            <w:pPr>
              <w:rPr>
                <w:color w:val="000000"/>
                <w:sz w:val="18"/>
                <w:szCs w:val="18"/>
              </w:rPr>
            </w:pPr>
            <w:r>
              <w:rPr>
                <w:color w:val="000000"/>
                <w:sz w:val="18"/>
                <w:szCs w:val="18"/>
              </w:rPr>
              <w:t>-0.98 – 0.3</w:t>
            </w:r>
          </w:p>
        </w:tc>
      </w:tr>
      <w:tr w:rsidR="006F3420" w:rsidRPr="007C69D9" w14:paraId="61ACCD46" w14:textId="77777777" w:rsidTr="006F3420">
        <w:trPr>
          <w:trHeight w:val="20"/>
        </w:trPr>
        <w:tc>
          <w:tcPr>
            <w:tcW w:w="2175" w:type="dxa"/>
            <w:tcBorders>
              <w:top w:val="nil"/>
              <w:left w:val="nil"/>
              <w:bottom w:val="nil"/>
              <w:right w:val="nil"/>
            </w:tcBorders>
            <w:shd w:val="clear" w:color="auto" w:fill="auto"/>
            <w:noWrap/>
            <w:vAlign w:val="bottom"/>
            <w:hideMark/>
          </w:tcPr>
          <w:p w14:paraId="6047DA82"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F969D8B" w14:textId="77777777" w:rsidR="006F3420" w:rsidRPr="00CC7BB9" w:rsidRDefault="006F3420" w:rsidP="006F3420">
            <w:pPr>
              <w:rPr>
                <w:color w:val="000000"/>
                <w:sz w:val="18"/>
                <w:szCs w:val="18"/>
              </w:rPr>
            </w:pPr>
            <w:r w:rsidRPr="00CC7BB9">
              <w:rPr>
                <w:color w:val="000000"/>
                <w:sz w:val="18"/>
                <w:szCs w:val="18"/>
              </w:rPr>
              <w:t>Average wind speed</w:t>
            </w:r>
          </w:p>
        </w:tc>
        <w:tc>
          <w:tcPr>
            <w:tcW w:w="1276" w:type="dxa"/>
            <w:tcBorders>
              <w:top w:val="nil"/>
              <w:left w:val="nil"/>
              <w:bottom w:val="nil"/>
              <w:right w:val="nil"/>
            </w:tcBorders>
            <w:shd w:val="clear" w:color="auto" w:fill="auto"/>
            <w:noWrap/>
            <w:vAlign w:val="bottom"/>
            <w:hideMark/>
          </w:tcPr>
          <w:p w14:paraId="1026C20E" w14:textId="77777777" w:rsidR="006F3420" w:rsidRPr="00CC7BB9" w:rsidRDefault="006F3420" w:rsidP="006F3420">
            <w:pPr>
              <w:jc w:val="right"/>
              <w:rPr>
                <w:color w:val="000000"/>
                <w:sz w:val="18"/>
                <w:szCs w:val="18"/>
              </w:rPr>
            </w:pPr>
            <w:r>
              <w:rPr>
                <w:color w:val="000000"/>
                <w:sz w:val="18"/>
                <w:szCs w:val="18"/>
              </w:rPr>
              <w:t>-0.47</w:t>
            </w:r>
          </w:p>
        </w:tc>
        <w:tc>
          <w:tcPr>
            <w:tcW w:w="704" w:type="dxa"/>
            <w:tcBorders>
              <w:top w:val="nil"/>
              <w:left w:val="nil"/>
              <w:bottom w:val="nil"/>
              <w:right w:val="nil"/>
            </w:tcBorders>
            <w:shd w:val="clear" w:color="auto" w:fill="auto"/>
            <w:noWrap/>
            <w:vAlign w:val="bottom"/>
            <w:hideMark/>
          </w:tcPr>
          <w:p w14:paraId="39EF3D6C" w14:textId="77777777" w:rsidR="006F3420" w:rsidRPr="00CC7BB9" w:rsidRDefault="006F3420" w:rsidP="006F3420">
            <w:pPr>
              <w:jc w:val="right"/>
              <w:rPr>
                <w:color w:val="000000"/>
                <w:sz w:val="18"/>
                <w:szCs w:val="18"/>
              </w:rPr>
            </w:pPr>
            <w:r>
              <w:rPr>
                <w:color w:val="000000"/>
                <w:sz w:val="18"/>
                <w:szCs w:val="18"/>
              </w:rPr>
              <w:t>0.26</w:t>
            </w:r>
          </w:p>
        </w:tc>
        <w:tc>
          <w:tcPr>
            <w:tcW w:w="1800" w:type="dxa"/>
            <w:tcBorders>
              <w:top w:val="nil"/>
              <w:left w:val="nil"/>
              <w:bottom w:val="nil"/>
              <w:right w:val="nil"/>
            </w:tcBorders>
            <w:shd w:val="clear" w:color="auto" w:fill="auto"/>
            <w:noWrap/>
            <w:vAlign w:val="bottom"/>
            <w:hideMark/>
          </w:tcPr>
          <w:p w14:paraId="2A1423C4" w14:textId="77777777" w:rsidR="006F3420" w:rsidRPr="00CC7BB9" w:rsidRDefault="006F3420" w:rsidP="006F3420">
            <w:pPr>
              <w:rPr>
                <w:color w:val="000000"/>
                <w:sz w:val="18"/>
                <w:szCs w:val="18"/>
              </w:rPr>
            </w:pPr>
            <w:r>
              <w:rPr>
                <w:color w:val="000000"/>
                <w:sz w:val="18"/>
                <w:szCs w:val="18"/>
              </w:rPr>
              <w:t>-0.97 – 0.04</w:t>
            </w:r>
          </w:p>
        </w:tc>
      </w:tr>
      <w:tr w:rsidR="006F3420" w:rsidRPr="007C69D9" w14:paraId="1CDA21CE" w14:textId="77777777" w:rsidTr="006F3420">
        <w:trPr>
          <w:trHeight w:val="20"/>
        </w:trPr>
        <w:tc>
          <w:tcPr>
            <w:tcW w:w="2175" w:type="dxa"/>
            <w:tcBorders>
              <w:top w:val="nil"/>
              <w:left w:val="nil"/>
              <w:bottom w:val="nil"/>
              <w:right w:val="nil"/>
            </w:tcBorders>
            <w:shd w:val="clear" w:color="auto" w:fill="auto"/>
            <w:noWrap/>
            <w:vAlign w:val="bottom"/>
            <w:hideMark/>
          </w:tcPr>
          <w:p w14:paraId="3D4BE3AD"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236A373F" w14:textId="77777777" w:rsidR="006F3420" w:rsidRPr="00CC7BB9" w:rsidRDefault="006F3420" w:rsidP="006F3420">
            <w:pPr>
              <w:rPr>
                <w:color w:val="000000"/>
                <w:sz w:val="18"/>
                <w:szCs w:val="18"/>
              </w:rPr>
            </w:pPr>
            <w:r w:rsidRPr="00CC7BB9">
              <w:rPr>
                <w:color w:val="000000"/>
                <w:sz w:val="18"/>
                <w:szCs w:val="18"/>
              </w:rPr>
              <w:t>Stimulus context</w:t>
            </w:r>
          </w:p>
        </w:tc>
        <w:tc>
          <w:tcPr>
            <w:tcW w:w="1276" w:type="dxa"/>
            <w:tcBorders>
              <w:top w:val="nil"/>
              <w:left w:val="nil"/>
              <w:bottom w:val="nil"/>
              <w:right w:val="nil"/>
            </w:tcBorders>
            <w:shd w:val="clear" w:color="auto" w:fill="auto"/>
            <w:noWrap/>
            <w:vAlign w:val="bottom"/>
            <w:hideMark/>
          </w:tcPr>
          <w:p w14:paraId="3CD625BB" w14:textId="77777777" w:rsidR="006F3420" w:rsidRPr="00CC7BB9" w:rsidRDefault="006F3420" w:rsidP="006F3420">
            <w:pPr>
              <w:jc w:val="right"/>
              <w:rPr>
                <w:color w:val="000000"/>
                <w:sz w:val="18"/>
                <w:szCs w:val="18"/>
              </w:rPr>
            </w:pPr>
          </w:p>
        </w:tc>
        <w:tc>
          <w:tcPr>
            <w:tcW w:w="704" w:type="dxa"/>
            <w:tcBorders>
              <w:top w:val="nil"/>
              <w:left w:val="nil"/>
              <w:bottom w:val="nil"/>
              <w:right w:val="nil"/>
            </w:tcBorders>
            <w:shd w:val="clear" w:color="auto" w:fill="auto"/>
            <w:noWrap/>
            <w:vAlign w:val="bottom"/>
            <w:hideMark/>
          </w:tcPr>
          <w:p w14:paraId="7E725976" w14:textId="77777777" w:rsidR="006F3420" w:rsidRPr="00CC7BB9" w:rsidRDefault="006F3420" w:rsidP="006F3420">
            <w:pPr>
              <w:jc w:val="right"/>
              <w:rPr>
                <w:color w:val="000000"/>
                <w:sz w:val="18"/>
                <w:szCs w:val="18"/>
              </w:rPr>
            </w:pPr>
          </w:p>
        </w:tc>
        <w:tc>
          <w:tcPr>
            <w:tcW w:w="1800" w:type="dxa"/>
            <w:tcBorders>
              <w:top w:val="nil"/>
              <w:left w:val="nil"/>
              <w:bottom w:val="nil"/>
              <w:right w:val="nil"/>
            </w:tcBorders>
            <w:shd w:val="clear" w:color="auto" w:fill="auto"/>
            <w:noWrap/>
            <w:vAlign w:val="bottom"/>
            <w:hideMark/>
          </w:tcPr>
          <w:p w14:paraId="03DEFE9B" w14:textId="77777777" w:rsidR="006F3420" w:rsidRPr="00CC7BB9" w:rsidRDefault="006F3420" w:rsidP="006F3420">
            <w:pPr>
              <w:rPr>
                <w:color w:val="000000"/>
                <w:sz w:val="18"/>
                <w:szCs w:val="18"/>
              </w:rPr>
            </w:pPr>
          </w:p>
        </w:tc>
      </w:tr>
      <w:tr w:rsidR="006F3420" w:rsidRPr="007C69D9" w14:paraId="7A7A9214" w14:textId="77777777" w:rsidTr="006F3420">
        <w:trPr>
          <w:trHeight w:val="20"/>
        </w:trPr>
        <w:tc>
          <w:tcPr>
            <w:tcW w:w="2175" w:type="dxa"/>
            <w:tcBorders>
              <w:top w:val="nil"/>
              <w:left w:val="nil"/>
              <w:bottom w:val="nil"/>
              <w:right w:val="nil"/>
            </w:tcBorders>
            <w:shd w:val="clear" w:color="auto" w:fill="auto"/>
            <w:noWrap/>
            <w:vAlign w:val="bottom"/>
            <w:hideMark/>
          </w:tcPr>
          <w:p w14:paraId="774F96BA"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435654EE" w14:textId="77777777" w:rsidR="006F3420" w:rsidRPr="001C1523" w:rsidRDefault="006F3420" w:rsidP="006F3420">
            <w:pPr>
              <w:rPr>
                <w:b/>
                <w:color w:val="000000"/>
                <w:sz w:val="18"/>
                <w:szCs w:val="18"/>
              </w:rPr>
            </w:pPr>
            <w:r w:rsidRPr="001C1523">
              <w:rPr>
                <w:b/>
                <w:color w:val="000000"/>
                <w:sz w:val="18"/>
                <w:szCs w:val="18"/>
              </w:rPr>
              <w:t xml:space="preserve">     Post predator</w:t>
            </w:r>
          </w:p>
        </w:tc>
        <w:tc>
          <w:tcPr>
            <w:tcW w:w="1276" w:type="dxa"/>
            <w:tcBorders>
              <w:top w:val="nil"/>
              <w:left w:val="nil"/>
              <w:bottom w:val="nil"/>
              <w:right w:val="nil"/>
            </w:tcBorders>
            <w:shd w:val="clear" w:color="auto" w:fill="auto"/>
            <w:noWrap/>
            <w:vAlign w:val="bottom"/>
            <w:hideMark/>
          </w:tcPr>
          <w:p w14:paraId="620515EF" w14:textId="77777777" w:rsidR="006F3420" w:rsidRPr="001C1523" w:rsidRDefault="006F3420" w:rsidP="006F3420">
            <w:pPr>
              <w:jc w:val="right"/>
              <w:rPr>
                <w:b/>
                <w:color w:val="000000"/>
                <w:sz w:val="18"/>
                <w:szCs w:val="18"/>
              </w:rPr>
            </w:pPr>
            <w:r w:rsidRPr="001C1523">
              <w:rPr>
                <w:b/>
                <w:color w:val="000000"/>
                <w:sz w:val="18"/>
                <w:szCs w:val="18"/>
              </w:rPr>
              <w:t>-</w:t>
            </w:r>
            <w:r>
              <w:rPr>
                <w:b/>
                <w:color w:val="000000"/>
                <w:sz w:val="18"/>
                <w:szCs w:val="18"/>
              </w:rPr>
              <w:t>1.34</w:t>
            </w:r>
          </w:p>
        </w:tc>
        <w:tc>
          <w:tcPr>
            <w:tcW w:w="704" w:type="dxa"/>
            <w:tcBorders>
              <w:top w:val="nil"/>
              <w:left w:val="nil"/>
              <w:bottom w:val="nil"/>
              <w:right w:val="nil"/>
            </w:tcBorders>
            <w:shd w:val="clear" w:color="auto" w:fill="auto"/>
            <w:noWrap/>
            <w:vAlign w:val="bottom"/>
            <w:hideMark/>
          </w:tcPr>
          <w:p w14:paraId="78276C1B" w14:textId="77777777" w:rsidR="006F3420" w:rsidRPr="001C1523" w:rsidRDefault="006F3420" w:rsidP="006F3420">
            <w:pPr>
              <w:jc w:val="right"/>
              <w:rPr>
                <w:b/>
                <w:color w:val="000000"/>
                <w:sz w:val="18"/>
                <w:szCs w:val="18"/>
              </w:rPr>
            </w:pPr>
            <w:r>
              <w:rPr>
                <w:b/>
                <w:color w:val="000000"/>
                <w:sz w:val="18"/>
                <w:szCs w:val="18"/>
              </w:rPr>
              <w:t>0.59</w:t>
            </w:r>
          </w:p>
        </w:tc>
        <w:tc>
          <w:tcPr>
            <w:tcW w:w="1800" w:type="dxa"/>
            <w:tcBorders>
              <w:top w:val="nil"/>
              <w:left w:val="nil"/>
              <w:bottom w:val="nil"/>
              <w:right w:val="nil"/>
            </w:tcBorders>
            <w:shd w:val="clear" w:color="auto" w:fill="auto"/>
            <w:noWrap/>
            <w:vAlign w:val="bottom"/>
            <w:hideMark/>
          </w:tcPr>
          <w:p w14:paraId="1B6B326F" w14:textId="77777777" w:rsidR="006F3420" w:rsidRPr="001C1523" w:rsidRDefault="006F3420" w:rsidP="006F3420">
            <w:pPr>
              <w:rPr>
                <w:b/>
                <w:color w:val="000000"/>
                <w:sz w:val="18"/>
                <w:szCs w:val="18"/>
              </w:rPr>
            </w:pPr>
            <w:r>
              <w:rPr>
                <w:b/>
                <w:color w:val="000000"/>
                <w:sz w:val="18"/>
                <w:szCs w:val="18"/>
              </w:rPr>
              <w:t>-2.5 – -0.18</w:t>
            </w:r>
          </w:p>
        </w:tc>
      </w:tr>
      <w:tr w:rsidR="006F3420" w:rsidRPr="007C69D9" w14:paraId="4829E7B1" w14:textId="77777777" w:rsidTr="006F3420">
        <w:trPr>
          <w:trHeight w:val="20"/>
        </w:trPr>
        <w:tc>
          <w:tcPr>
            <w:tcW w:w="2175" w:type="dxa"/>
            <w:tcBorders>
              <w:top w:val="nil"/>
              <w:left w:val="nil"/>
              <w:bottom w:val="nil"/>
              <w:right w:val="nil"/>
            </w:tcBorders>
            <w:shd w:val="clear" w:color="auto" w:fill="auto"/>
            <w:noWrap/>
            <w:vAlign w:val="bottom"/>
            <w:hideMark/>
          </w:tcPr>
          <w:p w14:paraId="4B430D97"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666D2B4D" w14:textId="77777777" w:rsidR="006F3420" w:rsidRPr="00845B05" w:rsidRDefault="006F3420" w:rsidP="006F3420">
            <w:pPr>
              <w:rPr>
                <w:color w:val="000000"/>
                <w:sz w:val="18"/>
                <w:szCs w:val="18"/>
              </w:rPr>
            </w:pPr>
            <w:r w:rsidRPr="00845B05">
              <w:rPr>
                <w:color w:val="000000"/>
                <w:sz w:val="18"/>
                <w:szCs w:val="18"/>
              </w:rPr>
              <w:t xml:space="preserve">     Post non-predator</w:t>
            </w:r>
          </w:p>
        </w:tc>
        <w:tc>
          <w:tcPr>
            <w:tcW w:w="1276" w:type="dxa"/>
            <w:tcBorders>
              <w:top w:val="nil"/>
              <w:left w:val="nil"/>
              <w:bottom w:val="nil"/>
              <w:right w:val="nil"/>
            </w:tcBorders>
            <w:shd w:val="clear" w:color="auto" w:fill="auto"/>
            <w:noWrap/>
            <w:vAlign w:val="bottom"/>
            <w:hideMark/>
          </w:tcPr>
          <w:p w14:paraId="052313D3" w14:textId="77777777" w:rsidR="006F3420" w:rsidRPr="00845B05" w:rsidRDefault="006F3420" w:rsidP="006F3420">
            <w:pPr>
              <w:jc w:val="right"/>
              <w:rPr>
                <w:color w:val="000000"/>
                <w:sz w:val="18"/>
                <w:szCs w:val="18"/>
              </w:rPr>
            </w:pPr>
            <w:r w:rsidRPr="00845B05">
              <w:rPr>
                <w:color w:val="000000"/>
                <w:sz w:val="18"/>
                <w:szCs w:val="18"/>
              </w:rPr>
              <w:t>-0.82</w:t>
            </w:r>
          </w:p>
        </w:tc>
        <w:tc>
          <w:tcPr>
            <w:tcW w:w="704" w:type="dxa"/>
            <w:tcBorders>
              <w:top w:val="nil"/>
              <w:left w:val="nil"/>
              <w:bottom w:val="nil"/>
              <w:right w:val="nil"/>
            </w:tcBorders>
            <w:shd w:val="clear" w:color="auto" w:fill="auto"/>
            <w:noWrap/>
            <w:vAlign w:val="bottom"/>
            <w:hideMark/>
          </w:tcPr>
          <w:p w14:paraId="2DBC39E1" w14:textId="77777777" w:rsidR="006F3420" w:rsidRPr="00845B05" w:rsidRDefault="006F3420" w:rsidP="006F3420">
            <w:pPr>
              <w:jc w:val="right"/>
              <w:rPr>
                <w:color w:val="000000"/>
                <w:sz w:val="18"/>
                <w:szCs w:val="18"/>
              </w:rPr>
            </w:pPr>
            <w:r w:rsidRPr="00C15147">
              <w:rPr>
                <w:color w:val="000000"/>
                <w:sz w:val="18"/>
                <w:szCs w:val="18"/>
              </w:rPr>
              <w:t>0.49</w:t>
            </w:r>
          </w:p>
        </w:tc>
        <w:tc>
          <w:tcPr>
            <w:tcW w:w="1800" w:type="dxa"/>
            <w:tcBorders>
              <w:top w:val="nil"/>
              <w:left w:val="nil"/>
              <w:bottom w:val="nil"/>
              <w:right w:val="nil"/>
            </w:tcBorders>
            <w:shd w:val="clear" w:color="auto" w:fill="auto"/>
            <w:noWrap/>
            <w:vAlign w:val="bottom"/>
            <w:hideMark/>
          </w:tcPr>
          <w:p w14:paraId="2905375E" w14:textId="77777777" w:rsidR="006F3420" w:rsidRPr="00845B05" w:rsidRDefault="006F3420" w:rsidP="006F3420">
            <w:pPr>
              <w:rPr>
                <w:color w:val="000000"/>
                <w:sz w:val="18"/>
                <w:szCs w:val="18"/>
              </w:rPr>
            </w:pPr>
            <w:r w:rsidRPr="00C15147">
              <w:rPr>
                <w:color w:val="000000"/>
                <w:sz w:val="18"/>
                <w:szCs w:val="18"/>
              </w:rPr>
              <w:t>-1.77 – 0.13</w:t>
            </w:r>
          </w:p>
        </w:tc>
      </w:tr>
      <w:tr w:rsidR="006F3420" w:rsidRPr="007C69D9" w14:paraId="50BB6407" w14:textId="77777777" w:rsidTr="006F3420">
        <w:trPr>
          <w:trHeight w:val="20"/>
        </w:trPr>
        <w:tc>
          <w:tcPr>
            <w:tcW w:w="2175" w:type="dxa"/>
            <w:tcBorders>
              <w:top w:val="nil"/>
              <w:left w:val="nil"/>
              <w:bottom w:val="nil"/>
              <w:right w:val="nil"/>
            </w:tcBorders>
            <w:shd w:val="clear" w:color="auto" w:fill="auto"/>
            <w:noWrap/>
            <w:vAlign w:val="bottom"/>
            <w:hideMark/>
          </w:tcPr>
          <w:p w14:paraId="0AAA4347"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40E3A354" w14:textId="77777777" w:rsidR="006F3420" w:rsidRPr="00CC7BB9" w:rsidRDefault="006F3420" w:rsidP="006F3420">
            <w:pPr>
              <w:rPr>
                <w:color w:val="000000"/>
                <w:sz w:val="18"/>
                <w:szCs w:val="18"/>
              </w:rPr>
            </w:pPr>
            <w:r w:rsidRPr="00CC7BB9">
              <w:rPr>
                <w:color w:val="000000"/>
                <w:sz w:val="18"/>
                <w:szCs w:val="18"/>
              </w:rPr>
              <w:t>Order</w:t>
            </w:r>
          </w:p>
        </w:tc>
        <w:tc>
          <w:tcPr>
            <w:tcW w:w="1276" w:type="dxa"/>
            <w:tcBorders>
              <w:top w:val="nil"/>
              <w:left w:val="nil"/>
              <w:bottom w:val="nil"/>
              <w:right w:val="nil"/>
            </w:tcBorders>
            <w:shd w:val="clear" w:color="auto" w:fill="auto"/>
            <w:noWrap/>
            <w:vAlign w:val="bottom"/>
            <w:hideMark/>
          </w:tcPr>
          <w:p w14:paraId="77FDB19E" w14:textId="77777777" w:rsidR="006F3420" w:rsidRPr="00CC7BB9" w:rsidRDefault="006F3420" w:rsidP="006F3420">
            <w:pPr>
              <w:jc w:val="right"/>
              <w:rPr>
                <w:color w:val="000000"/>
                <w:sz w:val="18"/>
                <w:szCs w:val="18"/>
              </w:rPr>
            </w:pPr>
          </w:p>
        </w:tc>
        <w:tc>
          <w:tcPr>
            <w:tcW w:w="704" w:type="dxa"/>
            <w:tcBorders>
              <w:top w:val="nil"/>
              <w:left w:val="nil"/>
              <w:bottom w:val="nil"/>
              <w:right w:val="nil"/>
            </w:tcBorders>
            <w:shd w:val="clear" w:color="auto" w:fill="auto"/>
            <w:noWrap/>
            <w:vAlign w:val="bottom"/>
            <w:hideMark/>
          </w:tcPr>
          <w:p w14:paraId="5A93EE03" w14:textId="77777777" w:rsidR="006F3420" w:rsidRPr="00CC7BB9" w:rsidRDefault="006F3420" w:rsidP="006F3420">
            <w:pPr>
              <w:jc w:val="right"/>
              <w:rPr>
                <w:color w:val="000000"/>
                <w:sz w:val="18"/>
                <w:szCs w:val="18"/>
              </w:rPr>
            </w:pPr>
          </w:p>
        </w:tc>
        <w:tc>
          <w:tcPr>
            <w:tcW w:w="1800" w:type="dxa"/>
            <w:tcBorders>
              <w:top w:val="nil"/>
              <w:left w:val="nil"/>
              <w:bottom w:val="nil"/>
              <w:right w:val="nil"/>
            </w:tcBorders>
            <w:shd w:val="clear" w:color="auto" w:fill="auto"/>
            <w:noWrap/>
            <w:vAlign w:val="bottom"/>
            <w:hideMark/>
          </w:tcPr>
          <w:p w14:paraId="781ECD6A" w14:textId="77777777" w:rsidR="006F3420" w:rsidRPr="00CC7BB9" w:rsidRDefault="006F3420" w:rsidP="006F3420">
            <w:pPr>
              <w:rPr>
                <w:color w:val="000000"/>
                <w:sz w:val="18"/>
                <w:szCs w:val="18"/>
              </w:rPr>
            </w:pPr>
          </w:p>
        </w:tc>
      </w:tr>
      <w:tr w:rsidR="006F3420" w:rsidRPr="007C69D9" w14:paraId="64FCB3FA" w14:textId="77777777" w:rsidTr="006F3420">
        <w:trPr>
          <w:trHeight w:val="20"/>
        </w:trPr>
        <w:tc>
          <w:tcPr>
            <w:tcW w:w="2175" w:type="dxa"/>
            <w:tcBorders>
              <w:top w:val="nil"/>
              <w:left w:val="nil"/>
              <w:bottom w:val="nil"/>
              <w:right w:val="nil"/>
            </w:tcBorders>
            <w:shd w:val="clear" w:color="auto" w:fill="auto"/>
            <w:noWrap/>
            <w:vAlign w:val="bottom"/>
            <w:hideMark/>
          </w:tcPr>
          <w:p w14:paraId="3FF93896"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56FC9660" w14:textId="77777777" w:rsidR="006F3420" w:rsidRPr="00C51580" w:rsidRDefault="006F3420" w:rsidP="006F3420">
            <w:pPr>
              <w:rPr>
                <w:b/>
                <w:color w:val="000000"/>
                <w:sz w:val="18"/>
                <w:szCs w:val="18"/>
              </w:rPr>
            </w:pPr>
            <w:r w:rsidRPr="00C51580">
              <w:rPr>
                <w:b/>
                <w:color w:val="000000"/>
                <w:sz w:val="18"/>
                <w:szCs w:val="18"/>
              </w:rPr>
              <w:t xml:space="preserve">     </w:t>
            </w:r>
            <w:r>
              <w:rPr>
                <w:b/>
                <w:color w:val="000000"/>
                <w:sz w:val="18"/>
                <w:szCs w:val="18"/>
              </w:rPr>
              <w:t>Second</w:t>
            </w:r>
          </w:p>
        </w:tc>
        <w:tc>
          <w:tcPr>
            <w:tcW w:w="1276" w:type="dxa"/>
            <w:tcBorders>
              <w:top w:val="nil"/>
              <w:left w:val="nil"/>
              <w:bottom w:val="nil"/>
              <w:right w:val="nil"/>
            </w:tcBorders>
            <w:shd w:val="clear" w:color="auto" w:fill="auto"/>
            <w:noWrap/>
            <w:vAlign w:val="bottom"/>
            <w:hideMark/>
          </w:tcPr>
          <w:p w14:paraId="3321D072" w14:textId="77777777" w:rsidR="006F3420" w:rsidRPr="00C51580" w:rsidRDefault="006F3420" w:rsidP="006F3420">
            <w:pPr>
              <w:jc w:val="right"/>
              <w:rPr>
                <w:b/>
                <w:color w:val="000000"/>
                <w:sz w:val="18"/>
                <w:szCs w:val="18"/>
              </w:rPr>
            </w:pPr>
            <w:r>
              <w:rPr>
                <w:b/>
                <w:color w:val="000000"/>
                <w:sz w:val="18"/>
                <w:szCs w:val="18"/>
              </w:rPr>
              <w:t>-1</w:t>
            </w:r>
            <w:r w:rsidRPr="00CC7BB9">
              <w:rPr>
                <w:b/>
                <w:color w:val="000000"/>
                <w:sz w:val="18"/>
                <w:szCs w:val="18"/>
              </w:rPr>
              <w:t>.</w:t>
            </w:r>
            <w:r>
              <w:rPr>
                <w:b/>
                <w:color w:val="000000"/>
                <w:sz w:val="18"/>
                <w:szCs w:val="18"/>
              </w:rPr>
              <w:t>19</w:t>
            </w:r>
          </w:p>
        </w:tc>
        <w:tc>
          <w:tcPr>
            <w:tcW w:w="704" w:type="dxa"/>
            <w:tcBorders>
              <w:top w:val="nil"/>
              <w:left w:val="nil"/>
              <w:bottom w:val="nil"/>
              <w:right w:val="nil"/>
            </w:tcBorders>
            <w:shd w:val="clear" w:color="auto" w:fill="auto"/>
            <w:noWrap/>
            <w:vAlign w:val="bottom"/>
            <w:hideMark/>
          </w:tcPr>
          <w:p w14:paraId="33466AA6" w14:textId="77777777" w:rsidR="006F3420" w:rsidRPr="00C51580" w:rsidRDefault="006F3420" w:rsidP="006F3420">
            <w:pPr>
              <w:jc w:val="right"/>
              <w:rPr>
                <w:b/>
                <w:color w:val="000000"/>
                <w:sz w:val="18"/>
                <w:szCs w:val="18"/>
              </w:rPr>
            </w:pPr>
            <w:r w:rsidRPr="00CC7BB9">
              <w:rPr>
                <w:b/>
                <w:color w:val="000000"/>
                <w:sz w:val="18"/>
                <w:szCs w:val="18"/>
              </w:rPr>
              <w:t>0.5</w:t>
            </w:r>
            <w:r>
              <w:rPr>
                <w:b/>
                <w:color w:val="000000"/>
                <w:sz w:val="18"/>
                <w:szCs w:val="18"/>
              </w:rPr>
              <w:t>6</w:t>
            </w:r>
          </w:p>
        </w:tc>
        <w:tc>
          <w:tcPr>
            <w:tcW w:w="1800" w:type="dxa"/>
            <w:tcBorders>
              <w:top w:val="nil"/>
              <w:left w:val="nil"/>
              <w:bottom w:val="nil"/>
              <w:right w:val="nil"/>
            </w:tcBorders>
            <w:shd w:val="clear" w:color="auto" w:fill="auto"/>
            <w:noWrap/>
            <w:vAlign w:val="bottom"/>
            <w:hideMark/>
          </w:tcPr>
          <w:p w14:paraId="2F7635DA" w14:textId="77777777" w:rsidR="006F3420" w:rsidRPr="00C51580" w:rsidRDefault="006F3420" w:rsidP="006F3420">
            <w:pPr>
              <w:rPr>
                <w:b/>
                <w:color w:val="000000"/>
                <w:sz w:val="18"/>
                <w:szCs w:val="18"/>
              </w:rPr>
            </w:pPr>
            <w:r>
              <w:rPr>
                <w:b/>
                <w:color w:val="000000"/>
                <w:sz w:val="18"/>
                <w:szCs w:val="18"/>
              </w:rPr>
              <w:t>-2.29 – -0.09</w:t>
            </w:r>
          </w:p>
        </w:tc>
      </w:tr>
      <w:tr w:rsidR="006F3420" w:rsidRPr="007C69D9" w14:paraId="198DC9E7" w14:textId="77777777" w:rsidTr="006F3420">
        <w:trPr>
          <w:trHeight w:val="20"/>
        </w:trPr>
        <w:tc>
          <w:tcPr>
            <w:tcW w:w="2175" w:type="dxa"/>
            <w:tcBorders>
              <w:top w:val="nil"/>
              <w:left w:val="nil"/>
              <w:bottom w:val="nil"/>
              <w:right w:val="nil"/>
            </w:tcBorders>
            <w:shd w:val="clear" w:color="auto" w:fill="auto"/>
            <w:noWrap/>
            <w:vAlign w:val="bottom"/>
            <w:hideMark/>
          </w:tcPr>
          <w:p w14:paraId="4D91581C"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5BEDFF4A" w14:textId="77777777" w:rsidR="006F3420" w:rsidRPr="001C1523" w:rsidRDefault="006F3420" w:rsidP="006F3420">
            <w:pPr>
              <w:rPr>
                <w:b/>
                <w:color w:val="000000"/>
                <w:sz w:val="18"/>
                <w:szCs w:val="18"/>
              </w:rPr>
            </w:pPr>
            <w:r w:rsidRPr="001C1523">
              <w:rPr>
                <w:b/>
                <w:color w:val="000000"/>
                <w:sz w:val="18"/>
                <w:szCs w:val="18"/>
              </w:rPr>
              <w:t xml:space="preserve">     Third</w:t>
            </w:r>
          </w:p>
        </w:tc>
        <w:tc>
          <w:tcPr>
            <w:tcW w:w="1276" w:type="dxa"/>
            <w:tcBorders>
              <w:top w:val="nil"/>
              <w:left w:val="nil"/>
              <w:bottom w:val="nil"/>
              <w:right w:val="nil"/>
            </w:tcBorders>
            <w:shd w:val="clear" w:color="auto" w:fill="auto"/>
            <w:noWrap/>
            <w:vAlign w:val="bottom"/>
            <w:hideMark/>
          </w:tcPr>
          <w:p w14:paraId="5467A0E9" w14:textId="77777777" w:rsidR="006F3420" w:rsidRPr="001C1523" w:rsidRDefault="006F3420" w:rsidP="006F3420">
            <w:pPr>
              <w:jc w:val="right"/>
              <w:rPr>
                <w:b/>
                <w:color w:val="000000"/>
                <w:sz w:val="18"/>
                <w:szCs w:val="18"/>
              </w:rPr>
            </w:pPr>
            <w:r>
              <w:rPr>
                <w:b/>
                <w:color w:val="000000"/>
                <w:sz w:val="18"/>
                <w:szCs w:val="18"/>
              </w:rPr>
              <w:t>-1.2</w:t>
            </w:r>
            <w:r w:rsidRPr="001C1523">
              <w:rPr>
                <w:b/>
                <w:color w:val="000000"/>
                <w:sz w:val="18"/>
                <w:szCs w:val="18"/>
              </w:rPr>
              <w:t>6</w:t>
            </w:r>
          </w:p>
        </w:tc>
        <w:tc>
          <w:tcPr>
            <w:tcW w:w="704" w:type="dxa"/>
            <w:tcBorders>
              <w:top w:val="nil"/>
              <w:left w:val="nil"/>
              <w:bottom w:val="nil"/>
              <w:right w:val="nil"/>
            </w:tcBorders>
            <w:shd w:val="clear" w:color="auto" w:fill="auto"/>
            <w:noWrap/>
            <w:vAlign w:val="bottom"/>
            <w:hideMark/>
          </w:tcPr>
          <w:p w14:paraId="2694DB1F" w14:textId="77777777" w:rsidR="006F3420" w:rsidRPr="001C1523" w:rsidRDefault="006F3420" w:rsidP="006F3420">
            <w:pPr>
              <w:jc w:val="right"/>
              <w:rPr>
                <w:b/>
                <w:color w:val="000000"/>
                <w:sz w:val="18"/>
                <w:szCs w:val="18"/>
              </w:rPr>
            </w:pPr>
            <w:r w:rsidRPr="001C1523">
              <w:rPr>
                <w:b/>
                <w:color w:val="000000"/>
                <w:sz w:val="18"/>
                <w:szCs w:val="18"/>
              </w:rPr>
              <w:t>0.5</w:t>
            </w:r>
            <w:r>
              <w:rPr>
                <w:b/>
                <w:color w:val="000000"/>
                <w:sz w:val="18"/>
                <w:szCs w:val="18"/>
              </w:rPr>
              <w:t>0</w:t>
            </w:r>
          </w:p>
        </w:tc>
        <w:tc>
          <w:tcPr>
            <w:tcW w:w="1800" w:type="dxa"/>
            <w:tcBorders>
              <w:top w:val="nil"/>
              <w:left w:val="nil"/>
              <w:bottom w:val="nil"/>
              <w:right w:val="nil"/>
            </w:tcBorders>
            <w:shd w:val="clear" w:color="auto" w:fill="auto"/>
            <w:noWrap/>
            <w:vAlign w:val="bottom"/>
            <w:hideMark/>
          </w:tcPr>
          <w:p w14:paraId="37A6EAE3" w14:textId="77777777" w:rsidR="006F3420" w:rsidRPr="001C1523" w:rsidRDefault="006F3420" w:rsidP="006F3420">
            <w:pPr>
              <w:rPr>
                <w:b/>
                <w:color w:val="000000"/>
                <w:sz w:val="18"/>
                <w:szCs w:val="18"/>
              </w:rPr>
            </w:pPr>
            <w:r>
              <w:rPr>
                <w:b/>
                <w:color w:val="000000"/>
                <w:sz w:val="18"/>
                <w:szCs w:val="18"/>
              </w:rPr>
              <w:t>-2.24 – -0.27</w:t>
            </w:r>
          </w:p>
        </w:tc>
      </w:tr>
      <w:tr w:rsidR="006F3420" w:rsidRPr="007C69D9" w14:paraId="66CF8215" w14:textId="77777777" w:rsidTr="006F3420">
        <w:trPr>
          <w:trHeight w:val="20"/>
        </w:trPr>
        <w:tc>
          <w:tcPr>
            <w:tcW w:w="2175" w:type="dxa"/>
            <w:tcBorders>
              <w:top w:val="nil"/>
              <w:left w:val="nil"/>
              <w:bottom w:val="nil"/>
              <w:right w:val="nil"/>
            </w:tcBorders>
            <w:shd w:val="clear" w:color="auto" w:fill="auto"/>
            <w:noWrap/>
            <w:vAlign w:val="bottom"/>
            <w:hideMark/>
          </w:tcPr>
          <w:p w14:paraId="6F8768AC"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8C792CF" w14:textId="77777777" w:rsidR="006F3420" w:rsidRPr="00CC7BB9" w:rsidRDefault="006F3420" w:rsidP="006F3420">
            <w:pPr>
              <w:rPr>
                <w:color w:val="000000"/>
                <w:sz w:val="18"/>
                <w:szCs w:val="18"/>
              </w:rPr>
            </w:pPr>
            <w:r w:rsidRPr="00CC7BB9">
              <w:rPr>
                <w:color w:val="000000"/>
                <w:sz w:val="18"/>
                <w:szCs w:val="18"/>
              </w:rPr>
              <w:t xml:space="preserve">Stimulus </w:t>
            </w:r>
            <w:proofErr w:type="spellStart"/>
            <w:r w:rsidRPr="00CC7BB9">
              <w:rPr>
                <w:color w:val="000000"/>
                <w:sz w:val="18"/>
                <w:szCs w:val="18"/>
              </w:rPr>
              <w:t>context:Order</w:t>
            </w:r>
            <w:proofErr w:type="spellEnd"/>
          </w:p>
        </w:tc>
        <w:tc>
          <w:tcPr>
            <w:tcW w:w="1276" w:type="dxa"/>
            <w:tcBorders>
              <w:top w:val="nil"/>
              <w:left w:val="nil"/>
              <w:bottom w:val="nil"/>
              <w:right w:val="nil"/>
            </w:tcBorders>
            <w:shd w:val="clear" w:color="auto" w:fill="auto"/>
            <w:noWrap/>
            <w:vAlign w:val="bottom"/>
            <w:hideMark/>
          </w:tcPr>
          <w:p w14:paraId="5B57E0A5" w14:textId="77777777" w:rsidR="006F3420" w:rsidRPr="00CC7BB9" w:rsidRDefault="006F3420" w:rsidP="006F3420">
            <w:pPr>
              <w:jc w:val="right"/>
              <w:rPr>
                <w:b/>
                <w:color w:val="000000"/>
                <w:sz w:val="18"/>
                <w:szCs w:val="18"/>
              </w:rPr>
            </w:pPr>
          </w:p>
        </w:tc>
        <w:tc>
          <w:tcPr>
            <w:tcW w:w="704" w:type="dxa"/>
            <w:tcBorders>
              <w:top w:val="nil"/>
              <w:left w:val="nil"/>
              <w:bottom w:val="nil"/>
              <w:right w:val="nil"/>
            </w:tcBorders>
            <w:shd w:val="clear" w:color="auto" w:fill="auto"/>
            <w:noWrap/>
            <w:vAlign w:val="bottom"/>
            <w:hideMark/>
          </w:tcPr>
          <w:p w14:paraId="555204CA" w14:textId="77777777" w:rsidR="006F3420" w:rsidRPr="00CC7BB9" w:rsidRDefault="006F3420" w:rsidP="006F3420">
            <w:pPr>
              <w:jc w:val="right"/>
              <w:rPr>
                <w:b/>
                <w:color w:val="000000"/>
                <w:sz w:val="18"/>
                <w:szCs w:val="18"/>
              </w:rPr>
            </w:pPr>
          </w:p>
        </w:tc>
        <w:tc>
          <w:tcPr>
            <w:tcW w:w="1800" w:type="dxa"/>
            <w:tcBorders>
              <w:top w:val="nil"/>
              <w:left w:val="nil"/>
              <w:bottom w:val="nil"/>
              <w:right w:val="nil"/>
            </w:tcBorders>
            <w:shd w:val="clear" w:color="auto" w:fill="auto"/>
            <w:noWrap/>
            <w:vAlign w:val="bottom"/>
            <w:hideMark/>
          </w:tcPr>
          <w:p w14:paraId="468E93F9" w14:textId="77777777" w:rsidR="006F3420" w:rsidRPr="00CC7BB9" w:rsidRDefault="006F3420" w:rsidP="006F3420">
            <w:pPr>
              <w:rPr>
                <w:b/>
                <w:color w:val="000000"/>
                <w:sz w:val="18"/>
                <w:szCs w:val="18"/>
              </w:rPr>
            </w:pPr>
          </w:p>
        </w:tc>
      </w:tr>
      <w:tr w:rsidR="006F3420" w:rsidRPr="007C69D9" w14:paraId="4F2D9950" w14:textId="77777777" w:rsidTr="006F3420">
        <w:trPr>
          <w:trHeight w:val="20"/>
        </w:trPr>
        <w:tc>
          <w:tcPr>
            <w:tcW w:w="2175" w:type="dxa"/>
            <w:tcBorders>
              <w:top w:val="nil"/>
              <w:left w:val="nil"/>
              <w:bottom w:val="nil"/>
              <w:right w:val="nil"/>
            </w:tcBorders>
            <w:shd w:val="clear" w:color="auto" w:fill="auto"/>
            <w:noWrap/>
            <w:vAlign w:val="bottom"/>
            <w:hideMark/>
          </w:tcPr>
          <w:p w14:paraId="41BE5C89"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3EF0C5BE" w14:textId="77777777" w:rsidR="006F3420" w:rsidRPr="00C51580" w:rsidRDefault="006F3420" w:rsidP="006F3420">
            <w:pPr>
              <w:rPr>
                <w:b/>
                <w:color w:val="000000"/>
                <w:sz w:val="18"/>
                <w:szCs w:val="18"/>
              </w:rPr>
            </w:pPr>
            <w:r>
              <w:rPr>
                <w:b/>
                <w:color w:val="000000"/>
                <w:sz w:val="18"/>
                <w:szCs w:val="18"/>
              </w:rPr>
              <w:t xml:space="preserve">     Post </w:t>
            </w:r>
            <w:proofErr w:type="spellStart"/>
            <w:r>
              <w:rPr>
                <w:b/>
                <w:color w:val="000000"/>
                <w:sz w:val="18"/>
                <w:szCs w:val="18"/>
              </w:rPr>
              <w:t>predator</w:t>
            </w:r>
            <w:proofErr w:type="gramStart"/>
            <w:r>
              <w:rPr>
                <w:b/>
                <w:color w:val="000000"/>
                <w:sz w:val="18"/>
                <w:szCs w:val="18"/>
              </w:rPr>
              <w:t>:Second</w:t>
            </w:r>
            <w:proofErr w:type="spellEnd"/>
            <w:proofErr w:type="gramEnd"/>
            <w:r w:rsidRPr="00C51580">
              <w:rPr>
                <w:b/>
                <w:color w:val="000000"/>
                <w:sz w:val="18"/>
                <w:szCs w:val="18"/>
              </w:rPr>
              <w:t xml:space="preserve">            </w:t>
            </w:r>
          </w:p>
        </w:tc>
        <w:tc>
          <w:tcPr>
            <w:tcW w:w="1276" w:type="dxa"/>
            <w:tcBorders>
              <w:top w:val="nil"/>
              <w:left w:val="nil"/>
              <w:bottom w:val="nil"/>
              <w:right w:val="nil"/>
            </w:tcBorders>
            <w:shd w:val="clear" w:color="auto" w:fill="auto"/>
            <w:noWrap/>
            <w:vAlign w:val="bottom"/>
            <w:hideMark/>
          </w:tcPr>
          <w:p w14:paraId="35DED8ED" w14:textId="77777777" w:rsidR="006F3420" w:rsidRPr="00C51580" w:rsidRDefault="006F3420" w:rsidP="006F3420">
            <w:pPr>
              <w:jc w:val="right"/>
              <w:rPr>
                <w:b/>
                <w:color w:val="000000"/>
                <w:sz w:val="18"/>
                <w:szCs w:val="18"/>
              </w:rPr>
            </w:pPr>
            <w:r>
              <w:rPr>
                <w:b/>
                <w:color w:val="000000"/>
                <w:sz w:val="18"/>
                <w:szCs w:val="18"/>
              </w:rPr>
              <w:t>1.81</w:t>
            </w:r>
          </w:p>
        </w:tc>
        <w:tc>
          <w:tcPr>
            <w:tcW w:w="704" w:type="dxa"/>
            <w:tcBorders>
              <w:top w:val="nil"/>
              <w:left w:val="nil"/>
              <w:bottom w:val="nil"/>
              <w:right w:val="nil"/>
            </w:tcBorders>
            <w:shd w:val="clear" w:color="auto" w:fill="auto"/>
            <w:noWrap/>
            <w:vAlign w:val="bottom"/>
            <w:hideMark/>
          </w:tcPr>
          <w:p w14:paraId="4134B9D7" w14:textId="77777777" w:rsidR="006F3420" w:rsidRPr="00C51580" w:rsidRDefault="006F3420" w:rsidP="006F3420">
            <w:pPr>
              <w:jc w:val="right"/>
              <w:rPr>
                <w:b/>
                <w:color w:val="000000"/>
                <w:sz w:val="18"/>
                <w:szCs w:val="18"/>
              </w:rPr>
            </w:pPr>
            <w:r w:rsidRPr="00CC7BB9">
              <w:rPr>
                <w:b/>
                <w:color w:val="000000"/>
                <w:sz w:val="18"/>
                <w:szCs w:val="18"/>
              </w:rPr>
              <w:t>0.</w:t>
            </w:r>
            <w:r>
              <w:rPr>
                <w:b/>
                <w:color w:val="000000"/>
                <w:sz w:val="18"/>
                <w:szCs w:val="18"/>
              </w:rPr>
              <w:t>62</w:t>
            </w:r>
          </w:p>
        </w:tc>
        <w:tc>
          <w:tcPr>
            <w:tcW w:w="1800" w:type="dxa"/>
            <w:tcBorders>
              <w:top w:val="nil"/>
              <w:left w:val="nil"/>
              <w:bottom w:val="nil"/>
              <w:right w:val="nil"/>
            </w:tcBorders>
            <w:shd w:val="clear" w:color="auto" w:fill="auto"/>
            <w:noWrap/>
            <w:vAlign w:val="bottom"/>
            <w:hideMark/>
          </w:tcPr>
          <w:p w14:paraId="1ECA3A5C" w14:textId="77777777" w:rsidR="006F3420" w:rsidRPr="00C51580" w:rsidRDefault="006F3420" w:rsidP="006F3420">
            <w:pPr>
              <w:rPr>
                <w:b/>
                <w:color w:val="000000"/>
                <w:sz w:val="18"/>
                <w:szCs w:val="18"/>
              </w:rPr>
            </w:pPr>
            <w:r>
              <w:rPr>
                <w:b/>
                <w:color w:val="000000"/>
                <w:sz w:val="18"/>
                <w:szCs w:val="18"/>
              </w:rPr>
              <w:t>0.59 – 3</w:t>
            </w:r>
            <w:r w:rsidRPr="00CC7BB9">
              <w:rPr>
                <w:b/>
                <w:color w:val="000000"/>
                <w:sz w:val="18"/>
                <w:szCs w:val="18"/>
              </w:rPr>
              <w:t>.</w:t>
            </w:r>
            <w:r>
              <w:rPr>
                <w:b/>
                <w:color w:val="000000"/>
                <w:sz w:val="18"/>
                <w:szCs w:val="18"/>
              </w:rPr>
              <w:t>03</w:t>
            </w:r>
          </w:p>
        </w:tc>
      </w:tr>
      <w:tr w:rsidR="006F3420" w:rsidRPr="007C69D9" w14:paraId="4523322D" w14:textId="77777777" w:rsidTr="006F3420">
        <w:trPr>
          <w:trHeight w:val="20"/>
        </w:trPr>
        <w:tc>
          <w:tcPr>
            <w:tcW w:w="2175" w:type="dxa"/>
            <w:tcBorders>
              <w:top w:val="nil"/>
              <w:left w:val="nil"/>
              <w:bottom w:val="nil"/>
              <w:right w:val="nil"/>
            </w:tcBorders>
            <w:shd w:val="clear" w:color="auto" w:fill="auto"/>
            <w:noWrap/>
            <w:vAlign w:val="bottom"/>
            <w:hideMark/>
          </w:tcPr>
          <w:p w14:paraId="235F6D41" w14:textId="77777777" w:rsidR="006F3420" w:rsidRPr="007C69D9" w:rsidRDefault="006F3420" w:rsidP="006F3420">
            <w:pPr>
              <w:rPr>
                <w:color w:val="000000"/>
                <w:sz w:val="18"/>
                <w:szCs w:val="18"/>
              </w:rPr>
            </w:pPr>
          </w:p>
        </w:tc>
        <w:tc>
          <w:tcPr>
            <w:tcW w:w="2970" w:type="dxa"/>
            <w:tcBorders>
              <w:top w:val="nil"/>
              <w:left w:val="nil"/>
              <w:bottom w:val="nil"/>
              <w:right w:val="nil"/>
            </w:tcBorders>
            <w:shd w:val="clear" w:color="auto" w:fill="auto"/>
            <w:noWrap/>
            <w:vAlign w:val="bottom"/>
            <w:hideMark/>
          </w:tcPr>
          <w:p w14:paraId="1EEF0C44" w14:textId="77777777" w:rsidR="006F3420" w:rsidRPr="001C1523" w:rsidRDefault="006F3420" w:rsidP="006F3420">
            <w:pPr>
              <w:rPr>
                <w:b/>
                <w:color w:val="000000"/>
                <w:sz w:val="18"/>
                <w:szCs w:val="18"/>
              </w:rPr>
            </w:pPr>
            <w:r w:rsidRPr="001C1523">
              <w:rPr>
                <w:b/>
                <w:color w:val="000000"/>
                <w:sz w:val="18"/>
                <w:szCs w:val="18"/>
              </w:rPr>
              <w:t xml:space="preserve">     Post </w:t>
            </w:r>
            <w:proofErr w:type="spellStart"/>
            <w:r w:rsidRPr="001C1523">
              <w:rPr>
                <w:b/>
                <w:color w:val="000000"/>
                <w:sz w:val="18"/>
                <w:szCs w:val="18"/>
              </w:rPr>
              <w:t>predator</w:t>
            </w:r>
            <w:proofErr w:type="gramStart"/>
            <w:r w:rsidRPr="001C1523">
              <w:rPr>
                <w:b/>
                <w:color w:val="000000"/>
                <w:sz w:val="18"/>
                <w:szCs w:val="18"/>
              </w:rPr>
              <w:t>:Third</w:t>
            </w:r>
            <w:proofErr w:type="spellEnd"/>
            <w:proofErr w:type="gramEnd"/>
            <w:r w:rsidRPr="001C1523">
              <w:rPr>
                <w:b/>
                <w:color w:val="000000"/>
                <w:sz w:val="18"/>
                <w:szCs w:val="18"/>
              </w:rPr>
              <w:t xml:space="preserve">           </w:t>
            </w:r>
          </w:p>
        </w:tc>
        <w:tc>
          <w:tcPr>
            <w:tcW w:w="1276" w:type="dxa"/>
            <w:tcBorders>
              <w:top w:val="nil"/>
              <w:left w:val="nil"/>
              <w:bottom w:val="nil"/>
              <w:right w:val="nil"/>
            </w:tcBorders>
            <w:shd w:val="clear" w:color="auto" w:fill="auto"/>
            <w:noWrap/>
            <w:vAlign w:val="bottom"/>
            <w:hideMark/>
          </w:tcPr>
          <w:p w14:paraId="53B64247" w14:textId="77777777" w:rsidR="006F3420" w:rsidRPr="001C1523" w:rsidRDefault="006F3420" w:rsidP="006F3420">
            <w:pPr>
              <w:jc w:val="right"/>
              <w:rPr>
                <w:b/>
                <w:color w:val="000000"/>
                <w:sz w:val="18"/>
                <w:szCs w:val="18"/>
              </w:rPr>
            </w:pPr>
            <w:r>
              <w:rPr>
                <w:b/>
                <w:color w:val="000000"/>
                <w:sz w:val="18"/>
                <w:szCs w:val="18"/>
              </w:rPr>
              <w:t>1.53</w:t>
            </w:r>
          </w:p>
        </w:tc>
        <w:tc>
          <w:tcPr>
            <w:tcW w:w="704" w:type="dxa"/>
            <w:tcBorders>
              <w:top w:val="nil"/>
              <w:left w:val="nil"/>
              <w:bottom w:val="nil"/>
              <w:right w:val="nil"/>
            </w:tcBorders>
            <w:shd w:val="clear" w:color="auto" w:fill="auto"/>
            <w:noWrap/>
            <w:vAlign w:val="bottom"/>
            <w:hideMark/>
          </w:tcPr>
          <w:p w14:paraId="121972C4" w14:textId="77777777" w:rsidR="006F3420" w:rsidRPr="001C1523" w:rsidRDefault="006F3420" w:rsidP="006F3420">
            <w:pPr>
              <w:jc w:val="right"/>
              <w:rPr>
                <w:b/>
                <w:color w:val="000000"/>
                <w:sz w:val="18"/>
                <w:szCs w:val="18"/>
              </w:rPr>
            </w:pPr>
            <w:r>
              <w:rPr>
                <w:b/>
                <w:color w:val="000000"/>
                <w:sz w:val="18"/>
                <w:szCs w:val="18"/>
              </w:rPr>
              <w:t>0.62</w:t>
            </w:r>
          </w:p>
        </w:tc>
        <w:tc>
          <w:tcPr>
            <w:tcW w:w="1800" w:type="dxa"/>
            <w:tcBorders>
              <w:top w:val="nil"/>
              <w:left w:val="nil"/>
              <w:bottom w:val="nil"/>
              <w:right w:val="nil"/>
            </w:tcBorders>
            <w:shd w:val="clear" w:color="auto" w:fill="auto"/>
            <w:noWrap/>
            <w:vAlign w:val="bottom"/>
            <w:hideMark/>
          </w:tcPr>
          <w:p w14:paraId="75547BED" w14:textId="77777777" w:rsidR="006F3420" w:rsidRPr="001C1523" w:rsidRDefault="006F3420" w:rsidP="006F3420">
            <w:pPr>
              <w:rPr>
                <w:b/>
                <w:color w:val="000000"/>
                <w:sz w:val="18"/>
                <w:szCs w:val="18"/>
              </w:rPr>
            </w:pPr>
            <w:r>
              <w:rPr>
                <w:b/>
                <w:color w:val="000000"/>
                <w:sz w:val="18"/>
                <w:szCs w:val="18"/>
              </w:rPr>
              <w:t>0.32 – 2.74</w:t>
            </w:r>
          </w:p>
        </w:tc>
      </w:tr>
      <w:tr w:rsidR="006F3420" w:rsidRPr="007C69D9" w14:paraId="479A62BF" w14:textId="77777777" w:rsidTr="006F3420">
        <w:trPr>
          <w:trHeight w:val="20"/>
        </w:trPr>
        <w:tc>
          <w:tcPr>
            <w:tcW w:w="2175" w:type="dxa"/>
            <w:tcBorders>
              <w:top w:val="nil"/>
              <w:left w:val="nil"/>
              <w:right w:val="nil"/>
            </w:tcBorders>
            <w:shd w:val="clear" w:color="auto" w:fill="auto"/>
            <w:noWrap/>
            <w:vAlign w:val="bottom"/>
            <w:hideMark/>
          </w:tcPr>
          <w:p w14:paraId="7248C495" w14:textId="77777777" w:rsidR="006F3420" w:rsidRPr="007C69D9" w:rsidRDefault="006F3420" w:rsidP="006F3420">
            <w:pPr>
              <w:rPr>
                <w:color w:val="000000"/>
                <w:sz w:val="18"/>
                <w:szCs w:val="18"/>
              </w:rPr>
            </w:pPr>
          </w:p>
        </w:tc>
        <w:tc>
          <w:tcPr>
            <w:tcW w:w="2970" w:type="dxa"/>
            <w:tcBorders>
              <w:top w:val="nil"/>
              <w:left w:val="nil"/>
              <w:right w:val="nil"/>
            </w:tcBorders>
            <w:shd w:val="clear" w:color="auto" w:fill="auto"/>
            <w:noWrap/>
            <w:vAlign w:val="bottom"/>
            <w:hideMark/>
          </w:tcPr>
          <w:p w14:paraId="6CAA78F8" w14:textId="77777777" w:rsidR="006F3420" w:rsidRPr="001C1523" w:rsidRDefault="006F3420" w:rsidP="006F3420">
            <w:pPr>
              <w:rPr>
                <w:b/>
                <w:color w:val="000000"/>
                <w:sz w:val="18"/>
                <w:szCs w:val="18"/>
              </w:rPr>
            </w:pPr>
            <w:r w:rsidRPr="001C1523">
              <w:rPr>
                <w:b/>
                <w:color w:val="000000"/>
                <w:sz w:val="18"/>
                <w:szCs w:val="18"/>
              </w:rPr>
              <w:t xml:space="preserve">     Post </w:t>
            </w:r>
            <w:proofErr w:type="spellStart"/>
            <w:r w:rsidRPr="001C1523">
              <w:rPr>
                <w:b/>
                <w:color w:val="000000"/>
                <w:sz w:val="18"/>
                <w:szCs w:val="18"/>
              </w:rPr>
              <w:t>non-predator</w:t>
            </w:r>
            <w:proofErr w:type="gramStart"/>
            <w:r w:rsidRPr="001C1523">
              <w:rPr>
                <w:b/>
                <w:color w:val="000000"/>
                <w:sz w:val="18"/>
                <w:szCs w:val="18"/>
              </w:rPr>
              <w:t>:Second</w:t>
            </w:r>
            <w:proofErr w:type="spellEnd"/>
            <w:proofErr w:type="gramEnd"/>
          </w:p>
        </w:tc>
        <w:tc>
          <w:tcPr>
            <w:tcW w:w="1276" w:type="dxa"/>
            <w:tcBorders>
              <w:top w:val="nil"/>
              <w:left w:val="nil"/>
              <w:right w:val="nil"/>
            </w:tcBorders>
            <w:shd w:val="clear" w:color="auto" w:fill="auto"/>
            <w:noWrap/>
            <w:vAlign w:val="bottom"/>
            <w:hideMark/>
          </w:tcPr>
          <w:p w14:paraId="62EFB136" w14:textId="77777777" w:rsidR="006F3420" w:rsidRPr="001C1523" w:rsidRDefault="006F3420" w:rsidP="006F3420">
            <w:pPr>
              <w:jc w:val="right"/>
              <w:rPr>
                <w:b/>
                <w:color w:val="000000"/>
                <w:sz w:val="18"/>
                <w:szCs w:val="18"/>
              </w:rPr>
            </w:pPr>
            <w:r>
              <w:rPr>
                <w:b/>
                <w:color w:val="000000"/>
                <w:sz w:val="18"/>
                <w:szCs w:val="18"/>
              </w:rPr>
              <w:t>1.24</w:t>
            </w:r>
          </w:p>
        </w:tc>
        <w:tc>
          <w:tcPr>
            <w:tcW w:w="704" w:type="dxa"/>
            <w:tcBorders>
              <w:top w:val="nil"/>
              <w:left w:val="nil"/>
              <w:right w:val="nil"/>
            </w:tcBorders>
            <w:shd w:val="clear" w:color="auto" w:fill="auto"/>
            <w:noWrap/>
            <w:vAlign w:val="bottom"/>
            <w:hideMark/>
          </w:tcPr>
          <w:p w14:paraId="206E4CD8" w14:textId="77777777" w:rsidR="006F3420" w:rsidRPr="001C1523" w:rsidRDefault="006F3420" w:rsidP="006F3420">
            <w:pPr>
              <w:jc w:val="right"/>
              <w:rPr>
                <w:b/>
                <w:color w:val="000000"/>
                <w:sz w:val="18"/>
                <w:szCs w:val="18"/>
              </w:rPr>
            </w:pPr>
            <w:r>
              <w:rPr>
                <w:b/>
                <w:color w:val="000000"/>
                <w:sz w:val="18"/>
                <w:szCs w:val="18"/>
              </w:rPr>
              <w:t>0.63</w:t>
            </w:r>
          </w:p>
        </w:tc>
        <w:tc>
          <w:tcPr>
            <w:tcW w:w="1800" w:type="dxa"/>
            <w:tcBorders>
              <w:top w:val="nil"/>
              <w:left w:val="nil"/>
              <w:right w:val="nil"/>
            </w:tcBorders>
            <w:shd w:val="clear" w:color="auto" w:fill="auto"/>
            <w:noWrap/>
            <w:vAlign w:val="bottom"/>
            <w:hideMark/>
          </w:tcPr>
          <w:p w14:paraId="4286C758" w14:textId="77777777" w:rsidR="006F3420" w:rsidRPr="001C1523" w:rsidRDefault="006F3420" w:rsidP="006F3420">
            <w:pPr>
              <w:rPr>
                <w:b/>
                <w:color w:val="000000"/>
                <w:sz w:val="18"/>
                <w:szCs w:val="18"/>
              </w:rPr>
            </w:pPr>
            <w:r>
              <w:rPr>
                <w:b/>
                <w:color w:val="000000"/>
                <w:sz w:val="18"/>
                <w:szCs w:val="18"/>
              </w:rPr>
              <w:t>0 – 2.47</w:t>
            </w:r>
          </w:p>
        </w:tc>
      </w:tr>
      <w:tr w:rsidR="006F3420" w:rsidRPr="007C69D9" w14:paraId="5BF8F0F8" w14:textId="77777777" w:rsidTr="006F3420">
        <w:trPr>
          <w:trHeight w:val="20"/>
        </w:trPr>
        <w:tc>
          <w:tcPr>
            <w:tcW w:w="2175" w:type="dxa"/>
            <w:tcBorders>
              <w:top w:val="nil"/>
              <w:left w:val="nil"/>
              <w:bottom w:val="single" w:sz="2" w:space="0" w:color="auto"/>
              <w:right w:val="nil"/>
            </w:tcBorders>
            <w:shd w:val="clear" w:color="auto" w:fill="auto"/>
            <w:noWrap/>
            <w:vAlign w:val="bottom"/>
            <w:hideMark/>
          </w:tcPr>
          <w:p w14:paraId="08CB02D2" w14:textId="77777777" w:rsidR="006F3420" w:rsidRPr="007C69D9" w:rsidRDefault="006F3420" w:rsidP="006F3420">
            <w:pPr>
              <w:rPr>
                <w:color w:val="000000"/>
                <w:sz w:val="18"/>
                <w:szCs w:val="18"/>
              </w:rPr>
            </w:pPr>
          </w:p>
        </w:tc>
        <w:tc>
          <w:tcPr>
            <w:tcW w:w="2970" w:type="dxa"/>
            <w:tcBorders>
              <w:top w:val="nil"/>
              <w:left w:val="nil"/>
              <w:bottom w:val="single" w:sz="2" w:space="0" w:color="auto"/>
              <w:right w:val="nil"/>
            </w:tcBorders>
            <w:shd w:val="clear" w:color="auto" w:fill="auto"/>
            <w:noWrap/>
            <w:vAlign w:val="bottom"/>
            <w:hideMark/>
          </w:tcPr>
          <w:p w14:paraId="6F37E610" w14:textId="77777777" w:rsidR="006F3420" w:rsidRPr="00CC7BB9" w:rsidRDefault="006F3420" w:rsidP="006F3420">
            <w:pPr>
              <w:rPr>
                <w:color w:val="000000"/>
                <w:sz w:val="18"/>
                <w:szCs w:val="18"/>
              </w:rPr>
            </w:pPr>
            <w:r>
              <w:rPr>
                <w:color w:val="000000"/>
                <w:sz w:val="18"/>
                <w:szCs w:val="18"/>
              </w:rPr>
              <w:t xml:space="preserve">     Post </w:t>
            </w:r>
            <w:proofErr w:type="spellStart"/>
            <w:r>
              <w:rPr>
                <w:color w:val="000000"/>
                <w:sz w:val="18"/>
                <w:szCs w:val="18"/>
              </w:rPr>
              <w:t>non-predator</w:t>
            </w:r>
            <w:proofErr w:type="gramStart"/>
            <w:r>
              <w:rPr>
                <w:color w:val="000000"/>
                <w:sz w:val="18"/>
                <w:szCs w:val="18"/>
              </w:rPr>
              <w:t>:Third</w:t>
            </w:r>
            <w:proofErr w:type="spellEnd"/>
            <w:proofErr w:type="gramEnd"/>
          </w:p>
        </w:tc>
        <w:tc>
          <w:tcPr>
            <w:tcW w:w="1276" w:type="dxa"/>
            <w:tcBorders>
              <w:top w:val="nil"/>
              <w:left w:val="nil"/>
              <w:bottom w:val="single" w:sz="2" w:space="0" w:color="auto"/>
              <w:right w:val="nil"/>
            </w:tcBorders>
            <w:shd w:val="clear" w:color="auto" w:fill="auto"/>
            <w:noWrap/>
            <w:vAlign w:val="bottom"/>
            <w:hideMark/>
          </w:tcPr>
          <w:p w14:paraId="4E81E15B" w14:textId="77777777" w:rsidR="006F3420" w:rsidRPr="00CC7BB9" w:rsidRDefault="006F3420" w:rsidP="006F3420">
            <w:pPr>
              <w:jc w:val="right"/>
              <w:rPr>
                <w:color w:val="000000"/>
                <w:sz w:val="18"/>
                <w:szCs w:val="18"/>
              </w:rPr>
            </w:pPr>
            <w:r>
              <w:rPr>
                <w:color w:val="000000"/>
                <w:sz w:val="18"/>
                <w:szCs w:val="18"/>
              </w:rPr>
              <w:t>1.10</w:t>
            </w:r>
          </w:p>
        </w:tc>
        <w:tc>
          <w:tcPr>
            <w:tcW w:w="704" w:type="dxa"/>
            <w:tcBorders>
              <w:top w:val="nil"/>
              <w:left w:val="nil"/>
              <w:bottom w:val="single" w:sz="2" w:space="0" w:color="auto"/>
              <w:right w:val="nil"/>
            </w:tcBorders>
            <w:shd w:val="clear" w:color="auto" w:fill="auto"/>
            <w:noWrap/>
            <w:vAlign w:val="bottom"/>
            <w:hideMark/>
          </w:tcPr>
          <w:p w14:paraId="67AF4F7A" w14:textId="77777777" w:rsidR="006F3420" w:rsidRPr="00CC7BB9" w:rsidRDefault="006F3420" w:rsidP="006F3420">
            <w:pPr>
              <w:jc w:val="right"/>
              <w:rPr>
                <w:color w:val="000000"/>
                <w:sz w:val="18"/>
                <w:szCs w:val="18"/>
              </w:rPr>
            </w:pPr>
            <w:r>
              <w:rPr>
                <w:color w:val="000000"/>
                <w:sz w:val="18"/>
                <w:szCs w:val="18"/>
              </w:rPr>
              <w:t>0.61</w:t>
            </w:r>
          </w:p>
        </w:tc>
        <w:tc>
          <w:tcPr>
            <w:tcW w:w="1800" w:type="dxa"/>
            <w:tcBorders>
              <w:top w:val="nil"/>
              <w:left w:val="nil"/>
              <w:bottom w:val="single" w:sz="2" w:space="0" w:color="auto"/>
              <w:right w:val="nil"/>
            </w:tcBorders>
            <w:shd w:val="clear" w:color="auto" w:fill="auto"/>
            <w:noWrap/>
            <w:vAlign w:val="bottom"/>
            <w:hideMark/>
          </w:tcPr>
          <w:p w14:paraId="4B88D8FB" w14:textId="77777777" w:rsidR="006F3420" w:rsidRPr="00CC7BB9" w:rsidRDefault="006F3420" w:rsidP="006F3420">
            <w:pPr>
              <w:rPr>
                <w:color w:val="000000"/>
                <w:sz w:val="18"/>
                <w:szCs w:val="18"/>
              </w:rPr>
            </w:pPr>
            <w:r>
              <w:rPr>
                <w:color w:val="000000"/>
                <w:sz w:val="18"/>
                <w:szCs w:val="18"/>
              </w:rPr>
              <w:t>-0.10</w:t>
            </w:r>
            <w:r w:rsidRPr="00CC7BB9">
              <w:rPr>
                <w:color w:val="000000"/>
                <w:sz w:val="18"/>
                <w:szCs w:val="18"/>
              </w:rPr>
              <w:t xml:space="preserve"> –</w:t>
            </w:r>
            <w:r>
              <w:rPr>
                <w:color w:val="000000"/>
                <w:sz w:val="18"/>
                <w:szCs w:val="18"/>
              </w:rPr>
              <w:t xml:space="preserve"> 2.30</w:t>
            </w:r>
          </w:p>
        </w:tc>
      </w:tr>
    </w:tbl>
    <w:p w14:paraId="4812B622" w14:textId="77777777" w:rsidR="00D92DA4" w:rsidRDefault="00D92DA4" w:rsidP="00540453">
      <w:pPr>
        <w:rPr>
          <w:b/>
        </w:rPr>
      </w:pPr>
    </w:p>
    <w:p w14:paraId="6D3C911B" w14:textId="77777777" w:rsidR="00B80F36" w:rsidRPr="00540453" w:rsidRDefault="00B80F36" w:rsidP="00540453">
      <w:pPr>
        <w:rPr>
          <w:b/>
        </w:rPr>
      </w:pPr>
    </w:p>
    <w:p w14:paraId="0E4B0B53" w14:textId="77777777" w:rsidR="00CA515D" w:rsidRDefault="00CA515D" w:rsidP="00612F41">
      <w:pPr>
        <w:numPr>
          <w:ilvl w:val="12"/>
          <w:numId w:val="0"/>
        </w:numPr>
        <w:spacing w:line="480" w:lineRule="auto"/>
      </w:pPr>
    </w:p>
    <w:p w14:paraId="6FFE3702" w14:textId="77777777" w:rsidR="00CA515D" w:rsidRDefault="00CA515D" w:rsidP="00612F41">
      <w:pPr>
        <w:numPr>
          <w:ilvl w:val="12"/>
          <w:numId w:val="0"/>
        </w:numPr>
        <w:spacing w:line="480" w:lineRule="auto"/>
      </w:pPr>
    </w:p>
    <w:p w14:paraId="069128FD" w14:textId="77777777" w:rsidR="00CA515D" w:rsidRDefault="00CA515D" w:rsidP="00612F41">
      <w:pPr>
        <w:numPr>
          <w:ilvl w:val="12"/>
          <w:numId w:val="0"/>
        </w:numPr>
        <w:spacing w:line="480" w:lineRule="auto"/>
      </w:pPr>
    </w:p>
    <w:p w14:paraId="09DE1CB3" w14:textId="77777777" w:rsidR="00CA515D" w:rsidRDefault="00CA515D" w:rsidP="00612F41">
      <w:pPr>
        <w:numPr>
          <w:ilvl w:val="12"/>
          <w:numId w:val="0"/>
        </w:numPr>
        <w:spacing w:line="480" w:lineRule="auto"/>
      </w:pPr>
    </w:p>
    <w:p w14:paraId="28FFA7A4" w14:textId="77777777" w:rsidR="00CA515D" w:rsidRDefault="00CA515D" w:rsidP="00612F41">
      <w:pPr>
        <w:numPr>
          <w:ilvl w:val="12"/>
          <w:numId w:val="0"/>
        </w:numPr>
        <w:spacing w:line="480" w:lineRule="auto"/>
      </w:pPr>
    </w:p>
    <w:p w14:paraId="72CF0349" w14:textId="77777777" w:rsidR="00CA515D" w:rsidRDefault="00CA515D" w:rsidP="00612F41">
      <w:pPr>
        <w:numPr>
          <w:ilvl w:val="12"/>
          <w:numId w:val="0"/>
        </w:numPr>
        <w:spacing w:line="480" w:lineRule="auto"/>
      </w:pPr>
    </w:p>
    <w:p w14:paraId="0ABDF704" w14:textId="77777777" w:rsidR="00CA515D" w:rsidRDefault="00CA515D" w:rsidP="00612F41">
      <w:pPr>
        <w:numPr>
          <w:ilvl w:val="12"/>
          <w:numId w:val="0"/>
        </w:numPr>
        <w:spacing w:line="480" w:lineRule="auto"/>
      </w:pPr>
    </w:p>
    <w:p w14:paraId="34BA12B8" w14:textId="77777777" w:rsidR="00CA515D" w:rsidRDefault="00CA515D" w:rsidP="00612F41">
      <w:pPr>
        <w:numPr>
          <w:ilvl w:val="12"/>
          <w:numId w:val="0"/>
        </w:numPr>
        <w:spacing w:line="480" w:lineRule="auto"/>
      </w:pPr>
    </w:p>
    <w:p w14:paraId="616CF482" w14:textId="77777777" w:rsidR="00CA515D" w:rsidRDefault="00CA515D" w:rsidP="00612F41">
      <w:pPr>
        <w:numPr>
          <w:ilvl w:val="12"/>
          <w:numId w:val="0"/>
        </w:numPr>
        <w:spacing w:line="480" w:lineRule="auto"/>
      </w:pPr>
    </w:p>
    <w:p w14:paraId="4C1B0771" w14:textId="77777777" w:rsidR="00CA515D" w:rsidRPr="00CA515D" w:rsidRDefault="00CA515D" w:rsidP="00CA515D"/>
    <w:p w14:paraId="049EAF24" w14:textId="74D7D220" w:rsidR="00CA515D" w:rsidRDefault="00CA515D" w:rsidP="000F66D3">
      <w:pPr>
        <w:pStyle w:val="Caption"/>
      </w:pPr>
      <w:bookmarkStart w:id="32" w:name="_Ref293756321"/>
      <w:bookmarkStart w:id="33" w:name="_Toc293756693"/>
      <w:proofErr w:type="gramStart"/>
      <w:r>
        <w:t>Table I</w:t>
      </w:r>
      <w:r>
        <w:noBreakHyphen/>
      </w:r>
      <w:fldSimple w:instr=" SEQ Table \* ARABIC ">
        <w:r w:rsidR="00FD1D71">
          <w:rPr>
            <w:noProof/>
          </w:rPr>
          <w:t>4</w:t>
        </w:r>
      </w:fldSimple>
      <w:r>
        <w:t>.</w:t>
      </w:r>
      <w:proofErr w:type="gramEnd"/>
      <w:r>
        <w:t xml:space="preserve"> Pairwise comparisons conducted on the multi-level predictor variables that had significant 95% confidence intervals from the ‘best’ model in the candidate set for each analysis. Comparisons that are significantly different from one another, based on 95% CIs are shown in bold.</w:t>
      </w:r>
      <w:bookmarkEnd w:id="32"/>
      <w:bookmarkEnd w:id="33"/>
      <w:r>
        <w:t xml:space="preserve"> </w:t>
      </w:r>
    </w:p>
    <w:tbl>
      <w:tblPr>
        <w:tblpPr w:leftFromText="180" w:rightFromText="180" w:vertAnchor="page" w:horzAnchor="page" w:tblpX="1909" w:tblpY="3277"/>
        <w:tblW w:w="9198" w:type="dxa"/>
        <w:tblLayout w:type="fixed"/>
        <w:tblLook w:val="04A0" w:firstRow="1" w:lastRow="0" w:firstColumn="1" w:lastColumn="0" w:noHBand="0" w:noVBand="1"/>
      </w:tblPr>
      <w:tblGrid>
        <w:gridCol w:w="2088"/>
        <w:gridCol w:w="3150"/>
        <w:gridCol w:w="900"/>
        <w:gridCol w:w="810"/>
        <w:gridCol w:w="810"/>
        <w:gridCol w:w="1440"/>
      </w:tblGrid>
      <w:tr w:rsidR="00CA515D" w:rsidRPr="00871313" w14:paraId="50B90E5C" w14:textId="77777777" w:rsidTr="00CA515D">
        <w:trPr>
          <w:trHeight w:val="173"/>
        </w:trPr>
        <w:tc>
          <w:tcPr>
            <w:tcW w:w="2088" w:type="dxa"/>
            <w:tcBorders>
              <w:top w:val="single" w:sz="12" w:space="0" w:color="auto"/>
              <w:left w:val="nil"/>
              <w:bottom w:val="single" w:sz="12" w:space="0" w:color="auto"/>
              <w:right w:val="nil"/>
            </w:tcBorders>
            <w:shd w:val="clear" w:color="auto" w:fill="auto"/>
            <w:noWrap/>
            <w:vAlign w:val="bottom"/>
            <w:hideMark/>
          </w:tcPr>
          <w:p w14:paraId="0A9CDB9D" w14:textId="77777777" w:rsidR="00CA515D" w:rsidRPr="00871313" w:rsidRDefault="00CA515D" w:rsidP="00CA515D">
            <w:pPr>
              <w:rPr>
                <w:color w:val="000000"/>
                <w:sz w:val="18"/>
                <w:szCs w:val="18"/>
              </w:rPr>
            </w:pPr>
            <w:r w:rsidRPr="00871313">
              <w:rPr>
                <w:color w:val="000000"/>
                <w:sz w:val="18"/>
                <w:szCs w:val="18"/>
              </w:rPr>
              <w:t>Analysis</w:t>
            </w:r>
          </w:p>
        </w:tc>
        <w:tc>
          <w:tcPr>
            <w:tcW w:w="3150" w:type="dxa"/>
            <w:tcBorders>
              <w:top w:val="single" w:sz="12" w:space="0" w:color="auto"/>
              <w:left w:val="nil"/>
              <w:bottom w:val="single" w:sz="12" w:space="0" w:color="auto"/>
              <w:right w:val="nil"/>
            </w:tcBorders>
            <w:shd w:val="clear" w:color="auto" w:fill="auto"/>
            <w:noWrap/>
            <w:vAlign w:val="bottom"/>
            <w:hideMark/>
          </w:tcPr>
          <w:p w14:paraId="3EA1CF0E" w14:textId="77777777" w:rsidR="00CA515D" w:rsidRPr="00871313" w:rsidRDefault="00CA515D" w:rsidP="00CA515D">
            <w:pPr>
              <w:rPr>
                <w:color w:val="000000"/>
                <w:sz w:val="18"/>
                <w:szCs w:val="18"/>
              </w:rPr>
            </w:pPr>
            <w:r w:rsidRPr="00871313">
              <w:rPr>
                <w:color w:val="000000"/>
                <w:sz w:val="18"/>
                <w:szCs w:val="18"/>
              </w:rPr>
              <w:t>Comparison</w:t>
            </w:r>
          </w:p>
        </w:tc>
        <w:tc>
          <w:tcPr>
            <w:tcW w:w="900" w:type="dxa"/>
            <w:tcBorders>
              <w:top w:val="single" w:sz="12" w:space="0" w:color="auto"/>
              <w:left w:val="nil"/>
              <w:bottom w:val="single" w:sz="12" w:space="0" w:color="auto"/>
              <w:right w:val="nil"/>
            </w:tcBorders>
            <w:shd w:val="clear" w:color="auto" w:fill="auto"/>
            <w:noWrap/>
            <w:vAlign w:val="bottom"/>
            <w:hideMark/>
          </w:tcPr>
          <w:p w14:paraId="60912EB1" w14:textId="77777777" w:rsidR="00CA515D" w:rsidRPr="00871313" w:rsidRDefault="00CA515D" w:rsidP="00CA515D">
            <w:pPr>
              <w:rPr>
                <w:color w:val="000000"/>
                <w:sz w:val="18"/>
                <w:szCs w:val="18"/>
              </w:rPr>
            </w:pPr>
            <w:r w:rsidRPr="00871313">
              <w:rPr>
                <w:color w:val="000000"/>
                <w:sz w:val="18"/>
                <w:szCs w:val="18"/>
              </w:rPr>
              <w:t>Estimate</w:t>
            </w:r>
          </w:p>
        </w:tc>
        <w:tc>
          <w:tcPr>
            <w:tcW w:w="810" w:type="dxa"/>
            <w:tcBorders>
              <w:top w:val="single" w:sz="12" w:space="0" w:color="auto"/>
              <w:left w:val="nil"/>
              <w:bottom w:val="single" w:sz="12" w:space="0" w:color="auto"/>
              <w:right w:val="nil"/>
            </w:tcBorders>
            <w:shd w:val="clear" w:color="auto" w:fill="auto"/>
            <w:noWrap/>
            <w:vAlign w:val="bottom"/>
            <w:hideMark/>
          </w:tcPr>
          <w:p w14:paraId="3CB917A4" w14:textId="77777777" w:rsidR="00CA515D" w:rsidRPr="00871313" w:rsidRDefault="00CA515D" w:rsidP="00CA515D">
            <w:pPr>
              <w:rPr>
                <w:color w:val="000000"/>
                <w:sz w:val="18"/>
                <w:szCs w:val="18"/>
              </w:rPr>
            </w:pPr>
            <w:r w:rsidRPr="00871313">
              <w:rPr>
                <w:color w:val="000000"/>
                <w:sz w:val="18"/>
                <w:szCs w:val="18"/>
              </w:rPr>
              <w:t>SE</w:t>
            </w:r>
          </w:p>
        </w:tc>
        <w:tc>
          <w:tcPr>
            <w:tcW w:w="810" w:type="dxa"/>
            <w:tcBorders>
              <w:top w:val="single" w:sz="12" w:space="0" w:color="auto"/>
              <w:left w:val="nil"/>
              <w:bottom w:val="single" w:sz="12" w:space="0" w:color="auto"/>
              <w:right w:val="nil"/>
            </w:tcBorders>
            <w:shd w:val="clear" w:color="auto" w:fill="auto"/>
            <w:noWrap/>
            <w:vAlign w:val="bottom"/>
            <w:hideMark/>
          </w:tcPr>
          <w:p w14:paraId="23CCB22A" w14:textId="77777777" w:rsidR="00CA515D" w:rsidRPr="00871313" w:rsidRDefault="00CA515D" w:rsidP="00CA515D">
            <w:pPr>
              <w:rPr>
                <w:color w:val="000000"/>
                <w:sz w:val="18"/>
                <w:szCs w:val="18"/>
              </w:rPr>
            </w:pPr>
            <w:r w:rsidRPr="00871313">
              <w:rPr>
                <w:color w:val="000000"/>
                <w:sz w:val="18"/>
                <w:szCs w:val="18"/>
              </w:rPr>
              <w:t>Z value</w:t>
            </w:r>
          </w:p>
        </w:tc>
        <w:tc>
          <w:tcPr>
            <w:tcW w:w="1440" w:type="dxa"/>
            <w:tcBorders>
              <w:top w:val="single" w:sz="12" w:space="0" w:color="auto"/>
              <w:left w:val="nil"/>
              <w:bottom w:val="single" w:sz="12" w:space="0" w:color="auto"/>
              <w:right w:val="nil"/>
            </w:tcBorders>
            <w:shd w:val="clear" w:color="auto" w:fill="auto"/>
            <w:noWrap/>
            <w:vAlign w:val="bottom"/>
            <w:hideMark/>
          </w:tcPr>
          <w:p w14:paraId="7EDBC8F3" w14:textId="77777777" w:rsidR="00CA515D" w:rsidRPr="00871313" w:rsidRDefault="00CA515D" w:rsidP="00CA515D">
            <w:pPr>
              <w:rPr>
                <w:color w:val="000000"/>
                <w:sz w:val="18"/>
                <w:szCs w:val="18"/>
              </w:rPr>
            </w:pPr>
            <w:r w:rsidRPr="00871313">
              <w:rPr>
                <w:color w:val="000000"/>
                <w:sz w:val="18"/>
                <w:szCs w:val="18"/>
              </w:rPr>
              <w:t>95% CI</w:t>
            </w:r>
          </w:p>
        </w:tc>
      </w:tr>
      <w:tr w:rsidR="00CA515D" w:rsidRPr="00871313" w14:paraId="65F47FB9" w14:textId="77777777" w:rsidTr="00CA515D">
        <w:trPr>
          <w:trHeight w:val="173"/>
        </w:trPr>
        <w:tc>
          <w:tcPr>
            <w:tcW w:w="2088" w:type="dxa"/>
            <w:tcBorders>
              <w:top w:val="single" w:sz="12" w:space="0" w:color="auto"/>
              <w:left w:val="nil"/>
              <w:bottom w:val="nil"/>
              <w:right w:val="nil"/>
            </w:tcBorders>
            <w:shd w:val="clear" w:color="auto" w:fill="auto"/>
            <w:noWrap/>
            <w:vAlign w:val="bottom"/>
            <w:hideMark/>
          </w:tcPr>
          <w:p w14:paraId="6668B177" w14:textId="77777777" w:rsidR="00CA515D" w:rsidRPr="00871313" w:rsidRDefault="00CA515D" w:rsidP="00CA515D">
            <w:pPr>
              <w:rPr>
                <w:color w:val="000000"/>
                <w:sz w:val="18"/>
                <w:szCs w:val="18"/>
              </w:rPr>
            </w:pPr>
            <w:r w:rsidRPr="00871313">
              <w:rPr>
                <w:color w:val="000000"/>
                <w:sz w:val="18"/>
                <w:szCs w:val="18"/>
              </w:rPr>
              <w:t>First Response</w:t>
            </w:r>
          </w:p>
        </w:tc>
        <w:tc>
          <w:tcPr>
            <w:tcW w:w="3150" w:type="dxa"/>
            <w:tcBorders>
              <w:top w:val="single" w:sz="12" w:space="0" w:color="auto"/>
              <w:left w:val="nil"/>
              <w:bottom w:val="nil"/>
              <w:right w:val="nil"/>
            </w:tcBorders>
            <w:shd w:val="clear" w:color="auto" w:fill="auto"/>
            <w:noWrap/>
            <w:vAlign w:val="bottom"/>
            <w:hideMark/>
          </w:tcPr>
          <w:p w14:paraId="596D1E76" w14:textId="77777777" w:rsidR="00CA515D" w:rsidRPr="00871313" w:rsidRDefault="00CA515D" w:rsidP="00CA515D">
            <w:pPr>
              <w:rPr>
                <w:color w:val="000000"/>
                <w:sz w:val="18"/>
                <w:szCs w:val="18"/>
              </w:rPr>
            </w:pPr>
          </w:p>
        </w:tc>
        <w:tc>
          <w:tcPr>
            <w:tcW w:w="900" w:type="dxa"/>
            <w:tcBorders>
              <w:top w:val="single" w:sz="12" w:space="0" w:color="auto"/>
              <w:left w:val="nil"/>
              <w:bottom w:val="nil"/>
              <w:right w:val="nil"/>
            </w:tcBorders>
            <w:shd w:val="clear" w:color="auto" w:fill="auto"/>
            <w:noWrap/>
            <w:vAlign w:val="bottom"/>
            <w:hideMark/>
          </w:tcPr>
          <w:p w14:paraId="4A3674DA" w14:textId="77777777" w:rsidR="00CA515D" w:rsidRPr="00871313" w:rsidRDefault="00CA515D" w:rsidP="00CA515D">
            <w:pPr>
              <w:rPr>
                <w:color w:val="000000"/>
                <w:sz w:val="18"/>
                <w:szCs w:val="18"/>
              </w:rPr>
            </w:pPr>
          </w:p>
        </w:tc>
        <w:tc>
          <w:tcPr>
            <w:tcW w:w="810" w:type="dxa"/>
            <w:tcBorders>
              <w:top w:val="single" w:sz="12" w:space="0" w:color="auto"/>
              <w:left w:val="nil"/>
              <w:bottom w:val="nil"/>
              <w:right w:val="nil"/>
            </w:tcBorders>
            <w:shd w:val="clear" w:color="auto" w:fill="auto"/>
            <w:noWrap/>
            <w:vAlign w:val="bottom"/>
            <w:hideMark/>
          </w:tcPr>
          <w:p w14:paraId="262D9CD3" w14:textId="77777777" w:rsidR="00CA515D" w:rsidRPr="00871313" w:rsidRDefault="00CA515D" w:rsidP="00CA515D">
            <w:pPr>
              <w:rPr>
                <w:color w:val="000000"/>
                <w:sz w:val="18"/>
                <w:szCs w:val="18"/>
              </w:rPr>
            </w:pPr>
          </w:p>
        </w:tc>
        <w:tc>
          <w:tcPr>
            <w:tcW w:w="810" w:type="dxa"/>
            <w:tcBorders>
              <w:top w:val="single" w:sz="12" w:space="0" w:color="auto"/>
              <w:left w:val="nil"/>
              <w:bottom w:val="nil"/>
              <w:right w:val="nil"/>
            </w:tcBorders>
            <w:shd w:val="clear" w:color="auto" w:fill="auto"/>
            <w:noWrap/>
            <w:vAlign w:val="bottom"/>
            <w:hideMark/>
          </w:tcPr>
          <w:p w14:paraId="3EE60506" w14:textId="77777777" w:rsidR="00CA515D" w:rsidRPr="00871313" w:rsidRDefault="00CA515D" w:rsidP="00CA515D">
            <w:pPr>
              <w:rPr>
                <w:color w:val="000000"/>
                <w:sz w:val="18"/>
                <w:szCs w:val="18"/>
              </w:rPr>
            </w:pPr>
          </w:p>
        </w:tc>
        <w:tc>
          <w:tcPr>
            <w:tcW w:w="1440" w:type="dxa"/>
            <w:tcBorders>
              <w:top w:val="single" w:sz="12" w:space="0" w:color="auto"/>
              <w:left w:val="nil"/>
              <w:bottom w:val="nil"/>
              <w:right w:val="nil"/>
            </w:tcBorders>
            <w:shd w:val="clear" w:color="auto" w:fill="auto"/>
            <w:noWrap/>
            <w:vAlign w:val="bottom"/>
            <w:hideMark/>
          </w:tcPr>
          <w:p w14:paraId="195B7DC4" w14:textId="77777777" w:rsidR="00CA515D" w:rsidRPr="00871313" w:rsidRDefault="00CA515D" w:rsidP="00CA515D">
            <w:pPr>
              <w:rPr>
                <w:color w:val="000000"/>
                <w:sz w:val="18"/>
                <w:szCs w:val="18"/>
              </w:rPr>
            </w:pPr>
          </w:p>
        </w:tc>
      </w:tr>
      <w:tr w:rsidR="00CA515D" w:rsidRPr="00871313" w14:paraId="3A1855E6" w14:textId="77777777" w:rsidTr="00CA515D">
        <w:trPr>
          <w:trHeight w:val="173"/>
        </w:trPr>
        <w:tc>
          <w:tcPr>
            <w:tcW w:w="2088" w:type="dxa"/>
            <w:tcBorders>
              <w:top w:val="nil"/>
              <w:left w:val="nil"/>
              <w:bottom w:val="nil"/>
              <w:right w:val="nil"/>
            </w:tcBorders>
            <w:shd w:val="clear" w:color="auto" w:fill="auto"/>
            <w:noWrap/>
            <w:vAlign w:val="bottom"/>
            <w:hideMark/>
          </w:tcPr>
          <w:p w14:paraId="6FD4CCE6"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51C57496" w14:textId="77777777" w:rsidR="00CA515D" w:rsidRPr="00871313" w:rsidRDefault="00CA515D" w:rsidP="00CA515D">
            <w:pPr>
              <w:rPr>
                <w:color w:val="000000"/>
                <w:sz w:val="18"/>
                <w:szCs w:val="18"/>
              </w:rPr>
            </w:pPr>
            <w:r w:rsidRPr="00871313">
              <w:rPr>
                <w:color w:val="000000"/>
                <w:sz w:val="18"/>
                <w:szCs w:val="18"/>
              </w:rPr>
              <w:t xml:space="preserve">Predator - Non-predator </w:t>
            </w:r>
          </w:p>
        </w:tc>
        <w:tc>
          <w:tcPr>
            <w:tcW w:w="900" w:type="dxa"/>
            <w:tcBorders>
              <w:top w:val="nil"/>
              <w:left w:val="nil"/>
              <w:bottom w:val="nil"/>
              <w:right w:val="nil"/>
            </w:tcBorders>
            <w:shd w:val="clear" w:color="auto" w:fill="auto"/>
            <w:noWrap/>
            <w:vAlign w:val="bottom"/>
            <w:hideMark/>
          </w:tcPr>
          <w:p w14:paraId="1F168106" w14:textId="77777777" w:rsidR="00CA515D" w:rsidRPr="00871313" w:rsidRDefault="00CA515D" w:rsidP="00CA515D">
            <w:pPr>
              <w:jc w:val="right"/>
              <w:rPr>
                <w:color w:val="000000"/>
                <w:sz w:val="18"/>
                <w:szCs w:val="18"/>
              </w:rPr>
            </w:pPr>
            <w:r w:rsidRPr="00871313">
              <w:rPr>
                <w:color w:val="000000"/>
                <w:sz w:val="18"/>
                <w:szCs w:val="18"/>
              </w:rPr>
              <w:t>0.509</w:t>
            </w:r>
          </w:p>
        </w:tc>
        <w:tc>
          <w:tcPr>
            <w:tcW w:w="810" w:type="dxa"/>
            <w:tcBorders>
              <w:top w:val="nil"/>
              <w:left w:val="nil"/>
              <w:bottom w:val="nil"/>
              <w:right w:val="nil"/>
            </w:tcBorders>
            <w:shd w:val="clear" w:color="auto" w:fill="auto"/>
            <w:noWrap/>
            <w:vAlign w:val="bottom"/>
            <w:hideMark/>
          </w:tcPr>
          <w:p w14:paraId="3D60978D" w14:textId="77777777" w:rsidR="00CA515D" w:rsidRPr="00871313" w:rsidRDefault="00CA515D" w:rsidP="00CA515D">
            <w:pPr>
              <w:jc w:val="right"/>
              <w:rPr>
                <w:color w:val="000000"/>
                <w:sz w:val="18"/>
                <w:szCs w:val="18"/>
              </w:rPr>
            </w:pPr>
            <w:r w:rsidRPr="00871313">
              <w:rPr>
                <w:color w:val="000000"/>
                <w:sz w:val="18"/>
                <w:szCs w:val="18"/>
              </w:rPr>
              <w:t>0.448</w:t>
            </w:r>
          </w:p>
        </w:tc>
        <w:tc>
          <w:tcPr>
            <w:tcW w:w="810" w:type="dxa"/>
            <w:tcBorders>
              <w:top w:val="nil"/>
              <w:left w:val="nil"/>
              <w:bottom w:val="nil"/>
              <w:right w:val="nil"/>
            </w:tcBorders>
            <w:shd w:val="clear" w:color="auto" w:fill="auto"/>
            <w:noWrap/>
            <w:vAlign w:val="bottom"/>
            <w:hideMark/>
          </w:tcPr>
          <w:p w14:paraId="3DA2C3EE" w14:textId="77777777" w:rsidR="00CA515D" w:rsidRPr="00871313" w:rsidRDefault="00CA515D" w:rsidP="00CA515D">
            <w:pPr>
              <w:jc w:val="right"/>
              <w:rPr>
                <w:color w:val="000000"/>
                <w:sz w:val="18"/>
                <w:szCs w:val="18"/>
              </w:rPr>
            </w:pPr>
            <w:r w:rsidRPr="00871313">
              <w:rPr>
                <w:color w:val="000000"/>
                <w:sz w:val="18"/>
                <w:szCs w:val="18"/>
              </w:rPr>
              <w:t>1.14</w:t>
            </w:r>
          </w:p>
        </w:tc>
        <w:tc>
          <w:tcPr>
            <w:tcW w:w="1440" w:type="dxa"/>
            <w:tcBorders>
              <w:top w:val="nil"/>
              <w:left w:val="nil"/>
              <w:bottom w:val="nil"/>
              <w:right w:val="nil"/>
            </w:tcBorders>
            <w:shd w:val="clear" w:color="auto" w:fill="auto"/>
            <w:noWrap/>
            <w:vAlign w:val="bottom"/>
            <w:hideMark/>
          </w:tcPr>
          <w:p w14:paraId="284354C8" w14:textId="77777777" w:rsidR="00CA515D" w:rsidRPr="00871313" w:rsidRDefault="00CA515D" w:rsidP="00CA515D">
            <w:pPr>
              <w:jc w:val="right"/>
              <w:rPr>
                <w:color w:val="000000"/>
                <w:sz w:val="18"/>
                <w:szCs w:val="18"/>
              </w:rPr>
            </w:pPr>
            <w:r w:rsidRPr="00871313">
              <w:rPr>
                <w:color w:val="000000"/>
                <w:sz w:val="18"/>
                <w:szCs w:val="18"/>
              </w:rPr>
              <w:t xml:space="preserve">-0.370 </w:t>
            </w:r>
            <w:r w:rsidRPr="00871313">
              <w:rPr>
                <w:b/>
                <w:bCs/>
                <w:color w:val="000000"/>
                <w:sz w:val="18"/>
                <w:szCs w:val="18"/>
              </w:rPr>
              <w:t>–</w:t>
            </w:r>
            <w:r w:rsidRPr="00871313">
              <w:rPr>
                <w:color w:val="000000"/>
                <w:sz w:val="18"/>
                <w:szCs w:val="18"/>
              </w:rPr>
              <w:t xml:space="preserve"> 1.3</w:t>
            </w:r>
            <w:r>
              <w:rPr>
                <w:color w:val="000000"/>
                <w:sz w:val="18"/>
                <w:szCs w:val="18"/>
              </w:rPr>
              <w:t>9</w:t>
            </w:r>
          </w:p>
        </w:tc>
      </w:tr>
      <w:tr w:rsidR="00CA515D" w:rsidRPr="00871313" w14:paraId="5EA30F70" w14:textId="77777777" w:rsidTr="00CA515D">
        <w:trPr>
          <w:trHeight w:val="173"/>
        </w:trPr>
        <w:tc>
          <w:tcPr>
            <w:tcW w:w="2088" w:type="dxa"/>
            <w:tcBorders>
              <w:top w:val="nil"/>
              <w:left w:val="nil"/>
              <w:bottom w:val="nil"/>
              <w:right w:val="nil"/>
            </w:tcBorders>
            <w:shd w:val="clear" w:color="auto" w:fill="auto"/>
            <w:noWrap/>
            <w:vAlign w:val="bottom"/>
            <w:hideMark/>
          </w:tcPr>
          <w:p w14:paraId="52A418D8"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7C59EA76" w14:textId="77777777" w:rsidR="00CA515D" w:rsidRPr="00871313" w:rsidRDefault="00CA515D" w:rsidP="00CA515D">
            <w:pPr>
              <w:rPr>
                <w:b/>
                <w:color w:val="000000"/>
                <w:sz w:val="18"/>
                <w:szCs w:val="18"/>
              </w:rPr>
            </w:pPr>
            <w:r w:rsidRPr="00871313">
              <w:rPr>
                <w:color w:val="000000"/>
                <w:sz w:val="18"/>
                <w:szCs w:val="18"/>
              </w:rPr>
              <w:t xml:space="preserve">Second - Third </w:t>
            </w:r>
          </w:p>
        </w:tc>
        <w:tc>
          <w:tcPr>
            <w:tcW w:w="900" w:type="dxa"/>
            <w:tcBorders>
              <w:top w:val="nil"/>
              <w:left w:val="nil"/>
              <w:bottom w:val="nil"/>
              <w:right w:val="nil"/>
            </w:tcBorders>
            <w:shd w:val="clear" w:color="auto" w:fill="auto"/>
            <w:noWrap/>
            <w:vAlign w:val="bottom"/>
            <w:hideMark/>
          </w:tcPr>
          <w:p w14:paraId="2084A276" w14:textId="77777777" w:rsidR="00CA515D" w:rsidRPr="00871313" w:rsidRDefault="00CA515D" w:rsidP="00CA515D">
            <w:pPr>
              <w:jc w:val="right"/>
              <w:rPr>
                <w:b/>
                <w:color w:val="000000"/>
                <w:sz w:val="18"/>
                <w:szCs w:val="18"/>
              </w:rPr>
            </w:pPr>
            <w:r w:rsidRPr="00871313">
              <w:rPr>
                <w:color w:val="000000"/>
                <w:sz w:val="18"/>
                <w:szCs w:val="18"/>
              </w:rPr>
              <w:t>0.776</w:t>
            </w:r>
          </w:p>
        </w:tc>
        <w:tc>
          <w:tcPr>
            <w:tcW w:w="810" w:type="dxa"/>
            <w:tcBorders>
              <w:top w:val="nil"/>
              <w:left w:val="nil"/>
              <w:bottom w:val="nil"/>
              <w:right w:val="nil"/>
            </w:tcBorders>
            <w:shd w:val="clear" w:color="auto" w:fill="auto"/>
            <w:noWrap/>
            <w:vAlign w:val="bottom"/>
            <w:hideMark/>
          </w:tcPr>
          <w:p w14:paraId="1B594A6F" w14:textId="77777777" w:rsidR="00CA515D" w:rsidRPr="00871313" w:rsidRDefault="00CA515D" w:rsidP="00CA515D">
            <w:pPr>
              <w:jc w:val="right"/>
              <w:rPr>
                <w:b/>
                <w:color w:val="000000"/>
                <w:sz w:val="18"/>
                <w:szCs w:val="18"/>
              </w:rPr>
            </w:pPr>
            <w:r w:rsidRPr="00871313">
              <w:rPr>
                <w:color w:val="000000"/>
                <w:sz w:val="18"/>
                <w:szCs w:val="18"/>
              </w:rPr>
              <w:t>0.398</w:t>
            </w:r>
          </w:p>
        </w:tc>
        <w:tc>
          <w:tcPr>
            <w:tcW w:w="810" w:type="dxa"/>
            <w:tcBorders>
              <w:top w:val="nil"/>
              <w:left w:val="nil"/>
              <w:bottom w:val="nil"/>
              <w:right w:val="nil"/>
            </w:tcBorders>
            <w:shd w:val="clear" w:color="auto" w:fill="auto"/>
            <w:noWrap/>
            <w:vAlign w:val="bottom"/>
            <w:hideMark/>
          </w:tcPr>
          <w:p w14:paraId="4B893554" w14:textId="77777777" w:rsidR="00CA515D" w:rsidRPr="00871313" w:rsidRDefault="00CA515D" w:rsidP="00CA515D">
            <w:pPr>
              <w:jc w:val="right"/>
              <w:rPr>
                <w:b/>
                <w:color w:val="000000"/>
                <w:sz w:val="18"/>
                <w:szCs w:val="18"/>
              </w:rPr>
            </w:pPr>
            <w:r w:rsidRPr="00871313">
              <w:rPr>
                <w:color w:val="000000"/>
                <w:sz w:val="18"/>
                <w:szCs w:val="18"/>
              </w:rPr>
              <w:t>1.95</w:t>
            </w:r>
          </w:p>
        </w:tc>
        <w:tc>
          <w:tcPr>
            <w:tcW w:w="1440" w:type="dxa"/>
            <w:tcBorders>
              <w:top w:val="nil"/>
              <w:left w:val="nil"/>
              <w:bottom w:val="nil"/>
              <w:right w:val="nil"/>
            </w:tcBorders>
            <w:shd w:val="clear" w:color="auto" w:fill="auto"/>
            <w:noWrap/>
            <w:vAlign w:val="bottom"/>
            <w:hideMark/>
          </w:tcPr>
          <w:p w14:paraId="69CFA969" w14:textId="77777777" w:rsidR="00CA515D" w:rsidRPr="00871313" w:rsidRDefault="00CA515D" w:rsidP="00CA515D">
            <w:pPr>
              <w:jc w:val="right"/>
              <w:rPr>
                <w:b/>
                <w:color w:val="000000"/>
                <w:sz w:val="18"/>
                <w:szCs w:val="18"/>
              </w:rPr>
            </w:pPr>
            <w:r w:rsidRPr="00871313">
              <w:rPr>
                <w:color w:val="000000"/>
                <w:sz w:val="18"/>
                <w:szCs w:val="18"/>
              </w:rPr>
              <w:t xml:space="preserve">-0.0038 </w:t>
            </w:r>
            <w:r w:rsidRPr="00871313">
              <w:rPr>
                <w:b/>
                <w:bCs/>
                <w:color w:val="000000"/>
                <w:sz w:val="18"/>
                <w:szCs w:val="18"/>
              </w:rPr>
              <w:t>–</w:t>
            </w:r>
            <w:r w:rsidRPr="00871313">
              <w:rPr>
                <w:color w:val="000000"/>
                <w:sz w:val="18"/>
                <w:szCs w:val="18"/>
              </w:rPr>
              <w:t xml:space="preserve"> 1.5</w:t>
            </w:r>
            <w:r>
              <w:rPr>
                <w:color w:val="000000"/>
                <w:sz w:val="18"/>
                <w:szCs w:val="18"/>
              </w:rPr>
              <w:t>6</w:t>
            </w:r>
          </w:p>
        </w:tc>
      </w:tr>
      <w:tr w:rsidR="00CA515D" w:rsidRPr="00871313" w14:paraId="4E79F03C" w14:textId="77777777" w:rsidTr="00CA515D">
        <w:trPr>
          <w:trHeight w:val="173"/>
        </w:trPr>
        <w:tc>
          <w:tcPr>
            <w:tcW w:w="2088" w:type="dxa"/>
            <w:tcBorders>
              <w:top w:val="nil"/>
              <w:left w:val="nil"/>
              <w:bottom w:val="nil"/>
              <w:right w:val="nil"/>
            </w:tcBorders>
            <w:shd w:val="clear" w:color="auto" w:fill="auto"/>
            <w:noWrap/>
            <w:vAlign w:val="bottom"/>
            <w:hideMark/>
          </w:tcPr>
          <w:p w14:paraId="309423EA" w14:textId="77777777" w:rsidR="00CA515D" w:rsidRPr="00871313" w:rsidRDefault="00CA515D" w:rsidP="00CA515D">
            <w:pPr>
              <w:rPr>
                <w:color w:val="000000"/>
                <w:sz w:val="18"/>
                <w:szCs w:val="18"/>
              </w:rPr>
            </w:pPr>
            <w:r w:rsidRPr="00871313">
              <w:rPr>
                <w:color w:val="000000"/>
                <w:sz w:val="18"/>
                <w:szCs w:val="18"/>
              </w:rPr>
              <w:t>Latency to Respond</w:t>
            </w:r>
          </w:p>
        </w:tc>
        <w:tc>
          <w:tcPr>
            <w:tcW w:w="3150" w:type="dxa"/>
            <w:tcBorders>
              <w:top w:val="nil"/>
              <w:left w:val="nil"/>
              <w:bottom w:val="nil"/>
              <w:right w:val="nil"/>
            </w:tcBorders>
            <w:shd w:val="clear" w:color="auto" w:fill="auto"/>
            <w:noWrap/>
            <w:vAlign w:val="bottom"/>
            <w:hideMark/>
          </w:tcPr>
          <w:p w14:paraId="3E3294E2" w14:textId="77777777" w:rsidR="00CA515D" w:rsidRPr="00871313" w:rsidRDefault="00CA515D" w:rsidP="00CA515D">
            <w:pPr>
              <w:rPr>
                <w:color w:val="000000"/>
                <w:sz w:val="18"/>
                <w:szCs w:val="18"/>
              </w:rPr>
            </w:pPr>
          </w:p>
        </w:tc>
        <w:tc>
          <w:tcPr>
            <w:tcW w:w="900" w:type="dxa"/>
            <w:tcBorders>
              <w:top w:val="nil"/>
              <w:left w:val="nil"/>
              <w:bottom w:val="nil"/>
              <w:right w:val="nil"/>
            </w:tcBorders>
            <w:shd w:val="clear" w:color="auto" w:fill="auto"/>
            <w:noWrap/>
            <w:vAlign w:val="bottom"/>
            <w:hideMark/>
          </w:tcPr>
          <w:p w14:paraId="358689E1"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0564462C"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72E4B9C2"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4BB73505" w14:textId="77777777" w:rsidR="00CA515D" w:rsidRPr="00871313" w:rsidRDefault="00CA515D" w:rsidP="00CA515D">
            <w:pPr>
              <w:jc w:val="right"/>
              <w:rPr>
                <w:color w:val="000000"/>
                <w:sz w:val="18"/>
                <w:szCs w:val="18"/>
              </w:rPr>
            </w:pPr>
          </w:p>
        </w:tc>
      </w:tr>
      <w:tr w:rsidR="00CA515D" w:rsidRPr="00871313" w14:paraId="120B7F0B" w14:textId="77777777" w:rsidTr="00CA515D">
        <w:trPr>
          <w:trHeight w:val="173"/>
        </w:trPr>
        <w:tc>
          <w:tcPr>
            <w:tcW w:w="2088" w:type="dxa"/>
            <w:tcBorders>
              <w:top w:val="nil"/>
              <w:left w:val="nil"/>
              <w:bottom w:val="nil"/>
              <w:right w:val="nil"/>
            </w:tcBorders>
            <w:shd w:val="clear" w:color="auto" w:fill="auto"/>
            <w:noWrap/>
            <w:vAlign w:val="bottom"/>
            <w:hideMark/>
          </w:tcPr>
          <w:p w14:paraId="37020B75"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647E634A" w14:textId="77777777" w:rsidR="00CA515D" w:rsidRPr="00871313" w:rsidRDefault="00CA515D" w:rsidP="00CA515D">
            <w:pPr>
              <w:rPr>
                <w:b/>
                <w:color w:val="000000"/>
                <w:sz w:val="18"/>
                <w:szCs w:val="18"/>
              </w:rPr>
            </w:pPr>
            <w:r w:rsidRPr="00871313">
              <w:rPr>
                <w:color w:val="000000"/>
                <w:sz w:val="18"/>
                <w:szCs w:val="18"/>
              </w:rPr>
              <w:t xml:space="preserve">Predator - Non-predator </w:t>
            </w:r>
          </w:p>
        </w:tc>
        <w:tc>
          <w:tcPr>
            <w:tcW w:w="900" w:type="dxa"/>
            <w:tcBorders>
              <w:top w:val="nil"/>
              <w:left w:val="nil"/>
              <w:bottom w:val="nil"/>
              <w:right w:val="nil"/>
            </w:tcBorders>
            <w:shd w:val="clear" w:color="auto" w:fill="auto"/>
            <w:noWrap/>
            <w:vAlign w:val="bottom"/>
            <w:hideMark/>
          </w:tcPr>
          <w:p w14:paraId="5FB3FB47" w14:textId="77777777" w:rsidR="00CA515D" w:rsidRPr="00871313" w:rsidRDefault="00CA515D" w:rsidP="00CA515D">
            <w:pPr>
              <w:jc w:val="right"/>
              <w:rPr>
                <w:b/>
                <w:color w:val="000000"/>
                <w:sz w:val="18"/>
                <w:szCs w:val="18"/>
              </w:rPr>
            </w:pPr>
            <w:r w:rsidRPr="00871313">
              <w:rPr>
                <w:color w:val="000000"/>
                <w:sz w:val="18"/>
                <w:szCs w:val="18"/>
              </w:rPr>
              <w:t>-0.218</w:t>
            </w:r>
          </w:p>
        </w:tc>
        <w:tc>
          <w:tcPr>
            <w:tcW w:w="810" w:type="dxa"/>
            <w:tcBorders>
              <w:top w:val="nil"/>
              <w:left w:val="nil"/>
              <w:bottom w:val="nil"/>
              <w:right w:val="nil"/>
            </w:tcBorders>
            <w:shd w:val="clear" w:color="auto" w:fill="auto"/>
            <w:noWrap/>
            <w:vAlign w:val="bottom"/>
            <w:hideMark/>
          </w:tcPr>
          <w:p w14:paraId="16BBB421" w14:textId="77777777" w:rsidR="00CA515D" w:rsidRPr="00871313" w:rsidRDefault="00CA515D" w:rsidP="00CA515D">
            <w:pPr>
              <w:jc w:val="right"/>
              <w:rPr>
                <w:b/>
                <w:color w:val="000000"/>
                <w:sz w:val="18"/>
                <w:szCs w:val="18"/>
              </w:rPr>
            </w:pPr>
            <w:r w:rsidRPr="00871313">
              <w:rPr>
                <w:color w:val="000000"/>
                <w:sz w:val="18"/>
                <w:szCs w:val="18"/>
              </w:rPr>
              <w:t>0.147</w:t>
            </w:r>
          </w:p>
        </w:tc>
        <w:tc>
          <w:tcPr>
            <w:tcW w:w="810" w:type="dxa"/>
            <w:tcBorders>
              <w:top w:val="nil"/>
              <w:left w:val="nil"/>
              <w:bottom w:val="nil"/>
              <w:right w:val="nil"/>
            </w:tcBorders>
            <w:shd w:val="clear" w:color="auto" w:fill="auto"/>
            <w:noWrap/>
            <w:vAlign w:val="bottom"/>
            <w:hideMark/>
          </w:tcPr>
          <w:p w14:paraId="39FA0797" w14:textId="77777777" w:rsidR="00CA515D" w:rsidRPr="00871313" w:rsidRDefault="00CA515D" w:rsidP="00CA515D">
            <w:pPr>
              <w:jc w:val="right"/>
              <w:rPr>
                <w:b/>
                <w:color w:val="000000"/>
                <w:sz w:val="18"/>
                <w:szCs w:val="18"/>
              </w:rPr>
            </w:pPr>
            <w:r w:rsidRPr="00871313">
              <w:rPr>
                <w:color w:val="000000"/>
                <w:sz w:val="18"/>
                <w:szCs w:val="18"/>
              </w:rPr>
              <w:t>-1.49</w:t>
            </w:r>
          </w:p>
        </w:tc>
        <w:tc>
          <w:tcPr>
            <w:tcW w:w="1440" w:type="dxa"/>
            <w:tcBorders>
              <w:top w:val="nil"/>
              <w:left w:val="nil"/>
              <w:bottom w:val="nil"/>
              <w:right w:val="nil"/>
            </w:tcBorders>
            <w:shd w:val="clear" w:color="auto" w:fill="auto"/>
            <w:noWrap/>
            <w:vAlign w:val="bottom"/>
            <w:hideMark/>
          </w:tcPr>
          <w:p w14:paraId="48020F23" w14:textId="77777777" w:rsidR="00CA515D" w:rsidRPr="00871313" w:rsidRDefault="00CA515D" w:rsidP="00CA515D">
            <w:pPr>
              <w:jc w:val="right"/>
              <w:rPr>
                <w:b/>
                <w:color w:val="000000"/>
                <w:sz w:val="18"/>
                <w:szCs w:val="18"/>
              </w:rPr>
            </w:pPr>
            <w:r w:rsidRPr="00871313">
              <w:rPr>
                <w:color w:val="000000"/>
                <w:sz w:val="18"/>
                <w:szCs w:val="18"/>
              </w:rPr>
              <w:t>-0.505 – 0.069</w:t>
            </w:r>
          </w:p>
        </w:tc>
      </w:tr>
      <w:tr w:rsidR="00CA515D" w:rsidRPr="00871313" w14:paraId="7605F419" w14:textId="77777777" w:rsidTr="00CA515D">
        <w:trPr>
          <w:trHeight w:val="173"/>
        </w:trPr>
        <w:tc>
          <w:tcPr>
            <w:tcW w:w="2088" w:type="dxa"/>
            <w:tcBorders>
              <w:top w:val="nil"/>
              <w:left w:val="nil"/>
              <w:bottom w:val="nil"/>
              <w:right w:val="nil"/>
            </w:tcBorders>
            <w:shd w:val="clear" w:color="auto" w:fill="auto"/>
            <w:vAlign w:val="bottom"/>
            <w:hideMark/>
          </w:tcPr>
          <w:p w14:paraId="5E158DDB" w14:textId="77777777" w:rsidR="00CA515D" w:rsidRPr="00871313" w:rsidRDefault="00CA515D" w:rsidP="00CA515D">
            <w:pPr>
              <w:rPr>
                <w:color w:val="000000"/>
                <w:sz w:val="18"/>
                <w:szCs w:val="18"/>
              </w:rPr>
            </w:pPr>
            <w:r>
              <w:rPr>
                <w:color w:val="000000"/>
                <w:sz w:val="18"/>
                <w:szCs w:val="18"/>
              </w:rPr>
              <w:t>Total vigilance</w:t>
            </w:r>
            <w:r w:rsidRPr="00871313">
              <w:rPr>
                <w:color w:val="000000"/>
                <w:sz w:val="18"/>
                <w:szCs w:val="18"/>
              </w:rPr>
              <w:t xml:space="preserve"> - 20 sec</w:t>
            </w:r>
          </w:p>
        </w:tc>
        <w:tc>
          <w:tcPr>
            <w:tcW w:w="3150" w:type="dxa"/>
            <w:tcBorders>
              <w:top w:val="nil"/>
              <w:left w:val="nil"/>
              <w:bottom w:val="nil"/>
              <w:right w:val="nil"/>
            </w:tcBorders>
            <w:shd w:val="clear" w:color="auto" w:fill="auto"/>
            <w:noWrap/>
            <w:vAlign w:val="bottom"/>
            <w:hideMark/>
          </w:tcPr>
          <w:p w14:paraId="7BEFE19F" w14:textId="77777777" w:rsidR="00CA515D" w:rsidRPr="00871313" w:rsidRDefault="00CA515D" w:rsidP="00CA515D">
            <w:pPr>
              <w:rPr>
                <w:color w:val="000000"/>
                <w:sz w:val="18"/>
                <w:szCs w:val="18"/>
              </w:rPr>
            </w:pPr>
          </w:p>
        </w:tc>
        <w:tc>
          <w:tcPr>
            <w:tcW w:w="900" w:type="dxa"/>
            <w:tcBorders>
              <w:top w:val="nil"/>
              <w:left w:val="nil"/>
              <w:bottom w:val="nil"/>
              <w:right w:val="nil"/>
            </w:tcBorders>
            <w:shd w:val="clear" w:color="auto" w:fill="auto"/>
            <w:noWrap/>
            <w:vAlign w:val="bottom"/>
            <w:hideMark/>
          </w:tcPr>
          <w:p w14:paraId="3CAF9383" w14:textId="77777777" w:rsidR="00CA515D" w:rsidRPr="00871313" w:rsidRDefault="00CA515D" w:rsidP="00CA515D">
            <w:pPr>
              <w:rPr>
                <w:color w:val="000000"/>
                <w:sz w:val="18"/>
                <w:szCs w:val="18"/>
              </w:rPr>
            </w:pPr>
          </w:p>
        </w:tc>
        <w:tc>
          <w:tcPr>
            <w:tcW w:w="810" w:type="dxa"/>
            <w:tcBorders>
              <w:top w:val="nil"/>
              <w:left w:val="nil"/>
              <w:bottom w:val="nil"/>
              <w:right w:val="nil"/>
            </w:tcBorders>
            <w:shd w:val="clear" w:color="auto" w:fill="auto"/>
            <w:noWrap/>
            <w:vAlign w:val="bottom"/>
            <w:hideMark/>
          </w:tcPr>
          <w:p w14:paraId="36BAE115" w14:textId="77777777" w:rsidR="00CA515D" w:rsidRPr="00871313" w:rsidRDefault="00CA515D" w:rsidP="00CA515D">
            <w:pPr>
              <w:rPr>
                <w:color w:val="000000"/>
                <w:sz w:val="18"/>
                <w:szCs w:val="18"/>
              </w:rPr>
            </w:pPr>
          </w:p>
        </w:tc>
        <w:tc>
          <w:tcPr>
            <w:tcW w:w="810" w:type="dxa"/>
            <w:tcBorders>
              <w:top w:val="nil"/>
              <w:left w:val="nil"/>
              <w:bottom w:val="nil"/>
              <w:right w:val="nil"/>
            </w:tcBorders>
            <w:shd w:val="clear" w:color="auto" w:fill="auto"/>
            <w:noWrap/>
            <w:vAlign w:val="bottom"/>
            <w:hideMark/>
          </w:tcPr>
          <w:p w14:paraId="3A59A9F6" w14:textId="77777777" w:rsidR="00CA515D" w:rsidRPr="00871313" w:rsidRDefault="00CA515D" w:rsidP="00CA515D">
            <w:pPr>
              <w:rPr>
                <w:color w:val="000000"/>
                <w:sz w:val="18"/>
                <w:szCs w:val="18"/>
              </w:rPr>
            </w:pPr>
          </w:p>
        </w:tc>
        <w:tc>
          <w:tcPr>
            <w:tcW w:w="1440" w:type="dxa"/>
            <w:tcBorders>
              <w:top w:val="nil"/>
              <w:left w:val="nil"/>
              <w:bottom w:val="nil"/>
              <w:right w:val="nil"/>
            </w:tcBorders>
            <w:shd w:val="clear" w:color="auto" w:fill="auto"/>
            <w:noWrap/>
            <w:vAlign w:val="bottom"/>
            <w:hideMark/>
          </w:tcPr>
          <w:p w14:paraId="1CDA1936" w14:textId="77777777" w:rsidR="00CA515D" w:rsidRPr="00871313" w:rsidRDefault="00CA515D" w:rsidP="00CA515D">
            <w:pPr>
              <w:rPr>
                <w:color w:val="000000"/>
                <w:sz w:val="18"/>
                <w:szCs w:val="18"/>
              </w:rPr>
            </w:pPr>
          </w:p>
        </w:tc>
      </w:tr>
      <w:tr w:rsidR="00CA515D" w:rsidRPr="00871313" w14:paraId="3C9BDE83" w14:textId="77777777" w:rsidTr="00CA515D">
        <w:trPr>
          <w:trHeight w:val="173"/>
        </w:trPr>
        <w:tc>
          <w:tcPr>
            <w:tcW w:w="2088" w:type="dxa"/>
            <w:tcBorders>
              <w:top w:val="nil"/>
              <w:left w:val="nil"/>
              <w:bottom w:val="nil"/>
              <w:right w:val="nil"/>
            </w:tcBorders>
            <w:shd w:val="clear" w:color="auto" w:fill="auto"/>
            <w:noWrap/>
            <w:vAlign w:val="bottom"/>
            <w:hideMark/>
          </w:tcPr>
          <w:p w14:paraId="5D7247DC"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043BA89B" w14:textId="77777777" w:rsidR="00CA515D" w:rsidRPr="00871313" w:rsidRDefault="00CA515D" w:rsidP="00CA515D">
            <w:pPr>
              <w:rPr>
                <w:color w:val="000000"/>
                <w:sz w:val="18"/>
                <w:szCs w:val="18"/>
              </w:rPr>
            </w:pPr>
            <w:r w:rsidRPr="00871313">
              <w:rPr>
                <w:color w:val="000000"/>
                <w:sz w:val="18"/>
                <w:szCs w:val="18"/>
              </w:rPr>
              <w:t>Female</w:t>
            </w:r>
          </w:p>
        </w:tc>
        <w:tc>
          <w:tcPr>
            <w:tcW w:w="900" w:type="dxa"/>
            <w:tcBorders>
              <w:top w:val="nil"/>
              <w:left w:val="nil"/>
              <w:bottom w:val="nil"/>
              <w:right w:val="nil"/>
            </w:tcBorders>
            <w:shd w:val="clear" w:color="auto" w:fill="auto"/>
            <w:noWrap/>
            <w:vAlign w:val="bottom"/>
            <w:hideMark/>
          </w:tcPr>
          <w:p w14:paraId="7FBFE213" w14:textId="77777777" w:rsidR="00CA515D" w:rsidRPr="00871313" w:rsidRDefault="00CA515D" w:rsidP="00CA515D">
            <w:pPr>
              <w:rPr>
                <w:color w:val="000000"/>
                <w:sz w:val="18"/>
                <w:szCs w:val="18"/>
              </w:rPr>
            </w:pPr>
          </w:p>
        </w:tc>
        <w:tc>
          <w:tcPr>
            <w:tcW w:w="810" w:type="dxa"/>
            <w:tcBorders>
              <w:top w:val="nil"/>
              <w:left w:val="nil"/>
              <w:bottom w:val="nil"/>
              <w:right w:val="nil"/>
            </w:tcBorders>
            <w:shd w:val="clear" w:color="auto" w:fill="auto"/>
            <w:noWrap/>
            <w:vAlign w:val="bottom"/>
            <w:hideMark/>
          </w:tcPr>
          <w:p w14:paraId="7F50F3B3" w14:textId="77777777" w:rsidR="00CA515D" w:rsidRPr="00871313" w:rsidRDefault="00CA515D" w:rsidP="00CA515D">
            <w:pPr>
              <w:rPr>
                <w:color w:val="000000"/>
                <w:sz w:val="18"/>
                <w:szCs w:val="18"/>
              </w:rPr>
            </w:pPr>
          </w:p>
        </w:tc>
        <w:tc>
          <w:tcPr>
            <w:tcW w:w="810" w:type="dxa"/>
            <w:tcBorders>
              <w:top w:val="nil"/>
              <w:left w:val="nil"/>
              <w:bottom w:val="nil"/>
              <w:right w:val="nil"/>
            </w:tcBorders>
            <w:shd w:val="clear" w:color="auto" w:fill="auto"/>
            <w:noWrap/>
            <w:vAlign w:val="bottom"/>
            <w:hideMark/>
          </w:tcPr>
          <w:p w14:paraId="5FA22385" w14:textId="77777777" w:rsidR="00CA515D" w:rsidRPr="00871313" w:rsidRDefault="00CA515D" w:rsidP="00CA515D">
            <w:pPr>
              <w:rPr>
                <w:color w:val="000000"/>
                <w:sz w:val="18"/>
                <w:szCs w:val="18"/>
              </w:rPr>
            </w:pPr>
          </w:p>
        </w:tc>
        <w:tc>
          <w:tcPr>
            <w:tcW w:w="1440" w:type="dxa"/>
            <w:tcBorders>
              <w:top w:val="nil"/>
              <w:left w:val="nil"/>
              <w:bottom w:val="nil"/>
              <w:right w:val="nil"/>
            </w:tcBorders>
            <w:shd w:val="clear" w:color="auto" w:fill="auto"/>
            <w:noWrap/>
            <w:vAlign w:val="bottom"/>
            <w:hideMark/>
          </w:tcPr>
          <w:p w14:paraId="6A398B24" w14:textId="77777777" w:rsidR="00CA515D" w:rsidRPr="00871313" w:rsidRDefault="00CA515D" w:rsidP="00CA515D">
            <w:pPr>
              <w:rPr>
                <w:color w:val="000000"/>
                <w:sz w:val="18"/>
                <w:szCs w:val="18"/>
              </w:rPr>
            </w:pPr>
          </w:p>
        </w:tc>
      </w:tr>
      <w:tr w:rsidR="00CA515D" w:rsidRPr="00871313" w14:paraId="06751C3D" w14:textId="77777777" w:rsidTr="00CA515D">
        <w:trPr>
          <w:trHeight w:val="173"/>
        </w:trPr>
        <w:tc>
          <w:tcPr>
            <w:tcW w:w="2088" w:type="dxa"/>
            <w:tcBorders>
              <w:top w:val="nil"/>
              <w:left w:val="nil"/>
              <w:bottom w:val="nil"/>
              <w:right w:val="nil"/>
            </w:tcBorders>
            <w:shd w:val="clear" w:color="auto" w:fill="auto"/>
            <w:noWrap/>
            <w:vAlign w:val="bottom"/>
          </w:tcPr>
          <w:p w14:paraId="42B419C9"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124E17D4" w14:textId="77777777" w:rsidR="00CA515D" w:rsidRDefault="00CA515D" w:rsidP="00CA515D">
            <w:pPr>
              <w:rPr>
                <w:color w:val="000000"/>
                <w:sz w:val="18"/>
                <w:szCs w:val="18"/>
              </w:rPr>
            </w:pPr>
            <w:r>
              <w:rPr>
                <w:color w:val="000000"/>
                <w:sz w:val="18"/>
                <w:szCs w:val="18"/>
              </w:rPr>
              <w:t xml:space="preserve">     Before – Control</w:t>
            </w:r>
          </w:p>
        </w:tc>
        <w:tc>
          <w:tcPr>
            <w:tcW w:w="900" w:type="dxa"/>
            <w:tcBorders>
              <w:top w:val="nil"/>
              <w:left w:val="nil"/>
              <w:bottom w:val="nil"/>
              <w:right w:val="nil"/>
            </w:tcBorders>
            <w:shd w:val="clear" w:color="auto" w:fill="auto"/>
            <w:noWrap/>
            <w:vAlign w:val="bottom"/>
          </w:tcPr>
          <w:p w14:paraId="58F4D164" w14:textId="77777777" w:rsidR="00CA515D" w:rsidRPr="00871313" w:rsidRDefault="00CA515D" w:rsidP="00CA515D">
            <w:pPr>
              <w:jc w:val="right"/>
              <w:rPr>
                <w:color w:val="000000"/>
                <w:sz w:val="18"/>
                <w:szCs w:val="18"/>
              </w:rPr>
            </w:pPr>
            <w:r>
              <w:rPr>
                <w:color w:val="000000"/>
                <w:sz w:val="18"/>
                <w:szCs w:val="18"/>
              </w:rPr>
              <w:t>0.293</w:t>
            </w:r>
          </w:p>
        </w:tc>
        <w:tc>
          <w:tcPr>
            <w:tcW w:w="810" w:type="dxa"/>
            <w:tcBorders>
              <w:top w:val="nil"/>
              <w:left w:val="nil"/>
              <w:bottom w:val="nil"/>
              <w:right w:val="nil"/>
            </w:tcBorders>
            <w:shd w:val="clear" w:color="auto" w:fill="auto"/>
            <w:noWrap/>
            <w:vAlign w:val="bottom"/>
          </w:tcPr>
          <w:p w14:paraId="4311DE11" w14:textId="77777777" w:rsidR="00CA515D" w:rsidRPr="00871313" w:rsidRDefault="00CA515D" w:rsidP="00CA515D">
            <w:pPr>
              <w:jc w:val="right"/>
              <w:rPr>
                <w:color w:val="000000"/>
                <w:sz w:val="18"/>
                <w:szCs w:val="18"/>
              </w:rPr>
            </w:pPr>
            <w:r>
              <w:rPr>
                <w:color w:val="000000"/>
                <w:sz w:val="18"/>
                <w:szCs w:val="18"/>
              </w:rPr>
              <w:t>0.222</w:t>
            </w:r>
          </w:p>
        </w:tc>
        <w:tc>
          <w:tcPr>
            <w:tcW w:w="810" w:type="dxa"/>
            <w:tcBorders>
              <w:top w:val="nil"/>
              <w:left w:val="nil"/>
              <w:bottom w:val="nil"/>
              <w:right w:val="nil"/>
            </w:tcBorders>
            <w:shd w:val="clear" w:color="auto" w:fill="auto"/>
            <w:noWrap/>
            <w:vAlign w:val="bottom"/>
          </w:tcPr>
          <w:p w14:paraId="1F810BDE" w14:textId="77777777" w:rsidR="00CA515D" w:rsidRPr="00871313" w:rsidRDefault="00CA515D" w:rsidP="00CA515D">
            <w:pPr>
              <w:jc w:val="right"/>
              <w:rPr>
                <w:color w:val="000000"/>
                <w:sz w:val="18"/>
                <w:szCs w:val="18"/>
              </w:rPr>
            </w:pPr>
            <w:r>
              <w:rPr>
                <w:color w:val="000000"/>
                <w:sz w:val="18"/>
                <w:szCs w:val="18"/>
              </w:rPr>
              <w:t>1.32</w:t>
            </w:r>
          </w:p>
        </w:tc>
        <w:tc>
          <w:tcPr>
            <w:tcW w:w="1440" w:type="dxa"/>
            <w:tcBorders>
              <w:top w:val="nil"/>
              <w:left w:val="nil"/>
              <w:bottom w:val="nil"/>
              <w:right w:val="nil"/>
            </w:tcBorders>
            <w:shd w:val="clear" w:color="auto" w:fill="auto"/>
            <w:noWrap/>
            <w:vAlign w:val="bottom"/>
          </w:tcPr>
          <w:p w14:paraId="34B10762" w14:textId="77777777" w:rsidR="00CA515D" w:rsidRPr="00871313" w:rsidRDefault="00CA515D" w:rsidP="00CA515D">
            <w:pPr>
              <w:jc w:val="right"/>
              <w:rPr>
                <w:color w:val="000000"/>
                <w:sz w:val="18"/>
                <w:szCs w:val="18"/>
              </w:rPr>
            </w:pPr>
            <w:r>
              <w:rPr>
                <w:color w:val="000000"/>
                <w:sz w:val="18"/>
                <w:szCs w:val="18"/>
              </w:rPr>
              <w:t>-0.277 – 0.862</w:t>
            </w:r>
          </w:p>
        </w:tc>
      </w:tr>
      <w:tr w:rsidR="00CA515D" w:rsidRPr="00871313" w14:paraId="52B7F9AD" w14:textId="77777777" w:rsidTr="00CA515D">
        <w:trPr>
          <w:trHeight w:val="173"/>
        </w:trPr>
        <w:tc>
          <w:tcPr>
            <w:tcW w:w="2088" w:type="dxa"/>
            <w:tcBorders>
              <w:top w:val="nil"/>
              <w:left w:val="nil"/>
              <w:bottom w:val="nil"/>
              <w:right w:val="nil"/>
            </w:tcBorders>
            <w:shd w:val="clear" w:color="auto" w:fill="auto"/>
            <w:noWrap/>
            <w:vAlign w:val="bottom"/>
          </w:tcPr>
          <w:p w14:paraId="55C8F746"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19C30B3A" w14:textId="77777777" w:rsidR="00CA515D" w:rsidRDefault="00CA515D" w:rsidP="00CA515D">
            <w:pPr>
              <w:rPr>
                <w:color w:val="000000"/>
                <w:sz w:val="18"/>
                <w:szCs w:val="18"/>
              </w:rPr>
            </w:pPr>
            <w:r>
              <w:rPr>
                <w:color w:val="000000"/>
                <w:sz w:val="18"/>
                <w:szCs w:val="18"/>
              </w:rPr>
              <w:t xml:space="preserve">     Before – Non-predator</w:t>
            </w:r>
          </w:p>
        </w:tc>
        <w:tc>
          <w:tcPr>
            <w:tcW w:w="900" w:type="dxa"/>
            <w:tcBorders>
              <w:top w:val="nil"/>
              <w:left w:val="nil"/>
              <w:bottom w:val="nil"/>
              <w:right w:val="nil"/>
            </w:tcBorders>
            <w:shd w:val="clear" w:color="auto" w:fill="auto"/>
            <w:noWrap/>
            <w:vAlign w:val="bottom"/>
          </w:tcPr>
          <w:p w14:paraId="6A927EE5" w14:textId="77777777" w:rsidR="00CA515D" w:rsidRPr="00871313" w:rsidRDefault="00CA515D" w:rsidP="00CA515D">
            <w:pPr>
              <w:jc w:val="right"/>
              <w:rPr>
                <w:color w:val="000000"/>
                <w:sz w:val="18"/>
                <w:szCs w:val="18"/>
              </w:rPr>
            </w:pPr>
            <w:r>
              <w:rPr>
                <w:color w:val="000000"/>
                <w:sz w:val="18"/>
                <w:szCs w:val="18"/>
              </w:rPr>
              <w:t>-0.195</w:t>
            </w:r>
          </w:p>
        </w:tc>
        <w:tc>
          <w:tcPr>
            <w:tcW w:w="810" w:type="dxa"/>
            <w:tcBorders>
              <w:top w:val="nil"/>
              <w:left w:val="nil"/>
              <w:bottom w:val="nil"/>
              <w:right w:val="nil"/>
            </w:tcBorders>
            <w:shd w:val="clear" w:color="auto" w:fill="auto"/>
            <w:noWrap/>
            <w:vAlign w:val="bottom"/>
          </w:tcPr>
          <w:p w14:paraId="111AF455" w14:textId="77777777" w:rsidR="00CA515D" w:rsidRPr="00871313" w:rsidRDefault="00CA515D" w:rsidP="00CA515D">
            <w:pPr>
              <w:jc w:val="right"/>
              <w:rPr>
                <w:color w:val="000000"/>
                <w:sz w:val="18"/>
                <w:szCs w:val="18"/>
              </w:rPr>
            </w:pPr>
            <w:r>
              <w:rPr>
                <w:color w:val="000000"/>
                <w:sz w:val="18"/>
                <w:szCs w:val="18"/>
              </w:rPr>
              <w:t>0.195</w:t>
            </w:r>
          </w:p>
        </w:tc>
        <w:tc>
          <w:tcPr>
            <w:tcW w:w="810" w:type="dxa"/>
            <w:tcBorders>
              <w:top w:val="nil"/>
              <w:left w:val="nil"/>
              <w:bottom w:val="nil"/>
              <w:right w:val="nil"/>
            </w:tcBorders>
            <w:shd w:val="clear" w:color="auto" w:fill="auto"/>
            <w:noWrap/>
            <w:vAlign w:val="bottom"/>
          </w:tcPr>
          <w:p w14:paraId="521C0BE3" w14:textId="77777777" w:rsidR="00CA515D" w:rsidRPr="00871313" w:rsidRDefault="00CA515D" w:rsidP="00CA515D">
            <w:pPr>
              <w:jc w:val="right"/>
              <w:rPr>
                <w:color w:val="000000"/>
                <w:sz w:val="18"/>
                <w:szCs w:val="18"/>
              </w:rPr>
            </w:pPr>
            <w:r>
              <w:rPr>
                <w:color w:val="000000"/>
                <w:sz w:val="18"/>
                <w:szCs w:val="18"/>
              </w:rPr>
              <w:t>-0.999</w:t>
            </w:r>
          </w:p>
        </w:tc>
        <w:tc>
          <w:tcPr>
            <w:tcW w:w="1440" w:type="dxa"/>
            <w:tcBorders>
              <w:top w:val="nil"/>
              <w:left w:val="nil"/>
              <w:bottom w:val="nil"/>
              <w:right w:val="nil"/>
            </w:tcBorders>
            <w:shd w:val="clear" w:color="auto" w:fill="auto"/>
            <w:noWrap/>
            <w:vAlign w:val="bottom"/>
          </w:tcPr>
          <w:p w14:paraId="1900E759" w14:textId="77777777" w:rsidR="00CA515D" w:rsidRPr="00871313" w:rsidRDefault="00CA515D" w:rsidP="00CA515D">
            <w:pPr>
              <w:jc w:val="right"/>
              <w:rPr>
                <w:color w:val="000000"/>
                <w:sz w:val="18"/>
                <w:szCs w:val="18"/>
              </w:rPr>
            </w:pPr>
            <w:r>
              <w:rPr>
                <w:color w:val="000000"/>
                <w:sz w:val="18"/>
                <w:szCs w:val="18"/>
              </w:rPr>
              <w:t>-0.697 – 0.307</w:t>
            </w:r>
          </w:p>
        </w:tc>
      </w:tr>
      <w:tr w:rsidR="00CA515D" w:rsidRPr="00871313" w14:paraId="6EDC8DE8" w14:textId="77777777" w:rsidTr="00CA515D">
        <w:trPr>
          <w:trHeight w:val="173"/>
        </w:trPr>
        <w:tc>
          <w:tcPr>
            <w:tcW w:w="2088" w:type="dxa"/>
            <w:tcBorders>
              <w:top w:val="nil"/>
              <w:left w:val="nil"/>
              <w:bottom w:val="nil"/>
              <w:right w:val="nil"/>
            </w:tcBorders>
            <w:shd w:val="clear" w:color="auto" w:fill="auto"/>
            <w:noWrap/>
            <w:vAlign w:val="bottom"/>
          </w:tcPr>
          <w:p w14:paraId="76F25276"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4952794B" w14:textId="77777777" w:rsidR="00CA515D" w:rsidRDefault="00CA515D" w:rsidP="00CA515D">
            <w:pPr>
              <w:rPr>
                <w:color w:val="000000"/>
                <w:sz w:val="18"/>
                <w:szCs w:val="18"/>
              </w:rPr>
            </w:pPr>
            <w:r>
              <w:rPr>
                <w:color w:val="000000"/>
                <w:sz w:val="18"/>
                <w:szCs w:val="18"/>
              </w:rPr>
              <w:t xml:space="preserve">     Before – Predator</w:t>
            </w:r>
          </w:p>
        </w:tc>
        <w:tc>
          <w:tcPr>
            <w:tcW w:w="900" w:type="dxa"/>
            <w:tcBorders>
              <w:top w:val="nil"/>
              <w:left w:val="nil"/>
              <w:bottom w:val="nil"/>
              <w:right w:val="nil"/>
            </w:tcBorders>
            <w:shd w:val="clear" w:color="auto" w:fill="auto"/>
            <w:noWrap/>
            <w:vAlign w:val="bottom"/>
          </w:tcPr>
          <w:p w14:paraId="7C0418F8" w14:textId="77777777" w:rsidR="00CA515D" w:rsidRPr="00871313" w:rsidRDefault="00CA515D" w:rsidP="00CA515D">
            <w:pPr>
              <w:jc w:val="right"/>
              <w:rPr>
                <w:color w:val="000000"/>
                <w:sz w:val="18"/>
                <w:szCs w:val="18"/>
              </w:rPr>
            </w:pPr>
            <w:r>
              <w:rPr>
                <w:color w:val="000000"/>
                <w:sz w:val="18"/>
                <w:szCs w:val="18"/>
              </w:rPr>
              <w:t>-0.235</w:t>
            </w:r>
          </w:p>
        </w:tc>
        <w:tc>
          <w:tcPr>
            <w:tcW w:w="810" w:type="dxa"/>
            <w:tcBorders>
              <w:top w:val="nil"/>
              <w:left w:val="nil"/>
              <w:bottom w:val="nil"/>
              <w:right w:val="nil"/>
            </w:tcBorders>
            <w:shd w:val="clear" w:color="auto" w:fill="auto"/>
            <w:noWrap/>
            <w:vAlign w:val="bottom"/>
          </w:tcPr>
          <w:p w14:paraId="443EE36C" w14:textId="77777777" w:rsidR="00CA515D" w:rsidRPr="00871313" w:rsidRDefault="00CA515D" w:rsidP="00CA515D">
            <w:pPr>
              <w:jc w:val="right"/>
              <w:rPr>
                <w:color w:val="000000"/>
                <w:sz w:val="18"/>
                <w:szCs w:val="18"/>
              </w:rPr>
            </w:pPr>
            <w:r>
              <w:rPr>
                <w:color w:val="000000"/>
                <w:sz w:val="18"/>
                <w:szCs w:val="18"/>
              </w:rPr>
              <w:t>0.191</w:t>
            </w:r>
          </w:p>
        </w:tc>
        <w:tc>
          <w:tcPr>
            <w:tcW w:w="810" w:type="dxa"/>
            <w:tcBorders>
              <w:top w:val="nil"/>
              <w:left w:val="nil"/>
              <w:bottom w:val="nil"/>
              <w:right w:val="nil"/>
            </w:tcBorders>
            <w:shd w:val="clear" w:color="auto" w:fill="auto"/>
            <w:noWrap/>
            <w:vAlign w:val="bottom"/>
          </w:tcPr>
          <w:p w14:paraId="3BA76D7E" w14:textId="77777777" w:rsidR="00CA515D" w:rsidRPr="00871313" w:rsidRDefault="00CA515D" w:rsidP="00CA515D">
            <w:pPr>
              <w:jc w:val="right"/>
              <w:rPr>
                <w:color w:val="000000"/>
                <w:sz w:val="18"/>
                <w:szCs w:val="18"/>
              </w:rPr>
            </w:pPr>
            <w:r>
              <w:rPr>
                <w:color w:val="000000"/>
                <w:sz w:val="18"/>
                <w:szCs w:val="18"/>
              </w:rPr>
              <w:t>-1.23</w:t>
            </w:r>
          </w:p>
        </w:tc>
        <w:tc>
          <w:tcPr>
            <w:tcW w:w="1440" w:type="dxa"/>
            <w:tcBorders>
              <w:top w:val="nil"/>
              <w:left w:val="nil"/>
              <w:bottom w:val="nil"/>
              <w:right w:val="nil"/>
            </w:tcBorders>
            <w:shd w:val="clear" w:color="auto" w:fill="auto"/>
            <w:noWrap/>
            <w:vAlign w:val="bottom"/>
          </w:tcPr>
          <w:p w14:paraId="21204AA6" w14:textId="77777777" w:rsidR="00CA515D" w:rsidRPr="00871313" w:rsidRDefault="00CA515D" w:rsidP="00CA515D">
            <w:pPr>
              <w:jc w:val="right"/>
              <w:rPr>
                <w:color w:val="000000"/>
                <w:sz w:val="18"/>
                <w:szCs w:val="18"/>
              </w:rPr>
            </w:pPr>
            <w:r>
              <w:rPr>
                <w:color w:val="000000"/>
                <w:sz w:val="18"/>
                <w:szCs w:val="18"/>
              </w:rPr>
              <w:t>-0.726 – 0.256</w:t>
            </w:r>
          </w:p>
        </w:tc>
      </w:tr>
      <w:tr w:rsidR="00CA515D" w:rsidRPr="00871313" w14:paraId="5016100D" w14:textId="77777777" w:rsidTr="00CA515D">
        <w:trPr>
          <w:trHeight w:val="173"/>
        </w:trPr>
        <w:tc>
          <w:tcPr>
            <w:tcW w:w="2088" w:type="dxa"/>
            <w:tcBorders>
              <w:top w:val="nil"/>
              <w:left w:val="nil"/>
              <w:bottom w:val="nil"/>
              <w:right w:val="nil"/>
            </w:tcBorders>
            <w:shd w:val="clear" w:color="auto" w:fill="auto"/>
            <w:noWrap/>
            <w:vAlign w:val="bottom"/>
            <w:hideMark/>
          </w:tcPr>
          <w:p w14:paraId="1E3CE1B0"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20AADFB3" w14:textId="77777777" w:rsidR="00CA515D" w:rsidRPr="00871313" w:rsidRDefault="00CA515D" w:rsidP="00CA515D">
            <w:pPr>
              <w:rPr>
                <w:color w:val="000000"/>
                <w:sz w:val="18"/>
                <w:szCs w:val="18"/>
              </w:rPr>
            </w:pPr>
            <w:r>
              <w:rPr>
                <w:color w:val="000000"/>
                <w:sz w:val="18"/>
                <w:szCs w:val="18"/>
              </w:rPr>
              <w:t xml:space="preserve">     Control – N</w:t>
            </w:r>
            <w:r w:rsidRPr="00871313">
              <w:rPr>
                <w:color w:val="000000"/>
                <w:sz w:val="18"/>
                <w:szCs w:val="18"/>
              </w:rPr>
              <w:t>on-predator</w:t>
            </w:r>
          </w:p>
        </w:tc>
        <w:tc>
          <w:tcPr>
            <w:tcW w:w="900" w:type="dxa"/>
            <w:tcBorders>
              <w:top w:val="nil"/>
              <w:left w:val="nil"/>
              <w:bottom w:val="nil"/>
              <w:right w:val="nil"/>
            </w:tcBorders>
            <w:shd w:val="clear" w:color="auto" w:fill="auto"/>
            <w:noWrap/>
            <w:vAlign w:val="bottom"/>
            <w:hideMark/>
          </w:tcPr>
          <w:p w14:paraId="5654A9CC" w14:textId="77777777" w:rsidR="00CA515D" w:rsidRPr="00871313" w:rsidRDefault="00CA515D" w:rsidP="00CA515D">
            <w:pPr>
              <w:jc w:val="right"/>
              <w:rPr>
                <w:color w:val="000000"/>
                <w:sz w:val="18"/>
                <w:szCs w:val="18"/>
              </w:rPr>
            </w:pPr>
            <w:r>
              <w:rPr>
                <w:color w:val="000000"/>
                <w:sz w:val="18"/>
                <w:szCs w:val="18"/>
              </w:rPr>
              <w:t>-0.488</w:t>
            </w:r>
          </w:p>
        </w:tc>
        <w:tc>
          <w:tcPr>
            <w:tcW w:w="810" w:type="dxa"/>
            <w:tcBorders>
              <w:top w:val="nil"/>
              <w:left w:val="nil"/>
              <w:bottom w:val="nil"/>
              <w:right w:val="nil"/>
            </w:tcBorders>
            <w:shd w:val="clear" w:color="auto" w:fill="auto"/>
            <w:noWrap/>
            <w:vAlign w:val="bottom"/>
            <w:hideMark/>
          </w:tcPr>
          <w:p w14:paraId="0902D3CD" w14:textId="77777777" w:rsidR="00CA515D" w:rsidRPr="00871313" w:rsidRDefault="00CA515D" w:rsidP="00CA515D">
            <w:pPr>
              <w:jc w:val="right"/>
              <w:rPr>
                <w:color w:val="000000"/>
                <w:sz w:val="18"/>
                <w:szCs w:val="18"/>
              </w:rPr>
            </w:pPr>
            <w:r>
              <w:rPr>
                <w:color w:val="000000"/>
                <w:sz w:val="18"/>
                <w:szCs w:val="18"/>
              </w:rPr>
              <w:t>0.215</w:t>
            </w:r>
          </w:p>
        </w:tc>
        <w:tc>
          <w:tcPr>
            <w:tcW w:w="810" w:type="dxa"/>
            <w:tcBorders>
              <w:top w:val="nil"/>
              <w:left w:val="nil"/>
              <w:bottom w:val="nil"/>
              <w:right w:val="nil"/>
            </w:tcBorders>
            <w:shd w:val="clear" w:color="auto" w:fill="auto"/>
            <w:noWrap/>
            <w:vAlign w:val="bottom"/>
            <w:hideMark/>
          </w:tcPr>
          <w:p w14:paraId="4C840709" w14:textId="77777777" w:rsidR="00CA515D" w:rsidRPr="00871313" w:rsidRDefault="00CA515D" w:rsidP="00CA515D">
            <w:pPr>
              <w:jc w:val="right"/>
              <w:rPr>
                <w:color w:val="000000"/>
                <w:sz w:val="18"/>
                <w:szCs w:val="18"/>
              </w:rPr>
            </w:pPr>
            <w:r>
              <w:rPr>
                <w:color w:val="000000"/>
                <w:sz w:val="18"/>
                <w:szCs w:val="18"/>
              </w:rPr>
              <w:t>-2.27</w:t>
            </w:r>
          </w:p>
        </w:tc>
        <w:tc>
          <w:tcPr>
            <w:tcW w:w="1440" w:type="dxa"/>
            <w:tcBorders>
              <w:top w:val="nil"/>
              <w:left w:val="nil"/>
              <w:bottom w:val="nil"/>
              <w:right w:val="nil"/>
            </w:tcBorders>
            <w:shd w:val="clear" w:color="auto" w:fill="auto"/>
            <w:noWrap/>
            <w:vAlign w:val="bottom"/>
            <w:hideMark/>
          </w:tcPr>
          <w:p w14:paraId="000EBA84" w14:textId="77777777" w:rsidR="00CA515D" w:rsidRPr="00871313" w:rsidRDefault="00CA515D" w:rsidP="00CA515D">
            <w:pPr>
              <w:jc w:val="right"/>
              <w:rPr>
                <w:color w:val="000000"/>
                <w:sz w:val="18"/>
                <w:szCs w:val="18"/>
              </w:rPr>
            </w:pPr>
            <w:r>
              <w:rPr>
                <w:color w:val="000000"/>
                <w:sz w:val="18"/>
                <w:szCs w:val="18"/>
              </w:rPr>
              <w:t>-1.04</w:t>
            </w:r>
            <w:r w:rsidRPr="00871313">
              <w:rPr>
                <w:color w:val="000000"/>
                <w:sz w:val="18"/>
                <w:szCs w:val="18"/>
              </w:rPr>
              <w:t xml:space="preserve"> </w:t>
            </w:r>
            <w:r w:rsidRPr="00871313">
              <w:rPr>
                <w:b/>
                <w:bCs/>
                <w:color w:val="000000"/>
                <w:sz w:val="18"/>
                <w:szCs w:val="18"/>
              </w:rPr>
              <w:t>–</w:t>
            </w:r>
            <w:r w:rsidRPr="00871313">
              <w:rPr>
                <w:color w:val="000000"/>
                <w:sz w:val="18"/>
                <w:szCs w:val="18"/>
              </w:rPr>
              <w:t xml:space="preserve"> 0.064</w:t>
            </w:r>
          </w:p>
        </w:tc>
      </w:tr>
      <w:tr w:rsidR="00CA515D" w:rsidRPr="00871313" w14:paraId="57FE1D72" w14:textId="77777777" w:rsidTr="00CA515D">
        <w:trPr>
          <w:trHeight w:val="173"/>
        </w:trPr>
        <w:tc>
          <w:tcPr>
            <w:tcW w:w="2088" w:type="dxa"/>
            <w:tcBorders>
              <w:top w:val="nil"/>
              <w:left w:val="nil"/>
              <w:bottom w:val="nil"/>
              <w:right w:val="nil"/>
            </w:tcBorders>
            <w:shd w:val="clear" w:color="auto" w:fill="auto"/>
            <w:noWrap/>
            <w:vAlign w:val="bottom"/>
            <w:hideMark/>
          </w:tcPr>
          <w:p w14:paraId="7972A21B"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3DC1D60D" w14:textId="77777777" w:rsidR="00CA515D" w:rsidRPr="00871313" w:rsidRDefault="00CA515D" w:rsidP="00CA515D">
            <w:pPr>
              <w:rPr>
                <w:color w:val="000000"/>
                <w:sz w:val="18"/>
                <w:szCs w:val="18"/>
              </w:rPr>
            </w:pPr>
            <w:r>
              <w:rPr>
                <w:color w:val="000000"/>
                <w:sz w:val="18"/>
                <w:szCs w:val="18"/>
              </w:rPr>
              <w:t xml:space="preserve">     Control – P</w:t>
            </w:r>
            <w:r w:rsidRPr="00871313">
              <w:rPr>
                <w:color w:val="000000"/>
                <w:sz w:val="18"/>
                <w:szCs w:val="18"/>
              </w:rPr>
              <w:t>redator</w:t>
            </w:r>
          </w:p>
        </w:tc>
        <w:tc>
          <w:tcPr>
            <w:tcW w:w="900" w:type="dxa"/>
            <w:tcBorders>
              <w:top w:val="nil"/>
              <w:left w:val="nil"/>
              <w:bottom w:val="nil"/>
              <w:right w:val="nil"/>
            </w:tcBorders>
            <w:shd w:val="clear" w:color="auto" w:fill="auto"/>
            <w:noWrap/>
            <w:vAlign w:val="bottom"/>
            <w:hideMark/>
          </w:tcPr>
          <w:p w14:paraId="503D8E75" w14:textId="77777777" w:rsidR="00CA515D" w:rsidRPr="00871313" w:rsidRDefault="00CA515D" w:rsidP="00CA515D">
            <w:pPr>
              <w:jc w:val="right"/>
              <w:rPr>
                <w:color w:val="000000"/>
                <w:sz w:val="18"/>
                <w:szCs w:val="18"/>
              </w:rPr>
            </w:pPr>
            <w:r>
              <w:rPr>
                <w:color w:val="000000"/>
                <w:sz w:val="18"/>
                <w:szCs w:val="18"/>
              </w:rPr>
              <w:t>-0.528</w:t>
            </w:r>
          </w:p>
        </w:tc>
        <w:tc>
          <w:tcPr>
            <w:tcW w:w="810" w:type="dxa"/>
            <w:tcBorders>
              <w:top w:val="nil"/>
              <w:left w:val="nil"/>
              <w:bottom w:val="nil"/>
              <w:right w:val="nil"/>
            </w:tcBorders>
            <w:shd w:val="clear" w:color="auto" w:fill="auto"/>
            <w:noWrap/>
            <w:vAlign w:val="bottom"/>
            <w:hideMark/>
          </w:tcPr>
          <w:p w14:paraId="648F0142" w14:textId="77777777" w:rsidR="00CA515D" w:rsidRPr="00871313" w:rsidRDefault="00CA515D" w:rsidP="00CA515D">
            <w:pPr>
              <w:jc w:val="right"/>
              <w:rPr>
                <w:color w:val="000000"/>
                <w:sz w:val="18"/>
                <w:szCs w:val="18"/>
              </w:rPr>
            </w:pPr>
            <w:r>
              <w:rPr>
                <w:color w:val="000000"/>
                <w:sz w:val="18"/>
                <w:szCs w:val="18"/>
              </w:rPr>
              <w:t>0.212</w:t>
            </w:r>
          </w:p>
        </w:tc>
        <w:tc>
          <w:tcPr>
            <w:tcW w:w="810" w:type="dxa"/>
            <w:tcBorders>
              <w:top w:val="nil"/>
              <w:left w:val="nil"/>
              <w:bottom w:val="nil"/>
              <w:right w:val="nil"/>
            </w:tcBorders>
            <w:shd w:val="clear" w:color="auto" w:fill="auto"/>
            <w:noWrap/>
            <w:vAlign w:val="bottom"/>
            <w:hideMark/>
          </w:tcPr>
          <w:p w14:paraId="5D302A40" w14:textId="77777777" w:rsidR="00CA515D" w:rsidRPr="00871313" w:rsidRDefault="00CA515D" w:rsidP="00CA515D">
            <w:pPr>
              <w:jc w:val="right"/>
              <w:rPr>
                <w:color w:val="000000"/>
                <w:sz w:val="18"/>
                <w:szCs w:val="18"/>
              </w:rPr>
            </w:pPr>
            <w:r>
              <w:rPr>
                <w:color w:val="000000"/>
                <w:sz w:val="18"/>
                <w:szCs w:val="18"/>
              </w:rPr>
              <w:t>-2.49</w:t>
            </w:r>
          </w:p>
        </w:tc>
        <w:tc>
          <w:tcPr>
            <w:tcW w:w="1440" w:type="dxa"/>
            <w:tcBorders>
              <w:top w:val="nil"/>
              <w:left w:val="nil"/>
              <w:bottom w:val="nil"/>
              <w:right w:val="nil"/>
            </w:tcBorders>
            <w:shd w:val="clear" w:color="auto" w:fill="auto"/>
            <w:noWrap/>
            <w:vAlign w:val="bottom"/>
            <w:hideMark/>
          </w:tcPr>
          <w:p w14:paraId="1BD1BAF6" w14:textId="77777777" w:rsidR="00CA515D" w:rsidRPr="00871313" w:rsidRDefault="00CA515D" w:rsidP="00CA515D">
            <w:pPr>
              <w:jc w:val="right"/>
              <w:rPr>
                <w:color w:val="000000"/>
                <w:sz w:val="18"/>
                <w:szCs w:val="18"/>
              </w:rPr>
            </w:pPr>
            <w:r>
              <w:rPr>
                <w:color w:val="000000"/>
                <w:sz w:val="18"/>
                <w:szCs w:val="18"/>
              </w:rPr>
              <w:t>-1.07</w:t>
            </w:r>
            <w:r w:rsidRPr="00871313">
              <w:rPr>
                <w:color w:val="000000"/>
                <w:sz w:val="18"/>
                <w:szCs w:val="18"/>
              </w:rPr>
              <w:t xml:space="preserve"> </w:t>
            </w:r>
            <w:r w:rsidRPr="00871313">
              <w:rPr>
                <w:b/>
                <w:bCs/>
                <w:color w:val="000000"/>
                <w:sz w:val="18"/>
                <w:szCs w:val="18"/>
              </w:rPr>
              <w:t>–</w:t>
            </w:r>
            <w:r w:rsidRPr="00871313">
              <w:rPr>
                <w:color w:val="000000"/>
                <w:sz w:val="18"/>
                <w:szCs w:val="18"/>
              </w:rPr>
              <w:t xml:space="preserve"> 0.0164</w:t>
            </w:r>
          </w:p>
        </w:tc>
      </w:tr>
      <w:tr w:rsidR="00CA515D" w:rsidRPr="00871313" w14:paraId="66210EA9" w14:textId="77777777" w:rsidTr="00CA515D">
        <w:trPr>
          <w:trHeight w:val="173"/>
        </w:trPr>
        <w:tc>
          <w:tcPr>
            <w:tcW w:w="2088" w:type="dxa"/>
            <w:tcBorders>
              <w:top w:val="nil"/>
              <w:left w:val="nil"/>
              <w:bottom w:val="nil"/>
              <w:right w:val="nil"/>
            </w:tcBorders>
            <w:shd w:val="clear" w:color="auto" w:fill="auto"/>
            <w:noWrap/>
            <w:vAlign w:val="bottom"/>
            <w:hideMark/>
          </w:tcPr>
          <w:p w14:paraId="4ABC9374"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3F719857" w14:textId="77777777" w:rsidR="00CA515D" w:rsidRPr="00871313" w:rsidRDefault="00CA515D" w:rsidP="00CA515D">
            <w:pPr>
              <w:rPr>
                <w:color w:val="000000"/>
                <w:sz w:val="18"/>
                <w:szCs w:val="18"/>
              </w:rPr>
            </w:pPr>
            <w:r>
              <w:rPr>
                <w:color w:val="000000"/>
                <w:sz w:val="18"/>
                <w:szCs w:val="18"/>
              </w:rPr>
              <w:t xml:space="preserve">     Non-predator – P</w:t>
            </w:r>
            <w:r w:rsidRPr="00871313">
              <w:rPr>
                <w:color w:val="000000"/>
                <w:sz w:val="18"/>
                <w:szCs w:val="18"/>
              </w:rPr>
              <w:t>redator</w:t>
            </w:r>
          </w:p>
        </w:tc>
        <w:tc>
          <w:tcPr>
            <w:tcW w:w="900" w:type="dxa"/>
            <w:tcBorders>
              <w:top w:val="nil"/>
              <w:left w:val="nil"/>
              <w:bottom w:val="nil"/>
              <w:right w:val="nil"/>
            </w:tcBorders>
            <w:shd w:val="clear" w:color="auto" w:fill="auto"/>
            <w:noWrap/>
            <w:vAlign w:val="bottom"/>
            <w:hideMark/>
          </w:tcPr>
          <w:p w14:paraId="03EE1B39" w14:textId="77777777" w:rsidR="00CA515D" w:rsidRPr="00871313" w:rsidRDefault="00CA515D" w:rsidP="00CA515D">
            <w:pPr>
              <w:jc w:val="right"/>
              <w:rPr>
                <w:color w:val="000000"/>
                <w:sz w:val="18"/>
                <w:szCs w:val="18"/>
              </w:rPr>
            </w:pPr>
            <w:r>
              <w:rPr>
                <w:color w:val="000000"/>
                <w:sz w:val="18"/>
                <w:szCs w:val="18"/>
              </w:rPr>
              <w:t>-0.040</w:t>
            </w:r>
          </w:p>
        </w:tc>
        <w:tc>
          <w:tcPr>
            <w:tcW w:w="810" w:type="dxa"/>
            <w:tcBorders>
              <w:top w:val="nil"/>
              <w:left w:val="nil"/>
              <w:bottom w:val="nil"/>
              <w:right w:val="nil"/>
            </w:tcBorders>
            <w:shd w:val="clear" w:color="auto" w:fill="auto"/>
            <w:noWrap/>
            <w:vAlign w:val="bottom"/>
            <w:hideMark/>
          </w:tcPr>
          <w:p w14:paraId="60971679" w14:textId="77777777" w:rsidR="00CA515D" w:rsidRPr="00871313" w:rsidRDefault="00CA515D" w:rsidP="00CA515D">
            <w:pPr>
              <w:jc w:val="right"/>
              <w:rPr>
                <w:color w:val="000000"/>
                <w:sz w:val="18"/>
                <w:szCs w:val="18"/>
              </w:rPr>
            </w:pPr>
            <w:r w:rsidRPr="00871313">
              <w:rPr>
                <w:color w:val="000000"/>
                <w:sz w:val="18"/>
                <w:szCs w:val="18"/>
              </w:rPr>
              <w:t>0.1</w:t>
            </w:r>
            <w:r>
              <w:rPr>
                <w:color w:val="000000"/>
                <w:sz w:val="18"/>
                <w:szCs w:val="18"/>
              </w:rPr>
              <w:t>84</w:t>
            </w:r>
          </w:p>
        </w:tc>
        <w:tc>
          <w:tcPr>
            <w:tcW w:w="810" w:type="dxa"/>
            <w:tcBorders>
              <w:top w:val="nil"/>
              <w:left w:val="nil"/>
              <w:bottom w:val="nil"/>
              <w:right w:val="nil"/>
            </w:tcBorders>
            <w:shd w:val="clear" w:color="auto" w:fill="auto"/>
            <w:noWrap/>
            <w:vAlign w:val="bottom"/>
            <w:hideMark/>
          </w:tcPr>
          <w:p w14:paraId="1F4605B6" w14:textId="77777777" w:rsidR="00CA515D" w:rsidRPr="00871313" w:rsidRDefault="00CA515D" w:rsidP="00CA515D">
            <w:pPr>
              <w:jc w:val="right"/>
              <w:rPr>
                <w:color w:val="000000"/>
                <w:sz w:val="18"/>
                <w:szCs w:val="18"/>
              </w:rPr>
            </w:pPr>
            <w:r>
              <w:rPr>
                <w:color w:val="000000"/>
                <w:sz w:val="18"/>
                <w:szCs w:val="18"/>
              </w:rPr>
              <w:t>-0.218</w:t>
            </w:r>
          </w:p>
        </w:tc>
        <w:tc>
          <w:tcPr>
            <w:tcW w:w="1440" w:type="dxa"/>
            <w:tcBorders>
              <w:top w:val="nil"/>
              <w:left w:val="nil"/>
              <w:bottom w:val="nil"/>
              <w:right w:val="nil"/>
            </w:tcBorders>
            <w:shd w:val="clear" w:color="auto" w:fill="auto"/>
            <w:noWrap/>
            <w:vAlign w:val="bottom"/>
            <w:hideMark/>
          </w:tcPr>
          <w:p w14:paraId="5C55E438" w14:textId="77777777" w:rsidR="00CA515D" w:rsidRPr="00871313" w:rsidRDefault="00CA515D" w:rsidP="00CA515D">
            <w:pPr>
              <w:jc w:val="right"/>
              <w:rPr>
                <w:color w:val="000000"/>
                <w:sz w:val="18"/>
                <w:szCs w:val="18"/>
              </w:rPr>
            </w:pPr>
            <w:r w:rsidRPr="00871313">
              <w:rPr>
                <w:color w:val="000000"/>
                <w:sz w:val="18"/>
                <w:szCs w:val="18"/>
              </w:rPr>
              <w:t xml:space="preserve">-0.513 </w:t>
            </w:r>
            <w:r w:rsidRPr="00871313">
              <w:rPr>
                <w:b/>
                <w:bCs/>
                <w:color w:val="000000"/>
                <w:sz w:val="18"/>
                <w:szCs w:val="18"/>
              </w:rPr>
              <w:t>–</w:t>
            </w:r>
            <w:r w:rsidRPr="00871313">
              <w:rPr>
                <w:color w:val="000000"/>
                <w:sz w:val="18"/>
                <w:szCs w:val="18"/>
              </w:rPr>
              <w:t xml:space="preserve"> 0.433</w:t>
            </w:r>
          </w:p>
        </w:tc>
      </w:tr>
      <w:tr w:rsidR="00CA515D" w:rsidRPr="00871313" w14:paraId="45E26CE0" w14:textId="77777777" w:rsidTr="00CA515D">
        <w:trPr>
          <w:trHeight w:val="173"/>
        </w:trPr>
        <w:tc>
          <w:tcPr>
            <w:tcW w:w="2088" w:type="dxa"/>
            <w:tcBorders>
              <w:top w:val="nil"/>
              <w:left w:val="nil"/>
              <w:bottom w:val="nil"/>
              <w:right w:val="nil"/>
            </w:tcBorders>
            <w:shd w:val="clear" w:color="auto" w:fill="auto"/>
            <w:noWrap/>
            <w:vAlign w:val="bottom"/>
            <w:hideMark/>
          </w:tcPr>
          <w:p w14:paraId="1D3C4CD4"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2D5C15EB" w14:textId="77777777" w:rsidR="00CA515D" w:rsidRPr="00871313" w:rsidRDefault="00CA515D" w:rsidP="00CA515D">
            <w:pPr>
              <w:rPr>
                <w:color w:val="000000"/>
                <w:sz w:val="18"/>
                <w:szCs w:val="18"/>
              </w:rPr>
            </w:pPr>
            <w:r w:rsidRPr="00871313">
              <w:rPr>
                <w:color w:val="000000"/>
                <w:sz w:val="18"/>
                <w:szCs w:val="18"/>
              </w:rPr>
              <w:t>Male</w:t>
            </w:r>
          </w:p>
        </w:tc>
        <w:tc>
          <w:tcPr>
            <w:tcW w:w="900" w:type="dxa"/>
            <w:tcBorders>
              <w:top w:val="nil"/>
              <w:left w:val="nil"/>
              <w:bottom w:val="nil"/>
              <w:right w:val="nil"/>
            </w:tcBorders>
            <w:shd w:val="clear" w:color="auto" w:fill="auto"/>
            <w:noWrap/>
            <w:vAlign w:val="bottom"/>
            <w:hideMark/>
          </w:tcPr>
          <w:p w14:paraId="40C194FD"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5D7D85BA"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338005EA"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516FB793" w14:textId="77777777" w:rsidR="00CA515D" w:rsidRPr="00871313" w:rsidRDefault="00CA515D" w:rsidP="00CA515D">
            <w:pPr>
              <w:jc w:val="right"/>
              <w:rPr>
                <w:color w:val="000000"/>
                <w:sz w:val="18"/>
                <w:szCs w:val="18"/>
              </w:rPr>
            </w:pPr>
          </w:p>
        </w:tc>
      </w:tr>
      <w:tr w:rsidR="00CA515D" w:rsidRPr="00871313" w14:paraId="1B2F3592" w14:textId="77777777" w:rsidTr="00CA515D">
        <w:trPr>
          <w:trHeight w:val="173"/>
        </w:trPr>
        <w:tc>
          <w:tcPr>
            <w:tcW w:w="2088" w:type="dxa"/>
            <w:tcBorders>
              <w:top w:val="nil"/>
              <w:left w:val="nil"/>
              <w:bottom w:val="nil"/>
              <w:right w:val="nil"/>
            </w:tcBorders>
            <w:shd w:val="clear" w:color="auto" w:fill="auto"/>
            <w:noWrap/>
            <w:vAlign w:val="bottom"/>
          </w:tcPr>
          <w:p w14:paraId="1A77AB7D"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7BFA9347" w14:textId="77777777" w:rsidR="00CA515D" w:rsidRDefault="00CA515D" w:rsidP="00CA515D">
            <w:pPr>
              <w:rPr>
                <w:b/>
                <w:bCs/>
                <w:color w:val="000000"/>
                <w:sz w:val="18"/>
                <w:szCs w:val="18"/>
              </w:rPr>
            </w:pPr>
            <w:r>
              <w:rPr>
                <w:color w:val="000000"/>
                <w:sz w:val="18"/>
                <w:szCs w:val="18"/>
              </w:rPr>
              <w:t xml:space="preserve">     Before – Control</w:t>
            </w:r>
          </w:p>
        </w:tc>
        <w:tc>
          <w:tcPr>
            <w:tcW w:w="900" w:type="dxa"/>
            <w:tcBorders>
              <w:top w:val="nil"/>
              <w:left w:val="nil"/>
              <w:bottom w:val="nil"/>
              <w:right w:val="nil"/>
            </w:tcBorders>
            <w:shd w:val="clear" w:color="auto" w:fill="auto"/>
            <w:noWrap/>
            <w:vAlign w:val="bottom"/>
          </w:tcPr>
          <w:p w14:paraId="56F105D3" w14:textId="77777777" w:rsidR="00CA515D" w:rsidRPr="000A2BF6" w:rsidRDefault="00CA515D" w:rsidP="00CA515D">
            <w:pPr>
              <w:jc w:val="right"/>
              <w:rPr>
                <w:bCs/>
                <w:color w:val="000000"/>
                <w:sz w:val="18"/>
                <w:szCs w:val="18"/>
              </w:rPr>
            </w:pPr>
            <w:r w:rsidRPr="000A2BF6">
              <w:rPr>
                <w:bCs/>
                <w:color w:val="000000"/>
                <w:sz w:val="18"/>
                <w:szCs w:val="18"/>
              </w:rPr>
              <w:t>-0.119</w:t>
            </w:r>
          </w:p>
        </w:tc>
        <w:tc>
          <w:tcPr>
            <w:tcW w:w="810" w:type="dxa"/>
            <w:tcBorders>
              <w:top w:val="nil"/>
              <w:left w:val="nil"/>
              <w:bottom w:val="nil"/>
              <w:right w:val="nil"/>
            </w:tcBorders>
            <w:shd w:val="clear" w:color="auto" w:fill="auto"/>
            <w:noWrap/>
            <w:vAlign w:val="bottom"/>
          </w:tcPr>
          <w:p w14:paraId="77795361" w14:textId="77777777" w:rsidR="00CA515D" w:rsidRPr="000A2BF6" w:rsidRDefault="00CA515D" w:rsidP="00CA515D">
            <w:pPr>
              <w:jc w:val="right"/>
              <w:rPr>
                <w:bCs/>
                <w:color w:val="000000"/>
                <w:sz w:val="18"/>
                <w:szCs w:val="18"/>
              </w:rPr>
            </w:pPr>
            <w:r w:rsidRPr="000A2BF6">
              <w:rPr>
                <w:bCs/>
                <w:color w:val="000000"/>
                <w:sz w:val="18"/>
                <w:szCs w:val="18"/>
              </w:rPr>
              <w:t>0.149</w:t>
            </w:r>
          </w:p>
        </w:tc>
        <w:tc>
          <w:tcPr>
            <w:tcW w:w="810" w:type="dxa"/>
            <w:tcBorders>
              <w:top w:val="nil"/>
              <w:left w:val="nil"/>
              <w:bottom w:val="nil"/>
              <w:right w:val="nil"/>
            </w:tcBorders>
            <w:shd w:val="clear" w:color="auto" w:fill="auto"/>
            <w:noWrap/>
            <w:vAlign w:val="bottom"/>
          </w:tcPr>
          <w:p w14:paraId="0480A761" w14:textId="77777777" w:rsidR="00CA515D" w:rsidRPr="000A2BF6" w:rsidRDefault="00CA515D" w:rsidP="00CA515D">
            <w:pPr>
              <w:jc w:val="right"/>
              <w:rPr>
                <w:bCs/>
                <w:color w:val="000000"/>
                <w:sz w:val="18"/>
                <w:szCs w:val="18"/>
              </w:rPr>
            </w:pPr>
            <w:r w:rsidRPr="000A2BF6">
              <w:rPr>
                <w:bCs/>
                <w:color w:val="000000"/>
                <w:sz w:val="18"/>
                <w:szCs w:val="18"/>
              </w:rPr>
              <w:t>-0.795</w:t>
            </w:r>
          </w:p>
        </w:tc>
        <w:tc>
          <w:tcPr>
            <w:tcW w:w="1440" w:type="dxa"/>
            <w:tcBorders>
              <w:top w:val="nil"/>
              <w:left w:val="nil"/>
              <w:bottom w:val="nil"/>
              <w:right w:val="nil"/>
            </w:tcBorders>
            <w:shd w:val="clear" w:color="auto" w:fill="auto"/>
            <w:noWrap/>
            <w:vAlign w:val="bottom"/>
          </w:tcPr>
          <w:p w14:paraId="56A1E085" w14:textId="77777777" w:rsidR="00CA515D" w:rsidRPr="000A2BF6" w:rsidRDefault="00CA515D" w:rsidP="00CA515D">
            <w:pPr>
              <w:jc w:val="right"/>
              <w:rPr>
                <w:bCs/>
                <w:color w:val="000000"/>
                <w:sz w:val="18"/>
                <w:szCs w:val="18"/>
              </w:rPr>
            </w:pPr>
            <w:r w:rsidRPr="000A2BF6">
              <w:rPr>
                <w:bCs/>
                <w:color w:val="000000"/>
                <w:sz w:val="18"/>
                <w:szCs w:val="18"/>
              </w:rPr>
              <w:t>-0.504 – 0.266</w:t>
            </w:r>
          </w:p>
        </w:tc>
      </w:tr>
      <w:tr w:rsidR="00CA515D" w:rsidRPr="00871313" w14:paraId="76B58DB3" w14:textId="77777777" w:rsidTr="00CA515D">
        <w:trPr>
          <w:trHeight w:val="173"/>
        </w:trPr>
        <w:tc>
          <w:tcPr>
            <w:tcW w:w="2088" w:type="dxa"/>
            <w:tcBorders>
              <w:top w:val="nil"/>
              <w:left w:val="nil"/>
              <w:bottom w:val="nil"/>
              <w:right w:val="nil"/>
            </w:tcBorders>
            <w:shd w:val="clear" w:color="auto" w:fill="auto"/>
            <w:noWrap/>
            <w:vAlign w:val="bottom"/>
          </w:tcPr>
          <w:p w14:paraId="7D26E10D"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5794A6B5" w14:textId="77777777" w:rsidR="00CA515D" w:rsidRPr="000A2BF6" w:rsidRDefault="00CA515D" w:rsidP="00CA515D">
            <w:pPr>
              <w:rPr>
                <w:b/>
                <w:bCs/>
                <w:color w:val="000000"/>
                <w:sz w:val="18"/>
                <w:szCs w:val="18"/>
              </w:rPr>
            </w:pPr>
            <w:r w:rsidRPr="000A2BF6">
              <w:rPr>
                <w:b/>
                <w:color w:val="000000"/>
                <w:sz w:val="18"/>
                <w:szCs w:val="18"/>
              </w:rPr>
              <w:t xml:space="preserve">     Before – Non-predator</w:t>
            </w:r>
          </w:p>
        </w:tc>
        <w:tc>
          <w:tcPr>
            <w:tcW w:w="900" w:type="dxa"/>
            <w:tcBorders>
              <w:top w:val="nil"/>
              <w:left w:val="nil"/>
              <w:bottom w:val="nil"/>
              <w:right w:val="nil"/>
            </w:tcBorders>
            <w:shd w:val="clear" w:color="auto" w:fill="auto"/>
            <w:noWrap/>
            <w:vAlign w:val="bottom"/>
          </w:tcPr>
          <w:p w14:paraId="7CCC58AC" w14:textId="77777777" w:rsidR="00CA515D" w:rsidRDefault="00CA515D" w:rsidP="00CA515D">
            <w:pPr>
              <w:jc w:val="right"/>
              <w:rPr>
                <w:b/>
                <w:bCs/>
                <w:color w:val="000000"/>
                <w:sz w:val="18"/>
                <w:szCs w:val="18"/>
              </w:rPr>
            </w:pPr>
            <w:r>
              <w:rPr>
                <w:b/>
                <w:bCs/>
                <w:color w:val="000000"/>
                <w:sz w:val="18"/>
                <w:szCs w:val="18"/>
              </w:rPr>
              <w:t>-0.699</w:t>
            </w:r>
          </w:p>
        </w:tc>
        <w:tc>
          <w:tcPr>
            <w:tcW w:w="810" w:type="dxa"/>
            <w:tcBorders>
              <w:top w:val="nil"/>
              <w:left w:val="nil"/>
              <w:bottom w:val="nil"/>
              <w:right w:val="nil"/>
            </w:tcBorders>
            <w:shd w:val="clear" w:color="auto" w:fill="auto"/>
            <w:noWrap/>
            <w:vAlign w:val="bottom"/>
          </w:tcPr>
          <w:p w14:paraId="4672C667" w14:textId="77777777" w:rsidR="00CA515D" w:rsidRPr="00871313" w:rsidRDefault="00CA515D" w:rsidP="00CA515D">
            <w:pPr>
              <w:jc w:val="right"/>
              <w:rPr>
                <w:b/>
                <w:bCs/>
                <w:color w:val="000000"/>
                <w:sz w:val="18"/>
                <w:szCs w:val="18"/>
              </w:rPr>
            </w:pPr>
            <w:r>
              <w:rPr>
                <w:b/>
                <w:bCs/>
                <w:color w:val="000000"/>
                <w:sz w:val="18"/>
                <w:szCs w:val="18"/>
              </w:rPr>
              <w:t>0.133</w:t>
            </w:r>
          </w:p>
        </w:tc>
        <w:tc>
          <w:tcPr>
            <w:tcW w:w="810" w:type="dxa"/>
            <w:tcBorders>
              <w:top w:val="nil"/>
              <w:left w:val="nil"/>
              <w:bottom w:val="nil"/>
              <w:right w:val="nil"/>
            </w:tcBorders>
            <w:shd w:val="clear" w:color="auto" w:fill="auto"/>
            <w:noWrap/>
            <w:vAlign w:val="bottom"/>
          </w:tcPr>
          <w:p w14:paraId="3C324A70" w14:textId="77777777" w:rsidR="00CA515D" w:rsidRDefault="00CA515D" w:rsidP="00CA515D">
            <w:pPr>
              <w:jc w:val="right"/>
              <w:rPr>
                <w:b/>
                <w:bCs/>
                <w:color w:val="000000"/>
                <w:sz w:val="18"/>
                <w:szCs w:val="18"/>
              </w:rPr>
            </w:pPr>
            <w:r>
              <w:rPr>
                <w:b/>
                <w:bCs/>
                <w:color w:val="000000"/>
                <w:sz w:val="18"/>
                <w:szCs w:val="18"/>
              </w:rPr>
              <w:t>-5.25</w:t>
            </w:r>
          </w:p>
        </w:tc>
        <w:tc>
          <w:tcPr>
            <w:tcW w:w="1440" w:type="dxa"/>
            <w:tcBorders>
              <w:top w:val="nil"/>
              <w:left w:val="nil"/>
              <w:bottom w:val="nil"/>
              <w:right w:val="nil"/>
            </w:tcBorders>
            <w:shd w:val="clear" w:color="auto" w:fill="auto"/>
            <w:noWrap/>
            <w:vAlign w:val="bottom"/>
          </w:tcPr>
          <w:p w14:paraId="705E8F8A" w14:textId="77777777" w:rsidR="00CA515D" w:rsidRPr="00871313" w:rsidRDefault="00CA515D" w:rsidP="00CA515D">
            <w:pPr>
              <w:jc w:val="right"/>
              <w:rPr>
                <w:b/>
                <w:bCs/>
                <w:color w:val="000000"/>
                <w:sz w:val="18"/>
                <w:szCs w:val="18"/>
              </w:rPr>
            </w:pPr>
            <w:r>
              <w:rPr>
                <w:b/>
                <w:bCs/>
                <w:color w:val="000000"/>
                <w:sz w:val="18"/>
                <w:szCs w:val="18"/>
              </w:rPr>
              <w:t>-1.04 – -0.357</w:t>
            </w:r>
          </w:p>
        </w:tc>
      </w:tr>
      <w:tr w:rsidR="00CA515D" w:rsidRPr="00871313" w14:paraId="060FFCAC" w14:textId="77777777" w:rsidTr="00CA515D">
        <w:trPr>
          <w:trHeight w:val="173"/>
        </w:trPr>
        <w:tc>
          <w:tcPr>
            <w:tcW w:w="2088" w:type="dxa"/>
            <w:tcBorders>
              <w:top w:val="nil"/>
              <w:left w:val="nil"/>
              <w:bottom w:val="nil"/>
              <w:right w:val="nil"/>
            </w:tcBorders>
            <w:shd w:val="clear" w:color="auto" w:fill="auto"/>
            <w:noWrap/>
            <w:vAlign w:val="bottom"/>
          </w:tcPr>
          <w:p w14:paraId="2E0A13E0"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53A937FD" w14:textId="77777777" w:rsidR="00CA515D" w:rsidRPr="000A2BF6" w:rsidRDefault="00CA515D" w:rsidP="00CA515D">
            <w:pPr>
              <w:rPr>
                <w:b/>
                <w:bCs/>
                <w:color w:val="000000"/>
                <w:sz w:val="18"/>
                <w:szCs w:val="18"/>
              </w:rPr>
            </w:pPr>
            <w:r w:rsidRPr="000A2BF6">
              <w:rPr>
                <w:b/>
                <w:color w:val="000000"/>
                <w:sz w:val="18"/>
                <w:szCs w:val="18"/>
              </w:rPr>
              <w:t xml:space="preserve">     Before – Predator</w:t>
            </w:r>
          </w:p>
        </w:tc>
        <w:tc>
          <w:tcPr>
            <w:tcW w:w="900" w:type="dxa"/>
            <w:tcBorders>
              <w:top w:val="nil"/>
              <w:left w:val="nil"/>
              <w:bottom w:val="nil"/>
              <w:right w:val="nil"/>
            </w:tcBorders>
            <w:shd w:val="clear" w:color="auto" w:fill="auto"/>
            <w:noWrap/>
            <w:vAlign w:val="bottom"/>
          </w:tcPr>
          <w:p w14:paraId="1DD5C6EB" w14:textId="77777777" w:rsidR="00CA515D" w:rsidRDefault="00CA515D" w:rsidP="00CA515D">
            <w:pPr>
              <w:jc w:val="right"/>
              <w:rPr>
                <w:b/>
                <w:bCs/>
                <w:color w:val="000000"/>
                <w:sz w:val="18"/>
                <w:szCs w:val="18"/>
              </w:rPr>
            </w:pPr>
            <w:r>
              <w:rPr>
                <w:b/>
                <w:bCs/>
                <w:color w:val="000000"/>
                <w:sz w:val="18"/>
                <w:szCs w:val="18"/>
              </w:rPr>
              <w:t>-1.02</w:t>
            </w:r>
          </w:p>
        </w:tc>
        <w:tc>
          <w:tcPr>
            <w:tcW w:w="810" w:type="dxa"/>
            <w:tcBorders>
              <w:top w:val="nil"/>
              <w:left w:val="nil"/>
              <w:bottom w:val="nil"/>
              <w:right w:val="nil"/>
            </w:tcBorders>
            <w:shd w:val="clear" w:color="auto" w:fill="auto"/>
            <w:noWrap/>
            <w:vAlign w:val="bottom"/>
          </w:tcPr>
          <w:p w14:paraId="2D3CEF54" w14:textId="77777777" w:rsidR="00CA515D" w:rsidRPr="00871313" w:rsidRDefault="00CA515D" w:rsidP="00CA515D">
            <w:pPr>
              <w:jc w:val="right"/>
              <w:rPr>
                <w:b/>
                <w:bCs/>
                <w:color w:val="000000"/>
                <w:sz w:val="18"/>
                <w:szCs w:val="18"/>
              </w:rPr>
            </w:pPr>
            <w:r>
              <w:rPr>
                <w:b/>
                <w:bCs/>
                <w:color w:val="000000"/>
                <w:sz w:val="18"/>
                <w:szCs w:val="18"/>
              </w:rPr>
              <w:t>0.127</w:t>
            </w:r>
          </w:p>
        </w:tc>
        <w:tc>
          <w:tcPr>
            <w:tcW w:w="810" w:type="dxa"/>
            <w:tcBorders>
              <w:top w:val="nil"/>
              <w:left w:val="nil"/>
              <w:bottom w:val="nil"/>
              <w:right w:val="nil"/>
            </w:tcBorders>
            <w:shd w:val="clear" w:color="auto" w:fill="auto"/>
            <w:noWrap/>
            <w:vAlign w:val="bottom"/>
          </w:tcPr>
          <w:p w14:paraId="15B627B6" w14:textId="77777777" w:rsidR="00CA515D" w:rsidRDefault="00CA515D" w:rsidP="00CA515D">
            <w:pPr>
              <w:jc w:val="right"/>
              <w:rPr>
                <w:b/>
                <w:bCs/>
                <w:color w:val="000000"/>
                <w:sz w:val="18"/>
                <w:szCs w:val="18"/>
              </w:rPr>
            </w:pPr>
            <w:r>
              <w:rPr>
                <w:b/>
                <w:bCs/>
                <w:color w:val="000000"/>
                <w:sz w:val="18"/>
                <w:szCs w:val="18"/>
              </w:rPr>
              <w:t>-8.05</w:t>
            </w:r>
          </w:p>
        </w:tc>
        <w:tc>
          <w:tcPr>
            <w:tcW w:w="1440" w:type="dxa"/>
            <w:tcBorders>
              <w:top w:val="nil"/>
              <w:left w:val="nil"/>
              <w:bottom w:val="nil"/>
              <w:right w:val="nil"/>
            </w:tcBorders>
            <w:shd w:val="clear" w:color="auto" w:fill="auto"/>
            <w:noWrap/>
            <w:vAlign w:val="bottom"/>
          </w:tcPr>
          <w:p w14:paraId="081E1B75" w14:textId="77777777" w:rsidR="00CA515D" w:rsidRPr="00871313" w:rsidRDefault="00CA515D" w:rsidP="00CA515D">
            <w:pPr>
              <w:jc w:val="right"/>
              <w:rPr>
                <w:b/>
                <w:bCs/>
                <w:color w:val="000000"/>
                <w:sz w:val="18"/>
                <w:szCs w:val="18"/>
              </w:rPr>
            </w:pPr>
            <w:r>
              <w:rPr>
                <w:b/>
                <w:bCs/>
                <w:color w:val="000000"/>
                <w:sz w:val="18"/>
                <w:szCs w:val="18"/>
              </w:rPr>
              <w:t>-1.35 – -0.695</w:t>
            </w:r>
          </w:p>
        </w:tc>
      </w:tr>
      <w:tr w:rsidR="00CA515D" w:rsidRPr="00871313" w14:paraId="7C7564A0" w14:textId="77777777" w:rsidTr="00CA515D">
        <w:trPr>
          <w:trHeight w:val="173"/>
        </w:trPr>
        <w:tc>
          <w:tcPr>
            <w:tcW w:w="2088" w:type="dxa"/>
            <w:tcBorders>
              <w:top w:val="nil"/>
              <w:left w:val="nil"/>
              <w:bottom w:val="nil"/>
              <w:right w:val="nil"/>
            </w:tcBorders>
            <w:shd w:val="clear" w:color="auto" w:fill="auto"/>
            <w:noWrap/>
            <w:vAlign w:val="bottom"/>
            <w:hideMark/>
          </w:tcPr>
          <w:p w14:paraId="2E5D098F"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424479D5" w14:textId="77777777" w:rsidR="00CA515D" w:rsidRPr="00871313" w:rsidRDefault="00CA515D" w:rsidP="00CA515D">
            <w:pPr>
              <w:rPr>
                <w:b/>
                <w:color w:val="000000"/>
                <w:sz w:val="18"/>
                <w:szCs w:val="18"/>
              </w:rPr>
            </w:pPr>
            <w:r>
              <w:rPr>
                <w:b/>
                <w:bCs/>
                <w:color w:val="000000"/>
                <w:sz w:val="18"/>
                <w:szCs w:val="18"/>
              </w:rPr>
              <w:t xml:space="preserve">     Control – N</w:t>
            </w:r>
            <w:r w:rsidRPr="00871313">
              <w:rPr>
                <w:b/>
                <w:bCs/>
                <w:color w:val="000000"/>
                <w:sz w:val="18"/>
                <w:szCs w:val="18"/>
              </w:rPr>
              <w:t>on-predator</w:t>
            </w:r>
          </w:p>
        </w:tc>
        <w:tc>
          <w:tcPr>
            <w:tcW w:w="900" w:type="dxa"/>
            <w:tcBorders>
              <w:top w:val="nil"/>
              <w:left w:val="nil"/>
              <w:bottom w:val="nil"/>
              <w:right w:val="nil"/>
            </w:tcBorders>
            <w:shd w:val="clear" w:color="auto" w:fill="auto"/>
            <w:noWrap/>
            <w:vAlign w:val="bottom"/>
            <w:hideMark/>
          </w:tcPr>
          <w:p w14:paraId="5802B3C6" w14:textId="77777777" w:rsidR="00CA515D" w:rsidRPr="00871313" w:rsidRDefault="00CA515D" w:rsidP="00CA515D">
            <w:pPr>
              <w:jc w:val="right"/>
              <w:rPr>
                <w:b/>
                <w:color w:val="000000"/>
                <w:sz w:val="18"/>
                <w:szCs w:val="18"/>
              </w:rPr>
            </w:pPr>
            <w:r>
              <w:rPr>
                <w:b/>
                <w:bCs/>
                <w:color w:val="000000"/>
                <w:sz w:val="18"/>
                <w:szCs w:val="18"/>
              </w:rPr>
              <w:t>-0.579</w:t>
            </w:r>
          </w:p>
        </w:tc>
        <w:tc>
          <w:tcPr>
            <w:tcW w:w="810" w:type="dxa"/>
            <w:tcBorders>
              <w:top w:val="nil"/>
              <w:left w:val="nil"/>
              <w:bottom w:val="nil"/>
              <w:right w:val="nil"/>
            </w:tcBorders>
            <w:shd w:val="clear" w:color="auto" w:fill="auto"/>
            <w:noWrap/>
            <w:vAlign w:val="bottom"/>
            <w:hideMark/>
          </w:tcPr>
          <w:p w14:paraId="7AB79322" w14:textId="77777777" w:rsidR="00CA515D" w:rsidRPr="00871313" w:rsidRDefault="00CA515D" w:rsidP="00CA515D">
            <w:pPr>
              <w:jc w:val="right"/>
              <w:rPr>
                <w:b/>
                <w:color w:val="000000"/>
                <w:sz w:val="18"/>
                <w:szCs w:val="18"/>
              </w:rPr>
            </w:pPr>
            <w:r w:rsidRPr="00871313">
              <w:rPr>
                <w:b/>
                <w:bCs/>
                <w:color w:val="000000"/>
                <w:sz w:val="18"/>
                <w:szCs w:val="18"/>
              </w:rPr>
              <w:t>0.129</w:t>
            </w:r>
          </w:p>
        </w:tc>
        <w:tc>
          <w:tcPr>
            <w:tcW w:w="810" w:type="dxa"/>
            <w:tcBorders>
              <w:top w:val="nil"/>
              <w:left w:val="nil"/>
              <w:bottom w:val="nil"/>
              <w:right w:val="nil"/>
            </w:tcBorders>
            <w:shd w:val="clear" w:color="auto" w:fill="auto"/>
            <w:noWrap/>
            <w:vAlign w:val="bottom"/>
            <w:hideMark/>
          </w:tcPr>
          <w:p w14:paraId="6F94883E" w14:textId="77777777" w:rsidR="00CA515D" w:rsidRPr="00871313" w:rsidRDefault="00CA515D" w:rsidP="00CA515D">
            <w:pPr>
              <w:jc w:val="right"/>
              <w:rPr>
                <w:b/>
                <w:color w:val="000000"/>
                <w:sz w:val="18"/>
                <w:szCs w:val="18"/>
              </w:rPr>
            </w:pPr>
            <w:r>
              <w:rPr>
                <w:b/>
                <w:bCs/>
                <w:color w:val="000000"/>
                <w:sz w:val="18"/>
                <w:szCs w:val="18"/>
              </w:rPr>
              <w:t>-4.47</w:t>
            </w:r>
          </w:p>
        </w:tc>
        <w:tc>
          <w:tcPr>
            <w:tcW w:w="1440" w:type="dxa"/>
            <w:tcBorders>
              <w:top w:val="nil"/>
              <w:left w:val="nil"/>
              <w:bottom w:val="nil"/>
              <w:right w:val="nil"/>
            </w:tcBorders>
            <w:shd w:val="clear" w:color="auto" w:fill="auto"/>
            <w:noWrap/>
            <w:vAlign w:val="bottom"/>
            <w:hideMark/>
          </w:tcPr>
          <w:p w14:paraId="303BAD55" w14:textId="77777777" w:rsidR="00CA515D" w:rsidRPr="00871313" w:rsidRDefault="00CA515D" w:rsidP="00CA515D">
            <w:pPr>
              <w:jc w:val="right"/>
              <w:rPr>
                <w:b/>
                <w:color w:val="000000"/>
                <w:sz w:val="18"/>
                <w:szCs w:val="18"/>
              </w:rPr>
            </w:pPr>
            <w:r w:rsidRPr="00871313">
              <w:rPr>
                <w:b/>
                <w:bCs/>
                <w:color w:val="000000"/>
                <w:sz w:val="18"/>
                <w:szCs w:val="18"/>
              </w:rPr>
              <w:t>-0.912 – -0.247</w:t>
            </w:r>
          </w:p>
        </w:tc>
      </w:tr>
      <w:tr w:rsidR="00CA515D" w:rsidRPr="00871313" w14:paraId="53614D19" w14:textId="77777777" w:rsidTr="00CA515D">
        <w:trPr>
          <w:trHeight w:val="173"/>
        </w:trPr>
        <w:tc>
          <w:tcPr>
            <w:tcW w:w="2088" w:type="dxa"/>
            <w:tcBorders>
              <w:top w:val="nil"/>
              <w:left w:val="nil"/>
              <w:bottom w:val="nil"/>
              <w:right w:val="nil"/>
            </w:tcBorders>
            <w:shd w:val="clear" w:color="auto" w:fill="auto"/>
            <w:noWrap/>
            <w:vAlign w:val="bottom"/>
            <w:hideMark/>
          </w:tcPr>
          <w:p w14:paraId="3EA24AA8"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7316E4AC" w14:textId="77777777" w:rsidR="00CA515D" w:rsidRPr="00871313" w:rsidRDefault="00CA515D" w:rsidP="00CA515D">
            <w:pPr>
              <w:rPr>
                <w:b/>
                <w:color w:val="000000"/>
                <w:sz w:val="18"/>
                <w:szCs w:val="18"/>
              </w:rPr>
            </w:pPr>
            <w:r>
              <w:rPr>
                <w:b/>
                <w:bCs/>
                <w:color w:val="000000"/>
                <w:sz w:val="18"/>
                <w:szCs w:val="18"/>
              </w:rPr>
              <w:t xml:space="preserve">     Control – P</w:t>
            </w:r>
            <w:r w:rsidRPr="00871313">
              <w:rPr>
                <w:b/>
                <w:bCs/>
                <w:color w:val="000000"/>
                <w:sz w:val="18"/>
                <w:szCs w:val="18"/>
              </w:rPr>
              <w:t>redator</w:t>
            </w:r>
          </w:p>
        </w:tc>
        <w:tc>
          <w:tcPr>
            <w:tcW w:w="900" w:type="dxa"/>
            <w:tcBorders>
              <w:top w:val="nil"/>
              <w:left w:val="nil"/>
              <w:bottom w:val="nil"/>
              <w:right w:val="nil"/>
            </w:tcBorders>
            <w:shd w:val="clear" w:color="auto" w:fill="auto"/>
            <w:noWrap/>
            <w:vAlign w:val="bottom"/>
            <w:hideMark/>
          </w:tcPr>
          <w:p w14:paraId="504F8BED" w14:textId="77777777" w:rsidR="00CA515D" w:rsidRPr="00871313" w:rsidRDefault="00CA515D" w:rsidP="00CA515D">
            <w:pPr>
              <w:jc w:val="right"/>
              <w:rPr>
                <w:b/>
                <w:color w:val="000000"/>
                <w:sz w:val="18"/>
                <w:szCs w:val="18"/>
              </w:rPr>
            </w:pPr>
            <w:r>
              <w:rPr>
                <w:b/>
                <w:bCs/>
                <w:color w:val="000000"/>
                <w:sz w:val="18"/>
                <w:szCs w:val="18"/>
              </w:rPr>
              <w:t>-0.901</w:t>
            </w:r>
          </w:p>
        </w:tc>
        <w:tc>
          <w:tcPr>
            <w:tcW w:w="810" w:type="dxa"/>
            <w:tcBorders>
              <w:top w:val="nil"/>
              <w:left w:val="nil"/>
              <w:bottom w:val="nil"/>
              <w:right w:val="nil"/>
            </w:tcBorders>
            <w:shd w:val="clear" w:color="auto" w:fill="auto"/>
            <w:noWrap/>
            <w:vAlign w:val="bottom"/>
            <w:hideMark/>
          </w:tcPr>
          <w:p w14:paraId="16B7DD3D" w14:textId="77777777" w:rsidR="00CA515D" w:rsidRPr="00871313" w:rsidRDefault="00CA515D" w:rsidP="00CA515D">
            <w:pPr>
              <w:jc w:val="right"/>
              <w:rPr>
                <w:b/>
                <w:color w:val="000000"/>
                <w:sz w:val="18"/>
                <w:szCs w:val="18"/>
              </w:rPr>
            </w:pPr>
            <w:r w:rsidRPr="00871313">
              <w:rPr>
                <w:b/>
                <w:bCs/>
                <w:color w:val="000000"/>
                <w:sz w:val="18"/>
                <w:szCs w:val="18"/>
              </w:rPr>
              <w:t>0.123</w:t>
            </w:r>
          </w:p>
        </w:tc>
        <w:tc>
          <w:tcPr>
            <w:tcW w:w="810" w:type="dxa"/>
            <w:tcBorders>
              <w:top w:val="nil"/>
              <w:left w:val="nil"/>
              <w:bottom w:val="nil"/>
              <w:right w:val="nil"/>
            </w:tcBorders>
            <w:shd w:val="clear" w:color="auto" w:fill="auto"/>
            <w:noWrap/>
            <w:vAlign w:val="bottom"/>
            <w:hideMark/>
          </w:tcPr>
          <w:p w14:paraId="26AF3458" w14:textId="77777777" w:rsidR="00CA515D" w:rsidRPr="00871313" w:rsidRDefault="00CA515D" w:rsidP="00CA515D">
            <w:pPr>
              <w:jc w:val="right"/>
              <w:rPr>
                <w:b/>
                <w:color w:val="000000"/>
                <w:sz w:val="18"/>
                <w:szCs w:val="18"/>
              </w:rPr>
            </w:pPr>
            <w:r>
              <w:rPr>
                <w:b/>
                <w:bCs/>
                <w:color w:val="000000"/>
                <w:sz w:val="18"/>
                <w:szCs w:val="18"/>
              </w:rPr>
              <w:t>-7.33</w:t>
            </w:r>
          </w:p>
        </w:tc>
        <w:tc>
          <w:tcPr>
            <w:tcW w:w="1440" w:type="dxa"/>
            <w:tcBorders>
              <w:top w:val="nil"/>
              <w:left w:val="nil"/>
              <w:bottom w:val="nil"/>
              <w:right w:val="nil"/>
            </w:tcBorders>
            <w:shd w:val="clear" w:color="auto" w:fill="auto"/>
            <w:noWrap/>
            <w:vAlign w:val="bottom"/>
            <w:hideMark/>
          </w:tcPr>
          <w:p w14:paraId="2A77DCE0" w14:textId="77777777" w:rsidR="00CA515D" w:rsidRPr="00871313" w:rsidRDefault="00CA515D" w:rsidP="00CA515D">
            <w:pPr>
              <w:jc w:val="right"/>
              <w:rPr>
                <w:b/>
                <w:color w:val="000000"/>
                <w:sz w:val="18"/>
                <w:szCs w:val="18"/>
              </w:rPr>
            </w:pPr>
            <w:r w:rsidRPr="00871313">
              <w:rPr>
                <w:b/>
                <w:bCs/>
                <w:color w:val="000000"/>
                <w:sz w:val="18"/>
                <w:szCs w:val="18"/>
              </w:rPr>
              <w:t>-1.22 – -0.585</w:t>
            </w:r>
          </w:p>
        </w:tc>
      </w:tr>
      <w:tr w:rsidR="00CA515D" w:rsidRPr="00871313" w14:paraId="10121D4D" w14:textId="77777777" w:rsidTr="00CA515D">
        <w:trPr>
          <w:trHeight w:val="173"/>
        </w:trPr>
        <w:tc>
          <w:tcPr>
            <w:tcW w:w="2088" w:type="dxa"/>
            <w:tcBorders>
              <w:top w:val="nil"/>
              <w:left w:val="nil"/>
              <w:bottom w:val="nil"/>
              <w:right w:val="nil"/>
            </w:tcBorders>
            <w:shd w:val="clear" w:color="auto" w:fill="auto"/>
            <w:noWrap/>
            <w:vAlign w:val="bottom"/>
            <w:hideMark/>
          </w:tcPr>
          <w:p w14:paraId="56D79C1C"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288CCAD2" w14:textId="77777777" w:rsidR="00CA515D" w:rsidRPr="00871313" w:rsidRDefault="00CA515D" w:rsidP="00CA515D">
            <w:pPr>
              <w:rPr>
                <w:b/>
                <w:color w:val="000000"/>
                <w:sz w:val="18"/>
                <w:szCs w:val="18"/>
              </w:rPr>
            </w:pPr>
            <w:r>
              <w:rPr>
                <w:b/>
                <w:bCs/>
                <w:color w:val="000000"/>
                <w:sz w:val="18"/>
                <w:szCs w:val="18"/>
              </w:rPr>
              <w:t xml:space="preserve">     Non-predator – P</w:t>
            </w:r>
            <w:r w:rsidRPr="00871313">
              <w:rPr>
                <w:b/>
                <w:bCs/>
                <w:color w:val="000000"/>
                <w:sz w:val="18"/>
                <w:szCs w:val="18"/>
              </w:rPr>
              <w:t>redator</w:t>
            </w:r>
          </w:p>
        </w:tc>
        <w:tc>
          <w:tcPr>
            <w:tcW w:w="900" w:type="dxa"/>
            <w:tcBorders>
              <w:top w:val="nil"/>
              <w:left w:val="nil"/>
              <w:bottom w:val="nil"/>
              <w:right w:val="nil"/>
            </w:tcBorders>
            <w:shd w:val="clear" w:color="auto" w:fill="auto"/>
            <w:noWrap/>
            <w:vAlign w:val="bottom"/>
            <w:hideMark/>
          </w:tcPr>
          <w:p w14:paraId="3C4D9C4D" w14:textId="77777777" w:rsidR="00CA515D" w:rsidRPr="00871313" w:rsidRDefault="00CA515D" w:rsidP="00CA515D">
            <w:pPr>
              <w:jc w:val="right"/>
              <w:rPr>
                <w:b/>
                <w:color w:val="000000"/>
                <w:sz w:val="18"/>
                <w:szCs w:val="18"/>
              </w:rPr>
            </w:pPr>
            <w:r>
              <w:rPr>
                <w:b/>
                <w:bCs/>
                <w:color w:val="000000"/>
                <w:sz w:val="18"/>
                <w:szCs w:val="18"/>
              </w:rPr>
              <w:t>-0.322</w:t>
            </w:r>
          </w:p>
        </w:tc>
        <w:tc>
          <w:tcPr>
            <w:tcW w:w="810" w:type="dxa"/>
            <w:tcBorders>
              <w:top w:val="nil"/>
              <w:left w:val="nil"/>
              <w:bottom w:val="nil"/>
              <w:right w:val="nil"/>
            </w:tcBorders>
            <w:shd w:val="clear" w:color="auto" w:fill="auto"/>
            <w:noWrap/>
            <w:vAlign w:val="bottom"/>
            <w:hideMark/>
          </w:tcPr>
          <w:p w14:paraId="087210CA" w14:textId="77777777" w:rsidR="00CA515D" w:rsidRPr="00871313" w:rsidRDefault="00CA515D" w:rsidP="00CA515D">
            <w:pPr>
              <w:jc w:val="right"/>
              <w:rPr>
                <w:b/>
                <w:color w:val="000000"/>
                <w:sz w:val="18"/>
                <w:szCs w:val="18"/>
              </w:rPr>
            </w:pPr>
            <w:r>
              <w:rPr>
                <w:b/>
                <w:bCs/>
                <w:color w:val="000000"/>
                <w:sz w:val="18"/>
                <w:szCs w:val="18"/>
              </w:rPr>
              <w:t>0.102</w:t>
            </w:r>
          </w:p>
        </w:tc>
        <w:tc>
          <w:tcPr>
            <w:tcW w:w="810" w:type="dxa"/>
            <w:tcBorders>
              <w:top w:val="nil"/>
              <w:left w:val="nil"/>
              <w:bottom w:val="nil"/>
              <w:right w:val="nil"/>
            </w:tcBorders>
            <w:shd w:val="clear" w:color="auto" w:fill="auto"/>
            <w:noWrap/>
            <w:vAlign w:val="bottom"/>
            <w:hideMark/>
          </w:tcPr>
          <w:p w14:paraId="1AFACE8E" w14:textId="77777777" w:rsidR="00CA515D" w:rsidRPr="00871313" w:rsidRDefault="00CA515D" w:rsidP="00CA515D">
            <w:pPr>
              <w:jc w:val="right"/>
              <w:rPr>
                <w:b/>
                <w:color w:val="000000"/>
                <w:sz w:val="18"/>
                <w:szCs w:val="18"/>
              </w:rPr>
            </w:pPr>
            <w:r>
              <w:rPr>
                <w:b/>
                <w:bCs/>
                <w:color w:val="000000"/>
                <w:sz w:val="18"/>
                <w:szCs w:val="18"/>
              </w:rPr>
              <w:t>-3.16</w:t>
            </w:r>
          </w:p>
        </w:tc>
        <w:tc>
          <w:tcPr>
            <w:tcW w:w="1440" w:type="dxa"/>
            <w:tcBorders>
              <w:top w:val="nil"/>
              <w:left w:val="nil"/>
              <w:bottom w:val="nil"/>
              <w:right w:val="nil"/>
            </w:tcBorders>
            <w:shd w:val="clear" w:color="auto" w:fill="auto"/>
            <w:noWrap/>
            <w:vAlign w:val="bottom"/>
            <w:hideMark/>
          </w:tcPr>
          <w:p w14:paraId="22D2E7C4" w14:textId="77777777" w:rsidR="00CA515D" w:rsidRPr="00871313" w:rsidRDefault="00CA515D" w:rsidP="00CA515D">
            <w:pPr>
              <w:jc w:val="right"/>
              <w:rPr>
                <w:b/>
                <w:color w:val="000000"/>
                <w:sz w:val="18"/>
                <w:szCs w:val="18"/>
              </w:rPr>
            </w:pPr>
            <w:r>
              <w:rPr>
                <w:b/>
                <w:bCs/>
                <w:color w:val="000000"/>
                <w:sz w:val="18"/>
                <w:szCs w:val="18"/>
              </w:rPr>
              <w:t>-0.584 – -0.060</w:t>
            </w:r>
          </w:p>
        </w:tc>
      </w:tr>
      <w:tr w:rsidR="00CA515D" w:rsidRPr="00871313" w14:paraId="2989BC3B" w14:textId="77777777" w:rsidTr="00CA515D">
        <w:trPr>
          <w:trHeight w:val="173"/>
        </w:trPr>
        <w:tc>
          <w:tcPr>
            <w:tcW w:w="2088" w:type="dxa"/>
            <w:tcBorders>
              <w:top w:val="nil"/>
              <w:left w:val="nil"/>
              <w:bottom w:val="nil"/>
              <w:right w:val="nil"/>
            </w:tcBorders>
            <w:shd w:val="clear" w:color="auto" w:fill="auto"/>
            <w:noWrap/>
            <w:vAlign w:val="bottom"/>
            <w:hideMark/>
          </w:tcPr>
          <w:p w14:paraId="21FAD74F"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2F22BE5A" w14:textId="77777777" w:rsidR="00CA515D" w:rsidRPr="00871313" w:rsidRDefault="00CA515D" w:rsidP="00CA515D">
            <w:pPr>
              <w:rPr>
                <w:color w:val="000000"/>
                <w:sz w:val="18"/>
                <w:szCs w:val="18"/>
              </w:rPr>
            </w:pPr>
            <w:r w:rsidRPr="00871313">
              <w:rPr>
                <w:color w:val="000000"/>
                <w:sz w:val="18"/>
                <w:szCs w:val="18"/>
              </w:rPr>
              <w:t>Playback order</w:t>
            </w:r>
          </w:p>
        </w:tc>
        <w:tc>
          <w:tcPr>
            <w:tcW w:w="900" w:type="dxa"/>
            <w:tcBorders>
              <w:top w:val="nil"/>
              <w:left w:val="nil"/>
              <w:bottom w:val="nil"/>
              <w:right w:val="nil"/>
            </w:tcBorders>
            <w:shd w:val="clear" w:color="auto" w:fill="auto"/>
            <w:noWrap/>
            <w:vAlign w:val="bottom"/>
            <w:hideMark/>
          </w:tcPr>
          <w:p w14:paraId="62ED5590"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45F87178"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6725E19B"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334CEF6B" w14:textId="77777777" w:rsidR="00CA515D" w:rsidRPr="00871313" w:rsidRDefault="00CA515D" w:rsidP="00CA515D">
            <w:pPr>
              <w:jc w:val="right"/>
              <w:rPr>
                <w:color w:val="000000"/>
                <w:sz w:val="18"/>
                <w:szCs w:val="18"/>
              </w:rPr>
            </w:pPr>
          </w:p>
        </w:tc>
      </w:tr>
      <w:tr w:rsidR="00CA515D" w:rsidRPr="00871313" w14:paraId="44A303A5" w14:textId="77777777" w:rsidTr="00CA515D">
        <w:trPr>
          <w:trHeight w:val="173"/>
        </w:trPr>
        <w:tc>
          <w:tcPr>
            <w:tcW w:w="2088" w:type="dxa"/>
            <w:tcBorders>
              <w:top w:val="nil"/>
              <w:left w:val="nil"/>
              <w:bottom w:val="nil"/>
              <w:right w:val="nil"/>
            </w:tcBorders>
            <w:shd w:val="clear" w:color="auto" w:fill="auto"/>
            <w:noWrap/>
            <w:vAlign w:val="bottom"/>
            <w:hideMark/>
          </w:tcPr>
          <w:p w14:paraId="2406ED8A"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38D39343" w14:textId="77777777" w:rsidR="00CA515D" w:rsidRPr="00871313" w:rsidRDefault="00CA515D" w:rsidP="00CA515D">
            <w:pPr>
              <w:rPr>
                <w:color w:val="000000"/>
                <w:sz w:val="18"/>
                <w:szCs w:val="18"/>
              </w:rPr>
            </w:pPr>
            <w:r>
              <w:rPr>
                <w:color w:val="000000"/>
                <w:sz w:val="18"/>
                <w:szCs w:val="18"/>
              </w:rPr>
              <w:t xml:space="preserve">     </w:t>
            </w:r>
            <w:r w:rsidRPr="00871313">
              <w:rPr>
                <w:color w:val="000000"/>
                <w:sz w:val="18"/>
                <w:szCs w:val="18"/>
              </w:rPr>
              <w:t xml:space="preserve">Second - Third </w:t>
            </w:r>
          </w:p>
        </w:tc>
        <w:tc>
          <w:tcPr>
            <w:tcW w:w="900" w:type="dxa"/>
            <w:tcBorders>
              <w:top w:val="nil"/>
              <w:left w:val="nil"/>
              <w:bottom w:val="nil"/>
              <w:right w:val="nil"/>
            </w:tcBorders>
            <w:shd w:val="clear" w:color="auto" w:fill="auto"/>
            <w:noWrap/>
            <w:vAlign w:val="bottom"/>
            <w:hideMark/>
          </w:tcPr>
          <w:p w14:paraId="27C539CC" w14:textId="77777777" w:rsidR="00CA515D" w:rsidRPr="00871313" w:rsidRDefault="00CA515D" w:rsidP="00CA515D">
            <w:pPr>
              <w:jc w:val="right"/>
              <w:rPr>
                <w:color w:val="000000"/>
                <w:sz w:val="18"/>
                <w:szCs w:val="18"/>
              </w:rPr>
            </w:pPr>
            <w:r w:rsidRPr="00871313">
              <w:rPr>
                <w:color w:val="000000"/>
                <w:sz w:val="18"/>
                <w:szCs w:val="18"/>
              </w:rPr>
              <w:t>0.157</w:t>
            </w:r>
          </w:p>
        </w:tc>
        <w:tc>
          <w:tcPr>
            <w:tcW w:w="810" w:type="dxa"/>
            <w:tcBorders>
              <w:top w:val="nil"/>
              <w:left w:val="nil"/>
              <w:bottom w:val="nil"/>
              <w:right w:val="nil"/>
            </w:tcBorders>
            <w:shd w:val="clear" w:color="auto" w:fill="auto"/>
            <w:noWrap/>
            <w:vAlign w:val="bottom"/>
            <w:hideMark/>
          </w:tcPr>
          <w:p w14:paraId="54471363" w14:textId="77777777" w:rsidR="00CA515D" w:rsidRPr="00871313" w:rsidRDefault="00CA515D" w:rsidP="00CA515D">
            <w:pPr>
              <w:jc w:val="right"/>
              <w:rPr>
                <w:color w:val="000000"/>
                <w:sz w:val="18"/>
                <w:szCs w:val="18"/>
              </w:rPr>
            </w:pPr>
            <w:r w:rsidRPr="00871313">
              <w:rPr>
                <w:color w:val="000000"/>
                <w:sz w:val="18"/>
                <w:szCs w:val="18"/>
              </w:rPr>
              <w:t>0.104</w:t>
            </w:r>
          </w:p>
        </w:tc>
        <w:tc>
          <w:tcPr>
            <w:tcW w:w="810" w:type="dxa"/>
            <w:tcBorders>
              <w:top w:val="nil"/>
              <w:left w:val="nil"/>
              <w:bottom w:val="nil"/>
              <w:right w:val="nil"/>
            </w:tcBorders>
            <w:shd w:val="clear" w:color="auto" w:fill="auto"/>
            <w:noWrap/>
            <w:vAlign w:val="bottom"/>
            <w:hideMark/>
          </w:tcPr>
          <w:p w14:paraId="45BF935B" w14:textId="77777777" w:rsidR="00CA515D" w:rsidRPr="00871313" w:rsidRDefault="00CA515D" w:rsidP="00CA515D">
            <w:pPr>
              <w:jc w:val="right"/>
              <w:rPr>
                <w:color w:val="000000"/>
                <w:sz w:val="18"/>
                <w:szCs w:val="18"/>
              </w:rPr>
            </w:pPr>
            <w:r w:rsidRPr="00871313">
              <w:rPr>
                <w:color w:val="000000"/>
                <w:sz w:val="18"/>
                <w:szCs w:val="18"/>
              </w:rPr>
              <w:t>1.509</w:t>
            </w:r>
          </w:p>
        </w:tc>
        <w:tc>
          <w:tcPr>
            <w:tcW w:w="1440" w:type="dxa"/>
            <w:tcBorders>
              <w:top w:val="nil"/>
              <w:left w:val="nil"/>
              <w:bottom w:val="nil"/>
              <w:right w:val="nil"/>
            </w:tcBorders>
            <w:shd w:val="clear" w:color="auto" w:fill="auto"/>
            <w:noWrap/>
            <w:vAlign w:val="bottom"/>
            <w:hideMark/>
          </w:tcPr>
          <w:p w14:paraId="6184F474" w14:textId="77777777" w:rsidR="00CA515D" w:rsidRPr="00871313" w:rsidRDefault="00CA515D" w:rsidP="00CA515D">
            <w:pPr>
              <w:jc w:val="right"/>
              <w:rPr>
                <w:color w:val="000000"/>
                <w:sz w:val="18"/>
                <w:szCs w:val="18"/>
              </w:rPr>
            </w:pPr>
            <w:r>
              <w:rPr>
                <w:color w:val="000000"/>
                <w:sz w:val="18"/>
                <w:szCs w:val="18"/>
              </w:rPr>
              <w:t>-0.047</w:t>
            </w:r>
            <w:r w:rsidRPr="00871313">
              <w:rPr>
                <w:color w:val="000000"/>
                <w:sz w:val="18"/>
                <w:szCs w:val="18"/>
              </w:rPr>
              <w:t xml:space="preserve"> </w:t>
            </w:r>
            <w:r w:rsidRPr="00871313">
              <w:rPr>
                <w:b/>
                <w:bCs/>
                <w:color w:val="000000"/>
                <w:sz w:val="18"/>
                <w:szCs w:val="18"/>
              </w:rPr>
              <w:t>–</w:t>
            </w:r>
            <w:r w:rsidRPr="00871313">
              <w:rPr>
                <w:color w:val="000000"/>
                <w:sz w:val="18"/>
                <w:szCs w:val="18"/>
              </w:rPr>
              <w:t xml:space="preserve"> 0.362</w:t>
            </w:r>
          </w:p>
        </w:tc>
      </w:tr>
      <w:tr w:rsidR="00CA515D" w:rsidRPr="00871313" w14:paraId="6E56F348" w14:textId="77777777" w:rsidTr="00CA515D">
        <w:trPr>
          <w:trHeight w:val="173"/>
        </w:trPr>
        <w:tc>
          <w:tcPr>
            <w:tcW w:w="2088" w:type="dxa"/>
            <w:tcBorders>
              <w:top w:val="nil"/>
              <w:left w:val="nil"/>
              <w:bottom w:val="nil"/>
              <w:right w:val="nil"/>
            </w:tcBorders>
            <w:shd w:val="clear" w:color="auto" w:fill="auto"/>
            <w:vAlign w:val="bottom"/>
            <w:hideMark/>
          </w:tcPr>
          <w:p w14:paraId="3CCFB44C" w14:textId="77777777" w:rsidR="00CA515D" w:rsidRPr="00871313" w:rsidRDefault="00CA515D" w:rsidP="00CA515D">
            <w:pPr>
              <w:rPr>
                <w:color w:val="000000"/>
                <w:sz w:val="18"/>
                <w:szCs w:val="18"/>
              </w:rPr>
            </w:pPr>
            <w:r>
              <w:rPr>
                <w:color w:val="000000"/>
                <w:sz w:val="18"/>
                <w:szCs w:val="18"/>
              </w:rPr>
              <w:t>Total vigilance</w:t>
            </w:r>
            <w:r w:rsidRPr="00871313">
              <w:rPr>
                <w:color w:val="000000"/>
                <w:sz w:val="18"/>
                <w:szCs w:val="18"/>
              </w:rPr>
              <w:t xml:space="preserve"> – 1min</w:t>
            </w:r>
          </w:p>
        </w:tc>
        <w:tc>
          <w:tcPr>
            <w:tcW w:w="3150" w:type="dxa"/>
            <w:tcBorders>
              <w:top w:val="nil"/>
              <w:left w:val="nil"/>
              <w:bottom w:val="nil"/>
              <w:right w:val="nil"/>
            </w:tcBorders>
            <w:shd w:val="clear" w:color="auto" w:fill="auto"/>
            <w:noWrap/>
            <w:vAlign w:val="bottom"/>
            <w:hideMark/>
          </w:tcPr>
          <w:p w14:paraId="07449BE8" w14:textId="77777777" w:rsidR="00CA515D" w:rsidRPr="00871313" w:rsidRDefault="00CA515D" w:rsidP="00CA515D">
            <w:pPr>
              <w:rPr>
                <w:color w:val="000000"/>
                <w:sz w:val="18"/>
                <w:szCs w:val="18"/>
              </w:rPr>
            </w:pPr>
          </w:p>
        </w:tc>
        <w:tc>
          <w:tcPr>
            <w:tcW w:w="900" w:type="dxa"/>
            <w:tcBorders>
              <w:top w:val="nil"/>
              <w:left w:val="nil"/>
              <w:bottom w:val="nil"/>
              <w:right w:val="nil"/>
            </w:tcBorders>
            <w:shd w:val="clear" w:color="auto" w:fill="auto"/>
            <w:noWrap/>
            <w:vAlign w:val="bottom"/>
            <w:hideMark/>
          </w:tcPr>
          <w:p w14:paraId="6E1DD404"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095B9B43"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1A600BEB"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71B60126" w14:textId="77777777" w:rsidR="00CA515D" w:rsidRPr="00871313" w:rsidRDefault="00CA515D" w:rsidP="00CA515D">
            <w:pPr>
              <w:jc w:val="right"/>
              <w:rPr>
                <w:color w:val="000000"/>
                <w:sz w:val="18"/>
                <w:szCs w:val="18"/>
              </w:rPr>
            </w:pPr>
          </w:p>
        </w:tc>
      </w:tr>
      <w:tr w:rsidR="00CA515D" w:rsidRPr="00871313" w14:paraId="5E891C15" w14:textId="77777777" w:rsidTr="00CA515D">
        <w:trPr>
          <w:trHeight w:val="173"/>
        </w:trPr>
        <w:tc>
          <w:tcPr>
            <w:tcW w:w="2088" w:type="dxa"/>
            <w:tcBorders>
              <w:top w:val="nil"/>
              <w:left w:val="nil"/>
              <w:bottom w:val="nil"/>
              <w:right w:val="nil"/>
            </w:tcBorders>
            <w:shd w:val="clear" w:color="auto" w:fill="auto"/>
            <w:noWrap/>
            <w:vAlign w:val="bottom"/>
            <w:hideMark/>
          </w:tcPr>
          <w:p w14:paraId="18C00154"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18FFA3D9" w14:textId="77777777" w:rsidR="00CA515D" w:rsidRPr="00871313" w:rsidRDefault="00CA515D" w:rsidP="00CA515D">
            <w:pPr>
              <w:rPr>
                <w:color w:val="000000"/>
                <w:sz w:val="18"/>
                <w:szCs w:val="18"/>
              </w:rPr>
            </w:pPr>
            <w:r w:rsidRPr="00871313">
              <w:rPr>
                <w:color w:val="000000"/>
                <w:sz w:val="18"/>
                <w:szCs w:val="18"/>
              </w:rPr>
              <w:t>Female</w:t>
            </w:r>
          </w:p>
        </w:tc>
        <w:tc>
          <w:tcPr>
            <w:tcW w:w="900" w:type="dxa"/>
            <w:tcBorders>
              <w:top w:val="nil"/>
              <w:left w:val="nil"/>
              <w:bottom w:val="nil"/>
              <w:right w:val="nil"/>
            </w:tcBorders>
            <w:shd w:val="clear" w:color="auto" w:fill="auto"/>
            <w:noWrap/>
            <w:vAlign w:val="bottom"/>
            <w:hideMark/>
          </w:tcPr>
          <w:p w14:paraId="223D7561"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2ACCD0E6"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0E76C60C"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7D988090" w14:textId="77777777" w:rsidR="00CA515D" w:rsidRPr="00871313" w:rsidRDefault="00CA515D" w:rsidP="00CA515D">
            <w:pPr>
              <w:jc w:val="right"/>
              <w:rPr>
                <w:color w:val="000000"/>
                <w:sz w:val="18"/>
                <w:szCs w:val="18"/>
              </w:rPr>
            </w:pPr>
          </w:p>
        </w:tc>
      </w:tr>
      <w:tr w:rsidR="00CA515D" w:rsidRPr="00871313" w14:paraId="6BB2D177" w14:textId="77777777" w:rsidTr="00CA515D">
        <w:trPr>
          <w:trHeight w:val="173"/>
        </w:trPr>
        <w:tc>
          <w:tcPr>
            <w:tcW w:w="2088" w:type="dxa"/>
            <w:tcBorders>
              <w:top w:val="nil"/>
              <w:left w:val="nil"/>
              <w:bottom w:val="nil"/>
              <w:right w:val="nil"/>
            </w:tcBorders>
            <w:shd w:val="clear" w:color="auto" w:fill="auto"/>
            <w:noWrap/>
            <w:vAlign w:val="bottom"/>
            <w:hideMark/>
          </w:tcPr>
          <w:p w14:paraId="4D073090"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27DEE379" w14:textId="77777777" w:rsidR="00CA515D" w:rsidRPr="00871313" w:rsidRDefault="00CA515D" w:rsidP="00CA515D">
            <w:pPr>
              <w:rPr>
                <w:color w:val="000000"/>
                <w:sz w:val="18"/>
                <w:szCs w:val="18"/>
              </w:rPr>
            </w:pPr>
            <w:r>
              <w:rPr>
                <w:color w:val="000000"/>
                <w:sz w:val="18"/>
                <w:szCs w:val="18"/>
              </w:rPr>
              <w:t xml:space="preserve">     Before – P</w:t>
            </w:r>
            <w:r w:rsidRPr="00871313">
              <w:rPr>
                <w:color w:val="000000"/>
                <w:sz w:val="18"/>
                <w:szCs w:val="18"/>
              </w:rPr>
              <w:t>ost control</w:t>
            </w:r>
          </w:p>
        </w:tc>
        <w:tc>
          <w:tcPr>
            <w:tcW w:w="900" w:type="dxa"/>
            <w:tcBorders>
              <w:top w:val="nil"/>
              <w:left w:val="nil"/>
              <w:bottom w:val="nil"/>
              <w:right w:val="nil"/>
            </w:tcBorders>
            <w:shd w:val="clear" w:color="auto" w:fill="auto"/>
            <w:noWrap/>
            <w:vAlign w:val="bottom"/>
            <w:hideMark/>
          </w:tcPr>
          <w:p w14:paraId="2CC966A9" w14:textId="77777777" w:rsidR="00CA515D" w:rsidRPr="00871313" w:rsidRDefault="00CA515D" w:rsidP="00CA515D">
            <w:pPr>
              <w:jc w:val="right"/>
              <w:rPr>
                <w:color w:val="000000"/>
                <w:sz w:val="18"/>
                <w:szCs w:val="18"/>
              </w:rPr>
            </w:pPr>
            <w:r w:rsidRPr="00871313">
              <w:rPr>
                <w:color w:val="000000"/>
                <w:sz w:val="18"/>
                <w:szCs w:val="18"/>
              </w:rPr>
              <w:t>-0.0762</w:t>
            </w:r>
          </w:p>
        </w:tc>
        <w:tc>
          <w:tcPr>
            <w:tcW w:w="810" w:type="dxa"/>
            <w:tcBorders>
              <w:top w:val="nil"/>
              <w:left w:val="nil"/>
              <w:bottom w:val="nil"/>
              <w:right w:val="nil"/>
            </w:tcBorders>
            <w:shd w:val="clear" w:color="auto" w:fill="auto"/>
            <w:noWrap/>
            <w:vAlign w:val="bottom"/>
            <w:hideMark/>
          </w:tcPr>
          <w:p w14:paraId="457422BB" w14:textId="77777777" w:rsidR="00CA515D" w:rsidRPr="00871313" w:rsidRDefault="00CA515D" w:rsidP="00CA515D">
            <w:pPr>
              <w:jc w:val="right"/>
              <w:rPr>
                <w:color w:val="000000"/>
                <w:sz w:val="18"/>
                <w:szCs w:val="18"/>
              </w:rPr>
            </w:pPr>
            <w:r w:rsidRPr="00871313">
              <w:rPr>
                <w:color w:val="000000"/>
                <w:sz w:val="18"/>
                <w:szCs w:val="18"/>
              </w:rPr>
              <w:t>0.124</w:t>
            </w:r>
          </w:p>
        </w:tc>
        <w:tc>
          <w:tcPr>
            <w:tcW w:w="810" w:type="dxa"/>
            <w:tcBorders>
              <w:top w:val="nil"/>
              <w:left w:val="nil"/>
              <w:bottom w:val="nil"/>
              <w:right w:val="nil"/>
            </w:tcBorders>
            <w:shd w:val="clear" w:color="auto" w:fill="auto"/>
            <w:noWrap/>
            <w:vAlign w:val="bottom"/>
            <w:hideMark/>
          </w:tcPr>
          <w:p w14:paraId="136548C3" w14:textId="77777777" w:rsidR="00CA515D" w:rsidRPr="00871313" w:rsidRDefault="00CA515D" w:rsidP="00CA515D">
            <w:pPr>
              <w:jc w:val="right"/>
              <w:rPr>
                <w:color w:val="000000"/>
                <w:sz w:val="18"/>
                <w:szCs w:val="18"/>
              </w:rPr>
            </w:pPr>
            <w:r w:rsidRPr="00871313">
              <w:rPr>
                <w:color w:val="000000"/>
                <w:sz w:val="18"/>
                <w:szCs w:val="18"/>
              </w:rPr>
              <w:t>-0.61</w:t>
            </w:r>
            <w:r>
              <w:rPr>
                <w:color w:val="000000"/>
                <w:sz w:val="18"/>
                <w:szCs w:val="18"/>
              </w:rPr>
              <w:t>4</w:t>
            </w:r>
          </w:p>
        </w:tc>
        <w:tc>
          <w:tcPr>
            <w:tcW w:w="1440" w:type="dxa"/>
            <w:tcBorders>
              <w:top w:val="nil"/>
              <w:left w:val="nil"/>
              <w:bottom w:val="nil"/>
              <w:right w:val="nil"/>
            </w:tcBorders>
            <w:shd w:val="clear" w:color="auto" w:fill="auto"/>
            <w:noWrap/>
            <w:vAlign w:val="bottom"/>
            <w:hideMark/>
          </w:tcPr>
          <w:p w14:paraId="2FA518BD" w14:textId="77777777" w:rsidR="00CA515D" w:rsidRPr="00871313" w:rsidRDefault="00CA515D" w:rsidP="00CA515D">
            <w:pPr>
              <w:jc w:val="right"/>
              <w:rPr>
                <w:color w:val="000000"/>
                <w:sz w:val="18"/>
                <w:szCs w:val="18"/>
              </w:rPr>
            </w:pPr>
            <w:r w:rsidRPr="00871313">
              <w:rPr>
                <w:color w:val="000000"/>
                <w:sz w:val="18"/>
                <w:szCs w:val="18"/>
              </w:rPr>
              <w:t>-0.395 – 0.243</w:t>
            </w:r>
          </w:p>
        </w:tc>
      </w:tr>
      <w:tr w:rsidR="00CA515D" w:rsidRPr="00871313" w14:paraId="2A92D984" w14:textId="77777777" w:rsidTr="00CA515D">
        <w:trPr>
          <w:trHeight w:val="173"/>
        </w:trPr>
        <w:tc>
          <w:tcPr>
            <w:tcW w:w="2088" w:type="dxa"/>
            <w:tcBorders>
              <w:top w:val="nil"/>
              <w:left w:val="nil"/>
              <w:bottom w:val="nil"/>
              <w:right w:val="nil"/>
            </w:tcBorders>
            <w:shd w:val="clear" w:color="auto" w:fill="auto"/>
            <w:noWrap/>
            <w:vAlign w:val="bottom"/>
            <w:hideMark/>
          </w:tcPr>
          <w:p w14:paraId="461AB505"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099F6526" w14:textId="77777777" w:rsidR="00CA515D" w:rsidRPr="00871313" w:rsidRDefault="00CA515D" w:rsidP="00CA515D">
            <w:pPr>
              <w:rPr>
                <w:color w:val="000000"/>
                <w:sz w:val="18"/>
                <w:szCs w:val="18"/>
              </w:rPr>
            </w:pPr>
            <w:r>
              <w:rPr>
                <w:color w:val="000000"/>
                <w:sz w:val="18"/>
                <w:szCs w:val="18"/>
              </w:rPr>
              <w:t xml:space="preserve">     Before – P</w:t>
            </w:r>
            <w:r w:rsidRPr="00871313">
              <w:rPr>
                <w:color w:val="000000"/>
                <w:sz w:val="18"/>
                <w:szCs w:val="18"/>
              </w:rPr>
              <w:t>ost non-predator</w:t>
            </w:r>
          </w:p>
        </w:tc>
        <w:tc>
          <w:tcPr>
            <w:tcW w:w="900" w:type="dxa"/>
            <w:tcBorders>
              <w:top w:val="nil"/>
              <w:left w:val="nil"/>
              <w:bottom w:val="nil"/>
              <w:right w:val="nil"/>
            </w:tcBorders>
            <w:shd w:val="clear" w:color="auto" w:fill="auto"/>
            <w:noWrap/>
            <w:vAlign w:val="bottom"/>
            <w:hideMark/>
          </w:tcPr>
          <w:p w14:paraId="42F81E99" w14:textId="77777777" w:rsidR="00CA515D" w:rsidRPr="00871313" w:rsidRDefault="00CA515D" w:rsidP="00CA515D">
            <w:pPr>
              <w:jc w:val="right"/>
              <w:rPr>
                <w:color w:val="000000"/>
                <w:sz w:val="18"/>
                <w:szCs w:val="18"/>
              </w:rPr>
            </w:pPr>
            <w:r w:rsidRPr="00871313">
              <w:rPr>
                <w:color w:val="000000"/>
                <w:sz w:val="18"/>
                <w:szCs w:val="18"/>
              </w:rPr>
              <w:t>-0.0402</w:t>
            </w:r>
          </w:p>
        </w:tc>
        <w:tc>
          <w:tcPr>
            <w:tcW w:w="810" w:type="dxa"/>
            <w:tcBorders>
              <w:top w:val="nil"/>
              <w:left w:val="nil"/>
              <w:bottom w:val="nil"/>
              <w:right w:val="nil"/>
            </w:tcBorders>
            <w:shd w:val="clear" w:color="auto" w:fill="auto"/>
            <w:noWrap/>
            <w:vAlign w:val="bottom"/>
            <w:hideMark/>
          </w:tcPr>
          <w:p w14:paraId="43BAAB79" w14:textId="77777777" w:rsidR="00CA515D" w:rsidRPr="00871313" w:rsidRDefault="00CA515D" w:rsidP="00CA515D">
            <w:pPr>
              <w:jc w:val="right"/>
              <w:rPr>
                <w:color w:val="000000"/>
                <w:sz w:val="18"/>
                <w:szCs w:val="18"/>
              </w:rPr>
            </w:pPr>
            <w:r w:rsidRPr="00871313">
              <w:rPr>
                <w:color w:val="000000"/>
                <w:sz w:val="18"/>
                <w:szCs w:val="18"/>
              </w:rPr>
              <w:t>0.124</w:t>
            </w:r>
          </w:p>
        </w:tc>
        <w:tc>
          <w:tcPr>
            <w:tcW w:w="810" w:type="dxa"/>
            <w:tcBorders>
              <w:top w:val="nil"/>
              <w:left w:val="nil"/>
              <w:bottom w:val="nil"/>
              <w:right w:val="nil"/>
            </w:tcBorders>
            <w:shd w:val="clear" w:color="auto" w:fill="auto"/>
            <w:noWrap/>
            <w:vAlign w:val="bottom"/>
            <w:hideMark/>
          </w:tcPr>
          <w:p w14:paraId="6B511D44" w14:textId="77777777" w:rsidR="00CA515D" w:rsidRPr="00871313" w:rsidRDefault="00CA515D" w:rsidP="00CA515D">
            <w:pPr>
              <w:jc w:val="right"/>
              <w:rPr>
                <w:color w:val="000000"/>
                <w:sz w:val="18"/>
                <w:szCs w:val="18"/>
              </w:rPr>
            </w:pPr>
            <w:r>
              <w:rPr>
                <w:color w:val="000000"/>
                <w:sz w:val="18"/>
                <w:szCs w:val="18"/>
              </w:rPr>
              <w:t>-0.324</w:t>
            </w:r>
          </w:p>
        </w:tc>
        <w:tc>
          <w:tcPr>
            <w:tcW w:w="1440" w:type="dxa"/>
            <w:tcBorders>
              <w:top w:val="nil"/>
              <w:left w:val="nil"/>
              <w:bottom w:val="nil"/>
              <w:right w:val="nil"/>
            </w:tcBorders>
            <w:shd w:val="clear" w:color="auto" w:fill="auto"/>
            <w:noWrap/>
            <w:vAlign w:val="bottom"/>
            <w:hideMark/>
          </w:tcPr>
          <w:p w14:paraId="21DCB184" w14:textId="77777777" w:rsidR="00CA515D" w:rsidRPr="00871313" w:rsidRDefault="00CA515D" w:rsidP="00CA515D">
            <w:pPr>
              <w:jc w:val="right"/>
              <w:rPr>
                <w:color w:val="000000"/>
                <w:sz w:val="18"/>
                <w:szCs w:val="18"/>
              </w:rPr>
            </w:pPr>
            <w:r w:rsidRPr="00871313">
              <w:rPr>
                <w:color w:val="000000"/>
                <w:sz w:val="18"/>
                <w:szCs w:val="18"/>
              </w:rPr>
              <w:t>-0.36 – 0.279</w:t>
            </w:r>
          </w:p>
        </w:tc>
      </w:tr>
      <w:tr w:rsidR="00CA515D" w:rsidRPr="00871313" w14:paraId="52D052A3" w14:textId="77777777" w:rsidTr="00CA515D">
        <w:trPr>
          <w:trHeight w:val="173"/>
        </w:trPr>
        <w:tc>
          <w:tcPr>
            <w:tcW w:w="2088" w:type="dxa"/>
            <w:tcBorders>
              <w:top w:val="nil"/>
              <w:left w:val="nil"/>
              <w:bottom w:val="nil"/>
              <w:right w:val="nil"/>
            </w:tcBorders>
            <w:shd w:val="clear" w:color="auto" w:fill="auto"/>
            <w:noWrap/>
            <w:vAlign w:val="bottom"/>
            <w:hideMark/>
          </w:tcPr>
          <w:p w14:paraId="5EAF5825"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07D57051" w14:textId="77777777" w:rsidR="00CA515D" w:rsidRPr="00871313" w:rsidRDefault="00CA515D" w:rsidP="00CA515D">
            <w:pPr>
              <w:rPr>
                <w:color w:val="000000"/>
                <w:sz w:val="18"/>
                <w:szCs w:val="18"/>
              </w:rPr>
            </w:pPr>
            <w:r>
              <w:rPr>
                <w:color w:val="000000"/>
                <w:sz w:val="18"/>
                <w:szCs w:val="18"/>
              </w:rPr>
              <w:t xml:space="preserve">     Before – P</w:t>
            </w:r>
            <w:r w:rsidRPr="00871313">
              <w:rPr>
                <w:color w:val="000000"/>
                <w:sz w:val="18"/>
                <w:szCs w:val="18"/>
              </w:rPr>
              <w:t>ost predator</w:t>
            </w:r>
          </w:p>
        </w:tc>
        <w:tc>
          <w:tcPr>
            <w:tcW w:w="900" w:type="dxa"/>
            <w:tcBorders>
              <w:top w:val="nil"/>
              <w:left w:val="nil"/>
              <w:bottom w:val="nil"/>
              <w:right w:val="nil"/>
            </w:tcBorders>
            <w:shd w:val="clear" w:color="auto" w:fill="auto"/>
            <w:noWrap/>
            <w:vAlign w:val="bottom"/>
            <w:hideMark/>
          </w:tcPr>
          <w:p w14:paraId="224283FB" w14:textId="77777777" w:rsidR="00CA515D" w:rsidRPr="00871313" w:rsidRDefault="00CA515D" w:rsidP="00CA515D">
            <w:pPr>
              <w:jc w:val="right"/>
              <w:rPr>
                <w:color w:val="000000"/>
                <w:sz w:val="18"/>
                <w:szCs w:val="18"/>
              </w:rPr>
            </w:pPr>
            <w:r>
              <w:rPr>
                <w:color w:val="000000"/>
                <w:sz w:val="18"/>
                <w:szCs w:val="18"/>
              </w:rPr>
              <w:t>0.219</w:t>
            </w:r>
          </w:p>
        </w:tc>
        <w:tc>
          <w:tcPr>
            <w:tcW w:w="810" w:type="dxa"/>
            <w:tcBorders>
              <w:top w:val="nil"/>
              <w:left w:val="nil"/>
              <w:bottom w:val="nil"/>
              <w:right w:val="nil"/>
            </w:tcBorders>
            <w:shd w:val="clear" w:color="auto" w:fill="auto"/>
            <w:noWrap/>
            <w:vAlign w:val="bottom"/>
            <w:hideMark/>
          </w:tcPr>
          <w:p w14:paraId="6CCE02A2" w14:textId="77777777" w:rsidR="00CA515D" w:rsidRPr="00871313" w:rsidRDefault="00CA515D" w:rsidP="00CA515D">
            <w:pPr>
              <w:jc w:val="right"/>
              <w:rPr>
                <w:color w:val="000000"/>
                <w:sz w:val="18"/>
                <w:szCs w:val="18"/>
              </w:rPr>
            </w:pPr>
            <w:r>
              <w:rPr>
                <w:color w:val="000000"/>
                <w:sz w:val="18"/>
                <w:szCs w:val="18"/>
              </w:rPr>
              <w:t>0.133</w:t>
            </w:r>
          </w:p>
        </w:tc>
        <w:tc>
          <w:tcPr>
            <w:tcW w:w="810" w:type="dxa"/>
            <w:tcBorders>
              <w:top w:val="nil"/>
              <w:left w:val="nil"/>
              <w:bottom w:val="nil"/>
              <w:right w:val="nil"/>
            </w:tcBorders>
            <w:shd w:val="clear" w:color="auto" w:fill="auto"/>
            <w:noWrap/>
            <w:vAlign w:val="bottom"/>
            <w:hideMark/>
          </w:tcPr>
          <w:p w14:paraId="3647E183" w14:textId="77777777" w:rsidR="00CA515D" w:rsidRPr="00871313" w:rsidRDefault="00CA515D" w:rsidP="00CA515D">
            <w:pPr>
              <w:jc w:val="right"/>
              <w:rPr>
                <w:color w:val="000000"/>
                <w:sz w:val="18"/>
                <w:szCs w:val="18"/>
              </w:rPr>
            </w:pPr>
            <w:r>
              <w:rPr>
                <w:color w:val="000000"/>
                <w:sz w:val="18"/>
                <w:szCs w:val="18"/>
              </w:rPr>
              <w:t>1.66</w:t>
            </w:r>
          </w:p>
        </w:tc>
        <w:tc>
          <w:tcPr>
            <w:tcW w:w="1440" w:type="dxa"/>
            <w:tcBorders>
              <w:top w:val="nil"/>
              <w:left w:val="nil"/>
              <w:bottom w:val="nil"/>
              <w:right w:val="nil"/>
            </w:tcBorders>
            <w:shd w:val="clear" w:color="auto" w:fill="auto"/>
            <w:noWrap/>
            <w:vAlign w:val="bottom"/>
            <w:hideMark/>
          </w:tcPr>
          <w:p w14:paraId="7EA31E5A" w14:textId="77777777" w:rsidR="00CA515D" w:rsidRPr="00871313" w:rsidRDefault="00CA515D" w:rsidP="00CA515D">
            <w:pPr>
              <w:jc w:val="right"/>
              <w:rPr>
                <w:color w:val="000000"/>
                <w:sz w:val="18"/>
                <w:szCs w:val="18"/>
              </w:rPr>
            </w:pPr>
            <w:r w:rsidRPr="00871313">
              <w:rPr>
                <w:color w:val="000000"/>
                <w:sz w:val="18"/>
                <w:szCs w:val="18"/>
              </w:rPr>
              <w:t>-0.121 – 0.561</w:t>
            </w:r>
          </w:p>
        </w:tc>
      </w:tr>
      <w:tr w:rsidR="00CA515D" w:rsidRPr="00871313" w14:paraId="50DE2CB4" w14:textId="77777777" w:rsidTr="00CA515D">
        <w:trPr>
          <w:trHeight w:val="173"/>
        </w:trPr>
        <w:tc>
          <w:tcPr>
            <w:tcW w:w="2088" w:type="dxa"/>
            <w:tcBorders>
              <w:top w:val="nil"/>
              <w:left w:val="nil"/>
              <w:bottom w:val="nil"/>
              <w:right w:val="nil"/>
            </w:tcBorders>
            <w:shd w:val="clear" w:color="auto" w:fill="auto"/>
            <w:noWrap/>
            <w:vAlign w:val="bottom"/>
            <w:hideMark/>
          </w:tcPr>
          <w:p w14:paraId="1CFF1F71"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0265FEEE" w14:textId="77777777" w:rsidR="00CA515D" w:rsidRPr="00871313" w:rsidRDefault="00CA515D" w:rsidP="00CA515D">
            <w:pPr>
              <w:rPr>
                <w:color w:val="000000"/>
                <w:sz w:val="18"/>
                <w:szCs w:val="18"/>
              </w:rPr>
            </w:pPr>
            <w:r>
              <w:rPr>
                <w:color w:val="000000"/>
                <w:sz w:val="18"/>
                <w:szCs w:val="18"/>
              </w:rPr>
              <w:t xml:space="preserve">     Post control – P</w:t>
            </w:r>
            <w:r w:rsidRPr="00871313">
              <w:rPr>
                <w:color w:val="000000"/>
                <w:sz w:val="18"/>
                <w:szCs w:val="18"/>
              </w:rPr>
              <w:t>ost non-predator</w:t>
            </w:r>
          </w:p>
        </w:tc>
        <w:tc>
          <w:tcPr>
            <w:tcW w:w="900" w:type="dxa"/>
            <w:tcBorders>
              <w:top w:val="nil"/>
              <w:left w:val="nil"/>
              <w:bottom w:val="nil"/>
              <w:right w:val="nil"/>
            </w:tcBorders>
            <w:shd w:val="clear" w:color="auto" w:fill="auto"/>
            <w:noWrap/>
            <w:vAlign w:val="bottom"/>
            <w:hideMark/>
          </w:tcPr>
          <w:p w14:paraId="1DF1B1E0" w14:textId="77777777" w:rsidR="00CA515D" w:rsidRPr="00871313" w:rsidRDefault="00CA515D" w:rsidP="00CA515D">
            <w:pPr>
              <w:jc w:val="right"/>
              <w:rPr>
                <w:color w:val="000000"/>
                <w:sz w:val="18"/>
                <w:szCs w:val="18"/>
              </w:rPr>
            </w:pPr>
            <w:r>
              <w:rPr>
                <w:color w:val="000000"/>
                <w:sz w:val="18"/>
                <w:szCs w:val="18"/>
              </w:rPr>
              <w:t>0.0361</w:t>
            </w:r>
          </w:p>
        </w:tc>
        <w:tc>
          <w:tcPr>
            <w:tcW w:w="810" w:type="dxa"/>
            <w:tcBorders>
              <w:top w:val="nil"/>
              <w:left w:val="nil"/>
              <w:bottom w:val="nil"/>
              <w:right w:val="nil"/>
            </w:tcBorders>
            <w:shd w:val="clear" w:color="auto" w:fill="auto"/>
            <w:noWrap/>
            <w:vAlign w:val="bottom"/>
            <w:hideMark/>
          </w:tcPr>
          <w:p w14:paraId="5C41A7CE" w14:textId="77777777" w:rsidR="00CA515D" w:rsidRPr="00871313" w:rsidRDefault="00CA515D" w:rsidP="00CA515D">
            <w:pPr>
              <w:jc w:val="right"/>
              <w:rPr>
                <w:color w:val="000000"/>
                <w:sz w:val="18"/>
                <w:szCs w:val="18"/>
              </w:rPr>
            </w:pPr>
            <w:r>
              <w:rPr>
                <w:color w:val="000000"/>
                <w:sz w:val="18"/>
                <w:szCs w:val="18"/>
              </w:rPr>
              <w:t>0.124</w:t>
            </w:r>
          </w:p>
        </w:tc>
        <w:tc>
          <w:tcPr>
            <w:tcW w:w="810" w:type="dxa"/>
            <w:tcBorders>
              <w:top w:val="nil"/>
              <w:left w:val="nil"/>
              <w:bottom w:val="nil"/>
              <w:right w:val="nil"/>
            </w:tcBorders>
            <w:shd w:val="clear" w:color="auto" w:fill="auto"/>
            <w:noWrap/>
            <w:vAlign w:val="bottom"/>
            <w:hideMark/>
          </w:tcPr>
          <w:p w14:paraId="5DCF7AFA" w14:textId="77777777" w:rsidR="00CA515D" w:rsidRPr="00871313" w:rsidRDefault="00CA515D" w:rsidP="00CA515D">
            <w:pPr>
              <w:jc w:val="right"/>
              <w:rPr>
                <w:color w:val="000000"/>
                <w:sz w:val="18"/>
                <w:szCs w:val="18"/>
              </w:rPr>
            </w:pPr>
            <w:r>
              <w:rPr>
                <w:color w:val="000000"/>
                <w:sz w:val="18"/>
                <w:szCs w:val="18"/>
              </w:rPr>
              <w:t>0.291</w:t>
            </w:r>
          </w:p>
        </w:tc>
        <w:tc>
          <w:tcPr>
            <w:tcW w:w="1440" w:type="dxa"/>
            <w:tcBorders>
              <w:top w:val="nil"/>
              <w:left w:val="nil"/>
              <w:bottom w:val="nil"/>
              <w:right w:val="nil"/>
            </w:tcBorders>
            <w:shd w:val="clear" w:color="auto" w:fill="auto"/>
            <w:noWrap/>
            <w:vAlign w:val="bottom"/>
            <w:hideMark/>
          </w:tcPr>
          <w:p w14:paraId="7BADAD4C" w14:textId="77777777" w:rsidR="00CA515D" w:rsidRPr="00871313" w:rsidRDefault="00CA515D" w:rsidP="00CA515D">
            <w:pPr>
              <w:jc w:val="right"/>
              <w:rPr>
                <w:color w:val="000000"/>
                <w:sz w:val="18"/>
                <w:szCs w:val="18"/>
              </w:rPr>
            </w:pPr>
            <w:r w:rsidRPr="00871313">
              <w:rPr>
                <w:color w:val="000000"/>
                <w:sz w:val="18"/>
                <w:szCs w:val="18"/>
              </w:rPr>
              <w:t>-0.282 – 0.355</w:t>
            </w:r>
          </w:p>
        </w:tc>
      </w:tr>
      <w:tr w:rsidR="00CA515D" w:rsidRPr="00871313" w14:paraId="4C06DA3D" w14:textId="77777777" w:rsidTr="00CA515D">
        <w:trPr>
          <w:trHeight w:val="173"/>
        </w:trPr>
        <w:tc>
          <w:tcPr>
            <w:tcW w:w="2088" w:type="dxa"/>
            <w:tcBorders>
              <w:top w:val="nil"/>
              <w:left w:val="nil"/>
              <w:bottom w:val="nil"/>
              <w:right w:val="nil"/>
            </w:tcBorders>
            <w:shd w:val="clear" w:color="auto" w:fill="auto"/>
            <w:noWrap/>
            <w:vAlign w:val="bottom"/>
            <w:hideMark/>
          </w:tcPr>
          <w:p w14:paraId="7665C509"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3944EDB2" w14:textId="77777777" w:rsidR="00CA515D" w:rsidRPr="00871313" w:rsidRDefault="00CA515D" w:rsidP="00CA515D">
            <w:pPr>
              <w:rPr>
                <w:color w:val="000000"/>
                <w:sz w:val="18"/>
                <w:szCs w:val="18"/>
              </w:rPr>
            </w:pPr>
            <w:r>
              <w:rPr>
                <w:color w:val="000000"/>
                <w:sz w:val="18"/>
                <w:szCs w:val="18"/>
              </w:rPr>
              <w:t xml:space="preserve">     Post control – P</w:t>
            </w:r>
            <w:r w:rsidRPr="00871313">
              <w:rPr>
                <w:color w:val="000000"/>
                <w:sz w:val="18"/>
                <w:szCs w:val="18"/>
              </w:rPr>
              <w:t>ost predator</w:t>
            </w:r>
          </w:p>
        </w:tc>
        <w:tc>
          <w:tcPr>
            <w:tcW w:w="900" w:type="dxa"/>
            <w:tcBorders>
              <w:top w:val="nil"/>
              <w:left w:val="nil"/>
              <w:bottom w:val="nil"/>
              <w:right w:val="nil"/>
            </w:tcBorders>
            <w:shd w:val="clear" w:color="auto" w:fill="auto"/>
            <w:noWrap/>
            <w:vAlign w:val="bottom"/>
            <w:hideMark/>
          </w:tcPr>
          <w:p w14:paraId="245F9038" w14:textId="77777777" w:rsidR="00CA515D" w:rsidRPr="00871313" w:rsidRDefault="00CA515D" w:rsidP="00CA515D">
            <w:pPr>
              <w:jc w:val="right"/>
              <w:rPr>
                <w:color w:val="000000"/>
                <w:sz w:val="18"/>
                <w:szCs w:val="18"/>
              </w:rPr>
            </w:pPr>
            <w:r>
              <w:rPr>
                <w:color w:val="000000"/>
                <w:sz w:val="18"/>
                <w:szCs w:val="18"/>
              </w:rPr>
              <w:t>0.296</w:t>
            </w:r>
          </w:p>
        </w:tc>
        <w:tc>
          <w:tcPr>
            <w:tcW w:w="810" w:type="dxa"/>
            <w:tcBorders>
              <w:top w:val="nil"/>
              <w:left w:val="nil"/>
              <w:bottom w:val="nil"/>
              <w:right w:val="nil"/>
            </w:tcBorders>
            <w:shd w:val="clear" w:color="auto" w:fill="auto"/>
            <w:noWrap/>
            <w:vAlign w:val="bottom"/>
            <w:hideMark/>
          </w:tcPr>
          <w:p w14:paraId="012C83EC" w14:textId="77777777" w:rsidR="00CA515D" w:rsidRPr="00871313" w:rsidRDefault="00CA515D" w:rsidP="00CA515D">
            <w:pPr>
              <w:jc w:val="right"/>
              <w:rPr>
                <w:color w:val="000000"/>
                <w:sz w:val="18"/>
                <w:szCs w:val="18"/>
              </w:rPr>
            </w:pPr>
            <w:r w:rsidRPr="00871313">
              <w:rPr>
                <w:color w:val="000000"/>
                <w:sz w:val="18"/>
                <w:szCs w:val="18"/>
              </w:rPr>
              <w:t>0.133</w:t>
            </w:r>
          </w:p>
        </w:tc>
        <w:tc>
          <w:tcPr>
            <w:tcW w:w="810" w:type="dxa"/>
            <w:tcBorders>
              <w:top w:val="nil"/>
              <w:left w:val="nil"/>
              <w:bottom w:val="nil"/>
              <w:right w:val="nil"/>
            </w:tcBorders>
            <w:shd w:val="clear" w:color="auto" w:fill="auto"/>
            <w:noWrap/>
            <w:vAlign w:val="bottom"/>
            <w:hideMark/>
          </w:tcPr>
          <w:p w14:paraId="23CDA477" w14:textId="77777777" w:rsidR="00CA515D" w:rsidRPr="00871313" w:rsidRDefault="00CA515D" w:rsidP="00CA515D">
            <w:pPr>
              <w:jc w:val="right"/>
              <w:rPr>
                <w:color w:val="000000"/>
                <w:sz w:val="18"/>
                <w:szCs w:val="18"/>
              </w:rPr>
            </w:pPr>
            <w:r>
              <w:rPr>
                <w:color w:val="000000"/>
                <w:sz w:val="18"/>
                <w:szCs w:val="18"/>
              </w:rPr>
              <w:t>2.22</w:t>
            </w:r>
          </w:p>
        </w:tc>
        <w:tc>
          <w:tcPr>
            <w:tcW w:w="1440" w:type="dxa"/>
            <w:tcBorders>
              <w:top w:val="nil"/>
              <w:left w:val="nil"/>
              <w:bottom w:val="nil"/>
              <w:right w:val="nil"/>
            </w:tcBorders>
            <w:shd w:val="clear" w:color="auto" w:fill="auto"/>
            <w:noWrap/>
            <w:vAlign w:val="bottom"/>
            <w:hideMark/>
          </w:tcPr>
          <w:p w14:paraId="232B37C2" w14:textId="77777777" w:rsidR="00CA515D" w:rsidRPr="00871313" w:rsidRDefault="00CA515D" w:rsidP="00CA515D">
            <w:pPr>
              <w:jc w:val="right"/>
              <w:rPr>
                <w:color w:val="000000"/>
                <w:sz w:val="18"/>
                <w:szCs w:val="18"/>
              </w:rPr>
            </w:pPr>
            <w:r w:rsidRPr="00871313">
              <w:rPr>
                <w:color w:val="000000"/>
                <w:sz w:val="18"/>
                <w:szCs w:val="18"/>
              </w:rPr>
              <w:t>-0.0463 – 0.639</w:t>
            </w:r>
          </w:p>
        </w:tc>
      </w:tr>
      <w:tr w:rsidR="00CA515D" w:rsidRPr="00871313" w14:paraId="4B00A584" w14:textId="77777777" w:rsidTr="00CA515D">
        <w:trPr>
          <w:trHeight w:val="173"/>
        </w:trPr>
        <w:tc>
          <w:tcPr>
            <w:tcW w:w="2088" w:type="dxa"/>
            <w:tcBorders>
              <w:top w:val="nil"/>
              <w:left w:val="nil"/>
              <w:bottom w:val="nil"/>
              <w:right w:val="nil"/>
            </w:tcBorders>
            <w:shd w:val="clear" w:color="auto" w:fill="auto"/>
            <w:noWrap/>
            <w:vAlign w:val="bottom"/>
            <w:hideMark/>
          </w:tcPr>
          <w:p w14:paraId="3DEF46AA"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1F76CA84" w14:textId="77777777" w:rsidR="00CA515D" w:rsidRPr="00871313" w:rsidRDefault="00CA515D" w:rsidP="00CA515D">
            <w:pPr>
              <w:rPr>
                <w:color w:val="000000"/>
                <w:sz w:val="18"/>
                <w:szCs w:val="18"/>
              </w:rPr>
            </w:pPr>
            <w:r>
              <w:rPr>
                <w:color w:val="000000"/>
                <w:sz w:val="18"/>
                <w:szCs w:val="18"/>
              </w:rPr>
              <w:t xml:space="preserve">     </w:t>
            </w:r>
            <w:r w:rsidRPr="00871313">
              <w:rPr>
                <w:color w:val="000000"/>
                <w:sz w:val="18"/>
                <w:szCs w:val="18"/>
              </w:rPr>
              <w:t>Post non-pred</w:t>
            </w:r>
            <w:r>
              <w:rPr>
                <w:color w:val="000000"/>
                <w:sz w:val="18"/>
                <w:szCs w:val="18"/>
              </w:rPr>
              <w:t>ator – P</w:t>
            </w:r>
            <w:r w:rsidRPr="00871313">
              <w:rPr>
                <w:color w:val="000000"/>
                <w:sz w:val="18"/>
                <w:szCs w:val="18"/>
              </w:rPr>
              <w:t>ost predator</w:t>
            </w:r>
          </w:p>
        </w:tc>
        <w:tc>
          <w:tcPr>
            <w:tcW w:w="900" w:type="dxa"/>
            <w:tcBorders>
              <w:top w:val="nil"/>
              <w:left w:val="nil"/>
              <w:bottom w:val="nil"/>
              <w:right w:val="nil"/>
            </w:tcBorders>
            <w:shd w:val="clear" w:color="auto" w:fill="auto"/>
            <w:noWrap/>
            <w:vAlign w:val="bottom"/>
            <w:hideMark/>
          </w:tcPr>
          <w:p w14:paraId="2B43ECDE" w14:textId="77777777" w:rsidR="00CA515D" w:rsidRPr="00871313" w:rsidRDefault="00CA515D" w:rsidP="00CA515D">
            <w:pPr>
              <w:jc w:val="right"/>
              <w:rPr>
                <w:color w:val="000000"/>
                <w:sz w:val="18"/>
                <w:szCs w:val="18"/>
              </w:rPr>
            </w:pPr>
            <w:r>
              <w:rPr>
                <w:color w:val="000000"/>
                <w:sz w:val="18"/>
                <w:szCs w:val="18"/>
              </w:rPr>
              <w:t>0.260</w:t>
            </w:r>
          </w:p>
        </w:tc>
        <w:tc>
          <w:tcPr>
            <w:tcW w:w="810" w:type="dxa"/>
            <w:tcBorders>
              <w:top w:val="nil"/>
              <w:left w:val="nil"/>
              <w:bottom w:val="nil"/>
              <w:right w:val="nil"/>
            </w:tcBorders>
            <w:shd w:val="clear" w:color="auto" w:fill="auto"/>
            <w:noWrap/>
            <w:vAlign w:val="bottom"/>
            <w:hideMark/>
          </w:tcPr>
          <w:p w14:paraId="67E2BBFD" w14:textId="77777777" w:rsidR="00CA515D" w:rsidRPr="00871313" w:rsidRDefault="00CA515D" w:rsidP="00CA515D">
            <w:pPr>
              <w:jc w:val="right"/>
              <w:rPr>
                <w:color w:val="000000"/>
                <w:sz w:val="18"/>
                <w:szCs w:val="18"/>
              </w:rPr>
            </w:pPr>
            <w:r w:rsidRPr="00871313">
              <w:rPr>
                <w:color w:val="000000"/>
                <w:sz w:val="18"/>
                <w:szCs w:val="18"/>
              </w:rPr>
              <w:t>0.133</w:t>
            </w:r>
          </w:p>
        </w:tc>
        <w:tc>
          <w:tcPr>
            <w:tcW w:w="810" w:type="dxa"/>
            <w:tcBorders>
              <w:top w:val="nil"/>
              <w:left w:val="nil"/>
              <w:bottom w:val="nil"/>
              <w:right w:val="nil"/>
            </w:tcBorders>
            <w:shd w:val="clear" w:color="auto" w:fill="auto"/>
            <w:noWrap/>
            <w:vAlign w:val="bottom"/>
            <w:hideMark/>
          </w:tcPr>
          <w:p w14:paraId="0052D3B9" w14:textId="77777777" w:rsidR="00CA515D" w:rsidRPr="00871313" w:rsidRDefault="00CA515D" w:rsidP="00CA515D">
            <w:pPr>
              <w:jc w:val="right"/>
              <w:rPr>
                <w:color w:val="000000"/>
                <w:sz w:val="18"/>
                <w:szCs w:val="18"/>
              </w:rPr>
            </w:pPr>
            <w:r>
              <w:rPr>
                <w:color w:val="000000"/>
                <w:sz w:val="18"/>
                <w:szCs w:val="18"/>
              </w:rPr>
              <w:t>1.95</w:t>
            </w:r>
          </w:p>
        </w:tc>
        <w:tc>
          <w:tcPr>
            <w:tcW w:w="1440" w:type="dxa"/>
            <w:tcBorders>
              <w:top w:val="nil"/>
              <w:left w:val="nil"/>
              <w:bottom w:val="nil"/>
              <w:right w:val="nil"/>
            </w:tcBorders>
            <w:shd w:val="clear" w:color="auto" w:fill="auto"/>
            <w:noWrap/>
            <w:vAlign w:val="bottom"/>
            <w:hideMark/>
          </w:tcPr>
          <w:p w14:paraId="04910886" w14:textId="77777777" w:rsidR="00CA515D" w:rsidRPr="00871313" w:rsidRDefault="00CA515D" w:rsidP="00CA515D">
            <w:pPr>
              <w:jc w:val="right"/>
              <w:rPr>
                <w:color w:val="000000"/>
                <w:sz w:val="18"/>
                <w:szCs w:val="18"/>
              </w:rPr>
            </w:pPr>
            <w:r w:rsidRPr="00871313">
              <w:rPr>
                <w:color w:val="000000"/>
                <w:sz w:val="18"/>
                <w:szCs w:val="18"/>
              </w:rPr>
              <w:t>-0.083 – 0.603</w:t>
            </w:r>
          </w:p>
        </w:tc>
      </w:tr>
      <w:tr w:rsidR="00CA515D" w:rsidRPr="00871313" w14:paraId="4613B33E" w14:textId="77777777" w:rsidTr="00CA515D">
        <w:trPr>
          <w:trHeight w:val="173"/>
        </w:trPr>
        <w:tc>
          <w:tcPr>
            <w:tcW w:w="2088" w:type="dxa"/>
            <w:tcBorders>
              <w:top w:val="nil"/>
              <w:left w:val="nil"/>
              <w:bottom w:val="nil"/>
              <w:right w:val="nil"/>
            </w:tcBorders>
            <w:shd w:val="clear" w:color="auto" w:fill="auto"/>
            <w:noWrap/>
            <w:vAlign w:val="bottom"/>
            <w:hideMark/>
          </w:tcPr>
          <w:p w14:paraId="72DAA0F0"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485D0508" w14:textId="77777777" w:rsidR="00CA515D" w:rsidRPr="00871313" w:rsidRDefault="00CA515D" w:rsidP="00CA515D">
            <w:pPr>
              <w:rPr>
                <w:color w:val="000000"/>
                <w:sz w:val="18"/>
                <w:szCs w:val="18"/>
              </w:rPr>
            </w:pPr>
            <w:r w:rsidRPr="00871313">
              <w:rPr>
                <w:color w:val="000000"/>
                <w:sz w:val="18"/>
                <w:szCs w:val="18"/>
              </w:rPr>
              <w:t>Male</w:t>
            </w:r>
          </w:p>
        </w:tc>
        <w:tc>
          <w:tcPr>
            <w:tcW w:w="900" w:type="dxa"/>
            <w:tcBorders>
              <w:top w:val="nil"/>
              <w:left w:val="nil"/>
              <w:bottom w:val="nil"/>
              <w:right w:val="nil"/>
            </w:tcBorders>
            <w:shd w:val="clear" w:color="auto" w:fill="auto"/>
            <w:noWrap/>
            <w:vAlign w:val="bottom"/>
            <w:hideMark/>
          </w:tcPr>
          <w:p w14:paraId="3396E8D6"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3F6F26EB"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2634E2A9"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55E82657" w14:textId="77777777" w:rsidR="00CA515D" w:rsidRPr="00871313" w:rsidRDefault="00CA515D" w:rsidP="00CA515D">
            <w:pPr>
              <w:jc w:val="right"/>
              <w:rPr>
                <w:color w:val="000000"/>
                <w:sz w:val="18"/>
                <w:szCs w:val="18"/>
              </w:rPr>
            </w:pPr>
          </w:p>
        </w:tc>
      </w:tr>
      <w:tr w:rsidR="00CA515D" w:rsidRPr="00871313" w14:paraId="386BD73A" w14:textId="77777777" w:rsidTr="00CA515D">
        <w:trPr>
          <w:trHeight w:val="173"/>
        </w:trPr>
        <w:tc>
          <w:tcPr>
            <w:tcW w:w="2088" w:type="dxa"/>
            <w:tcBorders>
              <w:top w:val="nil"/>
              <w:left w:val="nil"/>
              <w:bottom w:val="nil"/>
              <w:right w:val="nil"/>
            </w:tcBorders>
            <w:shd w:val="clear" w:color="auto" w:fill="auto"/>
            <w:noWrap/>
            <w:vAlign w:val="bottom"/>
            <w:hideMark/>
          </w:tcPr>
          <w:p w14:paraId="7CD030FB"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59F3F6C2" w14:textId="77777777" w:rsidR="00CA515D" w:rsidRPr="00871313" w:rsidRDefault="00CA515D" w:rsidP="00CA515D">
            <w:pPr>
              <w:rPr>
                <w:color w:val="000000"/>
                <w:sz w:val="18"/>
                <w:szCs w:val="18"/>
              </w:rPr>
            </w:pPr>
            <w:r>
              <w:rPr>
                <w:color w:val="000000"/>
                <w:sz w:val="18"/>
                <w:szCs w:val="18"/>
              </w:rPr>
              <w:t xml:space="preserve">     Before – P</w:t>
            </w:r>
            <w:r w:rsidRPr="00871313">
              <w:rPr>
                <w:color w:val="000000"/>
                <w:sz w:val="18"/>
                <w:szCs w:val="18"/>
              </w:rPr>
              <w:t>ost control</w:t>
            </w:r>
          </w:p>
        </w:tc>
        <w:tc>
          <w:tcPr>
            <w:tcW w:w="900" w:type="dxa"/>
            <w:tcBorders>
              <w:top w:val="nil"/>
              <w:left w:val="nil"/>
              <w:bottom w:val="nil"/>
              <w:right w:val="nil"/>
            </w:tcBorders>
            <w:shd w:val="clear" w:color="auto" w:fill="auto"/>
            <w:noWrap/>
            <w:vAlign w:val="bottom"/>
            <w:hideMark/>
          </w:tcPr>
          <w:p w14:paraId="7F4E47C4" w14:textId="77777777" w:rsidR="00CA515D" w:rsidRPr="00871313" w:rsidRDefault="00CA515D" w:rsidP="00CA515D">
            <w:pPr>
              <w:jc w:val="right"/>
              <w:rPr>
                <w:color w:val="000000"/>
                <w:sz w:val="18"/>
                <w:szCs w:val="18"/>
              </w:rPr>
            </w:pPr>
            <w:r>
              <w:rPr>
                <w:color w:val="000000"/>
                <w:sz w:val="18"/>
                <w:szCs w:val="18"/>
              </w:rPr>
              <w:t>-0.0766</w:t>
            </w:r>
          </w:p>
        </w:tc>
        <w:tc>
          <w:tcPr>
            <w:tcW w:w="810" w:type="dxa"/>
            <w:tcBorders>
              <w:top w:val="nil"/>
              <w:left w:val="nil"/>
              <w:bottom w:val="nil"/>
              <w:right w:val="nil"/>
            </w:tcBorders>
            <w:shd w:val="clear" w:color="auto" w:fill="auto"/>
            <w:noWrap/>
            <w:vAlign w:val="bottom"/>
            <w:hideMark/>
          </w:tcPr>
          <w:p w14:paraId="79241B7E" w14:textId="77777777" w:rsidR="00CA515D" w:rsidRPr="00871313" w:rsidRDefault="00CA515D" w:rsidP="00CA515D">
            <w:pPr>
              <w:jc w:val="right"/>
              <w:rPr>
                <w:color w:val="000000"/>
                <w:sz w:val="18"/>
                <w:szCs w:val="18"/>
              </w:rPr>
            </w:pPr>
            <w:r w:rsidRPr="00871313">
              <w:rPr>
                <w:color w:val="000000"/>
                <w:sz w:val="18"/>
                <w:szCs w:val="18"/>
              </w:rPr>
              <w:t>0.0879</w:t>
            </w:r>
          </w:p>
        </w:tc>
        <w:tc>
          <w:tcPr>
            <w:tcW w:w="810" w:type="dxa"/>
            <w:tcBorders>
              <w:top w:val="nil"/>
              <w:left w:val="nil"/>
              <w:bottom w:val="nil"/>
              <w:right w:val="nil"/>
            </w:tcBorders>
            <w:shd w:val="clear" w:color="auto" w:fill="auto"/>
            <w:noWrap/>
            <w:vAlign w:val="bottom"/>
            <w:hideMark/>
          </w:tcPr>
          <w:p w14:paraId="793FA330" w14:textId="77777777" w:rsidR="00CA515D" w:rsidRPr="00871313" w:rsidRDefault="00CA515D" w:rsidP="00CA515D">
            <w:pPr>
              <w:jc w:val="right"/>
              <w:rPr>
                <w:color w:val="000000"/>
                <w:sz w:val="18"/>
                <w:szCs w:val="18"/>
              </w:rPr>
            </w:pPr>
            <w:r w:rsidRPr="00871313">
              <w:rPr>
                <w:color w:val="000000"/>
                <w:sz w:val="18"/>
                <w:szCs w:val="18"/>
              </w:rPr>
              <w:t>-0.870</w:t>
            </w:r>
          </w:p>
        </w:tc>
        <w:tc>
          <w:tcPr>
            <w:tcW w:w="1440" w:type="dxa"/>
            <w:tcBorders>
              <w:top w:val="nil"/>
              <w:left w:val="nil"/>
              <w:bottom w:val="nil"/>
              <w:right w:val="nil"/>
            </w:tcBorders>
            <w:shd w:val="clear" w:color="auto" w:fill="auto"/>
            <w:noWrap/>
            <w:vAlign w:val="bottom"/>
            <w:hideMark/>
          </w:tcPr>
          <w:p w14:paraId="1964505E" w14:textId="77777777" w:rsidR="00CA515D" w:rsidRPr="00871313" w:rsidRDefault="00CA515D" w:rsidP="00CA515D">
            <w:pPr>
              <w:jc w:val="right"/>
              <w:rPr>
                <w:color w:val="000000"/>
                <w:sz w:val="18"/>
                <w:szCs w:val="18"/>
              </w:rPr>
            </w:pPr>
            <w:r w:rsidRPr="00871313">
              <w:rPr>
                <w:color w:val="000000"/>
                <w:sz w:val="18"/>
                <w:szCs w:val="18"/>
              </w:rPr>
              <w:t>-0.302  – 0.149</w:t>
            </w:r>
          </w:p>
        </w:tc>
      </w:tr>
      <w:tr w:rsidR="00CA515D" w:rsidRPr="00871313" w14:paraId="50FBC9FE" w14:textId="77777777" w:rsidTr="00CA515D">
        <w:trPr>
          <w:trHeight w:val="173"/>
        </w:trPr>
        <w:tc>
          <w:tcPr>
            <w:tcW w:w="2088" w:type="dxa"/>
            <w:tcBorders>
              <w:top w:val="nil"/>
              <w:left w:val="nil"/>
              <w:bottom w:val="nil"/>
              <w:right w:val="nil"/>
            </w:tcBorders>
            <w:shd w:val="clear" w:color="auto" w:fill="auto"/>
            <w:noWrap/>
            <w:vAlign w:val="bottom"/>
            <w:hideMark/>
          </w:tcPr>
          <w:p w14:paraId="1C2CA4F0"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77C04EFF" w14:textId="77777777" w:rsidR="00CA515D" w:rsidRPr="00871313" w:rsidRDefault="00CA515D" w:rsidP="00CA515D">
            <w:pPr>
              <w:rPr>
                <w:color w:val="000000"/>
                <w:sz w:val="18"/>
                <w:szCs w:val="18"/>
              </w:rPr>
            </w:pPr>
            <w:r>
              <w:rPr>
                <w:color w:val="000000"/>
                <w:sz w:val="18"/>
                <w:szCs w:val="18"/>
              </w:rPr>
              <w:t xml:space="preserve">     Before – P</w:t>
            </w:r>
            <w:r w:rsidRPr="00871313">
              <w:rPr>
                <w:color w:val="000000"/>
                <w:sz w:val="18"/>
                <w:szCs w:val="18"/>
              </w:rPr>
              <w:t>ost non-predator</w:t>
            </w:r>
          </w:p>
        </w:tc>
        <w:tc>
          <w:tcPr>
            <w:tcW w:w="900" w:type="dxa"/>
            <w:tcBorders>
              <w:top w:val="nil"/>
              <w:left w:val="nil"/>
              <w:bottom w:val="nil"/>
              <w:right w:val="nil"/>
            </w:tcBorders>
            <w:shd w:val="clear" w:color="auto" w:fill="auto"/>
            <w:noWrap/>
            <w:vAlign w:val="bottom"/>
            <w:hideMark/>
          </w:tcPr>
          <w:p w14:paraId="27A3753D" w14:textId="77777777" w:rsidR="00CA515D" w:rsidRPr="00871313" w:rsidRDefault="00CA515D" w:rsidP="00CA515D">
            <w:pPr>
              <w:jc w:val="right"/>
              <w:rPr>
                <w:color w:val="000000"/>
                <w:sz w:val="18"/>
                <w:szCs w:val="18"/>
              </w:rPr>
            </w:pPr>
            <w:r>
              <w:rPr>
                <w:color w:val="000000"/>
                <w:sz w:val="18"/>
                <w:szCs w:val="18"/>
              </w:rPr>
              <w:t>-0.147</w:t>
            </w:r>
          </w:p>
        </w:tc>
        <w:tc>
          <w:tcPr>
            <w:tcW w:w="810" w:type="dxa"/>
            <w:tcBorders>
              <w:top w:val="nil"/>
              <w:left w:val="nil"/>
              <w:bottom w:val="nil"/>
              <w:right w:val="nil"/>
            </w:tcBorders>
            <w:shd w:val="clear" w:color="auto" w:fill="auto"/>
            <w:noWrap/>
            <w:vAlign w:val="bottom"/>
            <w:hideMark/>
          </w:tcPr>
          <w:p w14:paraId="44D56E84" w14:textId="77777777" w:rsidR="00CA515D" w:rsidRPr="00871313" w:rsidRDefault="00CA515D" w:rsidP="00CA515D">
            <w:pPr>
              <w:jc w:val="right"/>
              <w:rPr>
                <w:color w:val="000000"/>
                <w:sz w:val="18"/>
                <w:szCs w:val="18"/>
              </w:rPr>
            </w:pPr>
            <w:r w:rsidRPr="00871313">
              <w:rPr>
                <w:color w:val="000000"/>
                <w:sz w:val="18"/>
                <w:szCs w:val="18"/>
              </w:rPr>
              <w:t>0.0867</w:t>
            </w:r>
          </w:p>
        </w:tc>
        <w:tc>
          <w:tcPr>
            <w:tcW w:w="810" w:type="dxa"/>
            <w:tcBorders>
              <w:top w:val="nil"/>
              <w:left w:val="nil"/>
              <w:bottom w:val="nil"/>
              <w:right w:val="nil"/>
            </w:tcBorders>
            <w:shd w:val="clear" w:color="auto" w:fill="auto"/>
            <w:noWrap/>
            <w:vAlign w:val="bottom"/>
            <w:hideMark/>
          </w:tcPr>
          <w:p w14:paraId="4AFD9120" w14:textId="77777777" w:rsidR="00CA515D" w:rsidRPr="00871313" w:rsidRDefault="00CA515D" w:rsidP="00CA515D">
            <w:pPr>
              <w:jc w:val="right"/>
              <w:rPr>
                <w:color w:val="000000"/>
                <w:sz w:val="18"/>
                <w:szCs w:val="18"/>
              </w:rPr>
            </w:pPr>
            <w:r>
              <w:rPr>
                <w:color w:val="000000"/>
                <w:sz w:val="18"/>
                <w:szCs w:val="18"/>
              </w:rPr>
              <w:t>-1.69</w:t>
            </w:r>
          </w:p>
        </w:tc>
        <w:tc>
          <w:tcPr>
            <w:tcW w:w="1440" w:type="dxa"/>
            <w:tcBorders>
              <w:top w:val="nil"/>
              <w:left w:val="nil"/>
              <w:bottom w:val="nil"/>
              <w:right w:val="nil"/>
            </w:tcBorders>
            <w:shd w:val="clear" w:color="auto" w:fill="auto"/>
            <w:noWrap/>
            <w:vAlign w:val="bottom"/>
            <w:hideMark/>
          </w:tcPr>
          <w:p w14:paraId="7CB543ED" w14:textId="77777777" w:rsidR="00CA515D" w:rsidRPr="00871313" w:rsidRDefault="00CA515D" w:rsidP="00CA515D">
            <w:pPr>
              <w:jc w:val="right"/>
              <w:rPr>
                <w:color w:val="000000"/>
                <w:sz w:val="18"/>
                <w:szCs w:val="18"/>
              </w:rPr>
            </w:pPr>
            <w:r w:rsidRPr="00871313">
              <w:rPr>
                <w:color w:val="000000"/>
                <w:sz w:val="18"/>
                <w:szCs w:val="18"/>
              </w:rPr>
              <w:t>-0.37 – 0.076</w:t>
            </w:r>
          </w:p>
        </w:tc>
      </w:tr>
      <w:tr w:rsidR="00CA515D" w:rsidRPr="00871313" w14:paraId="7AED34AF" w14:textId="77777777" w:rsidTr="00CA515D">
        <w:trPr>
          <w:trHeight w:val="173"/>
        </w:trPr>
        <w:tc>
          <w:tcPr>
            <w:tcW w:w="2088" w:type="dxa"/>
            <w:tcBorders>
              <w:top w:val="nil"/>
              <w:left w:val="nil"/>
              <w:bottom w:val="nil"/>
              <w:right w:val="nil"/>
            </w:tcBorders>
            <w:shd w:val="clear" w:color="auto" w:fill="auto"/>
            <w:noWrap/>
            <w:vAlign w:val="bottom"/>
            <w:hideMark/>
          </w:tcPr>
          <w:p w14:paraId="6680E884"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7A650896" w14:textId="77777777" w:rsidR="00CA515D" w:rsidRPr="00871313" w:rsidRDefault="00CA515D" w:rsidP="00CA515D">
            <w:pPr>
              <w:rPr>
                <w:b/>
                <w:color w:val="000000"/>
                <w:sz w:val="18"/>
                <w:szCs w:val="18"/>
              </w:rPr>
            </w:pPr>
            <w:r>
              <w:rPr>
                <w:b/>
                <w:color w:val="000000"/>
                <w:sz w:val="18"/>
                <w:szCs w:val="18"/>
              </w:rPr>
              <w:t xml:space="preserve">     Before – P</w:t>
            </w:r>
            <w:r w:rsidRPr="00871313">
              <w:rPr>
                <w:b/>
                <w:color w:val="000000"/>
                <w:sz w:val="18"/>
                <w:szCs w:val="18"/>
              </w:rPr>
              <w:t>ost predator</w:t>
            </w:r>
          </w:p>
        </w:tc>
        <w:tc>
          <w:tcPr>
            <w:tcW w:w="900" w:type="dxa"/>
            <w:tcBorders>
              <w:top w:val="nil"/>
              <w:left w:val="nil"/>
              <w:bottom w:val="nil"/>
              <w:right w:val="nil"/>
            </w:tcBorders>
            <w:shd w:val="clear" w:color="auto" w:fill="auto"/>
            <w:noWrap/>
            <w:vAlign w:val="bottom"/>
            <w:hideMark/>
          </w:tcPr>
          <w:p w14:paraId="11074D45" w14:textId="77777777" w:rsidR="00CA515D" w:rsidRPr="00871313" w:rsidRDefault="00CA515D" w:rsidP="00CA515D">
            <w:pPr>
              <w:jc w:val="right"/>
              <w:rPr>
                <w:b/>
                <w:color w:val="000000"/>
                <w:sz w:val="18"/>
                <w:szCs w:val="18"/>
              </w:rPr>
            </w:pPr>
            <w:r>
              <w:rPr>
                <w:b/>
                <w:color w:val="000000"/>
                <w:sz w:val="18"/>
                <w:szCs w:val="18"/>
              </w:rPr>
              <w:t>-0.363</w:t>
            </w:r>
          </w:p>
        </w:tc>
        <w:tc>
          <w:tcPr>
            <w:tcW w:w="810" w:type="dxa"/>
            <w:tcBorders>
              <w:top w:val="nil"/>
              <w:left w:val="nil"/>
              <w:bottom w:val="nil"/>
              <w:right w:val="nil"/>
            </w:tcBorders>
            <w:shd w:val="clear" w:color="auto" w:fill="auto"/>
            <w:noWrap/>
            <w:vAlign w:val="bottom"/>
            <w:hideMark/>
          </w:tcPr>
          <w:p w14:paraId="602BFD65" w14:textId="77777777" w:rsidR="00CA515D" w:rsidRPr="00871313" w:rsidRDefault="00CA515D" w:rsidP="00CA515D">
            <w:pPr>
              <w:jc w:val="right"/>
              <w:rPr>
                <w:b/>
                <w:color w:val="000000"/>
                <w:sz w:val="18"/>
                <w:szCs w:val="18"/>
              </w:rPr>
            </w:pPr>
            <w:r w:rsidRPr="00871313">
              <w:rPr>
                <w:b/>
                <w:color w:val="000000"/>
                <w:sz w:val="18"/>
                <w:szCs w:val="18"/>
              </w:rPr>
              <w:t>0.0824</w:t>
            </w:r>
          </w:p>
        </w:tc>
        <w:tc>
          <w:tcPr>
            <w:tcW w:w="810" w:type="dxa"/>
            <w:tcBorders>
              <w:top w:val="nil"/>
              <w:left w:val="nil"/>
              <w:bottom w:val="nil"/>
              <w:right w:val="nil"/>
            </w:tcBorders>
            <w:shd w:val="clear" w:color="auto" w:fill="auto"/>
            <w:noWrap/>
            <w:vAlign w:val="bottom"/>
            <w:hideMark/>
          </w:tcPr>
          <w:p w14:paraId="12A507C7" w14:textId="77777777" w:rsidR="00CA515D" w:rsidRPr="00871313" w:rsidRDefault="00CA515D" w:rsidP="00CA515D">
            <w:pPr>
              <w:jc w:val="right"/>
              <w:rPr>
                <w:b/>
                <w:color w:val="000000"/>
                <w:sz w:val="18"/>
                <w:szCs w:val="18"/>
              </w:rPr>
            </w:pPr>
            <w:r>
              <w:rPr>
                <w:b/>
                <w:color w:val="000000"/>
                <w:sz w:val="18"/>
                <w:szCs w:val="18"/>
              </w:rPr>
              <w:t>-4.41</w:t>
            </w:r>
          </w:p>
        </w:tc>
        <w:tc>
          <w:tcPr>
            <w:tcW w:w="1440" w:type="dxa"/>
            <w:tcBorders>
              <w:top w:val="nil"/>
              <w:left w:val="nil"/>
              <w:bottom w:val="nil"/>
              <w:right w:val="nil"/>
            </w:tcBorders>
            <w:shd w:val="clear" w:color="auto" w:fill="auto"/>
            <w:noWrap/>
            <w:vAlign w:val="bottom"/>
            <w:hideMark/>
          </w:tcPr>
          <w:p w14:paraId="602808F9" w14:textId="77777777" w:rsidR="00CA515D" w:rsidRPr="00871313" w:rsidRDefault="00CA515D" w:rsidP="00CA515D">
            <w:pPr>
              <w:jc w:val="right"/>
              <w:rPr>
                <w:b/>
                <w:color w:val="000000"/>
                <w:sz w:val="18"/>
                <w:szCs w:val="18"/>
              </w:rPr>
            </w:pPr>
            <w:r w:rsidRPr="00871313">
              <w:rPr>
                <w:b/>
                <w:color w:val="000000"/>
                <w:sz w:val="18"/>
                <w:szCs w:val="18"/>
              </w:rPr>
              <w:t>-0.575 – -0.152</w:t>
            </w:r>
          </w:p>
        </w:tc>
      </w:tr>
      <w:tr w:rsidR="00CA515D" w:rsidRPr="00871313" w14:paraId="4FE213D5" w14:textId="77777777" w:rsidTr="00CA515D">
        <w:trPr>
          <w:trHeight w:val="173"/>
        </w:trPr>
        <w:tc>
          <w:tcPr>
            <w:tcW w:w="2088" w:type="dxa"/>
            <w:tcBorders>
              <w:top w:val="nil"/>
              <w:left w:val="nil"/>
              <w:bottom w:val="nil"/>
              <w:right w:val="nil"/>
            </w:tcBorders>
            <w:shd w:val="clear" w:color="auto" w:fill="auto"/>
            <w:noWrap/>
            <w:vAlign w:val="bottom"/>
            <w:hideMark/>
          </w:tcPr>
          <w:p w14:paraId="790B23EB"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3B6DE270" w14:textId="77777777" w:rsidR="00CA515D" w:rsidRPr="00871313" w:rsidRDefault="00CA515D" w:rsidP="00CA515D">
            <w:pPr>
              <w:rPr>
                <w:color w:val="000000"/>
                <w:sz w:val="18"/>
                <w:szCs w:val="18"/>
              </w:rPr>
            </w:pPr>
            <w:r>
              <w:rPr>
                <w:color w:val="000000"/>
                <w:sz w:val="18"/>
                <w:szCs w:val="18"/>
              </w:rPr>
              <w:t xml:space="preserve">     Post control – P</w:t>
            </w:r>
            <w:r w:rsidRPr="00871313">
              <w:rPr>
                <w:color w:val="000000"/>
                <w:sz w:val="18"/>
                <w:szCs w:val="18"/>
              </w:rPr>
              <w:t>ost non-predator</w:t>
            </w:r>
          </w:p>
        </w:tc>
        <w:tc>
          <w:tcPr>
            <w:tcW w:w="900" w:type="dxa"/>
            <w:tcBorders>
              <w:top w:val="nil"/>
              <w:left w:val="nil"/>
              <w:bottom w:val="nil"/>
              <w:right w:val="nil"/>
            </w:tcBorders>
            <w:shd w:val="clear" w:color="auto" w:fill="auto"/>
            <w:noWrap/>
            <w:vAlign w:val="bottom"/>
            <w:hideMark/>
          </w:tcPr>
          <w:p w14:paraId="0194A41B" w14:textId="77777777" w:rsidR="00CA515D" w:rsidRPr="00871313" w:rsidRDefault="00CA515D" w:rsidP="00CA515D">
            <w:pPr>
              <w:jc w:val="right"/>
              <w:rPr>
                <w:color w:val="000000"/>
                <w:sz w:val="18"/>
                <w:szCs w:val="18"/>
              </w:rPr>
            </w:pPr>
            <w:r>
              <w:rPr>
                <w:color w:val="000000"/>
                <w:sz w:val="18"/>
                <w:szCs w:val="18"/>
              </w:rPr>
              <w:t>-0.0705</w:t>
            </w:r>
          </w:p>
        </w:tc>
        <w:tc>
          <w:tcPr>
            <w:tcW w:w="810" w:type="dxa"/>
            <w:tcBorders>
              <w:top w:val="nil"/>
              <w:left w:val="nil"/>
              <w:bottom w:val="nil"/>
              <w:right w:val="nil"/>
            </w:tcBorders>
            <w:shd w:val="clear" w:color="auto" w:fill="auto"/>
            <w:noWrap/>
            <w:vAlign w:val="bottom"/>
            <w:hideMark/>
          </w:tcPr>
          <w:p w14:paraId="3E6842E0" w14:textId="77777777" w:rsidR="00CA515D" w:rsidRPr="00871313" w:rsidRDefault="00CA515D" w:rsidP="00CA515D">
            <w:pPr>
              <w:jc w:val="right"/>
              <w:rPr>
                <w:color w:val="000000"/>
                <w:sz w:val="18"/>
                <w:szCs w:val="18"/>
              </w:rPr>
            </w:pPr>
            <w:r w:rsidRPr="00871313">
              <w:rPr>
                <w:color w:val="000000"/>
                <w:sz w:val="18"/>
                <w:szCs w:val="18"/>
              </w:rPr>
              <w:t>0.0856</w:t>
            </w:r>
          </w:p>
        </w:tc>
        <w:tc>
          <w:tcPr>
            <w:tcW w:w="810" w:type="dxa"/>
            <w:tcBorders>
              <w:top w:val="nil"/>
              <w:left w:val="nil"/>
              <w:bottom w:val="nil"/>
              <w:right w:val="nil"/>
            </w:tcBorders>
            <w:shd w:val="clear" w:color="auto" w:fill="auto"/>
            <w:noWrap/>
            <w:vAlign w:val="bottom"/>
            <w:hideMark/>
          </w:tcPr>
          <w:p w14:paraId="40DA6584" w14:textId="77777777" w:rsidR="00CA515D" w:rsidRPr="00871313" w:rsidRDefault="00CA515D" w:rsidP="00CA515D">
            <w:pPr>
              <w:jc w:val="right"/>
              <w:rPr>
                <w:color w:val="000000"/>
                <w:sz w:val="18"/>
                <w:szCs w:val="18"/>
              </w:rPr>
            </w:pPr>
            <w:r>
              <w:rPr>
                <w:color w:val="000000"/>
                <w:sz w:val="18"/>
                <w:szCs w:val="18"/>
              </w:rPr>
              <w:t>-0.823</w:t>
            </w:r>
          </w:p>
        </w:tc>
        <w:tc>
          <w:tcPr>
            <w:tcW w:w="1440" w:type="dxa"/>
            <w:tcBorders>
              <w:top w:val="nil"/>
              <w:left w:val="nil"/>
              <w:bottom w:val="nil"/>
              <w:right w:val="nil"/>
            </w:tcBorders>
            <w:shd w:val="clear" w:color="auto" w:fill="auto"/>
            <w:noWrap/>
            <w:vAlign w:val="bottom"/>
            <w:hideMark/>
          </w:tcPr>
          <w:p w14:paraId="15754B9A" w14:textId="77777777" w:rsidR="00CA515D" w:rsidRPr="00871313" w:rsidRDefault="00CA515D" w:rsidP="00CA515D">
            <w:pPr>
              <w:jc w:val="right"/>
              <w:rPr>
                <w:color w:val="000000"/>
                <w:sz w:val="18"/>
                <w:szCs w:val="18"/>
              </w:rPr>
            </w:pPr>
            <w:r w:rsidRPr="00871313">
              <w:rPr>
                <w:color w:val="000000"/>
                <w:sz w:val="18"/>
                <w:szCs w:val="18"/>
              </w:rPr>
              <w:t>-0.291 – 0.15</w:t>
            </w:r>
          </w:p>
        </w:tc>
      </w:tr>
      <w:tr w:rsidR="00CA515D" w:rsidRPr="00871313" w14:paraId="28B841B5" w14:textId="77777777" w:rsidTr="00CA515D">
        <w:trPr>
          <w:trHeight w:val="173"/>
        </w:trPr>
        <w:tc>
          <w:tcPr>
            <w:tcW w:w="2088" w:type="dxa"/>
            <w:tcBorders>
              <w:top w:val="nil"/>
              <w:left w:val="nil"/>
              <w:bottom w:val="nil"/>
              <w:right w:val="nil"/>
            </w:tcBorders>
            <w:shd w:val="clear" w:color="auto" w:fill="auto"/>
            <w:noWrap/>
            <w:vAlign w:val="bottom"/>
            <w:hideMark/>
          </w:tcPr>
          <w:p w14:paraId="2F1FB7C2"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6ED95E19" w14:textId="77777777" w:rsidR="00CA515D" w:rsidRPr="00871313" w:rsidRDefault="00CA515D" w:rsidP="00CA515D">
            <w:pPr>
              <w:rPr>
                <w:b/>
                <w:color w:val="000000"/>
                <w:sz w:val="18"/>
                <w:szCs w:val="18"/>
              </w:rPr>
            </w:pPr>
            <w:r>
              <w:rPr>
                <w:b/>
                <w:color w:val="000000"/>
                <w:sz w:val="18"/>
                <w:szCs w:val="18"/>
              </w:rPr>
              <w:t xml:space="preserve">     Post control – P</w:t>
            </w:r>
            <w:r w:rsidRPr="00871313">
              <w:rPr>
                <w:b/>
                <w:color w:val="000000"/>
                <w:sz w:val="18"/>
                <w:szCs w:val="18"/>
              </w:rPr>
              <w:t>ost predator</w:t>
            </w:r>
          </w:p>
        </w:tc>
        <w:tc>
          <w:tcPr>
            <w:tcW w:w="900" w:type="dxa"/>
            <w:tcBorders>
              <w:top w:val="nil"/>
              <w:left w:val="nil"/>
              <w:bottom w:val="nil"/>
              <w:right w:val="nil"/>
            </w:tcBorders>
            <w:shd w:val="clear" w:color="auto" w:fill="auto"/>
            <w:noWrap/>
            <w:vAlign w:val="bottom"/>
            <w:hideMark/>
          </w:tcPr>
          <w:p w14:paraId="23FBD002" w14:textId="77777777" w:rsidR="00CA515D" w:rsidRPr="00871313" w:rsidRDefault="00CA515D" w:rsidP="00CA515D">
            <w:pPr>
              <w:jc w:val="right"/>
              <w:rPr>
                <w:b/>
                <w:color w:val="000000"/>
                <w:sz w:val="18"/>
                <w:szCs w:val="18"/>
              </w:rPr>
            </w:pPr>
            <w:r>
              <w:rPr>
                <w:b/>
                <w:color w:val="000000"/>
                <w:sz w:val="18"/>
                <w:szCs w:val="18"/>
              </w:rPr>
              <w:t>-0.287</w:t>
            </w:r>
          </w:p>
        </w:tc>
        <w:tc>
          <w:tcPr>
            <w:tcW w:w="810" w:type="dxa"/>
            <w:tcBorders>
              <w:top w:val="nil"/>
              <w:left w:val="nil"/>
              <w:bottom w:val="nil"/>
              <w:right w:val="nil"/>
            </w:tcBorders>
            <w:shd w:val="clear" w:color="auto" w:fill="auto"/>
            <w:noWrap/>
            <w:vAlign w:val="bottom"/>
            <w:hideMark/>
          </w:tcPr>
          <w:p w14:paraId="0E679800" w14:textId="77777777" w:rsidR="00CA515D" w:rsidRPr="00871313" w:rsidRDefault="00CA515D" w:rsidP="00CA515D">
            <w:pPr>
              <w:jc w:val="right"/>
              <w:rPr>
                <w:b/>
                <w:color w:val="000000"/>
                <w:sz w:val="18"/>
                <w:szCs w:val="18"/>
              </w:rPr>
            </w:pPr>
            <w:r w:rsidRPr="00871313">
              <w:rPr>
                <w:b/>
                <w:color w:val="000000"/>
                <w:sz w:val="18"/>
                <w:szCs w:val="18"/>
              </w:rPr>
              <w:t>0.0812</w:t>
            </w:r>
          </w:p>
        </w:tc>
        <w:tc>
          <w:tcPr>
            <w:tcW w:w="810" w:type="dxa"/>
            <w:tcBorders>
              <w:top w:val="nil"/>
              <w:left w:val="nil"/>
              <w:bottom w:val="nil"/>
              <w:right w:val="nil"/>
            </w:tcBorders>
            <w:shd w:val="clear" w:color="auto" w:fill="auto"/>
            <w:noWrap/>
            <w:vAlign w:val="bottom"/>
            <w:hideMark/>
          </w:tcPr>
          <w:p w14:paraId="373EDF1D" w14:textId="77777777" w:rsidR="00CA515D" w:rsidRPr="00871313" w:rsidRDefault="00CA515D" w:rsidP="00CA515D">
            <w:pPr>
              <w:jc w:val="right"/>
              <w:rPr>
                <w:b/>
                <w:color w:val="000000"/>
                <w:sz w:val="18"/>
                <w:szCs w:val="18"/>
              </w:rPr>
            </w:pPr>
            <w:r>
              <w:rPr>
                <w:b/>
                <w:color w:val="000000"/>
                <w:sz w:val="18"/>
                <w:szCs w:val="18"/>
              </w:rPr>
              <w:t>-3.53</w:t>
            </w:r>
          </w:p>
        </w:tc>
        <w:tc>
          <w:tcPr>
            <w:tcW w:w="1440" w:type="dxa"/>
            <w:tcBorders>
              <w:top w:val="nil"/>
              <w:left w:val="nil"/>
              <w:bottom w:val="nil"/>
              <w:right w:val="nil"/>
            </w:tcBorders>
            <w:shd w:val="clear" w:color="auto" w:fill="auto"/>
            <w:noWrap/>
            <w:vAlign w:val="bottom"/>
            <w:hideMark/>
          </w:tcPr>
          <w:p w14:paraId="02022E56" w14:textId="77777777" w:rsidR="00CA515D" w:rsidRPr="00871313" w:rsidRDefault="00CA515D" w:rsidP="00CA515D">
            <w:pPr>
              <w:jc w:val="right"/>
              <w:rPr>
                <w:b/>
                <w:color w:val="000000"/>
                <w:sz w:val="18"/>
                <w:szCs w:val="18"/>
              </w:rPr>
            </w:pPr>
            <w:r w:rsidRPr="00871313">
              <w:rPr>
                <w:b/>
                <w:color w:val="000000"/>
                <w:sz w:val="18"/>
                <w:szCs w:val="18"/>
              </w:rPr>
              <w:t>-0.496 – -0.0779</w:t>
            </w:r>
          </w:p>
        </w:tc>
      </w:tr>
      <w:tr w:rsidR="00CA515D" w:rsidRPr="00871313" w14:paraId="1D5D3115" w14:textId="77777777" w:rsidTr="00CA515D">
        <w:trPr>
          <w:trHeight w:val="173"/>
        </w:trPr>
        <w:tc>
          <w:tcPr>
            <w:tcW w:w="2088" w:type="dxa"/>
            <w:tcBorders>
              <w:top w:val="nil"/>
              <w:left w:val="nil"/>
              <w:bottom w:val="nil"/>
              <w:right w:val="nil"/>
            </w:tcBorders>
            <w:shd w:val="clear" w:color="auto" w:fill="auto"/>
            <w:noWrap/>
            <w:vAlign w:val="bottom"/>
            <w:hideMark/>
          </w:tcPr>
          <w:p w14:paraId="3FBD7387"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6205EA6B" w14:textId="77777777" w:rsidR="00CA515D" w:rsidRPr="00871313" w:rsidRDefault="00CA515D" w:rsidP="00CA515D">
            <w:pPr>
              <w:rPr>
                <w:b/>
                <w:color w:val="000000"/>
                <w:sz w:val="18"/>
                <w:szCs w:val="18"/>
              </w:rPr>
            </w:pPr>
            <w:r>
              <w:rPr>
                <w:b/>
                <w:color w:val="000000"/>
                <w:sz w:val="18"/>
                <w:szCs w:val="18"/>
              </w:rPr>
              <w:t xml:space="preserve">     </w:t>
            </w:r>
            <w:r w:rsidRPr="00871313">
              <w:rPr>
                <w:b/>
                <w:color w:val="000000"/>
                <w:sz w:val="18"/>
                <w:szCs w:val="18"/>
              </w:rPr>
              <w:t>Post non-pred</w:t>
            </w:r>
            <w:r>
              <w:rPr>
                <w:b/>
                <w:color w:val="000000"/>
                <w:sz w:val="18"/>
                <w:szCs w:val="18"/>
              </w:rPr>
              <w:t>ator – P</w:t>
            </w:r>
            <w:r w:rsidRPr="00871313">
              <w:rPr>
                <w:b/>
                <w:color w:val="000000"/>
                <w:sz w:val="18"/>
                <w:szCs w:val="18"/>
              </w:rPr>
              <w:t>ost predator</w:t>
            </w:r>
          </w:p>
        </w:tc>
        <w:tc>
          <w:tcPr>
            <w:tcW w:w="900" w:type="dxa"/>
            <w:tcBorders>
              <w:top w:val="nil"/>
              <w:left w:val="nil"/>
              <w:bottom w:val="nil"/>
              <w:right w:val="nil"/>
            </w:tcBorders>
            <w:shd w:val="clear" w:color="auto" w:fill="auto"/>
            <w:noWrap/>
            <w:vAlign w:val="bottom"/>
            <w:hideMark/>
          </w:tcPr>
          <w:p w14:paraId="17FEE5B0" w14:textId="77777777" w:rsidR="00CA515D" w:rsidRPr="00871313" w:rsidRDefault="00CA515D" w:rsidP="00CA515D">
            <w:pPr>
              <w:jc w:val="right"/>
              <w:rPr>
                <w:b/>
                <w:color w:val="000000"/>
                <w:sz w:val="18"/>
                <w:szCs w:val="18"/>
              </w:rPr>
            </w:pPr>
            <w:r>
              <w:rPr>
                <w:b/>
                <w:color w:val="000000"/>
                <w:sz w:val="18"/>
                <w:szCs w:val="18"/>
              </w:rPr>
              <w:t>-0.216</w:t>
            </w:r>
          </w:p>
        </w:tc>
        <w:tc>
          <w:tcPr>
            <w:tcW w:w="810" w:type="dxa"/>
            <w:tcBorders>
              <w:top w:val="nil"/>
              <w:left w:val="nil"/>
              <w:bottom w:val="nil"/>
              <w:right w:val="nil"/>
            </w:tcBorders>
            <w:shd w:val="clear" w:color="auto" w:fill="auto"/>
            <w:noWrap/>
            <w:vAlign w:val="bottom"/>
            <w:hideMark/>
          </w:tcPr>
          <w:p w14:paraId="28BE4A1C" w14:textId="77777777" w:rsidR="00CA515D" w:rsidRPr="00871313" w:rsidRDefault="00CA515D" w:rsidP="00CA515D">
            <w:pPr>
              <w:jc w:val="right"/>
              <w:rPr>
                <w:b/>
                <w:color w:val="000000"/>
                <w:sz w:val="18"/>
                <w:szCs w:val="18"/>
              </w:rPr>
            </w:pPr>
            <w:r w:rsidRPr="00871313">
              <w:rPr>
                <w:b/>
                <w:color w:val="000000"/>
                <w:sz w:val="18"/>
                <w:szCs w:val="18"/>
              </w:rPr>
              <w:t>0.08</w:t>
            </w:r>
          </w:p>
        </w:tc>
        <w:tc>
          <w:tcPr>
            <w:tcW w:w="810" w:type="dxa"/>
            <w:tcBorders>
              <w:top w:val="nil"/>
              <w:left w:val="nil"/>
              <w:bottom w:val="nil"/>
              <w:right w:val="nil"/>
            </w:tcBorders>
            <w:shd w:val="clear" w:color="auto" w:fill="auto"/>
            <w:noWrap/>
            <w:vAlign w:val="bottom"/>
            <w:hideMark/>
          </w:tcPr>
          <w:p w14:paraId="272DDE5A" w14:textId="77777777" w:rsidR="00CA515D" w:rsidRPr="00871313" w:rsidRDefault="00CA515D" w:rsidP="00CA515D">
            <w:pPr>
              <w:jc w:val="right"/>
              <w:rPr>
                <w:b/>
                <w:color w:val="000000"/>
                <w:sz w:val="18"/>
                <w:szCs w:val="18"/>
              </w:rPr>
            </w:pPr>
            <w:r>
              <w:rPr>
                <w:b/>
                <w:color w:val="000000"/>
                <w:sz w:val="18"/>
                <w:szCs w:val="18"/>
              </w:rPr>
              <w:t>-2.70</w:t>
            </w:r>
          </w:p>
        </w:tc>
        <w:tc>
          <w:tcPr>
            <w:tcW w:w="1440" w:type="dxa"/>
            <w:tcBorders>
              <w:top w:val="nil"/>
              <w:left w:val="nil"/>
              <w:bottom w:val="nil"/>
              <w:right w:val="nil"/>
            </w:tcBorders>
            <w:shd w:val="clear" w:color="auto" w:fill="auto"/>
            <w:noWrap/>
            <w:vAlign w:val="bottom"/>
            <w:hideMark/>
          </w:tcPr>
          <w:p w14:paraId="25B7F5CB" w14:textId="77777777" w:rsidR="00CA515D" w:rsidRPr="00871313" w:rsidRDefault="00CA515D" w:rsidP="00CA515D">
            <w:pPr>
              <w:jc w:val="right"/>
              <w:rPr>
                <w:b/>
                <w:color w:val="000000"/>
                <w:sz w:val="18"/>
                <w:szCs w:val="18"/>
              </w:rPr>
            </w:pPr>
            <w:r w:rsidRPr="00871313">
              <w:rPr>
                <w:b/>
                <w:color w:val="000000"/>
                <w:sz w:val="18"/>
                <w:szCs w:val="18"/>
              </w:rPr>
              <w:t>-0.422 – -0.0107</w:t>
            </w:r>
          </w:p>
        </w:tc>
      </w:tr>
      <w:tr w:rsidR="00CA515D" w:rsidRPr="00871313" w14:paraId="35CC64EE" w14:textId="77777777" w:rsidTr="00CA515D">
        <w:trPr>
          <w:trHeight w:val="173"/>
        </w:trPr>
        <w:tc>
          <w:tcPr>
            <w:tcW w:w="2088" w:type="dxa"/>
            <w:tcBorders>
              <w:top w:val="nil"/>
              <w:left w:val="nil"/>
              <w:bottom w:val="nil"/>
              <w:right w:val="nil"/>
            </w:tcBorders>
            <w:shd w:val="clear" w:color="auto" w:fill="auto"/>
            <w:vAlign w:val="bottom"/>
            <w:hideMark/>
          </w:tcPr>
          <w:p w14:paraId="1B30BF48" w14:textId="77777777" w:rsidR="00CA515D" w:rsidRPr="00871313" w:rsidRDefault="00CA515D" w:rsidP="00CA515D">
            <w:pPr>
              <w:rPr>
                <w:color w:val="000000"/>
                <w:sz w:val="18"/>
                <w:szCs w:val="18"/>
              </w:rPr>
            </w:pPr>
            <w:r>
              <w:rPr>
                <w:color w:val="000000"/>
                <w:sz w:val="18"/>
                <w:szCs w:val="18"/>
              </w:rPr>
              <w:t>Dewlap</w:t>
            </w:r>
            <w:r w:rsidRPr="00871313">
              <w:rPr>
                <w:color w:val="000000"/>
                <w:sz w:val="18"/>
                <w:szCs w:val="18"/>
              </w:rPr>
              <w:t xml:space="preserve"> duration – 1 min</w:t>
            </w:r>
          </w:p>
        </w:tc>
        <w:tc>
          <w:tcPr>
            <w:tcW w:w="3150" w:type="dxa"/>
            <w:tcBorders>
              <w:top w:val="nil"/>
              <w:left w:val="nil"/>
              <w:bottom w:val="nil"/>
              <w:right w:val="nil"/>
            </w:tcBorders>
            <w:shd w:val="clear" w:color="auto" w:fill="auto"/>
            <w:noWrap/>
            <w:vAlign w:val="bottom"/>
            <w:hideMark/>
          </w:tcPr>
          <w:p w14:paraId="38270007" w14:textId="77777777" w:rsidR="00CA515D" w:rsidRPr="00871313" w:rsidRDefault="00CA515D" w:rsidP="00CA515D">
            <w:pPr>
              <w:rPr>
                <w:color w:val="000000"/>
                <w:sz w:val="18"/>
                <w:szCs w:val="18"/>
              </w:rPr>
            </w:pPr>
          </w:p>
        </w:tc>
        <w:tc>
          <w:tcPr>
            <w:tcW w:w="900" w:type="dxa"/>
            <w:tcBorders>
              <w:top w:val="nil"/>
              <w:left w:val="nil"/>
              <w:bottom w:val="nil"/>
              <w:right w:val="nil"/>
            </w:tcBorders>
            <w:shd w:val="clear" w:color="auto" w:fill="auto"/>
            <w:noWrap/>
            <w:vAlign w:val="bottom"/>
            <w:hideMark/>
          </w:tcPr>
          <w:p w14:paraId="4B38E256"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604FD641"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71DB73B8"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0AF36092" w14:textId="77777777" w:rsidR="00CA515D" w:rsidRPr="00871313" w:rsidRDefault="00CA515D" w:rsidP="00CA515D">
            <w:pPr>
              <w:jc w:val="right"/>
              <w:rPr>
                <w:color w:val="000000"/>
                <w:sz w:val="18"/>
                <w:szCs w:val="18"/>
              </w:rPr>
            </w:pPr>
          </w:p>
        </w:tc>
      </w:tr>
      <w:tr w:rsidR="00CA515D" w:rsidRPr="00871313" w14:paraId="4EDB1FCD" w14:textId="77777777" w:rsidTr="00CA515D">
        <w:trPr>
          <w:trHeight w:val="173"/>
        </w:trPr>
        <w:tc>
          <w:tcPr>
            <w:tcW w:w="2088" w:type="dxa"/>
            <w:tcBorders>
              <w:top w:val="nil"/>
              <w:left w:val="nil"/>
              <w:bottom w:val="nil"/>
              <w:right w:val="nil"/>
            </w:tcBorders>
            <w:shd w:val="clear" w:color="auto" w:fill="auto"/>
            <w:noWrap/>
            <w:vAlign w:val="bottom"/>
            <w:hideMark/>
          </w:tcPr>
          <w:p w14:paraId="7D48D885"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6EA77341" w14:textId="77777777" w:rsidR="00CA515D" w:rsidRPr="00D640A2" w:rsidRDefault="00CA515D" w:rsidP="00CA515D">
            <w:pPr>
              <w:rPr>
                <w:color w:val="000000"/>
                <w:sz w:val="18"/>
                <w:szCs w:val="18"/>
              </w:rPr>
            </w:pPr>
            <w:r w:rsidRPr="00D640A2">
              <w:rPr>
                <w:sz w:val="18"/>
                <w:szCs w:val="18"/>
              </w:rPr>
              <w:t>First</w:t>
            </w:r>
          </w:p>
        </w:tc>
        <w:tc>
          <w:tcPr>
            <w:tcW w:w="900" w:type="dxa"/>
            <w:tcBorders>
              <w:top w:val="nil"/>
              <w:left w:val="nil"/>
              <w:bottom w:val="nil"/>
              <w:right w:val="nil"/>
            </w:tcBorders>
            <w:shd w:val="clear" w:color="auto" w:fill="auto"/>
            <w:noWrap/>
            <w:vAlign w:val="bottom"/>
            <w:hideMark/>
          </w:tcPr>
          <w:p w14:paraId="28FD7814"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1EF46DA9"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221FB06E"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34C0431B" w14:textId="77777777" w:rsidR="00CA515D" w:rsidRPr="00871313" w:rsidRDefault="00CA515D" w:rsidP="00CA515D">
            <w:pPr>
              <w:jc w:val="right"/>
              <w:rPr>
                <w:color w:val="000000"/>
                <w:sz w:val="18"/>
                <w:szCs w:val="18"/>
              </w:rPr>
            </w:pPr>
          </w:p>
        </w:tc>
      </w:tr>
      <w:tr w:rsidR="00CA515D" w:rsidRPr="00871313" w14:paraId="5C9D2568" w14:textId="77777777" w:rsidTr="00CA515D">
        <w:trPr>
          <w:trHeight w:val="173"/>
        </w:trPr>
        <w:tc>
          <w:tcPr>
            <w:tcW w:w="2088" w:type="dxa"/>
            <w:tcBorders>
              <w:top w:val="nil"/>
              <w:left w:val="nil"/>
              <w:bottom w:val="nil"/>
              <w:right w:val="nil"/>
            </w:tcBorders>
            <w:shd w:val="clear" w:color="auto" w:fill="auto"/>
            <w:noWrap/>
            <w:vAlign w:val="bottom"/>
            <w:hideMark/>
          </w:tcPr>
          <w:p w14:paraId="475FCFC4"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41B2794E" w14:textId="77777777" w:rsidR="00CA515D" w:rsidRPr="00D640A2" w:rsidRDefault="00CA515D" w:rsidP="00CA515D">
            <w:pPr>
              <w:rPr>
                <w:b/>
                <w:color w:val="000000"/>
                <w:sz w:val="18"/>
                <w:szCs w:val="18"/>
              </w:rPr>
            </w:pPr>
            <w:r>
              <w:rPr>
                <w:color w:val="000000"/>
                <w:sz w:val="18"/>
                <w:szCs w:val="18"/>
              </w:rPr>
              <w:t xml:space="preserve">     </w:t>
            </w:r>
            <w:r w:rsidRPr="00D640A2">
              <w:rPr>
                <w:b/>
                <w:color w:val="000000"/>
                <w:sz w:val="18"/>
                <w:szCs w:val="18"/>
              </w:rPr>
              <w:t>Post-control – Post-non-pred</w:t>
            </w:r>
            <w:r>
              <w:rPr>
                <w:b/>
                <w:color w:val="000000"/>
                <w:sz w:val="18"/>
                <w:szCs w:val="18"/>
              </w:rPr>
              <w:t>ator</w:t>
            </w:r>
          </w:p>
        </w:tc>
        <w:tc>
          <w:tcPr>
            <w:tcW w:w="900" w:type="dxa"/>
            <w:tcBorders>
              <w:top w:val="nil"/>
              <w:left w:val="nil"/>
              <w:bottom w:val="nil"/>
              <w:right w:val="nil"/>
            </w:tcBorders>
            <w:shd w:val="clear" w:color="auto" w:fill="auto"/>
            <w:noWrap/>
            <w:hideMark/>
          </w:tcPr>
          <w:p w14:paraId="76E47CC6" w14:textId="77777777" w:rsidR="00CA515D" w:rsidRPr="00D640A2" w:rsidRDefault="00CA515D" w:rsidP="00CA515D">
            <w:pPr>
              <w:jc w:val="right"/>
              <w:rPr>
                <w:color w:val="000000"/>
                <w:sz w:val="18"/>
                <w:szCs w:val="18"/>
              </w:rPr>
            </w:pPr>
            <w:r>
              <w:rPr>
                <w:b/>
                <w:sz w:val="18"/>
                <w:szCs w:val="18"/>
              </w:rPr>
              <w:t>1.05</w:t>
            </w:r>
          </w:p>
        </w:tc>
        <w:tc>
          <w:tcPr>
            <w:tcW w:w="810" w:type="dxa"/>
            <w:tcBorders>
              <w:top w:val="nil"/>
              <w:left w:val="nil"/>
              <w:bottom w:val="nil"/>
              <w:right w:val="nil"/>
            </w:tcBorders>
            <w:shd w:val="clear" w:color="auto" w:fill="auto"/>
            <w:noWrap/>
            <w:hideMark/>
          </w:tcPr>
          <w:p w14:paraId="3693B729" w14:textId="77777777" w:rsidR="00CA515D" w:rsidRPr="00D640A2" w:rsidRDefault="00CA515D" w:rsidP="00CA515D">
            <w:pPr>
              <w:jc w:val="right"/>
              <w:rPr>
                <w:color w:val="000000"/>
                <w:sz w:val="18"/>
                <w:szCs w:val="18"/>
              </w:rPr>
            </w:pPr>
            <w:r w:rsidRPr="00D640A2">
              <w:rPr>
                <w:b/>
                <w:sz w:val="18"/>
                <w:szCs w:val="18"/>
              </w:rPr>
              <w:t>0.</w:t>
            </w:r>
            <w:r>
              <w:rPr>
                <w:b/>
                <w:sz w:val="18"/>
                <w:szCs w:val="18"/>
              </w:rPr>
              <w:t>397</w:t>
            </w:r>
          </w:p>
        </w:tc>
        <w:tc>
          <w:tcPr>
            <w:tcW w:w="810" w:type="dxa"/>
            <w:tcBorders>
              <w:top w:val="nil"/>
              <w:left w:val="nil"/>
              <w:bottom w:val="nil"/>
              <w:right w:val="nil"/>
            </w:tcBorders>
            <w:shd w:val="clear" w:color="auto" w:fill="auto"/>
            <w:noWrap/>
            <w:hideMark/>
          </w:tcPr>
          <w:p w14:paraId="5BE663DA" w14:textId="77777777" w:rsidR="00CA515D" w:rsidRPr="00D640A2" w:rsidRDefault="00CA515D" w:rsidP="00CA515D">
            <w:pPr>
              <w:jc w:val="right"/>
              <w:rPr>
                <w:color w:val="000000"/>
                <w:sz w:val="18"/>
                <w:szCs w:val="18"/>
              </w:rPr>
            </w:pPr>
            <w:r>
              <w:rPr>
                <w:b/>
                <w:sz w:val="18"/>
                <w:szCs w:val="18"/>
              </w:rPr>
              <w:t>2.65</w:t>
            </w:r>
          </w:p>
        </w:tc>
        <w:tc>
          <w:tcPr>
            <w:tcW w:w="1440" w:type="dxa"/>
            <w:tcBorders>
              <w:top w:val="nil"/>
              <w:left w:val="nil"/>
              <w:bottom w:val="nil"/>
              <w:right w:val="nil"/>
            </w:tcBorders>
            <w:shd w:val="clear" w:color="auto" w:fill="auto"/>
            <w:noWrap/>
            <w:hideMark/>
          </w:tcPr>
          <w:p w14:paraId="309198BC" w14:textId="77777777" w:rsidR="00CA515D" w:rsidRPr="00D640A2" w:rsidRDefault="00CA515D" w:rsidP="00CA515D">
            <w:pPr>
              <w:jc w:val="right"/>
              <w:rPr>
                <w:color w:val="000000"/>
                <w:sz w:val="18"/>
                <w:szCs w:val="18"/>
              </w:rPr>
            </w:pPr>
            <w:r>
              <w:rPr>
                <w:b/>
                <w:sz w:val="18"/>
                <w:szCs w:val="18"/>
              </w:rPr>
              <w:t>0.123 – 1.99</w:t>
            </w:r>
          </w:p>
        </w:tc>
      </w:tr>
      <w:tr w:rsidR="00CA515D" w:rsidRPr="00871313" w14:paraId="634E2AA7" w14:textId="77777777" w:rsidTr="00CA515D">
        <w:trPr>
          <w:trHeight w:val="173"/>
        </w:trPr>
        <w:tc>
          <w:tcPr>
            <w:tcW w:w="2088" w:type="dxa"/>
            <w:tcBorders>
              <w:top w:val="nil"/>
              <w:left w:val="nil"/>
              <w:bottom w:val="nil"/>
              <w:right w:val="nil"/>
            </w:tcBorders>
            <w:shd w:val="clear" w:color="auto" w:fill="auto"/>
            <w:noWrap/>
            <w:vAlign w:val="bottom"/>
            <w:hideMark/>
          </w:tcPr>
          <w:p w14:paraId="13B10111"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0882AD70" w14:textId="77777777" w:rsidR="00CA515D" w:rsidRPr="00871313" w:rsidRDefault="00CA515D" w:rsidP="00CA515D">
            <w:pPr>
              <w:rPr>
                <w:b/>
                <w:color w:val="000000"/>
                <w:sz w:val="18"/>
                <w:szCs w:val="18"/>
              </w:rPr>
            </w:pPr>
            <w:r>
              <w:rPr>
                <w:b/>
                <w:color w:val="000000"/>
                <w:sz w:val="18"/>
                <w:szCs w:val="18"/>
              </w:rPr>
              <w:t xml:space="preserve">     </w:t>
            </w:r>
            <w:r w:rsidRPr="00871313">
              <w:rPr>
                <w:b/>
                <w:color w:val="000000"/>
                <w:sz w:val="18"/>
                <w:szCs w:val="18"/>
              </w:rPr>
              <w:t>Post-control – Post-predator</w:t>
            </w:r>
          </w:p>
        </w:tc>
        <w:tc>
          <w:tcPr>
            <w:tcW w:w="900" w:type="dxa"/>
            <w:tcBorders>
              <w:top w:val="nil"/>
              <w:left w:val="nil"/>
              <w:bottom w:val="nil"/>
              <w:right w:val="nil"/>
            </w:tcBorders>
            <w:shd w:val="clear" w:color="auto" w:fill="auto"/>
            <w:noWrap/>
            <w:hideMark/>
          </w:tcPr>
          <w:p w14:paraId="18446760" w14:textId="77777777" w:rsidR="00CA515D" w:rsidRPr="00D640A2" w:rsidRDefault="00CA515D" w:rsidP="00CA515D">
            <w:pPr>
              <w:jc w:val="right"/>
              <w:rPr>
                <w:b/>
                <w:color w:val="000000"/>
                <w:sz w:val="18"/>
                <w:szCs w:val="18"/>
              </w:rPr>
            </w:pPr>
            <w:r>
              <w:rPr>
                <w:b/>
                <w:sz w:val="18"/>
                <w:szCs w:val="18"/>
              </w:rPr>
              <w:t>1.63</w:t>
            </w:r>
          </w:p>
        </w:tc>
        <w:tc>
          <w:tcPr>
            <w:tcW w:w="810" w:type="dxa"/>
            <w:tcBorders>
              <w:top w:val="nil"/>
              <w:left w:val="nil"/>
              <w:bottom w:val="nil"/>
              <w:right w:val="nil"/>
            </w:tcBorders>
            <w:shd w:val="clear" w:color="auto" w:fill="auto"/>
            <w:noWrap/>
            <w:hideMark/>
          </w:tcPr>
          <w:p w14:paraId="133E7E82" w14:textId="77777777" w:rsidR="00CA515D" w:rsidRPr="00D640A2" w:rsidRDefault="00CA515D" w:rsidP="00CA515D">
            <w:pPr>
              <w:jc w:val="right"/>
              <w:rPr>
                <w:b/>
                <w:color w:val="000000"/>
                <w:sz w:val="18"/>
                <w:szCs w:val="18"/>
              </w:rPr>
            </w:pPr>
            <w:r w:rsidRPr="00D640A2">
              <w:rPr>
                <w:b/>
                <w:sz w:val="18"/>
                <w:szCs w:val="18"/>
              </w:rPr>
              <w:t>0.</w:t>
            </w:r>
            <w:r>
              <w:rPr>
                <w:b/>
                <w:sz w:val="18"/>
                <w:szCs w:val="18"/>
              </w:rPr>
              <w:t>397</w:t>
            </w:r>
          </w:p>
        </w:tc>
        <w:tc>
          <w:tcPr>
            <w:tcW w:w="810" w:type="dxa"/>
            <w:tcBorders>
              <w:top w:val="nil"/>
              <w:left w:val="nil"/>
              <w:bottom w:val="nil"/>
              <w:right w:val="nil"/>
            </w:tcBorders>
            <w:shd w:val="clear" w:color="auto" w:fill="auto"/>
            <w:noWrap/>
            <w:hideMark/>
          </w:tcPr>
          <w:p w14:paraId="5F87F048" w14:textId="77777777" w:rsidR="00CA515D" w:rsidRPr="00D640A2" w:rsidRDefault="00CA515D" w:rsidP="00CA515D">
            <w:pPr>
              <w:jc w:val="right"/>
              <w:rPr>
                <w:b/>
                <w:color w:val="000000"/>
                <w:sz w:val="18"/>
                <w:szCs w:val="18"/>
              </w:rPr>
            </w:pPr>
            <w:r w:rsidRPr="00D640A2">
              <w:rPr>
                <w:b/>
                <w:sz w:val="18"/>
                <w:szCs w:val="18"/>
              </w:rPr>
              <w:t>4.</w:t>
            </w:r>
            <w:r>
              <w:rPr>
                <w:b/>
                <w:sz w:val="18"/>
                <w:szCs w:val="18"/>
              </w:rPr>
              <w:t>10</w:t>
            </w:r>
          </w:p>
        </w:tc>
        <w:tc>
          <w:tcPr>
            <w:tcW w:w="1440" w:type="dxa"/>
            <w:tcBorders>
              <w:top w:val="nil"/>
              <w:left w:val="nil"/>
              <w:bottom w:val="nil"/>
              <w:right w:val="nil"/>
            </w:tcBorders>
            <w:shd w:val="clear" w:color="auto" w:fill="auto"/>
            <w:noWrap/>
            <w:hideMark/>
          </w:tcPr>
          <w:p w14:paraId="7D19D6B0" w14:textId="77777777" w:rsidR="00CA515D" w:rsidRPr="00D640A2" w:rsidRDefault="00CA515D" w:rsidP="00CA515D">
            <w:pPr>
              <w:jc w:val="right"/>
              <w:rPr>
                <w:b/>
                <w:color w:val="000000"/>
                <w:sz w:val="18"/>
                <w:szCs w:val="18"/>
              </w:rPr>
            </w:pPr>
            <w:r>
              <w:rPr>
                <w:b/>
                <w:sz w:val="18"/>
                <w:szCs w:val="18"/>
              </w:rPr>
              <w:t>0.696 – 2.56</w:t>
            </w:r>
          </w:p>
        </w:tc>
      </w:tr>
      <w:tr w:rsidR="00CA515D" w:rsidRPr="00871313" w14:paraId="5E0910D3" w14:textId="77777777" w:rsidTr="00CA515D">
        <w:trPr>
          <w:trHeight w:val="173"/>
        </w:trPr>
        <w:tc>
          <w:tcPr>
            <w:tcW w:w="2088" w:type="dxa"/>
            <w:tcBorders>
              <w:top w:val="nil"/>
              <w:left w:val="nil"/>
              <w:bottom w:val="nil"/>
              <w:right w:val="nil"/>
            </w:tcBorders>
            <w:shd w:val="clear" w:color="auto" w:fill="auto"/>
            <w:noWrap/>
            <w:vAlign w:val="bottom"/>
            <w:hideMark/>
          </w:tcPr>
          <w:p w14:paraId="48C7274D"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1B3B9EA0" w14:textId="77777777" w:rsidR="00CA515D" w:rsidRPr="00871313" w:rsidRDefault="00CA515D" w:rsidP="00CA515D">
            <w:pPr>
              <w:rPr>
                <w:color w:val="000000"/>
                <w:sz w:val="18"/>
                <w:szCs w:val="18"/>
              </w:rPr>
            </w:pPr>
            <w:r>
              <w:rPr>
                <w:color w:val="000000"/>
                <w:sz w:val="18"/>
                <w:szCs w:val="18"/>
              </w:rPr>
              <w:t xml:space="preserve">     </w:t>
            </w:r>
            <w:r w:rsidRPr="00871313">
              <w:rPr>
                <w:color w:val="000000"/>
                <w:sz w:val="18"/>
                <w:szCs w:val="18"/>
              </w:rPr>
              <w:t>Post-non-pred</w:t>
            </w:r>
            <w:r>
              <w:rPr>
                <w:color w:val="000000"/>
                <w:sz w:val="18"/>
                <w:szCs w:val="18"/>
              </w:rPr>
              <w:t>ator</w:t>
            </w:r>
            <w:r w:rsidRPr="00871313">
              <w:rPr>
                <w:color w:val="000000"/>
                <w:sz w:val="18"/>
                <w:szCs w:val="18"/>
              </w:rPr>
              <w:t xml:space="preserve"> – Post-predator</w:t>
            </w:r>
          </w:p>
        </w:tc>
        <w:tc>
          <w:tcPr>
            <w:tcW w:w="900" w:type="dxa"/>
            <w:tcBorders>
              <w:top w:val="nil"/>
              <w:left w:val="nil"/>
              <w:bottom w:val="nil"/>
              <w:right w:val="nil"/>
            </w:tcBorders>
            <w:shd w:val="clear" w:color="auto" w:fill="auto"/>
            <w:noWrap/>
            <w:hideMark/>
          </w:tcPr>
          <w:p w14:paraId="594117F2" w14:textId="77777777" w:rsidR="00CA515D" w:rsidRPr="00D640A2" w:rsidRDefault="00CA515D" w:rsidP="00CA515D">
            <w:pPr>
              <w:jc w:val="right"/>
              <w:rPr>
                <w:color w:val="000000"/>
                <w:sz w:val="18"/>
                <w:szCs w:val="18"/>
              </w:rPr>
            </w:pPr>
            <w:r>
              <w:rPr>
                <w:sz w:val="18"/>
                <w:szCs w:val="18"/>
              </w:rPr>
              <w:t>0.571</w:t>
            </w:r>
          </w:p>
        </w:tc>
        <w:tc>
          <w:tcPr>
            <w:tcW w:w="810" w:type="dxa"/>
            <w:tcBorders>
              <w:top w:val="nil"/>
              <w:left w:val="nil"/>
              <w:bottom w:val="nil"/>
              <w:right w:val="nil"/>
            </w:tcBorders>
            <w:shd w:val="clear" w:color="auto" w:fill="auto"/>
            <w:noWrap/>
            <w:hideMark/>
          </w:tcPr>
          <w:p w14:paraId="3140851E" w14:textId="77777777" w:rsidR="00CA515D" w:rsidRPr="00D640A2" w:rsidRDefault="00CA515D" w:rsidP="00CA515D">
            <w:pPr>
              <w:jc w:val="right"/>
              <w:rPr>
                <w:color w:val="000000"/>
                <w:sz w:val="18"/>
                <w:szCs w:val="18"/>
              </w:rPr>
            </w:pPr>
            <w:r w:rsidRPr="00D640A2">
              <w:rPr>
                <w:sz w:val="18"/>
                <w:szCs w:val="18"/>
              </w:rPr>
              <w:t>0.</w:t>
            </w:r>
            <w:r>
              <w:rPr>
                <w:sz w:val="18"/>
                <w:szCs w:val="18"/>
              </w:rPr>
              <w:t>423</w:t>
            </w:r>
          </w:p>
        </w:tc>
        <w:tc>
          <w:tcPr>
            <w:tcW w:w="810" w:type="dxa"/>
            <w:tcBorders>
              <w:top w:val="nil"/>
              <w:left w:val="nil"/>
              <w:bottom w:val="nil"/>
              <w:right w:val="nil"/>
            </w:tcBorders>
            <w:shd w:val="clear" w:color="auto" w:fill="auto"/>
            <w:noWrap/>
            <w:hideMark/>
          </w:tcPr>
          <w:p w14:paraId="133FA073" w14:textId="77777777" w:rsidR="00CA515D" w:rsidRPr="00D640A2" w:rsidRDefault="00CA515D" w:rsidP="00CA515D">
            <w:pPr>
              <w:jc w:val="right"/>
              <w:rPr>
                <w:color w:val="000000"/>
                <w:sz w:val="18"/>
                <w:szCs w:val="18"/>
              </w:rPr>
            </w:pPr>
            <w:r w:rsidRPr="00D640A2">
              <w:rPr>
                <w:sz w:val="18"/>
                <w:szCs w:val="18"/>
              </w:rPr>
              <w:t>1.</w:t>
            </w:r>
            <w:r>
              <w:rPr>
                <w:sz w:val="18"/>
                <w:szCs w:val="18"/>
              </w:rPr>
              <w:t>35</w:t>
            </w:r>
          </w:p>
        </w:tc>
        <w:tc>
          <w:tcPr>
            <w:tcW w:w="1440" w:type="dxa"/>
            <w:tcBorders>
              <w:top w:val="nil"/>
              <w:left w:val="nil"/>
              <w:bottom w:val="nil"/>
              <w:right w:val="nil"/>
            </w:tcBorders>
            <w:shd w:val="clear" w:color="auto" w:fill="auto"/>
            <w:noWrap/>
            <w:hideMark/>
          </w:tcPr>
          <w:p w14:paraId="0AFB195F" w14:textId="77777777" w:rsidR="00CA515D" w:rsidRPr="00D640A2" w:rsidRDefault="00CA515D" w:rsidP="00CA515D">
            <w:pPr>
              <w:jc w:val="right"/>
              <w:rPr>
                <w:color w:val="000000"/>
                <w:sz w:val="18"/>
                <w:szCs w:val="18"/>
              </w:rPr>
            </w:pPr>
            <w:r>
              <w:rPr>
                <w:sz w:val="18"/>
                <w:szCs w:val="18"/>
              </w:rPr>
              <w:t>-0.420</w:t>
            </w:r>
            <w:r w:rsidRPr="00D640A2">
              <w:rPr>
                <w:sz w:val="18"/>
                <w:szCs w:val="18"/>
              </w:rPr>
              <w:t xml:space="preserve"> </w:t>
            </w:r>
            <w:r>
              <w:rPr>
                <w:sz w:val="18"/>
                <w:szCs w:val="18"/>
              </w:rPr>
              <w:t>–</w:t>
            </w:r>
            <w:r w:rsidRPr="00D640A2">
              <w:rPr>
                <w:sz w:val="18"/>
                <w:szCs w:val="18"/>
              </w:rPr>
              <w:t xml:space="preserve"> </w:t>
            </w:r>
            <w:r>
              <w:rPr>
                <w:sz w:val="18"/>
                <w:szCs w:val="18"/>
              </w:rPr>
              <w:t>1.56</w:t>
            </w:r>
          </w:p>
        </w:tc>
      </w:tr>
      <w:tr w:rsidR="00CA515D" w:rsidRPr="00871313" w14:paraId="30646303" w14:textId="77777777" w:rsidTr="00CA515D">
        <w:trPr>
          <w:trHeight w:val="173"/>
        </w:trPr>
        <w:tc>
          <w:tcPr>
            <w:tcW w:w="2088" w:type="dxa"/>
            <w:tcBorders>
              <w:top w:val="nil"/>
              <w:left w:val="nil"/>
              <w:bottom w:val="nil"/>
              <w:right w:val="nil"/>
            </w:tcBorders>
            <w:shd w:val="clear" w:color="auto" w:fill="auto"/>
            <w:noWrap/>
            <w:vAlign w:val="bottom"/>
          </w:tcPr>
          <w:p w14:paraId="1CD75B27"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0CD09B3F" w14:textId="77777777" w:rsidR="00CA515D" w:rsidRPr="00871313" w:rsidRDefault="00CA515D" w:rsidP="00CA515D">
            <w:pPr>
              <w:rPr>
                <w:color w:val="000000"/>
                <w:sz w:val="18"/>
                <w:szCs w:val="18"/>
              </w:rPr>
            </w:pPr>
            <w:r>
              <w:rPr>
                <w:color w:val="000000"/>
                <w:sz w:val="18"/>
                <w:szCs w:val="18"/>
              </w:rPr>
              <w:t>Second</w:t>
            </w:r>
          </w:p>
        </w:tc>
        <w:tc>
          <w:tcPr>
            <w:tcW w:w="900" w:type="dxa"/>
            <w:tcBorders>
              <w:top w:val="nil"/>
              <w:left w:val="nil"/>
              <w:bottom w:val="nil"/>
              <w:right w:val="nil"/>
            </w:tcBorders>
            <w:shd w:val="clear" w:color="auto" w:fill="auto"/>
            <w:noWrap/>
            <w:vAlign w:val="bottom"/>
          </w:tcPr>
          <w:p w14:paraId="39E07C94"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tcPr>
          <w:p w14:paraId="7418188C"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tcPr>
          <w:p w14:paraId="5B72AA72"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tcPr>
          <w:p w14:paraId="5901AD5B" w14:textId="77777777" w:rsidR="00CA515D" w:rsidRPr="00871313" w:rsidRDefault="00CA515D" w:rsidP="00CA515D">
            <w:pPr>
              <w:jc w:val="right"/>
              <w:rPr>
                <w:color w:val="000000"/>
                <w:sz w:val="18"/>
                <w:szCs w:val="18"/>
              </w:rPr>
            </w:pPr>
          </w:p>
        </w:tc>
      </w:tr>
      <w:tr w:rsidR="00CA515D" w:rsidRPr="00871313" w14:paraId="631C3507" w14:textId="77777777" w:rsidTr="00CA515D">
        <w:trPr>
          <w:trHeight w:val="173"/>
        </w:trPr>
        <w:tc>
          <w:tcPr>
            <w:tcW w:w="2088" w:type="dxa"/>
            <w:tcBorders>
              <w:top w:val="nil"/>
              <w:left w:val="nil"/>
              <w:bottom w:val="nil"/>
              <w:right w:val="nil"/>
            </w:tcBorders>
            <w:shd w:val="clear" w:color="auto" w:fill="auto"/>
            <w:noWrap/>
            <w:vAlign w:val="bottom"/>
          </w:tcPr>
          <w:p w14:paraId="16373399"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5EC32F53" w14:textId="77777777" w:rsidR="00CA515D" w:rsidRPr="00D640A2" w:rsidRDefault="00CA515D" w:rsidP="00CA515D">
            <w:pPr>
              <w:rPr>
                <w:color w:val="000000"/>
                <w:sz w:val="18"/>
                <w:szCs w:val="18"/>
              </w:rPr>
            </w:pPr>
            <w:r>
              <w:rPr>
                <w:b/>
                <w:color w:val="000000"/>
                <w:sz w:val="18"/>
                <w:szCs w:val="18"/>
              </w:rPr>
              <w:t xml:space="preserve">     </w:t>
            </w:r>
            <w:r w:rsidRPr="00D640A2">
              <w:rPr>
                <w:color w:val="000000"/>
                <w:sz w:val="18"/>
                <w:szCs w:val="18"/>
              </w:rPr>
              <w:t>Post-control – Post-non-predator</w:t>
            </w:r>
          </w:p>
        </w:tc>
        <w:tc>
          <w:tcPr>
            <w:tcW w:w="900" w:type="dxa"/>
            <w:tcBorders>
              <w:top w:val="nil"/>
              <w:left w:val="nil"/>
              <w:bottom w:val="nil"/>
              <w:right w:val="nil"/>
            </w:tcBorders>
            <w:shd w:val="clear" w:color="auto" w:fill="auto"/>
            <w:noWrap/>
          </w:tcPr>
          <w:p w14:paraId="00FB6C95" w14:textId="77777777" w:rsidR="00CA515D" w:rsidRPr="00D640A2" w:rsidRDefault="00CA515D" w:rsidP="00CA515D">
            <w:pPr>
              <w:jc w:val="right"/>
              <w:rPr>
                <w:color w:val="000000"/>
                <w:sz w:val="18"/>
                <w:szCs w:val="18"/>
              </w:rPr>
            </w:pPr>
            <w:r w:rsidRPr="00D640A2">
              <w:rPr>
                <w:sz w:val="18"/>
                <w:szCs w:val="18"/>
              </w:rPr>
              <w:t>-0.</w:t>
            </w:r>
            <w:r>
              <w:rPr>
                <w:sz w:val="18"/>
                <w:szCs w:val="18"/>
              </w:rPr>
              <w:t>271</w:t>
            </w:r>
          </w:p>
        </w:tc>
        <w:tc>
          <w:tcPr>
            <w:tcW w:w="810" w:type="dxa"/>
            <w:tcBorders>
              <w:top w:val="nil"/>
              <w:left w:val="nil"/>
              <w:bottom w:val="nil"/>
              <w:right w:val="nil"/>
            </w:tcBorders>
            <w:shd w:val="clear" w:color="auto" w:fill="auto"/>
            <w:noWrap/>
          </w:tcPr>
          <w:p w14:paraId="4881330C" w14:textId="77777777" w:rsidR="00CA515D" w:rsidRPr="00D640A2" w:rsidRDefault="00CA515D" w:rsidP="00CA515D">
            <w:pPr>
              <w:jc w:val="right"/>
              <w:rPr>
                <w:color w:val="000000"/>
                <w:sz w:val="18"/>
                <w:szCs w:val="18"/>
              </w:rPr>
            </w:pPr>
            <w:r w:rsidRPr="00D640A2">
              <w:rPr>
                <w:sz w:val="18"/>
                <w:szCs w:val="18"/>
              </w:rPr>
              <w:t>0.</w:t>
            </w:r>
            <w:r>
              <w:rPr>
                <w:sz w:val="18"/>
                <w:szCs w:val="18"/>
              </w:rPr>
              <w:t>413</w:t>
            </w:r>
          </w:p>
        </w:tc>
        <w:tc>
          <w:tcPr>
            <w:tcW w:w="810" w:type="dxa"/>
            <w:tcBorders>
              <w:top w:val="nil"/>
              <w:left w:val="nil"/>
              <w:bottom w:val="nil"/>
              <w:right w:val="nil"/>
            </w:tcBorders>
            <w:shd w:val="clear" w:color="auto" w:fill="auto"/>
            <w:noWrap/>
          </w:tcPr>
          <w:p w14:paraId="1F901F91" w14:textId="77777777" w:rsidR="00CA515D" w:rsidRPr="00D640A2" w:rsidRDefault="00CA515D" w:rsidP="00CA515D">
            <w:pPr>
              <w:jc w:val="right"/>
              <w:rPr>
                <w:color w:val="000000"/>
                <w:sz w:val="18"/>
                <w:szCs w:val="18"/>
              </w:rPr>
            </w:pPr>
            <w:r w:rsidRPr="00D640A2">
              <w:rPr>
                <w:sz w:val="18"/>
                <w:szCs w:val="18"/>
              </w:rPr>
              <w:t>-</w:t>
            </w:r>
            <w:r>
              <w:rPr>
                <w:sz w:val="18"/>
                <w:szCs w:val="18"/>
              </w:rPr>
              <w:t>0.656</w:t>
            </w:r>
          </w:p>
        </w:tc>
        <w:tc>
          <w:tcPr>
            <w:tcW w:w="1440" w:type="dxa"/>
            <w:tcBorders>
              <w:top w:val="nil"/>
              <w:left w:val="nil"/>
              <w:bottom w:val="nil"/>
              <w:right w:val="nil"/>
            </w:tcBorders>
            <w:shd w:val="clear" w:color="auto" w:fill="auto"/>
            <w:noWrap/>
          </w:tcPr>
          <w:p w14:paraId="7717B233" w14:textId="77777777" w:rsidR="00CA515D" w:rsidRPr="00D640A2" w:rsidRDefault="00CA515D" w:rsidP="00CA515D">
            <w:pPr>
              <w:jc w:val="right"/>
              <w:rPr>
                <w:color w:val="000000"/>
                <w:sz w:val="18"/>
                <w:szCs w:val="18"/>
              </w:rPr>
            </w:pPr>
            <w:r w:rsidRPr="00D640A2">
              <w:rPr>
                <w:sz w:val="18"/>
                <w:szCs w:val="18"/>
              </w:rPr>
              <w:t>-</w:t>
            </w:r>
            <w:r>
              <w:rPr>
                <w:sz w:val="18"/>
                <w:szCs w:val="18"/>
              </w:rPr>
              <w:t>1.24</w:t>
            </w:r>
            <w:r w:rsidRPr="00D640A2">
              <w:rPr>
                <w:sz w:val="18"/>
                <w:szCs w:val="18"/>
              </w:rPr>
              <w:t xml:space="preserve"> - 0.</w:t>
            </w:r>
            <w:r>
              <w:rPr>
                <w:sz w:val="18"/>
                <w:szCs w:val="18"/>
              </w:rPr>
              <w:t>697</w:t>
            </w:r>
          </w:p>
        </w:tc>
      </w:tr>
      <w:tr w:rsidR="00CA515D" w:rsidRPr="00871313" w14:paraId="760DA71E" w14:textId="77777777" w:rsidTr="00CA515D">
        <w:trPr>
          <w:trHeight w:val="173"/>
        </w:trPr>
        <w:tc>
          <w:tcPr>
            <w:tcW w:w="2088" w:type="dxa"/>
            <w:tcBorders>
              <w:top w:val="nil"/>
              <w:left w:val="nil"/>
              <w:bottom w:val="nil"/>
              <w:right w:val="nil"/>
            </w:tcBorders>
            <w:shd w:val="clear" w:color="auto" w:fill="auto"/>
            <w:noWrap/>
            <w:vAlign w:val="bottom"/>
          </w:tcPr>
          <w:p w14:paraId="4C2B39F7"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315B8C34" w14:textId="77777777" w:rsidR="00CA515D" w:rsidRPr="00871313" w:rsidRDefault="00CA515D" w:rsidP="00CA515D">
            <w:pPr>
              <w:rPr>
                <w:color w:val="000000"/>
                <w:sz w:val="18"/>
                <w:szCs w:val="18"/>
              </w:rPr>
            </w:pPr>
            <w:r>
              <w:rPr>
                <w:color w:val="000000"/>
                <w:sz w:val="18"/>
                <w:szCs w:val="18"/>
              </w:rPr>
              <w:t xml:space="preserve">     </w:t>
            </w:r>
            <w:r w:rsidRPr="00871313">
              <w:rPr>
                <w:color w:val="000000"/>
                <w:sz w:val="18"/>
                <w:szCs w:val="18"/>
              </w:rPr>
              <w:t>Post-control – Post-predator</w:t>
            </w:r>
          </w:p>
        </w:tc>
        <w:tc>
          <w:tcPr>
            <w:tcW w:w="900" w:type="dxa"/>
            <w:tcBorders>
              <w:top w:val="nil"/>
              <w:left w:val="nil"/>
              <w:bottom w:val="nil"/>
              <w:right w:val="nil"/>
            </w:tcBorders>
            <w:shd w:val="clear" w:color="auto" w:fill="auto"/>
            <w:noWrap/>
          </w:tcPr>
          <w:p w14:paraId="201E67B5" w14:textId="77777777" w:rsidR="00CA515D" w:rsidRPr="00D640A2" w:rsidRDefault="00CA515D" w:rsidP="00CA515D">
            <w:pPr>
              <w:jc w:val="right"/>
              <w:rPr>
                <w:color w:val="000000"/>
                <w:sz w:val="18"/>
                <w:szCs w:val="18"/>
              </w:rPr>
            </w:pPr>
            <w:r w:rsidRPr="00D640A2">
              <w:rPr>
                <w:sz w:val="18"/>
                <w:szCs w:val="18"/>
              </w:rPr>
              <w:t>-0.</w:t>
            </w:r>
            <w:r>
              <w:rPr>
                <w:sz w:val="18"/>
                <w:szCs w:val="18"/>
              </w:rPr>
              <w:t>166</w:t>
            </w:r>
          </w:p>
        </w:tc>
        <w:tc>
          <w:tcPr>
            <w:tcW w:w="810" w:type="dxa"/>
            <w:tcBorders>
              <w:top w:val="nil"/>
              <w:left w:val="nil"/>
              <w:bottom w:val="nil"/>
              <w:right w:val="nil"/>
            </w:tcBorders>
            <w:shd w:val="clear" w:color="auto" w:fill="auto"/>
            <w:noWrap/>
          </w:tcPr>
          <w:p w14:paraId="497D42CD" w14:textId="77777777" w:rsidR="00CA515D" w:rsidRPr="00D640A2" w:rsidRDefault="00CA515D" w:rsidP="00CA515D">
            <w:pPr>
              <w:jc w:val="right"/>
              <w:rPr>
                <w:color w:val="000000"/>
                <w:sz w:val="18"/>
                <w:szCs w:val="18"/>
              </w:rPr>
            </w:pPr>
            <w:r w:rsidRPr="00D640A2">
              <w:rPr>
                <w:sz w:val="18"/>
                <w:szCs w:val="18"/>
              </w:rPr>
              <w:t>0.</w:t>
            </w:r>
            <w:r>
              <w:rPr>
                <w:sz w:val="18"/>
                <w:szCs w:val="18"/>
              </w:rPr>
              <w:t>418</w:t>
            </w:r>
          </w:p>
        </w:tc>
        <w:tc>
          <w:tcPr>
            <w:tcW w:w="810" w:type="dxa"/>
            <w:tcBorders>
              <w:top w:val="nil"/>
              <w:left w:val="nil"/>
              <w:bottom w:val="nil"/>
              <w:right w:val="nil"/>
            </w:tcBorders>
            <w:shd w:val="clear" w:color="auto" w:fill="auto"/>
            <w:noWrap/>
          </w:tcPr>
          <w:p w14:paraId="65788737" w14:textId="77777777" w:rsidR="00CA515D" w:rsidRPr="00D640A2" w:rsidRDefault="00CA515D" w:rsidP="00CA515D">
            <w:pPr>
              <w:jc w:val="right"/>
              <w:rPr>
                <w:color w:val="000000"/>
                <w:sz w:val="18"/>
                <w:szCs w:val="18"/>
              </w:rPr>
            </w:pPr>
            <w:r w:rsidRPr="00D640A2">
              <w:rPr>
                <w:sz w:val="18"/>
                <w:szCs w:val="18"/>
              </w:rPr>
              <w:t>-0.</w:t>
            </w:r>
            <w:r>
              <w:rPr>
                <w:sz w:val="18"/>
                <w:szCs w:val="18"/>
              </w:rPr>
              <w:t>396</w:t>
            </w:r>
          </w:p>
        </w:tc>
        <w:tc>
          <w:tcPr>
            <w:tcW w:w="1440" w:type="dxa"/>
            <w:tcBorders>
              <w:top w:val="nil"/>
              <w:left w:val="nil"/>
              <w:bottom w:val="nil"/>
              <w:right w:val="nil"/>
            </w:tcBorders>
            <w:shd w:val="clear" w:color="auto" w:fill="auto"/>
            <w:noWrap/>
          </w:tcPr>
          <w:p w14:paraId="5BE83387" w14:textId="77777777" w:rsidR="00CA515D" w:rsidRPr="00D640A2" w:rsidRDefault="00CA515D" w:rsidP="00CA515D">
            <w:pPr>
              <w:jc w:val="right"/>
              <w:rPr>
                <w:color w:val="000000"/>
                <w:sz w:val="18"/>
                <w:szCs w:val="18"/>
              </w:rPr>
            </w:pPr>
            <w:r w:rsidRPr="00D640A2">
              <w:rPr>
                <w:sz w:val="18"/>
                <w:szCs w:val="18"/>
              </w:rPr>
              <w:t>-1.</w:t>
            </w:r>
            <w:r>
              <w:rPr>
                <w:sz w:val="18"/>
                <w:szCs w:val="18"/>
              </w:rPr>
              <w:t>14</w:t>
            </w:r>
            <w:r w:rsidRPr="00D640A2">
              <w:rPr>
                <w:sz w:val="18"/>
                <w:szCs w:val="18"/>
              </w:rPr>
              <w:t xml:space="preserve"> </w:t>
            </w:r>
            <w:r>
              <w:rPr>
                <w:sz w:val="18"/>
                <w:szCs w:val="18"/>
              </w:rPr>
              <w:t>–</w:t>
            </w:r>
            <w:r w:rsidRPr="00D640A2">
              <w:rPr>
                <w:sz w:val="18"/>
                <w:szCs w:val="18"/>
              </w:rPr>
              <w:t xml:space="preserve"> </w:t>
            </w:r>
            <w:r>
              <w:rPr>
                <w:sz w:val="18"/>
                <w:szCs w:val="18"/>
              </w:rPr>
              <w:t>0.815</w:t>
            </w:r>
          </w:p>
        </w:tc>
      </w:tr>
      <w:tr w:rsidR="00CA515D" w:rsidRPr="00871313" w14:paraId="5A580769" w14:textId="77777777" w:rsidTr="00CA515D">
        <w:trPr>
          <w:trHeight w:val="173"/>
        </w:trPr>
        <w:tc>
          <w:tcPr>
            <w:tcW w:w="2088" w:type="dxa"/>
            <w:tcBorders>
              <w:top w:val="nil"/>
              <w:left w:val="nil"/>
              <w:bottom w:val="nil"/>
              <w:right w:val="nil"/>
            </w:tcBorders>
            <w:shd w:val="clear" w:color="auto" w:fill="auto"/>
            <w:noWrap/>
            <w:vAlign w:val="bottom"/>
          </w:tcPr>
          <w:p w14:paraId="04D12B61"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tcPr>
          <w:p w14:paraId="6779D6EB" w14:textId="77777777" w:rsidR="00CA515D" w:rsidRPr="00871313" w:rsidRDefault="00CA515D" w:rsidP="00CA515D">
            <w:pPr>
              <w:rPr>
                <w:color w:val="000000"/>
                <w:sz w:val="18"/>
                <w:szCs w:val="18"/>
              </w:rPr>
            </w:pPr>
            <w:r>
              <w:rPr>
                <w:color w:val="000000"/>
                <w:sz w:val="18"/>
                <w:szCs w:val="18"/>
              </w:rPr>
              <w:t xml:space="preserve">     </w:t>
            </w:r>
            <w:r w:rsidRPr="00871313">
              <w:rPr>
                <w:color w:val="000000"/>
                <w:sz w:val="18"/>
                <w:szCs w:val="18"/>
              </w:rPr>
              <w:t>Post-non-predator – Post-pred</w:t>
            </w:r>
            <w:r>
              <w:rPr>
                <w:color w:val="000000"/>
                <w:sz w:val="18"/>
                <w:szCs w:val="18"/>
              </w:rPr>
              <w:t>ator</w:t>
            </w:r>
          </w:p>
        </w:tc>
        <w:tc>
          <w:tcPr>
            <w:tcW w:w="900" w:type="dxa"/>
            <w:tcBorders>
              <w:top w:val="nil"/>
              <w:left w:val="nil"/>
              <w:bottom w:val="nil"/>
              <w:right w:val="nil"/>
            </w:tcBorders>
            <w:shd w:val="clear" w:color="auto" w:fill="auto"/>
            <w:noWrap/>
          </w:tcPr>
          <w:p w14:paraId="4836D56E" w14:textId="77777777" w:rsidR="00CA515D" w:rsidRPr="00D640A2" w:rsidRDefault="00CA515D" w:rsidP="00CA515D">
            <w:pPr>
              <w:jc w:val="right"/>
              <w:rPr>
                <w:color w:val="000000"/>
                <w:sz w:val="18"/>
                <w:szCs w:val="18"/>
              </w:rPr>
            </w:pPr>
            <w:r w:rsidRPr="00D640A2">
              <w:rPr>
                <w:sz w:val="18"/>
                <w:szCs w:val="18"/>
              </w:rPr>
              <w:t>0.</w:t>
            </w:r>
            <w:r>
              <w:rPr>
                <w:sz w:val="18"/>
                <w:szCs w:val="18"/>
              </w:rPr>
              <w:t>105</w:t>
            </w:r>
          </w:p>
        </w:tc>
        <w:tc>
          <w:tcPr>
            <w:tcW w:w="810" w:type="dxa"/>
            <w:tcBorders>
              <w:top w:val="nil"/>
              <w:left w:val="nil"/>
              <w:bottom w:val="nil"/>
              <w:right w:val="nil"/>
            </w:tcBorders>
            <w:shd w:val="clear" w:color="auto" w:fill="auto"/>
            <w:noWrap/>
          </w:tcPr>
          <w:p w14:paraId="7AA6B18D" w14:textId="77777777" w:rsidR="00CA515D" w:rsidRPr="00D640A2" w:rsidRDefault="00CA515D" w:rsidP="00CA515D">
            <w:pPr>
              <w:jc w:val="right"/>
              <w:rPr>
                <w:color w:val="000000"/>
                <w:sz w:val="18"/>
                <w:szCs w:val="18"/>
              </w:rPr>
            </w:pPr>
            <w:r w:rsidRPr="00D640A2">
              <w:rPr>
                <w:sz w:val="18"/>
                <w:szCs w:val="18"/>
              </w:rPr>
              <w:t>0.</w:t>
            </w:r>
            <w:r>
              <w:rPr>
                <w:sz w:val="18"/>
                <w:szCs w:val="18"/>
              </w:rPr>
              <w:t>385</w:t>
            </w:r>
          </w:p>
        </w:tc>
        <w:tc>
          <w:tcPr>
            <w:tcW w:w="810" w:type="dxa"/>
            <w:tcBorders>
              <w:top w:val="nil"/>
              <w:left w:val="nil"/>
              <w:bottom w:val="nil"/>
              <w:right w:val="nil"/>
            </w:tcBorders>
            <w:shd w:val="clear" w:color="auto" w:fill="auto"/>
            <w:noWrap/>
          </w:tcPr>
          <w:p w14:paraId="67F67132" w14:textId="77777777" w:rsidR="00CA515D" w:rsidRPr="00D640A2" w:rsidRDefault="00CA515D" w:rsidP="00CA515D">
            <w:pPr>
              <w:jc w:val="right"/>
              <w:rPr>
                <w:color w:val="000000"/>
                <w:sz w:val="18"/>
                <w:szCs w:val="18"/>
              </w:rPr>
            </w:pPr>
            <w:r w:rsidRPr="00D640A2">
              <w:rPr>
                <w:sz w:val="18"/>
                <w:szCs w:val="18"/>
              </w:rPr>
              <w:t>0.</w:t>
            </w:r>
            <w:r>
              <w:rPr>
                <w:sz w:val="18"/>
                <w:szCs w:val="18"/>
              </w:rPr>
              <w:t>272</w:t>
            </w:r>
          </w:p>
        </w:tc>
        <w:tc>
          <w:tcPr>
            <w:tcW w:w="1440" w:type="dxa"/>
            <w:tcBorders>
              <w:top w:val="nil"/>
              <w:left w:val="nil"/>
              <w:bottom w:val="nil"/>
              <w:right w:val="nil"/>
            </w:tcBorders>
            <w:shd w:val="clear" w:color="auto" w:fill="auto"/>
            <w:noWrap/>
          </w:tcPr>
          <w:p w14:paraId="7461787B" w14:textId="77777777" w:rsidR="00CA515D" w:rsidRPr="00D640A2" w:rsidRDefault="00CA515D" w:rsidP="00CA515D">
            <w:pPr>
              <w:jc w:val="right"/>
              <w:rPr>
                <w:color w:val="000000"/>
                <w:sz w:val="18"/>
                <w:szCs w:val="18"/>
              </w:rPr>
            </w:pPr>
            <w:r w:rsidRPr="00D640A2">
              <w:rPr>
                <w:sz w:val="18"/>
                <w:szCs w:val="18"/>
              </w:rPr>
              <w:t>-</w:t>
            </w:r>
            <w:r>
              <w:rPr>
                <w:sz w:val="18"/>
                <w:szCs w:val="18"/>
              </w:rPr>
              <w:t>0.799 - 1.01</w:t>
            </w:r>
          </w:p>
        </w:tc>
      </w:tr>
      <w:tr w:rsidR="00CA515D" w:rsidRPr="00871313" w14:paraId="4AA1B489" w14:textId="77777777" w:rsidTr="00CA515D">
        <w:trPr>
          <w:trHeight w:val="173"/>
        </w:trPr>
        <w:tc>
          <w:tcPr>
            <w:tcW w:w="2088" w:type="dxa"/>
            <w:tcBorders>
              <w:top w:val="nil"/>
              <w:left w:val="nil"/>
              <w:bottom w:val="nil"/>
              <w:right w:val="nil"/>
            </w:tcBorders>
            <w:shd w:val="clear" w:color="auto" w:fill="auto"/>
            <w:noWrap/>
            <w:vAlign w:val="bottom"/>
            <w:hideMark/>
          </w:tcPr>
          <w:p w14:paraId="7E212361"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58573114" w14:textId="77777777" w:rsidR="00CA515D" w:rsidRPr="00871313" w:rsidRDefault="00CA515D" w:rsidP="00CA515D">
            <w:pPr>
              <w:rPr>
                <w:color w:val="000000"/>
                <w:sz w:val="18"/>
                <w:szCs w:val="18"/>
              </w:rPr>
            </w:pPr>
            <w:r>
              <w:rPr>
                <w:color w:val="000000"/>
                <w:sz w:val="18"/>
                <w:szCs w:val="18"/>
              </w:rPr>
              <w:t>Third</w:t>
            </w:r>
          </w:p>
        </w:tc>
        <w:tc>
          <w:tcPr>
            <w:tcW w:w="900" w:type="dxa"/>
            <w:tcBorders>
              <w:top w:val="nil"/>
              <w:left w:val="nil"/>
              <w:bottom w:val="nil"/>
              <w:right w:val="nil"/>
            </w:tcBorders>
            <w:shd w:val="clear" w:color="auto" w:fill="auto"/>
            <w:noWrap/>
            <w:vAlign w:val="bottom"/>
            <w:hideMark/>
          </w:tcPr>
          <w:p w14:paraId="2402BB63"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17DB86C1" w14:textId="77777777" w:rsidR="00CA515D" w:rsidRPr="00871313" w:rsidRDefault="00CA515D" w:rsidP="00CA515D">
            <w:pPr>
              <w:jc w:val="right"/>
              <w:rPr>
                <w:color w:val="000000"/>
                <w:sz w:val="18"/>
                <w:szCs w:val="18"/>
              </w:rPr>
            </w:pPr>
          </w:p>
        </w:tc>
        <w:tc>
          <w:tcPr>
            <w:tcW w:w="810" w:type="dxa"/>
            <w:tcBorders>
              <w:top w:val="nil"/>
              <w:left w:val="nil"/>
              <w:bottom w:val="nil"/>
              <w:right w:val="nil"/>
            </w:tcBorders>
            <w:shd w:val="clear" w:color="auto" w:fill="auto"/>
            <w:noWrap/>
            <w:vAlign w:val="bottom"/>
            <w:hideMark/>
          </w:tcPr>
          <w:p w14:paraId="5BCD6005" w14:textId="77777777" w:rsidR="00CA515D" w:rsidRPr="00871313" w:rsidRDefault="00CA515D" w:rsidP="00CA515D">
            <w:pPr>
              <w:jc w:val="right"/>
              <w:rPr>
                <w:color w:val="000000"/>
                <w:sz w:val="18"/>
                <w:szCs w:val="18"/>
              </w:rPr>
            </w:pPr>
          </w:p>
        </w:tc>
        <w:tc>
          <w:tcPr>
            <w:tcW w:w="1440" w:type="dxa"/>
            <w:tcBorders>
              <w:top w:val="nil"/>
              <w:left w:val="nil"/>
              <w:bottom w:val="nil"/>
              <w:right w:val="nil"/>
            </w:tcBorders>
            <w:shd w:val="clear" w:color="auto" w:fill="auto"/>
            <w:noWrap/>
            <w:vAlign w:val="bottom"/>
            <w:hideMark/>
          </w:tcPr>
          <w:p w14:paraId="70E98BB6" w14:textId="77777777" w:rsidR="00CA515D" w:rsidRPr="00871313" w:rsidRDefault="00CA515D" w:rsidP="00CA515D">
            <w:pPr>
              <w:jc w:val="right"/>
              <w:rPr>
                <w:color w:val="000000"/>
                <w:sz w:val="18"/>
                <w:szCs w:val="18"/>
              </w:rPr>
            </w:pPr>
          </w:p>
        </w:tc>
      </w:tr>
      <w:tr w:rsidR="00CA515D" w:rsidRPr="00871313" w14:paraId="7D771C82" w14:textId="77777777" w:rsidTr="00CA515D">
        <w:trPr>
          <w:trHeight w:val="173"/>
        </w:trPr>
        <w:tc>
          <w:tcPr>
            <w:tcW w:w="2088" w:type="dxa"/>
            <w:tcBorders>
              <w:top w:val="nil"/>
              <w:left w:val="nil"/>
              <w:bottom w:val="nil"/>
              <w:right w:val="nil"/>
            </w:tcBorders>
            <w:shd w:val="clear" w:color="auto" w:fill="auto"/>
            <w:noWrap/>
            <w:vAlign w:val="bottom"/>
            <w:hideMark/>
          </w:tcPr>
          <w:p w14:paraId="3897C981"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321A3C9F" w14:textId="77777777" w:rsidR="00CA515D" w:rsidRPr="00D640A2" w:rsidRDefault="00CA515D" w:rsidP="00CA515D">
            <w:pPr>
              <w:rPr>
                <w:color w:val="000000"/>
                <w:sz w:val="18"/>
                <w:szCs w:val="18"/>
              </w:rPr>
            </w:pPr>
            <w:r w:rsidRPr="00D640A2">
              <w:rPr>
                <w:color w:val="000000"/>
                <w:sz w:val="18"/>
                <w:szCs w:val="18"/>
              </w:rPr>
              <w:t xml:space="preserve">     Post-control – Post-non-predator</w:t>
            </w:r>
          </w:p>
        </w:tc>
        <w:tc>
          <w:tcPr>
            <w:tcW w:w="900" w:type="dxa"/>
            <w:tcBorders>
              <w:top w:val="nil"/>
              <w:left w:val="nil"/>
              <w:bottom w:val="nil"/>
              <w:right w:val="nil"/>
            </w:tcBorders>
            <w:shd w:val="clear" w:color="auto" w:fill="auto"/>
            <w:noWrap/>
            <w:hideMark/>
          </w:tcPr>
          <w:p w14:paraId="339462AC" w14:textId="77777777" w:rsidR="00CA515D" w:rsidRPr="00D640A2" w:rsidRDefault="00CA515D" w:rsidP="00CA515D">
            <w:pPr>
              <w:jc w:val="right"/>
              <w:rPr>
                <w:color w:val="000000"/>
                <w:sz w:val="18"/>
                <w:szCs w:val="18"/>
              </w:rPr>
            </w:pPr>
            <w:r>
              <w:rPr>
                <w:sz w:val="18"/>
                <w:szCs w:val="18"/>
              </w:rPr>
              <w:t>-</w:t>
            </w:r>
            <w:r w:rsidRPr="00D640A2">
              <w:rPr>
                <w:sz w:val="18"/>
                <w:szCs w:val="18"/>
              </w:rPr>
              <w:t>0.</w:t>
            </w:r>
            <w:r>
              <w:rPr>
                <w:sz w:val="18"/>
                <w:szCs w:val="18"/>
              </w:rPr>
              <w:t>033</w:t>
            </w:r>
          </w:p>
        </w:tc>
        <w:tc>
          <w:tcPr>
            <w:tcW w:w="810" w:type="dxa"/>
            <w:tcBorders>
              <w:top w:val="nil"/>
              <w:left w:val="nil"/>
              <w:bottom w:val="nil"/>
              <w:right w:val="nil"/>
            </w:tcBorders>
            <w:shd w:val="clear" w:color="auto" w:fill="auto"/>
            <w:noWrap/>
            <w:hideMark/>
          </w:tcPr>
          <w:p w14:paraId="5E9A4230" w14:textId="77777777" w:rsidR="00CA515D" w:rsidRPr="00D640A2" w:rsidRDefault="00CA515D" w:rsidP="00CA515D">
            <w:pPr>
              <w:jc w:val="right"/>
              <w:rPr>
                <w:color w:val="000000"/>
                <w:sz w:val="18"/>
                <w:szCs w:val="18"/>
              </w:rPr>
            </w:pPr>
            <w:r w:rsidRPr="00D640A2">
              <w:rPr>
                <w:sz w:val="18"/>
                <w:szCs w:val="18"/>
              </w:rPr>
              <w:t>0.</w:t>
            </w:r>
            <w:r>
              <w:rPr>
                <w:sz w:val="18"/>
                <w:szCs w:val="18"/>
              </w:rPr>
              <w:t>407</w:t>
            </w:r>
          </w:p>
        </w:tc>
        <w:tc>
          <w:tcPr>
            <w:tcW w:w="810" w:type="dxa"/>
            <w:tcBorders>
              <w:top w:val="nil"/>
              <w:left w:val="nil"/>
              <w:bottom w:val="nil"/>
              <w:right w:val="nil"/>
            </w:tcBorders>
            <w:shd w:val="clear" w:color="auto" w:fill="auto"/>
            <w:noWrap/>
            <w:hideMark/>
          </w:tcPr>
          <w:p w14:paraId="5EEA263E" w14:textId="77777777" w:rsidR="00CA515D" w:rsidRPr="00D640A2" w:rsidRDefault="00CA515D" w:rsidP="00CA515D">
            <w:pPr>
              <w:jc w:val="right"/>
              <w:rPr>
                <w:color w:val="000000"/>
                <w:sz w:val="18"/>
                <w:szCs w:val="18"/>
              </w:rPr>
            </w:pPr>
            <w:r>
              <w:rPr>
                <w:sz w:val="18"/>
                <w:szCs w:val="18"/>
              </w:rPr>
              <w:t>-</w:t>
            </w:r>
            <w:r w:rsidRPr="00D640A2">
              <w:rPr>
                <w:sz w:val="18"/>
                <w:szCs w:val="18"/>
              </w:rPr>
              <w:t>0.</w:t>
            </w:r>
            <w:r>
              <w:rPr>
                <w:sz w:val="18"/>
                <w:szCs w:val="18"/>
              </w:rPr>
              <w:t>081</w:t>
            </w:r>
          </w:p>
        </w:tc>
        <w:tc>
          <w:tcPr>
            <w:tcW w:w="1440" w:type="dxa"/>
            <w:tcBorders>
              <w:top w:val="nil"/>
              <w:left w:val="nil"/>
              <w:bottom w:val="nil"/>
              <w:right w:val="nil"/>
            </w:tcBorders>
            <w:shd w:val="clear" w:color="auto" w:fill="auto"/>
            <w:noWrap/>
            <w:hideMark/>
          </w:tcPr>
          <w:p w14:paraId="57CA0D8F" w14:textId="77777777" w:rsidR="00CA515D" w:rsidRPr="00D640A2" w:rsidRDefault="00CA515D" w:rsidP="00CA515D">
            <w:pPr>
              <w:jc w:val="right"/>
              <w:rPr>
                <w:color w:val="000000"/>
                <w:sz w:val="18"/>
                <w:szCs w:val="18"/>
              </w:rPr>
            </w:pPr>
            <w:r>
              <w:rPr>
                <w:sz w:val="18"/>
                <w:szCs w:val="18"/>
              </w:rPr>
              <w:t>-0.987</w:t>
            </w:r>
            <w:r w:rsidRPr="00D640A2">
              <w:rPr>
                <w:sz w:val="18"/>
                <w:szCs w:val="18"/>
              </w:rPr>
              <w:t xml:space="preserve"> </w:t>
            </w:r>
            <w:r>
              <w:rPr>
                <w:sz w:val="18"/>
                <w:szCs w:val="18"/>
              </w:rPr>
              <w:t>–</w:t>
            </w:r>
            <w:r w:rsidRPr="00D640A2">
              <w:rPr>
                <w:sz w:val="18"/>
                <w:szCs w:val="18"/>
              </w:rPr>
              <w:t xml:space="preserve"> </w:t>
            </w:r>
            <w:r>
              <w:rPr>
                <w:sz w:val="18"/>
                <w:szCs w:val="18"/>
              </w:rPr>
              <w:t>0.921</w:t>
            </w:r>
          </w:p>
        </w:tc>
      </w:tr>
      <w:tr w:rsidR="00CA515D" w:rsidRPr="00871313" w14:paraId="19998187" w14:textId="77777777" w:rsidTr="00CA515D">
        <w:trPr>
          <w:trHeight w:val="173"/>
        </w:trPr>
        <w:tc>
          <w:tcPr>
            <w:tcW w:w="2088" w:type="dxa"/>
            <w:tcBorders>
              <w:top w:val="nil"/>
              <w:left w:val="nil"/>
              <w:bottom w:val="nil"/>
              <w:right w:val="nil"/>
            </w:tcBorders>
            <w:shd w:val="clear" w:color="auto" w:fill="auto"/>
            <w:noWrap/>
            <w:vAlign w:val="bottom"/>
            <w:hideMark/>
          </w:tcPr>
          <w:p w14:paraId="5D8DA734" w14:textId="77777777" w:rsidR="00CA515D" w:rsidRPr="00871313" w:rsidRDefault="00CA515D" w:rsidP="00CA515D">
            <w:pPr>
              <w:rPr>
                <w:color w:val="000000"/>
                <w:sz w:val="18"/>
                <w:szCs w:val="18"/>
              </w:rPr>
            </w:pPr>
          </w:p>
        </w:tc>
        <w:tc>
          <w:tcPr>
            <w:tcW w:w="3150" w:type="dxa"/>
            <w:tcBorders>
              <w:top w:val="nil"/>
              <w:left w:val="nil"/>
              <w:bottom w:val="nil"/>
              <w:right w:val="nil"/>
            </w:tcBorders>
            <w:shd w:val="clear" w:color="auto" w:fill="auto"/>
            <w:noWrap/>
            <w:vAlign w:val="bottom"/>
            <w:hideMark/>
          </w:tcPr>
          <w:p w14:paraId="1E545906" w14:textId="77777777" w:rsidR="00CA515D" w:rsidRPr="00871313" w:rsidRDefault="00CA515D" w:rsidP="00CA515D">
            <w:pPr>
              <w:rPr>
                <w:color w:val="000000"/>
                <w:sz w:val="18"/>
                <w:szCs w:val="18"/>
              </w:rPr>
            </w:pPr>
            <w:r>
              <w:rPr>
                <w:color w:val="000000"/>
                <w:sz w:val="18"/>
                <w:szCs w:val="18"/>
              </w:rPr>
              <w:t xml:space="preserve">     </w:t>
            </w:r>
            <w:r w:rsidRPr="00871313">
              <w:rPr>
                <w:color w:val="000000"/>
                <w:sz w:val="18"/>
                <w:szCs w:val="18"/>
              </w:rPr>
              <w:t>Post-control – Post-predator</w:t>
            </w:r>
          </w:p>
        </w:tc>
        <w:tc>
          <w:tcPr>
            <w:tcW w:w="900" w:type="dxa"/>
            <w:tcBorders>
              <w:top w:val="nil"/>
              <w:left w:val="nil"/>
              <w:bottom w:val="nil"/>
              <w:right w:val="nil"/>
            </w:tcBorders>
            <w:shd w:val="clear" w:color="auto" w:fill="auto"/>
            <w:noWrap/>
            <w:hideMark/>
          </w:tcPr>
          <w:p w14:paraId="24E7FA92" w14:textId="77777777" w:rsidR="00CA515D" w:rsidRPr="00D640A2" w:rsidRDefault="00CA515D" w:rsidP="00CA515D">
            <w:pPr>
              <w:jc w:val="right"/>
              <w:rPr>
                <w:color w:val="000000"/>
                <w:sz w:val="18"/>
                <w:szCs w:val="18"/>
              </w:rPr>
            </w:pPr>
            <w:r w:rsidRPr="00D640A2">
              <w:rPr>
                <w:sz w:val="18"/>
                <w:szCs w:val="18"/>
              </w:rPr>
              <w:t>0.0</w:t>
            </w:r>
            <w:r>
              <w:rPr>
                <w:sz w:val="18"/>
                <w:szCs w:val="18"/>
              </w:rPr>
              <w:t>92</w:t>
            </w:r>
          </w:p>
        </w:tc>
        <w:tc>
          <w:tcPr>
            <w:tcW w:w="810" w:type="dxa"/>
            <w:tcBorders>
              <w:top w:val="nil"/>
              <w:left w:val="nil"/>
              <w:bottom w:val="nil"/>
              <w:right w:val="nil"/>
            </w:tcBorders>
            <w:shd w:val="clear" w:color="auto" w:fill="auto"/>
            <w:noWrap/>
            <w:hideMark/>
          </w:tcPr>
          <w:p w14:paraId="72848023" w14:textId="77777777" w:rsidR="00CA515D" w:rsidRPr="00D640A2" w:rsidRDefault="00CA515D" w:rsidP="00CA515D">
            <w:pPr>
              <w:jc w:val="right"/>
              <w:rPr>
                <w:color w:val="000000"/>
                <w:sz w:val="18"/>
                <w:szCs w:val="18"/>
              </w:rPr>
            </w:pPr>
            <w:r w:rsidRPr="00D640A2">
              <w:rPr>
                <w:sz w:val="18"/>
                <w:szCs w:val="18"/>
              </w:rPr>
              <w:t>0.</w:t>
            </w:r>
            <w:r>
              <w:rPr>
                <w:sz w:val="18"/>
                <w:szCs w:val="18"/>
              </w:rPr>
              <w:t>405</w:t>
            </w:r>
          </w:p>
        </w:tc>
        <w:tc>
          <w:tcPr>
            <w:tcW w:w="810" w:type="dxa"/>
            <w:tcBorders>
              <w:top w:val="nil"/>
              <w:left w:val="nil"/>
              <w:bottom w:val="nil"/>
              <w:right w:val="nil"/>
            </w:tcBorders>
            <w:shd w:val="clear" w:color="auto" w:fill="auto"/>
            <w:noWrap/>
            <w:hideMark/>
          </w:tcPr>
          <w:p w14:paraId="6034BB65" w14:textId="77777777" w:rsidR="00CA515D" w:rsidRPr="00D640A2" w:rsidRDefault="00CA515D" w:rsidP="00CA515D">
            <w:pPr>
              <w:jc w:val="right"/>
              <w:rPr>
                <w:color w:val="000000"/>
                <w:sz w:val="18"/>
                <w:szCs w:val="18"/>
              </w:rPr>
            </w:pPr>
            <w:r w:rsidRPr="00D640A2">
              <w:rPr>
                <w:sz w:val="18"/>
                <w:szCs w:val="18"/>
              </w:rPr>
              <w:t>0.</w:t>
            </w:r>
            <w:r>
              <w:rPr>
                <w:sz w:val="18"/>
                <w:szCs w:val="18"/>
              </w:rPr>
              <w:t>227</w:t>
            </w:r>
          </w:p>
        </w:tc>
        <w:tc>
          <w:tcPr>
            <w:tcW w:w="1440" w:type="dxa"/>
            <w:tcBorders>
              <w:top w:val="nil"/>
              <w:left w:val="nil"/>
              <w:bottom w:val="nil"/>
              <w:right w:val="nil"/>
            </w:tcBorders>
            <w:shd w:val="clear" w:color="auto" w:fill="auto"/>
            <w:noWrap/>
            <w:hideMark/>
          </w:tcPr>
          <w:p w14:paraId="6205F51F" w14:textId="77777777" w:rsidR="00CA515D" w:rsidRPr="00D640A2" w:rsidRDefault="00CA515D" w:rsidP="00CA515D">
            <w:pPr>
              <w:jc w:val="right"/>
              <w:rPr>
                <w:color w:val="000000"/>
                <w:sz w:val="18"/>
                <w:szCs w:val="18"/>
              </w:rPr>
            </w:pPr>
            <w:r w:rsidRPr="00D640A2">
              <w:rPr>
                <w:sz w:val="18"/>
                <w:szCs w:val="18"/>
              </w:rPr>
              <w:t>-</w:t>
            </w:r>
            <w:r>
              <w:rPr>
                <w:sz w:val="18"/>
                <w:szCs w:val="18"/>
              </w:rPr>
              <w:t>0.857</w:t>
            </w:r>
            <w:r w:rsidRPr="00D640A2">
              <w:rPr>
                <w:sz w:val="18"/>
                <w:szCs w:val="18"/>
              </w:rPr>
              <w:t xml:space="preserve"> - 1.</w:t>
            </w:r>
            <w:r>
              <w:rPr>
                <w:sz w:val="18"/>
                <w:szCs w:val="18"/>
              </w:rPr>
              <w:t>04</w:t>
            </w:r>
          </w:p>
        </w:tc>
      </w:tr>
      <w:tr w:rsidR="00CA515D" w:rsidRPr="00871313" w14:paraId="1B398B15" w14:textId="77777777" w:rsidTr="00CA515D">
        <w:trPr>
          <w:trHeight w:val="173"/>
        </w:trPr>
        <w:tc>
          <w:tcPr>
            <w:tcW w:w="2088" w:type="dxa"/>
            <w:tcBorders>
              <w:top w:val="nil"/>
              <w:left w:val="nil"/>
              <w:bottom w:val="single" w:sz="12" w:space="0" w:color="auto"/>
              <w:right w:val="nil"/>
            </w:tcBorders>
            <w:shd w:val="clear" w:color="auto" w:fill="auto"/>
            <w:noWrap/>
            <w:vAlign w:val="bottom"/>
            <w:hideMark/>
          </w:tcPr>
          <w:p w14:paraId="310AD4A9" w14:textId="77777777" w:rsidR="00CA515D" w:rsidRPr="00871313" w:rsidRDefault="00CA515D" w:rsidP="00CA515D">
            <w:pPr>
              <w:rPr>
                <w:color w:val="000000"/>
                <w:sz w:val="18"/>
                <w:szCs w:val="18"/>
              </w:rPr>
            </w:pPr>
          </w:p>
        </w:tc>
        <w:tc>
          <w:tcPr>
            <w:tcW w:w="3150" w:type="dxa"/>
            <w:tcBorders>
              <w:top w:val="nil"/>
              <w:left w:val="nil"/>
              <w:bottom w:val="single" w:sz="12" w:space="0" w:color="auto"/>
              <w:right w:val="nil"/>
            </w:tcBorders>
            <w:shd w:val="clear" w:color="auto" w:fill="auto"/>
            <w:noWrap/>
            <w:vAlign w:val="bottom"/>
            <w:hideMark/>
          </w:tcPr>
          <w:p w14:paraId="078D2F37" w14:textId="77777777" w:rsidR="00CA515D" w:rsidRPr="00871313" w:rsidRDefault="00CA515D" w:rsidP="00CA515D">
            <w:pPr>
              <w:rPr>
                <w:color w:val="000000"/>
                <w:sz w:val="18"/>
                <w:szCs w:val="18"/>
              </w:rPr>
            </w:pPr>
            <w:r>
              <w:rPr>
                <w:color w:val="000000"/>
                <w:sz w:val="18"/>
                <w:szCs w:val="18"/>
              </w:rPr>
              <w:t xml:space="preserve">     </w:t>
            </w:r>
            <w:r w:rsidRPr="00871313">
              <w:rPr>
                <w:color w:val="000000"/>
                <w:sz w:val="18"/>
                <w:szCs w:val="18"/>
              </w:rPr>
              <w:t>Post-non-predator – Post-pred</w:t>
            </w:r>
            <w:r>
              <w:rPr>
                <w:color w:val="000000"/>
                <w:sz w:val="18"/>
                <w:szCs w:val="18"/>
              </w:rPr>
              <w:t>ator</w:t>
            </w:r>
          </w:p>
        </w:tc>
        <w:tc>
          <w:tcPr>
            <w:tcW w:w="900" w:type="dxa"/>
            <w:tcBorders>
              <w:top w:val="nil"/>
              <w:left w:val="nil"/>
              <w:bottom w:val="single" w:sz="12" w:space="0" w:color="auto"/>
              <w:right w:val="nil"/>
            </w:tcBorders>
            <w:shd w:val="clear" w:color="auto" w:fill="auto"/>
            <w:noWrap/>
            <w:hideMark/>
          </w:tcPr>
          <w:p w14:paraId="4E58FFF6" w14:textId="77777777" w:rsidR="00CA515D" w:rsidRPr="00D640A2" w:rsidRDefault="00CA515D" w:rsidP="00CA515D">
            <w:pPr>
              <w:jc w:val="right"/>
              <w:rPr>
                <w:color w:val="000000"/>
                <w:sz w:val="18"/>
                <w:szCs w:val="18"/>
              </w:rPr>
            </w:pPr>
            <w:r>
              <w:rPr>
                <w:sz w:val="18"/>
                <w:szCs w:val="18"/>
              </w:rPr>
              <w:t>0.125</w:t>
            </w:r>
          </w:p>
        </w:tc>
        <w:tc>
          <w:tcPr>
            <w:tcW w:w="810" w:type="dxa"/>
            <w:tcBorders>
              <w:top w:val="nil"/>
              <w:left w:val="nil"/>
              <w:bottom w:val="single" w:sz="12" w:space="0" w:color="auto"/>
              <w:right w:val="nil"/>
            </w:tcBorders>
            <w:shd w:val="clear" w:color="auto" w:fill="auto"/>
            <w:noWrap/>
            <w:hideMark/>
          </w:tcPr>
          <w:p w14:paraId="476055EF" w14:textId="77777777" w:rsidR="00CA515D" w:rsidRPr="00D640A2" w:rsidRDefault="00CA515D" w:rsidP="00CA515D">
            <w:pPr>
              <w:jc w:val="right"/>
              <w:rPr>
                <w:color w:val="000000"/>
                <w:sz w:val="18"/>
                <w:szCs w:val="18"/>
              </w:rPr>
            </w:pPr>
            <w:r w:rsidRPr="00D640A2">
              <w:rPr>
                <w:sz w:val="18"/>
                <w:szCs w:val="18"/>
              </w:rPr>
              <w:t>0.</w:t>
            </w:r>
            <w:r>
              <w:rPr>
                <w:sz w:val="18"/>
                <w:szCs w:val="18"/>
              </w:rPr>
              <w:t>406</w:t>
            </w:r>
          </w:p>
        </w:tc>
        <w:tc>
          <w:tcPr>
            <w:tcW w:w="810" w:type="dxa"/>
            <w:tcBorders>
              <w:top w:val="nil"/>
              <w:left w:val="nil"/>
              <w:bottom w:val="single" w:sz="12" w:space="0" w:color="auto"/>
              <w:right w:val="nil"/>
            </w:tcBorders>
            <w:shd w:val="clear" w:color="auto" w:fill="auto"/>
            <w:noWrap/>
            <w:hideMark/>
          </w:tcPr>
          <w:p w14:paraId="55CD9C4C" w14:textId="77777777" w:rsidR="00CA515D" w:rsidRPr="00D640A2" w:rsidRDefault="00CA515D" w:rsidP="00CA515D">
            <w:pPr>
              <w:jc w:val="right"/>
              <w:rPr>
                <w:color w:val="000000"/>
                <w:sz w:val="18"/>
                <w:szCs w:val="18"/>
              </w:rPr>
            </w:pPr>
            <w:r w:rsidRPr="00D640A2">
              <w:rPr>
                <w:sz w:val="18"/>
                <w:szCs w:val="18"/>
              </w:rPr>
              <w:t>0.</w:t>
            </w:r>
            <w:r>
              <w:rPr>
                <w:sz w:val="18"/>
                <w:szCs w:val="18"/>
              </w:rPr>
              <w:t>308</w:t>
            </w:r>
          </w:p>
        </w:tc>
        <w:tc>
          <w:tcPr>
            <w:tcW w:w="1440" w:type="dxa"/>
            <w:tcBorders>
              <w:top w:val="nil"/>
              <w:left w:val="nil"/>
              <w:bottom w:val="single" w:sz="12" w:space="0" w:color="auto"/>
              <w:right w:val="nil"/>
            </w:tcBorders>
            <w:shd w:val="clear" w:color="auto" w:fill="auto"/>
            <w:noWrap/>
            <w:hideMark/>
          </w:tcPr>
          <w:p w14:paraId="4BF1EDB8" w14:textId="77777777" w:rsidR="00CA515D" w:rsidRPr="00D640A2" w:rsidRDefault="00CA515D" w:rsidP="00CA515D">
            <w:pPr>
              <w:jc w:val="right"/>
              <w:rPr>
                <w:color w:val="000000"/>
                <w:sz w:val="18"/>
                <w:szCs w:val="18"/>
              </w:rPr>
            </w:pPr>
            <w:r w:rsidRPr="00D640A2">
              <w:rPr>
                <w:sz w:val="18"/>
                <w:szCs w:val="18"/>
              </w:rPr>
              <w:t>-</w:t>
            </w:r>
            <w:r>
              <w:rPr>
                <w:sz w:val="18"/>
                <w:szCs w:val="18"/>
              </w:rPr>
              <w:t>0.826</w:t>
            </w:r>
            <w:r w:rsidRPr="00D640A2">
              <w:rPr>
                <w:sz w:val="18"/>
                <w:szCs w:val="18"/>
              </w:rPr>
              <w:t xml:space="preserve"> </w:t>
            </w:r>
            <w:r>
              <w:rPr>
                <w:sz w:val="18"/>
                <w:szCs w:val="18"/>
              </w:rPr>
              <w:t>–</w:t>
            </w:r>
            <w:r w:rsidRPr="00D640A2">
              <w:rPr>
                <w:sz w:val="18"/>
                <w:szCs w:val="18"/>
              </w:rPr>
              <w:t xml:space="preserve"> </w:t>
            </w:r>
            <w:r>
              <w:rPr>
                <w:sz w:val="18"/>
                <w:szCs w:val="18"/>
              </w:rPr>
              <w:t>1.08</w:t>
            </w:r>
          </w:p>
        </w:tc>
      </w:tr>
    </w:tbl>
    <w:p w14:paraId="06ACBEDA" w14:textId="64C086AD" w:rsidR="00CA515D" w:rsidRDefault="00026220" w:rsidP="00612F41">
      <w:pPr>
        <w:numPr>
          <w:ilvl w:val="12"/>
          <w:numId w:val="0"/>
        </w:numPr>
        <w:spacing w:line="480" w:lineRule="auto"/>
      </w:pPr>
      <w:r>
        <w:rPr>
          <w:noProof/>
        </w:rPr>
        <w:drawing>
          <wp:inline distT="0" distB="0" distL="0" distR="0" wp14:anchorId="48FB78BC" wp14:editId="72538E9F">
            <wp:extent cx="45720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ncy_genders combined.tiff"/>
                    <pic:cNvPicPr/>
                  </pic:nvPicPr>
                  <pic:blipFill>
                    <a:blip r:embed="rId13">
                      <a:extLst>
                        <a:ext uri="{28A0092B-C50C-407E-A947-70E740481C1C}">
                          <a14:useLocalDpi xmlns:a14="http://schemas.microsoft.com/office/drawing/2010/main" val="0"/>
                        </a:ext>
                      </a:extLst>
                    </a:blip>
                    <a:stretch>
                      <a:fillRect/>
                    </a:stretch>
                  </pic:blipFill>
                  <pic:spPr>
                    <a:xfrm>
                      <a:off x="0" y="0"/>
                      <a:ext cx="4572000" cy="4114800"/>
                    </a:xfrm>
                    <a:prstGeom prst="rect">
                      <a:avLst/>
                    </a:prstGeom>
                  </pic:spPr>
                </pic:pic>
              </a:graphicData>
            </a:graphic>
          </wp:inline>
        </w:drawing>
      </w:r>
    </w:p>
    <w:p w14:paraId="0A937129" w14:textId="3C780D79" w:rsidR="00026220" w:rsidRDefault="00026220" w:rsidP="000F66D3">
      <w:pPr>
        <w:pStyle w:val="Caption"/>
      </w:pPr>
      <w:bookmarkStart w:id="34" w:name="_Ref293759263"/>
      <w:bookmarkStart w:id="35" w:name="_Toc293759355"/>
      <w:r>
        <w:t>Figure I-</w:t>
      </w:r>
      <w:fldSimple w:instr=" SEQ Figure \* ARABIC ">
        <w:r w:rsidR="005B3C5F">
          <w:rPr>
            <w:noProof/>
          </w:rPr>
          <w:t>1</w:t>
        </w:r>
      </w:fldSimple>
      <w:r>
        <w:t>. Mean combined latency to respond (</w:t>
      </w:r>
      <w:r>
        <w:sym w:font="Symbol" w:char="F0B1"/>
      </w:r>
      <w:r>
        <w:t xml:space="preserve"> SE) for adult male and female brown anoles to the control (N = 104), non-predator (N = 104), and predator (N = 108) stimuli.</w:t>
      </w:r>
      <w:bookmarkEnd w:id="34"/>
      <w:bookmarkEnd w:id="35"/>
    </w:p>
    <w:p w14:paraId="2C226A5E" w14:textId="77777777" w:rsidR="00CA515D" w:rsidRDefault="00CA515D" w:rsidP="00612F41">
      <w:pPr>
        <w:numPr>
          <w:ilvl w:val="12"/>
          <w:numId w:val="0"/>
        </w:numPr>
        <w:spacing w:line="480" w:lineRule="auto"/>
      </w:pPr>
    </w:p>
    <w:p w14:paraId="6C074EFF" w14:textId="77777777" w:rsidR="00026220" w:rsidRDefault="00026220" w:rsidP="00612F41">
      <w:pPr>
        <w:numPr>
          <w:ilvl w:val="12"/>
          <w:numId w:val="0"/>
        </w:numPr>
        <w:spacing w:line="480" w:lineRule="auto"/>
      </w:pPr>
    </w:p>
    <w:p w14:paraId="6F6E8E43" w14:textId="77777777" w:rsidR="00026220" w:rsidRDefault="00026220" w:rsidP="00612F41">
      <w:pPr>
        <w:numPr>
          <w:ilvl w:val="12"/>
          <w:numId w:val="0"/>
        </w:numPr>
        <w:spacing w:line="480" w:lineRule="auto"/>
      </w:pPr>
    </w:p>
    <w:p w14:paraId="7F548377" w14:textId="77777777" w:rsidR="00026220" w:rsidRDefault="00026220" w:rsidP="00612F41">
      <w:pPr>
        <w:numPr>
          <w:ilvl w:val="12"/>
          <w:numId w:val="0"/>
        </w:numPr>
        <w:spacing w:line="480" w:lineRule="auto"/>
      </w:pPr>
    </w:p>
    <w:p w14:paraId="6844786B" w14:textId="77777777" w:rsidR="00026220" w:rsidRDefault="00026220" w:rsidP="00612F41">
      <w:pPr>
        <w:numPr>
          <w:ilvl w:val="12"/>
          <w:numId w:val="0"/>
        </w:numPr>
        <w:spacing w:line="480" w:lineRule="auto"/>
      </w:pPr>
    </w:p>
    <w:p w14:paraId="25CC9B61" w14:textId="77777777" w:rsidR="00026220" w:rsidRDefault="00026220" w:rsidP="00612F41">
      <w:pPr>
        <w:numPr>
          <w:ilvl w:val="12"/>
          <w:numId w:val="0"/>
        </w:numPr>
        <w:spacing w:line="480" w:lineRule="auto"/>
      </w:pPr>
    </w:p>
    <w:p w14:paraId="3571B167" w14:textId="77777777" w:rsidR="00026220" w:rsidRDefault="00026220" w:rsidP="00612F41">
      <w:pPr>
        <w:numPr>
          <w:ilvl w:val="12"/>
          <w:numId w:val="0"/>
        </w:numPr>
        <w:spacing w:line="480" w:lineRule="auto"/>
      </w:pPr>
    </w:p>
    <w:p w14:paraId="65AF9C19" w14:textId="77777777" w:rsidR="00026220" w:rsidRDefault="00026220" w:rsidP="00612F41">
      <w:pPr>
        <w:numPr>
          <w:ilvl w:val="12"/>
          <w:numId w:val="0"/>
        </w:numPr>
        <w:spacing w:line="480" w:lineRule="auto"/>
      </w:pPr>
    </w:p>
    <w:p w14:paraId="1D046990" w14:textId="77777777" w:rsidR="00026220" w:rsidRDefault="00026220" w:rsidP="00612F41">
      <w:pPr>
        <w:numPr>
          <w:ilvl w:val="12"/>
          <w:numId w:val="0"/>
        </w:numPr>
        <w:spacing w:line="480" w:lineRule="auto"/>
      </w:pPr>
    </w:p>
    <w:p w14:paraId="4D52842A" w14:textId="7F6288C9" w:rsidR="00026220" w:rsidRDefault="00026220" w:rsidP="00612F41">
      <w:pPr>
        <w:numPr>
          <w:ilvl w:val="12"/>
          <w:numId w:val="0"/>
        </w:numPr>
        <w:spacing w:line="480" w:lineRule="auto"/>
      </w:pPr>
      <w:r>
        <w:rPr>
          <w:noProof/>
        </w:rPr>
        <w:drawing>
          <wp:inline distT="0" distB="0" distL="0" distR="0" wp14:anchorId="0226856D" wp14:editId="1AD96A8F">
            <wp:extent cx="45720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ber of Antipredator Responses_20 sec.tiff"/>
                    <pic:cNvPicPr/>
                  </pic:nvPicPr>
                  <pic:blipFill>
                    <a:blip r:embed="rId14">
                      <a:extLst>
                        <a:ext uri="{28A0092B-C50C-407E-A947-70E740481C1C}">
                          <a14:useLocalDpi xmlns:a14="http://schemas.microsoft.com/office/drawing/2010/main" val="0"/>
                        </a:ext>
                      </a:extLst>
                    </a:blip>
                    <a:stretch>
                      <a:fillRect/>
                    </a:stretch>
                  </pic:blipFill>
                  <pic:spPr>
                    <a:xfrm>
                      <a:off x="0" y="0"/>
                      <a:ext cx="4572000" cy="4114800"/>
                    </a:xfrm>
                    <a:prstGeom prst="rect">
                      <a:avLst/>
                    </a:prstGeom>
                  </pic:spPr>
                </pic:pic>
              </a:graphicData>
            </a:graphic>
          </wp:inline>
        </w:drawing>
      </w:r>
    </w:p>
    <w:p w14:paraId="21D9C021" w14:textId="1FD3FB49" w:rsidR="00026220" w:rsidRDefault="00026220" w:rsidP="000F66D3">
      <w:pPr>
        <w:pStyle w:val="Caption"/>
      </w:pPr>
      <w:bookmarkStart w:id="36" w:name="_Ref293759283"/>
      <w:bookmarkStart w:id="37" w:name="_Toc293759356"/>
      <w:r>
        <w:t>Figure I-</w:t>
      </w:r>
      <w:fldSimple w:instr=" SEQ Figure \* ARABIC ">
        <w:r w:rsidR="005B3C5F">
          <w:rPr>
            <w:noProof/>
          </w:rPr>
          <w:t>2</w:t>
        </w:r>
      </w:fldSimple>
      <w:r>
        <w:t>. Mean number of antipredator responses (</w:t>
      </w:r>
      <w:r>
        <w:sym w:font="Symbol" w:char="F0B1"/>
      </w:r>
      <w:r>
        <w:t xml:space="preserve"> SE) exhibited by female (solid circle) and male (solid triangle) adult brown anoles during the 20-second period before (females: N = 24, males: N = 84) playbacks began and during playback of the 20 second control (females: N = 23, males: N = 80), non-predator (females: N = 23, males: N = 80), and predator (females: N = 24, males: N = 840) stimuli.</w:t>
      </w:r>
      <w:bookmarkEnd w:id="36"/>
      <w:bookmarkEnd w:id="37"/>
    </w:p>
    <w:p w14:paraId="004672F8" w14:textId="77777777" w:rsidR="005B3C5F" w:rsidRDefault="005B3C5F" w:rsidP="005B3C5F"/>
    <w:p w14:paraId="29B53D62" w14:textId="77777777" w:rsidR="005B3C5F" w:rsidRDefault="005B3C5F" w:rsidP="005B3C5F"/>
    <w:p w14:paraId="29008F4D" w14:textId="77777777" w:rsidR="005B3C5F" w:rsidRDefault="005B3C5F" w:rsidP="005B3C5F"/>
    <w:p w14:paraId="158655C4" w14:textId="77777777" w:rsidR="005B3C5F" w:rsidRDefault="005B3C5F" w:rsidP="005B3C5F"/>
    <w:p w14:paraId="5D94FD0B" w14:textId="77777777" w:rsidR="005B3C5F" w:rsidRDefault="005B3C5F" w:rsidP="005B3C5F"/>
    <w:p w14:paraId="37BC7BB8" w14:textId="77777777" w:rsidR="005B3C5F" w:rsidRDefault="005B3C5F" w:rsidP="005B3C5F"/>
    <w:p w14:paraId="54E30AD3" w14:textId="77777777" w:rsidR="005B3C5F" w:rsidRDefault="005B3C5F" w:rsidP="005B3C5F"/>
    <w:p w14:paraId="25231759" w14:textId="77777777" w:rsidR="005B3C5F" w:rsidRDefault="005B3C5F" w:rsidP="005B3C5F"/>
    <w:p w14:paraId="4E436AE0" w14:textId="77777777" w:rsidR="005B3C5F" w:rsidRDefault="005B3C5F" w:rsidP="005B3C5F"/>
    <w:p w14:paraId="0B680066" w14:textId="77777777" w:rsidR="005B3C5F" w:rsidRDefault="005B3C5F" w:rsidP="005B3C5F"/>
    <w:p w14:paraId="2FE4078C" w14:textId="77777777" w:rsidR="005B3C5F" w:rsidRDefault="005B3C5F" w:rsidP="005B3C5F"/>
    <w:p w14:paraId="5A024C11" w14:textId="77777777" w:rsidR="005B3C5F" w:rsidRDefault="005B3C5F" w:rsidP="005B3C5F"/>
    <w:p w14:paraId="252D0996" w14:textId="77777777" w:rsidR="005B3C5F" w:rsidRPr="005B3C5F" w:rsidRDefault="005B3C5F" w:rsidP="005B3C5F"/>
    <w:p w14:paraId="379060E9" w14:textId="77777777" w:rsidR="005B3C5F" w:rsidRDefault="00707877" w:rsidP="00612F41">
      <w:pPr>
        <w:numPr>
          <w:ilvl w:val="12"/>
          <w:numId w:val="0"/>
        </w:numPr>
        <w:spacing w:line="480" w:lineRule="auto"/>
      </w:pPr>
      <w:r>
        <w:t xml:space="preserve"> </w:t>
      </w:r>
    </w:p>
    <w:p w14:paraId="685A2B66" w14:textId="663FE256" w:rsidR="005B3C5F" w:rsidRDefault="005B3C5F" w:rsidP="00612F41">
      <w:pPr>
        <w:numPr>
          <w:ilvl w:val="12"/>
          <w:numId w:val="0"/>
        </w:numPr>
        <w:spacing w:line="480" w:lineRule="auto"/>
      </w:pPr>
      <w:r>
        <w:rPr>
          <w:noProof/>
        </w:rPr>
        <w:drawing>
          <wp:inline distT="0" distB="0" distL="0" distR="0" wp14:anchorId="3BDAE7DE" wp14:editId="57FDF555">
            <wp:extent cx="5315712" cy="3992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minute before and after comparison.tiff"/>
                    <pic:cNvPicPr/>
                  </pic:nvPicPr>
                  <pic:blipFill>
                    <a:blip r:embed="rId15">
                      <a:extLst>
                        <a:ext uri="{28A0092B-C50C-407E-A947-70E740481C1C}">
                          <a14:useLocalDpi xmlns:a14="http://schemas.microsoft.com/office/drawing/2010/main" val="0"/>
                        </a:ext>
                      </a:extLst>
                    </a:blip>
                    <a:stretch>
                      <a:fillRect/>
                    </a:stretch>
                  </pic:blipFill>
                  <pic:spPr>
                    <a:xfrm>
                      <a:off x="0" y="0"/>
                      <a:ext cx="5315712" cy="3992880"/>
                    </a:xfrm>
                    <a:prstGeom prst="rect">
                      <a:avLst/>
                    </a:prstGeom>
                  </pic:spPr>
                </pic:pic>
              </a:graphicData>
            </a:graphic>
          </wp:inline>
        </w:drawing>
      </w:r>
    </w:p>
    <w:p w14:paraId="44B994DF" w14:textId="4810CC67" w:rsidR="005B3C5F" w:rsidRDefault="005B3C5F" w:rsidP="000F66D3">
      <w:pPr>
        <w:pStyle w:val="Caption"/>
      </w:pPr>
      <w:bookmarkStart w:id="38" w:name="_Ref293759293"/>
      <w:bookmarkStart w:id="39" w:name="_Toc293759357"/>
      <w:r>
        <w:t>Figure I-</w:t>
      </w:r>
      <w:fldSimple w:instr=" SEQ Figure \* ARABIC ">
        <w:r>
          <w:rPr>
            <w:noProof/>
          </w:rPr>
          <w:t>3</w:t>
        </w:r>
      </w:fldSimple>
      <w:r>
        <w:t xml:space="preserve">. </w:t>
      </w:r>
      <w:r>
        <w:t>Mean number of antipredator responses (</w:t>
      </w:r>
      <w:r>
        <w:sym w:font="Symbol" w:char="F0B1"/>
      </w:r>
      <w:r>
        <w:t xml:space="preserve"> SE) exhibited by female (solid circle) and male (solid triangle) adult brown anoles during the one-minute period before (females: N = 24, males: N = 84) playbacks began and the one-minute period following playback of the control (females: N = 22, males: N = 79), non-predator (females: N = 23, males: N = 78), and predator (females: N = 23, males: N = 79) stimuli.</w:t>
      </w:r>
      <w:bookmarkEnd w:id="38"/>
      <w:bookmarkEnd w:id="39"/>
    </w:p>
    <w:p w14:paraId="0E9AE562" w14:textId="77777777" w:rsidR="005B3C5F" w:rsidRDefault="005B3C5F" w:rsidP="005B3C5F"/>
    <w:p w14:paraId="675E8DB5" w14:textId="77777777" w:rsidR="005B3C5F" w:rsidRDefault="005B3C5F" w:rsidP="005B3C5F"/>
    <w:p w14:paraId="316F3FEE" w14:textId="77777777" w:rsidR="005B3C5F" w:rsidRDefault="005B3C5F" w:rsidP="005B3C5F"/>
    <w:p w14:paraId="13F46BE0" w14:textId="77777777" w:rsidR="005B3C5F" w:rsidRDefault="005B3C5F" w:rsidP="005B3C5F"/>
    <w:p w14:paraId="22DB1EC2" w14:textId="77777777" w:rsidR="005B3C5F" w:rsidRDefault="005B3C5F" w:rsidP="005B3C5F"/>
    <w:p w14:paraId="4B37BCA9" w14:textId="77777777" w:rsidR="005B3C5F" w:rsidRDefault="005B3C5F" w:rsidP="005B3C5F"/>
    <w:p w14:paraId="344D8479" w14:textId="77777777" w:rsidR="005B3C5F" w:rsidRDefault="005B3C5F" w:rsidP="005B3C5F"/>
    <w:p w14:paraId="1CDFF113" w14:textId="77777777" w:rsidR="005B3C5F" w:rsidRDefault="005B3C5F" w:rsidP="005B3C5F"/>
    <w:p w14:paraId="56301495" w14:textId="77777777" w:rsidR="005B3C5F" w:rsidRDefault="005B3C5F" w:rsidP="005B3C5F"/>
    <w:p w14:paraId="0D927831" w14:textId="77777777" w:rsidR="005B3C5F" w:rsidRDefault="005B3C5F" w:rsidP="005B3C5F"/>
    <w:p w14:paraId="47199E08" w14:textId="77777777" w:rsidR="005B3C5F" w:rsidRDefault="005B3C5F" w:rsidP="005B3C5F"/>
    <w:p w14:paraId="3CD07585" w14:textId="77777777" w:rsidR="005B3C5F" w:rsidRDefault="005B3C5F" w:rsidP="005B3C5F"/>
    <w:p w14:paraId="24393647" w14:textId="77777777" w:rsidR="005B3C5F" w:rsidRDefault="005B3C5F" w:rsidP="005B3C5F"/>
    <w:p w14:paraId="41E3F5CB" w14:textId="77777777" w:rsidR="005B3C5F" w:rsidRDefault="005B3C5F" w:rsidP="005B3C5F"/>
    <w:p w14:paraId="615948D5" w14:textId="77777777" w:rsidR="005B3C5F" w:rsidRDefault="005B3C5F" w:rsidP="005B3C5F"/>
    <w:p w14:paraId="394BF649" w14:textId="77777777" w:rsidR="005B3C5F" w:rsidRDefault="005B3C5F" w:rsidP="005B3C5F"/>
    <w:p w14:paraId="32341F5E" w14:textId="3DDE4EAF" w:rsidR="005B3C5F" w:rsidRDefault="005B3C5F" w:rsidP="005B3C5F">
      <w:r>
        <w:rPr>
          <w:noProof/>
        </w:rPr>
        <w:drawing>
          <wp:inline distT="0" distB="0" distL="0" distR="0" wp14:anchorId="147D58A2" wp14:editId="27BDF627">
            <wp:extent cx="4572000" cy="411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wlap Total duration - One minute post.tiff"/>
                    <pic:cNvPicPr/>
                  </pic:nvPicPr>
                  <pic:blipFill>
                    <a:blip r:embed="rId16">
                      <a:extLst>
                        <a:ext uri="{28A0092B-C50C-407E-A947-70E740481C1C}">
                          <a14:useLocalDpi xmlns:a14="http://schemas.microsoft.com/office/drawing/2010/main" val="0"/>
                        </a:ext>
                      </a:extLst>
                    </a:blip>
                    <a:stretch>
                      <a:fillRect/>
                    </a:stretch>
                  </pic:blipFill>
                  <pic:spPr>
                    <a:xfrm>
                      <a:off x="0" y="0"/>
                      <a:ext cx="4572000" cy="4114800"/>
                    </a:xfrm>
                    <a:prstGeom prst="rect">
                      <a:avLst/>
                    </a:prstGeom>
                  </pic:spPr>
                </pic:pic>
              </a:graphicData>
            </a:graphic>
          </wp:inline>
        </w:drawing>
      </w:r>
    </w:p>
    <w:p w14:paraId="3D98EB98" w14:textId="4BA86DF4" w:rsidR="005B3C5F" w:rsidRDefault="005B3C5F" w:rsidP="000F66D3">
      <w:pPr>
        <w:pStyle w:val="Caption"/>
      </w:pPr>
      <w:bookmarkStart w:id="40" w:name="_Ref293759302"/>
      <w:bookmarkStart w:id="41" w:name="_Toc293759358"/>
      <w:r>
        <w:t>Figure I-</w:t>
      </w:r>
      <w:fldSimple w:instr=" SEQ Figure \* ARABIC ">
        <w:r>
          <w:rPr>
            <w:noProof/>
          </w:rPr>
          <w:t>4</w:t>
        </w:r>
      </w:fldSimple>
      <w:r>
        <w:t xml:space="preserve">. </w:t>
      </w:r>
      <w:r>
        <w:t>Mean duration of dewlap displays (</w:t>
      </w:r>
      <w:r>
        <w:sym w:font="Symbol" w:char="F0B1"/>
      </w:r>
      <w:r>
        <w:t xml:space="preserve"> SE) exhibited by adult male brown anoles during the one-minute period following playback of the control (First: N = 15, Second: N = 10, Third: N = 12), non-predator (First: N = 11, Second: N = 14, Third: N = 12), and predator (First: N = 11, Second: N = 13, Third: N = 12) stimuli by the order of presentation.</w:t>
      </w:r>
      <w:bookmarkEnd w:id="40"/>
      <w:bookmarkEnd w:id="41"/>
    </w:p>
    <w:p w14:paraId="398F3D2B" w14:textId="77777777" w:rsidR="005B3C5F" w:rsidRDefault="005B3C5F" w:rsidP="005B3C5F"/>
    <w:p w14:paraId="472A768F" w14:textId="77777777" w:rsidR="005B3C5F" w:rsidRDefault="005B3C5F" w:rsidP="005B3C5F"/>
    <w:p w14:paraId="431320EB" w14:textId="77777777" w:rsidR="005B3C5F" w:rsidRDefault="005B3C5F" w:rsidP="005B3C5F"/>
    <w:p w14:paraId="4FE2B076" w14:textId="77777777" w:rsidR="005B3C5F" w:rsidRDefault="005B3C5F" w:rsidP="005B3C5F"/>
    <w:p w14:paraId="46987795" w14:textId="77777777" w:rsidR="005B3C5F" w:rsidRDefault="005B3C5F" w:rsidP="005B3C5F"/>
    <w:p w14:paraId="62306B5D" w14:textId="77777777" w:rsidR="005B3C5F" w:rsidRDefault="005B3C5F" w:rsidP="005B3C5F"/>
    <w:p w14:paraId="7693BFA0" w14:textId="77777777" w:rsidR="005B3C5F" w:rsidRDefault="005B3C5F" w:rsidP="005B3C5F"/>
    <w:p w14:paraId="1D2B4C19" w14:textId="77777777" w:rsidR="005B3C5F" w:rsidRDefault="005B3C5F" w:rsidP="005B3C5F"/>
    <w:p w14:paraId="21130F02" w14:textId="77777777" w:rsidR="005B3C5F" w:rsidRDefault="005B3C5F" w:rsidP="005B3C5F"/>
    <w:p w14:paraId="733394D8" w14:textId="77777777" w:rsidR="005B3C5F" w:rsidRDefault="005B3C5F" w:rsidP="005B3C5F"/>
    <w:p w14:paraId="1CE2097F" w14:textId="77777777" w:rsidR="005B3C5F" w:rsidRDefault="005B3C5F" w:rsidP="005B3C5F"/>
    <w:p w14:paraId="26931DB0" w14:textId="77777777" w:rsidR="005B3C5F" w:rsidRDefault="005B3C5F" w:rsidP="005B3C5F"/>
    <w:p w14:paraId="74E6A687" w14:textId="77777777" w:rsidR="005B3C5F" w:rsidRDefault="005B3C5F" w:rsidP="005B3C5F"/>
    <w:p w14:paraId="4F8F6EB8" w14:textId="77777777" w:rsidR="005B3C5F" w:rsidRPr="005B3C5F" w:rsidRDefault="005B3C5F" w:rsidP="005B3C5F"/>
    <w:p w14:paraId="7B20AB55" w14:textId="38E29AD2" w:rsidR="00236E6D" w:rsidRPr="00F920F6" w:rsidRDefault="00FF195C" w:rsidP="00612F41">
      <w:pPr>
        <w:numPr>
          <w:ilvl w:val="12"/>
          <w:numId w:val="0"/>
        </w:numPr>
        <w:spacing w:line="480" w:lineRule="auto"/>
      </w:pPr>
      <w:r w:rsidRPr="00F920F6">
        <w:t xml:space="preserve">Tables and figures may also be placed in an appendix at the end of the thesis/dissertation. If you do this, be sure to note that the tables/figures are located in the appendix. This can be done either parenthetically or with footnotes. </w:t>
      </w:r>
      <w:r w:rsidR="00236E6D" w:rsidRPr="00F920F6">
        <w:t xml:space="preserve"> </w:t>
      </w:r>
      <w:r w:rsidRPr="00F920F6">
        <w:t>You may place all tables and figures in an appendix, or just a few. If you choose to place all tables and figures in the appendix, you can note that “All tables and figures are located in the appendix” after the first mention of a table or figure.</w:t>
      </w:r>
    </w:p>
    <w:p w14:paraId="33CF91D6" w14:textId="7D1F53B4" w:rsidR="005F44D1" w:rsidRPr="00F920F6" w:rsidRDefault="00653E70" w:rsidP="000B7AF9">
      <w:pPr>
        <w:numPr>
          <w:ilvl w:val="12"/>
          <w:numId w:val="0"/>
        </w:numPr>
        <w:spacing w:line="480" w:lineRule="auto"/>
      </w:pPr>
      <w:r>
        <w:tab/>
      </w:r>
      <w:r w:rsidR="00FF195C" w:rsidRPr="00F920F6">
        <w:t>Table titles should be placed above the tables. Figure titles should be placed below. The font for tables must match the font for the body of the text. All tables must have at least 2 columns and a heading row. Tables must also have at least 3 grid lines.</w:t>
      </w:r>
      <w:r w:rsidR="00D92DA4">
        <w:t xml:space="preserve"> </w:t>
      </w:r>
      <w:r w:rsidR="00FF195C" w:rsidRPr="00F920F6">
        <w:lastRenderedPageBreak/>
        <w:t>These lines include the line above the table, the line below the heading row, and the line below the table.</w:t>
      </w:r>
    </w:p>
    <w:p w14:paraId="3D1A93B6" w14:textId="77777777" w:rsidR="00FF195C" w:rsidRPr="00F920F6" w:rsidRDefault="008F60C3" w:rsidP="000B7AF9">
      <w:pPr>
        <w:numPr>
          <w:ilvl w:val="12"/>
          <w:numId w:val="0"/>
        </w:numPr>
        <w:spacing w:line="480" w:lineRule="auto"/>
        <w:ind w:firstLine="720"/>
      </w:pPr>
      <w:r w:rsidRPr="00F920F6">
        <w:t xml:space="preserve">The font for figures can differ from the font for the body of the text. </w:t>
      </w:r>
      <w:r w:rsidR="00FF195C" w:rsidRPr="00F920F6">
        <w:t xml:space="preserve"> </w:t>
      </w:r>
      <w:r w:rsidRPr="00F920F6">
        <w:t>The font for the figure number and title must match the font for the body of the text. You may use color figures or bl</w:t>
      </w:r>
      <w:r w:rsidR="00996A58">
        <w:t>ack and white. If you use color</w:t>
      </w:r>
      <w:r w:rsidRPr="00F920F6">
        <w:t>, make sure the figure makes sense when it is printed in black and white.</w:t>
      </w:r>
    </w:p>
    <w:p w14:paraId="3FA18635" w14:textId="77777777" w:rsidR="00FF195C" w:rsidRPr="00F920F6"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2A677F8" w14:textId="77777777" w:rsidR="00FF195C" w:rsidRPr="00F920F6"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7554155" w14:textId="77777777" w:rsidR="001A4C71" w:rsidRDefault="001A4C71" w:rsidP="00361369">
      <w:pPr>
        <w:pStyle w:val="Heading1"/>
      </w:pPr>
      <w:bookmarkStart w:id="42" w:name="_Toc285535809"/>
    </w:p>
    <w:p w14:paraId="5CB8245B" w14:textId="77777777" w:rsidR="001A4C71" w:rsidRDefault="001A4C71" w:rsidP="00361369">
      <w:pPr>
        <w:pStyle w:val="Heading1"/>
      </w:pPr>
    </w:p>
    <w:p w14:paraId="1F57A608" w14:textId="77777777" w:rsidR="001A4C71" w:rsidRDefault="001A4C71" w:rsidP="00361369">
      <w:pPr>
        <w:pStyle w:val="Heading1"/>
      </w:pPr>
    </w:p>
    <w:p w14:paraId="008934C3" w14:textId="77777777" w:rsidR="001A4C71" w:rsidRDefault="001A4C71" w:rsidP="00361369">
      <w:pPr>
        <w:pStyle w:val="Heading1"/>
      </w:pPr>
    </w:p>
    <w:p w14:paraId="2AB9C4A1" w14:textId="77777777" w:rsidR="001A4C71" w:rsidRDefault="001A4C71" w:rsidP="00361369">
      <w:pPr>
        <w:pStyle w:val="Heading1"/>
      </w:pPr>
    </w:p>
    <w:p w14:paraId="5B86984E" w14:textId="77777777" w:rsidR="001A4C71" w:rsidRDefault="001A4C71" w:rsidP="00361369">
      <w:pPr>
        <w:pStyle w:val="Heading1"/>
      </w:pPr>
    </w:p>
    <w:p w14:paraId="558DCBFD" w14:textId="0527BA1B" w:rsidR="00236E6D" w:rsidRPr="00F920F6" w:rsidRDefault="006855CA" w:rsidP="00361369">
      <w:pPr>
        <w:pStyle w:val="Heading1"/>
      </w:pPr>
      <w:bookmarkStart w:id="43" w:name="_Toc289810137"/>
      <w:r w:rsidRPr="00F920F6">
        <w:lastRenderedPageBreak/>
        <w:t>Chapter</w:t>
      </w:r>
      <w:r w:rsidR="005E151C">
        <w:t xml:space="preserve"> II</w:t>
      </w:r>
      <w:r w:rsidR="00540453">
        <w:t>: The use of auditory distance cues by male brown anoles to assess proximity of avian predators</w:t>
      </w:r>
      <w:bookmarkEnd w:id="43"/>
      <w:r w:rsidR="00C95439">
        <w:br/>
      </w:r>
      <w:bookmarkEnd w:id="42"/>
    </w:p>
    <w:p w14:paraId="3BD79914" w14:textId="77777777" w:rsidR="00361369" w:rsidRPr="00CD09D8" w:rsidRDefault="00361369" w:rsidP="00361369">
      <w:pPr>
        <w:pStyle w:val="Abstract"/>
      </w:pPr>
      <w:bookmarkStart w:id="44" w:name="_Toc289810138"/>
      <w:bookmarkStart w:id="45" w:name="_Toc285535810"/>
      <w:r w:rsidRPr="00CD09D8">
        <w:t>Abstract</w:t>
      </w:r>
      <w:bookmarkEnd w:id="44"/>
    </w:p>
    <w:p w14:paraId="59186AE2" w14:textId="77777777" w:rsidR="00361369" w:rsidRPr="008F1493" w:rsidRDefault="00361369" w:rsidP="00361369"/>
    <w:p w14:paraId="18C9390B" w14:textId="77777777" w:rsidR="00361369" w:rsidRDefault="00361369" w:rsidP="00B80F36">
      <w:pPr>
        <w:pStyle w:val="Heading2"/>
      </w:pPr>
      <w:bookmarkStart w:id="46" w:name="_Toc289810139"/>
      <w:r w:rsidRPr="008F1493">
        <w:t>Introduction</w:t>
      </w:r>
      <w:bookmarkEnd w:id="46"/>
    </w:p>
    <w:p w14:paraId="7A9E25C5" w14:textId="77777777" w:rsidR="00361369" w:rsidRDefault="00361369" w:rsidP="00B80F36">
      <w:pPr>
        <w:pStyle w:val="Heading2"/>
      </w:pPr>
      <w:bookmarkStart w:id="47" w:name="_Toc289810140"/>
      <w:r w:rsidRPr="00540453">
        <w:t>Materials and Methods</w:t>
      </w:r>
      <w:bookmarkEnd w:id="47"/>
    </w:p>
    <w:p w14:paraId="201C0169" w14:textId="77777777" w:rsidR="00361369" w:rsidRPr="001A4C71" w:rsidRDefault="00361369" w:rsidP="00B80F36">
      <w:pPr>
        <w:pStyle w:val="Heading2"/>
      </w:pPr>
      <w:bookmarkStart w:id="48" w:name="_Toc289810141"/>
      <w:r w:rsidRPr="00540453">
        <w:t>Results</w:t>
      </w:r>
      <w:bookmarkEnd w:id="48"/>
    </w:p>
    <w:p w14:paraId="6D6EE2F2" w14:textId="77777777" w:rsidR="00361369" w:rsidRPr="001A4C71" w:rsidRDefault="00361369" w:rsidP="00B80F36">
      <w:pPr>
        <w:pStyle w:val="Heading2"/>
      </w:pPr>
      <w:bookmarkStart w:id="49" w:name="_Toc289810142"/>
      <w:r w:rsidRPr="00540453">
        <w:t>Discussion</w:t>
      </w:r>
      <w:bookmarkEnd w:id="49"/>
    </w:p>
    <w:p w14:paraId="52055AE5" w14:textId="77777777" w:rsidR="00361369" w:rsidRPr="001A4C71" w:rsidRDefault="00361369" w:rsidP="00B80F36">
      <w:pPr>
        <w:pStyle w:val="Heading2"/>
      </w:pPr>
      <w:bookmarkStart w:id="50" w:name="_Toc289810143"/>
      <w:r w:rsidRPr="00540453">
        <w:t>Literature Cited</w:t>
      </w:r>
      <w:bookmarkEnd w:id="50"/>
    </w:p>
    <w:p w14:paraId="327CDC22" w14:textId="77777777" w:rsidR="00361369" w:rsidRPr="00540453" w:rsidRDefault="00361369" w:rsidP="00B80F36">
      <w:pPr>
        <w:pStyle w:val="Heading2"/>
      </w:pPr>
      <w:bookmarkStart w:id="51" w:name="_Toc289810144"/>
      <w:r w:rsidRPr="00540453">
        <w:t>Appendix</w:t>
      </w:r>
      <w:r>
        <w:t xml:space="preserve"> II</w:t>
      </w:r>
      <w:bookmarkEnd w:id="51"/>
    </w:p>
    <w:p w14:paraId="7B15CF20" w14:textId="77777777" w:rsidR="00361369" w:rsidRDefault="00361369" w:rsidP="00B80F36">
      <w:pPr>
        <w:pStyle w:val="Heading2"/>
      </w:pPr>
    </w:p>
    <w:bookmarkEnd w:id="45"/>
    <w:p w14:paraId="0EB80978" w14:textId="77777777" w:rsidR="007853D9" w:rsidRPr="00F920F6" w:rsidRDefault="007853D9" w:rsidP="007853D9">
      <w:pPr>
        <w:numPr>
          <w:ilvl w:val="12"/>
          <w:numId w:val="0"/>
        </w:numPr>
        <w:spacing w:line="480" w:lineRule="auto"/>
        <w:ind w:firstLine="720"/>
        <w:rPr>
          <w:b/>
          <w:bCs/>
          <w:sz w:val="28"/>
          <w:szCs w:val="28"/>
        </w:rPr>
      </w:pPr>
      <w:proofErr w:type="gramStart"/>
      <w:r>
        <w:t>Heading 3 headings have been created by inserting a style separator between the heading and the paragraph text</w:t>
      </w:r>
      <w:proofErr w:type="gramEnd"/>
      <w:r>
        <w:t>. I did this by putting the cursor right after the heading 3 and then hitting CTRL+ALT+ENTER. Without a style separator between the heading and the pa</w:t>
      </w:r>
      <w:r w:rsidR="00C10875">
        <w:t xml:space="preserve">ragraph, I would have to use a Character Style for Heading 3, and that wouldn’t show up in the table of contents. If you need to have APA heading levels 4 and 5 generated in your table of contents you would want to use CTRL+ALT+ENTER to put in a style separator, after you already have the heading and the text written out. </w:t>
      </w:r>
    </w:p>
    <w:p w14:paraId="45500A66" w14:textId="77777777" w:rsidR="00236E6D" w:rsidRPr="00F920F6" w:rsidRDefault="00236E6D">
      <w:pPr>
        <w:spacing w:line="2" w:lineRule="exact"/>
      </w:pPr>
    </w:p>
    <w:p w14:paraId="2AABC1AC" w14:textId="77777777" w:rsidR="00236E6D" w:rsidRPr="00F920F6" w:rsidRDefault="00236E6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A31BC6D" w14:textId="77777777" w:rsidR="007853D9" w:rsidRPr="00F920F6" w:rsidRDefault="007853D9" w:rsidP="007853D9">
      <w:pPr>
        <w:numPr>
          <w:ilvl w:val="12"/>
          <w:numId w:val="0"/>
        </w:numPr>
        <w:spacing w:line="480" w:lineRule="auto"/>
        <w:ind w:firstLine="720"/>
      </w:pPr>
      <w:r w:rsidRPr="00F920F6">
        <w:t>I’m running out of things to type. Don’t forget to refer to all tables/figures by number within the text. Once you have mentioned a table/figure, you must place it on the next page. For instance, if you mention figure 1 it should be placed on the next page.</w:t>
      </w:r>
    </w:p>
    <w:p w14:paraId="01166C61"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2C7D82F" w14:textId="58DF4E45" w:rsidR="00236E6D" w:rsidRPr="00F920F6" w:rsidRDefault="00F710F9" w:rsidP="000F66D3">
      <w:pPr>
        <w:pStyle w:val="Heading1"/>
      </w:pPr>
      <w:r w:rsidRPr="00F920F6">
        <w:br w:type="page"/>
      </w:r>
      <w:bookmarkStart w:id="52" w:name="_Toc289810145"/>
      <w:bookmarkStart w:id="53" w:name="_Toc285535817"/>
      <w:r w:rsidR="005E151C">
        <w:lastRenderedPageBreak/>
        <w:t>Chapter III</w:t>
      </w:r>
      <w:r w:rsidR="00361369">
        <w:t xml:space="preserve">:  </w:t>
      </w:r>
      <w:r w:rsidR="00361369" w:rsidRPr="00E93299">
        <w:t>Who's There? The Importance of Familiarity in Discrimination of Avian Calls by the Brown Anole (Anolis sarei)</w:t>
      </w:r>
      <w:bookmarkEnd w:id="52"/>
      <w:r w:rsidR="00C95439">
        <w:t xml:space="preserve"> </w:t>
      </w:r>
      <w:r w:rsidR="00C95439">
        <w:br/>
      </w:r>
      <w:bookmarkEnd w:id="53"/>
    </w:p>
    <w:p w14:paraId="47BD3CC5" w14:textId="77777777" w:rsidR="00236E6D" w:rsidRPr="00F920F6" w:rsidRDefault="008F60C3" w:rsidP="006855CA">
      <w:pPr>
        <w:numPr>
          <w:ilvl w:val="12"/>
          <w:numId w:val="0"/>
        </w:numPr>
        <w:spacing w:line="480" w:lineRule="auto"/>
        <w:ind w:firstLine="720"/>
      </w:pPr>
      <w:r w:rsidRPr="00F920F6">
        <w:t>Another chapter.</w:t>
      </w:r>
      <w:r w:rsidR="00546133">
        <w:t xml:space="preserve"> </w:t>
      </w:r>
      <w:r w:rsidR="0075558C" w:rsidRPr="00F920F6">
        <w:t>Remember that consistency is the most important thing. You may use any spacing style or font as long as you use it consistently. It should also be legible. Rules for placement of tables and figures are more specific. Good luck with your writing!</w:t>
      </w:r>
    </w:p>
    <w:p w14:paraId="41D1262A" w14:textId="77777777" w:rsidR="00361369" w:rsidRPr="00CD09D8" w:rsidRDefault="00361369" w:rsidP="00361369">
      <w:pPr>
        <w:pStyle w:val="Abstract"/>
      </w:pPr>
      <w:bookmarkStart w:id="54" w:name="_Toc289810146"/>
      <w:r w:rsidRPr="00CD09D8">
        <w:t>Abstract</w:t>
      </w:r>
      <w:bookmarkEnd w:id="54"/>
    </w:p>
    <w:p w14:paraId="0FB1E683" w14:textId="77777777" w:rsidR="00361369" w:rsidRPr="008F1493" w:rsidRDefault="00361369" w:rsidP="00361369"/>
    <w:p w14:paraId="36E4ED7B" w14:textId="77777777" w:rsidR="00361369" w:rsidRDefault="00361369" w:rsidP="00B80F36">
      <w:pPr>
        <w:pStyle w:val="Heading2"/>
      </w:pPr>
      <w:bookmarkStart w:id="55" w:name="_Toc289810147"/>
      <w:r w:rsidRPr="008F1493">
        <w:t>Introduction</w:t>
      </w:r>
      <w:bookmarkEnd w:id="55"/>
    </w:p>
    <w:p w14:paraId="077762E0" w14:textId="77777777" w:rsidR="00361369" w:rsidRDefault="00361369" w:rsidP="00B80F36">
      <w:pPr>
        <w:pStyle w:val="Heading2"/>
      </w:pPr>
      <w:bookmarkStart w:id="56" w:name="_Toc289810148"/>
      <w:r w:rsidRPr="00540453">
        <w:t>Materials and Methods</w:t>
      </w:r>
      <w:bookmarkEnd w:id="56"/>
    </w:p>
    <w:p w14:paraId="0A18E107" w14:textId="77777777" w:rsidR="00361369" w:rsidRPr="001A4C71" w:rsidRDefault="00361369" w:rsidP="00B80F36">
      <w:pPr>
        <w:pStyle w:val="Heading2"/>
      </w:pPr>
      <w:bookmarkStart w:id="57" w:name="_Toc289810149"/>
      <w:r w:rsidRPr="00540453">
        <w:t>Results</w:t>
      </w:r>
      <w:bookmarkEnd w:id="57"/>
    </w:p>
    <w:p w14:paraId="777D7F1D" w14:textId="77777777" w:rsidR="00361369" w:rsidRPr="001A4C71" w:rsidRDefault="00361369" w:rsidP="00B80F36">
      <w:pPr>
        <w:pStyle w:val="Heading2"/>
      </w:pPr>
      <w:bookmarkStart w:id="58" w:name="_Toc289810150"/>
      <w:r w:rsidRPr="00540453">
        <w:t>Discussion</w:t>
      </w:r>
      <w:bookmarkEnd w:id="58"/>
    </w:p>
    <w:p w14:paraId="248276DE" w14:textId="77777777" w:rsidR="00361369" w:rsidRPr="001A4C71" w:rsidRDefault="00361369" w:rsidP="00B80F36">
      <w:pPr>
        <w:pStyle w:val="Heading2"/>
      </w:pPr>
      <w:bookmarkStart w:id="59" w:name="_Toc289810151"/>
      <w:r w:rsidRPr="00540453">
        <w:t>Literature Cited</w:t>
      </w:r>
      <w:bookmarkEnd w:id="59"/>
    </w:p>
    <w:p w14:paraId="3C16FBE3" w14:textId="77777777" w:rsidR="00361369" w:rsidRPr="00540453" w:rsidRDefault="00361369" w:rsidP="00B80F36">
      <w:pPr>
        <w:pStyle w:val="Heading2"/>
      </w:pPr>
      <w:bookmarkStart w:id="60" w:name="_Toc289810152"/>
      <w:r w:rsidRPr="00540453">
        <w:t>Appendix</w:t>
      </w:r>
      <w:r>
        <w:t xml:space="preserve"> III</w:t>
      </w:r>
      <w:bookmarkEnd w:id="60"/>
    </w:p>
    <w:p w14:paraId="58CA1A1E"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C58C4E4" w14:textId="51CE1798" w:rsidR="00236E6D" w:rsidRPr="00361369" w:rsidRDefault="00236E6D" w:rsidP="00361369">
      <w:pPr>
        <w:pStyle w:val="Heading1"/>
      </w:pPr>
      <w:r w:rsidRPr="00F920F6">
        <w:br w:type="page"/>
      </w:r>
      <w:bookmarkStart w:id="61" w:name="_Toc289810153"/>
      <w:r w:rsidR="005E151C">
        <w:lastRenderedPageBreak/>
        <w:t>Chapter IV</w:t>
      </w:r>
      <w:r w:rsidR="00361369" w:rsidRPr="00361369">
        <w:t xml:space="preserve">:  The effect of predatory and non-predatory avian vocalizations on corticosterone levels in </w:t>
      </w:r>
      <w:r w:rsidR="00361369" w:rsidRPr="00361369">
        <w:rPr>
          <w:i/>
        </w:rPr>
        <w:t>Anolis sagrei</w:t>
      </w:r>
      <w:bookmarkEnd w:id="61"/>
    </w:p>
    <w:p w14:paraId="5486506B" w14:textId="77777777" w:rsidR="00361369" w:rsidRPr="00CD09D8" w:rsidRDefault="00361369" w:rsidP="00361369">
      <w:pPr>
        <w:pStyle w:val="Abstract"/>
      </w:pPr>
      <w:bookmarkStart w:id="62" w:name="_Toc289810154"/>
      <w:r w:rsidRPr="00CD09D8">
        <w:t>Abstract</w:t>
      </w:r>
      <w:bookmarkEnd w:id="62"/>
    </w:p>
    <w:p w14:paraId="3FC800CC" w14:textId="77777777" w:rsidR="00361369" w:rsidRPr="008F1493" w:rsidRDefault="00361369" w:rsidP="00361369"/>
    <w:p w14:paraId="76D36979" w14:textId="77777777" w:rsidR="00361369" w:rsidRDefault="00361369" w:rsidP="00B80F36">
      <w:pPr>
        <w:pStyle w:val="Heading2"/>
      </w:pPr>
      <w:bookmarkStart w:id="63" w:name="_Toc289810155"/>
      <w:r w:rsidRPr="008F1493">
        <w:t>Introduction</w:t>
      </w:r>
      <w:bookmarkEnd w:id="63"/>
    </w:p>
    <w:p w14:paraId="27823F38" w14:textId="77777777" w:rsidR="00361369" w:rsidRDefault="00361369" w:rsidP="00B80F36">
      <w:pPr>
        <w:pStyle w:val="Heading2"/>
      </w:pPr>
      <w:bookmarkStart w:id="64" w:name="_Toc289810156"/>
      <w:r w:rsidRPr="00540453">
        <w:t>Materials and Methods</w:t>
      </w:r>
      <w:bookmarkEnd w:id="64"/>
    </w:p>
    <w:p w14:paraId="4AC00F59" w14:textId="77777777" w:rsidR="00361369" w:rsidRPr="001A4C71" w:rsidRDefault="00361369" w:rsidP="00B80F36">
      <w:pPr>
        <w:pStyle w:val="Heading2"/>
      </w:pPr>
      <w:bookmarkStart w:id="65" w:name="_Toc289810157"/>
      <w:r w:rsidRPr="00540453">
        <w:t>Results</w:t>
      </w:r>
      <w:bookmarkEnd w:id="65"/>
    </w:p>
    <w:p w14:paraId="4519B887" w14:textId="77777777" w:rsidR="00361369" w:rsidRPr="001A4C71" w:rsidRDefault="00361369" w:rsidP="00B80F36">
      <w:pPr>
        <w:pStyle w:val="Heading2"/>
      </w:pPr>
      <w:bookmarkStart w:id="66" w:name="_Toc289810158"/>
      <w:r w:rsidRPr="00540453">
        <w:t>Discussion</w:t>
      </w:r>
      <w:bookmarkEnd w:id="66"/>
    </w:p>
    <w:p w14:paraId="06C8DBCD" w14:textId="77777777" w:rsidR="00361369" w:rsidRPr="001A4C71" w:rsidRDefault="00361369" w:rsidP="00B80F36">
      <w:pPr>
        <w:pStyle w:val="Heading2"/>
      </w:pPr>
      <w:bookmarkStart w:id="67" w:name="_Toc289810159"/>
      <w:r w:rsidRPr="00540453">
        <w:t>Literature Cited</w:t>
      </w:r>
      <w:bookmarkEnd w:id="67"/>
    </w:p>
    <w:p w14:paraId="62A50942" w14:textId="77777777" w:rsidR="00361369" w:rsidRPr="00540453" w:rsidRDefault="00361369" w:rsidP="00B80F36">
      <w:pPr>
        <w:pStyle w:val="Heading2"/>
      </w:pPr>
      <w:bookmarkStart w:id="68" w:name="_Toc289810160"/>
      <w:r w:rsidRPr="00540453">
        <w:t>Appendix</w:t>
      </w:r>
      <w:r>
        <w:t xml:space="preserve"> IV</w:t>
      </w:r>
      <w:bookmarkEnd w:id="68"/>
    </w:p>
    <w:p w14:paraId="7061153F"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5778FDC8"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7ACD113"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BDDA391"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0D8A71A"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28F577A"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01BC4A7"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45412A3"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85BB422"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11A49AD"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8895D12"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8C4529B"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EA1E0B1" w14:textId="77777777" w:rsidR="00236E6D" w:rsidRPr="00F920F6" w:rsidRDefault="008F60C3" w:rsidP="00361369">
      <w:pPr>
        <w:pStyle w:val="Heading1"/>
      </w:pPr>
      <w:r w:rsidRPr="00F920F6">
        <w:br w:type="page"/>
      </w:r>
      <w:bookmarkStart w:id="69" w:name="_Toc289810161"/>
      <w:r w:rsidR="00361369">
        <w:lastRenderedPageBreak/>
        <w:t>Conclusions</w:t>
      </w:r>
      <w:bookmarkEnd w:id="69"/>
    </w:p>
    <w:p w14:paraId="2335E515" w14:textId="77777777" w:rsidR="00236E6D" w:rsidRPr="00F920F6" w:rsidRDefault="00236E6D" w:rsidP="00AF271C">
      <w:pPr>
        <w:pStyle w:val="Heading1"/>
      </w:pPr>
      <w:bookmarkStart w:id="70" w:name="_GoBack"/>
      <w:bookmarkEnd w:id="70"/>
      <w:r w:rsidRPr="00064371">
        <w:br w:type="page"/>
      </w:r>
      <w:bookmarkStart w:id="71" w:name="_Toc285535822"/>
      <w:bookmarkStart w:id="72" w:name="_Toc289810162"/>
      <w:r w:rsidR="003D63DF" w:rsidRPr="00F920F6">
        <w:lastRenderedPageBreak/>
        <w:t>Vita</w:t>
      </w:r>
      <w:bookmarkEnd w:id="71"/>
      <w:bookmarkEnd w:id="72"/>
    </w:p>
    <w:p w14:paraId="65A216FE" w14:textId="77777777" w:rsidR="003D63DF" w:rsidRPr="00F920F6" w:rsidRDefault="00127664" w:rsidP="00064371">
      <w:pPr>
        <w:numPr>
          <w:ilvl w:val="12"/>
          <w:numId w:val="0"/>
        </w:numPr>
        <w:spacing w:line="480" w:lineRule="auto"/>
        <w:ind w:firstLine="720"/>
      </w:pPr>
      <w:r>
        <w:t xml:space="preserve">Lisa Ragan Cantwell was born </w:t>
      </w:r>
      <w:r w:rsidR="002C2A86">
        <w:t xml:space="preserve">on May 29, 1976 </w:t>
      </w:r>
      <w:r>
        <w:t xml:space="preserve">in Asheville, NC </w:t>
      </w:r>
      <w:r w:rsidR="002C2A86">
        <w:t>where</w:t>
      </w:r>
      <w:r w:rsidR="00211AB4">
        <w:t xml:space="preserve"> she spent her childhood years playing in </w:t>
      </w:r>
      <w:r w:rsidR="008F29EF">
        <w:t>the woods</w:t>
      </w:r>
      <w:r w:rsidR="00211AB4">
        <w:t xml:space="preserve"> and chasing wildlife. After graduating high school in 1994, she took time off from school and worked various jobs</w:t>
      </w:r>
      <w:r w:rsidR="002C2A86">
        <w:t xml:space="preserve"> in the customer service industry until finding her true calling, working with animals and helping others. She began a job as a kennel assistant at a local veterinary hospital in 2000 where she spent the next 10 years working while also attending school. She received her Associate in Arts degree in </w:t>
      </w:r>
      <w:r w:rsidR="00077447">
        <w:t>May</w:t>
      </w:r>
      <w:r w:rsidR="002C2A86">
        <w:t xml:space="preserve"> 2006</w:t>
      </w:r>
      <w:r w:rsidR="00077447">
        <w:t xml:space="preserve"> from Asheville-Buncombe Technical Community College followed by her Bachelor of Science in Biology from the University of North Carolina Asheville</w:t>
      </w:r>
      <w:r w:rsidR="00967A51">
        <w:t xml:space="preserve"> in December of 2009. </w:t>
      </w:r>
      <w:r w:rsidR="008F29EF">
        <w:t>Lisa continued her educa</w:t>
      </w:r>
      <w:r w:rsidR="00C915E7">
        <w:t>tion in pursuit of her doctoral</w:t>
      </w:r>
      <w:r w:rsidR="008F29EF">
        <w:t xml:space="preserve"> </w:t>
      </w:r>
      <w:r w:rsidR="00C915E7">
        <w:t xml:space="preserve">degree </w:t>
      </w:r>
      <w:r w:rsidR="008F29EF">
        <w:t>in 2010 at the University of Tennessee at Knoxville</w:t>
      </w:r>
      <w:r w:rsidR="00F846CA">
        <w:t xml:space="preserve"> in the Department of Ecology and Evolutionary Biology studying reptile behavior</w:t>
      </w:r>
      <w:r w:rsidR="008F29EF">
        <w:t xml:space="preserve">. </w:t>
      </w:r>
      <w:r w:rsidR="00F846CA">
        <w:t xml:space="preserve">After graduating, she wants to attain a teaching position </w:t>
      </w:r>
      <w:r w:rsidR="00E91B96">
        <w:t xml:space="preserve">and is interested in getting involved in wildlife rehabilitation. </w:t>
      </w:r>
    </w:p>
    <w:sectPr w:rsidR="003D63DF" w:rsidRPr="00F920F6" w:rsidSect="006F3420">
      <w:type w:val="continuous"/>
      <w:pgSz w:w="12240" w:h="15840" w:code="1"/>
      <w:pgMar w:top="2016" w:right="1800" w:bottom="1440" w:left="1800" w:header="1440" w:footer="144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023FE" w14:textId="77777777" w:rsidR="00026220" w:rsidRDefault="00026220">
      <w:r>
        <w:separator/>
      </w:r>
    </w:p>
    <w:p w14:paraId="5D01A54F" w14:textId="77777777" w:rsidR="00026220" w:rsidRDefault="00026220"/>
  </w:endnote>
  <w:endnote w:type="continuationSeparator" w:id="0">
    <w:p w14:paraId="75189F85" w14:textId="77777777" w:rsidR="00026220" w:rsidRDefault="00026220">
      <w:r>
        <w:continuationSeparator/>
      </w:r>
    </w:p>
    <w:p w14:paraId="4CAC9485" w14:textId="77777777" w:rsidR="00026220" w:rsidRDefault="000262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A17E8" w14:textId="77777777" w:rsidR="00026220" w:rsidRDefault="00026220">
      <w:r>
        <w:separator/>
      </w:r>
    </w:p>
    <w:p w14:paraId="36D40F73" w14:textId="77777777" w:rsidR="00026220" w:rsidRDefault="00026220"/>
  </w:footnote>
  <w:footnote w:type="continuationSeparator" w:id="0">
    <w:p w14:paraId="38474CA2" w14:textId="77777777" w:rsidR="00026220" w:rsidRDefault="00026220">
      <w:r>
        <w:continuationSeparator/>
      </w:r>
    </w:p>
    <w:p w14:paraId="2253ADA2" w14:textId="77777777" w:rsidR="00026220" w:rsidRDefault="00026220"/>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40B9D" w14:textId="77777777" w:rsidR="00026220" w:rsidRDefault="00026220"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7E5CBA" w14:textId="77777777" w:rsidR="00026220" w:rsidRDefault="00026220"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8D458" w14:textId="5EEBC04B" w:rsidR="00026220" w:rsidRDefault="00026220"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6D3">
      <w:rPr>
        <w:rStyle w:val="PageNumber"/>
        <w:noProof/>
      </w:rPr>
      <w:t>40</w:t>
    </w:r>
    <w:r>
      <w:rPr>
        <w:rStyle w:val="PageNumber"/>
      </w:rPr>
      <w:fldChar w:fldCharType="end"/>
    </w:r>
  </w:p>
  <w:p w14:paraId="1EA6F276" w14:textId="77777777" w:rsidR="00026220" w:rsidRDefault="00026220" w:rsidP="00755F52">
    <w:pPr>
      <w:spacing w:line="34" w:lineRule="auto"/>
      <w:ind w:right="360"/>
      <w:jc w:val="center"/>
    </w:pPr>
  </w:p>
  <w:p w14:paraId="59FA1D5B" w14:textId="77777777" w:rsidR="00026220" w:rsidRDefault="00026220" w:rsidP="00755F52">
    <w:pPr>
      <w:spacing w:line="34" w:lineRule="auto"/>
      <w:ind w:right="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D25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3A637E"/>
    <w:lvl w:ilvl="0">
      <w:start w:val="1"/>
      <w:numFmt w:val="decimal"/>
      <w:lvlText w:val="%1."/>
      <w:lvlJc w:val="left"/>
      <w:pPr>
        <w:tabs>
          <w:tab w:val="num" w:pos="1800"/>
        </w:tabs>
        <w:ind w:left="1800" w:hanging="360"/>
      </w:pPr>
    </w:lvl>
  </w:abstractNum>
  <w:abstractNum w:abstractNumId="2">
    <w:nsid w:val="FFFFFF7D"/>
    <w:multiLevelType w:val="singleLevel"/>
    <w:tmpl w:val="7D244EA6"/>
    <w:lvl w:ilvl="0">
      <w:start w:val="1"/>
      <w:numFmt w:val="decimal"/>
      <w:lvlText w:val="%1."/>
      <w:lvlJc w:val="left"/>
      <w:pPr>
        <w:tabs>
          <w:tab w:val="num" w:pos="1440"/>
        </w:tabs>
        <w:ind w:left="1440" w:hanging="360"/>
      </w:pPr>
    </w:lvl>
  </w:abstractNum>
  <w:abstractNum w:abstractNumId="3">
    <w:nsid w:val="FFFFFF7E"/>
    <w:multiLevelType w:val="singleLevel"/>
    <w:tmpl w:val="446A03FC"/>
    <w:lvl w:ilvl="0">
      <w:start w:val="1"/>
      <w:numFmt w:val="decimal"/>
      <w:lvlText w:val="%1."/>
      <w:lvlJc w:val="left"/>
      <w:pPr>
        <w:tabs>
          <w:tab w:val="num" w:pos="1080"/>
        </w:tabs>
        <w:ind w:left="1080" w:hanging="360"/>
      </w:pPr>
    </w:lvl>
  </w:abstractNum>
  <w:abstractNum w:abstractNumId="4">
    <w:nsid w:val="FFFFFF7F"/>
    <w:multiLevelType w:val="singleLevel"/>
    <w:tmpl w:val="E5C2F8E4"/>
    <w:lvl w:ilvl="0">
      <w:start w:val="1"/>
      <w:numFmt w:val="decimal"/>
      <w:lvlText w:val="%1."/>
      <w:lvlJc w:val="left"/>
      <w:pPr>
        <w:tabs>
          <w:tab w:val="num" w:pos="720"/>
        </w:tabs>
        <w:ind w:left="720" w:hanging="360"/>
      </w:pPr>
    </w:lvl>
  </w:abstractNum>
  <w:abstractNum w:abstractNumId="5">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A6280C"/>
    <w:lvl w:ilvl="0">
      <w:start w:val="1"/>
      <w:numFmt w:val="decimal"/>
      <w:lvlText w:val="%1."/>
      <w:lvlJc w:val="left"/>
      <w:pPr>
        <w:tabs>
          <w:tab w:val="num" w:pos="360"/>
        </w:tabs>
        <w:ind w:left="360" w:hanging="360"/>
      </w:pPr>
    </w:lvl>
  </w:abstractNum>
  <w:abstractNum w:abstractNumId="1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4A3E"/>
    <w:rsid w:val="000166A9"/>
    <w:rsid w:val="00026220"/>
    <w:rsid w:val="00057004"/>
    <w:rsid w:val="00064371"/>
    <w:rsid w:val="00073443"/>
    <w:rsid w:val="00076A95"/>
    <w:rsid w:val="00077447"/>
    <w:rsid w:val="000B5C42"/>
    <w:rsid w:val="000B7AF9"/>
    <w:rsid w:val="000F66D3"/>
    <w:rsid w:val="0010217F"/>
    <w:rsid w:val="00116AF5"/>
    <w:rsid w:val="00127664"/>
    <w:rsid w:val="001642B1"/>
    <w:rsid w:val="001854FB"/>
    <w:rsid w:val="00193642"/>
    <w:rsid w:val="001A4C71"/>
    <w:rsid w:val="001B3919"/>
    <w:rsid w:val="001C39F6"/>
    <w:rsid w:val="001C66FE"/>
    <w:rsid w:val="001D34C1"/>
    <w:rsid w:val="001D6904"/>
    <w:rsid w:val="0020581D"/>
    <w:rsid w:val="00211AB4"/>
    <w:rsid w:val="00232947"/>
    <w:rsid w:val="00236E6D"/>
    <w:rsid w:val="002429E5"/>
    <w:rsid w:val="0024778F"/>
    <w:rsid w:val="00280CEF"/>
    <w:rsid w:val="0028757A"/>
    <w:rsid w:val="002C047B"/>
    <w:rsid w:val="002C2A86"/>
    <w:rsid w:val="002E2492"/>
    <w:rsid w:val="002E3996"/>
    <w:rsid w:val="002F2C73"/>
    <w:rsid w:val="0030468B"/>
    <w:rsid w:val="00304BD0"/>
    <w:rsid w:val="00307D77"/>
    <w:rsid w:val="00311311"/>
    <w:rsid w:val="00313E9E"/>
    <w:rsid w:val="003150D5"/>
    <w:rsid w:val="003174AB"/>
    <w:rsid w:val="00320F78"/>
    <w:rsid w:val="003231EE"/>
    <w:rsid w:val="0035768F"/>
    <w:rsid w:val="00361369"/>
    <w:rsid w:val="0038177C"/>
    <w:rsid w:val="00387024"/>
    <w:rsid w:val="003C1575"/>
    <w:rsid w:val="003D25E7"/>
    <w:rsid w:val="003D5275"/>
    <w:rsid w:val="003D63DF"/>
    <w:rsid w:val="003D737F"/>
    <w:rsid w:val="003F5217"/>
    <w:rsid w:val="003F7474"/>
    <w:rsid w:val="00404616"/>
    <w:rsid w:val="00407B6A"/>
    <w:rsid w:val="00410F52"/>
    <w:rsid w:val="00414400"/>
    <w:rsid w:val="0042190F"/>
    <w:rsid w:val="0044196E"/>
    <w:rsid w:val="004732D6"/>
    <w:rsid w:val="00474210"/>
    <w:rsid w:val="00480B96"/>
    <w:rsid w:val="0048303E"/>
    <w:rsid w:val="00484DD5"/>
    <w:rsid w:val="004920F6"/>
    <w:rsid w:val="004A4D1D"/>
    <w:rsid w:val="004A67E8"/>
    <w:rsid w:val="004C3078"/>
    <w:rsid w:val="004C3D65"/>
    <w:rsid w:val="004D6472"/>
    <w:rsid w:val="004F3F6B"/>
    <w:rsid w:val="00501894"/>
    <w:rsid w:val="00516D93"/>
    <w:rsid w:val="0052204A"/>
    <w:rsid w:val="005352E0"/>
    <w:rsid w:val="00540453"/>
    <w:rsid w:val="00546133"/>
    <w:rsid w:val="00552852"/>
    <w:rsid w:val="00591DD1"/>
    <w:rsid w:val="00597D3F"/>
    <w:rsid w:val="005B2970"/>
    <w:rsid w:val="005B3C5F"/>
    <w:rsid w:val="005B79E9"/>
    <w:rsid w:val="005E151C"/>
    <w:rsid w:val="005E4912"/>
    <w:rsid w:val="005E6F1F"/>
    <w:rsid w:val="005E756E"/>
    <w:rsid w:val="005F44D1"/>
    <w:rsid w:val="00604003"/>
    <w:rsid w:val="0061114A"/>
    <w:rsid w:val="00612F41"/>
    <w:rsid w:val="00621129"/>
    <w:rsid w:val="00633916"/>
    <w:rsid w:val="0063760A"/>
    <w:rsid w:val="00641D2B"/>
    <w:rsid w:val="00653E70"/>
    <w:rsid w:val="00662D3E"/>
    <w:rsid w:val="00672DDD"/>
    <w:rsid w:val="00676C91"/>
    <w:rsid w:val="006855CA"/>
    <w:rsid w:val="00690B77"/>
    <w:rsid w:val="006A1471"/>
    <w:rsid w:val="006C4000"/>
    <w:rsid w:val="006E56E8"/>
    <w:rsid w:val="006F3420"/>
    <w:rsid w:val="007038F6"/>
    <w:rsid w:val="00707877"/>
    <w:rsid w:val="00711200"/>
    <w:rsid w:val="0072397F"/>
    <w:rsid w:val="00727B4E"/>
    <w:rsid w:val="00731922"/>
    <w:rsid w:val="00731ACB"/>
    <w:rsid w:val="007368AD"/>
    <w:rsid w:val="0074133D"/>
    <w:rsid w:val="0075196D"/>
    <w:rsid w:val="0075558C"/>
    <w:rsid w:val="00755F52"/>
    <w:rsid w:val="0075762C"/>
    <w:rsid w:val="00761EFA"/>
    <w:rsid w:val="00764873"/>
    <w:rsid w:val="007778DD"/>
    <w:rsid w:val="007853D9"/>
    <w:rsid w:val="00796693"/>
    <w:rsid w:val="007B6A75"/>
    <w:rsid w:val="007C7591"/>
    <w:rsid w:val="007C7B06"/>
    <w:rsid w:val="007D5CD5"/>
    <w:rsid w:val="007F1910"/>
    <w:rsid w:val="007F6AE9"/>
    <w:rsid w:val="00800B0E"/>
    <w:rsid w:val="00822CF6"/>
    <w:rsid w:val="00831F54"/>
    <w:rsid w:val="00836F89"/>
    <w:rsid w:val="0084249B"/>
    <w:rsid w:val="00846459"/>
    <w:rsid w:val="00860A44"/>
    <w:rsid w:val="00863435"/>
    <w:rsid w:val="00872827"/>
    <w:rsid w:val="0087349A"/>
    <w:rsid w:val="0088728B"/>
    <w:rsid w:val="00894D8C"/>
    <w:rsid w:val="00895DF4"/>
    <w:rsid w:val="008A7422"/>
    <w:rsid w:val="008B1A4D"/>
    <w:rsid w:val="008C633D"/>
    <w:rsid w:val="008D589C"/>
    <w:rsid w:val="008E7085"/>
    <w:rsid w:val="008F1493"/>
    <w:rsid w:val="008F29EF"/>
    <w:rsid w:val="008F60C3"/>
    <w:rsid w:val="00910AE4"/>
    <w:rsid w:val="0091262E"/>
    <w:rsid w:val="009215BC"/>
    <w:rsid w:val="0093163E"/>
    <w:rsid w:val="00936436"/>
    <w:rsid w:val="00956072"/>
    <w:rsid w:val="00966BAC"/>
    <w:rsid w:val="00967A51"/>
    <w:rsid w:val="0099355C"/>
    <w:rsid w:val="00996A58"/>
    <w:rsid w:val="009A2ABE"/>
    <w:rsid w:val="009A2C89"/>
    <w:rsid w:val="009A3DF3"/>
    <w:rsid w:val="009A6A2F"/>
    <w:rsid w:val="009C755C"/>
    <w:rsid w:val="009C780F"/>
    <w:rsid w:val="009E1A69"/>
    <w:rsid w:val="00A27EC0"/>
    <w:rsid w:val="00A34F5F"/>
    <w:rsid w:val="00A46A68"/>
    <w:rsid w:val="00A50EE9"/>
    <w:rsid w:val="00A5534E"/>
    <w:rsid w:val="00A75F4B"/>
    <w:rsid w:val="00A86F48"/>
    <w:rsid w:val="00AD0A33"/>
    <w:rsid w:val="00AF271C"/>
    <w:rsid w:val="00B07524"/>
    <w:rsid w:val="00B33BC6"/>
    <w:rsid w:val="00B35B7C"/>
    <w:rsid w:val="00B53C15"/>
    <w:rsid w:val="00B65A5C"/>
    <w:rsid w:val="00B74679"/>
    <w:rsid w:val="00B80F36"/>
    <w:rsid w:val="00BC33BE"/>
    <w:rsid w:val="00BC66B3"/>
    <w:rsid w:val="00BD3522"/>
    <w:rsid w:val="00BD43E6"/>
    <w:rsid w:val="00BE310E"/>
    <w:rsid w:val="00C00EF4"/>
    <w:rsid w:val="00C0799A"/>
    <w:rsid w:val="00C10875"/>
    <w:rsid w:val="00C11D0D"/>
    <w:rsid w:val="00C30A4E"/>
    <w:rsid w:val="00C4370D"/>
    <w:rsid w:val="00C509C3"/>
    <w:rsid w:val="00C62680"/>
    <w:rsid w:val="00C70EAE"/>
    <w:rsid w:val="00C83B65"/>
    <w:rsid w:val="00C915E7"/>
    <w:rsid w:val="00C95439"/>
    <w:rsid w:val="00CA515D"/>
    <w:rsid w:val="00CB1E5D"/>
    <w:rsid w:val="00CB23C5"/>
    <w:rsid w:val="00CD09D8"/>
    <w:rsid w:val="00CD50B5"/>
    <w:rsid w:val="00CD73A9"/>
    <w:rsid w:val="00CE4608"/>
    <w:rsid w:val="00D067C3"/>
    <w:rsid w:val="00D06F12"/>
    <w:rsid w:val="00D21115"/>
    <w:rsid w:val="00D21EF3"/>
    <w:rsid w:val="00D46790"/>
    <w:rsid w:val="00D62420"/>
    <w:rsid w:val="00D63A7E"/>
    <w:rsid w:val="00D6661F"/>
    <w:rsid w:val="00D754C6"/>
    <w:rsid w:val="00D91C27"/>
    <w:rsid w:val="00D92DA4"/>
    <w:rsid w:val="00DC5925"/>
    <w:rsid w:val="00DC60FA"/>
    <w:rsid w:val="00DE23AF"/>
    <w:rsid w:val="00E14598"/>
    <w:rsid w:val="00E17018"/>
    <w:rsid w:val="00E17598"/>
    <w:rsid w:val="00E603D9"/>
    <w:rsid w:val="00E91B96"/>
    <w:rsid w:val="00EA5199"/>
    <w:rsid w:val="00EA601A"/>
    <w:rsid w:val="00EC697C"/>
    <w:rsid w:val="00ED7A05"/>
    <w:rsid w:val="00EE334C"/>
    <w:rsid w:val="00F02153"/>
    <w:rsid w:val="00F15675"/>
    <w:rsid w:val="00F21250"/>
    <w:rsid w:val="00F2398D"/>
    <w:rsid w:val="00F23FA7"/>
    <w:rsid w:val="00F24E4A"/>
    <w:rsid w:val="00F5523C"/>
    <w:rsid w:val="00F634A3"/>
    <w:rsid w:val="00F667F6"/>
    <w:rsid w:val="00F710F9"/>
    <w:rsid w:val="00F846CA"/>
    <w:rsid w:val="00F87F40"/>
    <w:rsid w:val="00F920F6"/>
    <w:rsid w:val="00FA0AE4"/>
    <w:rsid w:val="00FB4DBA"/>
    <w:rsid w:val="00FB667E"/>
    <w:rsid w:val="00FD1D71"/>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351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361369"/>
    <w:pPr>
      <w:autoSpaceDE w:val="0"/>
      <w:autoSpaceDN w:val="0"/>
      <w:adjustRightInd w:val="0"/>
      <w:spacing w:line="480" w:lineRule="auto"/>
      <w:jc w:val="center"/>
      <w:outlineLvl w:val="0"/>
    </w:pPr>
    <w:rPr>
      <w:b/>
      <w:bCs/>
      <w:smallCaps/>
      <w:noProof/>
    </w:rPr>
  </w:style>
  <w:style w:type="paragraph" w:styleId="Heading2">
    <w:name w:val="heading 2"/>
    <w:basedOn w:val="Normal"/>
    <w:next w:val="Normal"/>
    <w:autoRedefine/>
    <w:qFormat/>
    <w:rsid w:val="00B80F36"/>
    <w:pPr>
      <w:keepNext/>
      <w:spacing w:line="480" w:lineRule="auto"/>
      <w:jc w:val="center"/>
      <w:outlineLvl w:val="1"/>
    </w:pPr>
    <w:rPr>
      <w:rFonts w:cs="Arial"/>
      <w:b/>
      <w:bCs/>
      <w:iCs/>
      <w:szCs w:val="28"/>
    </w:rPr>
  </w:style>
  <w:style w:type="paragraph" w:styleId="Heading3">
    <w:name w:val="heading 3"/>
    <w:basedOn w:val="Normal"/>
    <w:next w:val="Normal"/>
    <w:autoRedefine/>
    <w:qFormat/>
    <w:rsid w:val="00956072"/>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0F66D3"/>
    <w:pPr>
      <w:keepNext/>
    </w:pPr>
    <w:rPr>
      <w:bCs/>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501894"/>
    <w:pPr>
      <w:spacing w:before="120"/>
    </w:pPr>
    <w:rPr>
      <w:rFonts w:asciiTheme="minorHAnsi" w:hAnsiTheme="minorHAnsi"/>
      <w:b/>
      <w:caps/>
      <w:sz w:val="22"/>
      <w:szCs w:val="22"/>
    </w:rPr>
  </w:style>
  <w:style w:type="paragraph" w:styleId="TOC2">
    <w:name w:val="toc 2"/>
    <w:basedOn w:val="Normal"/>
    <w:next w:val="Normal"/>
    <w:autoRedefine/>
    <w:uiPriority w:val="39"/>
    <w:pPr>
      <w:ind w:left="240"/>
    </w:pPr>
    <w:rPr>
      <w:rFonts w:asciiTheme="minorHAnsi" w:hAnsiTheme="minorHAnsi"/>
      <w:smallCaps/>
      <w:sz w:val="22"/>
      <w:szCs w:val="22"/>
    </w:rPr>
  </w:style>
  <w:style w:type="paragraph" w:styleId="TOC3">
    <w:name w:val="toc 3"/>
    <w:basedOn w:val="Normal"/>
    <w:next w:val="Normal"/>
    <w:autoRedefine/>
    <w:uiPriority w:val="39"/>
    <w:rsid w:val="0024778F"/>
    <w:pPr>
      <w:ind w:left="480"/>
    </w:pPr>
    <w:rPr>
      <w:rFonts w:asciiTheme="minorHAnsi" w:hAnsiTheme="minorHAnsi"/>
      <w:i/>
      <w:sz w:val="22"/>
      <w:szCs w:val="22"/>
    </w:rPr>
  </w:style>
  <w:style w:type="paragraph" w:styleId="TOC4">
    <w:name w:val="toc 4"/>
    <w:basedOn w:val="Normal"/>
    <w:next w:val="Normal"/>
    <w:autoRedefine/>
    <w:semiHidden/>
    <w:pPr>
      <w:ind w:left="720"/>
    </w:pPr>
    <w:rPr>
      <w:rFonts w:asciiTheme="minorHAnsi" w:hAnsiTheme="minorHAnsi"/>
      <w:sz w:val="18"/>
      <w:szCs w:val="18"/>
    </w:rPr>
  </w:style>
  <w:style w:type="paragraph" w:styleId="TOC5">
    <w:name w:val="toc 5"/>
    <w:basedOn w:val="Normal"/>
    <w:next w:val="Normal"/>
    <w:autoRedefine/>
    <w:semiHidden/>
    <w:pPr>
      <w:ind w:left="960"/>
    </w:pPr>
    <w:rPr>
      <w:rFonts w:asciiTheme="minorHAnsi" w:hAnsiTheme="minorHAnsi"/>
      <w:sz w:val="18"/>
      <w:szCs w:val="18"/>
    </w:rPr>
  </w:style>
  <w:style w:type="paragraph" w:styleId="TOC6">
    <w:name w:val="toc 6"/>
    <w:basedOn w:val="Normal"/>
    <w:next w:val="Normal"/>
    <w:autoRedefine/>
    <w:uiPriority w:val="39"/>
    <w:pPr>
      <w:ind w:left="1200"/>
    </w:pPr>
    <w:rPr>
      <w:rFonts w:asciiTheme="minorHAnsi" w:hAnsiTheme="minorHAnsi"/>
      <w:sz w:val="18"/>
      <w:szCs w:val="18"/>
    </w:rPr>
  </w:style>
  <w:style w:type="paragraph" w:styleId="TOC7">
    <w:name w:val="toc 7"/>
    <w:basedOn w:val="Normal"/>
    <w:next w:val="Normal"/>
    <w:autoRedefine/>
    <w:semiHidden/>
    <w:pPr>
      <w:ind w:left="1440"/>
    </w:pPr>
    <w:rPr>
      <w:rFonts w:asciiTheme="minorHAnsi" w:hAnsiTheme="minorHAnsi"/>
      <w:sz w:val="18"/>
      <w:szCs w:val="18"/>
    </w:rPr>
  </w:style>
  <w:style w:type="paragraph" w:styleId="TOC8">
    <w:name w:val="toc 8"/>
    <w:basedOn w:val="Normal"/>
    <w:next w:val="Normal"/>
    <w:autoRedefine/>
    <w:semiHidden/>
    <w:pPr>
      <w:ind w:left="1680"/>
    </w:pPr>
    <w:rPr>
      <w:rFonts w:asciiTheme="minorHAnsi" w:hAnsiTheme="minorHAnsi"/>
      <w:sz w:val="18"/>
      <w:szCs w:val="18"/>
    </w:rPr>
  </w:style>
  <w:style w:type="paragraph" w:styleId="TOC9">
    <w:name w:val="toc 9"/>
    <w:basedOn w:val="Normal"/>
    <w:next w:val="Normal"/>
    <w:autoRedefine/>
    <w:semiHidden/>
    <w:pPr>
      <w:ind w:left="1920"/>
    </w:pPr>
    <w:rPr>
      <w:rFonts w:asciiTheme="minorHAnsi" w:hAnsiTheme="minorHAnsi"/>
      <w:sz w:val="18"/>
      <w:szCs w:val="18"/>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361369"/>
    <w:rPr>
      <w:b/>
      <w:bCs/>
      <w:smallCaps/>
      <w:noProof/>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TOCHeading">
    <w:name w:val="TOC Heading"/>
    <w:basedOn w:val="Heading1"/>
    <w:next w:val="Normal"/>
    <w:uiPriority w:val="39"/>
    <w:unhideWhenUsed/>
    <w:qFormat/>
    <w:rsid w:val="008F1493"/>
    <w:pPr>
      <w:keepNext/>
      <w:keepLines/>
      <w:autoSpaceDE/>
      <w:autoSpaceDN/>
      <w:adjustRightInd/>
      <w:spacing w:before="480" w:line="276" w:lineRule="auto"/>
      <w:jc w:val="left"/>
      <w:outlineLvl w:val="9"/>
    </w:pPr>
    <w:rPr>
      <w:rFonts w:ascii="Calibri" w:eastAsia="ＭＳ ゴシック" w:hAnsi="Calibri"/>
      <w:smallCaps w:val="0"/>
      <w:color w:val="365F91"/>
      <w:sz w:val="28"/>
      <w:szCs w:val="28"/>
    </w:rPr>
  </w:style>
  <w:style w:type="paragraph" w:styleId="BalloonText">
    <w:name w:val="Balloon Text"/>
    <w:basedOn w:val="Normal"/>
    <w:link w:val="BalloonTextChar"/>
    <w:rsid w:val="008F1493"/>
    <w:rPr>
      <w:rFonts w:ascii="Lucida Grande" w:hAnsi="Lucida Grande" w:cs="Lucida Grande"/>
      <w:sz w:val="18"/>
      <w:szCs w:val="18"/>
    </w:rPr>
  </w:style>
  <w:style w:type="character" w:customStyle="1" w:styleId="BalloonTextChar">
    <w:name w:val="Balloon Text Char"/>
    <w:basedOn w:val="DefaultParagraphFont"/>
    <w:link w:val="BalloonText"/>
    <w:rsid w:val="008F1493"/>
    <w:rPr>
      <w:rFonts w:ascii="Lucida Grande" w:hAnsi="Lucida Grande" w:cs="Lucida Grande"/>
      <w:sz w:val="18"/>
      <w:szCs w:val="18"/>
    </w:rPr>
  </w:style>
  <w:style w:type="paragraph" w:customStyle="1" w:styleId="Abstract">
    <w:name w:val="Abstract"/>
    <w:basedOn w:val="Normal"/>
    <w:qFormat/>
    <w:rsid w:val="00CD09D8"/>
    <w:rPr>
      <w:b/>
    </w:rPr>
  </w:style>
  <w:style w:type="character" w:customStyle="1" w:styleId="slash">
    <w:name w:val="slash"/>
    <w:rsid w:val="00591DD1"/>
  </w:style>
  <w:style w:type="table" w:styleId="TableGrid">
    <w:name w:val="Table Grid"/>
    <w:basedOn w:val="TableNormal"/>
    <w:uiPriority w:val="59"/>
    <w:rsid w:val="004732D6"/>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361369"/>
    <w:pPr>
      <w:autoSpaceDE w:val="0"/>
      <w:autoSpaceDN w:val="0"/>
      <w:adjustRightInd w:val="0"/>
      <w:spacing w:line="480" w:lineRule="auto"/>
      <w:jc w:val="center"/>
      <w:outlineLvl w:val="0"/>
    </w:pPr>
    <w:rPr>
      <w:b/>
      <w:bCs/>
      <w:smallCaps/>
      <w:noProof/>
    </w:rPr>
  </w:style>
  <w:style w:type="paragraph" w:styleId="Heading2">
    <w:name w:val="heading 2"/>
    <w:basedOn w:val="Normal"/>
    <w:next w:val="Normal"/>
    <w:autoRedefine/>
    <w:qFormat/>
    <w:rsid w:val="00B80F36"/>
    <w:pPr>
      <w:keepNext/>
      <w:spacing w:line="480" w:lineRule="auto"/>
      <w:jc w:val="center"/>
      <w:outlineLvl w:val="1"/>
    </w:pPr>
    <w:rPr>
      <w:rFonts w:cs="Arial"/>
      <w:b/>
      <w:bCs/>
      <w:iCs/>
      <w:szCs w:val="28"/>
    </w:rPr>
  </w:style>
  <w:style w:type="paragraph" w:styleId="Heading3">
    <w:name w:val="heading 3"/>
    <w:basedOn w:val="Normal"/>
    <w:next w:val="Normal"/>
    <w:autoRedefine/>
    <w:qFormat/>
    <w:rsid w:val="00956072"/>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0F66D3"/>
    <w:pPr>
      <w:keepNext/>
    </w:pPr>
    <w:rPr>
      <w:bCs/>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501894"/>
    <w:pPr>
      <w:spacing w:before="120"/>
    </w:pPr>
    <w:rPr>
      <w:rFonts w:asciiTheme="minorHAnsi" w:hAnsiTheme="minorHAnsi"/>
      <w:b/>
      <w:caps/>
      <w:sz w:val="22"/>
      <w:szCs w:val="22"/>
    </w:rPr>
  </w:style>
  <w:style w:type="paragraph" w:styleId="TOC2">
    <w:name w:val="toc 2"/>
    <w:basedOn w:val="Normal"/>
    <w:next w:val="Normal"/>
    <w:autoRedefine/>
    <w:uiPriority w:val="39"/>
    <w:pPr>
      <w:ind w:left="240"/>
    </w:pPr>
    <w:rPr>
      <w:rFonts w:asciiTheme="minorHAnsi" w:hAnsiTheme="minorHAnsi"/>
      <w:smallCaps/>
      <w:sz w:val="22"/>
      <w:szCs w:val="22"/>
    </w:rPr>
  </w:style>
  <w:style w:type="paragraph" w:styleId="TOC3">
    <w:name w:val="toc 3"/>
    <w:basedOn w:val="Normal"/>
    <w:next w:val="Normal"/>
    <w:autoRedefine/>
    <w:uiPriority w:val="39"/>
    <w:rsid w:val="0024778F"/>
    <w:pPr>
      <w:ind w:left="480"/>
    </w:pPr>
    <w:rPr>
      <w:rFonts w:asciiTheme="minorHAnsi" w:hAnsiTheme="minorHAnsi"/>
      <w:i/>
      <w:sz w:val="22"/>
      <w:szCs w:val="22"/>
    </w:rPr>
  </w:style>
  <w:style w:type="paragraph" w:styleId="TOC4">
    <w:name w:val="toc 4"/>
    <w:basedOn w:val="Normal"/>
    <w:next w:val="Normal"/>
    <w:autoRedefine/>
    <w:semiHidden/>
    <w:pPr>
      <w:ind w:left="720"/>
    </w:pPr>
    <w:rPr>
      <w:rFonts w:asciiTheme="minorHAnsi" w:hAnsiTheme="minorHAnsi"/>
      <w:sz w:val="18"/>
      <w:szCs w:val="18"/>
    </w:rPr>
  </w:style>
  <w:style w:type="paragraph" w:styleId="TOC5">
    <w:name w:val="toc 5"/>
    <w:basedOn w:val="Normal"/>
    <w:next w:val="Normal"/>
    <w:autoRedefine/>
    <w:semiHidden/>
    <w:pPr>
      <w:ind w:left="960"/>
    </w:pPr>
    <w:rPr>
      <w:rFonts w:asciiTheme="minorHAnsi" w:hAnsiTheme="minorHAnsi"/>
      <w:sz w:val="18"/>
      <w:szCs w:val="18"/>
    </w:rPr>
  </w:style>
  <w:style w:type="paragraph" w:styleId="TOC6">
    <w:name w:val="toc 6"/>
    <w:basedOn w:val="Normal"/>
    <w:next w:val="Normal"/>
    <w:autoRedefine/>
    <w:uiPriority w:val="39"/>
    <w:pPr>
      <w:ind w:left="1200"/>
    </w:pPr>
    <w:rPr>
      <w:rFonts w:asciiTheme="minorHAnsi" w:hAnsiTheme="minorHAnsi"/>
      <w:sz w:val="18"/>
      <w:szCs w:val="18"/>
    </w:rPr>
  </w:style>
  <w:style w:type="paragraph" w:styleId="TOC7">
    <w:name w:val="toc 7"/>
    <w:basedOn w:val="Normal"/>
    <w:next w:val="Normal"/>
    <w:autoRedefine/>
    <w:semiHidden/>
    <w:pPr>
      <w:ind w:left="1440"/>
    </w:pPr>
    <w:rPr>
      <w:rFonts w:asciiTheme="minorHAnsi" w:hAnsiTheme="minorHAnsi"/>
      <w:sz w:val="18"/>
      <w:szCs w:val="18"/>
    </w:rPr>
  </w:style>
  <w:style w:type="paragraph" w:styleId="TOC8">
    <w:name w:val="toc 8"/>
    <w:basedOn w:val="Normal"/>
    <w:next w:val="Normal"/>
    <w:autoRedefine/>
    <w:semiHidden/>
    <w:pPr>
      <w:ind w:left="1680"/>
    </w:pPr>
    <w:rPr>
      <w:rFonts w:asciiTheme="minorHAnsi" w:hAnsiTheme="minorHAnsi"/>
      <w:sz w:val="18"/>
      <w:szCs w:val="18"/>
    </w:rPr>
  </w:style>
  <w:style w:type="paragraph" w:styleId="TOC9">
    <w:name w:val="toc 9"/>
    <w:basedOn w:val="Normal"/>
    <w:next w:val="Normal"/>
    <w:autoRedefine/>
    <w:semiHidden/>
    <w:pPr>
      <w:ind w:left="1920"/>
    </w:pPr>
    <w:rPr>
      <w:rFonts w:asciiTheme="minorHAnsi" w:hAnsiTheme="minorHAnsi"/>
      <w:sz w:val="18"/>
      <w:szCs w:val="18"/>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361369"/>
    <w:rPr>
      <w:b/>
      <w:bCs/>
      <w:smallCaps/>
      <w:noProof/>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TOCHeading">
    <w:name w:val="TOC Heading"/>
    <w:basedOn w:val="Heading1"/>
    <w:next w:val="Normal"/>
    <w:uiPriority w:val="39"/>
    <w:unhideWhenUsed/>
    <w:qFormat/>
    <w:rsid w:val="008F1493"/>
    <w:pPr>
      <w:keepNext/>
      <w:keepLines/>
      <w:autoSpaceDE/>
      <w:autoSpaceDN/>
      <w:adjustRightInd/>
      <w:spacing w:before="480" w:line="276" w:lineRule="auto"/>
      <w:jc w:val="left"/>
      <w:outlineLvl w:val="9"/>
    </w:pPr>
    <w:rPr>
      <w:rFonts w:ascii="Calibri" w:eastAsia="ＭＳ ゴシック" w:hAnsi="Calibri"/>
      <w:smallCaps w:val="0"/>
      <w:color w:val="365F91"/>
      <w:sz w:val="28"/>
      <w:szCs w:val="28"/>
    </w:rPr>
  </w:style>
  <w:style w:type="paragraph" w:styleId="BalloonText">
    <w:name w:val="Balloon Text"/>
    <w:basedOn w:val="Normal"/>
    <w:link w:val="BalloonTextChar"/>
    <w:rsid w:val="008F1493"/>
    <w:rPr>
      <w:rFonts w:ascii="Lucida Grande" w:hAnsi="Lucida Grande" w:cs="Lucida Grande"/>
      <w:sz w:val="18"/>
      <w:szCs w:val="18"/>
    </w:rPr>
  </w:style>
  <w:style w:type="character" w:customStyle="1" w:styleId="BalloonTextChar">
    <w:name w:val="Balloon Text Char"/>
    <w:basedOn w:val="DefaultParagraphFont"/>
    <w:link w:val="BalloonText"/>
    <w:rsid w:val="008F1493"/>
    <w:rPr>
      <w:rFonts w:ascii="Lucida Grande" w:hAnsi="Lucida Grande" w:cs="Lucida Grande"/>
      <w:sz w:val="18"/>
      <w:szCs w:val="18"/>
    </w:rPr>
  </w:style>
  <w:style w:type="paragraph" w:customStyle="1" w:styleId="Abstract">
    <w:name w:val="Abstract"/>
    <w:basedOn w:val="Normal"/>
    <w:qFormat/>
    <w:rsid w:val="00CD09D8"/>
    <w:rPr>
      <w:b/>
    </w:rPr>
  </w:style>
  <w:style w:type="character" w:customStyle="1" w:styleId="slash">
    <w:name w:val="slash"/>
    <w:rsid w:val="00591DD1"/>
  </w:style>
  <w:style w:type="table" w:styleId="TableGrid">
    <w:name w:val="Table Grid"/>
    <w:basedOn w:val="TableNormal"/>
    <w:uiPriority w:val="59"/>
    <w:rsid w:val="004732D6"/>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yperlink" Target="http://www.jwatcher.ucla.edu/" TargetMode="External"/><Relationship Id="rId13" Type="http://schemas.openxmlformats.org/officeDocument/2006/relationships/image" Target="media/image2.tiff"/><Relationship Id="rId14" Type="http://schemas.openxmlformats.org/officeDocument/2006/relationships/image" Target="media/image3.tiff"/><Relationship Id="rId15" Type="http://schemas.openxmlformats.org/officeDocument/2006/relationships/image" Target="media/image4.tiff"/><Relationship Id="rId16" Type="http://schemas.openxmlformats.org/officeDocument/2006/relationships/image" Target="media/image5.tiff"/><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F4412-BE0E-AE4E-AF47-E01927A6A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8520</Words>
  <Characters>48570</Characters>
  <Application>Microsoft Macintosh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56977</CharactersWithSpaces>
  <SharedDoc>false</SharedDoc>
  <HLinks>
    <vt:vector size="132" baseType="variant">
      <vt:variant>
        <vt:i4>1310730</vt:i4>
      </vt:variant>
      <vt:variant>
        <vt:i4>134</vt:i4>
      </vt:variant>
      <vt:variant>
        <vt:i4>0</vt:i4>
      </vt:variant>
      <vt:variant>
        <vt:i4>5</vt:i4>
      </vt:variant>
      <vt:variant>
        <vt:lpwstr/>
      </vt:variant>
      <vt:variant>
        <vt:lpwstr>_Toc202755916</vt:lpwstr>
      </vt:variant>
      <vt:variant>
        <vt:i4>1310729</vt:i4>
      </vt:variant>
      <vt:variant>
        <vt:i4>125</vt:i4>
      </vt:variant>
      <vt:variant>
        <vt:i4>0</vt:i4>
      </vt:variant>
      <vt:variant>
        <vt:i4>5</vt:i4>
      </vt:variant>
      <vt:variant>
        <vt:lpwstr/>
      </vt:variant>
      <vt:variant>
        <vt:lpwstr>_Toc202755915</vt:lpwstr>
      </vt:variant>
      <vt:variant>
        <vt:i4>1900558</vt:i4>
      </vt:variant>
      <vt:variant>
        <vt:i4>116</vt:i4>
      </vt:variant>
      <vt:variant>
        <vt:i4>0</vt:i4>
      </vt:variant>
      <vt:variant>
        <vt:i4>5</vt:i4>
      </vt:variant>
      <vt:variant>
        <vt:lpwstr/>
      </vt:variant>
      <vt:variant>
        <vt:lpwstr>_Toc285535822</vt:lpwstr>
      </vt:variant>
      <vt:variant>
        <vt:i4>1900557</vt:i4>
      </vt:variant>
      <vt:variant>
        <vt:i4>110</vt:i4>
      </vt:variant>
      <vt:variant>
        <vt:i4>0</vt:i4>
      </vt:variant>
      <vt:variant>
        <vt:i4>5</vt:i4>
      </vt:variant>
      <vt:variant>
        <vt:lpwstr/>
      </vt:variant>
      <vt:variant>
        <vt:lpwstr>_Toc285535821</vt:lpwstr>
      </vt:variant>
      <vt:variant>
        <vt:i4>1900556</vt:i4>
      </vt:variant>
      <vt:variant>
        <vt:i4>104</vt:i4>
      </vt:variant>
      <vt:variant>
        <vt:i4>0</vt:i4>
      </vt:variant>
      <vt:variant>
        <vt:i4>5</vt:i4>
      </vt:variant>
      <vt:variant>
        <vt:lpwstr/>
      </vt:variant>
      <vt:variant>
        <vt:lpwstr>_Toc285535820</vt:lpwstr>
      </vt:variant>
      <vt:variant>
        <vt:i4>1966085</vt:i4>
      </vt:variant>
      <vt:variant>
        <vt:i4>98</vt:i4>
      </vt:variant>
      <vt:variant>
        <vt:i4>0</vt:i4>
      </vt:variant>
      <vt:variant>
        <vt:i4>5</vt:i4>
      </vt:variant>
      <vt:variant>
        <vt:lpwstr/>
      </vt:variant>
      <vt:variant>
        <vt:lpwstr>_Toc285535819</vt:lpwstr>
      </vt:variant>
      <vt:variant>
        <vt:i4>1966084</vt:i4>
      </vt:variant>
      <vt:variant>
        <vt:i4>92</vt:i4>
      </vt:variant>
      <vt:variant>
        <vt:i4>0</vt:i4>
      </vt:variant>
      <vt:variant>
        <vt:i4>5</vt:i4>
      </vt:variant>
      <vt:variant>
        <vt:lpwstr/>
      </vt:variant>
      <vt:variant>
        <vt:lpwstr>_Toc285535818</vt:lpwstr>
      </vt:variant>
      <vt:variant>
        <vt:i4>1966091</vt:i4>
      </vt:variant>
      <vt:variant>
        <vt:i4>86</vt:i4>
      </vt:variant>
      <vt:variant>
        <vt:i4>0</vt:i4>
      </vt:variant>
      <vt:variant>
        <vt:i4>5</vt:i4>
      </vt:variant>
      <vt:variant>
        <vt:lpwstr/>
      </vt:variant>
      <vt:variant>
        <vt:lpwstr>_Toc285535817</vt:lpwstr>
      </vt:variant>
      <vt:variant>
        <vt:i4>1966090</vt:i4>
      </vt:variant>
      <vt:variant>
        <vt:i4>80</vt:i4>
      </vt:variant>
      <vt:variant>
        <vt:i4>0</vt:i4>
      </vt:variant>
      <vt:variant>
        <vt:i4>5</vt:i4>
      </vt:variant>
      <vt:variant>
        <vt:lpwstr/>
      </vt:variant>
      <vt:variant>
        <vt:lpwstr>_Toc285535816</vt:lpwstr>
      </vt:variant>
      <vt:variant>
        <vt:i4>1966089</vt:i4>
      </vt:variant>
      <vt:variant>
        <vt:i4>74</vt:i4>
      </vt:variant>
      <vt:variant>
        <vt:i4>0</vt:i4>
      </vt:variant>
      <vt:variant>
        <vt:i4>5</vt:i4>
      </vt:variant>
      <vt:variant>
        <vt:lpwstr/>
      </vt:variant>
      <vt:variant>
        <vt:lpwstr>_Toc285535815</vt:lpwstr>
      </vt:variant>
      <vt:variant>
        <vt:i4>1966088</vt:i4>
      </vt:variant>
      <vt:variant>
        <vt:i4>68</vt:i4>
      </vt:variant>
      <vt:variant>
        <vt:i4>0</vt:i4>
      </vt:variant>
      <vt:variant>
        <vt:i4>5</vt:i4>
      </vt:variant>
      <vt:variant>
        <vt:lpwstr/>
      </vt:variant>
      <vt:variant>
        <vt:lpwstr>_Toc285535814</vt:lpwstr>
      </vt:variant>
      <vt:variant>
        <vt:i4>1966095</vt:i4>
      </vt:variant>
      <vt:variant>
        <vt:i4>62</vt:i4>
      </vt:variant>
      <vt:variant>
        <vt:i4>0</vt:i4>
      </vt:variant>
      <vt:variant>
        <vt:i4>5</vt:i4>
      </vt:variant>
      <vt:variant>
        <vt:lpwstr/>
      </vt:variant>
      <vt:variant>
        <vt:lpwstr>_Toc285535813</vt:lpwstr>
      </vt:variant>
      <vt:variant>
        <vt:i4>1966094</vt:i4>
      </vt:variant>
      <vt:variant>
        <vt:i4>56</vt:i4>
      </vt:variant>
      <vt:variant>
        <vt:i4>0</vt:i4>
      </vt:variant>
      <vt:variant>
        <vt:i4>5</vt:i4>
      </vt:variant>
      <vt:variant>
        <vt:lpwstr/>
      </vt:variant>
      <vt:variant>
        <vt:lpwstr>_Toc285535812</vt:lpwstr>
      </vt:variant>
      <vt:variant>
        <vt:i4>1966093</vt:i4>
      </vt:variant>
      <vt:variant>
        <vt:i4>50</vt:i4>
      </vt:variant>
      <vt:variant>
        <vt:i4>0</vt:i4>
      </vt:variant>
      <vt:variant>
        <vt:i4>5</vt:i4>
      </vt:variant>
      <vt:variant>
        <vt:lpwstr/>
      </vt:variant>
      <vt:variant>
        <vt:lpwstr>_Toc285535811</vt:lpwstr>
      </vt:variant>
      <vt:variant>
        <vt:i4>1966092</vt:i4>
      </vt:variant>
      <vt:variant>
        <vt:i4>44</vt:i4>
      </vt:variant>
      <vt:variant>
        <vt:i4>0</vt:i4>
      </vt:variant>
      <vt:variant>
        <vt:i4>5</vt:i4>
      </vt:variant>
      <vt:variant>
        <vt:lpwstr/>
      </vt:variant>
      <vt:variant>
        <vt:lpwstr>_Toc285535810</vt:lpwstr>
      </vt:variant>
      <vt:variant>
        <vt:i4>2031621</vt:i4>
      </vt:variant>
      <vt:variant>
        <vt:i4>38</vt:i4>
      </vt:variant>
      <vt:variant>
        <vt:i4>0</vt:i4>
      </vt:variant>
      <vt:variant>
        <vt:i4>5</vt:i4>
      </vt:variant>
      <vt:variant>
        <vt:lpwstr/>
      </vt:variant>
      <vt:variant>
        <vt:lpwstr>_Toc285535809</vt:lpwstr>
      </vt:variant>
      <vt:variant>
        <vt:i4>2031620</vt:i4>
      </vt:variant>
      <vt:variant>
        <vt:i4>32</vt:i4>
      </vt:variant>
      <vt:variant>
        <vt:i4>0</vt:i4>
      </vt:variant>
      <vt:variant>
        <vt:i4>5</vt:i4>
      </vt:variant>
      <vt:variant>
        <vt:lpwstr/>
      </vt:variant>
      <vt:variant>
        <vt:lpwstr>_Toc285535808</vt:lpwstr>
      </vt:variant>
      <vt:variant>
        <vt:i4>2031627</vt:i4>
      </vt:variant>
      <vt:variant>
        <vt:i4>26</vt:i4>
      </vt:variant>
      <vt:variant>
        <vt:i4>0</vt:i4>
      </vt:variant>
      <vt:variant>
        <vt:i4>5</vt:i4>
      </vt:variant>
      <vt:variant>
        <vt:lpwstr/>
      </vt:variant>
      <vt:variant>
        <vt:lpwstr>_Toc285535807</vt:lpwstr>
      </vt:variant>
      <vt:variant>
        <vt:i4>2031626</vt:i4>
      </vt:variant>
      <vt:variant>
        <vt:i4>20</vt:i4>
      </vt:variant>
      <vt:variant>
        <vt:i4>0</vt:i4>
      </vt:variant>
      <vt:variant>
        <vt:i4>5</vt:i4>
      </vt:variant>
      <vt:variant>
        <vt:lpwstr/>
      </vt:variant>
      <vt:variant>
        <vt:lpwstr>_Toc285535806</vt:lpwstr>
      </vt:variant>
      <vt:variant>
        <vt:i4>2031625</vt:i4>
      </vt:variant>
      <vt:variant>
        <vt:i4>14</vt:i4>
      </vt:variant>
      <vt:variant>
        <vt:i4>0</vt:i4>
      </vt:variant>
      <vt:variant>
        <vt:i4>5</vt:i4>
      </vt:variant>
      <vt:variant>
        <vt:lpwstr/>
      </vt:variant>
      <vt:variant>
        <vt:lpwstr>_Toc285535805</vt:lpwstr>
      </vt:variant>
      <vt:variant>
        <vt:i4>4128849</vt:i4>
      </vt:variant>
      <vt:variant>
        <vt:i4>8</vt:i4>
      </vt:variant>
      <vt:variant>
        <vt:i4>0</vt:i4>
      </vt:variant>
      <vt:variant>
        <vt:i4>5</vt:i4>
      </vt:variant>
      <vt:variant>
        <vt:lpwstr/>
      </vt:variant>
      <vt:variant>
        <vt:lpwstr>_Literature_Cited</vt:lpwstr>
      </vt:variant>
      <vt:variant>
        <vt:i4>1441802</vt:i4>
      </vt:variant>
      <vt:variant>
        <vt:i4>2</vt:i4>
      </vt:variant>
      <vt:variant>
        <vt:i4>0</vt:i4>
      </vt:variant>
      <vt:variant>
        <vt:i4>5</vt:i4>
      </vt:variant>
      <vt:variant>
        <vt:lpwstr/>
      </vt:variant>
      <vt:variant>
        <vt:lpwstr>_Toc285535799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2015-04-10T00:46:00Z</dcterms:created>
  <dcterms:modified xsi:type="dcterms:W3CDTF">2015-05-20T20:55:00Z</dcterms:modified>
</cp:coreProperties>
</file>