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C3B6E" w14:textId="5040EE33" w:rsidR="00DD531F" w:rsidRPr="00F8362A" w:rsidRDefault="00DD531F" w:rsidP="00A63FAE">
      <w:pPr>
        <w:pStyle w:val="Default"/>
        <w:spacing w:line="360" w:lineRule="auto"/>
        <w:jc w:val="center"/>
        <w:rPr>
          <w:b/>
          <w:bCs/>
          <w:color w:val="000000" w:themeColor="text1"/>
          <w:sz w:val="28"/>
          <w:szCs w:val="28"/>
        </w:rPr>
      </w:pPr>
      <w:r w:rsidRPr="00F8362A">
        <w:rPr>
          <w:b/>
          <w:bCs/>
          <w:color w:val="000000" w:themeColor="text1"/>
          <w:sz w:val="28"/>
          <w:szCs w:val="28"/>
        </w:rPr>
        <w:t>Antimicrobial Resistance and Molecular Epidemiology of Extended-Spectrum Beta-Lactamase</w:t>
      </w:r>
      <w:r w:rsidR="00935512" w:rsidRPr="00F8362A">
        <w:rPr>
          <w:b/>
          <w:bCs/>
          <w:color w:val="000000" w:themeColor="text1"/>
          <w:sz w:val="28"/>
          <w:szCs w:val="28"/>
        </w:rPr>
        <w:t xml:space="preserve"> (ESBL)</w:t>
      </w:r>
      <w:r w:rsidR="00282AA4" w:rsidRPr="00F8362A">
        <w:rPr>
          <w:b/>
          <w:bCs/>
          <w:color w:val="000000" w:themeColor="text1"/>
          <w:sz w:val="28"/>
          <w:szCs w:val="28"/>
        </w:rPr>
        <w:t>-</w:t>
      </w:r>
      <w:r w:rsidRPr="00F8362A">
        <w:rPr>
          <w:b/>
          <w:bCs/>
          <w:color w:val="000000" w:themeColor="text1"/>
          <w:sz w:val="28"/>
          <w:szCs w:val="28"/>
        </w:rPr>
        <w:t xml:space="preserve">Producing </w:t>
      </w:r>
      <w:r w:rsidRPr="00F8362A">
        <w:rPr>
          <w:b/>
          <w:bCs/>
          <w:i/>
          <w:iCs/>
          <w:color w:val="000000" w:themeColor="text1"/>
          <w:sz w:val="28"/>
          <w:szCs w:val="28"/>
        </w:rPr>
        <w:t>Escherichia coli</w:t>
      </w:r>
      <w:r w:rsidRPr="00F8362A">
        <w:rPr>
          <w:b/>
          <w:bCs/>
          <w:color w:val="000000" w:themeColor="text1"/>
          <w:sz w:val="28"/>
          <w:szCs w:val="28"/>
        </w:rPr>
        <w:t xml:space="preserve"> and </w:t>
      </w:r>
      <w:r w:rsidRPr="00F8362A">
        <w:rPr>
          <w:b/>
          <w:bCs/>
          <w:i/>
          <w:iCs/>
          <w:color w:val="000000" w:themeColor="text1"/>
          <w:sz w:val="28"/>
          <w:szCs w:val="28"/>
        </w:rPr>
        <w:t>Klebsiella</w:t>
      </w:r>
      <w:r w:rsidRPr="00F8362A">
        <w:rPr>
          <w:b/>
          <w:bCs/>
          <w:color w:val="000000" w:themeColor="text1"/>
          <w:sz w:val="28"/>
          <w:szCs w:val="28"/>
        </w:rPr>
        <w:t xml:space="preserve"> Species in East Tennessee Dairy Farms</w:t>
      </w:r>
    </w:p>
    <w:p w14:paraId="5380E0BF" w14:textId="77777777" w:rsidR="00DD531F" w:rsidRPr="00F8362A" w:rsidRDefault="00DD531F" w:rsidP="00A63FAE">
      <w:pPr>
        <w:pStyle w:val="Title"/>
        <w:spacing w:line="360" w:lineRule="auto"/>
        <w:rPr>
          <w:rFonts w:ascii="Times New Roman" w:hAnsi="Times New Roman" w:cs="Times New Roman"/>
          <w:bCs/>
          <w:color w:val="000000" w:themeColor="text1"/>
          <w:szCs w:val="28"/>
        </w:rPr>
      </w:pPr>
      <w:r w:rsidRPr="00F8362A">
        <w:rPr>
          <w:rFonts w:ascii="Times New Roman" w:hAnsi="Times New Roman" w:cs="Times New Roman"/>
          <w:bCs/>
          <w:color w:val="000000" w:themeColor="text1"/>
          <w:szCs w:val="28"/>
        </w:rPr>
        <w:tab/>
      </w:r>
    </w:p>
    <w:p w14:paraId="71096C4A" w14:textId="77777777" w:rsidR="003D07F7" w:rsidRPr="00F8362A" w:rsidRDefault="00DD00DE"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ab/>
      </w:r>
    </w:p>
    <w:p w14:paraId="06CAF6AD" w14:textId="77777777" w:rsidR="00236E6D" w:rsidRPr="00F8362A" w:rsidRDefault="00236E6D" w:rsidP="00A63FAE">
      <w:pPr>
        <w:pStyle w:val="Title"/>
        <w:spacing w:line="360" w:lineRule="auto"/>
        <w:rPr>
          <w:rFonts w:ascii="Times New Roman" w:hAnsi="Times New Roman" w:cs="Times New Roman"/>
          <w:color w:val="000000" w:themeColor="text1"/>
          <w:sz w:val="24"/>
        </w:rPr>
      </w:pPr>
    </w:p>
    <w:p w14:paraId="33661028" w14:textId="77777777" w:rsidR="00236E6D" w:rsidRPr="00F8362A" w:rsidRDefault="00236E6D" w:rsidP="00A63FAE">
      <w:pPr>
        <w:pStyle w:val="Title"/>
        <w:spacing w:line="360" w:lineRule="auto"/>
        <w:rPr>
          <w:rFonts w:ascii="Times New Roman" w:hAnsi="Times New Roman" w:cs="Times New Roman"/>
          <w:color w:val="000000" w:themeColor="text1"/>
          <w:sz w:val="24"/>
        </w:rPr>
      </w:pPr>
    </w:p>
    <w:p w14:paraId="6D86A90B"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620FF505"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19379B8F"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05576F28"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064FF979"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45224351" w14:textId="77777777" w:rsidR="00387656" w:rsidRPr="00F8362A" w:rsidRDefault="00387656" w:rsidP="00A63FAE">
      <w:pPr>
        <w:pStyle w:val="Title"/>
        <w:spacing w:line="360" w:lineRule="auto"/>
        <w:rPr>
          <w:rFonts w:ascii="Times New Roman" w:hAnsi="Times New Roman" w:cs="Times New Roman"/>
          <w:color w:val="000000" w:themeColor="text1"/>
          <w:sz w:val="24"/>
        </w:rPr>
      </w:pPr>
    </w:p>
    <w:p w14:paraId="4E7D4248" w14:textId="77777777" w:rsidR="00236E6D" w:rsidRPr="00F8362A" w:rsidRDefault="00236E6D" w:rsidP="00A63FAE">
      <w:pPr>
        <w:pStyle w:val="Title"/>
        <w:spacing w:line="360" w:lineRule="auto"/>
        <w:rPr>
          <w:rFonts w:ascii="Times New Roman" w:hAnsi="Times New Roman" w:cs="Times New Roman"/>
          <w:color w:val="000000" w:themeColor="text1"/>
          <w:sz w:val="24"/>
        </w:rPr>
      </w:pPr>
    </w:p>
    <w:p w14:paraId="3664A56A" w14:textId="77777777" w:rsidR="00236E6D" w:rsidRPr="00F8362A" w:rsidRDefault="00236E6D" w:rsidP="00A63FAE">
      <w:pPr>
        <w:pStyle w:val="Title"/>
        <w:spacing w:line="360" w:lineRule="auto"/>
        <w:rPr>
          <w:rFonts w:ascii="Times New Roman" w:hAnsi="Times New Roman" w:cs="Times New Roman"/>
          <w:color w:val="000000" w:themeColor="text1"/>
          <w:sz w:val="24"/>
        </w:rPr>
      </w:pPr>
    </w:p>
    <w:p w14:paraId="4E2AA481" w14:textId="77777777" w:rsidR="00236E6D" w:rsidRPr="00F8362A" w:rsidRDefault="00236E6D" w:rsidP="00A63FAE">
      <w:pPr>
        <w:pStyle w:val="Title"/>
        <w:spacing w:line="360" w:lineRule="auto"/>
        <w:jc w:val="left"/>
        <w:rPr>
          <w:rFonts w:ascii="Times New Roman" w:hAnsi="Times New Roman" w:cs="Times New Roman"/>
          <w:color w:val="000000" w:themeColor="text1"/>
          <w:sz w:val="24"/>
        </w:rPr>
      </w:pPr>
    </w:p>
    <w:p w14:paraId="54F5D043" w14:textId="21E2B76C" w:rsidR="00236E6D" w:rsidRPr="00F8362A" w:rsidRDefault="009C755C"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 xml:space="preserve">A </w:t>
      </w:r>
      <w:r w:rsidR="00217AC4" w:rsidRPr="00F8362A">
        <w:rPr>
          <w:rFonts w:ascii="Times New Roman" w:hAnsi="Times New Roman" w:cs="Times New Roman"/>
          <w:color w:val="000000" w:themeColor="text1"/>
          <w:szCs w:val="28"/>
        </w:rPr>
        <w:t>Dissertation</w:t>
      </w:r>
      <w:r w:rsidRPr="00F8362A">
        <w:rPr>
          <w:rFonts w:ascii="Times New Roman" w:hAnsi="Times New Roman" w:cs="Times New Roman"/>
          <w:color w:val="000000" w:themeColor="text1"/>
          <w:szCs w:val="28"/>
        </w:rPr>
        <w:t xml:space="preserve"> Presented for</w:t>
      </w:r>
      <w:r w:rsidR="008865B6" w:rsidRPr="00F8362A">
        <w:rPr>
          <w:rFonts w:ascii="Times New Roman" w:hAnsi="Times New Roman" w:cs="Times New Roman"/>
          <w:color w:val="000000" w:themeColor="text1"/>
          <w:szCs w:val="28"/>
        </w:rPr>
        <w:t xml:space="preserve"> the</w:t>
      </w:r>
    </w:p>
    <w:p w14:paraId="4413D96E" w14:textId="77777777" w:rsidR="00217AC4" w:rsidRPr="00F8362A" w:rsidRDefault="00217AC4"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Doctor of Philosophy</w:t>
      </w:r>
    </w:p>
    <w:p w14:paraId="3B9E2E6A" w14:textId="77777777" w:rsidR="009C755C" w:rsidRPr="00F8362A" w:rsidRDefault="009C755C"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Degree</w:t>
      </w:r>
    </w:p>
    <w:p w14:paraId="3E675DF7" w14:textId="77777777" w:rsidR="009C755C" w:rsidRPr="00F8362A" w:rsidRDefault="009C755C"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The University of Tennessee, Knoxville</w:t>
      </w:r>
    </w:p>
    <w:p w14:paraId="1E8CB52F" w14:textId="77777777" w:rsidR="00387656" w:rsidRPr="00F8362A" w:rsidRDefault="00387656" w:rsidP="00A63FAE">
      <w:pPr>
        <w:pStyle w:val="Title"/>
        <w:spacing w:line="360" w:lineRule="auto"/>
        <w:rPr>
          <w:rFonts w:ascii="Times New Roman" w:hAnsi="Times New Roman" w:cs="Times New Roman"/>
          <w:color w:val="000000" w:themeColor="text1"/>
          <w:szCs w:val="28"/>
        </w:rPr>
      </w:pPr>
    </w:p>
    <w:p w14:paraId="170F877F" w14:textId="77777777" w:rsidR="00387656" w:rsidRPr="00F8362A" w:rsidRDefault="00387656" w:rsidP="00A63FAE">
      <w:pPr>
        <w:pStyle w:val="Title"/>
        <w:spacing w:line="360" w:lineRule="auto"/>
        <w:rPr>
          <w:rFonts w:ascii="Times New Roman" w:hAnsi="Times New Roman" w:cs="Times New Roman"/>
          <w:color w:val="000000" w:themeColor="text1"/>
          <w:szCs w:val="28"/>
        </w:rPr>
      </w:pPr>
    </w:p>
    <w:p w14:paraId="76E55A4B" w14:textId="68D6480E" w:rsidR="00236E6D" w:rsidRPr="00F8362A" w:rsidRDefault="00236E6D" w:rsidP="00A63FAE">
      <w:pPr>
        <w:pStyle w:val="Title"/>
        <w:spacing w:line="360" w:lineRule="auto"/>
        <w:rPr>
          <w:rFonts w:ascii="Times New Roman" w:hAnsi="Times New Roman" w:cs="Times New Roman"/>
          <w:color w:val="000000" w:themeColor="text1"/>
          <w:szCs w:val="28"/>
        </w:rPr>
      </w:pPr>
    </w:p>
    <w:p w14:paraId="7F97294F" w14:textId="77777777" w:rsidR="00C64C68" w:rsidRPr="00F8362A" w:rsidRDefault="00C64C68" w:rsidP="00A63FAE">
      <w:pPr>
        <w:pStyle w:val="Title"/>
        <w:spacing w:line="360" w:lineRule="auto"/>
        <w:rPr>
          <w:rFonts w:ascii="Times New Roman" w:hAnsi="Times New Roman" w:cs="Times New Roman"/>
          <w:color w:val="000000" w:themeColor="text1"/>
          <w:szCs w:val="28"/>
        </w:rPr>
      </w:pPr>
    </w:p>
    <w:p w14:paraId="57C5E974" w14:textId="77777777" w:rsidR="00236E6D" w:rsidRPr="00F8362A" w:rsidRDefault="00236E6D" w:rsidP="00A63FAE">
      <w:pPr>
        <w:pStyle w:val="Title"/>
        <w:spacing w:line="360" w:lineRule="auto"/>
        <w:rPr>
          <w:rFonts w:ascii="Times New Roman" w:hAnsi="Times New Roman" w:cs="Times New Roman"/>
          <w:color w:val="000000" w:themeColor="text1"/>
          <w:szCs w:val="28"/>
        </w:rPr>
      </w:pPr>
    </w:p>
    <w:p w14:paraId="5E99EADE" w14:textId="782A8D7C" w:rsidR="00236E6D" w:rsidRPr="00F8362A" w:rsidRDefault="00217AC4"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Benti</w:t>
      </w:r>
      <w:r w:rsidR="003D07F7" w:rsidRPr="00F8362A">
        <w:rPr>
          <w:rFonts w:ascii="Times New Roman" w:hAnsi="Times New Roman" w:cs="Times New Roman"/>
          <w:color w:val="000000" w:themeColor="text1"/>
          <w:szCs w:val="28"/>
        </w:rPr>
        <w:t xml:space="preserve"> </w:t>
      </w:r>
      <w:r w:rsidR="00F46B7E" w:rsidRPr="00F8362A">
        <w:rPr>
          <w:rFonts w:ascii="Times New Roman" w:hAnsi="Times New Roman" w:cs="Times New Roman"/>
          <w:color w:val="000000" w:themeColor="text1"/>
          <w:szCs w:val="28"/>
        </w:rPr>
        <w:t>D</w:t>
      </w:r>
      <w:r w:rsidR="003D07F7" w:rsidRPr="00F8362A">
        <w:rPr>
          <w:rFonts w:ascii="Times New Roman" w:hAnsi="Times New Roman" w:cs="Times New Roman"/>
          <w:color w:val="000000" w:themeColor="text1"/>
          <w:szCs w:val="28"/>
        </w:rPr>
        <w:t xml:space="preserve">. </w:t>
      </w:r>
      <w:r w:rsidRPr="00F8362A">
        <w:rPr>
          <w:rFonts w:ascii="Times New Roman" w:hAnsi="Times New Roman" w:cs="Times New Roman"/>
          <w:color w:val="000000" w:themeColor="text1"/>
          <w:szCs w:val="28"/>
        </w:rPr>
        <w:t>Gelalcha</w:t>
      </w:r>
    </w:p>
    <w:p w14:paraId="51D43DC9" w14:textId="370E055D" w:rsidR="009C755C" w:rsidRPr="00F8362A" w:rsidRDefault="00217AC4"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May</w:t>
      </w:r>
      <w:r w:rsidR="009C755C" w:rsidRPr="00F8362A">
        <w:rPr>
          <w:rFonts w:ascii="Times New Roman" w:hAnsi="Times New Roman" w:cs="Times New Roman"/>
          <w:color w:val="000000" w:themeColor="text1"/>
          <w:szCs w:val="28"/>
        </w:rPr>
        <w:t xml:space="preserve"> </w:t>
      </w:r>
      <w:r w:rsidR="003D07F7" w:rsidRPr="00F8362A">
        <w:rPr>
          <w:rFonts w:ascii="Times New Roman" w:hAnsi="Times New Roman" w:cs="Times New Roman"/>
          <w:color w:val="000000" w:themeColor="text1"/>
          <w:szCs w:val="28"/>
        </w:rPr>
        <w:t>2</w:t>
      </w:r>
      <w:r w:rsidR="00DF7C87" w:rsidRPr="00F8362A">
        <w:rPr>
          <w:rFonts w:ascii="Times New Roman" w:hAnsi="Times New Roman" w:cs="Times New Roman"/>
          <w:color w:val="000000" w:themeColor="text1"/>
          <w:szCs w:val="28"/>
        </w:rPr>
        <w:t>02</w:t>
      </w:r>
      <w:r w:rsidRPr="00F8362A">
        <w:rPr>
          <w:rFonts w:ascii="Times New Roman" w:hAnsi="Times New Roman" w:cs="Times New Roman"/>
          <w:color w:val="000000" w:themeColor="text1"/>
          <w:szCs w:val="28"/>
        </w:rPr>
        <w:t>3</w:t>
      </w:r>
    </w:p>
    <w:p w14:paraId="56531A84" w14:textId="77777777" w:rsidR="00526151" w:rsidRPr="00F8362A" w:rsidRDefault="00526151" w:rsidP="00A63FAE">
      <w:pPr>
        <w:spacing w:line="360" w:lineRule="auto"/>
        <w:rPr>
          <w:rFonts w:ascii="Times New Roman" w:hAnsi="Times New Roman" w:cs="Times New Roman"/>
          <w:color w:val="000000" w:themeColor="text1"/>
          <w:sz w:val="28"/>
          <w:szCs w:val="28"/>
        </w:rPr>
      </w:pPr>
    </w:p>
    <w:p w14:paraId="6431D3C5" w14:textId="08423AF1" w:rsidR="006F5AA4" w:rsidRPr="00F8362A" w:rsidRDefault="006F5AA4"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lastRenderedPageBreak/>
        <w:t>DEDICATION</w:t>
      </w:r>
    </w:p>
    <w:p w14:paraId="66961E75" w14:textId="77777777" w:rsidR="006F5AA4" w:rsidRPr="00F8362A" w:rsidRDefault="006F5AA4" w:rsidP="00A63FAE">
      <w:pPr>
        <w:spacing w:line="360" w:lineRule="auto"/>
        <w:rPr>
          <w:rFonts w:ascii="Times New Roman" w:hAnsi="Times New Roman" w:cs="Times New Roman"/>
          <w:color w:val="000000" w:themeColor="text1"/>
        </w:rPr>
      </w:pPr>
    </w:p>
    <w:p w14:paraId="757D3990" w14:textId="77777777" w:rsidR="00897DC5" w:rsidRPr="00F8362A" w:rsidRDefault="006D061E"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 dedicate this dissertation to those who have made tremendous sacrifices and contributions to its completion. Firstly, to my wonderful wife, Meseret Daba, who has selflessly put aside everything to help my academic pursuits, care for our precious kids, and provide unwavering support during my study. The extent of your sacrifices is beyond measure, and I am deeply thankful for that. Secondly, to my children, Sindursen, Monera, Nega, and Ebba, who have endured the hardship of not having enough time with me for nearly four years. Your sacrifices are immeasurable in many aspects. I hope you realize and acknowledge the efforts I have put in for the past few years to secure a better future for you all. </w:t>
      </w:r>
    </w:p>
    <w:p w14:paraId="040F770E" w14:textId="77423871" w:rsidR="006D061E" w:rsidRPr="00F8362A" w:rsidRDefault="006D061E"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Finally, to my father, Obbo Deresa Gelalcha, and my mother, Aadde Workinesh G/Tsadik, who have worked tirelessly to provide me with a better education despite having no formal schooling.  To all of you, I express my heartfelt gratitude for everything you have done to help me reach this point over the years. Your sacrifice, love, support, and grace of God have brought me to where I am </w:t>
      </w:r>
      <w:r w:rsidR="000011A3" w:rsidRPr="00F8362A">
        <w:rPr>
          <w:rFonts w:ascii="Times New Roman" w:hAnsi="Times New Roman" w:cs="Times New Roman"/>
          <w:color w:val="000000" w:themeColor="text1"/>
        </w:rPr>
        <w:t>to</w:t>
      </w:r>
      <w:r w:rsidR="00EA5BE9" w:rsidRPr="00F8362A">
        <w:rPr>
          <w:rFonts w:ascii="Times New Roman" w:hAnsi="Times New Roman" w:cs="Times New Roman"/>
          <w:color w:val="000000" w:themeColor="text1"/>
        </w:rPr>
        <w:t>day</w:t>
      </w:r>
      <w:r w:rsidRPr="00F8362A">
        <w:rPr>
          <w:rFonts w:ascii="Times New Roman" w:hAnsi="Times New Roman" w:cs="Times New Roman"/>
          <w:color w:val="000000" w:themeColor="text1"/>
        </w:rPr>
        <w:t>.</w:t>
      </w:r>
    </w:p>
    <w:p w14:paraId="6056FB32" w14:textId="77777777" w:rsidR="006D061E" w:rsidRPr="00F8362A" w:rsidRDefault="006D061E" w:rsidP="00A63FAE">
      <w:pPr>
        <w:spacing w:line="360" w:lineRule="auto"/>
        <w:rPr>
          <w:rFonts w:ascii="Times New Roman" w:hAnsi="Times New Roman" w:cs="Times New Roman"/>
          <w:color w:val="000000" w:themeColor="text1"/>
        </w:rPr>
      </w:pPr>
    </w:p>
    <w:p w14:paraId="0DDE2842" w14:textId="77777777" w:rsidR="00904969" w:rsidRPr="00F8362A" w:rsidRDefault="00904969" w:rsidP="00A63FAE">
      <w:pPr>
        <w:spacing w:line="360" w:lineRule="auto"/>
        <w:jc w:val="center"/>
        <w:rPr>
          <w:rFonts w:ascii="Times New Roman" w:hAnsi="Times New Roman" w:cs="Times New Roman"/>
          <w:color w:val="000000" w:themeColor="text1"/>
        </w:rPr>
      </w:pPr>
    </w:p>
    <w:p w14:paraId="1EBB19FC" w14:textId="77777777" w:rsidR="00904969" w:rsidRPr="00F8362A" w:rsidRDefault="00904969" w:rsidP="00A63FAE">
      <w:pPr>
        <w:spacing w:line="360" w:lineRule="auto"/>
        <w:jc w:val="center"/>
        <w:rPr>
          <w:rFonts w:ascii="Times New Roman" w:hAnsi="Times New Roman" w:cs="Times New Roman"/>
          <w:color w:val="000000" w:themeColor="text1"/>
        </w:rPr>
      </w:pPr>
    </w:p>
    <w:p w14:paraId="0AE0A042" w14:textId="77777777" w:rsidR="00CD73A9" w:rsidRPr="00F8362A" w:rsidRDefault="006F5AA4"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 w:val="24"/>
        </w:rPr>
        <w:br w:type="page"/>
      </w:r>
      <w:r w:rsidR="00CD73A9" w:rsidRPr="00F8362A">
        <w:rPr>
          <w:rFonts w:ascii="Times New Roman" w:hAnsi="Times New Roman" w:cs="Times New Roman"/>
          <w:color w:val="000000" w:themeColor="text1"/>
          <w:szCs w:val="28"/>
        </w:rPr>
        <w:lastRenderedPageBreak/>
        <w:t>ACKNOWLEDGEMENTS</w:t>
      </w:r>
    </w:p>
    <w:p w14:paraId="089F9927" w14:textId="507EB32C" w:rsidR="00721F23" w:rsidRPr="00F8362A" w:rsidRDefault="00721F23"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My heartfelt gratitude goes to my mentor for his invaluable contribution to my doctoral journey. His patience, commitment, and friendliness have been a constant source of inspiration and motivation for me throughout this demanding process. His expertise and guidance have helped me navigate through the intricacies of my research with ease, and his insightful feedback has contributed significantly to the quality of my work.</w:t>
      </w:r>
    </w:p>
    <w:p w14:paraId="0D5733FD" w14:textId="77777777" w:rsidR="003A60B3" w:rsidRPr="00F8362A" w:rsidRDefault="003A60B3" w:rsidP="00A63FAE">
      <w:pPr>
        <w:spacing w:line="360" w:lineRule="auto"/>
        <w:rPr>
          <w:rFonts w:ascii="Times New Roman" w:hAnsi="Times New Roman" w:cs="Times New Roman"/>
          <w:color w:val="000000" w:themeColor="text1"/>
        </w:rPr>
      </w:pPr>
    </w:p>
    <w:p w14:paraId="6DC327C2" w14:textId="4B078B53" w:rsidR="00721F23" w:rsidRPr="00F8362A" w:rsidRDefault="00721F23"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 am grateful to my Ph.D. committee members, namely Dr. Jun Lin, Dr. Stephen Kania, Dr. Chika Okafor, Dr.</w:t>
      </w:r>
      <w:r w:rsidR="00EA4C8B"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Jon Beever, and Dr. Getahun Ag</w:t>
      </w:r>
      <w:r w:rsidR="002F32DF" w:rsidRPr="00F8362A">
        <w:rPr>
          <w:rFonts w:ascii="Times New Roman" w:hAnsi="Times New Roman" w:cs="Times New Roman"/>
          <w:color w:val="000000" w:themeColor="text1"/>
        </w:rPr>
        <w:t>g</w:t>
      </w:r>
      <w:r w:rsidRPr="00F8362A">
        <w:rPr>
          <w:rFonts w:ascii="Times New Roman" w:hAnsi="Times New Roman" w:cs="Times New Roman"/>
          <w:color w:val="000000" w:themeColor="text1"/>
        </w:rPr>
        <w:t>a, for their invaluable support</w:t>
      </w:r>
      <w:r w:rsidR="00606DE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00567CEE" w:rsidRPr="00F8362A">
        <w:rPr>
          <w:rFonts w:ascii="Times New Roman" w:hAnsi="Times New Roman" w:cs="Times New Roman"/>
          <w:color w:val="000000" w:themeColor="text1"/>
        </w:rPr>
        <w:t>guidance,</w:t>
      </w:r>
      <w:r w:rsidR="003E5382" w:rsidRPr="00F8362A">
        <w:rPr>
          <w:rFonts w:ascii="Times New Roman" w:hAnsi="Times New Roman" w:cs="Times New Roman"/>
          <w:color w:val="000000" w:themeColor="text1"/>
        </w:rPr>
        <w:t xml:space="preserve"> </w:t>
      </w:r>
      <w:r w:rsidR="00331492" w:rsidRPr="00F8362A">
        <w:rPr>
          <w:rFonts w:ascii="Times New Roman" w:hAnsi="Times New Roman" w:cs="Times New Roman"/>
          <w:color w:val="000000" w:themeColor="text1"/>
        </w:rPr>
        <w:t xml:space="preserve">and constructive challenges </w:t>
      </w:r>
      <w:r w:rsidRPr="00F8362A">
        <w:rPr>
          <w:rFonts w:ascii="Times New Roman" w:hAnsi="Times New Roman" w:cs="Times New Roman"/>
          <w:color w:val="000000" w:themeColor="text1"/>
        </w:rPr>
        <w:t>during this study.</w:t>
      </w:r>
    </w:p>
    <w:p w14:paraId="420E2D77" w14:textId="77777777" w:rsidR="00721F23" w:rsidRPr="00F8362A" w:rsidRDefault="00721F23" w:rsidP="00A63FAE">
      <w:pPr>
        <w:spacing w:line="360" w:lineRule="auto"/>
        <w:rPr>
          <w:rFonts w:ascii="Times New Roman" w:hAnsi="Times New Roman" w:cs="Times New Roman"/>
          <w:color w:val="000000" w:themeColor="text1"/>
        </w:rPr>
      </w:pPr>
    </w:p>
    <w:p w14:paraId="019B1FDB" w14:textId="743B0342" w:rsidR="00840B3B" w:rsidRPr="00F8362A" w:rsidRDefault="00721F23" w:rsidP="00840B3B">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 </w:t>
      </w:r>
      <w:r w:rsidR="00331492" w:rsidRPr="00F8362A">
        <w:rPr>
          <w:rFonts w:ascii="Times New Roman" w:hAnsi="Times New Roman" w:cs="Times New Roman"/>
          <w:color w:val="000000" w:themeColor="text1"/>
        </w:rPr>
        <w:t xml:space="preserve">would like to thank </w:t>
      </w:r>
      <w:r w:rsidRPr="00F8362A">
        <w:rPr>
          <w:rFonts w:ascii="Times New Roman" w:hAnsi="Times New Roman" w:cs="Times New Roman"/>
          <w:color w:val="000000" w:themeColor="text1"/>
        </w:rPr>
        <w:t>Barbara Gillespie</w:t>
      </w:r>
      <w:r w:rsidR="00A63FA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Rebekah Jones, Porsha Reed, and Brian Johnson for their </w:t>
      </w:r>
      <w:r w:rsidR="00C64C68" w:rsidRPr="00F8362A">
        <w:rPr>
          <w:rFonts w:ascii="Times New Roman" w:hAnsi="Times New Roman" w:cs="Times New Roman"/>
          <w:color w:val="000000" w:themeColor="text1"/>
        </w:rPr>
        <w:t>valuable</w:t>
      </w:r>
      <w:r w:rsidR="00372CA9"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support </w:t>
      </w:r>
      <w:r w:rsidR="00A63FAE" w:rsidRPr="00F8362A">
        <w:rPr>
          <w:rFonts w:ascii="Times New Roman" w:hAnsi="Times New Roman" w:cs="Times New Roman"/>
          <w:color w:val="000000" w:themeColor="text1"/>
        </w:rPr>
        <w:t>in the lab</w:t>
      </w:r>
      <w:r w:rsidRPr="00F8362A">
        <w:rPr>
          <w:rFonts w:ascii="Times New Roman" w:hAnsi="Times New Roman" w:cs="Times New Roman"/>
          <w:color w:val="000000" w:themeColor="text1"/>
        </w:rPr>
        <w:t>.</w:t>
      </w:r>
      <w:r w:rsidR="003E5382" w:rsidRPr="00F8362A">
        <w:rPr>
          <w:rFonts w:ascii="Times New Roman" w:hAnsi="Times New Roman" w:cs="Times New Roman"/>
          <w:color w:val="000000" w:themeColor="text1"/>
        </w:rPr>
        <w:t xml:space="preserve"> </w:t>
      </w:r>
      <w:r w:rsidR="00840B3B" w:rsidRPr="00F8362A">
        <w:rPr>
          <w:rFonts w:ascii="Times New Roman" w:hAnsi="Times New Roman" w:cs="Times New Roman"/>
          <w:color w:val="000000" w:themeColor="text1"/>
        </w:rPr>
        <w:t>I am</w:t>
      </w:r>
      <w:r w:rsidR="0033294B" w:rsidRPr="00F8362A">
        <w:rPr>
          <w:rFonts w:ascii="Times New Roman" w:hAnsi="Times New Roman" w:cs="Times New Roman"/>
          <w:color w:val="000000" w:themeColor="text1"/>
        </w:rPr>
        <w:t xml:space="preserve"> also</w:t>
      </w:r>
      <w:r w:rsidR="00717A24" w:rsidRPr="00F8362A">
        <w:rPr>
          <w:rFonts w:ascii="Times New Roman" w:hAnsi="Times New Roman" w:cs="Times New Roman"/>
          <w:color w:val="000000" w:themeColor="text1"/>
        </w:rPr>
        <w:t xml:space="preserve"> grateful </w:t>
      </w:r>
      <w:r w:rsidR="00840B3B" w:rsidRPr="00F8362A">
        <w:rPr>
          <w:rFonts w:ascii="Times New Roman" w:hAnsi="Times New Roman" w:cs="Times New Roman"/>
          <w:color w:val="000000" w:themeColor="text1"/>
        </w:rPr>
        <w:t xml:space="preserve">to the dairy farmers for volunteering to participate in the study </w:t>
      </w:r>
      <w:r w:rsidR="00372CA9" w:rsidRPr="00F8362A">
        <w:rPr>
          <w:rFonts w:ascii="Times New Roman" w:hAnsi="Times New Roman" w:cs="Times New Roman"/>
          <w:color w:val="000000" w:themeColor="text1"/>
        </w:rPr>
        <w:t xml:space="preserve">and </w:t>
      </w:r>
      <w:r w:rsidR="00840B3B" w:rsidRPr="00F8362A">
        <w:rPr>
          <w:rFonts w:ascii="Times New Roman" w:hAnsi="Times New Roman" w:cs="Times New Roman"/>
          <w:color w:val="000000" w:themeColor="text1"/>
        </w:rPr>
        <w:t>for their time</w:t>
      </w:r>
      <w:r w:rsidR="00372CA9" w:rsidRPr="00F8362A">
        <w:rPr>
          <w:rFonts w:ascii="Times New Roman" w:hAnsi="Times New Roman" w:cs="Times New Roman"/>
          <w:color w:val="000000" w:themeColor="text1"/>
        </w:rPr>
        <w:t xml:space="preserve"> </w:t>
      </w:r>
      <w:r w:rsidR="00840B3B" w:rsidRPr="00F8362A">
        <w:rPr>
          <w:rFonts w:ascii="Times New Roman" w:hAnsi="Times New Roman" w:cs="Times New Roman"/>
          <w:color w:val="000000" w:themeColor="text1"/>
        </w:rPr>
        <w:t>and effort during sample collection. In addition, I would like to thank Dr.</w:t>
      </w:r>
      <w:r w:rsidR="00840B3B" w:rsidRPr="00F8362A">
        <w:rPr>
          <w:rFonts w:ascii="Times New Roman" w:hAnsi="Times New Roman" w:cs="Times New Roman"/>
          <w:color w:val="000000" w:themeColor="text1"/>
          <w:shd w:val="clear" w:color="auto" w:fill="FFFFFF"/>
        </w:rPr>
        <w:t xml:space="preserve"> </w:t>
      </w:r>
      <w:r w:rsidR="00CA3241" w:rsidRPr="00F8362A">
        <w:rPr>
          <w:rFonts w:ascii="Times New Roman" w:hAnsi="Times New Roman" w:cs="Times New Roman"/>
          <w:color w:val="000000" w:themeColor="text1"/>
          <w:shd w:val="clear" w:color="auto" w:fill="FFFFFF"/>
        </w:rPr>
        <w:t xml:space="preserve">Lew </w:t>
      </w:r>
      <w:r w:rsidR="00840B3B" w:rsidRPr="00F8362A">
        <w:rPr>
          <w:rFonts w:ascii="Times New Roman" w:hAnsi="Times New Roman" w:cs="Times New Roman"/>
          <w:color w:val="000000" w:themeColor="text1"/>
          <w:shd w:val="clear" w:color="auto" w:fill="FFFFFF"/>
        </w:rPr>
        <w:t>Strickland for linking me up with the dairy farmers</w:t>
      </w:r>
      <w:r w:rsidR="00BC693F" w:rsidRPr="00F8362A">
        <w:rPr>
          <w:rFonts w:ascii="Times New Roman" w:hAnsi="Times New Roman" w:cs="Times New Roman"/>
          <w:color w:val="000000" w:themeColor="text1"/>
          <w:shd w:val="clear" w:color="auto" w:fill="FFFFFF"/>
        </w:rPr>
        <w:t xml:space="preserve">. </w:t>
      </w:r>
    </w:p>
    <w:p w14:paraId="2BA5E7F7" w14:textId="77777777" w:rsidR="00721F23" w:rsidRPr="00F8362A" w:rsidRDefault="00721F23" w:rsidP="00A63FAE">
      <w:pPr>
        <w:autoSpaceDE w:val="0"/>
        <w:autoSpaceDN w:val="0"/>
        <w:adjustRightInd w:val="0"/>
        <w:spacing w:line="360" w:lineRule="auto"/>
        <w:rPr>
          <w:rFonts w:ascii="Times New Roman" w:hAnsi="Times New Roman" w:cs="Times New Roman"/>
          <w:b/>
          <w:bCs/>
          <w:color w:val="000000" w:themeColor="text1"/>
          <w:u w:val="single"/>
        </w:rPr>
      </w:pPr>
    </w:p>
    <w:p w14:paraId="16C0BE9C" w14:textId="323F3550" w:rsidR="00721F23" w:rsidRPr="00F8362A" w:rsidRDefault="00721F23"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 would like to express my gratitude to my close family members, colleagues, and friends, including Haile Deresa, Asfaw Nedesa, Dr. Dejene Milkesa, Dr. Ashenafi Feyisa, Sara Tezera, Teshoma Daba, Maru Daba, Lemma Disasa</w:t>
      </w:r>
      <w:r w:rsidR="00C64C68" w:rsidRPr="00F8362A">
        <w:rPr>
          <w:rFonts w:ascii="Times New Roman" w:hAnsi="Times New Roman" w:cs="Times New Roman"/>
          <w:color w:val="000000" w:themeColor="text1"/>
        </w:rPr>
        <w:t>, Aga Gelgie, Jessica Viduland, Ruwaa Mohammed</w:t>
      </w:r>
      <w:r w:rsidRPr="00F8362A">
        <w:rPr>
          <w:rFonts w:ascii="Times New Roman" w:hAnsi="Times New Roman" w:cs="Times New Roman"/>
          <w:color w:val="000000" w:themeColor="text1"/>
        </w:rPr>
        <w:t xml:space="preserve">, </w:t>
      </w:r>
      <w:r w:rsidR="00A91511" w:rsidRPr="00F8362A">
        <w:rPr>
          <w:rFonts w:ascii="Times New Roman" w:hAnsi="Times New Roman" w:cs="Times New Roman"/>
          <w:color w:val="000000" w:themeColor="text1"/>
        </w:rPr>
        <w:t>Ryan Kuster, Husnul Khitam,</w:t>
      </w:r>
      <w:r w:rsidRPr="00F8362A">
        <w:rPr>
          <w:rFonts w:ascii="Times New Roman" w:hAnsi="Times New Roman" w:cs="Times New Roman"/>
          <w:color w:val="000000" w:themeColor="text1"/>
        </w:rPr>
        <w:t xml:space="preserve">Wesene Belay, Bayu Belay, </w:t>
      </w:r>
      <w:r w:rsidR="00717A24" w:rsidRPr="00F8362A">
        <w:rPr>
          <w:rFonts w:ascii="Times New Roman" w:hAnsi="Times New Roman" w:cs="Times New Roman"/>
          <w:color w:val="000000" w:themeColor="text1"/>
        </w:rPr>
        <w:t xml:space="preserve">Kalkidan Amede,  </w:t>
      </w:r>
      <w:r w:rsidRPr="00F8362A">
        <w:rPr>
          <w:rFonts w:ascii="Times New Roman" w:hAnsi="Times New Roman" w:cs="Times New Roman"/>
          <w:color w:val="000000" w:themeColor="text1"/>
        </w:rPr>
        <w:t>Dr. Tadele Mengesha</w:t>
      </w:r>
      <w:r w:rsidR="00717A24"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Dr. Balako Gumi, Dr. Feyisa Tufa, Akalu Dafisa, Dr.Feyisa Begna, Mekonnen Balcha,  Awuraris Wendafrash, Mitike Abebe, and Morode Kebede, for their valuable support during the course of this study.</w:t>
      </w:r>
    </w:p>
    <w:p w14:paraId="7B5D22E9" w14:textId="77777777" w:rsidR="00721F23" w:rsidRPr="00F8362A" w:rsidRDefault="00721F23" w:rsidP="00A63FAE">
      <w:pPr>
        <w:spacing w:line="360" w:lineRule="auto"/>
        <w:rPr>
          <w:rFonts w:ascii="Times New Roman" w:hAnsi="Times New Roman" w:cs="Times New Roman"/>
          <w:color w:val="000000" w:themeColor="text1"/>
        </w:rPr>
      </w:pPr>
    </w:p>
    <w:p w14:paraId="3F114659" w14:textId="02DE7E03" w:rsidR="00721F23" w:rsidRPr="00F8362A" w:rsidRDefault="00721F23"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 am deeply grateful to the members of Calvary Baptist Church, particularly </w:t>
      </w:r>
      <w:r w:rsidR="0011089B" w:rsidRPr="00F8362A">
        <w:rPr>
          <w:rFonts w:ascii="Times New Roman" w:hAnsi="Times New Roman" w:cs="Times New Roman"/>
          <w:color w:val="000000" w:themeColor="text1"/>
        </w:rPr>
        <w:t>Sandra</w:t>
      </w:r>
      <w:r w:rsidRPr="00F8362A">
        <w:rPr>
          <w:rFonts w:ascii="Times New Roman" w:hAnsi="Times New Roman" w:cs="Times New Roman"/>
          <w:color w:val="000000" w:themeColor="text1"/>
        </w:rPr>
        <w:t xml:space="preserve"> Fugate, Pastor Dan, Julia and Matt Jinks,</w:t>
      </w:r>
      <w:r w:rsidR="00717A24" w:rsidRPr="00F8362A">
        <w:rPr>
          <w:rFonts w:ascii="Times New Roman" w:hAnsi="Times New Roman" w:cs="Times New Roman"/>
          <w:color w:val="000000" w:themeColor="text1"/>
        </w:rPr>
        <w:t xml:space="preserve"> </w:t>
      </w:r>
      <w:r w:rsidR="00553467" w:rsidRPr="00F8362A">
        <w:rPr>
          <w:rFonts w:ascii="Times New Roman" w:hAnsi="Times New Roman" w:cs="Times New Roman"/>
          <w:color w:val="000000" w:themeColor="text1"/>
        </w:rPr>
        <w:t>Vilim and Mary Simcic,</w:t>
      </w:r>
      <w:r w:rsidRPr="00F8362A">
        <w:rPr>
          <w:rFonts w:ascii="Times New Roman" w:hAnsi="Times New Roman" w:cs="Times New Roman"/>
          <w:color w:val="000000" w:themeColor="text1"/>
        </w:rPr>
        <w:t xml:space="preserve"> </w:t>
      </w:r>
      <w:r w:rsidR="00A91511" w:rsidRPr="00F8362A">
        <w:rPr>
          <w:rFonts w:ascii="Times New Roman" w:hAnsi="Times New Roman" w:cs="Times New Roman"/>
          <w:color w:val="000000" w:themeColor="text1"/>
        </w:rPr>
        <w:t xml:space="preserve">and </w:t>
      </w:r>
      <w:r w:rsidRPr="00F8362A">
        <w:rPr>
          <w:rFonts w:ascii="Times New Roman" w:hAnsi="Times New Roman" w:cs="Times New Roman"/>
          <w:color w:val="000000" w:themeColor="text1"/>
        </w:rPr>
        <w:t>Arina and Philip</w:t>
      </w:r>
      <w:r w:rsidR="00EA5BE9" w:rsidRPr="00F8362A">
        <w:rPr>
          <w:rFonts w:ascii="Times New Roman" w:hAnsi="Times New Roman" w:cs="Times New Roman"/>
          <w:color w:val="000000" w:themeColor="text1"/>
        </w:rPr>
        <w:t xml:space="preserve"> Lim</w:t>
      </w:r>
      <w:r w:rsidRPr="00F8362A">
        <w:rPr>
          <w:rFonts w:ascii="Times New Roman" w:hAnsi="Times New Roman" w:cs="Times New Roman"/>
          <w:color w:val="000000" w:themeColor="text1"/>
        </w:rPr>
        <w:t xml:space="preserve">, for the </w:t>
      </w:r>
      <w:r w:rsidR="00840B3B" w:rsidRPr="00F8362A">
        <w:rPr>
          <w:rFonts w:ascii="Times New Roman" w:hAnsi="Times New Roman" w:cs="Times New Roman"/>
          <w:color w:val="000000" w:themeColor="text1"/>
        </w:rPr>
        <w:t>crucial</w:t>
      </w:r>
      <w:r w:rsidRPr="00F8362A">
        <w:rPr>
          <w:rFonts w:ascii="Times New Roman" w:hAnsi="Times New Roman" w:cs="Times New Roman"/>
          <w:color w:val="000000" w:themeColor="text1"/>
        </w:rPr>
        <w:t xml:space="preserve"> support during some of the challenging times</w:t>
      </w:r>
      <w:r w:rsidR="00CA3241" w:rsidRPr="00F8362A">
        <w:rPr>
          <w:rFonts w:ascii="Times New Roman" w:hAnsi="Times New Roman" w:cs="Times New Roman"/>
          <w:color w:val="000000" w:themeColor="text1"/>
        </w:rPr>
        <w:t xml:space="preserve"> </w:t>
      </w:r>
      <w:r w:rsidR="00717A24" w:rsidRPr="00F8362A">
        <w:rPr>
          <w:rFonts w:ascii="Times New Roman" w:hAnsi="Times New Roman" w:cs="Times New Roman"/>
          <w:color w:val="000000" w:themeColor="text1"/>
        </w:rPr>
        <w:t>of my</w:t>
      </w:r>
      <w:r w:rsidRPr="00F8362A">
        <w:rPr>
          <w:rFonts w:ascii="Times New Roman" w:hAnsi="Times New Roman" w:cs="Times New Roman"/>
          <w:color w:val="000000" w:themeColor="text1"/>
        </w:rPr>
        <w:t xml:space="preserve"> study.</w:t>
      </w:r>
    </w:p>
    <w:p w14:paraId="2A64C9C9" w14:textId="5DA78527" w:rsidR="00721F23" w:rsidRPr="00F8362A" w:rsidRDefault="00721F23"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Above all, I would thank the Almighty God for His guidance and support. I am forever grateful for His constant presence in my life and His blessings that have enabled me to reach this point. To God be the glory.</w:t>
      </w:r>
    </w:p>
    <w:p w14:paraId="5785847D" w14:textId="3749FFA2" w:rsidR="009003FC" w:rsidRPr="00F8362A" w:rsidRDefault="00236E6D" w:rsidP="009003FC">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lastRenderedPageBreak/>
        <w:t>ABSTRACT</w:t>
      </w:r>
      <w:bookmarkStart w:id="0" w:name="_Hlk133395168"/>
    </w:p>
    <w:p w14:paraId="7178E918" w14:textId="0C4039B1" w:rsidR="009003FC" w:rsidRPr="00F8362A" w:rsidRDefault="009003FC" w:rsidP="009003F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Extended-spectrum beta-lactamase (ESBL)-producing-</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species </w:t>
      </w:r>
      <w:r w:rsidR="00BD3837" w:rsidRPr="00F8362A">
        <w:rPr>
          <w:rFonts w:ascii="Times New Roman" w:hAnsi="Times New Roman" w:cs="Times New Roman"/>
          <w:color w:val="000000" w:themeColor="text1"/>
        </w:rPr>
        <w:t>present</w:t>
      </w:r>
      <w:r w:rsidRPr="00F8362A">
        <w:rPr>
          <w:rFonts w:ascii="Times New Roman" w:hAnsi="Times New Roman" w:cs="Times New Roman"/>
          <w:color w:val="000000" w:themeColor="text1"/>
        </w:rPr>
        <w:t xml:space="preserve"> major global health threats. However, there is limited </w:t>
      </w:r>
      <w:r w:rsidR="00BF1F73" w:rsidRPr="00F8362A">
        <w:rPr>
          <w:rFonts w:ascii="Times New Roman" w:hAnsi="Times New Roman" w:cs="Times New Roman"/>
          <w:color w:val="000000" w:themeColor="text1"/>
        </w:rPr>
        <w:t>information</w:t>
      </w:r>
      <w:r w:rsidRPr="00F8362A">
        <w:rPr>
          <w:rFonts w:ascii="Times New Roman" w:hAnsi="Times New Roman" w:cs="Times New Roman"/>
          <w:color w:val="000000" w:themeColor="text1"/>
        </w:rPr>
        <w:t xml:space="preserve"> </w:t>
      </w:r>
      <w:r w:rsidR="00BF1F73" w:rsidRPr="00F8362A">
        <w:rPr>
          <w:rFonts w:ascii="Times New Roman" w:hAnsi="Times New Roman" w:cs="Times New Roman"/>
          <w:color w:val="000000" w:themeColor="text1"/>
        </w:rPr>
        <w:t>on</w:t>
      </w:r>
      <w:r w:rsidRPr="00F8362A">
        <w:rPr>
          <w:rFonts w:ascii="Times New Roman" w:hAnsi="Times New Roman" w:cs="Times New Roman"/>
          <w:color w:val="000000" w:themeColor="text1"/>
        </w:rPr>
        <w:t xml:space="preserve"> the status and genomic epidemiology of these bacteria in U.S. </w:t>
      </w:r>
      <w:r w:rsidR="00AF6EBF" w:rsidRPr="00F8362A">
        <w:rPr>
          <w:rFonts w:ascii="Times New Roman" w:hAnsi="Times New Roman" w:cs="Times New Roman"/>
          <w:color w:val="000000" w:themeColor="text1"/>
        </w:rPr>
        <w:t xml:space="preserve">conventional </w:t>
      </w:r>
      <w:r w:rsidRPr="00F8362A">
        <w:rPr>
          <w:rFonts w:ascii="Times New Roman" w:hAnsi="Times New Roman" w:cs="Times New Roman"/>
          <w:color w:val="000000" w:themeColor="text1"/>
        </w:rPr>
        <w:t>dairy</w:t>
      </w:r>
      <w:r w:rsidR="00AF6EBF" w:rsidRPr="00F8362A">
        <w:rPr>
          <w:rFonts w:ascii="Times New Roman" w:hAnsi="Times New Roman" w:cs="Times New Roman"/>
          <w:color w:val="000000" w:themeColor="text1"/>
        </w:rPr>
        <w:t xml:space="preserve"> cattle</w:t>
      </w:r>
      <w:r w:rsidR="001F020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fa</w:t>
      </w:r>
      <w:r w:rsidR="00BD3837" w:rsidRPr="00F8362A">
        <w:rPr>
          <w:rFonts w:ascii="Times New Roman" w:hAnsi="Times New Roman" w:cs="Times New Roman"/>
          <w:color w:val="000000" w:themeColor="text1"/>
        </w:rPr>
        <w:t>rms</w:t>
      </w:r>
      <w:r w:rsidR="001F020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that frequently use beta-lactam antibiotics.</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This dissertation is aimed to determine the prevalence, antimicrobial resistance, spread mechanisms, and public health implication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w:t>
      </w:r>
      <w:r w:rsidR="00BF1F73"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using microbiological and molecular tools.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 total of 605 samples (rectal feces, bulk tank milk (BTM), manure, water, and feed) were tested. From these, 241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59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were detected. The prevalence of fecal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t>
      </w:r>
      <w:r w:rsidR="00BD3837" w:rsidRPr="00F8362A">
        <w:rPr>
          <w:rFonts w:ascii="Times New Roman" w:hAnsi="Times New Roman" w:cs="Times New Roman"/>
          <w:color w:val="000000" w:themeColor="text1"/>
        </w:rPr>
        <w:t xml:space="preserve">were </w:t>
      </w:r>
      <w:r w:rsidRPr="00F8362A">
        <w:rPr>
          <w:rFonts w:ascii="Times New Roman" w:hAnsi="Times New Roman" w:cs="Times New Roman"/>
          <w:color w:val="000000" w:themeColor="text1"/>
        </w:rPr>
        <w:t>47.5%</w:t>
      </w:r>
      <w:r w:rsidR="001028E8" w:rsidRPr="00F8362A">
        <w:rPr>
          <w:rFonts w:ascii="Times New Roman" w:hAnsi="Times New Roman" w:cs="Times New Roman"/>
          <w:color w:val="000000" w:themeColor="text1"/>
        </w:rPr>
        <w:t xml:space="preserve">(n=508) </w:t>
      </w:r>
      <w:r w:rsidRPr="00F8362A">
        <w:rPr>
          <w:rFonts w:ascii="Times New Roman" w:hAnsi="Times New Roman" w:cs="Times New Roman"/>
          <w:color w:val="000000" w:themeColor="text1"/>
        </w:rPr>
        <w:t xml:space="preserve"> and </w:t>
      </w:r>
      <w:r w:rsidRPr="00F8362A">
        <w:rPr>
          <w:rFonts w:ascii="Times New Roman" w:hAnsi="Times New Roman" w:cs="Times New Roman"/>
          <w:bCs/>
          <w:color w:val="000000" w:themeColor="text1"/>
        </w:rPr>
        <w:t>7.2 %</w:t>
      </w:r>
      <w:r w:rsidRPr="00F8362A">
        <w:rPr>
          <w:rFonts w:ascii="Times New Roman" w:hAnsi="Times New Roman" w:cs="Times New Roman"/>
          <w:color w:val="000000" w:themeColor="text1"/>
        </w:rPr>
        <w:t xml:space="preserve">, respectively. Most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(94.4%</w:t>
      </w:r>
      <w:r w:rsidR="00BF1F73" w:rsidRPr="00F8362A">
        <w:rPr>
          <w:rFonts w:ascii="Times New Roman" w:hAnsi="Times New Roman" w:cs="Times New Roman"/>
          <w:color w:val="000000" w:themeColor="text1"/>
        </w:rPr>
        <w:t xml:space="preserve"> n=241)</w:t>
      </w:r>
      <w:r w:rsidRPr="00F8362A">
        <w:rPr>
          <w:rFonts w:ascii="Times New Roman" w:hAnsi="Times New Roman" w:cs="Times New Roman"/>
          <w:color w:val="000000" w:themeColor="text1"/>
        </w:rPr>
        <w:t xml:space="preserve"> were multidrug-resistant (MDR), whereas only 19%</w:t>
      </w:r>
      <w:r w:rsidR="00BF1F73" w:rsidRPr="00F8362A">
        <w:rPr>
          <w:rFonts w:ascii="Times New Roman" w:hAnsi="Times New Roman" w:cs="Times New Roman"/>
          <w:color w:val="000000" w:themeColor="text1"/>
        </w:rPr>
        <w:t>(n=57)</w:t>
      </w:r>
      <w:r w:rsidRPr="00F8362A">
        <w:rPr>
          <w:rFonts w:ascii="Times New Roman" w:hAnsi="Times New Roman" w:cs="Times New Roman"/>
          <w:color w:val="000000" w:themeColor="text1"/>
        </w:rPr>
        <w:t xml:space="preserve"> ESBL-K</w:t>
      </w:r>
      <w:r w:rsidRPr="00F8362A">
        <w:rPr>
          <w:rFonts w:ascii="Times New Roman" w:hAnsi="Times New Roman" w:cs="Times New Roman"/>
          <w:i/>
          <w:iCs/>
          <w:color w:val="000000" w:themeColor="text1"/>
        </w:rPr>
        <w:t xml:space="preserve">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were</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MDR. Six families of beta-lactamase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rPr>
        <w:t>) genes, along with several other resistance genes (</w:t>
      </w:r>
      <w:r w:rsidR="00B635B6"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were detected in both </w:t>
      </w:r>
      <w:r w:rsidRPr="00F8362A">
        <w:rPr>
          <w:rFonts w:ascii="Times New Roman" w:hAnsi="Times New Roman" w:cs="Times New Roman"/>
          <w:i/>
          <w:iCs/>
          <w:color w:val="000000" w:themeColor="text1"/>
        </w:rPr>
        <w:t xml:space="preserve">E. coli and Klebsiella </w:t>
      </w:r>
      <w:r w:rsidRPr="00F8362A">
        <w:rPr>
          <w:rFonts w:ascii="Times New Roman" w:hAnsi="Times New Roman" w:cs="Times New Roman"/>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were the most frequent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whereas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were dominant in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w:t>
      </w:r>
      <w:r w:rsidR="00151FC8" w:rsidRPr="00F8362A">
        <w:rPr>
          <w:rFonts w:ascii="Times New Roman" w:hAnsi="Times New Roman" w:cs="Times New Roman"/>
          <w:color w:val="000000" w:themeColor="text1"/>
        </w:rPr>
        <w:t>Forty</w:t>
      </w:r>
      <w:r w:rsidRPr="00F8362A">
        <w:rPr>
          <w:rFonts w:ascii="Times New Roman" w:hAnsi="Times New Roman" w:cs="Times New Roman"/>
          <w:color w:val="000000" w:themeColor="text1"/>
        </w:rPr>
        <w:t>-seven distinct sequence types (STs), 13 unknown, and four novel STs of ESBL-</w:t>
      </w:r>
      <w:r w:rsidRPr="00F8362A">
        <w:rPr>
          <w:rFonts w:ascii="Times New Roman" w:hAnsi="Times New Roman" w:cs="Times New Roman"/>
          <w:i/>
          <w:iCs/>
          <w:color w:val="000000" w:themeColor="text1"/>
        </w:rPr>
        <w:t xml:space="preserve">E. coli and </w:t>
      </w:r>
      <w:r w:rsidRPr="00F8362A">
        <w:rPr>
          <w:rFonts w:ascii="Times New Roman" w:hAnsi="Times New Roman" w:cs="Times New Roman"/>
          <w:color w:val="000000" w:themeColor="text1"/>
        </w:rPr>
        <w:t>15 distinct STs, and ten unknown STs of 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identified. High-risk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clones accounted for 28%</w:t>
      </w:r>
      <w:r w:rsidR="00BF1F73" w:rsidRPr="00F8362A">
        <w:rPr>
          <w:rFonts w:ascii="Times New Roman" w:hAnsi="Times New Roman" w:cs="Times New Roman"/>
          <w:color w:val="000000" w:themeColor="text1"/>
        </w:rPr>
        <w:t>(n=67)</w:t>
      </w:r>
      <w:r w:rsidRPr="00F8362A">
        <w:rPr>
          <w:rFonts w:ascii="Times New Roman" w:hAnsi="Times New Roman" w:cs="Times New Roman"/>
          <w:color w:val="000000" w:themeColor="text1"/>
        </w:rPr>
        <w:t xml:space="preserve"> of the identified STs. Both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STs </w:t>
      </w:r>
      <w:r w:rsidR="008B5BC5" w:rsidRPr="00F8362A">
        <w:rPr>
          <w:rFonts w:ascii="Times New Roman" w:hAnsi="Times New Roman" w:cs="Times New Roman"/>
          <w:color w:val="000000" w:themeColor="text1"/>
        </w:rPr>
        <w:t>were clustered</w:t>
      </w:r>
      <w:r w:rsidRPr="00F8362A">
        <w:rPr>
          <w:rFonts w:ascii="Times New Roman" w:hAnsi="Times New Roman" w:cs="Times New Roman"/>
          <w:color w:val="000000" w:themeColor="text1"/>
        </w:rPr>
        <w:t xml:space="preserve"> within farms, suggesting animal-to-animal transmission. Evidence of horizontal spread of </w:t>
      </w:r>
      <w:r w:rsidR="000B1E2D" w:rsidRPr="00F8362A">
        <w:rPr>
          <w:rFonts w:ascii="Times New Roman" w:hAnsi="Times New Roman" w:cs="Times New Roman"/>
          <w:i/>
          <w:iCs/>
          <w:color w:val="000000" w:themeColor="text1"/>
        </w:rPr>
        <w:t xml:space="preserve">bla </w:t>
      </w:r>
      <w:r w:rsidRPr="00F8362A">
        <w:rPr>
          <w:rFonts w:ascii="Times New Roman" w:hAnsi="Times New Roman" w:cs="Times New Roman"/>
          <w:color w:val="000000" w:themeColor="text1"/>
        </w:rPr>
        <w:t>genes via plasmid was also observed.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detected in 24.2% and 6.1 % of BTM, respectively. About 41% of dairy farms had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in their</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BTM</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while only two had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All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BTM were MDR and co-carried the </w:t>
      </w:r>
      <w:r w:rsidRPr="00F8362A">
        <w:rPr>
          <w:rFonts w:ascii="Times New Roman" w:hAnsi="Times New Roman" w:cs="Times New Roman"/>
          <w:i/>
          <w:iCs/>
          <w:color w:val="000000" w:themeColor="text1"/>
        </w:rPr>
        <w:t>bla</w:t>
      </w:r>
      <w:r w:rsidRPr="00F8362A">
        <w:rPr>
          <w:rFonts w:ascii="Times New Roman" w:hAnsi="Times New Roman" w:cs="Times New Roman"/>
          <w:i/>
          <w:iCs/>
          <w:color w:val="000000" w:themeColor="text1"/>
          <w:vertAlign w:val="subscript"/>
        </w:rPr>
        <w:t>CTX</w:t>
      </w:r>
      <w:r w:rsidRPr="00F8362A">
        <w:rPr>
          <w:rFonts w:ascii="Times New Roman" w:hAnsi="Times New Roman" w:cs="Times New Roman"/>
          <w:color w:val="000000" w:themeColor="text1"/>
          <w:vertAlign w:val="subscript"/>
        </w:rPr>
        <w:t>-M</w:t>
      </w:r>
      <w:r w:rsidRPr="00F8362A">
        <w:rPr>
          <w:rFonts w:ascii="Times New Roman" w:hAnsi="Times New Roman" w:cs="Times New Roman"/>
          <w:color w:val="000000" w:themeColor="text1"/>
        </w:rPr>
        <w:t xml:space="preserve">, other </w:t>
      </w:r>
      <w:r w:rsidR="001C42B2"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and several virulence markers. Isolates with matching STs and resistance patterns were detected in </w:t>
      </w:r>
      <w:r w:rsidR="002903B1" w:rsidRPr="00F8362A">
        <w:rPr>
          <w:rFonts w:ascii="Times New Roman" w:hAnsi="Times New Roman" w:cs="Times New Roman"/>
          <w:color w:val="000000" w:themeColor="text1"/>
        </w:rPr>
        <w:t>BTM,</w:t>
      </w:r>
      <w:r w:rsidRPr="00F8362A">
        <w:rPr>
          <w:rFonts w:ascii="Times New Roman" w:hAnsi="Times New Roman" w:cs="Times New Roman"/>
          <w:color w:val="000000" w:themeColor="text1"/>
        </w:rPr>
        <w:t xml:space="preserve"> and fecal samples collected from the same farm. Four ESBL-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STs obtained from BTM were high-risk pandemic clones. </w:t>
      </w:r>
      <w:r w:rsidR="001C42B2" w:rsidRPr="00F8362A">
        <w:rPr>
          <w:rFonts w:ascii="Times New Roman" w:hAnsi="Times New Roman" w:cs="Times New Roman"/>
          <w:color w:val="000000" w:themeColor="text1"/>
        </w:rPr>
        <w:t>MDR</w:t>
      </w:r>
      <w:r w:rsidRPr="00F8362A">
        <w:rPr>
          <w:rFonts w:ascii="Times New Roman" w:hAnsi="Times New Roman" w:cs="Times New Roman"/>
          <w:color w:val="000000" w:themeColor="text1"/>
        </w:rPr>
        <w:t xml:space="preserve"> 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including high risk-clones,</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and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were widespread in dairy farms and BTM. Th</w:t>
      </w:r>
      <w:r w:rsidR="000B1E2D" w:rsidRPr="00F8362A">
        <w:rPr>
          <w:rFonts w:ascii="Times New Roman" w:hAnsi="Times New Roman" w:cs="Times New Roman"/>
          <w:color w:val="000000" w:themeColor="text1"/>
        </w:rPr>
        <w:t>e findings indicate</w:t>
      </w:r>
      <w:r w:rsidRPr="00F8362A">
        <w:rPr>
          <w:rFonts w:ascii="Times New Roman" w:hAnsi="Times New Roman" w:cs="Times New Roman"/>
          <w:color w:val="000000" w:themeColor="text1"/>
        </w:rPr>
        <w:t xml:space="preserve"> </w:t>
      </w:r>
      <w:r w:rsidR="001F0205" w:rsidRPr="00F8362A">
        <w:rPr>
          <w:rFonts w:ascii="Times New Roman" w:hAnsi="Times New Roman" w:cs="Times New Roman"/>
          <w:color w:val="000000" w:themeColor="text1"/>
        </w:rPr>
        <w:t>that d</w:t>
      </w:r>
      <w:r w:rsidRPr="00F8362A">
        <w:rPr>
          <w:rFonts w:ascii="Times New Roman" w:hAnsi="Times New Roman" w:cs="Times New Roman"/>
          <w:color w:val="000000" w:themeColor="text1"/>
        </w:rPr>
        <w:t xml:space="preserve">airy cattle </w:t>
      </w:r>
      <w:r w:rsidR="000A4ED6" w:rsidRPr="00F8362A">
        <w:rPr>
          <w:rFonts w:ascii="Times New Roman" w:hAnsi="Times New Roman" w:cs="Times New Roman"/>
          <w:color w:val="000000" w:themeColor="text1"/>
        </w:rPr>
        <w:t>can</w:t>
      </w:r>
      <w:r w:rsidRPr="00F8362A">
        <w:rPr>
          <w:rFonts w:ascii="Times New Roman" w:hAnsi="Times New Roman" w:cs="Times New Roman"/>
          <w:color w:val="000000" w:themeColor="text1"/>
        </w:rPr>
        <w:t xml:space="preserve"> serve as a reservoir for potentially zoonotic ESBL-</w:t>
      </w:r>
      <w:r w:rsidRPr="00F8362A">
        <w:rPr>
          <w:rFonts w:ascii="Times New Roman" w:hAnsi="Times New Roman" w:cs="Times New Roman"/>
          <w:i/>
          <w:iCs/>
          <w:color w:val="000000" w:themeColor="text1"/>
        </w:rPr>
        <w:t>E. coli</w:t>
      </w:r>
      <w:r w:rsidR="00AC539F" w:rsidRPr="00F8362A">
        <w:rPr>
          <w:rFonts w:ascii="Times New Roman" w:hAnsi="Times New Roman" w:cs="Times New Roman"/>
          <w:i/>
          <w:iCs/>
          <w:color w:val="000000" w:themeColor="text1"/>
        </w:rPr>
        <w:t xml:space="preserve"> and -K.pneumoniae</w:t>
      </w:r>
      <w:r w:rsidRPr="00F8362A">
        <w:rPr>
          <w:rFonts w:ascii="Times New Roman" w:hAnsi="Times New Roman" w:cs="Times New Roman"/>
          <w:color w:val="000000" w:themeColor="text1"/>
        </w:rPr>
        <w:t xml:space="preserve"> for humans. </w:t>
      </w:r>
    </w:p>
    <w:p w14:paraId="6CB6C541" w14:textId="1D213B22" w:rsidR="009003FC" w:rsidRPr="00F8362A" w:rsidRDefault="009003FC" w:rsidP="009003FC">
      <w:pPr>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rPr>
        <w:t xml:space="preserve">Keywords: </w:t>
      </w:r>
      <w:r w:rsidR="005D4309" w:rsidRPr="00F8362A">
        <w:rPr>
          <w:rFonts w:ascii="Times New Roman" w:hAnsi="Times New Roman" w:cs="Times New Roman"/>
          <w:color w:val="000000" w:themeColor="text1"/>
        </w:rPr>
        <w:t>antimicrobial resistance</w:t>
      </w:r>
      <w:r w:rsidR="005D4309"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E. coli, Klebsiella species</w:t>
      </w:r>
      <w:r w:rsidRPr="00F8362A">
        <w:rPr>
          <w:rFonts w:ascii="Times New Roman" w:hAnsi="Times New Roman" w:cs="Times New Roman"/>
          <w:color w:val="000000" w:themeColor="text1"/>
        </w:rPr>
        <w:t xml:space="preserve">, ESBL, sequence types, dairy farm, dairy cattle, bulk tank milk, resistance genes, </w:t>
      </w:r>
      <w:r w:rsidR="005D4309" w:rsidRPr="00F8362A">
        <w:rPr>
          <w:rFonts w:ascii="Times New Roman" w:hAnsi="Times New Roman" w:cs="Times New Roman"/>
          <w:color w:val="000000" w:themeColor="text1"/>
        </w:rPr>
        <w:t>m</w:t>
      </w:r>
      <w:r w:rsidRPr="00F8362A">
        <w:rPr>
          <w:rFonts w:ascii="Times New Roman" w:hAnsi="Times New Roman" w:cs="Times New Roman"/>
          <w:color w:val="000000" w:themeColor="text1"/>
        </w:rPr>
        <w:t xml:space="preserve">obile genetic elements, whole genome sequencing  </w:t>
      </w:r>
    </w:p>
    <w:p w14:paraId="089804BF" w14:textId="112986C2" w:rsidR="00876C47" w:rsidRPr="00F8362A" w:rsidRDefault="00876C47" w:rsidP="00876C47">
      <w:pPr>
        <w:pStyle w:val="Title"/>
        <w:tabs>
          <w:tab w:val="left" w:pos="1478"/>
        </w:tabs>
        <w:spacing w:line="360" w:lineRule="auto"/>
        <w:jc w:val="left"/>
        <w:rPr>
          <w:rFonts w:ascii="Times New Roman" w:hAnsi="Times New Roman" w:cs="Times New Roman"/>
          <w:color w:val="000000" w:themeColor="text1"/>
        </w:rPr>
      </w:pPr>
    </w:p>
    <w:bookmarkEnd w:id="0"/>
    <w:p w14:paraId="64164C7A" w14:textId="77777777" w:rsidR="00387656" w:rsidRPr="00F8362A" w:rsidRDefault="00387656"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t>TABLE OF CONTENTS</w:t>
      </w:r>
    </w:p>
    <w:sdt>
      <w:sdtPr>
        <w:rPr>
          <w:rFonts w:ascii="Times New Roman" w:eastAsia="Times New Roman" w:hAnsi="Times New Roman"/>
          <w:b w:val="0"/>
          <w:bCs w:val="0"/>
          <w:color w:val="000000" w:themeColor="text1"/>
          <w:sz w:val="24"/>
          <w:szCs w:val="24"/>
          <w:lang w:eastAsia="en-US"/>
        </w:rPr>
        <w:id w:val="2001077848"/>
        <w:docPartObj>
          <w:docPartGallery w:val="Table of Contents"/>
          <w:docPartUnique/>
        </w:docPartObj>
      </w:sdtPr>
      <w:sdtEndPr>
        <w:rPr>
          <w:noProof/>
        </w:rPr>
      </w:sdtEndPr>
      <w:sdtContent>
        <w:p w14:paraId="599B6B20" w14:textId="47CEA3FE" w:rsidR="00E06DFF" w:rsidRPr="00F8362A" w:rsidRDefault="00E06DFF">
          <w:pPr>
            <w:pStyle w:val="TOCHeading"/>
            <w:rPr>
              <w:rFonts w:ascii="Times New Roman" w:hAnsi="Times New Roman"/>
              <w:color w:val="000000" w:themeColor="text1"/>
            </w:rPr>
          </w:pPr>
          <w:r w:rsidRPr="00F8362A">
            <w:rPr>
              <w:rFonts w:ascii="Times New Roman" w:hAnsi="Times New Roman"/>
              <w:color w:val="000000" w:themeColor="text1"/>
            </w:rPr>
            <w:t>Contents</w:t>
          </w:r>
        </w:p>
        <w:p w14:paraId="35768831" w14:textId="20ADA9FC" w:rsidR="0047008E" w:rsidRPr="00F8362A" w:rsidRDefault="00E06DFF">
          <w:pPr>
            <w:pStyle w:val="TOC1"/>
            <w:tabs>
              <w:tab w:val="right" w:leader="dot" w:pos="9350"/>
            </w:tabs>
            <w:rPr>
              <w:rFonts w:ascii="Times New Roman" w:eastAsiaTheme="minorEastAsia" w:hAnsi="Times New Roman" w:cs="Times New Roman"/>
              <w:noProof/>
              <w:color w:val="000000" w:themeColor="text1"/>
              <w:sz w:val="22"/>
              <w:szCs w:val="22"/>
            </w:rPr>
          </w:pP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TOC \o "1-3" \h \z \u </w:instrText>
          </w:r>
          <w:r w:rsidRPr="00F8362A">
            <w:rPr>
              <w:rFonts w:ascii="Times New Roman" w:hAnsi="Times New Roman" w:cs="Times New Roman"/>
              <w:color w:val="000000" w:themeColor="text1"/>
            </w:rPr>
            <w:fldChar w:fldCharType="separate"/>
          </w:r>
          <w:hyperlink w:anchor="_Toc133995696" w:history="1">
            <w:r w:rsidR="0047008E" w:rsidRPr="00F8362A">
              <w:rPr>
                <w:rStyle w:val="Hyperlink"/>
                <w:rFonts w:ascii="Times New Roman" w:hAnsi="Times New Roman" w:cs="Times New Roman"/>
                <w:noProof/>
                <w:color w:val="000000" w:themeColor="text1"/>
              </w:rPr>
              <w:t>Chapter 1. General 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_Toc133995696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w:t>
            </w:r>
            <w:r w:rsidR="0047008E" w:rsidRPr="00F8362A">
              <w:rPr>
                <w:rFonts w:ascii="Times New Roman" w:hAnsi="Times New Roman" w:cs="Times New Roman"/>
                <w:noProof/>
                <w:webHidden/>
                <w:color w:val="000000" w:themeColor="text1"/>
              </w:rPr>
              <w:fldChar w:fldCharType="end"/>
            </w:r>
          </w:hyperlink>
        </w:p>
        <w:p w14:paraId="1F5381E4" w14:textId="0A866E0A"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697" w:history="1">
            <w:r w:rsidR="0047008E" w:rsidRPr="00F8362A">
              <w:rPr>
                <w:rStyle w:val="Hyperlink"/>
                <w:rFonts w:ascii="Times New Roman" w:hAnsi="Times New Roman" w:cs="Times New Roman"/>
                <w:noProof/>
                <w:color w:val="000000" w:themeColor="text1"/>
              </w:rPr>
              <w:t>Reference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_Toc133995697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6</w:t>
            </w:r>
            <w:r w:rsidR="0047008E" w:rsidRPr="00F8362A">
              <w:rPr>
                <w:rFonts w:ascii="Times New Roman" w:hAnsi="Times New Roman" w:cs="Times New Roman"/>
                <w:noProof/>
                <w:webHidden/>
                <w:color w:val="000000" w:themeColor="text1"/>
              </w:rPr>
              <w:fldChar w:fldCharType="end"/>
            </w:r>
          </w:hyperlink>
        </w:p>
        <w:p w14:paraId="61AAC33F" w14:textId="12731659"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698" w:history="1">
            <w:r w:rsidR="0047008E" w:rsidRPr="00F8362A">
              <w:rPr>
                <w:rStyle w:val="Hyperlink"/>
                <w:rFonts w:ascii="Times New Roman" w:hAnsi="Times New Roman" w:cs="Times New Roman"/>
                <w:noProof/>
                <w:color w:val="000000" w:themeColor="text1"/>
              </w:rPr>
              <w:t>Chapter 2. Literature Review</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_Toc133995698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12</w:t>
            </w:r>
            <w:r w:rsidR="0047008E" w:rsidRPr="00F8362A">
              <w:rPr>
                <w:rFonts w:ascii="Times New Roman" w:hAnsi="Times New Roman" w:cs="Times New Roman"/>
                <w:noProof/>
                <w:webHidden/>
                <w:color w:val="000000" w:themeColor="text1"/>
              </w:rPr>
              <w:fldChar w:fldCharType="end"/>
            </w:r>
          </w:hyperlink>
        </w:p>
        <w:p w14:paraId="6F11234C" w14:textId="7A003C7E"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699" w:history="1">
            <w:r w:rsidR="0047008E" w:rsidRPr="00F8362A">
              <w:rPr>
                <w:rStyle w:val="Hyperlink"/>
                <w:rFonts w:ascii="Times New Roman" w:hAnsi="Times New Roman" w:cs="Times New Roman"/>
                <w:noProof/>
                <w:color w:val="000000" w:themeColor="text1"/>
              </w:rPr>
              <w:t>2.1 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_Toc133995699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15</w:t>
            </w:r>
            <w:r w:rsidR="0047008E" w:rsidRPr="00F8362A">
              <w:rPr>
                <w:rFonts w:ascii="Times New Roman" w:hAnsi="Times New Roman" w:cs="Times New Roman"/>
                <w:noProof/>
                <w:webHidden/>
                <w:color w:val="000000" w:themeColor="text1"/>
              </w:rPr>
              <w:fldChar w:fldCharType="end"/>
            </w:r>
          </w:hyperlink>
        </w:p>
        <w:p w14:paraId="7F840B86" w14:textId="1C801118"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0" w:history="1">
            <w:r w:rsidR="0047008E" w:rsidRPr="00F8362A">
              <w:rPr>
                <w:rStyle w:val="Hyperlink"/>
                <w:rFonts w:ascii="Times New Roman" w:eastAsiaTheme="minorHAnsi" w:hAnsi="Times New Roman" w:cs="Times New Roman"/>
                <w:noProof/>
                <w:color w:val="000000" w:themeColor="text1"/>
              </w:rPr>
              <w:t xml:space="preserve">2.2 </w:t>
            </w:r>
            <w:r w:rsidR="0047008E" w:rsidRPr="00F8362A">
              <w:rPr>
                <w:rStyle w:val="Hyperlink"/>
                <w:rFonts w:ascii="Times New Roman" w:hAnsi="Times New Roman" w:cs="Times New Roman"/>
                <w:noProof/>
                <w:color w:val="000000" w:themeColor="text1"/>
              </w:rPr>
              <w:t>Mechanisms of Resistance to Beta-Lactam Antibiotics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16</w:t>
            </w:r>
            <w:r w:rsidR="0047008E" w:rsidRPr="00F8362A">
              <w:rPr>
                <w:rFonts w:ascii="Times New Roman" w:hAnsi="Times New Roman" w:cs="Times New Roman"/>
                <w:noProof/>
                <w:webHidden/>
                <w:color w:val="000000" w:themeColor="text1"/>
              </w:rPr>
              <w:fldChar w:fldCharType="end"/>
            </w:r>
          </w:hyperlink>
        </w:p>
        <w:p w14:paraId="07BB09B2" w14:textId="2B43ED28"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1" w:history="1">
            <w:r w:rsidR="0047008E" w:rsidRPr="00F8362A">
              <w:rPr>
                <w:rStyle w:val="Hyperlink"/>
                <w:rFonts w:ascii="Times New Roman" w:hAnsi="Times New Roman" w:cs="Times New Roman"/>
                <w:noProof/>
                <w:color w:val="000000" w:themeColor="text1"/>
              </w:rPr>
              <w:t>2.3 Use of Beta-Lactam Antibiotics in the U.S. Dairy Cattle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19</w:t>
            </w:r>
            <w:r w:rsidR="0047008E" w:rsidRPr="00F8362A">
              <w:rPr>
                <w:rFonts w:ascii="Times New Roman" w:hAnsi="Times New Roman" w:cs="Times New Roman"/>
                <w:noProof/>
                <w:webHidden/>
                <w:color w:val="000000" w:themeColor="text1"/>
              </w:rPr>
              <w:fldChar w:fldCharType="end"/>
            </w:r>
          </w:hyperlink>
        </w:p>
        <w:p w14:paraId="2D6FA870" w14:textId="15362C53"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2" w:history="1">
            <w:r w:rsidR="0047008E" w:rsidRPr="00F8362A">
              <w:rPr>
                <w:rStyle w:val="Hyperlink"/>
                <w:rFonts w:ascii="Times New Roman" w:hAnsi="Times New Roman" w:cs="Times New Roman"/>
                <w:noProof/>
                <w:color w:val="000000" w:themeColor="text1"/>
              </w:rPr>
              <w:t xml:space="preserve">2.4 Molecular Epidemiology of ESBL-Producing </w:t>
            </w:r>
            <w:r w:rsidR="0047008E" w:rsidRPr="00F8362A">
              <w:rPr>
                <w:rStyle w:val="Hyperlink"/>
                <w:rFonts w:ascii="Times New Roman" w:hAnsi="Times New Roman" w:cs="Times New Roman"/>
                <w:i/>
                <w:noProof/>
                <w:color w:val="000000" w:themeColor="text1"/>
              </w:rPr>
              <w:t xml:space="preserve">Enterobacteriaceae </w:t>
            </w:r>
            <w:r w:rsidR="0047008E" w:rsidRPr="00F8362A">
              <w:rPr>
                <w:rStyle w:val="Hyperlink"/>
                <w:rFonts w:ascii="Times New Roman" w:hAnsi="Times New Roman" w:cs="Times New Roman"/>
                <w:noProof/>
                <w:color w:val="000000" w:themeColor="text1"/>
              </w:rPr>
              <w:t>in the U.S. Dairy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22</w:t>
            </w:r>
            <w:r w:rsidR="0047008E" w:rsidRPr="00F8362A">
              <w:rPr>
                <w:rFonts w:ascii="Times New Roman" w:hAnsi="Times New Roman" w:cs="Times New Roman"/>
                <w:noProof/>
                <w:webHidden/>
                <w:color w:val="000000" w:themeColor="text1"/>
              </w:rPr>
              <w:fldChar w:fldCharType="end"/>
            </w:r>
          </w:hyperlink>
        </w:p>
        <w:p w14:paraId="2F9DA210" w14:textId="0845495C"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3" w:history="1">
            <w:r w:rsidR="0047008E" w:rsidRPr="00F8362A">
              <w:rPr>
                <w:rStyle w:val="Hyperlink"/>
                <w:rFonts w:ascii="Times New Roman" w:eastAsiaTheme="minorHAnsi" w:hAnsi="Times New Roman" w:cs="Times New Roman"/>
                <w:noProof/>
                <w:color w:val="000000" w:themeColor="text1"/>
              </w:rPr>
              <w:t>2.5 Emergence and Status of</w:t>
            </w:r>
            <w:r w:rsidR="0047008E" w:rsidRPr="00F8362A">
              <w:rPr>
                <w:rStyle w:val="Hyperlink"/>
                <w:rFonts w:ascii="Times New Roman" w:hAnsi="Times New Roman" w:cs="Times New Roman"/>
                <w:noProof/>
                <w:color w:val="000000" w:themeColor="text1"/>
              </w:rPr>
              <w:t xml:space="preserve"> ESBL-Producing </w:t>
            </w:r>
            <w:r w:rsidR="0047008E" w:rsidRPr="00F8362A">
              <w:rPr>
                <w:rStyle w:val="Hyperlink"/>
                <w:rFonts w:ascii="Times New Roman" w:hAnsi="Times New Roman" w:cs="Times New Roman"/>
                <w:i/>
                <w:noProof/>
                <w:color w:val="000000" w:themeColor="text1"/>
              </w:rPr>
              <w:t>Enterobacteriaceae</w:t>
            </w:r>
            <w:r w:rsidR="0047008E" w:rsidRPr="00F8362A">
              <w:rPr>
                <w:rStyle w:val="Hyperlink"/>
                <w:rFonts w:ascii="Times New Roman" w:hAnsi="Times New Roman" w:cs="Times New Roman"/>
                <w:noProof/>
                <w:color w:val="000000" w:themeColor="text1"/>
              </w:rPr>
              <w:t xml:space="preserve"> in the US Dairy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w:t>
            </w:r>
            <w:r w:rsidR="0047008E" w:rsidRPr="00F8362A">
              <w:rPr>
                <w:rFonts w:ascii="Times New Roman" w:hAnsi="Times New Roman" w:cs="Times New Roman"/>
                <w:noProof/>
                <w:webHidden/>
                <w:color w:val="000000" w:themeColor="text1"/>
              </w:rPr>
              <w:fldChar w:fldCharType="end"/>
            </w:r>
          </w:hyperlink>
        </w:p>
        <w:p w14:paraId="4D5EFD54" w14:textId="423B1CAC"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4" w:history="1">
            <w:r w:rsidR="0047008E" w:rsidRPr="00F8362A">
              <w:rPr>
                <w:rStyle w:val="Hyperlink"/>
                <w:rFonts w:ascii="Times New Roman" w:eastAsiaTheme="minorHAnsi" w:hAnsi="Times New Roman" w:cs="Times New Roman"/>
                <w:noProof/>
                <w:color w:val="000000" w:themeColor="text1"/>
              </w:rPr>
              <w:t>2.6 Public Health Implications of the Rise in ESBL-producing Enterobacteriaceae in Dairy Cattle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26</w:t>
            </w:r>
            <w:r w:rsidR="0047008E" w:rsidRPr="00F8362A">
              <w:rPr>
                <w:rFonts w:ascii="Times New Roman" w:hAnsi="Times New Roman" w:cs="Times New Roman"/>
                <w:noProof/>
                <w:webHidden/>
                <w:color w:val="000000" w:themeColor="text1"/>
              </w:rPr>
              <w:fldChar w:fldCharType="end"/>
            </w:r>
          </w:hyperlink>
        </w:p>
        <w:p w14:paraId="50295E39" w14:textId="56174658"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05" w:history="1">
            <w:r w:rsidR="0047008E" w:rsidRPr="00F8362A">
              <w:rPr>
                <w:rStyle w:val="Hyperlink"/>
                <w:rFonts w:ascii="Times New Roman" w:eastAsiaTheme="minorHAnsi" w:hAnsi="Times New Roman" w:cs="Times New Roman"/>
                <w:noProof/>
                <w:color w:val="000000" w:themeColor="text1"/>
              </w:rPr>
              <w:t xml:space="preserve">2.6.1 Unpasteurized Milk and Undercooked Beef as Possible Sources of ESBL-Producing </w:t>
            </w:r>
            <w:r w:rsidR="0047008E" w:rsidRPr="00F8362A">
              <w:rPr>
                <w:rStyle w:val="Hyperlink"/>
                <w:rFonts w:ascii="Times New Roman" w:eastAsiaTheme="minorHAnsi" w:hAnsi="Times New Roman" w:cs="Times New Roman"/>
                <w:i/>
                <w:iCs/>
                <w:noProof/>
                <w:color w:val="000000" w:themeColor="text1"/>
              </w:rPr>
              <w:t>Enterobacteriaceae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29</w:t>
            </w:r>
            <w:r w:rsidR="0047008E" w:rsidRPr="00F8362A">
              <w:rPr>
                <w:rFonts w:ascii="Times New Roman" w:hAnsi="Times New Roman" w:cs="Times New Roman"/>
                <w:noProof/>
                <w:webHidden/>
                <w:color w:val="000000" w:themeColor="text1"/>
              </w:rPr>
              <w:fldChar w:fldCharType="end"/>
            </w:r>
          </w:hyperlink>
        </w:p>
        <w:p w14:paraId="5E10A153" w14:textId="3F6FC929"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06" w:history="1">
            <w:r w:rsidR="0047008E" w:rsidRPr="00F8362A">
              <w:rPr>
                <w:rStyle w:val="Hyperlink"/>
                <w:rFonts w:ascii="Times New Roman" w:eastAsiaTheme="minorHAnsi" w:hAnsi="Times New Roman" w:cs="Times New Roman"/>
                <w:noProof/>
                <w:color w:val="000000" w:themeColor="text1"/>
              </w:rPr>
              <w:t>2.6.2 Direct Contact (hand to mouth) with Dairy Cattle or their Excretions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32</w:t>
            </w:r>
            <w:r w:rsidR="0047008E" w:rsidRPr="00F8362A">
              <w:rPr>
                <w:rFonts w:ascii="Times New Roman" w:hAnsi="Times New Roman" w:cs="Times New Roman"/>
                <w:noProof/>
                <w:webHidden/>
                <w:color w:val="000000" w:themeColor="text1"/>
              </w:rPr>
              <w:fldChar w:fldCharType="end"/>
            </w:r>
          </w:hyperlink>
        </w:p>
        <w:p w14:paraId="3F09C737" w14:textId="1AE9C19F"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07" w:history="1">
            <w:r w:rsidR="0047008E" w:rsidRPr="00F8362A">
              <w:rPr>
                <w:rStyle w:val="Hyperlink"/>
                <w:rFonts w:ascii="Times New Roman" w:eastAsiaTheme="minorHAnsi" w:hAnsi="Times New Roman" w:cs="Times New Roman"/>
                <w:noProof/>
                <w:color w:val="000000" w:themeColor="text1"/>
              </w:rPr>
              <w:t>2.6.3 Fresh Vegetables, Fruits, and Crops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32</w:t>
            </w:r>
            <w:r w:rsidR="0047008E" w:rsidRPr="00F8362A">
              <w:rPr>
                <w:rFonts w:ascii="Times New Roman" w:hAnsi="Times New Roman" w:cs="Times New Roman"/>
                <w:noProof/>
                <w:webHidden/>
                <w:color w:val="000000" w:themeColor="text1"/>
              </w:rPr>
              <w:fldChar w:fldCharType="end"/>
            </w:r>
          </w:hyperlink>
        </w:p>
        <w:p w14:paraId="752C6F8E" w14:textId="276C2D4F"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08" w:history="1">
            <w:r w:rsidR="0047008E" w:rsidRPr="00F8362A">
              <w:rPr>
                <w:rStyle w:val="Hyperlink"/>
                <w:rFonts w:ascii="Times New Roman" w:eastAsia="ComputerModern-Regular" w:hAnsi="Times New Roman" w:cs="Times New Roman"/>
                <w:noProof/>
                <w:color w:val="000000" w:themeColor="text1"/>
              </w:rPr>
              <w:t>2.7 Priority Research Gaps that Need to be Addressed</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33</w:t>
            </w:r>
            <w:r w:rsidR="0047008E" w:rsidRPr="00F8362A">
              <w:rPr>
                <w:rFonts w:ascii="Times New Roman" w:hAnsi="Times New Roman" w:cs="Times New Roman"/>
                <w:noProof/>
                <w:webHidden/>
                <w:color w:val="000000" w:themeColor="text1"/>
              </w:rPr>
              <w:fldChar w:fldCharType="end"/>
            </w:r>
          </w:hyperlink>
        </w:p>
        <w:p w14:paraId="44C08DFA" w14:textId="22BAB614"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09" w:history="1">
            <w:r w:rsidR="0047008E" w:rsidRPr="00F8362A">
              <w:rPr>
                <w:rStyle w:val="Hyperlink"/>
                <w:rFonts w:ascii="Times New Roman" w:hAnsi="Times New Roman" w:cs="Times New Roman"/>
                <w:noProof/>
                <w:color w:val="000000" w:themeColor="text1"/>
              </w:rPr>
              <w:t>References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_Toc133995709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37</w:t>
            </w:r>
            <w:r w:rsidR="0047008E" w:rsidRPr="00F8362A">
              <w:rPr>
                <w:rFonts w:ascii="Times New Roman" w:hAnsi="Times New Roman" w:cs="Times New Roman"/>
                <w:noProof/>
                <w:webHidden/>
                <w:color w:val="000000" w:themeColor="text1"/>
              </w:rPr>
              <w:fldChar w:fldCharType="end"/>
            </w:r>
          </w:hyperlink>
        </w:p>
        <w:p w14:paraId="2A137F2C" w14:textId="416374E3"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10" w:history="1">
            <w:r w:rsidR="0047008E" w:rsidRPr="00F8362A">
              <w:rPr>
                <w:rStyle w:val="Hyperlink"/>
                <w:rFonts w:ascii="Times New Roman" w:hAnsi="Times New Roman" w:cs="Times New Roman"/>
                <w:noProof/>
                <w:color w:val="000000" w:themeColor="text1"/>
              </w:rPr>
              <w:t>Appendix</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59</w:t>
            </w:r>
            <w:r w:rsidR="0047008E" w:rsidRPr="00F8362A">
              <w:rPr>
                <w:rFonts w:ascii="Times New Roman" w:hAnsi="Times New Roman" w:cs="Times New Roman"/>
                <w:noProof/>
                <w:webHidden/>
                <w:color w:val="000000" w:themeColor="text1"/>
              </w:rPr>
              <w:fldChar w:fldCharType="end"/>
            </w:r>
          </w:hyperlink>
        </w:p>
        <w:p w14:paraId="49027C2C" w14:textId="73BD5D09"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11" w:history="1">
            <w:r w:rsidR="0047008E" w:rsidRPr="00F8362A">
              <w:rPr>
                <w:rStyle w:val="Hyperlink"/>
                <w:rFonts w:ascii="Times New Roman" w:hAnsi="Times New Roman" w:cs="Times New Roman"/>
                <w:noProof/>
                <w:color w:val="000000" w:themeColor="text1"/>
              </w:rPr>
              <w:t>Chapter 3. Prevalence of Antimicrobial Resistant and ESBL-Producing</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67</w:t>
            </w:r>
            <w:r w:rsidR="0047008E" w:rsidRPr="00F8362A">
              <w:rPr>
                <w:rFonts w:ascii="Times New Roman" w:hAnsi="Times New Roman" w:cs="Times New Roman"/>
                <w:noProof/>
                <w:webHidden/>
                <w:color w:val="000000" w:themeColor="text1"/>
              </w:rPr>
              <w:fldChar w:fldCharType="end"/>
            </w:r>
          </w:hyperlink>
        </w:p>
        <w:p w14:paraId="7F627EDE" w14:textId="309272B0"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12" w:history="1">
            <w:r w:rsidR="0047008E" w:rsidRPr="00F8362A">
              <w:rPr>
                <w:rStyle w:val="Hyperlink"/>
                <w:rFonts w:ascii="Times New Roman" w:hAnsi="Times New Roman" w:cs="Times New Roman"/>
                <w:i/>
                <w:iCs/>
                <w:noProof/>
                <w:color w:val="000000" w:themeColor="text1"/>
              </w:rPr>
              <w:t xml:space="preserve">E.  coli </w:t>
            </w:r>
            <w:r w:rsidR="0047008E" w:rsidRPr="00F8362A">
              <w:rPr>
                <w:rStyle w:val="Hyperlink"/>
                <w:rFonts w:ascii="Times New Roman" w:hAnsi="Times New Roman" w:cs="Times New Roman"/>
                <w:noProof/>
                <w:color w:val="000000" w:themeColor="text1"/>
              </w:rPr>
              <w:t>in Dairy Cattle Farms in East Tennessee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67</w:t>
            </w:r>
            <w:r w:rsidR="0047008E" w:rsidRPr="00F8362A">
              <w:rPr>
                <w:rFonts w:ascii="Times New Roman" w:hAnsi="Times New Roman" w:cs="Times New Roman"/>
                <w:noProof/>
                <w:webHidden/>
                <w:color w:val="000000" w:themeColor="text1"/>
              </w:rPr>
              <w:fldChar w:fldCharType="end"/>
            </w:r>
          </w:hyperlink>
        </w:p>
        <w:p w14:paraId="00AA1785" w14:textId="320EBB7D"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13" w:history="1">
            <w:r w:rsidR="0047008E" w:rsidRPr="00F8362A">
              <w:rPr>
                <w:rStyle w:val="Hyperlink"/>
                <w:rFonts w:ascii="Times New Roman" w:hAnsi="Times New Roman" w:cs="Times New Roman"/>
                <w:noProof/>
                <w:color w:val="000000" w:themeColor="text1"/>
              </w:rPr>
              <w:t>3.1 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70</w:t>
            </w:r>
            <w:r w:rsidR="0047008E" w:rsidRPr="00F8362A">
              <w:rPr>
                <w:rFonts w:ascii="Times New Roman" w:hAnsi="Times New Roman" w:cs="Times New Roman"/>
                <w:noProof/>
                <w:webHidden/>
                <w:color w:val="000000" w:themeColor="text1"/>
              </w:rPr>
              <w:fldChar w:fldCharType="end"/>
            </w:r>
          </w:hyperlink>
        </w:p>
        <w:p w14:paraId="1854E904" w14:textId="0EA8701A"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14" w:history="1">
            <w:r w:rsidR="0047008E" w:rsidRPr="00F8362A">
              <w:rPr>
                <w:rStyle w:val="Hyperlink"/>
                <w:rFonts w:ascii="Times New Roman" w:hAnsi="Times New Roman" w:cs="Times New Roman"/>
                <w:noProof/>
                <w:color w:val="000000" w:themeColor="text1"/>
              </w:rPr>
              <w:t>3.2 Materials and Methods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71</w:t>
            </w:r>
            <w:r w:rsidR="0047008E" w:rsidRPr="00F8362A">
              <w:rPr>
                <w:rFonts w:ascii="Times New Roman" w:hAnsi="Times New Roman" w:cs="Times New Roman"/>
                <w:noProof/>
                <w:webHidden/>
                <w:color w:val="000000" w:themeColor="text1"/>
              </w:rPr>
              <w:fldChar w:fldCharType="end"/>
            </w:r>
          </w:hyperlink>
        </w:p>
        <w:p w14:paraId="0C7BEB91" w14:textId="128408E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15" w:history="1">
            <w:r w:rsidR="0047008E" w:rsidRPr="00F8362A">
              <w:rPr>
                <w:rStyle w:val="Hyperlink"/>
                <w:rFonts w:ascii="Times New Roman" w:hAnsi="Times New Roman" w:cs="Times New Roman"/>
                <w:noProof/>
                <w:color w:val="000000" w:themeColor="text1"/>
              </w:rPr>
              <w:t>3.2.1 Sample Collection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71</w:t>
            </w:r>
            <w:r w:rsidR="0047008E" w:rsidRPr="00F8362A">
              <w:rPr>
                <w:rFonts w:ascii="Times New Roman" w:hAnsi="Times New Roman" w:cs="Times New Roman"/>
                <w:noProof/>
                <w:webHidden/>
                <w:color w:val="000000" w:themeColor="text1"/>
              </w:rPr>
              <w:fldChar w:fldCharType="end"/>
            </w:r>
          </w:hyperlink>
        </w:p>
        <w:p w14:paraId="0908BFA1" w14:textId="4E2B520E"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16" w:history="1">
            <w:r w:rsidR="0047008E" w:rsidRPr="00F8362A">
              <w:rPr>
                <w:rStyle w:val="Hyperlink"/>
                <w:rFonts w:ascii="Times New Roman" w:hAnsi="Times New Roman" w:cs="Times New Roman"/>
                <w:noProof/>
                <w:color w:val="000000" w:themeColor="text1"/>
              </w:rPr>
              <w:t xml:space="preserve">3.2.2 Identification and Determination of Antimicrobial Resistant </w:t>
            </w:r>
            <w:r w:rsidR="0047008E" w:rsidRPr="00F8362A">
              <w:rPr>
                <w:rStyle w:val="Hyperlink"/>
                <w:rFonts w:ascii="Times New Roman" w:hAnsi="Times New Roman" w:cs="Times New Roman"/>
                <w:i/>
                <w:noProof/>
                <w:color w:val="000000" w:themeColor="text1"/>
              </w:rPr>
              <w:t>E.</w:t>
            </w:r>
            <w:r w:rsidR="0047008E" w:rsidRPr="00F8362A">
              <w:rPr>
                <w:rStyle w:val="Hyperlink"/>
                <w:rFonts w:ascii="Times New Roman" w:hAnsi="Times New Roman" w:cs="Times New Roman"/>
                <w:i/>
                <w:iCs/>
                <w:noProof/>
                <w:color w:val="000000" w:themeColor="text1"/>
              </w:rPr>
              <w:t xml:space="preserve"> coli</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72</w:t>
            </w:r>
            <w:r w:rsidR="0047008E" w:rsidRPr="00F8362A">
              <w:rPr>
                <w:rFonts w:ascii="Times New Roman" w:hAnsi="Times New Roman" w:cs="Times New Roman"/>
                <w:noProof/>
                <w:webHidden/>
                <w:color w:val="000000" w:themeColor="text1"/>
              </w:rPr>
              <w:fldChar w:fldCharType="end"/>
            </w:r>
          </w:hyperlink>
        </w:p>
        <w:p w14:paraId="2FAC4A2F" w14:textId="2356AE4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17" w:history="1">
            <w:r w:rsidR="0047008E" w:rsidRPr="00F8362A">
              <w:rPr>
                <w:rStyle w:val="Hyperlink"/>
                <w:rFonts w:ascii="Times New Roman" w:hAnsi="Times New Roman" w:cs="Times New Roman"/>
                <w:noProof/>
                <w:color w:val="000000" w:themeColor="text1"/>
              </w:rPr>
              <w:t>3.2.3 Characterization of TGC</w:t>
            </w:r>
            <w:r w:rsidR="0047008E" w:rsidRPr="00F8362A">
              <w:rPr>
                <w:rStyle w:val="Hyperlink"/>
                <w:rFonts w:ascii="Times New Roman" w:hAnsi="Times New Roman" w:cs="Times New Roman"/>
                <w:noProof/>
                <w:color w:val="000000" w:themeColor="text1"/>
                <w:vertAlign w:val="superscript"/>
              </w:rPr>
              <w:t>r</w:t>
            </w:r>
            <w:r w:rsidR="0047008E" w:rsidRPr="00F8362A">
              <w:rPr>
                <w:rStyle w:val="Hyperlink"/>
                <w:rFonts w:ascii="Times New Roman" w:hAnsi="Times New Roman" w:cs="Times New Roman"/>
                <w:noProof/>
                <w:color w:val="000000" w:themeColor="text1"/>
              </w:rPr>
              <w:t xml:space="preserve"> Isolates for Antimicrobial Resistance Genes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72</w:t>
            </w:r>
            <w:r w:rsidR="0047008E" w:rsidRPr="00F8362A">
              <w:rPr>
                <w:rFonts w:ascii="Times New Roman" w:hAnsi="Times New Roman" w:cs="Times New Roman"/>
                <w:noProof/>
                <w:webHidden/>
                <w:color w:val="000000" w:themeColor="text1"/>
              </w:rPr>
              <w:fldChar w:fldCharType="end"/>
            </w:r>
          </w:hyperlink>
        </w:p>
        <w:p w14:paraId="7FA6C23A" w14:textId="22FB377E"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18" w:history="1">
            <w:r w:rsidR="0047008E" w:rsidRPr="00F8362A">
              <w:rPr>
                <w:rStyle w:val="Hyperlink"/>
                <w:rFonts w:ascii="Times New Roman" w:eastAsia="CaeciliaLTStd-Roman" w:hAnsi="Times New Roman" w:cs="Times New Roman"/>
                <w:noProof/>
                <w:color w:val="000000" w:themeColor="text1"/>
              </w:rPr>
              <w:t>3.2.4 Data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73</w:t>
            </w:r>
            <w:r w:rsidR="0047008E" w:rsidRPr="00F8362A">
              <w:rPr>
                <w:rFonts w:ascii="Times New Roman" w:hAnsi="Times New Roman" w:cs="Times New Roman"/>
                <w:noProof/>
                <w:webHidden/>
                <w:color w:val="000000" w:themeColor="text1"/>
              </w:rPr>
              <w:fldChar w:fldCharType="end"/>
            </w:r>
          </w:hyperlink>
        </w:p>
        <w:p w14:paraId="3B7628C3" w14:textId="78121D37"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19" w:history="1">
            <w:r w:rsidR="0047008E" w:rsidRPr="00F8362A">
              <w:rPr>
                <w:rStyle w:val="Hyperlink"/>
                <w:rFonts w:ascii="Times New Roman" w:hAnsi="Times New Roman" w:cs="Times New Roman"/>
                <w:noProof/>
                <w:color w:val="000000" w:themeColor="text1"/>
              </w:rPr>
              <w:t>3. 3 Results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_Toc133995719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74</w:t>
            </w:r>
            <w:r w:rsidR="0047008E" w:rsidRPr="00F8362A">
              <w:rPr>
                <w:rFonts w:ascii="Times New Roman" w:hAnsi="Times New Roman" w:cs="Times New Roman"/>
                <w:noProof/>
                <w:webHidden/>
                <w:color w:val="000000" w:themeColor="text1"/>
              </w:rPr>
              <w:fldChar w:fldCharType="end"/>
            </w:r>
          </w:hyperlink>
        </w:p>
        <w:p w14:paraId="3F06A279" w14:textId="1B056D41"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20" w:history="1">
            <w:r w:rsidR="0047008E" w:rsidRPr="00F8362A">
              <w:rPr>
                <w:rStyle w:val="Hyperlink"/>
                <w:rFonts w:ascii="Times New Roman" w:hAnsi="Times New Roman" w:cs="Times New Roman"/>
                <w:noProof/>
                <w:color w:val="000000" w:themeColor="text1"/>
              </w:rPr>
              <w:t xml:space="preserve">3.3.1 Prevalence of Antimicrobial Resistant </w:t>
            </w:r>
            <w:r w:rsidR="0047008E" w:rsidRPr="00F8362A">
              <w:rPr>
                <w:rStyle w:val="Hyperlink"/>
                <w:rFonts w:ascii="Times New Roman" w:hAnsi="Times New Roman" w:cs="Times New Roman"/>
                <w:i/>
                <w:iCs/>
                <w:noProof/>
                <w:color w:val="000000" w:themeColor="text1"/>
              </w:rPr>
              <w:t>E. coli</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74</w:t>
            </w:r>
            <w:r w:rsidR="0047008E" w:rsidRPr="00F8362A">
              <w:rPr>
                <w:rFonts w:ascii="Times New Roman" w:hAnsi="Times New Roman" w:cs="Times New Roman"/>
                <w:noProof/>
                <w:webHidden/>
                <w:color w:val="000000" w:themeColor="text1"/>
              </w:rPr>
              <w:fldChar w:fldCharType="end"/>
            </w:r>
          </w:hyperlink>
        </w:p>
        <w:p w14:paraId="7C93C96E" w14:textId="23E65256"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21" w:history="1">
            <w:r w:rsidR="0047008E" w:rsidRPr="00F8362A">
              <w:rPr>
                <w:rStyle w:val="Hyperlink"/>
                <w:rFonts w:ascii="Times New Roman" w:hAnsi="Times New Roman" w:cs="Times New Roman"/>
                <w:noProof/>
                <w:color w:val="000000" w:themeColor="text1"/>
              </w:rPr>
              <w:t>3.3.2 Detection of Antimicrobial Resistance Genes among TGC</w:t>
            </w:r>
            <w:r w:rsidR="0047008E" w:rsidRPr="00F8362A">
              <w:rPr>
                <w:rStyle w:val="Hyperlink"/>
                <w:rFonts w:ascii="Times New Roman" w:hAnsi="Times New Roman" w:cs="Times New Roman"/>
                <w:noProof/>
                <w:color w:val="000000" w:themeColor="text1"/>
                <w:vertAlign w:val="superscript"/>
              </w:rPr>
              <w:t>r</w:t>
            </w:r>
            <w:r w:rsidR="0047008E" w:rsidRPr="00F8362A">
              <w:rPr>
                <w:rStyle w:val="Hyperlink"/>
                <w:rFonts w:ascii="Times New Roman" w:hAnsi="Times New Roman" w:cs="Times New Roman"/>
                <w:noProof/>
                <w:color w:val="000000" w:themeColor="text1"/>
              </w:rPr>
              <w:t xml:space="preserve"> </w:t>
            </w:r>
            <w:r w:rsidR="0047008E" w:rsidRPr="00F8362A">
              <w:rPr>
                <w:rStyle w:val="Hyperlink"/>
                <w:rFonts w:ascii="Times New Roman" w:hAnsi="Times New Roman" w:cs="Times New Roman"/>
                <w:i/>
                <w:iCs/>
                <w:noProof/>
                <w:color w:val="000000" w:themeColor="text1"/>
              </w:rPr>
              <w:t>E. coli</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75</w:t>
            </w:r>
            <w:r w:rsidR="0047008E" w:rsidRPr="00F8362A">
              <w:rPr>
                <w:rFonts w:ascii="Times New Roman" w:hAnsi="Times New Roman" w:cs="Times New Roman"/>
                <w:noProof/>
                <w:webHidden/>
                <w:color w:val="000000" w:themeColor="text1"/>
              </w:rPr>
              <w:fldChar w:fldCharType="end"/>
            </w:r>
          </w:hyperlink>
        </w:p>
        <w:p w14:paraId="4CA37A1F" w14:textId="13A2FD62"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22" w:history="1">
            <w:r w:rsidR="0047008E" w:rsidRPr="00F8362A">
              <w:rPr>
                <w:rStyle w:val="Hyperlink"/>
                <w:rFonts w:ascii="Times New Roman" w:hAnsi="Times New Roman" w:cs="Times New Roman"/>
                <w:noProof/>
                <w:color w:val="000000" w:themeColor="text1"/>
              </w:rPr>
              <w:t>3.4 Discussion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76</w:t>
            </w:r>
            <w:r w:rsidR="0047008E" w:rsidRPr="00F8362A">
              <w:rPr>
                <w:rFonts w:ascii="Times New Roman" w:hAnsi="Times New Roman" w:cs="Times New Roman"/>
                <w:noProof/>
                <w:webHidden/>
                <w:color w:val="000000" w:themeColor="text1"/>
              </w:rPr>
              <w:fldChar w:fldCharType="end"/>
            </w:r>
          </w:hyperlink>
        </w:p>
        <w:p w14:paraId="3690C62A" w14:textId="2DAAA521"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23" w:history="1">
            <w:r w:rsidR="0047008E" w:rsidRPr="00F8362A">
              <w:rPr>
                <w:rStyle w:val="Hyperlink"/>
                <w:rFonts w:ascii="Times New Roman" w:hAnsi="Times New Roman" w:cs="Times New Roman"/>
                <w:noProof/>
                <w:color w:val="000000" w:themeColor="text1"/>
              </w:rPr>
              <w:t>References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79</w:t>
            </w:r>
            <w:r w:rsidR="0047008E" w:rsidRPr="00F8362A">
              <w:rPr>
                <w:rFonts w:ascii="Times New Roman" w:hAnsi="Times New Roman" w:cs="Times New Roman"/>
                <w:noProof/>
                <w:webHidden/>
                <w:color w:val="000000" w:themeColor="text1"/>
              </w:rPr>
              <w:fldChar w:fldCharType="end"/>
            </w:r>
          </w:hyperlink>
        </w:p>
        <w:p w14:paraId="6B0EF6FF" w14:textId="538E63A4"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24" w:history="1">
            <w:r w:rsidR="0047008E" w:rsidRPr="00F8362A">
              <w:rPr>
                <w:rStyle w:val="Hyperlink"/>
                <w:rFonts w:ascii="Times New Roman" w:hAnsi="Times New Roman" w:cs="Times New Roman"/>
                <w:noProof/>
                <w:color w:val="000000" w:themeColor="text1"/>
              </w:rPr>
              <w:t xml:space="preserve">Chapter 4. Antimicrobial Resistance and Molecular Epidemiology of ESBL-Producing </w:t>
            </w:r>
            <w:r w:rsidR="0047008E" w:rsidRPr="00F8362A">
              <w:rPr>
                <w:rStyle w:val="Hyperlink"/>
                <w:rFonts w:ascii="Times New Roman" w:hAnsi="Times New Roman" w:cs="Times New Roman"/>
                <w:i/>
                <w:noProof/>
                <w:color w:val="000000" w:themeColor="text1"/>
              </w:rPr>
              <w:t>E. coli</w:t>
            </w:r>
            <w:r w:rsidR="0047008E" w:rsidRPr="00F8362A">
              <w:rPr>
                <w:rStyle w:val="Hyperlink"/>
                <w:rFonts w:ascii="Times New Roman" w:hAnsi="Times New Roman" w:cs="Times New Roman"/>
                <w:noProof/>
                <w:color w:val="000000" w:themeColor="text1"/>
              </w:rPr>
              <w:t xml:space="preserve"> in East Tennessee Dairy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94</w:t>
            </w:r>
            <w:r w:rsidR="0047008E" w:rsidRPr="00F8362A">
              <w:rPr>
                <w:rFonts w:ascii="Times New Roman" w:hAnsi="Times New Roman" w:cs="Times New Roman"/>
                <w:noProof/>
                <w:webHidden/>
                <w:color w:val="000000" w:themeColor="text1"/>
              </w:rPr>
              <w:fldChar w:fldCharType="end"/>
            </w:r>
          </w:hyperlink>
        </w:p>
        <w:p w14:paraId="38268840" w14:textId="679A3221"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25" w:history="1">
            <w:r w:rsidR="0047008E" w:rsidRPr="00F8362A">
              <w:rPr>
                <w:rStyle w:val="Hyperlink"/>
                <w:rFonts w:ascii="Times New Roman" w:hAnsi="Times New Roman" w:cs="Times New Roman"/>
                <w:noProof/>
                <w:color w:val="000000" w:themeColor="text1"/>
              </w:rPr>
              <w:t>4.1 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97</w:t>
            </w:r>
            <w:r w:rsidR="0047008E" w:rsidRPr="00F8362A">
              <w:rPr>
                <w:rFonts w:ascii="Times New Roman" w:hAnsi="Times New Roman" w:cs="Times New Roman"/>
                <w:noProof/>
                <w:webHidden/>
                <w:color w:val="000000" w:themeColor="text1"/>
              </w:rPr>
              <w:fldChar w:fldCharType="end"/>
            </w:r>
          </w:hyperlink>
        </w:p>
        <w:p w14:paraId="3945E394" w14:textId="52AB1D3A"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26" w:history="1">
            <w:r w:rsidR="0047008E" w:rsidRPr="00F8362A">
              <w:rPr>
                <w:rStyle w:val="Hyperlink"/>
                <w:rFonts w:ascii="Times New Roman" w:hAnsi="Times New Roman" w:cs="Times New Roman"/>
                <w:noProof/>
                <w:color w:val="000000" w:themeColor="text1"/>
              </w:rPr>
              <w:t>4.2 Materials and Methods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99</w:t>
            </w:r>
            <w:r w:rsidR="0047008E" w:rsidRPr="00F8362A">
              <w:rPr>
                <w:rFonts w:ascii="Times New Roman" w:hAnsi="Times New Roman" w:cs="Times New Roman"/>
                <w:noProof/>
                <w:webHidden/>
                <w:color w:val="000000" w:themeColor="text1"/>
              </w:rPr>
              <w:fldChar w:fldCharType="end"/>
            </w:r>
          </w:hyperlink>
        </w:p>
        <w:p w14:paraId="493886EC" w14:textId="62E4EE71"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27" w:history="1">
            <w:r w:rsidR="0047008E" w:rsidRPr="00F8362A">
              <w:rPr>
                <w:rStyle w:val="Hyperlink"/>
                <w:rFonts w:ascii="Times New Roman" w:hAnsi="Times New Roman" w:cs="Times New Roman"/>
                <w:noProof/>
                <w:color w:val="000000" w:themeColor="text1"/>
              </w:rPr>
              <w:t>4.2.1 Study Design and Sample Size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99</w:t>
            </w:r>
            <w:r w:rsidR="0047008E" w:rsidRPr="00F8362A">
              <w:rPr>
                <w:rFonts w:ascii="Times New Roman" w:hAnsi="Times New Roman" w:cs="Times New Roman"/>
                <w:noProof/>
                <w:webHidden/>
                <w:color w:val="000000" w:themeColor="text1"/>
              </w:rPr>
              <w:fldChar w:fldCharType="end"/>
            </w:r>
          </w:hyperlink>
        </w:p>
        <w:p w14:paraId="189CE3A1" w14:textId="2158D6A2"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28" w:history="1">
            <w:r w:rsidR="0047008E" w:rsidRPr="00F8362A">
              <w:rPr>
                <w:rStyle w:val="Hyperlink"/>
                <w:rFonts w:ascii="Times New Roman" w:hAnsi="Times New Roman" w:cs="Times New Roman"/>
                <w:noProof/>
                <w:color w:val="000000" w:themeColor="text1"/>
              </w:rPr>
              <w:t>4.2.2 Sample Collection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100</w:t>
            </w:r>
            <w:r w:rsidR="0047008E" w:rsidRPr="00F8362A">
              <w:rPr>
                <w:rFonts w:ascii="Times New Roman" w:hAnsi="Times New Roman" w:cs="Times New Roman"/>
                <w:noProof/>
                <w:webHidden/>
                <w:color w:val="000000" w:themeColor="text1"/>
              </w:rPr>
              <w:fldChar w:fldCharType="end"/>
            </w:r>
          </w:hyperlink>
        </w:p>
        <w:p w14:paraId="55D54D70" w14:textId="18443E0A"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29" w:history="1">
            <w:r w:rsidR="0047008E" w:rsidRPr="00F8362A">
              <w:rPr>
                <w:rStyle w:val="Hyperlink"/>
                <w:rFonts w:ascii="Times New Roman" w:hAnsi="Times New Roman" w:cs="Times New Roman"/>
                <w:noProof/>
                <w:color w:val="000000" w:themeColor="text1"/>
              </w:rPr>
              <w:t>4.2.3 Laboratory Analysis of Collected Samples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_Toc133995729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101</w:t>
            </w:r>
            <w:r w:rsidR="0047008E" w:rsidRPr="00F8362A">
              <w:rPr>
                <w:rFonts w:ascii="Times New Roman" w:hAnsi="Times New Roman" w:cs="Times New Roman"/>
                <w:noProof/>
                <w:webHidden/>
                <w:color w:val="000000" w:themeColor="text1"/>
              </w:rPr>
              <w:fldChar w:fldCharType="end"/>
            </w:r>
          </w:hyperlink>
        </w:p>
        <w:p w14:paraId="73089322" w14:textId="435428B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0" w:history="1">
            <w:r w:rsidR="0047008E" w:rsidRPr="00F8362A">
              <w:rPr>
                <w:rStyle w:val="Hyperlink"/>
                <w:rFonts w:ascii="Times New Roman" w:hAnsi="Times New Roman" w:cs="Times New Roman"/>
                <w:noProof/>
                <w:color w:val="000000" w:themeColor="text1"/>
              </w:rPr>
              <w:t xml:space="preserve">4.2.4 Sample Preparation and MALDI-TOF-Based </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Identification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101</w:t>
            </w:r>
            <w:r w:rsidR="0047008E" w:rsidRPr="00F8362A">
              <w:rPr>
                <w:rFonts w:ascii="Times New Roman" w:hAnsi="Times New Roman" w:cs="Times New Roman"/>
                <w:noProof/>
                <w:webHidden/>
                <w:color w:val="000000" w:themeColor="text1"/>
              </w:rPr>
              <w:fldChar w:fldCharType="end"/>
            </w:r>
          </w:hyperlink>
        </w:p>
        <w:p w14:paraId="2B016A33" w14:textId="3E871FA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1" w:history="1">
            <w:r w:rsidR="0047008E" w:rsidRPr="00F8362A">
              <w:rPr>
                <w:rStyle w:val="Hyperlink"/>
                <w:rFonts w:ascii="Times New Roman" w:hAnsi="Times New Roman" w:cs="Times New Roman"/>
                <w:noProof/>
                <w:color w:val="000000" w:themeColor="text1"/>
              </w:rPr>
              <w:t>4.2.5 Antimicrobial Susceptibility Testing</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102</w:t>
            </w:r>
            <w:r w:rsidR="0047008E" w:rsidRPr="00F8362A">
              <w:rPr>
                <w:rFonts w:ascii="Times New Roman" w:hAnsi="Times New Roman" w:cs="Times New Roman"/>
                <w:noProof/>
                <w:webHidden/>
                <w:color w:val="000000" w:themeColor="text1"/>
              </w:rPr>
              <w:fldChar w:fldCharType="end"/>
            </w:r>
          </w:hyperlink>
        </w:p>
        <w:p w14:paraId="70540143" w14:textId="50941F5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2" w:history="1">
            <w:r w:rsidR="0047008E" w:rsidRPr="00F8362A">
              <w:rPr>
                <w:rStyle w:val="Hyperlink"/>
                <w:rFonts w:ascii="Times New Roman" w:hAnsi="Times New Roman" w:cs="Times New Roman"/>
                <w:noProof/>
                <w:color w:val="000000" w:themeColor="text1"/>
              </w:rPr>
              <w:t>4.2.6 DNA Extraction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104</w:t>
            </w:r>
            <w:r w:rsidR="0047008E" w:rsidRPr="00F8362A">
              <w:rPr>
                <w:rFonts w:ascii="Times New Roman" w:hAnsi="Times New Roman" w:cs="Times New Roman"/>
                <w:noProof/>
                <w:webHidden/>
                <w:color w:val="000000" w:themeColor="text1"/>
              </w:rPr>
              <w:fldChar w:fldCharType="end"/>
            </w:r>
          </w:hyperlink>
        </w:p>
        <w:p w14:paraId="61C16644" w14:textId="15C7416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3" w:history="1">
            <w:r w:rsidR="0047008E" w:rsidRPr="00F8362A">
              <w:rPr>
                <w:rStyle w:val="Hyperlink"/>
                <w:rFonts w:ascii="Times New Roman" w:hAnsi="Times New Roman" w:cs="Times New Roman"/>
                <w:noProof/>
                <w:color w:val="000000" w:themeColor="text1"/>
              </w:rPr>
              <w:t>4.2.7 Library Preparation and Whole Genome Sequencing</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105</w:t>
            </w:r>
            <w:r w:rsidR="0047008E" w:rsidRPr="00F8362A">
              <w:rPr>
                <w:rFonts w:ascii="Times New Roman" w:hAnsi="Times New Roman" w:cs="Times New Roman"/>
                <w:noProof/>
                <w:webHidden/>
                <w:color w:val="000000" w:themeColor="text1"/>
              </w:rPr>
              <w:fldChar w:fldCharType="end"/>
            </w:r>
          </w:hyperlink>
        </w:p>
        <w:p w14:paraId="537D3384" w14:textId="0304B7C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4" w:history="1">
            <w:r w:rsidR="0047008E" w:rsidRPr="00F8362A">
              <w:rPr>
                <w:rStyle w:val="Hyperlink"/>
                <w:rFonts w:ascii="Times New Roman" w:hAnsi="Times New Roman" w:cs="Times New Roman"/>
                <w:noProof/>
                <w:color w:val="000000" w:themeColor="text1"/>
              </w:rPr>
              <w:t>4.2.8 Whole Genome Sequence Data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106</w:t>
            </w:r>
            <w:r w:rsidR="0047008E" w:rsidRPr="00F8362A">
              <w:rPr>
                <w:rFonts w:ascii="Times New Roman" w:hAnsi="Times New Roman" w:cs="Times New Roman"/>
                <w:noProof/>
                <w:webHidden/>
                <w:color w:val="000000" w:themeColor="text1"/>
              </w:rPr>
              <w:fldChar w:fldCharType="end"/>
            </w:r>
          </w:hyperlink>
        </w:p>
        <w:p w14:paraId="052E2F9D" w14:textId="303A774E"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5" w:history="1">
            <w:r w:rsidR="0047008E" w:rsidRPr="00F8362A">
              <w:rPr>
                <w:rStyle w:val="Hyperlink"/>
                <w:rFonts w:ascii="Times New Roman" w:hAnsi="Times New Roman" w:cs="Times New Roman"/>
                <w:noProof/>
                <w:color w:val="000000" w:themeColor="text1"/>
              </w:rPr>
              <w:t>4.2.9 Statistical Data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107</w:t>
            </w:r>
            <w:r w:rsidR="0047008E" w:rsidRPr="00F8362A">
              <w:rPr>
                <w:rFonts w:ascii="Times New Roman" w:hAnsi="Times New Roman" w:cs="Times New Roman"/>
                <w:noProof/>
                <w:webHidden/>
                <w:color w:val="000000" w:themeColor="text1"/>
              </w:rPr>
              <w:fldChar w:fldCharType="end"/>
            </w:r>
          </w:hyperlink>
        </w:p>
        <w:p w14:paraId="57E559A6" w14:textId="67BC3953"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36" w:history="1">
            <w:r w:rsidR="0047008E" w:rsidRPr="00F8362A">
              <w:rPr>
                <w:rStyle w:val="Hyperlink"/>
                <w:rFonts w:ascii="Times New Roman" w:hAnsi="Times New Roman" w:cs="Times New Roman"/>
                <w:noProof/>
                <w:color w:val="000000" w:themeColor="text1"/>
              </w:rPr>
              <w:t>4.3 Results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108</w:t>
            </w:r>
            <w:r w:rsidR="0047008E" w:rsidRPr="00F8362A">
              <w:rPr>
                <w:rFonts w:ascii="Times New Roman" w:hAnsi="Times New Roman" w:cs="Times New Roman"/>
                <w:noProof/>
                <w:webHidden/>
                <w:color w:val="000000" w:themeColor="text1"/>
              </w:rPr>
              <w:fldChar w:fldCharType="end"/>
            </w:r>
          </w:hyperlink>
        </w:p>
        <w:p w14:paraId="14AD1750" w14:textId="75AE005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7" w:history="1">
            <w:r w:rsidR="0047008E" w:rsidRPr="00F8362A">
              <w:rPr>
                <w:rStyle w:val="Hyperlink"/>
                <w:rFonts w:ascii="Times New Roman" w:hAnsi="Times New Roman" w:cs="Times New Roman"/>
                <w:noProof/>
                <w:color w:val="000000" w:themeColor="text1"/>
              </w:rPr>
              <w:t>4.3.1 Questionnaire Survey Results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108</w:t>
            </w:r>
            <w:r w:rsidR="0047008E" w:rsidRPr="00F8362A">
              <w:rPr>
                <w:rFonts w:ascii="Times New Roman" w:hAnsi="Times New Roman" w:cs="Times New Roman"/>
                <w:noProof/>
                <w:webHidden/>
                <w:color w:val="000000" w:themeColor="text1"/>
              </w:rPr>
              <w:fldChar w:fldCharType="end"/>
            </w:r>
          </w:hyperlink>
        </w:p>
        <w:p w14:paraId="4F642204" w14:textId="3AC4610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8" w:history="1">
            <w:r w:rsidR="0047008E" w:rsidRPr="00F8362A">
              <w:rPr>
                <w:rStyle w:val="Hyperlink"/>
                <w:rFonts w:ascii="Times New Roman" w:hAnsi="Times New Roman" w:cs="Times New Roman"/>
                <w:noProof/>
                <w:color w:val="000000" w:themeColor="text1"/>
              </w:rPr>
              <w:t>4.3.2 Microbiological Result</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109</w:t>
            </w:r>
            <w:r w:rsidR="0047008E" w:rsidRPr="00F8362A">
              <w:rPr>
                <w:rFonts w:ascii="Times New Roman" w:hAnsi="Times New Roman" w:cs="Times New Roman"/>
                <w:noProof/>
                <w:webHidden/>
                <w:color w:val="000000" w:themeColor="text1"/>
              </w:rPr>
              <w:fldChar w:fldCharType="end"/>
            </w:r>
          </w:hyperlink>
        </w:p>
        <w:p w14:paraId="4F79D802" w14:textId="1E5DEBD9"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39" w:history="1">
            <w:r w:rsidR="0047008E" w:rsidRPr="00F8362A">
              <w:rPr>
                <w:rStyle w:val="Hyperlink"/>
                <w:rFonts w:ascii="Times New Roman" w:hAnsi="Times New Roman" w:cs="Times New Roman"/>
                <w:noProof/>
                <w:color w:val="000000" w:themeColor="text1"/>
              </w:rPr>
              <w:t xml:space="preserve">4.3.3 Prevalence of ESBL-Producing </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Isolates in Dairy Cattle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_Toc133995739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109</w:t>
            </w:r>
            <w:r w:rsidR="0047008E" w:rsidRPr="00F8362A">
              <w:rPr>
                <w:rFonts w:ascii="Times New Roman" w:hAnsi="Times New Roman" w:cs="Times New Roman"/>
                <w:noProof/>
                <w:webHidden/>
                <w:color w:val="000000" w:themeColor="text1"/>
              </w:rPr>
              <w:fldChar w:fldCharType="end"/>
            </w:r>
          </w:hyperlink>
        </w:p>
        <w:p w14:paraId="1060956D" w14:textId="3CFC7C08"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0" w:history="1">
            <w:r w:rsidR="0047008E" w:rsidRPr="00F8362A">
              <w:rPr>
                <w:rStyle w:val="Hyperlink"/>
                <w:rFonts w:ascii="Times New Roman" w:hAnsi="Times New Roman" w:cs="Times New Roman"/>
                <w:noProof/>
                <w:color w:val="000000" w:themeColor="text1"/>
              </w:rPr>
              <w:t>4.3.4 Prevalence of ESBL-</w:t>
            </w:r>
            <w:r w:rsidR="0047008E" w:rsidRPr="00F8362A">
              <w:rPr>
                <w:rStyle w:val="Hyperlink"/>
                <w:rFonts w:ascii="Times New Roman" w:hAnsi="Times New Roman" w:cs="Times New Roman"/>
                <w:i/>
                <w:iCs/>
                <w:noProof/>
                <w:color w:val="000000" w:themeColor="text1"/>
              </w:rPr>
              <w:t xml:space="preserve">E. coli </w:t>
            </w:r>
            <w:r w:rsidR="0047008E" w:rsidRPr="00F8362A">
              <w:rPr>
                <w:rStyle w:val="Hyperlink"/>
                <w:rFonts w:ascii="Times New Roman" w:hAnsi="Times New Roman" w:cs="Times New Roman"/>
                <w:noProof/>
                <w:color w:val="000000" w:themeColor="text1"/>
              </w:rPr>
              <w:t>by Sample Type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110</w:t>
            </w:r>
            <w:r w:rsidR="0047008E" w:rsidRPr="00F8362A">
              <w:rPr>
                <w:rFonts w:ascii="Times New Roman" w:hAnsi="Times New Roman" w:cs="Times New Roman"/>
                <w:noProof/>
                <w:webHidden/>
                <w:color w:val="000000" w:themeColor="text1"/>
              </w:rPr>
              <w:fldChar w:fldCharType="end"/>
            </w:r>
          </w:hyperlink>
        </w:p>
        <w:p w14:paraId="64514220" w14:textId="19F4A97A"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1" w:history="1">
            <w:r w:rsidR="0047008E" w:rsidRPr="00F8362A">
              <w:rPr>
                <w:rStyle w:val="Hyperlink"/>
                <w:rFonts w:ascii="Times New Roman" w:hAnsi="Times New Roman" w:cs="Times New Roman"/>
                <w:noProof/>
                <w:color w:val="000000" w:themeColor="text1"/>
              </w:rPr>
              <w:t xml:space="preserve">4.3.5 Association Between Farm- and Animal-Level Characteristics and Fecal ESBL- </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Prevalence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110</w:t>
            </w:r>
            <w:r w:rsidR="0047008E" w:rsidRPr="00F8362A">
              <w:rPr>
                <w:rFonts w:ascii="Times New Roman" w:hAnsi="Times New Roman" w:cs="Times New Roman"/>
                <w:noProof/>
                <w:webHidden/>
                <w:color w:val="000000" w:themeColor="text1"/>
              </w:rPr>
              <w:fldChar w:fldCharType="end"/>
            </w:r>
          </w:hyperlink>
        </w:p>
        <w:p w14:paraId="1C62A310" w14:textId="7B714CD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2" w:history="1">
            <w:r w:rsidR="0047008E" w:rsidRPr="00F8362A">
              <w:rPr>
                <w:rStyle w:val="Hyperlink"/>
                <w:rFonts w:ascii="Times New Roman" w:hAnsi="Times New Roman" w:cs="Times New Roman"/>
                <w:noProof/>
                <w:color w:val="000000" w:themeColor="text1"/>
              </w:rPr>
              <w:t>4.3.6 Antibiotic Susceptibility Profile of 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Isolates from All Sample Type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111</w:t>
            </w:r>
            <w:r w:rsidR="0047008E" w:rsidRPr="00F8362A">
              <w:rPr>
                <w:rFonts w:ascii="Times New Roman" w:hAnsi="Times New Roman" w:cs="Times New Roman"/>
                <w:noProof/>
                <w:webHidden/>
                <w:color w:val="000000" w:themeColor="text1"/>
              </w:rPr>
              <w:fldChar w:fldCharType="end"/>
            </w:r>
          </w:hyperlink>
        </w:p>
        <w:p w14:paraId="0F1663B3" w14:textId="20979FD1"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3" w:history="1">
            <w:r w:rsidR="0047008E" w:rsidRPr="00F8362A">
              <w:rPr>
                <w:rStyle w:val="Hyperlink"/>
                <w:rFonts w:ascii="Times New Roman" w:hAnsi="Times New Roman" w:cs="Times New Roman"/>
                <w:noProof/>
                <w:color w:val="000000" w:themeColor="text1"/>
              </w:rPr>
              <w:t>4.3.7 Multidrug Resistant Profile of ESBL-Producing</w:t>
            </w:r>
            <w:r w:rsidR="0047008E" w:rsidRPr="00F8362A">
              <w:rPr>
                <w:rStyle w:val="Hyperlink"/>
                <w:rFonts w:ascii="Times New Roman" w:hAnsi="Times New Roman" w:cs="Times New Roman"/>
                <w:i/>
                <w:iCs/>
                <w:noProof/>
                <w:color w:val="000000" w:themeColor="text1"/>
              </w:rPr>
              <w:t xml:space="preserve"> E. coli</w:t>
            </w:r>
            <w:r w:rsidR="0047008E" w:rsidRPr="00F8362A">
              <w:rPr>
                <w:rStyle w:val="Hyperlink"/>
                <w:rFonts w:ascii="Times New Roman" w:hAnsi="Times New Roman" w:cs="Times New Roman"/>
                <w:noProof/>
                <w:color w:val="000000" w:themeColor="text1"/>
              </w:rPr>
              <w:t xml:space="preserve"> Isolates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112</w:t>
            </w:r>
            <w:r w:rsidR="0047008E" w:rsidRPr="00F8362A">
              <w:rPr>
                <w:rFonts w:ascii="Times New Roman" w:hAnsi="Times New Roman" w:cs="Times New Roman"/>
                <w:noProof/>
                <w:webHidden/>
                <w:color w:val="000000" w:themeColor="text1"/>
              </w:rPr>
              <w:fldChar w:fldCharType="end"/>
            </w:r>
          </w:hyperlink>
        </w:p>
        <w:p w14:paraId="68FB770F" w14:textId="4B6EFC7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4" w:history="1">
            <w:r w:rsidR="0047008E" w:rsidRPr="00F8362A">
              <w:rPr>
                <w:rStyle w:val="Hyperlink"/>
                <w:rFonts w:ascii="Times New Roman" w:hAnsi="Times New Roman" w:cs="Times New Roman"/>
                <w:noProof/>
                <w:color w:val="000000" w:themeColor="text1"/>
              </w:rPr>
              <w:t>4.3.8 Distribution of 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Isolates with Frequent Concurrent Resistance to Multiple Antimicrobial Agents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113</w:t>
            </w:r>
            <w:r w:rsidR="0047008E" w:rsidRPr="00F8362A">
              <w:rPr>
                <w:rFonts w:ascii="Times New Roman" w:hAnsi="Times New Roman" w:cs="Times New Roman"/>
                <w:noProof/>
                <w:webHidden/>
                <w:color w:val="000000" w:themeColor="text1"/>
              </w:rPr>
              <w:fldChar w:fldCharType="end"/>
            </w:r>
          </w:hyperlink>
        </w:p>
        <w:p w14:paraId="12135AA9" w14:textId="165A5A2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5" w:history="1">
            <w:r w:rsidR="0047008E" w:rsidRPr="00F8362A">
              <w:rPr>
                <w:rStyle w:val="Hyperlink"/>
                <w:rFonts w:ascii="Times New Roman" w:hAnsi="Times New Roman" w:cs="Times New Roman"/>
                <w:noProof/>
                <w:color w:val="000000" w:themeColor="text1"/>
              </w:rPr>
              <w:t xml:space="preserve">4.3.9 Whole Genome Sequence Result of </w:t>
            </w:r>
            <w:r w:rsidR="0047008E" w:rsidRPr="00F8362A">
              <w:rPr>
                <w:rStyle w:val="Hyperlink"/>
                <w:rFonts w:ascii="Times New Roman" w:hAnsi="Times New Roman" w:cs="Times New Roman"/>
                <w:i/>
                <w:iCs/>
                <w:noProof/>
                <w:color w:val="000000" w:themeColor="text1"/>
              </w:rPr>
              <w:t xml:space="preserve">E. coli </w:t>
            </w:r>
            <w:r w:rsidR="0047008E" w:rsidRPr="00F8362A">
              <w:rPr>
                <w:rStyle w:val="Hyperlink"/>
                <w:rFonts w:ascii="Times New Roman" w:hAnsi="Times New Roman" w:cs="Times New Roman"/>
                <w:noProof/>
                <w:color w:val="000000" w:themeColor="text1"/>
              </w:rPr>
              <w:t>Speciation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113</w:t>
            </w:r>
            <w:r w:rsidR="0047008E" w:rsidRPr="00F8362A">
              <w:rPr>
                <w:rFonts w:ascii="Times New Roman" w:hAnsi="Times New Roman" w:cs="Times New Roman"/>
                <w:noProof/>
                <w:webHidden/>
                <w:color w:val="000000" w:themeColor="text1"/>
              </w:rPr>
              <w:fldChar w:fldCharType="end"/>
            </w:r>
          </w:hyperlink>
        </w:p>
        <w:p w14:paraId="0B89C191" w14:textId="387FC968"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6" w:history="1">
            <w:r w:rsidR="0047008E" w:rsidRPr="00F8362A">
              <w:rPr>
                <w:rStyle w:val="Hyperlink"/>
                <w:rFonts w:ascii="Times New Roman" w:hAnsi="Times New Roman" w:cs="Times New Roman"/>
                <w:noProof/>
                <w:color w:val="000000" w:themeColor="text1"/>
              </w:rPr>
              <w:t>4.3.10 Genetic Determinants of Resistance to Beta-Lactam Antibiotics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114</w:t>
            </w:r>
            <w:r w:rsidR="0047008E" w:rsidRPr="00F8362A">
              <w:rPr>
                <w:rFonts w:ascii="Times New Roman" w:hAnsi="Times New Roman" w:cs="Times New Roman"/>
                <w:noProof/>
                <w:webHidden/>
                <w:color w:val="000000" w:themeColor="text1"/>
              </w:rPr>
              <w:fldChar w:fldCharType="end"/>
            </w:r>
          </w:hyperlink>
        </w:p>
        <w:p w14:paraId="3ED385AF" w14:textId="2A1BF6A9"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7" w:history="1">
            <w:r w:rsidR="0047008E" w:rsidRPr="00F8362A">
              <w:rPr>
                <w:rStyle w:val="Hyperlink"/>
                <w:rFonts w:ascii="Times New Roman" w:hAnsi="Times New Roman" w:cs="Times New Roman"/>
                <w:noProof/>
                <w:color w:val="000000" w:themeColor="text1"/>
              </w:rPr>
              <w:t xml:space="preserve">4.3.11 Detection of Other Acquired Resistance Genes in ESBL- </w:t>
            </w:r>
            <w:r w:rsidR="0047008E" w:rsidRPr="00F8362A">
              <w:rPr>
                <w:rStyle w:val="Hyperlink"/>
                <w:rFonts w:ascii="Times New Roman" w:hAnsi="Times New Roman" w:cs="Times New Roman"/>
                <w:i/>
                <w:iCs/>
                <w:noProof/>
                <w:color w:val="000000" w:themeColor="text1"/>
              </w:rPr>
              <w:t>E. coli</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114</w:t>
            </w:r>
            <w:r w:rsidR="0047008E" w:rsidRPr="00F8362A">
              <w:rPr>
                <w:rFonts w:ascii="Times New Roman" w:hAnsi="Times New Roman" w:cs="Times New Roman"/>
                <w:noProof/>
                <w:webHidden/>
                <w:color w:val="000000" w:themeColor="text1"/>
              </w:rPr>
              <w:fldChar w:fldCharType="end"/>
            </w:r>
          </w:hyperlink>
        </w:p>
        <w:p w14:paraId="53BC5248" w14:textId="22B75309"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8" w:history="1">
            <w:r w:rsidR="0047008E" w:rsidRPr="00F8362A">
              <w:rPr>
                <w:rStyle w:val="Hyperlink"/>
                <w:rFonts w:ascii="Times New Roman" w:hAnsi="Times New Roman" w:cs="Times New Roman"/>
                <w:noProof/>
                <w:color w:val="000000" w:themeColor="text1"/>
              </w:rPr>
              <w:t>4.3.12 Genetic Diversity of 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Isolates from Dairy Farms and Their Spread Mechanisms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117</w:t>
            </w:r>
            <w:r w:rsidR="0047008E" w:rsidRPr="00F8362A">
              <w:rPr>
                <w:rFonts w:ascii="Times New Roman" w:hAnsi="Times New Roman" w:cs="Times New Roman"/>
                <w:noProof/>
                <w:webHidden/>
                <w:color w:val="000000" w:themeColor="text1"/>
              </w:rPr>
              <w:fldChar w:fldCharType="end"/>
            </w:r>
          </w:hyperlink>
        </w:p>
        <w:p w14:paraId="7AAD6779" w14:textId="42484B7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49" w:history="1">
            <w:r w:rsidR="0047008E" w:rsidRPr="00F8362A">
              <w:rPr>
                <w:rStyle w:val="Hyperlink"/>
                <w:rFonts w:ascii="Times New Roman" w:hAnsi="Times New Roman" w:cs="Times New Roman"/>
                <w:iCs/>
                <w:noProof/>
                <w:color w:val="000000" w:themeColor="text1"/>
              </w:rPr>
              <w:t>4.3.13</w:t>
            </w:r>
            <w:r w:rsidR="0047008E" w:rsidRPr="00F8362A">
              <w:rPr>
                <w:rStyle w:val="Hyperlink"/>
                <w:rFonts w:ascii="Times New Roman" w:hAnsi="Times New Roman" w:cs="Times New Roman"/>
                <w:i/>
                <w:iCs/>
                <w:noProof/>
                <w:color w:val="000000" w:themeColor="text1"/>
              </w:rPr>
              <w:t xml:space="preserve"> </w:t>
            </w:r>
            <w:r w:rsidR="0047008E" w:rsidRPr="00F8362A">
              <w:rPr>
                <w:rStyle w:val="Hyperlink"/>
                <w:rFonts w:ascii="Times New Roman" w:hAnsi="Times New Roman" w:cs="Times New Roman"/>
                <w:noProof/>
                <w:color w:val="000000" w:themeColor="text1"/>
              </w:rPr>
              <w:t>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Sequence Types Belonging to High-Risk Clones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_Toc133995749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118</w:t>
            </w:r>
            <w:r w:rsidR="0047008E" w:rsidRPr="00F8362A">
              <w:rPr>
                <w:rFonts w:ascii="Times New Roman" w:hAnsi="Times New Roman" w:cs="Times New Roman"/>
                <w:noProof/>
                <w:webHidden/>
                <w:color w:val="000000" w:themeColor="text1"/>
              </w:rPr>
              <w:fldChar w:fldCharType="end"/>
            </w:r>
          </w:hyperlink>
        </w:p>
        <w:p w14:paraId="69678C8F" w14:textId="08130964"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50" w:history="1">
            <w:r w:rsidR="0047008E" w:rsidRPr="00F8362A">
              <w:rPr>
                <w:rStyle w:val="Hyperlink"/>
                <w:rFonts w:ascii="Times New Roman" w:hAnsi="Times New Roman" w:cs="Times New Roman"/>
                <w:noProof/>
                <w:color w:val="000000" w:themeColor="text1"/>
              </w:rPr>
              <w:t>4.4 Discussion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119</w:t>
            </w:r>
            <w:r w:rsidR="0047008E" w:rsidRPr="00F8362A">
              <w:rPr>
                <w:rFonts w:ascii="Times New Roman" w:hAnsi="Times New Roman" w:cs="Times New Roman"/>
                <w:noProof/>
                <w:webHidden/>
                <w:color w:val="000000" w:themeColor="text1"/>
              </w:rPr>
              <w:fldChar w:fldCharType="end"/>
            </w:r>
          </w:hyperlink>
        </w:p>
        <w:p w14:paraId="448830AD" w14:textId="501E42B5"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51" w:history="1">
            <w:r w:rsidR="0047008E" w:rsidRPr="00F8362A">
              <w:rPr>
                <w:rStyle w:val="Hyperlink"/>
                <w:rFonts w:ascii="Times New Roman" w:hAnsi="Times New Roman" w:cs="Times New Roman"/>
                <w:noProof/>
                <w:color w:val="000000" w:themeColor="text1"/>
              </w:rPr>
              <w:t>References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134</w:t>
            </w:r>
            <w:r w:rsidR="0047008E" w:rsidRPr="00F8362A">
              <w:rPr>
                <w:rFonts w:ascii="Times New Roman" w:hAnsi="Times New Roman" w:cs="Times New Roman"/>
                <w:noProof/>
                <w:webHidden/>
                <w:color w:val="000000" w:themeColor="text1"/>
              </w:rPr>
              <w:fldChar w:fldCharType="end"/>
            </w:r>
          </w:hyperlink>
        </w:p>
        <w:p w14:paraId="37C037D0" w14:textId="5A617371"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52" w:history="1">
            <w:r w:rsidR="0047008E" w:rsidRPr="00F8362A">
              <w:rPr>
                <w:rStyle w:val="Hyperlink"/>
                <w:rFonts w:ascii="Times New Roman" w:hAnsi="Times New Roman" w:cs="Times New Roman"/>
                <w:noProof/>
                <w:color w:val="000000" w:themeColor="text1"/>
              </w:rPr>
              <w:t>Appendix</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156</w:t>
            </w:r>
            <w:r w:rsidR="0047008E" w:rsidRPr="00F8362A">
              <w:rPr>
                <w:rFonts w:ascii="Times New Roman" w:hAnsi="Times New Roman" w:cs="Times New Roman"/>
                <w:noProof/>
                <w:webHidden/>
                <w:color w:val="000000" w:themeColor="text1"/>
              </w:rPr>
              <w:fldChar w:fldCharType="end"/>
            </w:r>
          </w:hyperlink>
        </w:p>
        <w:p w14:paraId="6429EDAB" w14:textId="59DE8852"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53" w:history="1">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171</w:t>
            </w:r>
            <w:r w:rsidR="0047008E" w:rsidRPr="00F8362A">
              <w:rPr>
                <w:rFonts w:ascii="Times New Roman" w:hAnsi="Times New Roman" w:cs="Times New Roman"/>
                <w:noProof/>
                <w:webHidden/>
                <w:color w:val="000000" w:themeColor="text1"/>
              </w:rPr>
              <w:fldChar w:fldCharType="end"/>
            </w:r>
          </w:hyperlink>
        </w:p>
        <w:p w14:paraId="378FA16C" w14:textId="0F5DD4E8"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54" w:history="1">
            <w:r w:rsidR="0047008E" w:rsidRPr="00F8362A">
              <w:rPr>
                <w:rStyle w:val="Hyperlink"/>
                <w:rFonts w:ascii="Times New Roman" w:hAnsi="Times New Roman" w:cs="Times New Roman"/>
                <w:noProof/>
                <w:color w:val="000000" w:themeColor="text1"/>
                <w:shd w:val="clear" w:color="auto" w:fill="FFFFFF"/>
              </w:rPr>
              <w:t xml:space="preserve">Chapter 5. Antimicrobial Resistance and Molecular Epidemiology of </w:t>
            </w:r>
            <w:r w:rsidR="0047008E" w:rsidRPr="00F8362A">
              <w:rPr>
                <w:rStyle w:val="Hyperlink"/>
                <w:rFonts w:ascii="Times New Roman" w:hAnsi="Times New Roman" w:cs="Times New Roman"/>
                <w:noProof/>
                <w:color w:val="000000" w:themeColor="text1"/>
              </w:rPr>
              <w:t>Extended-Spectrum Beta-Lactamase</w:t>
            </w:r>
            <w:r w:rsidR="0047008E" w:rsidRPr="00F8362A">
              <w:rPr>
                <w:rStyle w:val="Hyperlink"/>
                <w:rFonts w:ascii="Times New Roman" w:hAnsi="Times New Roman" w:cs="Times New Roman"/>
                <w:noProof/>
                <w:color w:val="000000" w:themeColor="text1"/>
                <w:shd w:val="clear" w:color="auto" w:fill="FFFFFF"/>
              </w:rPr>
              <w:t xml:space="preserve"> (ESBL)</w:t>
            </w:r>
            <w:r w:rsidR="006C75FD" w:rsidRPr="00F8362A">
              <w:rPr>
                <w:rStyle w:val="Hyperlink"/>
                <w:rFonts w:ascii="Times New Roman" w:hAnsi="Times New Roman" w:cs="Times New Roman"/>
                <w:noProof/>
                <w:color w:val="000000" w:themeColor="text1"/>
                <w:shd w:val="clear" w:color="auto" w:fill="FFFFFF"/>
              </w:rPr>
              <w:t>-</w:t>
            </w:r>
            <w:r w:rsidR="0047008E" w:rsidRPr="00F8362A">
              <w:rPr>
                <w:rStyle w:val="Hyperlink"/>
                <w:rFonts w:ascii="Times New Roman" w:hAnsi="Times New Roman" w:cs="Times New Roman"/>
                <w:noProof/>
                <w:color w:val="000000" w:themeColor="text1"/>
                <w:shd w:val="clear" w:color="auto" w:fill="FFFFFF"/>
              </w:rPr>
              <w:t>Producing-</w:t>
            </w:r>
            <w:r w:rsidR="0047008E" w:rsidRPr="00F8362A">
              <w:rPr>
                <w:rStyle w:val="Hyperlink"/>
                <w:rFonts w:ascii="Times New Roman" w:hAnsi="Times New Roman" w:cs="Times New Roman"/>
                <w:i/>
                <w:iCs/>
                <w:noProof/>
                <w:color w:val="000000" w:themeColor="text1"/>
                <w:shd w:val="clear" w:color="auto" w:fill="FFFFFF"/>
              </w:rPr>
              <w:t>Klebsiella</w:t>
            </w:r>
            <w:r w:rsidR="0047008E" w:rsidRPr="00F8362A">
              <w:rPr>
                <w:rStyle w:val="Hyperlink"/>
                <w:rFonts w:ascii="Times New Roman" w:hAnsi="Times New Roman" w:cs="Times New Roman"/>
                <w:noProof/>
                <w:color w:val="000000" w:themeColor="text1"/>
                <w:shd w:val="clear" w:color="auto" w:fill="FFFFFF"/>
              </w:rPr>
              <w:t xml:space="preserve"> Species In East Tennessee Dairy Cattle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172</w:t>
            </w:r>
            <w:r w:rsidR="0047008E" w:rsidRPr="00F8362A">
              <w:rPr>
                <w:rFonts w:ascii="Times New Roman" w:hAnsi="Times New Roman" w:cs="Times New Roman"/>
                <w:noProof/>
                <w:webHidden/>
                <w:color w:val="000000" w:themeColor="text1"/>
              </w:rPr>
              <w:fldChar w:fldCharType="end"/>
            </w:r>
          </w:hyperlink>
        </w:p>
        <w:p w14:paraId="1C308015" w14:textId="051F28CE"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55" w:history="1">
            <w:r w:rsidR="0047008E" w:rsidRPr="00F8362A">
              <w:rPr>
                <w:rStyle w:val="Hyperlink"/>
                <w:rFonts w:ascii="Times New Roman" w:eastAsia="CaeciliaLTStd-Roman" w:hAnsi="Times New Roman" w:cs="Times New Roman"/>
                <w:noProof/>
                <w:color w:val="000000" w:themeColor="text1"/>
              </w:rPr>
              <w:t>5.1 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175</w:t>
            </w:r>
            <w:r w:rsidR="0047008E" w:rsidRPr="00F8362A">
              <w:rPr>
                <w:rFonts w:ascii="Times New Roman" w:hAnsi="Times New Roman" w:cs="Times New Roman"/>
                <w:noProof/>
                <w:webHidden/>
                <w:color w:val="000000" w:themeColor="text1"/>
              </w:rPr>
              <w:fldChar w:fldCharType="end"/>
            </w:r>
          </w:hyperlink>
        </w:p>
        <w:p w14:paraId="0BAE62EC" w14:textId="50B2F18A"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56" w:history="1">
            <w:r w:rsidR="0047008E" w:rsidRPr="00F8362A">
              <w:rPr>
                <w:rStyle w:val="Hyperlink"/>
                <w:rFonts w:ascii="Times New Roman" w:hAnsi="Times New Roman" w:cs="Times New Roman"/>
                <w:noProof/>
                <w:color w:val="000000" w:themeColor="text1"/>
                <w:shd w:val="clear" w:color="auto" w:fill="FFFFFF"/>
              </w:rPr>
              <w:t>5.2 Materials and Methods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177</w:t>
            </w:r>
            <w:r w:rsidR="0047008E" w:rsidRPr="00F8362A">
              <w:rPr>
                <w:rFonts w:ascii="Times New Roman" w:hAnsi="Times New Roman" w:cs="Times New Roman"/>
                <w:noProof/>
                <w:webHidden/>
                <w:color w:val="000000" w:themeColor="text1"/>
              </w:rPr>
              <w:fldChar w:fldCharType="end"/>
            </w:r>
          </w:hyperlink>
        </w:p>
        <w:p w14:paraId="3C15C18A" w14:textId="2E2BCDCB"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57" w:history="1">
            <w:r w:rsidR="0047008E" w:rsidRPr="00F8362A">
              <w:rPr>
                <w:rStyle w:val="Hyperlink"/>
                <w:rFonts w:ascii="Times New Roman" w:hAnsi="Times New Roman" w:cs="Times New Roman"/>
                <w:noProof/>
                <w:color w:val="000000" w:themeColor="text1"/>
                <w:shd w:val="clear" w:color="auto" w:fill="FFFFFF"/>
              </w:rPr>
              <w:t>5.2.1 Sample Collection and Laboratory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177</w:t>
            </w:r>
            <w:r w:rsidR="0047008E" w:rsidRPr="00F8362A">
              <w:rPr>
                <w:rFonts w:ascii="Times New Roman" w:hAnsi="Times New Roman" w:cs="Times New Roman"/>
                <w:noProof/>
                <w:webHidden/>
                <w:color w:val="000000" w:themeColor="text1"/>
              </w:rPr>
              <w:fldChar w:fldCharType="end"/>
            </w:r>
          </w:hyperlink>
        </w:p>
        <w:p w14:paraId="29AEA1C0" w14:textId="13D1F3E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58" w:history="1">
            <w:r w:rsidR="0047008E" w:rsidRPr="00F8362A">
              <w:rPr>
                <w:rStyle w:val="Hyperlink"/>
                <w:rFonts w:ascii="Times New Roman" w:hAnsi="Times New Roman" w:cs="Times New Roman"/>
                <w:noProof/>
                <w:color w:val="000000" w:themeColor="text1"/>
              </w:rPr>
              <w:t>5.2.2 Statistical Data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178</w:t>
            </w:r>
            <w:r w:rsidR="0047008E" w:rsidRPr="00F8362A">
              <w:rPr>
                <w:rFonts w:ascii="Times New Roman" w:hAnsi="Times New Roman" w:cs="Times New Roman"/>
                <w:noProof/>
                <w:webHidden/>
                <w:color w:val="000000" w:themeColor="text1"/>
              </w:rPr>
              <w:fldChar w:fldCharType="end"/>
            </w:r>
          </w:hyperlink>
        </w:p>
        <w:p w14:paraId="2B801BB1" w14:textId="1177DFD7"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59" w:history="1">
            <w:r w:rsidR="0047008E" w:rsidRPr="00F8362A">
              <w:rPr>
                <w:rStyle w:val="Hyperlink"/>
                <w:rFonts w:ascii="Times New Roman" w:hAnsi="Times New Roman" w:cs="Times New Roman"/>
                <w:noProof/>
                <w:color w:val="000000" w:themeColor="text1"/>
              </w:rPr>
              <w:t>5.2.3 Whole Genome Sequence Data Processing and Analyses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_Toc133995759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178</w:t>
            </w:r>
            <w:r w:rsidR="0047008E" w:rsidRPr="00F8362A">
              <w:rPr>
                <w:rFonts w:ascii="Times New Roman" w:hAnsi="Times New Roman" w:cs="Times New Roman"/>
                <w:noProof/>
                <w:webHidden/>
                <w:color w:val="000000" w:themeColor="text1"/>
              </w:rPr>
              <w:fldChar w:fldCharType="end"/>
            </w:r>
          </w:hyperlink>
        </w:p>
        <w:p w14:paraId="6CB32014" w14:textId="194E9BAA"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60" w:history="1">
            <w:r w:rsidR="0047008E" w:rsidRPr="00F8362A">
              <w:rPr>
                <w:rStyle w:val="Hyperlink"/>
                <w:rFonts w:ascii="Times New Roman" w:hAnsi="Times New Roman" w:cs="Times New Roman"/>
                <w:noProof/>
                <w:color w:val="000000" w:themeColor="text1"/>
              </w:rPr>
              <w:t>5.3 Results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179</w:t>
            </w:r>
            <w:r w:rsidR="0047008E" w:rsidRPr="00F8362A">
              <w:rPr>
                <w:rFonts w:ascii="Times New Roman" w:hAnsi="Times New Roman" w:cs="Times New Roman"/>
                <w:noProof/>
                <w:webHidden/>
                <w:color w:val="000000" w:themeColor="text1"/>
              </w:rPr>
              <w:fldChar w:fldCharType="end"/>
            </w:r>
          </w:hyperlink>
        </w:p>
        <w:p w14:paraId="2EE283BF" w14:textId="15334F7E"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1" w:history="1">
            <w:r w:rsidR="0047008E" w:rsidRPr="00F8362A">
              <w:rPr>
                <w:rStyle w:val="Hyperlink"/>
                <w:rFonts w:ascii="Times New Roman" w:hAnsi="Times New Roman" w:cs="Times New Roman"/>
                <w:noProof/>
                <w:color w:val="000000" w:themeColor="text1"/>
              </w:rPr>
              <w:t>5.3.1 Microbiological</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179</w:t>
            </w:r>
            <w:r w:rsidR="0047008E" w:rsidRPr="00F8362A">
              <w:rPr>
                <w:rFonts w:ascii="Times New Roman" w:hAnsi="Times New Roman" w:cs="Times New Roman"/>
                <w:noProof/>
                <w:webHidden/>
                <w:color w:val="000000" w:themeColor="text1"/>
              </w:rPr>
              <w:fldChar w:fldCharType="end"/>
            </w:r>
          </w:hyperlink>
        </w:p>
        <w:p w14:paraId="42E50031" w14:textId="15B3759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2" w:history="1">
            <w:r w:rsidR="0047008E" w:rsidRPr="00F8362A">
              <w:rPr>
                <w:rStyle w:val="Hyperlink"/>
                <w:rFonts w:ascii="Times New Roman" w:hAnsi="Times New Roman" w:cs="Times New Roman"/>
                <w:noProof/>
                <w:color w:val="000000" w:themeColor="text1"/>
              </w:rPr>
              <w:t xml:space="preserve">5.3.2 Fecal Prevalence of </w:t>
            </w:r>
            <w:r w:rsidR="0047008E" w:rsidRPr="00F8362A">
              <w:rPr>
                <w:rStyle w:val="Hyperlink"/>
                <w:rFonts w:ascii="Times New Roman" w:hAnsi="Times New Roman" w:cs="Times New Roman"/>
                <w:i/>
                <w:iCs/>
                <w:noProof/>
                <w:color w:val="000000" w:themeColor="text1"/>
              </w:rPr>
              <w:t>Klebsiella</w:t>
            </w:r>
            <w:r w:rsidR="0047008E" w:rsidRPr="00F8362A">
              <w:rPr>
                <w:rStyle w:val="Hyperlink"/>
                <w:rFonts w:ascii="Times New Roman" w:hAnsi="Times New Roman" w:cs="Times New Roman"/>
                <w:noProof/>
                <w:color w:val="000000" w:themeColor="text1"/>
              </w:rPr>
              <w:t xml:space="preserve"> species at Farm Level</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180</w:t>
            </w:r>
            <w:r w:rsidR="0047008E" w:rsidRPr="00F8362A">
              <w:rPr>
                <w:rFonts w:ascii="Times New Roman" w:hAnsi="Times New Roman" w:cs="Times New Roman"/>
                <w:noProof/>
                <w:webHidden/>
                <w:color w:val="000000" w:themeColor="text1"/>
              </w:rPr>
              <w:fldChar w:fldCharType="end"/>
            </w:r>
          </w:hyperlink>
        </w:p>
        <w:p w14:paraId="66452E6A" w14:textId="594BFE8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3" w:history="1">
            <w:r w:rsidR="0047008E" w:rsidRPr="00F8362A">
              <w:rPr>
                <w:rStyle w:val="Hyperlink"/>
                <w:rFonts w:ascii="Times New Roman" w:hAnsi="Times New Roman" w:cs="Times New Roman"/>
                <w:noProof/>
                <w:color w:val="000000" w:themeColor="text1"/>
              </w:rPr>
              <w:t xml:space="preserve">5.3.3 Relationship Between Fecal ESBL- </w:t>
            </w:r>
            <w:r w:rsidR="0047008E" w:rsidRPr="00F8362A">
              <w:rPr>
                <w:rStyle w:val="Hyperlink"/>
                <w:rFonts w:ascii="Times New Roman" w:hAnsi="Times New Roman" w:cs="Times New Roman"/>
                <w:i/>
                <w:noProof/>
                <w:color w:val="000000" w:themeColor="text1"/>
              </w:rPr>
              <w:t>Klebsiella</w:t>
            </w:r>
            <w:r w:rsidR="0047008E" w:rsidRPr="00F8362A">
              <w:rPr>
                <w:rStyle w:val="Hyperlink"/>
                <w:rFonts w:ascii="Times New Roman" w:hAnsi="Times New Roman" w:cs="Times New Roman"/>
                <w:noProof/>
                <w:color w:val="000000" w:themeColor="text1"/>
              </w:rPr>
              <w:t xml:space="preserve"> spp. Prevalence and Animal-level Risk Factors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180</w:t>
            </w:r>
            <w:r w:rsidR="0047008E" w:rsidRPr="00F8362A">
              <w:rPr>
                <w:rFonts w:ascii="Times New Roman" w:hAnsi="Times New Roman" w:cs="Times New Roman"/>
                <w:noProof/>
                <w:webHidden/>
                <w:color w:val="000000" w:themeColor="text1"/>
              </w:rPr>
              <w:fldChar w:fldCharType="end"/>
            </w:r>
          </w:hyperlink>
        </w:p>
        <w:p w14:paraId="071297D1" w14:textId="651DF06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4" w:history="1">
            <w:r w:rsidR="0047008E" w:rsidRPr="00F8362A">
              <w:rPr>
                <w:rStyle w:val="Hyperlink"/>
                <w:rFonts w:ascii="Times New Roman" w:hAnsi="Times New Roman" w:cs="Times New Roman"/>
                <w:noProof/>
                <w:color w:val="000000" w:themeColor="text1"/>
              </w:rPr>
              <w:t xml:space="preserve">5.3.4 Antimicrobial Susceptibility Profile of ESBL-Producing </w:t>
            </w:r>
            <w:r w:rsidR="0047008E" w:rsidRPr="00F8362A">
              <w:rPr>
                <w:rStyle w:val="Hyperlink"/>
                <w:rFonts w:ascii="Times New Roman" w:hAnsi="Times New Roman" w:cs="Times New Roman"/>
                <w:i/>
                <w:iCs/>
                <w:noProof/>
                <w:color w:val="000000" w:themeColor="text1"/>
              </w:rPr>
              <w:t xml:space="preserve">Klebsiella </w:t>
            </w:r>
            <w:r w:rsidR="0047008E" w:rsidRPr="00F8362A">
              <w:rPr>
                <w:rStyle w:val="Hyperlink"/>
                <w:rFonts w:ascii="Times New Roman" w:hAnsi="Times New Roman" w:cs="Times New Roman"/>
                <w:noProof/>
                <w:color w:val="000000" w:themeColor="text1"/>
              </w:rPr>
              <w:t>species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181</w:t>
            </w:r>
            <w:r w:rsidR="0047008E" w:rsidRPr="00F8362A">
              <w:rPr>
                <w:rFonts w:ascii="Times New Roman" w:hAnsi="Times New Roman" w:cs="Times New Roman"/>
                <w:noProof/>
                <w:webHidden/>
                <w:color w:val="000000" w:themeColor="text1"/>
              </w:rPr>
              <w:fldChar w:fldCharType="end"/>
            </w:r>
          </w:hyperlink>
        </w:p>
        <w:p w14:paraId="6F56D157" w14:textId="72E7E39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5" w:history="1">
            <w:r w:rsidR="0047008E" w:rsidRPr="00F8362A">
              <w:rPr>
                <w:rStyle w:val="Hyperlink"/>
                <w:rFonts w:ascii="Times New Roman" w:hAnsi="Times New Roman" w:cs="Times New Roman"/>
                <w:noProof/>
                <w:color w:val="000000" w:themeColor="text1"/>
              </w:rPr>
              <w:t xml:space="preserve">5.3.5 Multidrug Resistant (MDR) </w:t>
            </w:r>
            <w:r w:rsidR="0047008E" w:rsidRPr="00F8362A">
              <w:rPr>
                <w:rStyle w:val="Hyperlink"/>
                <w:rFonts w:ascii="Times New Roman" w:hAnsi="Times New Roman" w:cs="Times New Roman"/>
                <w:i/>
                <w:iCs/>
                <w:noProof/>
                <w:color w:val="000000" w:themeColor="text1"/>
              </w:rPr>
              <w:t>Klebsiella</w:t>
            </w:r>
            <w:r w:rsidR="0047008E" w:rsidRPr="00F8362A">
              <w:rPr>
                <w:rStyle w:val="Hyperlink"/>
                <w:rFonts w:ascii="Times New Roman" w:hAnsi="Times New Roman" w:cs="Times New Roman"/>
                <w:noProof/>
                <w:color w:val="000000" w:themeColor="text1"/>
              </w:rPr>
              <w:t xml:space="preserve"> species Prevalence in Dairy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181</w:t>
            </w:r>
            <w:r w:rsidR="0047008E" w:rsidRPr="00F8362A">
              <w:rPr>
                <w:rFonts w:ascii="Times New Roman" w:hAnsi="Times New Roman" w:cs="Times New Roman"/>
                <w:noProof/>
                <w:webHidden/>
                <w:color w:val="000000" w:themeColor="text1"/>
              </w:rPr>
              <w:fldChar w:fldCharType="end"/>
            </w:r>
          </w:hyperlink>
        </w:p>
        <w:p w14:paraId="70A9DB15" w14:textId="453E0F1B"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6" w:history="1">
            <w:r w:rsidR="0047008E" w:rsidRPr="00F8362A">
              <w:rPr>
                <w:rStyle w:val="Hyperlink"/>
                <w:rFonts w:ascii="Times New Roman" w:hAnsi="Times New Roman" w:cs="Times New Roman"/>
                <w:noProof/>
                <w:color w:val="000000" w:themeColor="text1"/>
              </w:rPr>
              <w:t>5.3.6 Distribution of Antimicrobial Resistant ESBL-</w:t>
            </w:r>
            <w:r w:rsidR="0047008E" w:rsidRPr="00F8362A">
              <w:rPr>
                <w:rStyle w:val="Hyperlink"/>
                <w:rFonts w:ascii="Times New Roman" w:hAnsi="Times New Roman" w:cs="Times New Roman"/>
                <w:i/>
                <w:iCs/>
                <w:noProof/>
                <w:color w:val="000000" w:themeColor="text1"/>
              </w:rPr>
              <w:t>Klebsiella</w:t>
            </w:r>
            <w:r w:rsidR="0047008E" w:rsidRPr="00F8362A">
              <w:rPr>
                <w:rStyle w:val="Hyperlink"/>
                <w:rFonts w:ascii="Times New Roman" w:hAnsi="Times New Roman" w:cs="Times New Roman"/>
                <w:noProof/>
                <w:color w:val="000000" w:themeColor="text1"/>
              </w:rPr>
              <w:t xml:space="preserve"> species Across Farms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182</w:t>
            </w:r>
            <w:r w:rsidR="0047008E" w:rsidRPr="00F8362A">
              <w:rPr>
                <w:rFonts w:ascii="Times New Roman" w:hAnsi="Times New Roman" w:cs="Times New Roman"/>
                <w:noProof/>
                <w:webHidden/>
                <w:color w:val="000000" w:themeColor="text1"/>
              </w:rPr>
              <w:fldChar w:fldCharType="end"/>
            </w:r>
          </w:hyperlink>
        </w:p>
        <w:p w14:paraId="3F46A4CC" w14:textId="673BB986"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7" w:history="1">
            <w:r w:rsidR="0047008E" w:rsidRPr="00F8362A">
              <w:rPr>
                <w:rStyle w:val="Hyperlink"/>
                <w:rFonts w:ascii="Times New Roman" w:hAnsi="Times New Roman" w:cs="Times New Roman"/>
                <w:noProof/>
                <w:color w:val="000000" w:themeColor="text1"/>
              </w:rPr>
              <w:t xml:space="preserve">5.3.7 Whole Genome Sequence (WGS) Result of </w:t>
            </w:r>
            <w:r w:rsidR="0047008E" w:rsidRPr="00F8362A">
              <w:rPr>
                <w:rStyle w:val="Hyperlink"/>
                <w:rFonts w:ascii="Times New Roman" w:hAnsi="Times New Roman" w:cs="Times New Roman"/>
                <w:i/>
                <w:iCs/>
                <w:noProof/>
                <w:color w:val="000000" w:themeColor="text1"/>
              </w:rPr>
              <w:t>Klebsiella</w:t>
            </w:r>
            <w:r w:rsidR="0047008E" w:rsidRPr="00F8362A">
              <w:rPr>
                <w:rStyle w:val="Hyperlink"/>
                <w:rFonts w:ascii="Times New Roman" w:hAnsi="Times New Roman" w:cs="Times New Roman"/>
                <w:noProof/>
                <w:color w:val="000000" w:themeColor="text1"/>
              </w:rPr>
              <w:t xml:space="preserve"> species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182</w:t>
            </w:r>
            <w:r w:rsidR="0047008E" w:rsidRPr="00F8362A">
              <w:rPr>
                <w:rFonts w:ascii="Times New Roman" w:hAnsi="Times New Roman" w:cs="Times New Roman"/>
                <w:noProof/>
                <w:webHidden/>
                <w:color w:val="000000" w:themeColor="text1"/>
              </w:rPr>
              <w:fldChar w:fldCharType="end"/>
            </w:r>
          </w:hyperlink>
        </w:p>
        <w:p w14:paraId="142CFCCE" w14:textId="1936206F"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8" w:history="1">
            <w:r w:rsidR="0047008E" w:rsidRPr="00F8362A">
              <w:rPr>
                <w:rStyle w:val="Hyperlink"/>
                <w:rFonts w:ascii="Times New Roman" w:hAnsi="Times New Roman" w:cs="Times New Roman"/>
                <w:noProof/>
                <w:color w:val="000000" w:themeColor="text1"/>
              </w:rPr>
              <w:t>5.3.8 Genetic Determinants Conferring Resistance to Beta-lactam Antibiotics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182</w:t>
            </w:r>
            <w:r w:rsidR="0047008E" w:rsidRPr="00F8362A">
              <w:rPr>
                <w:rFonts w:ascii="Times New Roman" w:hAnsi="Times New Roman" w:cs="Times New Roman"/>
                <w:noProof/>
                <w:webHidden/>
                <w:color w:val="000000" w:themeColor="text1"/>
              </w:rPr>
              <w:fldChar w:fldCharType="end"/>
            </w:r>
          </w:hyperlink>
        </w:p>
        <w:p w14:paraId="1CEB2462" w14:textId="536AFC2B"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69" w:history="1">
            <w:r w:rsidR="0047008E" w:rsidRPr="00F8362A">
              <w:rPr>
                <w:rStyle w:val="Hyperlink"/>
                <w:rFonts w:ascii="Times New Roman" w:hAnsi="Times New Roman" w:cs="Times New Roman"/>
                <w:noProof/>
                <w:color w:val="000000" w:themeColor="text1"/>
              </w:rPr>
              <w:t xml:space="preserve">5.3.9 Detection of Other Horizontally Transferable Resistance Genes in ESBL-Producing </w:t>
            </w:r>
            <w:r w:rsidR="0047008E" w:rsidRPr="00F8362A">
              <w:rPr>
                <w:rStyle w:val="Hyperlink"/>
                <w:rFonts w:ascii="Times New Roman" w:hAnsi="Times New Roman" w:cs="Times New Roman"/>
                <w:i/>
                <w:noProof/>
                <w:color w:val="000000" w:themeColor="text1"/>
              </w:rPr>
              <w:t>Klebsiella</w:t>
            </w:r>
            <w:r w:rsidR="0047008E" w:rsidRPr="00F8362A">
              <w:rPr>
                <w:rStyle w:val="Hyperlink"/>
                <w:rFonts w:ascii="Times New Roman" w:hAnsi="Times New Roman" w:cs="Times New Roman"/>
                <w:noProof/>
                <w:color w:val="000000" w:themeColor="text1"/>
              </w:rPr>
              <w:t xml:space="preserve"> Isolates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_Toc133995769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184</w:t>
            </w:r>
            <w:r w:rsidR="0047008E" w:rsidRPr="00F8362A">
              <w:rPr>
                <w:rFonts w:ascii="Times New Roman" w:hAnsi="Times New Roman" w:cs="Times New Roman"/>
                <w:noProof/>
                <w:webHidden/>
                <w:color w:val="000000" w:themeColor="text1"/>
              </w:rPr>
              <w:fldChar w:fldCharType="end"/>
            </w:r>
          </w:hyperlink>
        </w:p>
        <w:p w14:paraId="03DF8A43" w14:textId="1C9CA57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70" w:history="1">
            <w:r w:rsidR="0047008E" w:rsidRPr="00F8362A">
              <w:rPr>
                <w:rStyle w:val="Hyperlink"/>
                <w:rFonts w:ascii="Times New Roman" w:hAnsi="Times New Roman" w:cs="Times New Roman"/>
                <w:noProof/>
                <w:color w:val="000000" w:themeColor="text1"/>
              </w:rPr>
              <w:t>5.3.10 Frequent Antibiotic Resistance-Conferring Chromosomal Mutation Detected in ESBL-</w:t>
            </w:r>
            <w:r w:rsidR="0047008E" w:rsidRPr="00F8362A">
              <w:rPr>
                <w:rStyle w:val="Hyperlink"/>
                <w:rFonts w:ascii="Times New Roman" w:hAnsi="Times New Roman" w:cs="Times New Roman"/>
                <w:i/>
                <w:noProof/>
                <w:color w:val="000000" w:themeColor="text1"/>
              </w:rPr>
              <w:t>Klebsiella</w:t>
            </w:r>
            <w:r w:rsidR="0047008E" w:rsidRPr="00F8362A">
              <w:rPr>
                <w:rStyle w:val="Hyperlink"/>
                <w:rFonts w:ascii="Times New Roman" w:hAnsi="Times New Roman" w:cs="Times New Roman"/>
                <w:noProof/>
                <w:color w:val="000000" w:themeColor="text1"/>
              </w:rPr>
              <w:t>n species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185</w:t>
            </w:r>
            <w:r w:rsidR="0047008E" w:rsidRPr="00F8362A">
              <w:rPr>
                <w:rFonts w:ascii="Times New Roman" w:hAnsi="Times New Roman" w:cs="Times New Roman"/>
                <w:noProof/>
                <w:webHidden/>
                <w:color w:val="000000" w:themeColor="text1"/>
              </w:rPr>
              <w:fldChar w:fldCharType="end"/>
            </w:r>
          </w:hyperlink>
        </w:p>
        <w:p w14:paraId="31C7EAD5" w14:textId="096C5BE3"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71" w:history="1">
            <w:r w:rsidR="0047008E" w:rsidRPr="00F8362A">
              <w:rPr>
                <w:rStyle w:val="Hyperlink"/>
                <w:rFonts w:ascii="Times New Roman" w:hAnsi="Times New Roman" w:cs="Times New Roman"/>
                <w:noProof/>
                <w:color w:val="000000" w:themeColor="text1"/>
              </w:rPr>
              <w:t>5.3.11 Plasmid Types and Their Association with Resistance Genes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186</w:t>
            </w:r>
            <w:r w:rsidR="0047008E" w:rsidRPr="00F8362A">
              <w:rPr>
                <w:rFonts w:ascii="Times New Roman" w:hAnsi="Times New Roman" w:cs="Times New Roman"/>
                <w:noProof/>
                <w:webHidden/>
                <w:color w:val="000000" w:themeColor="text1"/>
              </w:rPr>
              <w:fldChar w:fldCharType="end"/>
            </w:r>
          </w:hyperlink>
        </w:p>
        <w:p w14:paraId="5D88B396" w14:textId="0453D09D"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72" w:history="1">
            <w:r w:rsidR="0047008E" w:rsidRPr="00F8362A">
              <w:rPr>
                <w:rStyle w:val="Hyperlink"/>
                <w:rFonts w:ascii="Times New Roman" w:hAnsi="Times New Roman" w:cs="Times New Roman"/>
                <w:noProof/>
                <w:color w:val="000000" w:themeColor="text1"/>
              </w:rPr>
              <w:t>5.3.12 Association Between Resistance Genes and Mobile Genetic Elements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187</w:t>
            </w:r>
            <w:r w:rsidR="0047008E" w:rsidRPr="00F8362A">
              <w:rPr>
                <w:rFonts w:ascii="Times New Roman" w:hAnsi="Times New Roman" w:cs="Times New Roman"/>
                <w:noProof/>
                <w:webHidden/>
                <w:color w:val="000000" w:themeColor="text1"/>
              </w:rPr>
              <w:fldChar w:fldCharType="end"/>
            </w:r>
          </w:hyperlink>
        </w:p>
        <w:p w14:paraId="605E62E6" w14:textId="7EA87A3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73" w:history="1">
            <w:r w:rsidR="0047008E" w:rsidRPr="00F8362A">
              <w:rPr>
                <w:rStyle w:val="Hyperlink"/>
                <w:rFonts w:ascii="Times New Roman" w:hAnsi="Times New Roman" w:cs="Times New Roman"/>
                <w:noProof/>
                <w:color w:val="000000" w:themeColor="text1"/>
              </w:rPr>
              <w:t>5.3.13 Genetic Diversity of ESBL-</w:t>
            </w:r>
            <w:r w:rsidR="0047008E" w:rsidRPr="00F8362A">
              <w:rPr>
                <w:rStyle w:val="Hyperlink"/>
                <w:rFonts w:ascii="Times New Roman" w:hAnsi="Times New Roman" w:cs="Times New Roman"/>
                <w:i/>
                <w:iCs/>
                <w:noProof/>
                <w:color w:val="000000" w:themeColor="text1"/>
              </w:rPr>
              <w:t>Klebsiella</w:t>
            </w:r>
            <w:r w:rsidR="0047008E" w:rsidRPr="00F8362A">
              <w:rPr>
                <w:rStyle w:val="Hyperlink"/>
                <w:rFonts w:ascii="Times New Roman" w:hAnsi="Times New Roman" w:cs="Times New Roman"/>
                <w:noProof/>
                <w:color w:val="000000" w:themeColor="text1"/>
              </w:rPr>
              <w:t xml:space="preserve"> Species and Spread Mechanism of Resistance in the Dairy Cattle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187</w:t>
            </w:r>
            <w:r w:rsidR="0047008E" w:rsidRPr="00F8362A">
              <w:rPr>
                <w:rFonts w:ascii="Times New Roman" w:hAnsi="Times New Roman" w:cs="Times New Roman"/>
                <w:noProof/>
                <w:webHidden/>
                <w:color w:val="000000" w:themeColor="text1"/>
              </w:rPr>
              <w:fldChar w:fldCharType="end"/>
            </w:r>
          </w:hyperlink>
        </w:p>
        <w:p w14:paraId="2004F07E" w14:textId="16ADA84E"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74" w:history="1">
            <w:r w:rsidR="0047008E" w:rsidRPr="00F8362A">
              <w:rPr>
                <w:rStyle w:val="Hyperlink"/>
                <w:rFonts w:ascii="Times New Roman" w:hAnsi="Times New Roman" w:cs="Times New Roman"/>
                <w:noProof/>
                <w:color w:val="000000" w:themeColor="text1"/>
              </w:rPr>
              <w:t>5.4 Discussion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188</w:t>
            </w:r>
            <w:r w:rsidR="0047008E" w:rsidRPr="00F8362A">
              <w:rPr>
                <w:rFonts w:ascii="Times New Roman" w:hAnsi="Times New Roman" w:cs="Times New Roman"/>
                <w:noProof/>
                <w:webHidden/>
                <w:color w:val="000000" w:themeColor="text1"/>
              </w:rPr>
              <w:fldChar w:fldCharType="end"/>
            </w:r>
          </w:hyperlink>
        </w:p>
        <w:p w14:paraId="788ACA91" w14:textId="21819BF2"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75" w:history="1">
            <w:r w:rsidR="0047008E" w:rsidRPr="00F8362A">
              <w:rPr>
                <w:rStyle w:val="Hyperlink"/>
                <w:rFonts w:ascii="Times New Roman" w:hAnsi="Times New Roman" w:cs="Times New Roman"/>
                <w:noProof/>
                <w:color w:val="000000" w:themeColor="text1"/>
              </w:rPr>
              <w:t>References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205</w:t>
            </w:r>
            <w:r w:rsidR="0047008E" w:rsidRPr="00F8362A">
              <w:rPr>
                <w:rFonts w:ascii="Times New Roman" w:hAnsi="Times New Roman" w:cs="Times New Roman"/>
                <w:noProof/>
                <w:webHidden/>
                <w:color w:val="000000" w:themeColor="text1"/>
              </w:rPr>
              <w:fldChar w:fldCharType="end"/>
            </w:r>
          </w:hyperlink>
        </w:p>
        <w:p w14:paraId="7F8A10BC" w14:textId="0218ADFB"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76" w:history="1">
            <w:r w:rsidR="0047008E" w:rsidRPr="00F8362A">
              <w:rPr>
                <w:rStyle w:val="Hyperlink"/>
                <w:rFonts w:ascii="Times New Roman" w:hAnsi="Times New Roman" w:cs="Times New Roman"/>
                <w:noProof/>
                <w:color w:val="000000" w:themeColor="text1"/>
              </w:rPr>
              <w:t>Appendix</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221</w:t>
            </w:r>
            <w:r w:rsidR="0047008E" w:rsidRPr="00F8362A">
              <w:rPr>
                <w:rFonts w:ascii="Times New Roman" w:hAnsi="Times New Roman" w:cs="Times New Roman"/>
                <w:noProof/>
                <w:webHidden/>
                <w:color w:val="000000" w:themeColor="text1"/>
              </w:rPr>
              <w:fldChar w:fldCharType="end"/>
            </w:r>
          </w:hyperlink>
        </w:p>
        <w:p w14:paraId="6EB10A6F" w14:textId="70417065"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77" w:history="1">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231</w:t>
            </w:r>
            <w:r w:rsidR="0047008E" w:rsidRPr="00F8362A">
              <w:rPr>
                <w:rFonts w:ascii="Times New Roman" w:hAnsi="Times New Roman" w:cs="Times New Roman"/>
                <w:noProof/>
                <w:webHidden/>
                <w:color w:val="000000" w:themeColor="text1"/>
              </w:rPr>
              <w:fldChar w:fldCharType="end"/>
            </w:r>
          </w:hyperlink>
        </w:p>
        <w:p w14:paraId="18EA3432" w14:textId="060E1CCA"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78" w:history="1">
            <w:r w:rsidR="0047008E" w:rsidRPr="00F8362A">
              <w:rPr>
                <w:rStyle w:val="Hyperlink"/>
                <w:rFonts w:ascii="Times New Roman" w:hAnsi="Times New Roman" w:cs="Times New Roman"/>
                <w:iCs/>
                <w:noProof/>
                <w:color w:val="000000" w:themeColor="text1"/>
              </w:rPr>
              <w:t xml:space="preserve">Chapter 6. </w:t>
            </w:r>
            <w:r w:rsidR="0047008E" w:rsidRPr="00F8362A">
              <w:rPr>
                <w:rStyle w:val="Hyperlink"/>
                <w:rFonts w:ascii="Times New Roman" w:hAnsi="Times New Roman" w:cs="Times New Roman"/>
                <w:noProof/>
                <w:color w:val="000000" w:themeColor="text1"/>
              </w:rPr>
              <w:t xml:space="preserve">Molecular Epidemiology and Pathogenomics of </w:t>
            </w:r>
            <w:r w:rsidR="0047008E" w:rsidRPr="00F8362A">
              <w:rPr>
                <w:rStyle w:val="Hyperlink"/>
                <w:rFonts w:ascii="Times New Roman" w:hAnsi="Times New Roman" w:cs="Times New Roman"/>
                <w:iCs/>
                <w:noProof/>
                <w:color w:val="000000" w:themeColor="text1"/>
              </w:rPr>
              <w:t>ESBL-</w:t>
            </w:r>
            <w:r w:rsidR="0047008E" w:rsidRPr="00F8362A">
              <w:rPr>
                <w:rStyle w:val="Hyperlink"/>
                <w:rFonts w:ascii="Times New Roman" w:hAnsi="Times New Roman" w:cs="Times New Roman"/>
                <w:i/>
                <w:iCs/>
                <w:noProof/>
                <w:color w:val="000000" w:themeColor="text1"/>
              </w:rPr>
              <w:t xml:space="preserve">E.coli </w:t>
            </w:r>
            <w:r w:rsidR="0047008E" w:rsidRPr="00F8362A">
              <w:rPr>
                <w:rStyle w:val="Hyperlink"/>
                <w:rFonts w:ascii="Times New Roman" w:hAnsi="Times New Roman" w:cs="Times New Roman"/>
                <w:iCs/>
                <w:noProof/>
                <w:color w:val="000000" w:themeColor="text1"/>
              </w:rPr>
              <w:t xml:space="preserve">and </w:t>
            </w:r>
            <w:r w:rsidR="0047008E" w:rsidRPr="00F8362A">
              <w:rPr>
                <w:rStyle w:val="Hyperlink"/>
                <w:rFonts w:ascii="Times New Roman" w:hAnsi="Times New Roman" w:cs="Times New Roman"/>
                <w:i/>
                <w:noProof/>
                <w:color w:val="000000" w:themeColor="text1"/>
              </w:rPr>
              <w:t xml:space="preserve">K. pneumoniae </w:t>
            </w:r>
            <w:r w:rsidR="0047008E" w:rsidRPr="00F8362A">
              <w:rPr>
                <w:rStyle w:val="Hyperlink"/>
                <w:rFonts w:ascii="Times New Roman" w:hAnsi="Times New Roman" w:cs="Times New Roman"/>
                <w:iCs/>
                <w:noProof/>
                <w:color w:val="000000" w:themeColor="text1"/>
              </w:rPr>
              <w:t>Isolates</w:t>
            </w:r>
            <w:r w:rsidR="0047008E" w:rsidRPr="00F8362A">
              <w:rPr>
                <w:rStyle w:val="Hyperlink"/>
                <w:rFonts w:ascii="Times New Roman" w:hAnsi="Times New Roman" w:cs="Times New Roman"/>
                <w:i/>
                <w:noProof/>
                <w:color w:val="000000" w:themeColor="text1"/>
              </w:rPr>
              <w:t xml:space="preserve"> From </w:t>
            </w:r>
            <w:r w:rsidR="0047008E" w:rsidRPr="00F8362A">
              <w:rPr>
                <w:rStyle w:val="Hyperlink"/>
                <w:rFonts w:ascii="Times New Roman" w:hAnsi="Times New Roman" w:cs="Times New Roman"/>
                <w:iCs/>
                <w:noProof/>
                <w:color w:val="000000" w:themeColor="text1"/>
              </w:rPr>
              <w:t>Bulk Tank Milk</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232</w:t>
            </w:r>
            <w:r w:rsidR="0047008E" w:rsidRPr="00F8362A">
              <w:rPr>
                <w:rFonts w:ascii="Times New Roman" w:hAnsi="Times New Roman" w:cs="Times New Roman"/>
                <w:noProof/>
                <w:webHidden/>
                <w:color w:val="000000" w:themeColor="text1"/>
              </w:rPr>
              <w:fldChar w:fldCharType="end"/>
            </w:r>
          </w:hyperlink>
        </w:p>
        <w:p w14:paraId="6BE11CFB" w14:textId="2E8505FC"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79" w:history="1">
            <w:r w:rsidR="0047008E" w:rsidRPr="00F8362A">
              <w:rPr>
                <w:rStyle w:val="Hyperlink"/>
                <w:rFonts w:ascii="Times New Roman" w:eastAsiaTheme="minorHAnsi" w:hAnsi="Times New Roman" w:cs="Times New Roman"/>
                <w:noProof/>
                <w:color w:val="000000" w:themeColor="text1"/>
              </w:rPr>
              <w:t xml:space="preserve">6.1 </w:t>
            </w:r>
            <w:r w:rsidR="0047008E" w:rsidRPr="00F8362A">
              <w:rPr>
                <w:rStyle w:val="Hyperlink"/>
                <w:rFonts w:ascii="Times New Roman" w:hAnsi="Times New Roman" w:cs="Times New Roman"/>
                <w:noProof/>
                <w:color w:val="000000" w:themeColor="text1"/>
              </w:rPr>
              <w:t>Introduction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_Toc133995779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235</w:t>
            </w:r>
            <w:r w:rsidR="0047008E" w:rsidRPr="00F8362A">
              <w:rPr>
                <w:rFonts w:ascii="Times New Roman" w:hAnsi="Times New Roman" w:cs="Times New Roman"/>
                <w:noProof/>
                <w:webHidden/>
                <w:color w:val="000000" w:themeColor="text1"/>
              </w:rPr>
              <w:fldChar w:fldCharType="end"/>
            </w:r>
          </w:hyperlink>
        </w:p>
        <w:p w14:paraId="3621B994" w14:textId="5B091E28"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80" w:history="1">
            <w:r w:rsidR="0047008E" w:rsidRPr="00F8362A">
              <w:rPr>
                <w:rStyle w:val="Hyperlink"/>
                <w:rFonts w:ascii="Times New Roman" w:hAnsi="Times New Roman" w:cs="Times New Roman"/>
                <w:noProof/>
                <w:color w:val="000000" w:themeColor="text1"/>
              </w:rPr>
              <w:t>6.2 Materials and Methods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237</w:t>
            </w:r>
            <w:r w:rsidR="0047008E" w:rsidRPr="00F8362A">
              <w:rPr>
                <w:rFonts w:ascii="Times New Roman" w:hAnsi="Times New Roman" w:cs="Times New Roman"/>
                <w:noProof/>
                <w:webHidden/>
                <w:color w:val="000000" w:themeColor="text1"/>
              </w:rPr>
              <w:fldChar w:fldCharType="end"/>
            </w:r>
          </w:hyperlink>
        </w:p>
        <w:p w14:paraId="46D927ED" w14:textId="7D649E4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1" w:history="1">
            <w:r w:rsidR="0047008E" w:rsidRPr="00F8362A">
              <w:rPr>
                <w:rStyle w:val="Hyperlink"/>
                <w:rFonts w:ascii="Times New Roman" w:hAnsi="Times New Roman" w:cs="Times New Roman"/>
                <w:noProof/>
                <w:color w:val="000000" w:themeColor="text1"/>
              </w:rPr>
              <w:t>6.2.1 Isolation and Identification of 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and -</w:t>
            </w:r>
            <w:r w:rsidR="0047008E" w:rsidRPr="00F8362A">
              <w:rPr>
                <w:rStyle w:val="Hyperlink"/>
                <w:rFonts w:ascii="Times New Roman" w:hAnsi="Times New Roman" w:cs="Times New Roman"/>
                <w:i/>
                <w:iCs/>
                <w:noProof/>
                <w:color w:val="000000" w:themeColor="text1"/>
              </w:rPr>
              <w:t xml:space="preserve">K. pneumoniae </w:t>
            </w:r>
            <w:r w:rsidR="0047008E" w:rsidRPr="00F8362A">
              <w:rPr>
                <w:rStyle w:val="Hyperlink"/>
                <w:rFonts w:ascii="Times New Roman" w:hAnsi="Times New Roman" w:cs="Times New Roman"/>
                <w:noProof/>
                <w:color w:val="000000" w:themeColor="text1"/>
              </w:rPr>
              <w:t>from Bulk Tank Milk</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237</w:t>
            </w:r>
            <w:r w:rsidR="0047008E" w:rsidRPr="00F8362A">
              <w:rPr>
                <w:rFonts w:ascii="Times New Roman" w:hAnsi="Times New Roman" w:cs="Times New Roman"/>
                <w:noProof/>
                <w:webHidden/>
                <w:color w:val="000000" w:themeColor="text1"/>
              </w:rPr>
              <w:fldChar w:fldCharType="end"/>
            </w:r>
          </w:hyperlink>
        </w:p>
        <w:p w14:paraId="13DD7BAD" w14:textId="6A0E6966"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2" w:history="1">
            <w:r w:rsidR="0047008E" w:rsidRPr="00F8362A">
              <w:rPr>
                <w:rStyle w:val="Hyperlink"/>
                <w:rFonts w:ascii="Times New Roman" w:hAnsi="Times New Roman" w:cs="Times New Roman"/>
                <w:noProof/>
                <w:color w:val="000000" w:themeColor="text1"/>
              </w:rPr>
              <w:t>6.2.2 Antimicrobial Susceptibility Testing</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238</w:t>
            </w:r>
            <w:r w:rsidR="0047008E" w:rsidRPr="00F8362A">
              <w:rPr>
                <w:rFonts w:ascii="Times New Roman" w:hAnsi="Times New Roman" w:cs="Times New Roman"/>
                <w:noProof/>
                <w:webHidden/>
                <w:color w:val="000000" w:themeColor="text1"/>
              </w:rPr>
              <w:fldChar w:fldCharType="end"/>
            </w:r>
          </w:hyperlink>
        </w:p>
        <w:p w14:paraId="32DE67C0" w14:textId="5EAD116F"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3" w:history="1">
            <w:r w:rsidR="0047008E" w:rsidRPr="00F8362A">
              <w:rPr>
                <w:rStyle w:val="Hyperlink"/>
                <w:rFonts w:ascii="Times New Roman" w:hAnsi="Times New Roman" w:cs="Times New Roman"/>
                <w:noProof/>
                <w:color w:val="000000" w:themeColor="text1"/>
              </w:rPr>
              <w:t>6.2.3 DNA Extraction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238</w:t>
            </w:r>
            <w:r w:rsidR="0047008E" w:rsidRPr="00F8362A">
              <w:rPr>
                <w:rFonts w:ascii="Times New Roman" w:hAnsi="Times New Roman" w:cs="Times New Roman"/>
                <w:noProof/>
                <w:webHidden/>
                <w:color w:val="000000" w:themeColor="text1"/>
              </w:rPr>
              <w:fldChar w:fldCharType="end"/>
            </w:r>
          </w:hyperlink>
        </w:p>
        <w:p w14:paraId="193F0AAB" w14:textId="61F2864F"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4" w:history="1">
            <w:r w:rsidR="0047008E" w:rsidRPr="00F8362A">
              <w:rPr>
                <w:rStyle w:val="Hyperlink"/>
                <w:rFonts w:ascii="Times New Roman" w:hAnsi="Times New Roman" w:cs="Times New Roman"/>
                <w:noProof/>
                <w:color w:val="000000" w:themeColor="text1"/>
                <w:shd w:val="clear" w:color="auto" w:fill="FFFFFF"/>
              </w:rPr>
              <w:t xml:space="preserve">6.2.4 Library Preparation and </w:t>
            </w:r>
            <w:r w:rsidR="0047008E" w:rsidRPr="00F8362A">
              <w:rPr>
                <w:rStyle w:val="Hyperlink"/>
                <w:rFonts w:ascii="Times New Roman" w:hAnsi="Times New Roman" w:cs="Times New Roman"/>
                <w:noProof/>
                <w:color w:val="000000" w:themeColor="text1"/>
              </w:rPr>
              <w:t xml:space="preserve">Whole-Genome Sequencing of ESBL-Producing </w:t>
            </w:r>
            <w:r w:rsidR="0047008E" w:rsidRPr="00F8362A">
              <w:rPr>
                <w:rStyle w:val="Hyperlink"/>
                <w:rFonts w:ascii="Times New Roman" w:hAnsi="Times New Roman" w:cs="Times New Roman"/>
                <w:i/>
                <w:iCs/>
                <w:noProof/>
                <w:color w:val="000000" w:themeColor="text1"/>
              </w:rPr>
              <w:t xml:space="preserve">E. coli </w:t>
            </w:r>
            <w:r w:rsidR="0047008E" w:rsidRPr="00F8362A">
              <w:rPr>
                <w:rStyle w:val="Hyperlink"/>
                <w:rFonts w:ascii="Times New Roman" w:hAnsi="Times New Roman" w:cs="Times New Roman"/>
                <w:noProof/>
                <w:color w:val="000000" w:themeColor="text1"/>
              </w:rPr>
              <w:t xml:space="preserve">and </w:t>
            </w:r>
            <w:r w:rsidR="0047008E" w:rsidRPr="00F8362A">
              <w:rPr>
                <w:rStyle w:val="Hyperlink"/>
                <w:rFonts w:ascii="Times New Roman" w:hAnsi="Times New Roman" w:cs="Times New Roman"/>
                <w:i/>
                <w:iCs/>
                <w:noProof/>
                <w:color w:val="000000" w:themeColor="text1"/>
              </w:rPr>
              <w:t>-Klebsiella pneumoniae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239</w:t>
            </w:r>
            <w:r w:rsidR="0047008E" w:rsidRPr="00F8362A">
              <w:rPr>
                <w:rFonts w:ascii="Times New Roman" w:hAnsi="Times New Roman" w:cs="Times New Roman"/>
                <w:noProof/>
                <w:webHidden/>
                <w:color w:val="000000" w:themeColor="text1"/>
              </w:rPr>
              <w:fldChar w:fldCharType="end"/>
            </w:r>
          </w:hyperlink>
        </w:p>
        <w:p w14:paraId="2288F466" w14:textId="1680C84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5" w:history="1">
            <w:r w:rsidR="0047008E" w:rsidRPr="00F8362A">
              <w:rPr>
                <w:rStyle w:val="Hyperlink"/>
                <w:rFonts w:ascii="Times New Roman" w:hAnsi="Times New Roman" w:cs="Times New Roman"/>
                <w:noProof/>
                <w:color w:val="000000" w:themeColor="text1"/>
              </w:rPr>
              <w:t>6.2.5 Quality Control and Assembly of Whole Genome Sequence Data</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240</w:t>
            </w:r>
            <w:r w:rsidR="0047008E" w:rsidRPr="00F8362A">
              <w:rPr>
                <w:rFonts w:ascii="Times New Roman" w:hAnsi="Times New Roman" w:cs="Times New Roman"/>
                <w:noProof/>
                <w:webHidden/>
                <w:color w:val="000000" w:themeColor="text1"/>
              </w:rPr>
              <w:fldChar w:fldCharType="end"/>
            </w:r>
          </w:hyperlink>
        </w:p>
        <w:p w14:paraId="7B14C252" w14:textId="20100768"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6" w:history="1">
            <w:r w:rsidR="0047008E" w:rsidRPr="00F8362A">
              <w:rPr>
                <w:rStyle w:val="Hyperlink"/>
                <w:rFonts w:ascii="Times New Roman" w:hAnsi="Times New Roman" w:cs="Times New Roman"/>
                <w:noProof/>
                <w:color w:val="000000" w:themeColor="text1"/>
              </w:rPr>
              <w:t>6.2.6 Analyses of Whole Genome Sequence Data</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240</w:t>
            </w:r>
            <w:r w:rsidR="0047008E" w:rsidRPr="00F8362A">
              <w:rPr>
                <w:rFonts w:ascii="Times New Roman" w:hAnsi="Times New Roman" w:cs="Times New Roman"/>
                <w:noProof/>
                <w:webHidden/>
                <w:color w:val="000000" w:themeColor="text1"/>
              </w:rPr>
              <w:fldChar w:fldCharType="end"/>
            </w:r>
          </w:hyperlink>
        </w:p>
        <w:p w14:paraId="666FB8C0" w14:textId="1EFB026F"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87" w:history="1">
            <w:r w:rsidR="0047008E" w:rsidRPr="00F8362A">
              <w:rPr>
                <w:rStyle w:val="Hyperlink"/>
                <w:rFonts w:ascii="Times New Roman" w:hAnsi="Times New Roman" w:cs="Times New Roman"/>
                <w:noProof/>
                <w:color w:val="000000" w:themeColor="text1"/>
              </w:rPr>
              <w:t>6.3 Results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242</w:t>
            </w:r>
            <w:r w:rsidR="0047008E" w:rsidRPr="00F8362A">
              <w:rPr>
                <w:rFonts w:ascii="Times New Roman" w:hAnsi="Times New Roman" w:cs="Times New Roman"/>
                <w:noProof/>
                <w:webHidden/>
                <w:color w:val="000000" w:themeColor="text1"/>
              </w:rPr>
              <w:fldChar w:fldCharType="end"/>
            </w:r>
          </w:hyperlink>
        </w:p>
        <w:p w14:paraId="670F8C6B" w14:textId="25B56C40"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8" w:history="1">
            <w:r w:rsidR="0047008E" w:rsidRPr="00F8362A">
              <w:rPr>
                <w:rStyle w:val="Hyperlink"/>
                <w:rFonts w:ascii="Times New Roman" w:hAnsi="Times New Roman" w:cs="Times New Roman"/>
                <w:noProof/>
                <w:color w:val="000000" w:themeColor="text1"/>
              </w:rPr>
              <w:t>6.3.1 Prevalence and AST of   ESBL-</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and </w:t>
            </w:r>
            <w:r w:rsidR="0047008E" w:rsidRPr="00F8362A">
              <w:rPr>
                <w:rStyle w:val="Hyperlink"/>
                <w:rFonts w:ascii="Times New Roman" w:hAnsi="Times New Roman" w:cs="Times New Roman"/>
                <w:i/>
                <w:iCs/>
                <w:noProof/>
                <w:color w:val="000000" w:themeColor="text1"/>
              </w:rPr>
              <w:t xml:space="preserve">Klebsiella </w:t>
            </w:r>
            <w:r w:rsidR="0047008E" w:rsidRPr="00F8362A">
              <w:rPr>
                <w:rStyle w:val="Hyperlink"/>
                <w:rFonts w:ascii="Times New Roman" w:hAnsi="Times New Roman" w:cs="Times New Roman"/>
                <w:noProof/>
                <w:color w:val="000000" w:themeColor="text1"/>
              </w:rPr>
              <w:t>pneumoniae  in Bulk Tank Milk</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242</w:t>
            </w:r>
            <w:r w:rsidR="0047008E" w:rsidRPr="00F8362A">
              <w:rPr>
                <w:rFonts w:ascii="Times New Roman" w:hAnsi="Times New Roman" w:cs="Times New Roman"/>
                <w:noProof/>
                <w:webHidden/>
                <w:color w:val="000000" w:themeColor="text1"/>
              </w:rPr>
              <w:fldChar w:fldCharType="end"/>
            </w:r>
          </w:hyperlink>
        </w:p>
        <w:p w14:paraId="5A8AC993" w14:textId="6B1EC15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89" w:history="1">
            <w:r w:rsidR="0047008E" w:rsidRPr="00F8362A">
              <w:rPr>
                <w:rStyle w:val="Hyperlink"/>
                <w:rFonts w:ascii="Times New Roman" w:hAnsi="Times New Roman" w:cs="Times New Roman"/>
                <w:noProof/>
                <w:color w:val="000000" w:themeColor="text1"/>
              </w:rPr>
              <w:t xml:space="preserve">6.3.2 Detection of Resistance Genes in </w:t>
            </w:r>
            <w:r w:rsidR="0047008E" w:rsidRPr="00F8362A">
              <w:rPr>
                <w:rStyle w:val="Hyperlink"/>
                <w:rFonts w:ascii="Times New Roman" w:hAnsi="Times New Roman" w:cs="Times New Roman"/>
                <w:i/>
                <w:iCs/>
                <w:noProof/>
                <w:color w:val="000000" w:themeColor="text1"/>
              </w:rPr>
              <w:t>E. coli</w:t>
            </w:r>
            <w:r w:rsidR="0047008E" w:rsidRPr="00F8362A">
              <w:rPr>
                <w:rStyle w:val="Hyperlink"/>
                <w:rFonts w:ascii="Times New Roman" w:hAnsi="Times New Roman" w:cs="Times New Roman"/>
                <w:noProof/>
                <w:color w:val="000000" w:themeColor="text1"/>
              </w:rPr>
              <w:t xml:space="preserve"> and Their Association with Mobile Genetic Elements.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_Toc133995789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242</w:t>
            </w:r>
            <w:r w:rsidR="0047008E" w:rsidRPr="00F8362A">
              <w:rPr>
                <w:rFonts w:ascii="Times New Roman" w:hAnsi="Times New Roman" w:cs="Times New Roman"/>
                <w:noProof/>
                <w:webHidden/>
                <w:color w:val="000000" w:themeColor="text1"/>
              </w:rPr>
              <w:fldChar w:fldCharType="end"/>
            </w:r>
          </w:hyperlink>
        </w:p>
        <w:p w14:paraId="1963EB0A" w14:textId="09C2DA95"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90" w:history="1">
            <w:r w:rsidR="0047008E" w:rsidRPr="00F8362A">
              <w:rPr>
                <w:rStyle w:val="Hyperlink"/>
                <w:rFonts w:ascii="Times New Roman" w:hAnsi="Times New Roman" w:cs="Times New Roman"/>
                <w:noProof/>
                <w:color w:val="000000" w:themeColor="text1"/>
              </w:rPr>
              <w:t>6.3.3 Genetic Diversity, Plasmid Replicon Types, and Pathogenomics of</w:t>
            </w:r>
            <w:r w:rsidR="0047008E" w:rsidRPr="00F8362A">
              <w:rPr>
                <w:rStyle w:val="Hyperlink"/>
                <w:rFonts w:ascii="Times New Roman" w:hAnsi="Times New Roman" w:cs="Times New Roman"/>
                <w:i/>
                <w:iCs/>
                <w:noProof/>
                <w:color w:val="000000" w:themeColor="text1"/>
              </w:rPr>
              <w:t xml:space="preserve"> </w:t>
            </w:r>
            <w:r w:rsidR="0047008E" w:rsidRPr="00F8362A">
              <w:rPr>
                <w:rStyle w:val="Hyperlink"/>
                <w:rFonts w:ascii="Times New Roman" w:hAnsi="Times New Roman" w:cs="Times New Roman"/>
                <w:noProof/>
                <w:color w:val="000000" w:themeColor="text1"/>
              </w:rPr>
              <w:t>ESBL</w:t>
            </w:r>
            <w:r w:rsidR="0047008E" w:rsidRPr="00F8362A">
              <w:rPr>
                <w:rStyle w:val="Hyperlink"/>
                <w:rFonts w:ascii="Times New Roman" w:hAnsi="Times New Roman" w:cs="Times New Roman"/>
                <w:i/>
                <w:iCs/>
                <w:noProof/>
                <w:color w:val="000000" w:themeColor="text1"/>
              </w:rPr>
              <w:t xml:space="preserve">-E. coli </w:t>
            </w:r>
            <w:r w:rsidR="0047008E" w:rsidRPr="00F8362A">
              <w:rPr>
                <w:rStyle w:val="Hyperlink"/>
                <w:rFonts w:ascii="Times New Roman" w:hAnsi="Times New Roman" w:cs="Times New Roman"/>
                <w:noProof/>
                <w:color w:val="000000" w:themeColor="text1"/>
              </w:rPr>
              <w:t>Isolates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_Toc133995790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244</w:t>
            </w:r>
            <w:r w:rsidR="0047008E" w:rsidRPr="00F8362A">
              <w:rPr>
                <w:rFonts w:ascii="Times New Roman" w:hAnsi="Times New Roman" w:cs="Times New Roman"/>
                <w:noProof/>
                <w:webHidden/>
                <w:color w:val="000000" w:themeColor="text1"/>
              </w:rPr>
              <w:fldChar w:fldCharType="end"/>
            </w:r>
          </w:hyperlink>
        </w:p>
        <w:p w14:paraId="293CA1EC" w14:textId="7658B33D"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91" w:history="1">
            <w:r w:rsidR="0047008E" w:rsidRPr="00F8362A">
              <w:rPr>
                <w:rStyle w:val="Hyperlink"/>
                <w:rFonts w:ascii="Times New Roman" w:hAnsi="Times New Roman" w:cs="Times New Roman"/>
                <w:noProof/>
                <w:color w:val="000000" w:themeColor="text1"/>
              </w:rPr>
              <w:t>6.3.4 Co-Localization of Virulence Genes  and Mobile Genetic Elements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_Toc133995791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245</w:t>
            </w:r>
            <w:r w:rsidR="0047008E" w:rsidRPr="00F8362A">
              <w:rPr>
                <w:rFonts w:ascii="Times New Roman" w:hAnsi="Times New Roman" w:cs="Times New Roman"/>
                <w:noProof/>
                <w:webHidden/>
                <w:color w:val="000000" w:themeColor="text1"/>
              </w:rPr>
              <w:fldChar w:fldCharType="end"/>
            </w:r>
          </w:hyperlink>
        </w:p>
        <w:p w14:paraId="161C928F" w14:textId="32181DC4"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92" w:history="1">
            <w:r w:rsidR="0047008E" w:rsidRPr="00F8362A">
              <w:rPr>
                <w:rStyle w:val="Hyperlink"/>
                <w:rFonts w:ascii="Times New Roman" w:hAnsi="Times New Roman" w:cs="Times New Roman"/>
                <w:noProof/>
                <w:color w:val="000000" w:themeColor="text1"/>
              </w:rPr>
              <w:t>6.3.5 Resistance Phenotypes and Genotypes in</w:t>
            </w:r>
            <w:r w:rsidR="0047008E" w:rsidRPr="00F8362A">
              <w:rPr>
                <w:rStyle w:val="Hyperlink"/>
                <w:rFonts w:ascii="Times New Roman" w:hAnsi="Times New Roman" w:cs="Times New Roman"/>
                <w:i/>
                <w:iCs/>
                <w:noProof/>
                <w:color w:val="000000" w:themeColor="text1"/>
              </w:rPr>
              <w:t xml:space="preserve"> </w:t>
            </w:r>
            <w:r w:rsidR="0047008E" w:rsidRPr="00F8362A">
              <w:rPr>
                <w:rStyle w:val="Hyperlink"/>
                <w:rFonts w:ascii="Times New Roman" w:hAnsi="Times New Roman" w:cs="Times New Roman"/>
                <w:noProof/>
                <w:color w:val="000000" w:themeColor="text1"/>
              </w:rPr>
              <w:t>ESBL</w:t>
            </w:r>
            <w:r w:rsidR="0047008E" w:rsidRPr="00F8362A">
              <w:rPr>
                <w:rStyle w:val="Hyperlink"/>
                <w:rFonts w:ascii="Times New Roman" w:hAnsi="Times New Roman" w:cs="Times New Roman"/>
                <w:i/>
                <w:iCs/>
                <w:noProof/>
                <w:color w:val="000000" w:themeColor="text1"/>
              </w:rPr>
              <w:t>-Klebsiella pneumoniae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_Toc133995792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245</w:t>
            </w:r>
            <w:r w:rsidR="0047008E" w:rsidRPr="00F8362A">
              <w:rPr>
                <w:rFonts w:ascii="Times New Roman" w:hAnsi="Times New Roman" w:cs="Times New Roman"/>
                <w:noProof/>
                <w:webHidden/>
                <w:color w:val="000000" w:themeColor="text1"/>
              </w:rPr>
              <w:fldChar w:fldCharType="end"/>
            </w:r>
          </w:hyperlink>
        </w:p>
        <w:p w14:paraId="612F37C9" w14:textId="6371D7BB" w:rsidR="0047008E" w:rsidRPr="00F8362A" w:rsidRDefault="00651555">
          <w:pPr>
            <w:pStyle w:val="TOC3"/>
            <w:tabs>
              <w:tab w:val="right" w:leader="dot" w:pos="9350"/>
            </w:tabs>
            <w:rPr>
              <w:rFonts w:ascii="Times New Roman" w:eastAsiaTheme="minorEastAsia" w:hAnsi="Times New Roman" w:cs="Times New Roman"/>
              <w:noProof/>
              <w:color w:val="000000" w:themeColor="text1"/>
              <w:sz w:val="22"/>
              <w:szCs w:val="22"/>
            </w:rPr>
          </w:pPr>
          <w:hyperlink w:anchor="_Toc133995793" w:history="1">
            <w:r w:rsidR="0047008E" w:rsidRPr="00F8362A">
              <w:rPr>
                <w:rStyle w:val="Hyperlink"/>
                <w:rFonts w:ascii="Times New Roman" w:hAnsi="Times New Roman" w:cs="Times New Roman"/>
                <w:noProof/>
                <w:color w:val="000000" w:themeColor="text1"/>
              </w:rPr>
              <w:t>6.3.6 Genetic Diversity, Plasmid Replicon Types, and Pathogenomics of ESBL</w:t>
            </w:r>
            <w:r w:rsidR="0047008E" w:rsidRPr="00F8362A">
              <w:rPr>
                <w:rStyle w:val="Hyperlink"/>
                <w:rFonts w:ascii="Times New Roman" w:hAnsi="Times New Roman" w:cs="Times New Roman"/>
                <w:i/>
                <w:iCs/>
                <w:noProof/>
                <w:color w:val="000000" w:themeColor="text1"/>
              </w:rPr>
              <w:t>-Klebsiella pneumoniae</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_Toc133995793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246</w:t>
            </w:r>
            <w:r w:rsidR="0047008E" w:rsidRPr="00F8362A">
              <w:rPr>
                <w:rFonts w:ascii="Times New Roman" w:hAnsi="Times New Roman" w:cs="Times New Roman"/>
                <w:noProof/>
                <w:webHidden/>
                <w:color w:val="000000" w:themeColor="text1"/>
              </w:rPr>
              <w:fldChar w:fldCharType="end"/>
            </w:r>
          </w:hyperlink>
        </w:p>
        <w:p w14:paraId="6B7C10EE" w14:textId="56A50B53" w:rsidR="0047008E" w:rsidRPr="00F8362A" w:rsidRDefault="00651555">
          <w:pPr>
            <w:pStyle w:val="TOC2"/>
            <w:tabs>
              <w:tab w:val="right" w:leader="dot" w:pos="9350"/>
            </w:tabs>
            <w:rPr>
              <w:rFonts w:ascii="Times New Roman" w:eastAsiaTheme="minorEastAsia" w:hAnsi="Times New Roman" w:cs="Times New Roman"/>
              <w:noProof/>
              <w:color w:val="000000" w:themeColor="text1"/>
              <w:sz w:val="22"/>
              <w:szCs w:val="22"/>
            </w:rPr>
          </w:pPr>
          <w:hyperlink w:anchor="_Toc133995794" w:history="1">
            <w:r w:rsidR="0047008E" w:rsidRPr="00F8362A">
              <w:rPr>
                <w:rStyle w:val="Hyperlink"/>
                <w:rFonts w:ascii="Times New Roman" w:hAnsi="Times New Roman" w:cs="Times New Roman"/>
                <w:noProof/>
                <w:color w:val="000000" w:themeColor="text1"/>
              </w:rPr>
              <w:t>6.4 Discussion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_Toc133995794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246</w:t>
            </w:r>
            <w:r w:rsidR="0047008E" w:rsidRPr="00F8362A">
              <w:rPr>
                <w:rFonts w:ascii="Times New Roman" w:hAnsi="Times New Roman" w:cs="Times New Roman"/>
                <w:noProof/>
                <w:webHidden/>
                <w:color w:val="000000" w:themeColor="text1"/>
              </w:rPr>
              <w:fldChar w:fldCharType="end"/>
            </w:r>
          </w:hyperlink>
        </w:p>
        <w:p w14:paraId="11A25E6B" w14:textId="1354CF08"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95" w:history="1">
            <w:r w:rsidR="0047008E" w:rsidRPr="00F8362A">
              <w:rPr>
                <w:rStyle w:val="Hyperlink"/>
                <w:rFonts w:ascii="Times New Roman" w:hAnsi="Times New Roman" w:cs="Times New Roman"/>
                <w:noProof/>
                <w:color w:val="000000" w:themeColor="text1"/>
              </w:rPr>
              <w:t>References</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_Toc133995795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256</w:t>
            </w:r>
            <w:r w:rsidR="0047008E" w:rsidRPr="00F8362A">
              <w:rPr>
                <w:rFonts w:ascii="Times New Roman" w:hAnsi="Times New Roman" w:cs="Times New Roman"/>
                <w:noProof/>
                <w:webHidden/>
                <w:color w:val="000000" w:themeColor="text1"/>
              </w:rPr>
              <w:fldChar w:fldCharType="end"/>
            </w:r>
          </w:hyperlink>
        </w:p>
        <w:p w14:paraId="1D0CEE56" w14:textId="2B215989"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96" w:history="1">
            <w:r w:rsidR="0047008E" w:rsidRPr="00F8362A">
              <w:rPr>
                <w:rStyle w:val="Hyperlink"/>
                <w:rFonts w:ascii="Times New Roman" w:hAnsi="Times New Roman" w:cs="Times New Roman"/>
                <w:noProof/>
                <w:color w:val="000000" w:themeColor="text1"/>
              </w:rPr>
              <w:t>Appendix</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_Toc133995796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267</w:t>
            </w:r>
            <w:r w:rsidR="0047008E" w:rsidRPr="00F8362A">
              <w:rPr>
                <w:rFonts w:ascii="Times New Roman" w:hAnsi="Times New Roman" w:cs="Times New Roman"/>
                <w:noProof/>
                <w:webHidden/>
                <w:color w:val="000000" w:themeColor="text1"/>
              </w:rPr>
              <w:fldChar w:fldCharType="end"/>
            </w:r>
          </w:hyperlink>
        </w:p>
        <w:p w14:paraId="14202D51" w14:textId="4AC7D2E1"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97" w:history="1">
            <w:r w:rsidR="0047008E" w:rsidRPr="00F8362A">
              <w:rPr>
                <w:rStyle w:val="Hyperlink"/>
                <w:rFonts w:ascii="Times New Roman" w:hAnsi="Times New Roman" w:cs="Times New Roman"/>
                <w:noProof/>
                <w:color w:val="000000" w:themeColor="text1"/>
              </w:rPr>
              <w:t>Chapter 7. General Conclusion</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_Toc133995797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272</w:t>
            </w:r>
            <w:r w:rsidR="0047008E" w:rsidRPr="00F8362A">
              <w:rPr>
                <w:rFonts w:ascii="Times New Roman" w:hAnsi="Times New Roman" w:cs="Times New Roman"/>
                <w:noProof/>
                <w:webHidden/>
                <w:color w:val="000000" w:themeColor="text1"/>
              </w:rPr>
              <w:fldChar w:fldCharType="end"/>
            </w:r>
          </w:hyperlink>
        </w:p>
        <w:p w14:paraId="31772843" w14:textId="39F091A1" w:rsidR="0047008E" w:rsidRPr="00F8362A" w:rsidRDefault="00651555">
          <w:pPr>
            <w:pStyle w:val="TOC1"/>
            <w:tabs>
              <w:tab w:val="right" w:leader="dot" w:pos="9350"/>
            </w:tabs>
            <w:rPr>
              <w:rFonts w:ascii="Times New Roman" w:eastAsiaTheme="minorEastAsia" w:hAnsi="Times New Roman" w:cs="Times New Roman"/>
              <w:noProof/>
              <w:color w:val="000000" w:themeColor="text1"/>
              <w:sz w:val="22"/>
              <w:szCs w:val="22"/>
            </w:rPr>
          </w:pPr>
          <w:hyperlink w:anchor="_Toc133995798" w:history="1">
            <w:r w:rsidR="0047008E" w:rsidRPr="00F8362A">
              <w:rPr>
                <w:rStyle w:val="Hyperlink"/>
                <w:rFonts w:ascii="Times New Roman" w:hAnsi="Times New Roman" w:cs="Times New Roman"/>
                <w:noProof/>
                <w:color w:val="000000" w:themeColor="text1"/>
              </w:rPr>
              <w:t>VITA</w:t>
            </w:r>
            <w:r w:rsidR="0047008E" w:rsidRPr="00F8362A">
              <w:rPr>
                <w:rFonts w:ascii="Times New Roman" w:hAnsi="Times New Roman" w:cs="Times New Roman"/>
                <w:noProof/>
                <w:webHidden/>
                <w:color w:val="000000" w:themeColor="text1"/>
              </w:rPr>
              <w:tab/>
            </w:r>
            <w:r w:rsidR="0047008E" w:rsidRPr="00F8362A">
              <w:rPr>
                <w:rFonts w:ascii="Times New Roman" w:hAnsi="Times New Roman" w:cs="Times New Roman"/>
                <w:noProof/>
                <w:webHidden/>
                <w:color w:val="000000" w:themeColor="text1"/>
              </w:rPr>
              <w:fldChar w:fldCharType="begin"/>
            </w:r>
            <w:r w:rsidR="0047008E" w:rsidRPr="00F8362A">
              <w:rPr>
                <w:rFonts w:ascii="Times New Roman" w:hAnsi="Times New Roman" w:cs="Times New Roman"/>
                <w:noProof/>
                <w:webHidden/>
                <w:color w:val="000000" w:themeColor="text1"/>
              </w:rPr>
              <w:instrText xml:space="preserve"> PAGEREF _Toc133995798 \h </w:instrText>
            </w:r>
            <w:r w:rsidR="0047008E" w:rsidRPr="00F8362A">
              <w:rPr>
                <w:rFonts w:ascii="Times New Roman" w:hAnsi="Times New Roman" w:cs="Times New Roman"/>
                <w:noProof/>
                <w:webHidden/>
                <w:color w:val="000000" w:themeColor="text1"/>
              </w:rPr>
            </w:r>
            <w:r w:rsidR="0047008E" w:rsidRPr="00F8362A">
              <w:rPr>
                <w:rFonts w:ascii="Times New Roman" w:hAnsi="Times New Roman" w:cs="Times New Roman"/>
                <w:noProof/>
                <w:webHidden/>
                <w:color w:val="000000" w:themeColor="text1"/>
              </w:rPr>
              <w:fldChar w:fldCharType="separate"/>
            </w:r>
            <w:r w:rsidR="0047008E" w:rsidRPr="00F8362A">
              <w:rPr>
                <w:rFonts w:ascii="Times New Roman" w:hAnsi="Times New Roman" w:cs="Times New Roman"/>
                <w:noProof/>
                <w:webHidden/>
                <w:color w:val="000000" w:themeColor="text1"/>
              </w:rPr>
              <w:t>277</w:t>
            </w:r>
            <w:r w:rsidR="0047008E" w:rsidRPr="00F8362A">
              <w:rPr>
                <w:rFonts w:ascii="Times New Roman" w:hAnsi="Times New Roman" w:cs="Times New Roman"/>
                <w:noProof/>
                <w:webHidden/>
                <w:color w:val="000000" w:themeColor="text1"/>
              </w:rPr>
              <w:fldChar w:fldCharType="end"/>
            </w:r>
          </w:hyperlink>
        </w:p>
        <w:p w14:paraId="3A69A090" w14:textId="43504FC8" w:rsidR="00E06DFF" w:rsidRPr="00F8362A" w:rsidRDefault="00E06DFF" w:rsidP="00181CD0">
          <w:pPr>
            <w:rPr>
              <w:rFonts w:ascii="Times New Roman" w:hAnsi="Times New Roman" w:cs="Times New Roman"/>
              <w:color w:val="000000" w:themeColor="text1"/>
            </w:rPr>
          </w:pPr>
          <w:r w:rsidRPr="00F8362A">
            <w:rPr>
              <w:rFonts w:ascii="Times New Roman" w:hAnsi="Times New Roman" w:cs="Times New Roman"/>
              <w:b/>
              <w:bCs/>
              <w:noProof/>
              <w:color w:val="000000" w:themeColor="text1"/>
            </w:rPr>
            <w:fldChar w:fldCharType="end"/>
          </w:r>
        </w:p>
      </w:sdtContent>
    </w:sdt>
    <w:p w14:paraId="033FA3CA" w14:textId="77777777" w:rsidR="00181CD0" w:rsidRPr="00F8362A" w:rsidRDefault="00181CD0" w:rsidP="00181CD0">
      <w:pPr>
        <w:pStyle w:val="Title"/>
        <w:spacing w:line="360" w:lineRule="auto"/>
        <w:jc w:val="left"/>
        <w:rPr>
          <w:rFonts w:ascii="Times New Roman" w:hAnsi="Times New Roman" w:cs="Times New Roman"/>
          <w:color w:val="000000" w:themeColor="text1"/>
          <w:szCs w:val="28"/>
        </w:rPr>
      </w:pPr>
    </w:p>
    <w:p w14:paraId="6B03DEFA" w14:textId="77777777" w:rsidR="00F10DDB" w:rsidRDefault="00F10DDB" w:rsidP="00A63FAE">
      <w:pPr>
        <w:pStyle w:val="Title"/>
        <w:spacing w:line="360" w:lineRule="auto"/>
        <w:rPr>
          <w:rFonts w:ascii="Times New Roman" w:hAnsi="Times New Roman" w:cs="Times New Roman"/>
          <w:color w:val="000000" w:themeColor="text1"/>
          <w:szCs w:val="28"/>
        </w:rPr>
      </w:pPr>
    </w:p>
    <w:p w14:paraId="7A471CEA" w14:textId="3596889E" w:rsidR="00387656" w:rsidRPr="00F8362A" w:rsidRDefault="00387656" w:rsidP="00A63FAE">
      <w:pPr>
        <w:pStyle w:val="Title"/>
        <w:spacing w:line="360" w:lineRule="auto"/>
        <w:rPr>
          <w:rFonts w:ascii="Times New Roman" w:hAnsi="Times New Roman" w:cs="Times New Roman"/>
          <w:color w:val="000000" w:themeColor="text1"/>
          <w:szCs w:val="28"/>
        </w:rPr>
      </w:pPr>
      <w:r w:rsidRPr="00F8362A">
        <w:rPr>
          <w:rFonts w:ascii="Times New Roman" w:hAnsi="Times New Roman" w:cs="Times New Roman"/>
          <w:color w:val="000000" w:themeColor="text1"/>
          <w:szCs w:val="28"/>
        </w:rPr>
        <w:lastRenderedPageBreak/>
        <w:t>LIST OF TABLES</w:t>
      </w:r>
    </w:p>
    <w:p w14:paraId="3FDF21D2" w14:textId="77777777" w:rsidR="00236E6D" w:rsidRPr="00F8362A" w:rsidRDefault="00236E6D" w:rsidP="00A63FAE">
      <w:pPr>
        <w:spacing w:line="360" w:lineRule="auto"/>
        <w:rPr>
          <w:rFonts w:ascii="Times New Roman" w:hAnsi="Times New Roman" w:cs="Times New Roman"/>
          <w:color w:val="000000" w:themeColor="text1"/>
        </w:rPr>
      </w:pPr>
    </w:p>
    <w:p w14:paraId="64FA3E97" w14:textId="1C0CD13C" w:rsidR="005D6725" w:rsidRPr="00F8362A" w:rsidRDefault="002A02BE">
      <w:pPr>
        <w:pStyle w:val="TableofFigures"/>
        <w:rPr>
          <w:rFonts w:eastAsiaTheme="minorEastAsia" w:cs="Times New Roman"/>
          <w:noProof/>
          <w:color w:val="000000" w:themeColor="text1"/>
          <w:sz w:val="22"/>
          <w:szCs w:val="22"/>
        </w:rPr>
      </w:pPr>
      <w:r w:rsidRPr="00F8362A">
        <w:rPr>
          <w:rFonts w:cs="Times New Roman"/>
          <w:color w:val="000000" w:themeColor="text1"/>
        </w:rPr>
        <w:fldChar w:fldCharType="begin"/>
      </w:r>
      <w:r w:rsidRPr="00F8362A">
        <w:rPr>
          <w:rFonts w:cs="Times New Roman"/>
          <w:color w:val="000000" w:themeColor="text1"/>
        </w:rPr>
        <w:instrText xml:space="preserve"> TOC \h \z \c "2." </w:instrText>
      </w:r>
      <w:r w:rsidRPr="00F8362A">
        <w:rPr>
          <w:rFonts w:cs="Times New Roman"/>
          <w:color w:val="000000" w:themeColor="text1"/>
        </w:rPr>
        <w:fldChar w:fldCharType="separate"/>
      </w:r>
      <w:hyperlink w:anchor="_Toc135297568" w:history="1">
        <w:r w:rsidR="005D6725" w:rsidRPr="00F8362A">
          <w:rPr>
            <w:rStyle w:val="Hyperlink"/>
            <w:rFonts w:cs="Times New Roman"/>
            <w:noProof/>
            <w:color w:val="000000" w:themeColor="text1"/>
          </w:rPr>
          <w:t>Table 2.1.</w:t>
        </w:r>
        <w:r w:rsidR="005D6725" w:rsidRPr="00F8362A">
          <w:rPr>
            <w:rStyle w:val="Hyperlink"/>
            <w:rFonts w:eastAsiaTheme="minorHAnsi" w:cs="Times New Roman"/>
            <w:noProof/>
            <w:color w:val="000000" w:themeColor="text1"/>
          </w:rPr>
          <w:t xml:space="preserve"> Prevalence of extended-spectrum beta-lactamases producing Enterobacteriaceae in the US dairy farms.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_Toc135297568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59</w:t>
        </w:r>
        <w:r w:rsidR="005D6725" w:rsidRPr="00F8362A">
          <w:rPr>
            <w:rFonts w:cs="Times New Roman"/>
            <w:noProof/>
            <w:webHidden/>
            <w:color w:val="000000" w:themeColor="text1"/>
          </w:rPr>
          <w:fldChar w:fldCharType="end"/>
        </w:r>
      </w:hyperlink>
    </w:p>
    <w:p w14:paraId="6F401AB1" w14:textId="7C0E3E2D" w:rsidR="005D6725" w:rsidRPr="00F8362A" w:rsidRDefault="00651555">
      <w:pPr>
        <w:pStyle w:val="TableofFigures"/>
        <w:rPr>
          <w:rFonts w:eastAsiaTheme="minorEastAsia" w:cs="Times New Roman"/>
          <w:noProof/>
          <w:color w:val="000000" w:themeColor="text1"/>
          <w:sz w:val="22"/>
          <w:szCs w:val="22"/>
        </w:rPr>
      </w:pPr>
      <w:hyperlink w:anchor="_Toc135297569" w:history="1">
        <w:r w:rsidR="005D6725" w:rsidRPr="00F8362A">
          <w:rPr>
            <w:rStyle w:val="Hyperlink"/>
            <w:rFonts w:eastAsiaTheme="minorHAnsi" w:cs="Times New Roman"/>
            <w:noProof/>
            <w:color w:val="000000" w:themeColor="text1"/>
          </w:rPr>
          <w:t xml:space="preserve">Table </w:t>
        </w:r>
        <w:r w:rsidR="005D6725" w:rsidRPr="00F8362A">
          <w:rPr>
            <w:rStyle w:val="Hyperlink"/>
            <w:rFonts w:cs="Times New Roman"/>
            <w:noProof/>
            <w:color w:val="000000" w:themeColor="text1"/>
          </w:rPr>
          <w:t>2.2.</w:t>
        </w:r>
        <w:r w:rsidR="005D6725" w:rsidRPr="00F8362A">
          <w:rPr>
            <w:rStyle w:val="Hyperlink"/>
            <w:rFonts w:eastAsiaTheme="minorHAnsi" w:cs="Times New Roman"/>
            <w:noProof/>
            <w:color w:val="000000" w:themeColor="text1"/>
          </w:rPr>
          <w:t xml:space="preserve"> Extended-Spectrum Beta-Lactamases Genes Detected In </w:t>
        </w:r>
        <w:r w:rsidR="005D6725" w:rsidRPr="00F8362A">
          <w:rPr>
            <w:rStyle w:val="Hyperlink"/>
            <w:rFonts w:eastAsiaTheme="minorHAnsi" w:cs="Times New Roman"/>
            <w:i/>
            <w:iCs/>
            <w:noProof/>
            <w:color w:val="000000" w:themeColor="text1"/>
          </w:rPr>
          <w:t>Enterobacteriaceae</w:t>
        </w:r>
        <w:r w:rsidR="005D6725" w:rsidRPr="00F8362A">
          <w:rPr>
            <w:rStyle w:val="Hyperlink"/>
            <w:rFonts w:eastAsiaTheme="minorHAnsi" w:cs="Times New Roman"/>
            <w:noProof/>
            <w:color w:val="000000" w:themeColor="text1"/>
          </w:rPr>
          <w:t xml:space="preserve"> In The U.S. Dairy Cattle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_Toc135297569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62</w:t>
        </w:r>
        <w:r w:rsidR="005D6725" w:rsidRPr="00F8362A">
          <w:rPr>
            <w:rFonts w:cs="Times New Roman"/>
            <w:noProof/>
            <w:webHidden/>
            <w:color w:val="000000" w:themeColor="text1"/>
          </w:rPr>
          <w:fldChar w:fldCharType="end"/>
        </w:r>
      </w:hyperlink>
    </w:p>
    <w:p w14:paraId="094CF177" w14:textId="27C12AA6" w:rsidR="005D6725" w:rsidRPr="00F8362A" w:rsidRDefault="00651555">
      <w:pPr>
        <w:pStyle w:val="TableofFigures"/>
        <w:rPr>
          <w:rFonts w:eastAsiaTheme="minorEastAsia" w:cs="Times New Roman"/>
          <w:noProof/>
          <w:color w:val="000000" w:themeColor="text1"/>
          <w:sz w:val="22"/>
          <w:szCs w:val="22"/>
        </w:rPr>
      </w:pPr>
      <w:hyperlink w:anchor="_Toc135297570" w:history="1">
        <w:r w:rsidR="005D6725" w:rsidRPr="00F8362A">
          <w:rPr>
            <w:rStyle w:val="Hyperlink"/>
            <w:rFonts w:eastAsiaTheme="minorHAnsi" w:cs="Times New Roman"/>
            <w:noProof/>
            <w:color w:val="000000" w:themeColor="text1"/>
          </w:rPr>
          <w:t xml:space="preserve">Table </w:t>
        </w:r>
        <w:r w:rsidR="005D6725" w:rsidRPr="00F8362A">
          <w:rPr>
            <w:rStyle w:val="Hyperlink"/>
            <w:rFonts w:cs="Times New Roman"/>
            <w:noProof/>
            <w:color w:val="000000" w:themeColor="text1"/>
          </w:rPr>
          <w:t>2.3.</w:t>
        </w:r>
        <w:r w:rsidR="005D6725" w:rsidRPr="00F8362A">
          <w:rPr>
            <w:rStyle w:val="Hyperlink"/>
            <w:rFonts w:eastAsiaTheme="minorHAnsi" w:cs="Times New Roman"/>
            <w:noProof/>
            <w:color w:val="000000" w:themeColor="text1"/>
          </w:rPr>
          <w:t xml:space="preserve"> Beta-Lactam Antibiotics Resistance Genes of Dairy Origin Reported by NARMS from 2014 To July 2022.</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_Toc135297570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63</w:t>
        </w:r>
        <w:r w:rsidR="005D6725" w:rsidRPr="00F8362A">
          <w:rPr>
            <w:rFonts w:cs="Times New Roman"/>
            <w:noProof/>
            <w:webHidden/>
            <w:color w:val="000000" w:themeColor="text1"/>
          </w:rPr>
          <w:fldChar w:fldCharType="end"/>
        </w:r>
      </w:hyperlink>
    </w:p>
    <w:p w14:paraId="152886D2" w14:textId="77777777" w:rsidR="005D6725" w:rsidRPr="00F8362A" w:rsidRDefault="002A02BE" w:rsidP="006A4753">
      <w:pPr>
        <w:spacing w:line="360" w:lineRule="auto"/>
        <w:ind w:left="1122" w:hanging="1122"/>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008C1900" w:rsidRPr="00F8362A">
        <w:rPr>
          <w:rFonts w:ascii="Times New Roman" w:hAnsi="Times New Roman" w:cs="Times New Roman"/>
          <w:color w:val="000000" w:themeColor="text1"/>
        </w:rPr>
        <w:fldChar w:fldCharType="begin"/>
      </w:r>
      <w:r w:rsidR="008C1900" w:rsidRPr="00F8362A">
        <w:rPr>
          <w:rFonts w:ascii="Times New Roman" w:hAnsi="Times New Roman" w:cs="Times New Roman"/>
          <w:color w:val="000000" w:themeColor="text1"/>
        </w:rPr>
        <w:instrText xml:space="preserve"> TOC \h \z \c "3." </w:instrText>
      </w:r>
      <w:r w:rsidR="008C1900" w:rsidRPr="00F8362A">
        <w:rPr>
          <w:rFonts w:ascii="Times New Roman" w:hAnsi="Times New Roman" w:cs="Times New Roman"/>
          <w:color w:val="000000" w:themeColor="text1"/>
        </w:rPr>
        <w:fldChar w:fldCharType="separate"/>
      </w:r>
    </w:p>
    <w:p w14:paraId="4EC8EAD9" w14:textId="29AB25D9" w:rsidR="005D6725" w:rsidRPr="00F8362A" w:rsidRDefault="00651555">
      <w:pPr>
        <w:pStyle w:val="TableofFigures"/>
        <w:rPr>
          <w:rFonts w:eastAsiaTheme="minorEastAsia" w:cs="Times New Roman"/>
          <w:noProof/>
          <w:color w:val="000000" w:themeColor="text1"/>
          <w:sz w:val="22"/>
          <w:szCs w:val="22"/>
        </w:rPr>
      </w:pPr>
      <w:hyperlink w:anchor="_Toc135297571" w:history="1">
        <w:r w:rsidR="005D6725" w:rsidRPr="00F8362A">
          <w:rPr>
            <w:rStyle w:val="Hyperlink"/>
            <w:rFonts w:eastAsia="CaeciliaLTStd-Roman" w:cs="Times New Roman"/>
            <w:noProof/>
            <w:color w:val="000000" w:themeColor="text1"/>
          </w:rPr>
          <w:t xml:space="preserve">Table </w:t>
        </w:r>
        <w:r w:rsidR="005D6725" w:rsidRPr="00F8362A">
          <w:rPr>
            <w:rStyle w:val="Hyperlink"/>
            <w:rFonts w:cs="Times New Roman"/>
            <w:noProof/>
            <w:color w:val="000000" w:themeColor="text1"/>
          </w:rPr>
          <w:t>3. 1.</w:t>
        </w:r>
        <w:r w:rsidR="005D6725" w:rsidRPr="00F8362A">
          <w:rPr>
            <w:rStyle w:val="Hyperlink"/>
            <w:rFonts w:eastAsia="CaeciliaLTStd-Roman" w:cs="Times New Roman"/>
            <w:noProof/>
            <w:color w:val="000000" w:themeColor="text1"/>
          </w:rPr>
          <w:t xml:space="preserve"> Primer Sequences, and Expected Product Sizes of the Targeted Resistance Genes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_Toc135297571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85</w:t>
        </w:r>
        <w:r w:rsidR="005D6725" w:rsidRPr="00F8362A">
          <w:rPr>
            <w:rFonts w:cs="Times New Roman"/>
            <w:noProof/>
            <w:webHidden/>
            <w:color w:val="000000" w:themeColor="text1"/>
          </w:rPr>
          <w:fldChar w:fldCharType="end"/>
        </w:r>
      </w:hyperlink>
    </w:p>
    <w:p w14:paraId="0CE66864" w14:textId="055AA86C" w:rsidR="005D6725" w:rsidRPr="00F8362A" w:rsidRDefault="00651555">
      <w:pPr>
        <w:pStyle w:val="TableofFigures"/>
        <w:rPr>
          <w:rFonts w:eastAsiaTheme="minorEastAsia" w:cs="Times New Roman"/>
          <w:noProof/>
          <w:color w:val="000000" w:themeColor="text1"/>
          <w:sz w:val="22"/>
          <w:szCs w:val="22"/>
        </w:rPr>
      </w:pPr>
      <w:hyperlink w:anchor="_Toc135297572" w:history="1">
        <w:r w:rsidR="005D6725" w:rsidRPr="00F8362A">
          <w:rPr>
            <w:rStyle w:val="Hyperlink"/>
            <w:rFonts w:cs="Times New Roman"/>
            <w:noProof/>
            <w:color w:val="000000" w:themeColor="text1"/>
          </w:rPr>
          <w:t xml:space="preserve">Table 3. 2. Overall and Farm-Level Prevalence of Antimicrobial Resistant </w:t>
        </w:r>
        <w:r w:rsidR="005D6725" w:rsidRPr="00F8362A">
          <w:rPr>
            <w:rStyle w:val="Hyperlink"/>
            <w:rFonts w:cs="Times New Roman"/>
            <w:i/>
            <w:iCs/>
            <w:noProof/>
            <w:color w:val="000000" w:themeColor="text1"/>
          </w:rPr>
          <w:t>E. coli</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_Toc135297572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86</w:t>
        </w:r>
        <w:r w:rsidR="005D6725" w:rsidRPr="00F8362A">
          <w:rPr>
            <w:rFonts w:cs="Times New Roman"/>
            <w:noProof/>
            <w:webHidden/>
            <w:color w:val="000000" w:themeColor="text1"/>
          </w:rPr>
          <w:fldChar w:fldCharType="end"/>
        </w:r>
      </w:hyperlink>
    </w:p>
    <w:p w14:paraId="7E3F8AD5" w14:textId="38BD2A3F" w:rsidR="005D6725" w:rsidRPr="00F8362A" w:rsidRDefault="00651555">
      <w:pPr>
        <w:pStyle w:val="TableofFigures"/>
        <w:rPr>
          <w:rFonts w:eastAsiaTheme="minorEastAsia" w:cs="Times New Roman"/>
          <w:noProof/>
          <w:color w:val="000000" w:themeColor="text1"/>
          <w:sz w:val="22"/>
          <w:szCs w:val="22"/>
        </w:rPr>
      </w:pPr>
      <w:hyperlink w:anchor="_Toc135297573" w:history="1">
        <w:r w:rsidR="005D6725" w:rsidRPr="00F8362A">
          <w:rPr>
            <w:rStyle w:val="Hyperlink"/>
            <w:rFonts w:cs="Times New Roman"/>
            <w:noProof/>
            <w:color w:val="000000" w:themeColor="text1"/>
          </w:rPr>
          <w:t xml:space="preserve">Table 3. 3. Antimicrobial Resistance of </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Isolates by Sample Type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_Toc135297573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87</w:t>
        </w:r>
        <w:r w:rsidR="005D6725" w:rsidRPr="00F8362A">
          <w:rPr>
            <w:rFonts w:cs="Times New Roman"/>
            <w:noProof/>
            <w:webHidden/>
            <w:color w:val="000000" w:themeColor="text1"/>
          </w:rPr>
          <w:fldChar w:fldCharType="end"/>
        </w:r>
      </w:hyperlink>
    </w:p>
    <w:p w14:paraId="66BE0AA8" w14:textId="28888E3D" w:rsidR="005D6725" w:rsidRPr="00F8362A" w:rsidRDefault="00651555">
      <w:pPr>
        <w:pStyle w:val="TableofFigures"/>
        <w:rPr>
          <w:rFonts w:eastAsiaTheme="minorEastAsia" w:cs="Times New Roman"/>
          <w:noProof/>
          <w:color w:val="000000" w:themeColor="text1"/>
          <w:sz w:val="22"/>
          <w:szCs w:val="22"/>
        </w:rPr>
      </w:pPr>
      <w:hyperlink w:anchor="_Toc135297574" w:history="1">
        <w:r w:rsidR="005D6725" w:rsidRPr="00F8362A">
          <w:rPr>
            <w:rStyle w:val="Hyperlink"/>
            <w:rFonts w:cs="Times New Roman"/>
            <w:noProof/>
            <w:color w:val="000000" w:themeColor="text1"/>
          </w:rPr>
          <w:t>Table 3. 4. R</w:t>
        </w:r>
        <w:r w:rsidR="005D6725" w:rsidRPr="00F8362A">
          <w:rPr>
            <w:rStyle w:val="Hyperlink"/>
            <w:rFonts w:eastAsia="ComputerModern-Regular" w:cs="Times New Roman"/>
            <w:noProof/>
            <w:color w:val="000000" w:themeColor="text1"/>
          </w:rPr>
          <w:t xml:space="preserve">esistance Profiles of </w:t>
        </w:r>
        <w:r w:rsidR="005D6725" w:rsidRPr="00F8362A">
          <w:rPr>
            <w:rStyle w:val="Hyperlink"/>
            <w:rFonts w:cs="Times New Roman"/>
            <w:i/>
            <w:iCs/>
            <w:noProof/>
            <w:color w:val="000000" w:themeColor="text1"/>
          </w:rPr>
          <w:t>E. coli</w:t>
        </w:r>
        <w:r w:rsidR="005D6725" w:rsidRPr="00F8362A">
          <w:rPr>
            <w:rStyle w:val="Hyperlink"/>
            <w:rFonts w:eastAsia="ComputerModern-Italic" w:cs="Times New Roman"/>
            <w:noProof/>
            <w:color w:val="000000" w:themeColor="text1"/>
          </w:rPr>
          <w:t xml:space="preserve"> Isolates (n=88) Obtained across Four Dairy Farms and Sample Types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_Toc135297574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88</w:t>
        </w:r>
        <w:r w:rsidR="005D6725" w:rsidRPr="00F8362A">
          <w:rPr>
            <w:rFonts w:cs="Times New Roman"/>
            <w:noProof/>
            <w:webHidden/>
            <w:color w:val="000000" w:themeColor="text1"/>
          </w:rPr>
          <w:fldChar w:fldCharType="end"/>
        </w:r>
      </w:hyperlink>
    </w:p>
    <w:p w14:paraId="23ABC3D9" w14:textId="221C8001" w:rsidR="005D6725" w:rsidRPr="00F8362A" w:rsidRDefault="00651555">
      <w:pPr>
        <w:pStyle w:val="TableofFigures"/>
        <w:rPr>
          <w:rFonts w:eastAsiaTheme="minorEastAsia" w:cs="Times New Roman"/>
          <w:noProof/>
          <w:color w:val="000000" w:themeColor="text1"/>
          <w:sz w:val="22"/>
          <w:szCs w:val="22"/>
        </w:rPr>
      </w:pPr>
      <w:hyperlink w:anchor="_Toc135297575" w:history="1">
        <w:r w:rsidR="005D6725" w:rsidRPr="00F8362A">
          <w:rPr>
            <w:rStyle w:val="Hyperlink"/>
            <w:rFonts w:cs="Times New Roman"/>
            <w:noProof/>
            <w:color w:val="000000" w:themeColor="text1"/>
          </w:rPr>
          <w:t xml:space="preserve">Table 3. 5. Antibiotic Resistance Genes Detected in 18 Third-Generation Cephalosporin Resistant </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Isolates by Antimicrobial Classes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_Toc135297575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89</w:t>
        </w:r>
        <w:r w:rsidR="005D6725" w:rsidRPr="00F8362A">
          <w:rPr>
            <w:rFonts w:cs="Times New Roman"/>
            <w:noProof/>
            <w:webHidden/>
            <w:color w:val="000000" w:themeColor="text1"/>
          </w:rPr>
          <w:fldChar w:fldCharType="end"/>
        </w:r>
      </w:hyperlink>
    </w:p>
    <w:p w14:paraId="30D8AABE" w14:textId="77777777" w:rsidR="005D6725" w:rsidRPr="00F8362A" w:rsidRDefault="008C1900" w:rsidP="002033EA">
      <w:pPr>
        <w:spacing w:line="360" w:lineRule="auto"/>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006C0ADC" w:rsidRPr="00F8362A">
        <w:rPr>
          <w:rFonts w:ascii="Times New Roman" w:hAnsi="Times New Roman" w:cs="Times New Roman"/>
          <w:color w:val="000000" w:themeColor="text1"/>
        </w:rPr>
        <w:fldChar w:fldCharType="begin"/>
      </w:r>
      <w:r w:rsidR="006C0ADC" w:rsidRPr="00F8362A">
        <w:rPr>
          <w:rFonts w:ascii="Times New Roman" w:hAnsi="Times New Roman" w:cs="Times New Roman"/>
          <w:color w:val="000000" w:themeColor="text1"/>
        </w:rPr>
        <w:instrText xml:space="preserve"> TOC \h \z \c "4." </w:instrText>
      </w:r>
      <w:r w:rsidR="006C0ADC" w:rsidRPr="00F8362A">
        <w:rPr>
          <w:rFonts w:ascii="Times New Roman" w:hAnsi="Times New Roman" w:cs="Times New Roman"/>
          <w:color w:val="000000" w:themeColor="text1"/>
        </w:rPr>
        <w:fldChar w:fldCharType="separate"/>
      </w:r>
    </w:p>
    <w:p w14:paraId="031AFA7E" w14:textId="360C2BF1" w:rsidR="005D6725" w:rsidRPr="00F8362A" w:rsidRDefault="00651555">
      <w:pPr>
        <w:pStyle w:val="TableofFigures"/>
        <w:rPr>
          <w:rFonts w:eastAsiaTheme="minorEastAsia" w:cs="Times New Roman"/>
          <w:noProof/>
          <w:color w:val="000000" w:themeColor="text1"/>
          <w:sz w:val="22"/>
          <w:szCs w:val="22"/>
        </w:rPr>
      </w:pPr>
      <w:hyperlink w:anchor="_Toc135297576" w:history="1">
        <w:r w:rsidR="005D6725" w:rsidRPr="00F8362A">
          <w:rPr>
            <w:rStyle w:val="Hyperlink"/>
            <w:rFonts w:cs="Times New Roman"/>
            <w:noProof/>
            <w:color w:val="000000" w:themeColor="text1"/>
          </w:rPr>
          <w:t>Table 4. 1. Farm Location and Samples Collected</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_Toc135297576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156</w:t>
        </w:r>
        <w:r w:rsidR="005D6725" w:rsidRPr="00F8362A">
          <w:rPr>
            <w:rFonts w:cs="Times New Roman"/>
            <w:noProof/>
            <w:webHidden/>
            <w:color w:val="000000" w:themeColor="text1"/>
          </w:rPr>
          <w:fldChar w:fldCharType="end"/>
        </w:r>
      </w:hyperlink>
    </w:p>
    <w:p w14:paraId="3D08617B" w14:textId="31FF4673" w:rsidR="005D6725" w:rsidRPr="00F8362A" w:rsidRDefault="00651555">
      <w:pPr>
        <w:pStyle w:val="TableofFigures"/>
        <w:rPr>
          <w:rFonts w:eastAsiaTheme="minorEastAsia" w:cs="Times New Roman"/>
          <w:noProof/>
          <w:color w:val="000000" w:themeColor="text1"/>
          <w:sz w:val="22"/>
          <w:szCs w:val="22"/>
        </w:rPr>
      </w:pPr>
      <w:hyperlink w:anchor="_Toc135297577" w:history="1">
        <w:r w:rsidR="005D6725" w:rsidRPr="00F8362A">
          <w:rPr>
            <w:rStyle w:val="Hyperlink"/>
            <w:rFonts w:cs="Times New Roman"/>
            <w:noProof/>
            <w:color w:val="000000" w:themeColor="text1"/>
          </w:rPr>
          <w:t>Table 4. 2. Antimicrobials Agents (CMV4AGNF Panels), Concentration Range and ClSI Breakpoints For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Isolates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_Toc135297577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157</w:t>
        </w:r>
        <w:r w:rsidR="005D6725" w:rsidRPr="00F8362A">
          <w:rPr>
            <w:rFonts w:cs="Times New Roman"/>
            <w:noProof/>
            <w:webHidden/>
            <w:color w:val="000000" w:themeColor="text1"/>
          </w:rPr>
          <w:fldChar w:fldCharType="end"/>
        </w:r>
      </w:hyperlink>
    </w:p>
    <w:p w14:paraId="05907DE3" w14:textId="7C5BED81" w:rsidR="005D6725" w:rsidRPr="00F8362A" w:rsidRDefault="00651555">
      <w:pPr>
        <w:pStyle w:val="TableofFigures"/>
        <w:rPr>
          <w:rFonts w:eastAsiaTheme="minorEastAsia" w:cs="Times New Roman"/>
          <w:noProof/>
          <w:color w:val="000000" w:themeColor="text1"/>
          <w:sz w:val="22"/>
          <w:szCs w:val="22"/>
        </w:rPr>
      </w:pPr>
      <w:hyperlink w:anchor="_Toc135297578" w:history="1">
        <w:r w:rsidR="005D6725" w:rsidRPr="00F8362A">
          <w:rPr>
            <w:rStyle w:val="Hyperlink"/>
            <w:rFonts w:cs="Times New Roman"/>
            <w:noProof/>
            <w:color w:val="000000" w:themeColor="text1"/>
          </w:rPr>
          <w:t>Table 4. 3. Common Diseases and Antibiotics Used in Each Dairy Farm</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_Toc135297578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158</w:t>
        </w:r>
        <w:r w:rsidR="005D6725" w:rsidRPr="00F8362A">
          <w:rPr>
            <w:rFonts w:cs="Times New Roman"/>
            <w:noProof/>
            <w:webHidden/>
            <w:color w:val="000000" w:themeColor="text1"/>
          </w:rPr>
          <w:fldChar w:fldCharType="end"/>
        </w:r>
      </w:hyperlink>
    </w:p>
    <w:p w14:paraId="133A1B8C" w14:textId="36340C86" w:rsidR="005D6725" w:rsidRPr="00F8362A" w:rsidRDefault="00651555">
      <w:pPr>
        <w:pStyle w:val="TableofFigures"/>
        <w:rPr>
          <w:rFonts w:eastAsiaTheme="minorEastAsia" w:cs="Times New Roman"/>
          <w:noProof/>
          <w:color w:val="000000" w:themeColor="text1"/>
          <w:sz w:val="22"/>
          <w:szCs w:val="22"/>
        </w:rPr>
      </w:pPr>
      <w:hyperlink w:anchor="_Toc135297579" w:history="1">
        <w:r w:rsidR="005D6725" w:rsidRPr="00F8362A">
          <w:rPr>
            <w:rStyle w:val="Hyperlink"/>
            <w:rFonts w:cs="Times New Roman"/>
            <w:noProof/>
            <w:color w:val="000000" w:themeColor="text1"/>
          </w:rPr>
          <w:t>Table 4. 4. Within-Herd Prevalence of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Across Fourteen Dairy Farms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_Toc135297579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159</w:t>
        </w:r>
        <w:r w:rsidR="005D6725" w:rsidRPr="00F8362A">
          <w:rPr>
            <w:rFonts w:cs="Times New Roman"/>
            <w:noProof/>
            <w:webHidden/>
            <w:color w:val="000000" w:themeColor="text1"/>
          </w:rPr>
          <w:fldChar w:fldCharType="end"/>
        </w:r>
      </w:hyperlink>
    </w:p>
    <w:p w14:paraId="373F9889" w14:textId="08BA328B" w:rsidR="005D6725" w:rsidRPr="00F8362A" w:rsidRDefault="00651555">
      <w:pPr>
        <w:pStyle w:val="TableofFigures"/>
        <w:rPr>
          <w:rFonts w:eastAsiaTheme="minorEastAsia" w:cs="Times New Roman"/>
          <w:noProof/>
          <w:color w:val="000000" w:themeColor="text1"/>
          <w:sz w:val="22"/>
          <w:szCs w:val="22"/>
        </w:rPr>
      </w:pPr>
      <w:hyperlink w:anchor="_Toc135297580" w:history="1">
        <w:r w:rsidR="005D6725" w:rsidRPr="00F8362A">
          <w:rPr>
            <w:rStyle w:val="Hyperlink"/>
            <w:rFonts w:cs="Times New Roman"/>
            <w:noProof/>
            <w:color w:val="000000" w:themeColor="text1"/>
          </w:rPr>
          <w:t>Table 4. 5. Comparison of Prevalence of Fecal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in Dairy Cattle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_Toc135297580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160</w:t>
        </w:r>
        <w:r w:rsidR="005D6725" w:rsidRPr="00F8362A">
          <w:rPr>
            <w:rFonts w:cs="Times New Roman"/>
            <w:noProof/>
            <w:webHidden/>
            <w:color w:val="000000" w:themeColor="text1"/>
          </w:rPr>
          <w:fldChar w:fldCharType="end"/>
        </w:r>
      </w:hyperlink>
    </w:p>
    <w:p w14:paraId="1DCB8EF9" w14:textId="6BC2A16D" w:rsidR="005D6725" w:rsidRPr="00F8362A" w:rsidRDefault="00651555">
      <w:pPr>
        <w:pStyle w:val="TableofFigures"/>
        <w:rPr>
          <w:rFonts w:eastAsiaTheme="minorEastAsia" w:cs="Times New Roman"/>
          <w:noProof/>
          <w:color w:val="000000" w:themeColor="text1"/>
          <w:sz w:val="22"/>
          <w:szCs w:val="22"/>
        </w:rPr>
      </w:pPr>
      <w:hyperlink w:anchor="_Toc135297581" w:history="1">
        <w:r w:rsidR="005D6725" w:rsidRPr="00F8362A">
          <w:rPr>
            <w:rStyle w:val="Hyperlink"/>
            <w:rFonts w:cs="Times New Roman"/>
            <w:noProof/>
            <w:color w:val="000000" w:themeColor="text1"/>
          </w:rPr>
          <w:t>Table 4. 6. Prevalence of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in Dairy Cattle Farms by Sample Type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_Toc135297581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161</w:t>
        </w:r>
        <w:r w:rsidR="005D6725" w:rsidRPr="00F8362A">
          <w:rPr>
            <w:rFonts w:cs="Times New Roman"/>
            <w:noProof/>
            <w:webHidden/>
            <w:color w:val="000000" w:themeColor="text1"/>
          </w:rPr>
          <w:fldChar w:fldCharType="end"/>
        </w:r>
      </w:hyperlink>
    </w:p>
    <w:p w14:paraId="253899B6" w14:textId="07C322A5" w:rsidR="005D6725" w:rsidRPr="00F8362A" w:rsidRDefault="00651555">
      <w:pPr>
        <w:pStyle w:val="TableofFigures"/>
        <w:rPr>
          <w:rFonts w:eastAsiaTheme="minorEastAsia" w:cs="Times New Roman"/>
          <w:noProof/>
          <w:color w:val="000000" w:themeColor="text1"/>
          <w:sz w:val="22"/>
          <w:szCs w:val="22"/>
        </w:rPr>
      </w:pPr>
      <w:hyperlink w:anchor="_Toc135297582" w:history="1">
        <w:r w:rsidR="005D6725" w:rsidRPr="00F8362A">
          <w:rPr>
            <w:rStyle w:val="Hyperlink"/>
            <w:rFonts w:cs="Times New Roman"/>
            <w:noProof/>
            <w:color w:val="000000" w:themeColor="text1"/>
          </w:rPr>
          <w:t>Table 4. 7. Association Between Cow-Level Characteristics and Fecal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Prevalence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_Toc135297582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162</w:t>
        </w:r>
        <w:r w:rsidR="005D6725" w:rsidRPr="00F8362A">
          <w:rPr>
            <w:rFonts w:cs="Times New Roman"/>
            <w:noProof/>
            <w:webHidden/>
            <w:color w:val="000000" w:themeColor="text1"/>
          </w:rPr>
          <w:fldChar w:fldCharType="end"/>
        </w:r>
      </w:hyperlink>
    </w:p>
    <w:p w14:paraId="076D97E3" w14:textId="267ED84D" w:rsidR="005D6725" w:rsidRPr="00F8362A" w:rsidRDefault="00651555">
      <w:pPr>
        <w:pStyle w:val="TableofFigures"/>
        <w:rPr>
          <w:rFonts w:eastAsiaTheme="minorEastAsia" w:cs="Times New Roman"/>
          <w:noProof/>
          <w:color w:val="000000" w:themeColor="text1"/>
          <w:sz w:val="22"/>
          <w:szCs w:val="22"/>
        </w:rPr>
      </w:pPr>
      <w:hyperlink w:anchor="_Toc135297583" w:history="1">
        <w:r w:rsidR="005D6725" w:rsidRPr="00F8362A">
          <w:rPr>
            <w:rStyle w:val="Hyperlink"/>
            <w:rFonts w:cs="Times New Roman"/>
            <w:noProof/>
            <w:color w:val="000000" w:themeColor="text1"/>
          </w:rPr>
          <w:t>Table 4. 8. Number and Percentage of Resistance of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Isolates (N=231) obtained from Various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_Toc135297583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163</w:t>
        </w:r>
        <w:r w:rsidR="005D6725" w:rsidRPr="00F8362A">
          <w:rPr>
            <w:rFonts w:cs="Times New Roman"/>
            <w:noProof/>
            <w:webHidden/>
            <w:color w:val="000000" w:themeColor="text1"/>
          </w:rPr>
          <w:fldChar w:fldCharType="end"/>
        </w:r>
      </w:hyperlink>
    </w:p>
    <w:p w14:paraId="12689EDB" w14:textId="67539ADC" w:rsidR="005D6725" w:rsidRPr="00F8362A" w:rsidRDefault="00651555">
      <w:pPr>
        <w:pStyle w:val="TableofFigures"/>
        <w:rPr>
          <w:rFonts w:eastAsiaTheme="minorEastAsia" w:cs="Times New Roman"/>
          <w:noProof/>
          <w:color w:val="000000" w:themeColor="text1"/>
          <w:sz w:val="22"/>
          <w:szCs w:val="22"/>
        </w:rPr>
      </w:pPr>
      <w:hyperlink w:anchor="_Toc135297584" w:history="1">
        <w:r w:rsidR="005D6725" w:rsidRPr="00F8362A">
          <w:rPr>
            <w:rStyle w:val="Hyperlink"/>
            <w:rFonts w:cs="Times New Roman"/>
            <w:noProof/>
            <w:color w:val="000000" w:themeColor="text1"/>
          </w:rPr>
          <w:t>Table 4. 9. Prevalence of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Resistant to at Least Six Classes of Antibiotics Across Various Sample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_Toc135297584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164</w:t>
        </w:r>
        <w:r w:rsidR="005D6725" w:rsidRPr="00F8362A">
          <w:rPr>
            <w:rFonts w:cs="Times New Roman"/>
            <w:noProof/>
            <w:webHidden/>
            <w:color w:val="000000" w:themeColor="text1"/>
          </w:rPr>
          <w:fldChar w:fldCharType="end"/>
        </w:r>
      </w:hyperlink>
    </w:p>
    <w:p w14:paraId="52A304A9" w14:textId="195B213B" w:rsidR="005D6725" w:rsidRPr="00F8362A" w:rsidRDefault="00651555">
      <w:pPr>
        <w:pStyle w:val="TableofFigures"/>
        <w:rPr>
          <w:rFonts w:eastAsiaTheme="minorEastAsia" w:cs="Times New Roman"/>
          <w:noProof/>
          <w:color w:val="000000" w:themeColor="text1"/>
          <w:sz w:val="22"/>
          <w:szCs w:val="22"/>
        </w:rPr>
      </w:pPr>
      <w:hyperlink w:anchor="_Toc135297585" w:history="1">
        <w:r w:rsidR="005D6725" w:rsidRPr="00F8362A">
          <w:rPr>
            <w:rStyle w:val="Hyperlink"/>
            <w:rFonts w:cs="Times New Roman"/>
            <w:noProof/>
            <w:color w:val="000000" w:themeColor="text1"/>
          </w:rPr>
          <w:t>Table 4. 10. Distribution of Concurrent Resistance of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to Multiple Classes of Antibiotics Across Farms and Sample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_Toc135297585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165</w:t>
        </w:r>
        <w:r w:rsidR="005D6725" w:rsidRPr="00F8362A">
          <w:rPr>
            <w:rFonts w:cs="Times New Roman"/>
            <w:noProof/>
            <w:webHidden/>
            <w:color w:val="000000" w:themeColor="text1"/>
          </w:rPr>
          <w:fldChar w:fldCharType="end"/>
        </w:r>
      </w:hyperlink>
    </w:p>
    <w:p w14:paraId="52F69DB6" w14:textId="76DD64E8" w:rsidR="005D6725" w:rsidRPr="00F8362A" w:rsidRDefault="00651555">
      <w:pPr>
        <w:pStyle w:val="TableofFigures"/>
        <w:rPr>
          <w:rFonts w:eastAsiaTheme="minorEastAsia" w:cs="Times New Roman"/>
          <w:noProof/>
          <w:color w:val="000000" w:themeColor="text1"/>
          <w:sz w:val="22"/>
          <w:szCs w:val="22"/>
        </w:rPr>
      </w:pPr>
      <w:hyperlink w:anchor="_Toc135297586" w:history="1">
        <w:r w:rsidR="005D6725" w:rsidRPr="00F8362A">
          <w:rPr>
            <w:rStyle w:val="Hyperlink"/>
            <w:rFonts w:cs="Times New Roman"/>
            <w:noProof/>
            <w:color w:val="000000" w:themeColor="text1"/>
          </w:rPr>
          <w:t>Table 4. 11. Beta-Lactamase Genes, Their Function, and Distribution in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Isolates in Dairy Farms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_Toc135297586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166</w:t>
        </w:r>
        <w:r w:rsidR="005D6725" w:rsidRPr="00F8362A">
          <w:rPr>
            <w:rFonts w:cs="Times New Roman"/>
            <w:noProof/>
            <w:webHidden/>
            <w:color w:val="000000" w:themeColor="text1"/>
          </w:rPr>
          <w:fldChar w:fldCharType="end"/>
        </w:r>
      </w:hyperlink>
    </w:p>
    <w:p w14:paraId="5A0D328C" w14:textId="4BD8AC43" w:rsidR="005D6725" w:rsidRPr="00F8362A" w:rsidRDefault="00651555">
      <w:pPr>
        <w:pStyle w:val="TableofFigures"/>
        <w:rPr>
          <w:rFonts w:eastAsiaTheme="minorEastAsia" w:cs="Times New Roman"/>
          <w:noProof/>
          <w:color w:val="000000" w:themeColor="text1"/>
          <w:sz w:val="22"/>
          <w:szCs w:val="22"/>
        </w:rPr>
      </w:pPr>
      <w:hyperlink w:anchor="_Toc135297587" w:history="1">
        <w:r w:rsidR="005D6725" w:rsidRPr="00F8362A">
          <w:rPr>
            <w:rStyle w:val="Hyperlink"/>
            <w:rFonts w:cs="Times New Roman"/>
            <w:noProof/>
            <w:color w:val="000000" w:themeColor="text1"/>
          </w:rPr>
          <w:t>Table 4. 12. Resistance Genes Co-Harbored With Beta-Lactamase Genes, and Their Function in ESBL-</w:t>
        </w:r>
        <w:r w:rsidR="005D6725" w:rsidRPr="00F8362A">
          <w:rPr>
            <w:rStyle w:val="Hyperlink"/>
            <w:rFonts w:cs="Times New Roman"/>
            <w:i/>
            <w:iCs/>
            <w:noProof/>
            <w:color w:val="000000" w:themeColor="text1"/>
          </w:rPr>
          <w:t>E. coli</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_Toc135297587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167</w:t>
        </w:r>
        <w:r w:rsidR="005D6725" w:rsidRPr="00F8362A">
          <w:rPr>
            <w:rFonts w:cs="Times New Roman"/>
            <w:noProof/>
            <w:webHidden/>
            <w:color w:val="000000" w:themeColor="text1"/>
          </w:rPr>
          <w:fldChar w:fldCharType="end"/>
        </w:r>
      </w:hyperlink>
    </w:p>
    <w:p w14:paraId="4759001F" w14:textId="272B319D" w:rsidR="005D6725" w:rsidRPr="00F8362A" w:rsidRDefault="00651555">
      <w:pPr>
        <w:pStyle w:val="TableofFigures"/>
        <w:rPr>
          <w:rFonts w:eastAsiaTheme="minorEastAsia" w:cs="Times New Roman"/>
          <w:noProof/>
          <w:color w:val="000000" w:themeColor="text1"/>
          <w:sz w:val="22"/>
          <w:szCs w:val="22"/>
        </w:rPr>
      </w:pPr>
      <w:hyperlink w:anchor="_Toc135297588" w:history="1">
        <w:r w:rsidR="005D6725" w:rsidRPr="00F8362A">
          <w:rPr>
            <w:rStyle w:val="Hyperlink"/>
            <w:rFonts w:cs="Times New Roman"/>
            <w:noProof/>
            <w:color w:val="000000" w:themeColor="text1"/>
          </w:rPr>
          <w:t>Table 4. 13. The Distribution of Frequent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Sequence Types (STs) and the </w:t>
        </w:r>
        <w:r w:rsidR="005D6725" w:rsidRPr="00F8362A">
          <w:rPr>
            <w:rStyle w:val="Hyperlink"/>
            <w:rFonts w:cs="Times New Roman"/>
            <w:i/>
            <w:iCs/>
            <w:noProof/>
            <w:color w:val="000000" w:themeColor="text1"/>
          </w:rPr>
          <w:t>bla</w:t>
        </w:r>
        <w:r w:rsidR="005D6725" w:rsidRPr="00F8362A">
          <w:rPr>
            <w:rStyle w:val="Hyperlink"/>
            <w:rFonts w:cs="Times New Roman"/>
            <w:i/>
            <w:iCs/>
            <w:noProof/>
            <w:color w:val="000000" w:themeColor="text1"/>
            <w:vertAlign w:val="subscript"/>
          </w:rPr>
          <w:t>CTX-M</w:t>
        </w:r>
        <w:r w:rsidR="005D6725" w:rsidRPr="00F8362A">
          <w:rPr>
            <w:rStyle w:val="Hyperlink"/>
            <w:rFonts w:cs="Times New Roman"/>
            <w:noProof/>
            <w:color w:val="000000" w:themeColor="text1"/>
          </w:rPr>
          <w:t xml:space="preserve"> Gene Variant Associated with Each Clone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_Toc135297588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168</w:t>
        </w:r>
        <w:r w:rsidR="005D6725" w:rsidRPr="00F8362A">
          <w:rPr>
            <w:rFonts w:cs="Times New Roman"/>
            <w:noProof/>
            <w:webHidden/>
            <w:color w:val="000000" w:themeColor="text1"/>
          </w:rPr>
          <w:fldChar w:fldCharType="end"/>
        </w:r>
      </w:hyperlink>
    </w:p>
    <w:p w14:paraId="43075535" w14:textId="77777777" w:rsidR="005D6725" w:rsidRPr="00F8362A" w:rsidRDefault="006C0ADC" w:rsidP="002033EA">
      <w:pPr>
        <w:spacing w:line="360" w:lineRule="auto"/>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TOC \h \z \c "5." </w:instrText>
      </w:r>
      <w:r w:rsidR="000666B4" w:rsidRPr="00F8362A">
        <w:rPr>
          <w:rFonts w:ascii="Times New Roman" w:hAnsi="Times New Roman" w:cs="Times New Roman"/>
          <w:color w:val="000000" w:themeColor="text1"/>
        </w:rPr>
        <w:fldChar w:fldCharType="separate"/>
      </w:r>
    </w:p>
    <w:p w14:paraId="0B5CB17E" w14:textId="5A5AE82F" w:rsidR="005D6725" w:rsidRPr="00F8362A" w:rsidRDefault="00651555">
      <w:pPr>
        <w:pStyle w:val="TableofFigures"/>
        <w:rPr>
          <w:rFonts w:eastAsiaTheme="minorEastAsia" w:cs="Times New Roman"/>
          <w:noProof/>
          <w:color w:val="000000" w:themeColor="text1"/>
          <w:sz w:val="22"/>
          <w:szCs w:val="22"/>
        </w:rPr>
      </w:pPr>
      <w:hyperlink w:anchor="_Toc135297589" w:history="1">
        <w:r w:rsidR="005D6725" w:rsidRPr="00F8362A">
          <w:rPr>
            <w:rStyle w:val="Hyperlink"/>
            <w:rFonts w:cs="Times New Roman"/>
            <w:noProof/>
            <w:color w:val="000000" w:themeColor="text1"/>
          </w:rPr>
          <w:t>Table 5. 1. Within-Herd Prevalence of Fecal ESBL-</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_Toc135297589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221</w:t>
        </w:r>
        <w:r w:rsidR="005D6725" w:rsidRPr="00F8362A">
          <w:rPr>
            <w:rFonts w:cs="Times New Roman"/>
            <w:noProof/>
            <w:webHidden/>
            <w:color w:val="000000" w:themeColor="text1"/>
          </w:rPr>
          <w:fldChar w:fldCharType="end"/>
        </w:r>
      </w:hyperlink>
    </w:p>
    <w:p w14:paraId="7E11DD13" w14:textId="046DA2C1" w:rsidR="005D6725" w:rsidRPr="00F8362A" w:rsidRDefault="00651555">
      <w:pPr>
        <w:pStyle w:val="TableofFigures"/>
        <w:rPr>
          <w:rFonts w:eastAsiaTheme="minorEastAsia" w:cs="Times New Roman"/>
          <w:noProof/>
          <w:color w:val="000000" w:themeColor="text1"/>
          <w:sz w:val="22"/>
          <w:szCs w:val="22"/>
        </w:rPr>
      </w:pPr>
      <w:hyperlink w:anchor="_Toc135297590" w:history="1">
        <w:r w:rsidR="005D6725" w:rsidRPr="00F8362A">
          <w:rPr>
            <w:rStyle w:val="Hyperlink"/>
            <w:rFonts w:cs="Times New Roman"/>
            <w:noProof/>
            <w:color w:val="000000" w:themeColor="text1"/>
          </w:rPr>
          <w:t>Table 5. 2. Prevalence of ESBL-</w:t>
        </w:r>
        <w:r w:rsidR="005D6725" w:rsidRPr="00F8362A">
          <w:rPr>
            <w:rStyle w:val="Hyperlink"/>
            <w:rFonts w:cs="Times New Roman"/>
            <w:i/>
            <w:iCs/>
            <w:noProof/>
            <w:color w:val="000000" w:themeColor="text1"/>
          </w:rPr>
          <w:t xml:space="preserve">Klebsiella </w:t>
        </w:r>
        <w:r w:rsidR="005D6725" w:rsidRPr="00F8362A">
          <w:rPr>
            <w:rStyle w:val="Hyperlink"/>
            <w:rFonts w:cs="Times New Roman"/>
            <w:noProof/>
            <w:color w:val="000000" w:themeColor="text1"/>
          </w:rPr>
          <w:t>Species in Dairy Cattle Farms According to Sample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_Toc135297590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222</w:t>
        </w:r>
        <w:r w:rsidR="005D6725" w:rsidRPr="00F8362A">
          <w:rPr>
            <w:rFonts w:cs="Times New Roman"/>
            <w:noProof/>
            <w:webHidden/>
            <w:color w:val="000000" w:themeColor="text1"/>
          </w:rPr>
          <w:fldChar w:fldCharType="end"/>
        </w:r>
      </w:hyperlink>
    </w:p>
    <w:p w14:paraId="0E5B2BD9" w14:textId="621E1378" w:rsidR="005D6725" w:rsidRPr="00F8362A" w:rsidRDefault="00651555">
      <w:pPr>
        <w:pStyle w:val="TableofFigures"/>
        <w:rPr>
          <w:rFonts w:eastAsiaTheme="minorEastAsia" w:cs="Times New Roman"/>
          <w:noProof/>
          <w:color w:val="000000" w:themeColor="text1"/>
          <w:sz w:val="22"/>
          <w:szCs w:val="22"/>
        </w:rPr>
      </w:pPr>
      <w:hyperlink w:anchor="_Toc135297591" w:history="1">
        <w:r w:rsidR="005D6725" w:rsidRPr="00F8362A">
          <w:rPr>
            <w:rStyle w:val="Hyperlink"/>
            <w:rFonts w:cs="Times New Roman"/>
            <w:noProof/>
            <w:color w:val="000000" w:themeColor="text1"/>
          </w:rPr>
          <w:t>Table 5. 3. Relationship Between ESBL-</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 and Animal-Level Variables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_Toc135297591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223</w:t>
        </w:r>
        <w:r w:rsidR="005D6725" w:rsidRPr="00F8362A">
          <w:rPr>
            <w:rFonts w:cs="Times New Roman"/>
            <w:noProof/>
            <w:webHidden/>
            <w:color w:val="000000" w:themeColor="text1"/>
          </w:rPr>
          <w:fldChar w:fldCharType="end"/>
        </w:r>
      </w:hyperlink>
    </w:p>
    <w:p w14:paraId="5AADE6BE" w14:textId="5EDD810B" w:rsidR="005D6725" w:rsidRPr="00F8362A" w:rsidRDefault="00651555">
      <w:pPr>
        <w:pStyle w:val="TableofFigures"/>
        <w:rPr>
          <w:rFonts w:eastAsiaTheme="minorEastAsia" w:cs="Times New Roman"/>
          <w:noProof/>
          <w:color w:val="000000" w:themeColor="text1"/>
          <w:sz w:val="22"/>
          <w:szCs w:val="22"/>
        </w:rPr>
      </w:pPr>
      <w:hyperlink w:anchor="_Toc135297592" w:history="1">
        <w:r w:rsidR="005D6725" w:rsidRPr="00F8362A">
          <w:rPr>
            <w:rStyle w:val="Hyperlink"/>
            <w:rFonts w:cs="Times New Roman"/>
            <w:noProof/>
            <w:color w:val="000000" w:themeColor="text1"/>
          </w:rPr>
          <w:t>Table 5. 4. Frequency of Resistant ESBL-</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 (n=57) to 14 Antimicrobial Agents.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_Toc135297592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224</w:t>
        </w:r>
        <w:r w:rsidR="005D6725" w:rsidRPr="00F8362A">
          <w:rPr>
            <w:rFonts w:cs="Times New Roman"/>
            <w:noProof/>
            <w:webHidden/>
            <w:color w:val="000000" w:themeColor="text1"/>
          </w:rPr>
          <w:fldChar w:fldCharType="end"/>
        </w:r>
      </w:hyperlink>
    </w:p>
    <w:p w14:paraId="5C79E8BB" w14:textId="4B802D50" w:rsidR="005D6725" w:rsidRPr="00F8362A" w:rsidRDefault="00651555">
      <w:pPr>
        <w:pStyle w:val="TableofFigures"/>
        <w:rPr>
          <w:rFonts w:eastAsiaTheme="minorEastAsia" w:cs="Times New Roman"/>
          <w:noProof/>
          <w:color w:val="000000" w:themeColor="text1"/>
          <w:sz w:val="22"/>
          <w:szCs w:val="22"/>
        </w:rPr>
      </w:pPr>
      <w:hyperlink w:anchor="_Toc135297593" w:history="1">
        <w:r w:rsidR="005D6725" w:rsidRPr="00F8362A">
          <w:rPr>
            <w:rStyle w:val="Hyperlink"/>
            <w:rFonts w:cs="Times New Roman"/>
            <w:noProof/>
            <w:color w:val="000000" w:themeColor="text1"/>
          </w:rPr>
          <w:t>Table 5. 5. Distribution of Antimicrobial Resistant ESBL-</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 (n=57) Across Six Farms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_Toc135297593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225</w:t>
        </w:r>
        <w:r w:rsidR="005D6725" w:rsidRPr="00F8362A">
          <w:rPr>
            <w:rFonts w:cs="Times New Roman"/>
            <w:noProof/>
            <w:webHidden/>
            <w:color w:val="000000" w:themeColor="text1"/>
          </w:rPr>
          <w:fldChar w:fldCharType="end"/>
        </w:r>
      </w:hyperlink>
    </w:p>
    <w:p w14:paraId="4BE22261" w14:textId="55385F47" w:rsidR="005D6725" w:rsidRPr="00F8362A" w:rsidRDefault="00651555">
      <w:pPr>
        <w:pStyle w:val="TableofFigures"/>
        <w:rPr>
          <w:rFonts w:eastAsiaTheme="minorEastAsia" w:cs="Times New Roman"/>
          <w:noProof/>
          <w:color w:val="000000" w:themeColor="text1"/>
          <w:sz w:val="22"/>
          <w:szCs w:val="22"/>
        </w:rPr>
      </w:pPr>
      <w:hyperlink w:anchor="_Toc135297594" w:history="1">
        <w:r w:rsidR="005D6725" w:rsidRPr="00F8362A">
          <w:rPr>
            <w:rStyle w:val="Hyperlink"/>
            <w:rFonts w:cs="Times New Roman"/>
            <w:noProof/>
            <w:color w:val="000000" w:themeColor="text1"/>
          </w:rPr>
          <w:t>Table 5. 6. Beta-Lactamase Genes, Their Function, and Frequency In ESBL-</w:t>
        </w:r>
        <w:r w:rsidR="005D6725" w:rsidRPr="00F8362A">
          <w:rPr>
            <w:rStyle w:val="Hyperlink"/>
            <w:rFonts w:cs="Times New Roman"/>
            <w:i/>
            <w:iCs/>
            <w:noProof/>
            <w:color w:val="000000" w:themeColor="text1"/>
          </w:rPr>
          <w:t xml:space="preserve">Klebsiella </w:t>
        </w:r>
        <w:r w:rsidR="005D6725" w:rsidRPr="00F8362A">
          <w:rPr>
            <w:rStyle w:val="Hyperlink"/>
            <w:rFonts w:cs="Times New Roman"/>
            <w:noProof/>
            <w:color w:val="000000" w:themeColor="text1"/>
          </w:rPr>
          <w:t>Species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_Toc135297594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226</w:t>
        </w:r>
        <w:r w:rsidR="005D6725" w:rsidRPr="00F8362A">
          <w:rPr>
            <w:rFonts w:cs="Times New Roman"/>
            <w:noProof/>
            <w:webHidden/>
            <w:color w:val="000000" w:themeColor="text1"/>
          </w:rPr>
          <w:fldChar w:fldCharType="end"/>
        </w:r>
      </w:hyperlink>
    </w:p>
    <w:p w14:paraId="3D4DB1EA" w14:textId="0E8B8738" w:rsidR="005D6725" w:rsidRPr="00F8362A" w:rsidRDefault="00651555">
      <w:pPr>
        <w:pStyle w:val="TableofFigures"/>
        <w:rPr>
          <w:rFonts w:eastAsiaTheme="minorEastAsia" w:cs="Times New Roman"/>
          <w:noProof/>
          <w:color w:val="000000" w:themeColor="text1"/>
          <w:sz w:val="22"/>
          <w:szCs w:val="22"/>
        </w:rPr>
      </w:pPr>
      <w:hyperlink w:anchor="_Toc135297595" w:history="1">
        <w:r w:rsidR="005D6725" w:rsidRPr="00F8362A">
          <w:rPr>
            <w:rStyle w:val="Hyperlink"/>
            <w:rFonts w:cs="Times New Roman"/>
            <w:noProof/>
            <w:color w:val="000000" w:themeColor="text1"/>
          </w:rPr>
          <w:t xml:space="preserve">Table 5. 7. Horizontally Transferable Resistance Genes Co-Harbored with Beta-Lactamase Genes and in </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_Toc135297595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228</w:t>
        </w:r>
        <w:r w:rsidR="005D6725" w:rsidRPr="00F8362A">
          <w:rPr>
            <w:rFonts w:cs="Times New Roman"/>
            <w:noProof/>
            <w:webHidden/>
            <w:color w:val="000000" w:themeColor="text1"/>
          </w:rPr>
          <w:fldChar w:fldCharType="end"/>
        </w:r>
      </w:hyperlink>
    </w:p>
    <w:p w14:paraId="68AF2D34" w14:textId="53011EF5" w:rsidR="005D6725" w:rsidRPr="00F8362A" w:rsidRDefault="00651555">
      <w:pPr>
        <w:pStyle w:val="TableofFigures"/>
        <w:rPr>
          <w:rFonts w:eastAsiaTheme="minorEastAsia" w:cs="Times New Roman"/>
          <w:noProof/>
          <w:color w:val="000000" w:themeColor="text1"/>
          <w:sz w:val="22"/>
          <w:szCs w:val="22"/>
        </w:rPr>
      </w:pPr>
      <w:hyperlink w:anchor="_Toc135297596" w:history="1">
        <w:r w:rsidR="005D6725" w:rsidRPr="00F8362A">
          <w:rPr>
            <w:rStyle w:val="Hyperlink"/>
            <w:rFonts w:cs="Times New Roman"/>
            <w:noProof/>
            <w:color w:val="000000" w:themeColor="text1"/>
          </w:rPr>
          <w:t xml:space="preserve">Table 5. 8. Association Between </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 Sequence Types, Resistance Genes, and Mobile Genetic Elements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_Toc135297596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229</w:t>
        </w:r>
        <w:r w:rsidR="005D6725" w:rsidRPr="00F8362A">
          <w:rPr>
            <w:rFonts w:cs="Times New Roman"/>
            <w:noProof/>
            <w:webHidden/>
            <w:color w:val="000000" w:themeColor="text1"/>
          </w:rPr>
          <w:fldChar w:fldCharType="end"/>
        </w:r>
      </w:hyperlink>
    </w:p>
    <w:p w14:paraId="2F4EE68E" w14:textId="77777777" w:rsidR="005D6725" w:rsidRPr="00F8362A" w:rsidRDefault="000666B4" w:rsidP="002033EA">
      <w:pPr>
        <w:spacing w:line="360" w:lineRule="auto"/>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009C117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TOC \h \z \c "6." </w:instrText>
      </w:r>
      <w:r w:rsidRPr="00F8362A">
        <w:rPr>
          <w:rFonts w:ascii="Times New Roman" w:hAnsi="Times New Roman" w:cs="Times New Roman"/>
          <w:color w:val="000000" w:themeColor="text1"/>
        </w:rPr>
        <w:fldChar w:fldCharType="separate"/>
      </w:r>
    </w:p>
    <w:p w14:paraId="00EFB400" w14:textId="2B755B78" w:rsidR="005D6725" w:rsidRPr="00F8362A" w:rsidRDefault="00651555">
      <w:pPr>
        <w:pStyle w:val="TableofFigures"/>
        <w:rPr>
          <w:rFonts w:eastAsiaTheme="minorEastAsia" w:cs="Times New Roman"/>
          <w:noProof/>
          <w:color w:val="000000" w:themeColor="text1"/>
          <w:sz w:val="22"/>
          <w:szCs w:val="22"/>
        </w:rPr>
      </w:pPr>
      <w:hyperlink w:anchor="_Toc135297597" w:history="1">
        <w:r w:rsidR="005D6725" w:rsidRPr="00F8362A">
          <w:rPr>
            <w:rStyle w:val="Hyperlink"/>
            <w:rFonts w:cs="Times New Roman"/>
            <w:noProof/>
            <w:color w:val="000000" w:themeColor="text1"/>
          </w:rPr>
          <w:t>Table 6. 1. Antimicrobial Resistance Phenotypes and Mobile Genetic Elements Associated with Resistance Genes in ESBL-</w:t>
        </w:r>
        <w:r w:rsidR="005D6725" w:rsidRPr="00F8362A">
          <w:rPr>
            <w:rStyle w:val="Hyperlink"/>
            <w:rFonts w:cs="Times New Roman"/>
            <w:i/>
            <w:iCs/>
            <w:noProof/>
            <w:color w:val="000000" w:themeColor="text1"/>
          </w:rPr>
          <w:t>E. coli</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_Toc135297597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294</w:t>
        </w:r>
        <w:r w:rsidR="005D6725" w:rsidRPr="00F8362A">
          <w:rPr>
            <w:rFonts w:cs="Times New Roman"/>
            <w:noProof/>
            <w:webHidden/>
            <w:color w:val="000000" w:themeColor="text1"/>
          </w:rPr>
          <w:fldChar w:fldCharType="end"/>
        </w:r>
      </w:hyperlink>
    </w:p>
    <w:p w14:paraId="06D91262" w14:textId="17EFADAD" w:rsidR="005D6725" w:rsidRPr="00F8362A" w:rsidRDefault="00651555">
      <w:pPr>
        <w:pStyle w:val="TableofFigures"/>
        <w:rPr>
          <w:rFonts w:eastAsiaTheme="minorEastAsia" w:cs="Times New Roman"/>
          <w:noProof/>
          <w:color w:val="000000" w:themeColor="text1"/>
          <w:sz w:val="22"/>
          <w:szCs w:val="22"/>
        </w:rPr>
      </w:pPr>
      <w:hyperlink w:anchor="_Toc135297598" w:history="1">
        <w:r w:rsidR="005D6725" w:rsidRPr="00F8362A">
          <w:rPr>
            <w:rStyle w:val="Hyperlink"/>
            <w:rFonts w:cs="Times New Roman"/>
            <w:noProof/>
            <w:color w:val="000000" w:themeColor="text1"/>
          </w:rPr>
          <w:t>Table 6. 2 . ESBL-</w:t>
        </w:r>
        <w:r w:rsidR="005D6725" w:rsidRPr="00F8362A">
          <w:rPr>
            <w:rStyle w:val="Hyperlink"/>
            <w:rFonts w:cs="Times New Roman"/>
            <w:i/>
            <w:iCs/>
            <w:noProof/>
            <w:color w:val="000000" w:themeColor="text1"/>
          </w:rPr>
          <w:t>E. coli</w:t>
        </w:r>
        <w:r w:rsidR="005D6725" w:rsidRPr="00F8362A">
          <w:rPr>
            <w:rStyle w:val="Hyperlink"/>
            <w:rFonts w:cs="Times New Roman"/>
            <w:noProof/>
            <w:color w:val="000000" w:themeColor="text1"/>
          </w:rPr>
          <w:t xml:space="preserve"> Genetic Diversity and Pathogenomics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_Toc135297598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296</w:t>
        </w:r>
        <w:r w:rsidR="005D6725" w:rsidRPr="00F8362A">
          <w:rPr>
            <w:rFonts w:cs="Times New Roman"/>
            <w:noProof/>
            <w:webHidden/>
            <w:color w:val="000000" w:themeColor="text1"/>
          </w:rPr>
          <w:fldChar w:fldCharType="end"/>
        </w:r>
      </w:hyperlink>
    </w:p>
    <w:p w14:paraId="50A2FDC9" w14:textId="08DDAC85" w:rsidR="005D6725" w:rsidRPr="00F8362A" w:rsidRDefault="00651555">
      <w:pPr>
        <w:pStyle w:val="TableofFigures"/>
        <w:rPr>
          <w:rFonts w:eastAsiaTheme="minorEastAsia" w:cs="Times New Roman"/>
          <w:noProof/>
          <w:color w:val="000000" w:themeColor="text1"/>
          <w:sz w:val="22"/>
          <w:szCs w:val="22"/>
        </w:rPr>
      </w:pPr>
      <w:hyperlink w:anchor="_Toc135297599" w:history="1">
        <w:r w:rsidR="005D6725" w:rsidRPr="00F8362A">
          <w:rPr>
            <w:rStyle w:val="Hyperlink"/>
            <w:rFonts w:cs="Times New Roman"/>
            <w:noProof/>
            <w:color w:val="000000" w:themeColor="text1"/>
          </w:rPr>
          <w:t>Table 6. 3. Virulence Genes and Their Association with Mobile Genetic Elements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_Toc135297599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297</w:t>
        </w:r>
        <w:r w:rsidR="005D6725" w:rsidRPr="00F8362A">
          <w:rPr>
            <w:rFonts w:cs="Times New Roman"/>
            <w:noProof/>
            <w:webHidden/>
            <w:color w:val="000000" w:themeColor="text1"/>
          </w:rPr>
          <w:fldChar w:fldCharType="end"/>
        </w:r>
      </w:hyperlink>
    </w:p>
    <w:p w14:paraId="17EEF89A" w14:textId="5512BB5E" w:rsidR="005D6725" w:rsidRPr="00F8362A" w:rsidRDefault="00651555">
      <w:pPr>
        <w:pStyle w:val="TableofFigures"/>
        <w:rPr>
          <w:rFonts w:eastAsiaTheme="minorEastAsia" w:cs="Times New Roman"/>
          <w:noProof/>
          <w:color w:val="000000" w:themeColor="text1"/>
          <w:sz w:val="22"/>
          <w:szCs w:val="22"/>
        </w:rPr>
      </w:pPr>
      <w:hyperlink w:anchor="_Toc135297600" w:history="1">
        <w:r w:rsidR="005D6725" w:rsidRPr="00F8362A">
          <w:rPr>
            <w:rStyle w:val="Hyperlink"/>
            <w:rFonts w:cs="Times New Roman"/>
            <w:noProof/>
            <w:color w:val="000000" w:themeColor="text1"/>
          </w:rPr>
          <w:t>Table 6. 4. Phenotypic and Genotypic Resistance In ESBL-</w:t>
        </w:r>
        <w:r w:rsidR="005D6725" w:rsidRPr="00F8362A">
          <w:rPr>
            <w:rStyle w:val="Hyperlink"/>
            <w:rFonts w:cs="Times New Roman"/>
            <w:i/>
            <w:iCs/>
            <w:noProof/>
            <w:color w:val="000000" w:themeColor="text1"/>
          </w:rPr>
          <w:t>K. pneumonia</w:t>
        </w:r>
        <w:r w:rsidR="005D6725" w:rsidRPr="00F8362A">
          <w:rPr>
            <w:rStyle w:val="Hyperlink"/>
            <w:rFonts w:cs="Times New Roman"/>
            <w:noProof/>
            <w:color w:val="000000" w:themeColor="text1"/>
          </w:rPr>
          <w:t xml:space="preserve"> Isolates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_Toc135297600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298</w:t>
        </w:r>
        <w:r w:rsidR="005D6725" w:rsidRPr="00F8362A">
          <w:rPr>
            <w:rFonts w:cs="Times New Roman"/>
            <w:noProof/>
            <w:webHidden/>
            <w:color w:val="000000" w:themeColor="text1"/>
          </w:rPr>
          <w:fldChar w:fldCharType="end"/>
        </w:r>
      </w:hyperlink>
    </w:p>
    <w:p w14:paraId="37C98695" w14:textId="110E8A3F" w:rsidR="0085757D" w:rsidRPr="00F8362A" w:rsidRDefault="000666B4" w:rsidP="002033E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493CCDE2" w14:textId="77777777" w:rsidR="0085757D" w:rsidRPr="00F8362A" w:rsidRDefault="0085757D" w:rsidP="002033EA">
      <w:pPr>
        <w:spacing w:line="360" w:lineRule="auto"/>
        <w:rPr>
          <w:rFonts w:ascii="Times New Roman" w:hAnsi="Times New Roman" w:cs="Times New Roman"/>
          <w:color w:val="000000" w:themeColor="text1"/>
        </w:rPr>
      </w:pPr>
    </w:p>
    <w:p w14:paraId="27AA9633" w14:textId="77777777" w:rsidR="005D6725" w:rsidRPr="00F8362A" w:rsidRDefault="00236E6D" w:rsidP="001A7E76">
      <w:pPr>
        <w:pStyle w:val="Title"/>
        <w:spacing w:line="360" w:lineRule="auto"/>
        <w:rPr>
          <w:rFonts w:ascii="Times New Roman" w:hAnsi="Times New Roman" w:cs="Times New Roman"/>
          <w:noProof/>
          <w:color w:val="000000" w:themeColor="text1"/>
        </w:rPr>
      </w:pPr>
      <w:r w:rsidRPr="00F8362A">
        <w:rPr>
          <w:rFonts w:ascii="Times New Roman" w:hAnsi="Times New Roman" w:cs="Times New Roman"/>
          <w:color w:val="000000" w:themeColor="text1"/>
          <w:sz w:val="24"/>
        </w:rPr>
        <w:br w:type="page"/>
      </w:r>
      <w:r w:rsidR="00904969" w:rsidRPr="00F8362A">
        <w:rPr>
          <w:rFonts w:ascii="Times New Roman" w:hAnsi="Times New Roman" w:cs="Times New Roman"/>
          <w:color w:val="000000" w:themeColor="text1"/>
          <w:szCs w:val="28"/>
        </w:rPr>
        <w:lastRenderedPageBreak/>
        <w:t>LIST OF FIGURES</w:t>
      </w:r>
      <w:r w:rsidR="001A7E76" w:rsidRPr="00F8362A">
        <w:rPr>
          <w:rFonts w:ascii="Times New Roman" w:hAnsi="Times New Roman" w:cs="Times New Roman"/>
          <w:color w:val="000000" w:themeColor="text1"/>
        </w:rPr>
        <w:tab/>
      </w:r>
      <w:r w:rsidR="001A7E76" w:rsidRPr="00F8362A">
        <w:rPr>
          <w:rFonts w:ascii="Times New Roman" w:hAnsi="Times New Roman" w:cs="Times New Roman"/>
          <w:color w:val="000000" w:themeColor="text1"/>
        </w:rPr>
        <w:fldChar w:fldCharType="begin"/>
      </w:r>
      <w:r w:rsidR="001A7E76" w:rsidRPr="00F8362A">
        <w:rPr>
          <w:rFonts w:ascii="Times New Roman" w:hAnsi="Times New Roman" w:cs="Times New Roman"/>
          <w:color w:val="000000" w:themeColor="text1"/>
        </w:rPr>
        <w:instrText xml:space="preserve"> TOC \h \z \c "Figure 2." </w:instrText>
      </w:r>
      <w:r w:rsidR="001A7E76" w:rsidRPr="00F8362A">
        <w:rPr>
          <w:rFonts w:ascii="Times New Roman" w:hAnsi="Times New Roman" w:cs="Times New Roman"/>
          <w:color w:val="000000" w:themeColor="text1"/>
        </w:rPr>
        <w:fldChar w:fldCharType="separate"/>
      </w:r>
    </w:p>
    <w:p w14:paraId="5650EDC1" w14:textId="09C6D9DA" w:rsidR="005D6725" w:rsidRPr="00F8362A" w:rsidRDefault="00651555">
      <w:pPr>
        <w:pStyle w:val="TableofFigures"/>
        <w:rPr>
          <w:rFonts w:eastAsiaTheme="minorEastAsia" w:cs="Times New Roman"/>
          <w:noProof/>
          <w:color w:val="000000" w:themeColor="text1"/>
          <w:sz w:val="22"/>
          <w:szCs w:val="22"/>
        </w:rPr>
      </w:pPr>
      <w:hyperlink w:anchor="_Toc135297601" w:history="1">
        <w:r w:rsidR="005D6725" w:rsidRPr="00F8362A">
          <w:rPr>
            <w:rStyle w:val="Hyperlink"/>
            <w:rFonts w:cs="Times New Roman"/>
            <w:noProof/>
            <w:color w:val="000000" w:themeColor="text1"/>
          </w:rPr>
          <w:t xml:space="preserve">Figure 2. 1. </w:t>
        </w:r>
        <w:r w:rsidR="005D6725" w:rsidRPr="00F8362A">
          <w:rPr>
            <w:rStyle w:val="Hyperlink"/>
            <w:rFonts w:eastAsiaTheme="minorHAnsi" w:cs="Times New Roman"/>
            <w:noProof/>
            <w:color w:val="000000" w:themeColor="text1"/>
          </w:rPr>
          <w:t>Cephalosporins Sold for Use in Food-producing Animals Over 10 Years (2.1A) and for Cattle over 4 Years (B) in the U.S.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_Toc135297601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64</w:t>
        </w:r>
        <w:r w:rsidR="005D6725" w:rsidRPr="00F8362A">
          <w:rPr>
            <w:rFonts w:cs="Times New Roman"/>
            <w:noProof/>
            <w:webHidden/>
            <w:color w:val="000000" w:themeColor="text1"/>
          </w:rPr>
          <w:fldChar w:fldCharType="end"/>
        </w:r>
      </w:hyperlink>
    </w:p>
    <w:p w14:paraId="79BDED09" w14:textId="099F3938" w:rsidR="005D6725" w:rsidRPr="00F8362A" w:rsidRDefault="00651555">
      <w:pPr>
        <w:pStyle w:val="TableofFigures"/>
        <w:rPr>
          <w:rFonts w:eastAsiaTheme="minorEastAsia" w:cs="Times New Roman"/>
          <w:noProof/>
          <w:color w:val="000000" w:themeColor="text1"/>
          <w:sz w:val="22"/>
          <w:szCs w:val="22"/>
        </w:rPr>
      </w:pPr>
      <w:hyperlink w:anchor="_Toc135297602" w:history="1">
        <w:r w:rsidR="005D6725" w:rsidRPr="00F8362A">
          <w:rPr>
            <w:rStyle w:val="Hyperlink"/>
            <w:rFonts w:cs="Times New Roman"/>
            <w:noProof/>
            <w:color w:val="000000" w:themeColor="text1"/>
          </w:rPr>
          <w:t xml:space="preserve">Figure 2. 2. </w:t>
        </w:r>
        <w:r w:rsidR="005D6725" w:rsidRPr="00F8362A">
          <w:rPr>
            <w:rStyle w:val="Hyperlink"/>
            <w:rFonts w:eastAsiaTheme="minorHAnsi" w:cs="Times New Roman"/>
            <w:noProof/>
            <w:color w:val="000000" w:themeColor="text1"/>
          </w:rPr>
          <w:t xml:space="preserve">Trends of Extended-Spectrum Beta-Lactamases Producing </w:t>
        </w:r>
        <w:r w:rsidR="005D6725" w:rsidRPr="00F8362A">
          <w:rPr>
            <w:rStyle w:val="Hyperlink"/>
            <w:rFonts w:eastAsiaTheme="minorHAnsi" w:cs="Times New Roman"/>
            <w:i/>
            <w:noProof/>
            <w:color w:val="000000" w:themeColor="text1"/>
          </w:rPr>
          <w:t>Enterobacteriaceae</w:t>
        </w:r>
        <w:r w:rsidR="005D6725" w:rsidRPr="00F8362A">
          <w:rPr>
            <w:rStyle w:val="Hyperlink"/>
            <w:rFonts w:eastAsiaTheme="minorHAnsi" w:cs="Times New Roman"/>
            <w:noProof/>
            <w:color w:val="000000" w:themeColor="text1"/>
          </w:rPr>
          <w:t xml:space="preserve"> Infections in Humans in the U.S.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_Toc135297602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65</w:t>
        </w:r>
        <w:r w:rsidR="005D6725" w:rsidRPr="00F8362A">
          <w:rPr>
            <w:rFonts w:cs="Times New Roman"/>
            <w:noProof/>
            <w:webHidden/>
            <w:color w:val="000000" w:themeColor="text1"/>
          </w:rPr>
          <w:fldChar w:fldCharType="end"/>
        </w:r>
      </w:hyperlink>
    </w:p>
    <w:p w14:paraId="063B7001" w14:textId="145A5CE5" w:rsidR="005D6725" w:rsidRPr="00F8362A" w:rsidRDefault="00651555">
      <w:pPr>
        <w:pStyle w:val="TableofFigures"/>
        <w:rPr>
          <w:rFonts w:eastAsiaTheme="minorEastAsia" w:cs="Times New Roman"/>
          <w:noProof/>
          <w:color w:val="000000" w:themeColor="text1"/>
          <w:sz w:val="22"/>
          <w:szCs w:val="22"/>
        </w:rPr>
      </w:pPr>
      <w:hyperlink w:anchor="_Toc135297603" w:history="1">
        <w:r w:rsidR="005D6725" w:rsidRPr="00F8362A">
          <w:rPr>
            <w:rStyle w:val="Hyperlink"/>
            <w:rFonts w:cs="Times New Roman"/>
            <w:noProof/>
            <w:color w:val="000000" w:themeColor="text1"/>
          </w:rPr>
          <w:t xml:space="preserve">Figure 2. 3. </w:t>
        </w:r>
        <w:r w:rsidR="005D6725" w:rsidRPr="00F8362A">
          <w:rPr>
            <w:rStyle w:val="Hyperlink"/>
            <w:rFonts w:eastAsiaTheme="minorHAnsi" w:cs="Times New Roman"/>
            <w:noProof/>
            <w:color w:val="000000" w:themeColor="text1"/>
          </w:rPr>
          <w:t xml:space="preserve">Extended-Spectrum Beta-Lactamases Producing </w:t>
        </w:r>
        <w:r w:rsidR="005D6725" w:rsidRPr="00F8362A">
          <w:rPr>
            <w:rStyle w:val="Hyperlink"/>
            <w:rFonts w:eastAsiaTheme="minorHAnsi" w:cs="Times New Roman"/>
            <w:i/>
            <w:noProof/>
            <w:color w:val="000000" w:themeColor="text1"/>
          </w:rPr>
          <w:t>Enterobacteriaceae</w:t>
        </w:r>
        <w:r w:rsidR="005D6725" w:rsidRPr="00F8362A">
          <w:rPr>
            <w:rStyle w:val="Hyperlink"/>
            <w:rFonts w:eastAsiaTheme="minorHAnsi" w:cs="Times New Roman"/>
            <w:noProof/>
            <w:color w:val="000000" w:themeColor="text1"/>
          </w:rPr>
          <w:t xml:space="preserve"> Transmission, and Maintenance Within One Health Settings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_Toc135297603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66</w:t>
        </w:r>
        <w:r w:rsidR="005D6725" w:rsidRPr="00F8362A">
          <w:rPr>
            <w:rFonts w:cs="Times New Roman"/>
            <w:noProof/>
            <w:webHidden/>
            <w:color w:val="000000" w:themeColor="text1"/>
          </w:rPr>
          <w:fldChar w:fldCharType="end"/>
        </w:r>
      </w:hyperlink>
    </w:p>
    <w:p w14:paraId="4FDC854E" w14:textId="77777777" w:rsidR="005D6725" w:rsidRPr="00F8362A" w:rsidRDefault="001A7E76" w:rsidP="001A7E76">
      <w:pPr>
        <w:tabs>
          <w:tab w:val="left" w:pos="1382"/>
        </w:tabs>
        <w:spacing w:line="360" w:lineRule="auto"/>
        <w:ind w:left="1122" w:hanging="1122"/>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TOC \h \z \c "Figure 3." </w:instrText>
      </w:r>
      <w:r w:rsidRPr="00F8362A">
        <w:rPr>
          <w:rFonts w:ascii="Times New Roman" w:hAnsi="Times New Roman" w:cs="Times New Roman"/>
          <w:color w:val="000000" w:themeColor="text1"/>
        </w:rPr>
        <w:fldChar w:fldCharType="separate"/>
      </w:r>
    </w:p>
    <w:p w14:paraId="59F2E19E" w14:textId="3D8EC657" w:rsidR="005D6725" w:rsidRPr="00F8362A" w:rsidRDefault="00651555">
      <w:pPr>
        <w:pStyle w:val="TableofFigures"/>
        <w:rPr>
          <w:rFonts w:eastAsiaTheme="minorEastAsia" w:cs="Times New Roman"/>
          <w:noProof/>
          <w:color w:val="000000" w:themeColor="text1"/>
          <w:sz w:val="22"/>
          <w:szCs w:val="22"/>
        </w:rPr>
      </w:pPr>
      <w:hyperlink w:anchor="_Toc135297604" w:history="1">
        <w:r w:rsidR="005D6725" w:rsidRPr="00F8362A">
          <w:rPr>
            <w:rStyle w:val="Hyperlink"/>
            <w:rFonts w:cs="Times New Roman"/>
            <w:noProof/>
            <w:color w:val="000000" w:themeColor="text1"/>
          </w:rPr>
          <w:t xml:space="preserve">Figure 3. 1. Gel Image Showing blaCTX-M PCR Positive Third-Generation Cephalosporin Resistant </w:t>
        </w:r>
        <w:r w:rsidR="005D6725" w:rsidRPr="00F8362A">
          <w:rPr>
            <w:rStyle w:val="Hyperlink"/>
            <w:rFonts w:cs="Times New Roman"/>
            <w:i/>
            <w:iCs/>
            <w:noProof/>
            <w:color w:val="000000" w:themeColor="text1"/>
          </w:rPr>
          <w:t>E. coli.</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_Toc135297604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90</w:t>
        </w:r>
        <w:r w:rsidR="005D6725" w:rsidRPr="00F8362A">
          <w:rPr>
            <w:rFonts w:cs="Times New Roman"/>
            <w:noProof/>
            <w:webHidden/>
            <w:color w:val="000000" w:themeColor="text1"/>
          </w:rPr>
          <w:fldChar w:fldCharType="end"/>
        </w:r>
      </w:hyperlink>
    </w:p>
    <w:p w14:paraId="55C653E5" w14:textId="45C7C057" w:rsidR="005D6725" w:rsidRPr="00F8362A" w:rsidRDefault="00651555">
      <w:pPr>
        <w:pStyle w:val="TableofFigures"/>
        <w:rPr>
          <w:rFonts w:eastAsiaTheme="minorEastAsia" w:cs="Times New Roman"/>
          <w:noProof/>
          <w:color w:val="000000" w:themeColor="text1"/>
          <w:sz w:val="22"/>
          <w:szCs w:val="22"/>
        </w:rPr>
      </w:pPr>
      <w:hyperlink w:anchor="_Toc135297605" w:history="1">
        <w:r w:rsidR="005D6725" w:rsidRPr="00F8362A">
          <w:rPr>
            <w:rStyle w:val="Hyperlink"/>
            <w:rFonts w:cs="Times New Roman"/>
            <w:noProof/>
            <w:color w:val="000000" w:themeColor="text1"/>
          </w:rPr>
          <w:t xml:space="preserve">Figure 3. 2. Tetracycline Resistance Gene Positive Third-Generation Cephalosporin Resistant </w:t>
        </w:r>
        <w:r w:rsidR="005D6725" w:rsidRPr="00F8362A">
          <w:rPr>
            <w:rStyle w:val="Hyperlink"/>
            <w:rFonts w:cs="Times New Roman"/>
            <w:i/>
            <w:noProof/>
            <w:color w:val="000000" w:themeColor="text1"/>
          </w:rPr>
          <w:t>E. coli</w:t>
        </w:r>
        <w:r w:rsidR="005D6725" w:rsidRPr="00F8362A">
          <w:rPr>
            <w:rStyle w:val="Hyperlink"/>
            <w:rFonts w:cs="Times New Roman"/>
            <w:noProof/>
            <w:color w:val="000000" w:themeColor="text1"/>
          </w:rPr>
          <w:t xml:space="preserve"> Isolates.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_Toc135297605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91</w:t>
        </w:r>
        <w:r w:rsidR="005D6725" w:rsidRPr="00F8362A">
          <w:rPr>
            <w:rFonts w:cs="Times New Roman"/>
            <w:noProof/>
            <w:webHidden/>
            <w:color w:val="000000" w:themeColor="text1"/>
          </w:rPr>
          <w:fldChar w:fldCharType="end"/>
        </w:r>
      </w:hyperlink>
    </w:p>
    <w:p w14:paraId="348D6ECE" w14:textId="7BD956BB" w:rsidR="005D6725" w:rsidRPr="00F8362A" w:rsidRDefault="00651555">
      <w:pPr>
        <w:pStyle w:val="TableofFigures"/>
        <w:rPr>
          <w:rFonts w:eastAsiaTheme="minorEastAsia" w:cs="Times New Roman"/>
          <w:noProof/>
          <w:color w:val="000000" w:themeColor="text1"/>
          <w:sz w:val="22"/>
          <w:szCs w:val="22"/>
        </w:rPr>
      </w:pPr>
      <w:hyperlink w:anchor="_Toc135297606" w:history="1">
        <w:r w:rsidR="005D6725" w:rsidRPr="00F8362A">
          <w:rPr>
            <w:rStyle w:val="Hyperlink"/>
            <w:rFonts w:cs="Times New Roman"/>
            <w:noProof/>
            <w:color w:val="000000" w:themeColor="text1"/>
          </w:rPr>
          <w:t>Figure 3. 3. Sulfonamide Resistance Gene (Sul2) Positive TGC</w:t>
        </w:r>
        <w:r w:rsidR="005D6725" w:rsidRPr="00F8362A">
          <w:rPr>
            <w:rStyle w:val="Hyperlink"/>
            <w:rFonts w:cs="Times New Roman"/>
            <w:noProof/>
            <w:color w:val="000000" w:themeColor="text1"/>
            <w:vertAlign w:val="superscript"/>
          </w:rPr>
          <w:t>r</w:t>
        </w:r>
        <w:r w:rsidR="005D6725" w:rsidRPr="00F8362A">
          <w:rPr>
            <w:rStyle w:val="Hyperlink"/>
            <w:rFonts w:cs="Times New Roman"/>
            <w:noProof/>
            <w:color w:val="000000" w:themeColor="text1"/>
          </w:rPr>
          <w:t xml:space="preserve"> E. coli Isolates.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_Toc135297606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92</w:t>
        </w:r>
        <w:r w:rsidR="005D6725" w:rsidRPr="00F8362A">
          <w:rPr>
            <w:rFonts w:cs="Times New Roman"/>
            <w:noProof/>
            <w:webHidden/>
            <w:color w:val="000000" w:themeColor="text1"/>
          </w:rPr>
          <w:fldChar w:fldCharType="end"/>
        </w:r>
      </w:hyperlink>
    </w:p>
    <w:p w14:paraId="30E09CEB" w14:textId="197B8FBF" w:rsidR="005D6725" w:rsidRPr="00F8362A" w:rsidRDefault="00651555">
      <w:pPr>
        <w:pStyle w:val="TableofFigures"/>
        <w:rPr>
          <w:rFonts w:eastAsiaTheme="minorEastAsia" w:cs="Times New Roman"/>
          <w:noProof/>
          <w:color w:val="000000" w:themeColor="text1"/>
          <w:sz w:val="22"/>
          <w:szCs w:val="22"/>
        </w:rPr>
      </w:pPr>
      <w:hyperlink w:anchor="_Toc135297607" w:history="1">
        <w:r w:rsidR="005D6725" w:rsidRPr="00F8362A">
          <w:rPr>
            <w:rStyle w:val="Hyperlink"/>
            <w:rFonts w:cs="Times New Roman"/>
            <w:noProof/>
            <w:color w:val="000000" w:themeColor="text1"/>
          </w:rPr>
          <w:t>Figure 3. 4. Florfenicol and Streptomycin Resistance Among TGC</w:t>
        </w:r>
        <w:r w:rsidR="005D6725" w:rsidRPr="00F8362A">
          <w:rPr>
            <w:rStyle w:val="Hyperlink"/>
            <w:rFonts w:cs="Times New Roman"/>
            <w:noProof/>
            <w:color w:val="000000" w:themeColor="text1"/>
            <w:vertAlign w:val="superscript"/>
          </w:rPr>
          <w:t>r</w:t>
        </w:r>
        <w:r w:rsidR="005D6725" w:rsidRPr="00F8362A">
          <w:rPr>
            <w:rStyle w:val="Hyperlink"/>
            <w:rFonts w:cs="Times New Roman"/>
            <w:noProof/>
            <w:color w:val="000000" w:themeColor="text1"/>
          </w:rPr>
          <w:t xml:space="preserve"> </w:t>
        </w:r>
        <w:r w:rsidR="005D6725" w:rsidRPr="00F8362A">
          <w:rPr>
            <w:rStyle w:val="Hyperlink"/>
            <w:rFonts w:cs="Times New Roman"/>
            <w:i/>
            <w:noProof/>
            <w:color w:val="000000" w:themeColor="text1"/>
          </w:rPr>
          <w:t>E. coli</w:t>
        </w:r>
        <w:r w:rsidR="005D6725" w:rsidRPr="00F8362A">
          <w:rPr>
            <w:rStyle w:val="Hyperlink"/>
            <w:rFonts w:cs="Times New Roman"/>
            <w:noProof/>
            <w:color w:val="000000" w:themeColor="text1"/>
          </w:rPr>
          <w:t xml:space="preserve"> Isolates.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_Toc135297607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93</w:t>
        </w:r>
        <w:r w:rsidR="005D6725" w:rsidRPr="00F8362A">
          <w:rPr>
            <w:rFonts w:cs="Times New Roman"/>
            <w:noProof/>
            <w:webHidden/>
            <w:color w:val="000000" w:themeColor="text1"/>
          </w:rPr>
          <w:fldChar w:fldCharType="end"/>
        </w:r>
      </w:hyperlink>
    </w:p>
    <w:p w14:paraId="4A18E66D" w14:textId="3E7B3712" w:rsidR="0085757D" w:rsidRPr="00F8362A" w:rsidRDefault="001A7E76"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43899A45" w14:textId="35EB86C0" w:rsidR="005D6725" w:rsidRPr="00F8362A" w:rsidRDefault="009C7126">
      <w:pPr>
        <w:pStyle w:val="TableofFigures"/>
        <w:rPr>
          <w:rFonts w:eastAsiaTheme="minorEastAsia" w:cs="Times New Roman"/>
          <w:noProof/>
          <w:color w:val="000000" w:themeColor="text1"/>
          <w:sz w:val="22"/>
          <w:szCs w:val="22"/>
        </w:rPr>
      </w:pPr>
      <w:r w:rsidRPr="00F8362A">
        <w:rPr>
          <w:rFonts w:cs="Times New Roman"/>
          <w:color w:val="000000" w:themeColor="text1"/>
        </w:rPr>
        <w:fldChar w:fldCharType="begin"/>
      </w:r>
      <w:r w:rsidRPr="00F8362A">
        <w:rPr>
          <w:rFonts w:cs="Times New Roman"/>
          <w:color w:val="000000" w:themeColor="text1"/>
        </w:rPr>
        <w:instrText xml:space="preserve"> TOC \h \z \c "Figure 4." </w:instrText>
      </w:r>
      <w:r w:rsidRPr="00F8362A">
        <w:rPr>
          <w:rFonts w:cs="Times New Roman"/>
          <w:color w:val="000000" w:themeColor="text1"/>
        </w:rPr>
        <w:fldChar w:fldCharType="separate"/>
      </w:r>
      <w:hyperlink w:anchor="_Toc135297608" w:history="1">
        <w:r w:rsidR="005D6725" w:rsidRPr="00F8362A">
          <w:rPr>
            <w:rStyle w:val="Hyperlink"/>
            <w:rFonts w:cs="Times New Roman"/>
            <w:noProof/>
            <w:color w:val="000000" w:themeColor="text1"/>
          </w:rPr>
          <w:t>Figure 4. 1. Pairwise Comparison of Within-Herd Fecal ESBL-</w:t>
        </w:r>
        <w:r w:rsidR="005D6725" w:rsidRPr="00F8362A">
          <w:rPr>
            <w:rStyle w:val="Hyperlink"/>
            <w:rFonts w:cs="Times New Roman"/>
            <w:i/>
            <w:noProof/>
            <w:color w:val="000000" w:themeColor="text1"/>
          </w:rPr>
          <w:t>E. coli</w:t>
        </w:r>
        <w:r w:rsidR="005D6725" w:rsidRPr="00F8362A">
          <w:rPr>
            <w:rStyle w:val="Hyperlink"/>
            <w:rFonts w:cs="Times New Roman"/>
            <w:noProof/>
            <w:color w:val="000000" w:themeColor="text1"/>
          </w:rPr>
          <w:t xml:space="preserve"> Prevalence Across 14 Farms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_Toc135297608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169</w:t>
        </w:r>
        <w:r w:rsidR="005D6725" w:rsidRPr="00F8362A">
          <w:rPr>
            <w:rFonts w:cs="Times New Roman"/>
            <w:noProof/>
            <w:webHidden/>
            <w:color w:val="000000" w:themeColor="text1"/>
          </w:rPr>
          <w:fldChar w:fldCharType="end"/>
        </w:r>
      </w:hyperlink>
    </w:p>
    <w:p w14:paraId="10F02D53" w14:textId="198BF155" w:rsidR="005D6725" w:rsidRPr="00F8362A" w:rsidRDefault="00651555">
      <w:pPr>
        <w:pStyle w:val="TableofFigures"/>
        <w:rPr>
          <w:rFonts w:eastAsiaTheme="minorEastAsia" w:cs="Times New Roman"/>
          <w:noProof/>
          <w:color w:val="000000" w:themeColor="text1"/>
          <w:sz w:val="22"/>
          <w:szCs w:val="22"/>
        </w:rPr>
      </w:pPr>
      <w:hyperlink w:anchor="_Toc135297609" w:history="1">
        <w:r w:rsidR="005D6725" w:rsidRPr="00F8362A">
          <w:rPr>
            <w:rStyle w:val="Hyperlink"/>
            <w:rFonts w:cs="Times New Roman"/>
            <w:noProof/>
            <w:color w:val="000000" w:themeColor="text1"/>
          </w:rPr>
          <w:t xml:space="preserve">Figure 4. 2. The Distribution of Multidrug Resistant Extended Spectrum Beta-Lactamases Producing </w:t>
        </w:r>
        <w:r w:rsidR="005D6725" w:rsidRPr="00F8362A">
          <w:rPr>
            <w:rStyle w:val="Hyperlink"/>
            <w:rFonts w:cs="Times New Roman"/>
            <w:i/>
            <w:noProof/>
            <w:color w:val="000000" w:themeColor="text1"/>
          </w:rPr>
          <w:t>E. coli</w:t>
        </w:r>
        <w:r w:rsidR="005D6725" w:rsidRPr="00F8362A">
          <w:rPr>
            <w:rStyle w:val="Hyperlink"/>
            <w:rFonts w:cs="Times New Roman"/>
            <w:noProof/>
            <w:color w:val="000000" w:themeColor="text1"/>
          </w:rPr>
          <w:t xml:space="preserve"> by Sample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_Toc135297609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170</w:t>
        </w:r>
        <w:r w:rsidR="005D6725" w:rsidRPr="00F8362A">
          <w:rPr>
            <w:rFonts w:cs="Times New Roman"/>
            <w:noProof/>
            <w:webHidden/>
            <w:color w:val="000000" w:themeColor="text1"/>
          </w:rPr>
          <w:fldChar w:fldCharType="end"/>
        </w:r>
      </w:hyperlink>
    </w:p>
    <w:p w14:paraId="69077DFA" w14:textId="5ABC01D1" w:rsidR="005D6725" w:rsidRPr="00F8362A" w:rsidRDefault="00651555">
      <w:pPr>
        <w:pStyle w:val="TableofFigures"/>
        <w:rPr>
          <w:rFonts w:eastAsiaTheme="minorEastAsia" w:cs="Times New Roman"/>
          <w:noProof/>
          <w:color w:val="000000" w:themeColor="text1"/>
          <w:sz w:val="22"/>
          <w:szCs w:val="22"/>
        </w:rPr>
      </w:pPr>
      <w:hyperlink w:anchor="_Toc135297610" w:history="1">
        <w:r w:rsidR="005D6725" w:rsidRPr="00F8362A">
          <w:rPr>
            <w:rStyle w:val="Hyperlink"/>
            <w:rFonts w:cs="Times New Roman"/>
            <w:noProof/>
            <w:color w:val="000000" w:themeColor="text1"/>
          </w:rPr>
          <w:t xml:space="preserve">Figure 4. 3. Phylogenetic Tree of Extended Spectrum Beta-Lactamases producing </w:t>
        </w:r>
        <w:r w:rsidR="005D6725" w:rsidRPr="00F8362A">
          <w:rPr>
            <w:rStyle w:val="Hyperlink"/>
            <w:rFonts w:cs="Times New Roman"/>
            <w:i/>
            <w:iCs/>
            <w:noProof/>
            <w:color w:val="000000" w:themeColor="text1"/>
          </w:rPr>
          <w:t>E. coli</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_Toc135297610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171</w:t>
        </w:r>
        <w:r w:rsidR="005D6725" w:rsidRPr="00F8362A">
          <w:rPr>
            <w:rFonts w:cs="Times New Roman"/>
            <w:noProof/>
            <w:webHidden/>
            <w:color w:val="000000" w:themeColor="text1"/>
          </w:rPr>
          <w:fldChar w:fldCharType="end"/>
        </w:r>
      </w:hyperlink>
    </w:p>
    <w:p w14:paraId="5871694E" w14:textId="77777777" w:rsidR="005D6725" w:rsidRPr="00F8362A" w:rsidRDefault="009C7126" w:rsidP="00A63FAE">
      <w:pPr>
        <w:spacing w:line="360" w:lineRule="auto"/>
        <w:rPr>
          <w:rFonts w:ascii="Times New Roman" w:hAnsi="Times New Roman" w:cs="Times New Roman"/>
          <w:noProof/>
          <w:color w:val="000000" w:themeColor="text1"/>
        </w:rPr>
      </w:pPr>
      <w:r w:rsidRPr="00F8362A">
        <w:rPr>
          <w:rFonts w:ascii="Times New Roman" w:hAnsi="Times New Roman" w:cs="Times New Roman"/>
          <w:color w:val="000000" w:themeColor="text1"/>
        </w:rPr>
        <w:fldChar w:fldCharType="end"/>
      </w:r>
      <w:r w:rsidR="00625C27" w:rsidRPr="00F8362A">
        <w:rPr>
          <w:rFonts w:ascii="Times New Roman" w:hAnsi="Times New Roman" w:cs="Times New Roman"/>
          <w:color w:val="000000" w:themeColor="text1"/>
        </w:rPr>
        <w:fldChar w:fldCharType="begin"/>
      </w:r>
      <w:r w:rsidR="00625C27" w:rsidRPr="00F8362A">
        <w:rPr>
          <w:rFonts w:ascii="Times New Roman" w:hAnsi="Times New Roman" w:cs="Times New Roman"/>
          <w:color w:val="000000" w:themeColor="text1"/>
        </w:rPr>
        <w:instrText xml:space="preserve"> TOC \h \z \c "Figure 5." </w:instrText>
      </w:r>
      <w:r w:rsidR="00625C27" w:rsidRPr="00F8362A">
        <w:rPr>
          <w:rFonts w:ascii="Times New Roman" w:hAnsi="Times New Roman" w:cs="Times New Roman"/>
          <w:color w:val="000000" w:themeColor="text1"/>
        </w:rPr>
        <w:fldChar w:fldCharType="separate"/>
      </w:r>
    </w:p>
    <w:p w14:paraId="11E1AE6E" w14:textId="58C33218" w:rsidR="005D6725" w:rsidRPr="00F8362A" w:rsidRDefault="00651555">
      <w:pPr>
        <w:pStyle w:val="TableofFigures"/>
        <w:rPr>
          <w:rFonts w:eastAsiaTheme="minorEastAsia" w:cs="Times New Roman"/>
          <w:noProof/>
          <w:color w:val="000000" w:themeColor="text1"/>
          <w:sz w:val="22"/>
          <w:szCs w:val="22"/>
        </w:rPr>
      </w:pPr>
      <w:hyperlink w:anchor="_Toc135297611" w:history="1">
        <w:r w:rsidR="005D6725" w:rsidRPr="00F8362A">
          <w:rPr>
            <w:rStyle w:val="Hyperlink"/>
            <w:rFonts w:cs="Times New Roman"/>
            <w:noProof/>
            <w:color w:val="000000" w:themeColor="text1"/>
          </w:rPr>
          <w:t>Figure 5. 1. Distribution of Multidrug-Resistant ESBL-</w:t>
        </w:r>
        <w:r w:rsidR="005D6725" w:rsidRPr="00F8362A">
          <w:rPr>
            <w:rStyle w:val="Hyperlink"/>
            <w:rFonts w:cs="Times New Roman"/>
            <w:i/>
            <w:iCs/>
            <w:noProof/>
            <w:color w:val="000000" w:themeColor="text1"/>
          </w:rPr>
          <w:t>Klebsiella</w:t>
        </w:r>
        <w:r w:rsidR="005D6725" w:rsidRPr="00F8362A">
          <w:rPr>
            <w:rStyle w:val="Hyperlink"/>
            <w:rFonts w:cs="Times New Roman"/>
            <w:noProof/>
            <w:color w:val="000000" w:themeColor="text1"/>
          </w:rPr>
          <w:t xml:space="preserve"> Species Across the Five Sample Sources</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_Toc135297611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230</w:t>
        </w:r>
        <w:r w:rsidR="005D6725" w:rsidRPr="00F8362A">
          <w:rPr>
            <w:rFonts w:cs="Times New Roman"/>
            <w:noProof/>
            <w:webHidden/>
            <w:color w:val="000000" w:themeColor="text1"/>
          </w:rPr>
          <w:fldChar w:fldCharType="end"/>
        </w:r>
      </w:hyperlink>
    </w:p>
    <w:p w14:paraId="19ED6451" w14:textId="54C8FEC2" w:rsidR="005D6725" w:rsidRPr="00F8362A" w:rsidRDefault="00651555">
      <w:pPr>
        <w:pStyle w:val="TableofFigures"/>
        <w:rPr>
          <w:rFonts w:eastAsiaTheme="minorEastAsia" w:cs="Times New Roman"/>
          <w:noProof/>
          <w:color w:val="000000" w:themeColor="text1"/>
          <w:sz w:val="22"/>
          <w:szCs w:val="22"/>
        </w:rPr>
      </w:pPr>
      <w:hyperlink w:anchor="_Toc135297612" w:history="1">
        <w:r w:rsidR="005D6725" w:rsidRPr="00F8362A">
          <w:rPr>
            <w:rStyle w:val="Hyperlink"/>
            <w:rFonts w:cs="Times New Roman"/>
            <w:noProof/>
            <w:color w:val="000000" w:themeColor="text1"/>
          </w:rPr>
          <w:t>Figure 5. 2. Phylogenetic Tree of ESBL-</w:t>
        </w:r>
        <w:r w:rsidR="005D6725" w:rsidRPr="00F8362A">
          <w:rPr>
            <w:rStyle w:val="Hyperlink"/>
            <w:rFonts w:cs="Times New Roman"/>
            <w:i/>
            <w:iCs/>
            <w:noProof/>
            <w:color w:val="000000" w:themeColor="text1"/>
          </w:rPr>
          <w:t>Klebsiella pneumoniae</w:t>
        </w:r>
        <w:r w:rsidR="005D6725" w:rsidRPr="00F8362A">
          <w:rPr>
            <w:rFonts w:cs="Times New Roman"/>
            <w:noProof/>
            <w:webHidden/>
            <w:color w:val="000000" w:themeColor="text1"/>
          </w:rPr>
          <w:tab/>
        </w:r>
        <w:r w:rsidR="005D6725" w:rsidRPr="00F8362A">
          <w:rPr>
            <w:rFonts w:cs="Times New Roman"/>
            <w:noProof/>
            <w:webHidden/>
            <w:color w:val="000000" w:themeColor="text1"/>
          </w:rPr>
          <w:fldChar w:fldCharType="begin"/>
        </w:r>
        <w:r w:rsidR="005D6725" w:rsidRPr="00F8362A">
          <w:rPr>
            <w:rFonts w:cs="Times New Roman"/>
            <w:noProof/>
            <w:webHidden/>
            <w:color w:val="000000" w:themeColor="text1"/>
          </w:rPr>
          <w:instrText xml:space="preserve"> PAGEREF _Toc135297612 \h </w:instrText>
        </w:r>
        <w:r w:rsidR="005D6725" w:rsidRPr="00F8362A">
          <w:rPr>
            <w:rFonts w:cs="Times New Roman"/>
            <w:noProof/>
            <w:webHidden/>
            <w:color w:val="000000" w:themeColor="text1"/>
          </w:rPr>
        </w:r>
        <w:r w:rsidR="005D6725" w:rsidRPr="00F8362A">
          <w:rPr>
            <w:rFonts w:cs="Times New Roman"/>
            <w:noProof/>
            <w:webHidden/>
            <w:color w:val="000000" w:themeColor="text1"/>
          </w:rPr>
          <w:fldChar w:fldCharType="separate"/>
        </w:r>
        <w:r w:rsidR="005D6725" w:rsidRPr="00F8362A">
          <w:rPr>
            <w:rFonts w:cs="Times New Roman"/>
            <w:noProof/>
            <w:webHidden/>
            <w:color w:val="000000" w:themeColor="text1"/>
          </w:rPr>
          <w:t>231</w:t>
        </w:r>
        <w:r w:rsidR="005D6725" w:rsidRPr="00F8362A">
          <w:rPr>
            <w:rFonts w:cs="Times New Roman"/>
            <w:noProof/>
            <w:webHidden/>
            <w:color w:val="000000" w:themeColor="text1"/>
          </w:rPr>
          <w:fldChar w:fldCharType="end"/>
        </w:r>
      </w:hyperlink>
    </w:p>
    <w:p w14:paraId="384CC335" w14:textId="5F6A2DDE" w:rsidR="0085757D" w:rsidRPr="00F8362A" w:rsidRDefault="00625C27"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73E99966" w14:textId="77777777" w:rsidR="0085757D" w:rsidRPr="00F8362A" w:rsidRDefault="0085757D" w:rsidP="00A63FAE">
      <w:pPr>
        <w:spacing w:line="360" w:lineRule="auto"/>
        <w:rPr>
          <w:rFonts w:ascii="Times New Roman" w:hAnsi="Times New Roman" w:cs="Times New Roman"/>
          <w:color w:val="000000" w:themeColor="text1"/>
        </w:rPr>
      </w:pPr>
    </w:p>
    <w:p w14:paraId="63AED364" w14:textId="77777777" w:rsidR="0085757D" w:rsidRPr="00F8362A" w:rsidRDefault="0085757D" w:rsidP="00A63FAE">
      <w:pPr>
        <w:spacing w:line="360" w:lineRule="auto"/>
        <w:rPr>
          <w:rFonts w:ascii="Times New Roman" w:hAnsi="Times New Roman" w:cs="Times New Roman"/>
          <w:color w:val="000000" w:themeColor="text1"/>
        </w:rPr>
      </w:pPr>
    </w:p>
    <w:p w14:paraId="44F08E8D" w14:textId="77777777" w:rsidR="0085757D" w:rsidRPr="00F8362A" w:rsidRDefault="0085757D" w:rsidP="00A63FAE">
      <w:pPr>
        <w:spacing w:line="360" w:lineRule="auto"/>
        <w:rPr>
          <w:rFonts w:ascii="Times New Roman" w:hAnsi="Times New Roman" w:cs="Times New Roman"/>
          <w:color w:val="000000" w:themeColor="text1"/>
        </w:rPr>
        <w:sectPr w:rsidR="0085757D" w:rsidRPr="00F8362A" w:rsidSect="009003FC">
          <w:footerReference w:type="default" r:id="rId8"/>
          <w:pgSz w:w="12240" w:h="15840" w:code="1"/>
          <w:pgMar w:top="1440" w:right="1440" w:bottom="1440" w:left="1440" w:header="720" w:footer="1440" w:gutter="0"/>
          <w:pgNumType w:fmt="lowerRoman" w:start="1"/>
          <w:cols w:space="720"/>
          <w:noEndnote/>
          <w:titlePg/>
          <w:docGrid w:linePitch="326"/>
        </w:sectPr>
      </w:pPr>
    </w:p>
    <w:p w14:paraId="7E909953" w14:textId="5F0737DE" w:rsidR="004062B1" w:rsidRPr="00F8362A" w:rsidRDefault="00B43739" w:rsidP="00B43739">
      <w:pPr>
        <w:pStyle w:val="Heading1"/>
        <w:jc w:val="left"/>
        <w:rPr>
          <w:rFonts w:cs="Times New Roman"/>
          <w:color w:val="000000" w:themeColor="text1"/>
        </w:rPr>
      </w:pPr>
      <w:bookmarkStart w:id="1" w:name="_Toc133995696"/>
      <w:r w:rsidRPr="00F8362A">
        <w:rPr>
          <w:rFonts w:cs="Times New Roman"/>
          <w:caps w:val="0"/>
          <w:color w:val="000000" w:themeColor="text1"/>
        </w:rPr>
        <w:lastRenderedPageBreak/>
        <w:t>Chapter 1. General Introduction</w:t>
      </w:r>
      <w:bookmarkEnd w:id="1"/>
      <w:r w:rsidRPr="00F8362A">
        <w:rPr>
          <w:rFonts w:cs="Times New Roman"/>
          <w:caps w:val="0"/>
          <w:color w:val="000000" w:themeColor="text1"/>
        </w:rPr>
        <w:t xml:space="preserve"> </w:t>
      </w:r>
    </w:p>
    <w:p w14:paraId="2CF48945" w14:textId="77777777" w:rsidR="00236E6D" w:rsidRPr="00F8362A" w:rsidRDefault="00236E6D" w:rsidP="00A63FAE">
      <w:pPr>
        <w:spacing w:line="360" w:lineRule="auto"/>
        <w:rPr>
          <w:rFonts w:ascii="Times New Roman" w:hAnsi="Times New Roman" w:cs="Times New Roman"/>
          <w:color w:val="000000" w:themeColor="text1"/>
        </w:rPr>
      </w:pPr>
    </w:p>
    <w:p w14:paraId="32611667" w14:textId="77777777" w:rsidR="003D07F7" w:rsidRPr="00F8362A" w:rsidRDefault="00DD00DE"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10EC8C7B" w14:textId="3D97E4F1" w:rsidR="004062B1" w:rsidRPr="00F8362A" w:rsidRDefault="004062B1" w:rsidP="000D419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Antimicrobial resistance (AMR), the ability of microorganisms to overcome the antimicrobial drugs created to destroy them, is a significant global health concern </w:t>
      </w:r>
      <w:r w:rsidRPr="00F8362A">
        <w:rPr>
          <w:rFonts w:ascii="Times New Roman" w:hAnsi="Times New Roman" w:cs="Times New Roman"/>
          <w:color w:val="000000" w:themeColor="text1"/>
        </w:rPr>
        <w:fldChar w:fldCharType="begin">
          <w:fldData xml:space="preserve">PEVuZE5vdGU+PENpdGU+PEF1dGhvcj5DREM8L0F1dGhvcj48UmVjTnVtPjk0ODwvUmVjTnVtPjxE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</w:fldData>
        </w:fldChar>
      </w:r>
      <w:r w:rsidRPr="00F8362A">
        <w:rPr>
          <w:rFonts w:ascii="Times New Roman" w:hAnsi="Times New Roman" w:cs="Times New Roman"/>
          <w:color w:val="000000" w:themeColor="text1"/>
        </w:rPr>
        <w:instrText xml:space="preserve"> ADDIN EN.CITE </w:instrText>
      </w:r>
      <w:r w:rsidRPr="00F8362A">
        <w:rPr>
          <w:rFonts w:ascii="Times New Roman" w:hAnsi="Times New Roman" w:cs="Times New Roman"/>
          <w:color w:val="000000" w:themeColor="text1"/>
        </w:rPr>
        <w:fldChar w:fldCharType="begin">
          <w:fldData xml:space="preserve">PEVuZE5vdGU+PENpdGU+PEF1dGhvcj5DREM8L0F1dGhvcj48UmVjTnVtPjk0ODwvUmVjTnVtPjxE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</w:fldData>
        </w:fldChar>
      </w:r>
      <w:r w:rsidRPr="00F8362A">
        <w:rPr>
          <w:rFonts w:ascii="Times New Roman" w:hAnsi="Times New Roman" w:cs="Times New Roman"/>
          <w:color w:val="000000" w:themeColor="text1"/>
        </w:rPr>
        <w:instrText xml:space="preserve"> ADDIN EN.CITE.DATA </w:instrText>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Pr="00F8362A">
        <w:rPr>
          <w:rFonts w:ascii="Times New Roman" w:hAnsi="Times New Roman" w:cs="Times New Roman"/>
          <w:noProof/>
          <w:color w:val="000000" w:themeColor="text1"/>
        </w:rPr>
        <w:t>[1, 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rapid and continuous increases in AMR jeopardize progress in human and animal health, food production, and, ultimately, life expectancy worldwide </w:t>
      </w:r>
      <w:r w:rsidRPr="00F8362A">
        <w:rPr>
          <w:rFonts w:ascii="Times New Roman" w:hAnsi="Times New Roman" w:cs="Times New Roman"/>
          <w:color w:val="000000" w:themeColor="text1"/>
        </w:rPr>
        <w:fldChar w:fldCharType="begin">
          <w:fldData xml:space="preserve">PEVuZE5vdGU+PENpdGU+PEF1dGhvcj5XSE88L0F1dGhvcj48WWVhcj4yMDE5PC9ZZWFyPjxSZWNO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</w:fldData>
        </w:fldChar>
      </w:r>
      <w:r w:rsidRPr="00F8362A">
        <w:rPr>
          <w:rFonts w:ascii="Times New Roman" w:hAnsi="Times New Roman" w:cs="Times New Roman"/>
          <w:color w:val="000000" w:themeColor="text1"/>
        </w:rPr>
        <w:instrText xml:space="preserve"> ADDIN EN.CITE </w:instrText>
      </w:r>
      <w:r w:rsidRPr="00F8362A">
        <w:rPr>
          <w:rFonts w:ascii="Times New Roman" w:hAnsi="Times New Roman" w:cs="Times New Roman"/>
          <w:color w:val="000000" w:themeColor="text1"/>
        </w:rPr>
        <w:fldChar w:fldCharType="begin">
          <w:fldData xml:space="preserve">PEVuZE5vdGU+PENpdGU+PEF1dGhvcj5XSE88L0F1dGhvcj48WWVhcj4yMDE5PC9ZZWFyPjxSZWNO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</w:fldData>
        </w:fldChar>
      </w:r>
      <w:r w:rsidRPr="00F8362A">
        <w:rPr>
          <w:rFonts w:ascii="Times New Roman" w:hAnsi="Times New Roman" w:cs="Times New Roman"/>
          <w:color w:val="000000" w:themeColor="text1"/>
        </w:rPr>
        <w:instrText xml:space="preserve"> ADDIN EN.CITE.DATA </w:instrText>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Pr="00F8362A">
        <w:rPr>
          <w:rFonts w:ascii="Times New Roman" w:hAnsi="Times New Roman" w:cs="Times New Roman"/>
          <w:noProof/>
          <w:color w:val="000000" w:themeColor="text1"/>
        </w:rPr>
        <w:t>[1, 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 report indicated </w:t>
      </w:r>
      <w:r w:rsidR="0071496F" w:rsidRPr="00F8362A">
        <w:rPr>
          <w:rFonts w:ascii="Times New Roman" w:hAnsi="Times New Roman" w:cs="Times New Roman"/>
          <w:color w:val="000000" w:themeColor="text1"/>
        </w:rPr>
        <w:t xml:space="preserve">that </w:t>
      </w:r>
      <w:r w:rsidR="000D4195" w:rsidRPr="00F8362A">
        <w:rPr>
          <w:rFonts w:ascii="Times New Roman" w:hAnsi="Times New Roman" w:cs="Times New Roman"/>
          <w:color w:val="000000" w:themeColor="text1"/>
          <w:shd w:val="clear" w:color="auto" w:fill="FFFFFF"/>
        </w:rPr>
        <w:t xml:space="preserve">4.95 million  deaths were associated </w:t>
      </w:r>
      <w:r w:rsidR="000D4195" w:rsidRPr="00F8362A">
        <w:rPr>
          <w:rFonts w:ascii="Times New Roman" w:hAnsi="Times New Roman" w:cs="Times New Roman"/>
          <w:color w:val="000000" w:themeColor="text1"/>
        </w:rPr>
        <w:t>AMR bacteria</w:t>
      </w:r>
      <w:r w:rsidRPr="00F8362A">
        <w:rPr>
          <w:rFonts w:ascii="Times New Roman" w:hAnsi="Times New Roman" w:cs="Times New Roman"/>
          <w:color w:val="000000" w:themeColor="text1"/>
        </w:rPr>
        <w:t xml:space="preserve"> </w:t>
      </w:r>
      <w:r w:rsidR="000D4195" w:rsidRPr="00F8362A">
        <w:rPr>
          <w:rFonts w:ascii="Times New Roman" w:hAnsi="Times New Roman" w:cs="Times New Roman"/>
          <w:color w:val="000000" w:themeColor="text1"/>
          <w:shd w:val="clear" w:color="auto" w:fill="FFFFFF"/>
        </w:rPr>
        <w:t>in 2019 alone</w:t>
      </w:r>
      <w:r w:rsidRPr="00F8362A">
        <w:rPr>
          <w:rFonts w:ascii="Times New Roman" w:hAnsi="Times New Roman" w:cs="Times New Roman"/>
          <w:color w:val="000000" w:themeColor="text1"/>
        </w:rPr>
        <w:t xml:space="preserve">, </w:t>
      </w:r>
      <w:r w:rsidR="000D4195" w:rsidRPr="00F8362A">
        <w:rPr>
          <w:rFonts w:ascii="Times New Roman" w:hAnsi="Times New Roman" w:cs="Times New Roman"/>
          <w:color w:val="000000" w:themeColor="text1"/>
        </w:rPr>
        <w:t>where</w:t>
      </w:r>
      <w:r w:rsidRPr="00F8362A">
        <w:rPr>
          <w:rFonts w:ascii="Times New Roman" w:hAnsi="Times New Roman" w:cs="Times New Roman"/>
          <w:color w:val="000000" w:themeColor="text1"/>
        </w:rPr>
        <w:t xml:space="preserve"> </w:t>
      </w:r>
      <w:r w:rsidR="000D4195" w:rsidRPr="00F8362A">
        <w:rPr>
          <w:rFonts w:ascii="Times New Roman" w:hAnsi="Times New Roman" w:cs="Times New Roman"/>
          <w:color w:val="000000" w:themeColor="text1"/>
          <w:shd w:val="clear" w:color="auto" w:fill="FFFFFF"/>
        </w:rPr>
        <w:t xml:space="preserve">1.27 million deaths attributable to bacterial AMR across the globe </w:t>
      </w:r>
      <w:r w:rsidR="000D4195" w:rsidRPr="00F8362A">
        <w:rPr>
          <w:rFonts w:ascii="Times New Roman" w:hAnsi="Times New Roman" w:cs="Times New Roman"/>
          <w:color w:val="000000" w:themeColor="text1"/>
          <w:shd w:val="clear" w:color="auto" w:fill="FFFFFF"/>
        </w:rPr>
        <w:fldChar w:fldCharType="begin">
          <w:fldData xml:space="preserve">PEVuZE5vdGU+PENpdGU+PEF1dGhvcj5BbnRpbWljcm9iaWFsIFJlc2lzdGFuY2U8L0F1dGhvcj48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</w:fldData>
        </w:fldChar>
      </w:r>
      <w:r w:rsidR="000D4195" w:rsidRPr="00F8362A">
        <w:rPr>
          <w:rFonts w:ascii="Times New Roman" w:hAnsi="Times New Roman" w:cs="Times New Roman"/>
          <w:color w:val="000000" w:themeColor="text1"/>
          <w:shd w:val="clear" w:color="auto" w:fill="FFFFFF"/>
        </w:rPr>
        <w:instrText xml:space="preserve"> ADDIN EN.CITE </w:instrText>
      </w:r>
      <w:r w:rsidR="000D4195" w:rsidRPr="00F8362A">
        <w:rPr>
          <w:rFonts w:ascii="Times New Roman" w:hAnsi="Times New Roman" w:cs="Times New Roman"/>
          <w:color w:val="000000" w:themeColor="text1"/>
          <w:shd w:val="clear" w:color="auto" w:fill="FFFFFF"/>
        </w:rPr>
        <w:fldChar w:fldCharType="begin">
          <w:fldData xml:space="preserve">PEVuZE5vdGU+PENpdGU+PEF1dGhvcj5BbnRpbWljcm9iaWFsIFJlc2lzdGFuY2U8L0F1dGhvcj48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</w:fldData>
        </w:fldChar>
      </w:r>
      <w:r w:rsidR="000D4195" w:rsidRPr="00F8362A">
        <w:rPr>
          <w:rFonts w:ascii="Times New Roman" w:hAnsi="Times New Roman" w:cs="Times New Roman"/>
          <w:color w:val="000000" w:themeColor="text1"/>
          <w:shd w:val="clear" w:color="auto" w:fill="FFFFFF"/>
        </w:rPr>
        <w:instrText xml:space="preserve"> ADDIN EN.CITE.DATA </w:instrText>
      </w:r>
      <w:r w:rsidR="000D4195" w:rsidRPr="00F8362A">
        <w:rPr>
          <w:rFonts w:ascii="Times New Roman" w:hAnsi="Times New Roman" w:cs="Times New Roman"/>
          <w:color w:val="000000" w:themeColor="text1"/>
          <w:shd w:val="clear" w:color="auto" w:fill="FFFFFF"/>
        </w:rPr>
      </w:r>
      <w:r w:rsidR="000D4195" w:rsidRPr="00F8362A">
        <w:rPr>
          <w:rFonts w:ascii="Times New Roman" w:hAnsi="Times New Roman" w:cs="Times New Roman"/>
          <w:color w:val="000000" w:themeColor="text1"/>
          <w:shd w:val="clear" w:color="auto" w:fill="FFFFFF"/>
        </w:rPr>
        <w:fldChar w:fldCharType="end"/>
      </w:r>
      <w:r w:rsidR="000D4195" w:rsidRPr="00F8362A">
        <w:rPr>
          <w:rFonts w:ascii="Times New Roman" w:hAnsi="Times New Roman" w:cs="Times New Roman"/>
          <w:color w:val="000000" w:themeColor="text1"/>
          <w:shd w:val="clear" w:color="auto" w:fill="FFFFFF"/>
        </w:rPr>
      </w:r>
      <w:r w:rsidR="000D4195" w:rsidRPr="00F8362A">
        <w:rPr>
          <w:rFonts w:ascii="Times New Roman" w:hAnsi="Times New Roman" w:cs="Times New Roman"/>
          <w:color w:val="000000" w:themeColor="text1"/>
          <w:shd w:val="clear" w:color="auto" w:fill="FFFFFF"/>
        </w:rPr>
        <w:fldChar w:fldCharType="separate"/>
      </w:r>
      <w:r w:rsidR="000D4195" w:rsidRPr="00F8362A">
        <w:rPr>
          <w:rFonts w:ascii="Times New Roman" w:hAnsi="Times New Roman" w:cs="Times New Roman"/>
          <w:noProof/>
          <w:color w:val="000000" w:themeColor="text1"/>
          <w:shd w:val="clear" w:color="auto" w:fill="FFFFFF"/>
        </w:rPr>
        <w:t>[2]</w:t>
      </w:r>
      <w:r w:rsidR="000D4195"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rPr>
        <w:t xml:space="preserve">. Over 2.8 million illnesses and over 35,000 fatalities in the United States (U. S.) occur annually due to AMR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ADDIN EN.CITE &lt;EndNote&gt;&lt;Cite&gt;&lt;Author&gt;CDC&lt;/Author&gt;&lt;RecNum&gt;948&lt;/RecNum&gt;&lt;DisplayText&gt;[1]&lt;/DisplayText&gt;&lt;record&gt;&lt;rec-number&gt;948&lt;/rec-number&gt;&lt;foreign-keys&gt;&lt;key app="EN" db-id="d0pftxxtcv2zryee25dxxrvva9rst2fapd05" timestamp="1641949992"&gt;948&lt;/key&gt;&lt;/foreign-keys&gt;&lt;ref-type name="Government Document"&gt;46&lt;/ref-type&gt;&lt;contributors&gt;&lt;authors&gt;&lt;author&gt;CDC&lt;/author&gt;&lt;/authors&gt;&lt;/contributors&gt;&lt;titles&gt;&lt;title&gt;Antimicrobial Resistance Threats Report. Available online:https://www.cdc.gov/DrugResistance/Biggest-Threats.html#cam. Accessed on April 19, 2022) &lt;/title&gt;&lt;/titles&gt;&lt;dates&gt;&lt;/dates&gt;&lt;urls&gt;&lt;/urls&gt;&lt;/record&gt;&lt;/Cite&gt;&lt;Cite&gt;&lt;Author&gt;CDC&lt;/Author&gt;&lt;RecNum&gt;948&lt;/RecNum&gt;&lt;record&gt;&lt;rec-number&gt;948&lt;/rec-number&gt;&lt;foreign-keys&gt;&lt;key app="EN" db-id="d0pftxxtcv2zryee25dxxrvva9rst2fapd05" timestamp="1641949992"&gt;948&lt;/key&gt;&lt;/foreign-keys&gt;&lt;ref-type name="Government Document"&gt;46&lt;/ref-type&gt;&lt;contributors&gt;&lt;authors&gt;&lt;author&gt;CDC&lt;/author&gt;&lt;/authors&gt;&lt;/contributors&gt;&lt;titles&gt;&lt;title&gt;Antimicrobial Resistance Threats Report. Available online:https://www.cdc.gov/DrugResistance/Biggest-Threats.html#cam. Accessed on April 19, 2022) &lt;/title&gt;&lt;/titles&gt;&lt;dates&gt;&lt;/dates&gt;&lt;urls&gt;&lt;/urls&gt;&lt;/record&gt;&lt;/Cite&gt;&lt;/EndNote&gt;</w:instrText>
      </w:r>
      <w:r w:rsidRPr="00F8362A">
        <w:rPr>
          <w:rFonts w:ascii="Times New Roman" w:hAnsi="Times New Roman" w:cs="Times New Roman"/>
          <w:color w:val="000000" w:themeColor="text1"/>
        </w:rPr>
        <w:fldChar w:fldCharType="separate"/>
      </w:r>
      <w:r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Scientists are warning that the world may be approaching a post-antibiotic era due to the alarming rise in infections and deaths caused by antibiotic-resistant infections and the lack of development of new antimicrobials </w:t>
      </w:r>
      <w:r w:rsidRPr="00F8362A">
        <w:rPr>
          <w:rFonts w:ascii="Times New Roman" w:hAnsi="Times New Roman" w:cs="Times New Roman"/>
          <w:color w:val="000000" w:themeColor="text1"/>
        </w:rPr>
        <w:fldChar w:fldCharType="begin">
          <w:fldData xml:space="preserve">PEVuZE5vdGU+PENpdGU+PEF1dGhvcj5Ld29uPC9BdXRob3I+PFllYXI+MjAyMTwvWWVhcj48UmVj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PEVuZE5vdGU+PENpdGU+PEF1dGhvcj5Ld29uPC9BdXRob3I+PFllYXI+MjAyMTwvWWVhcj48UmVj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[4, 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00B8908A" w14:textId="77777777" w:rsidR="00B5453D" w:rsidRPr="00F8362A" w:rsidRDefault="00B5453D" w:rsidP="000D4195">
      <w:pPr>
        <w:spacing w:line="360" w:lineRule="auto"/>
        <w:rPr>
          <w:rFonts w:ascii="Times New Roman" w:hAnsi="Times New Roman" w:cs="Times New Roman"/>
          <w:color w:val="000000" w:themeColor="text1"/>
        </w:rPr>
      </w:pPr>
    </w:p>
    <w:p w14:paraId="5DD60E44" w14:textId="442C93B9" w:rsidR="004062B1" w:rsidRPr="00F8362A" w:rsidRDefault="004062B1"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Among AMR bacteria, extended-spectrum beta-lactamases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emerged as one of the significant threats to human and animal health globally </w:t>
      </w:r>
      <w:r w:rsidRPr="00F8362A">
        <w:rPr>
          <w:rFonts w:ascii="Times New Roman" w:hAnsi="Times New Roman" w:cs="Times New Roman"/>
          <w:color w:val="000000" w:themeColor="text1"/>
        </w:rPr>
        <w:fldChar w:fldCharType="begin">
          <w:fldData xml:space="preserve">PEVuZE5vdGU+PENpdGU+PEF1dGhvcj5TaGFpa2g8L0F1dGhvcj48WWVhcj4yMDE1PC9ZZWFyPjxS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PEVuZE5vdGU+PENpdGU+PEF1dGhvcj5TaGFpa2g8L0F1dGhvcj48WWVhcj4yMDE1PC9ZZWFyPjxS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[6, 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mainly exhibit multidrug-resistant (MDR) traits and are rapidly increasing in frequency and distribution in humans and food-producing animals such as dairy cattle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&lt;EndNote&gt;&lt;Cite&gt;&lt;Author&gt;Josman Dantas Palmeira a&lt;/Author&gt;&lt;Year&gt;2020&lt;/Year&gt;&lt;RecNum&gt;596&lt;/RecNum&gt;&lt;DisplayText&gt;[1, 7]&lt;/DisplayText&gt;&lt;record&gt;&lt;rec-number&gt;596&lt;/rec-number&gt;&lt;foreign-keys&gt;&lt;key app="EN" db-id="d0pftxxtcv2zryee25dxxrvva9rst2fapd05" timestamp="1617596017"&gt;596&lt;/key&gt;&lt;/foreign-keys&gt;&lt;ref-type name="Journal Article"&gt;17&lt;/ref-type&gt;&lt;contributors&gt;&lt;authors&gt;&lt;author&gt;Josman Dantas Palmeira a,b,1,*, Helena Maria Neto Ferreira&lt;/author&gt;&lt;/authors&gt;&lt;/contributors&gt;&lt;titles&gt;&lt;title&gt;Extended-spectrum beta-lactamase (ESBL)-producing Enterobacteriaceae in  cattle production – a threat around the world&lt;/title&gt;&lt;secondary-title&gt;Heliyon 6 &lt;/secondary-title&gt;&lt;/titles&gt;&lt;volume&gt;6&lt;/volume&gt;&lt;number&gt;e03206&lt;/number&gt;&lt;dates&gt;&lt;year&gt;2020&lt;/year&gt;&lt;/dates&gt;&lt;urls&gt;&lt;/urls&gt;&lt;/record&gt;&lt;/Cite&gt;&lt;Cite&gt;&lt;Author&gt;CDC&lt;/Author&gt;&lt;RecNum&gt;948&lt;/RecNum&gt;&lt;record&gt;&lt;rec-number&gt;948&lt;/rec-number&gt;&lt;foreign-keys&gt;&lt;key app="EN" db-id="d0pftxxtcv2zryee25dxxrvva9rst2fapd05" timestamp="1641949992"&gt;948&lt;/key&gt;&lt;/foreign-keys&gt;&lt;ref-type name="Government Document"&gt;46&lt;/ref-type&gt;&lt;contributors&gt;&lt;authors&gt;&lt;author&gt;CDC&lt;/author&gt;&lt;/authors&gt;&lt;/contributors&gt;&lt;titles&gt;&lt;title&gt;Antimicrobial Resistance Threats Report. Available online:https://www.cdc.gov/DrugResistance/Biggest-Threats.html#cam. Accessed on April 19, 2022) &lt;/title&gt;&lt;/titles&gt;&lt;dates&gt;&lt;/dates&gt;&lt;urls&gt;&lt;/urls&gt;&lt;/record&gt;&lt;/Cite&gt;&lt;/EndNote&gt;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 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F528AD" w:rsidRPr="00F8362A">
        <w:rPr>
          <w:rFonts w:ascii="Times New Roman" w:hAnsi="Times New Roman" w:cs="Times New Roman"/>
          <w:color w:val="000000" w:themeColor="text1"/>
        </w:rPr>
        <w:t>Extended spectrum beta-lactamases (</w:t>
      </w:r>
      <w:r w:rsidR="00AA3FFF" w:rsidRPr="00F8362A">
        <w:rPr>
          <w:rFonts w:ascii="Times New Roman" w:hAnsi="Times New Roman" w:cs="Times New Roman"/>
          <w:color w:val="000000" w:themeColor="text1"/>
        </w:rPr>
        <w:t>ESBL</w:t>
      </w:r>
      <w:r w:rsidR="00F528AD"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are mainly detected in </w:t>
      </w:r>
      <w:r w:rsidRPr="00F8362A">
        <w:rPr>
          <w:rFonts w:ascii="Times New Roman" w:hAnsi="Times New Roman" w:cs="Times New Roman"/>
          <w:i/>
          <w:iCs/>
          <w:color w:val="000000" w:themeColor="text1"/>
        </w:rPr>
        <w:t>Escherichia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species which are normal residents of</w:t>
      </w:r>
      <w:r w:rsidR="00143037" w:rsidRPr="00F8362A">
        <w:rPr>
          <w:rFonts w:ascii="Times New Roman" w:hAnsi="Times New Roman" w:cs="Times New Roman"/>
          <w:color w:val="000000" w:themeColor="text1"/>
        </w:rPr>
        <w:t xml:space="preserve"> the gastrointestinal tracts of</w:t>
      </w:r>
      <w:r w:rsidRPr="00F8362A">
        <w:rPr>
          <w:rFonts w:ascii="Times New Roman" w:hAnsi="Times New Roman" w:cs="Times New Roman"/>
          <w:color w:val="000000" w:themeColor="text1"/>
        </w:rPr>
        <w:t xml:space="preserve"> animals and humans </w:t>
      </w:r>
      <w:r w:rsidRPr="00F8362A">
        <w:rPr>
          <w:rFonts w:ascii="Times New Roman" w:hAnsi="Times New Roman" w:cs="Times New Roman"/>
          <w:color w:val="000000" w:themeColor="text1"/>
        </w:rPr>
        <w:fldChar w:fldCharType="begin">
          <w:fldData xml:space="preserve">PEVuZE5vdGU+PENpdGU+PEF1dGhvcj5aYWRva3M8L0F1dGhvcj48WWVhcj4yMDExPC9ZZWFyPjxS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PEVuZE5vdGU+PENpdGU+PEF1dGhvcj5aYWRva3M8L0F1dGhvcj48WWVhcj4yMDExPC9ZZWFyPjxS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[8-10]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ESBL</w:t>
      </w:r>
      <w:r w:rsidR="00027C00"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confer resistance to the beta-lactam antibiotics such as </w:t>
      </w:r>
      <w:r w:rsidR="00893BAA" w:rsidRPr="00F8362A">
        <w:rPr>
          <w:rFonts w:ascii="Times New Roman" w:hAnsi="Times New Roman" w:cs="Times New Roman"/>
          <w:color w:val="000000" w:themeColor="text1"/>
        </w:rPr>
        <w:t>penicillin</w:t>
      </w:r>
      <w:r w:rsidRPr="00F8362A">
        <w:rPr>
          <w:rFonts w:ascii="Times New Roman" w:hAnsi="Times New Roman" w:cs="Times New Roman"/>
          <w:color w:val="000000" w:themeColor="text1"/>
        </w:rPr>
        <w:t>, monobactams, and cephalosporins, including</w:t>
      </w:r>
      <w:r w:rsidR="00027C00" w:rsidRPr="00F8362A">
        <w:rPr>
          <w:rFonts w:ascii="Times New Roman" w:hAnsi="Times New Roman" w:cs="Times New Roman"/>
          <w:color w:val="000000" w:themeColor="text1"/>
        </w:rPr>
        <w:t xml:space="preserve"> the</w:t>
      </w:r>
      <w:r w:rsidRPr="00F8362A">
        <w:rPr>
          <w:rFonts w:ascii="Times New Roman" w:hAnsi="Times New Roman" w:cs="Times New Roman"/>
          <w:color w:val="000000" w:themeColor="text1"/>
        </w:rPr>
        <w:t xml:space="preserve"> third-generation cephalosporins (3GCs)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&lt;EndNote&gt;&lt;Cite&gt;&lt;Author&gt;Bush&lt;/Author&gt;&lt;Year&gt;2013&lt;/Year&gt;&lt;RecNum&gt;1265&lt;/RecNum&gt;&lt;DisplayText&gt;[11]&lt;/DisplayText&gt;&lt;record&gt;&lt;rec-number&gt;1265&lt;/rec-number&gt;&lt;foreign-keys&gt;&lt;key app="EN" db-id="d0pftxxtcv2zryee25dxxrvva9rst2fapd05" timestamp="1663463839"&gt;1265&lt;/key&gt;&lt;/foreign-keys&gt;&lt;ref-type name="Journal Article"&gt;17&lt;/ref-type&gt;&lt;contributors&gt;&lt;authors&gt;&lt;author&gt;Bush, K.&lt;/author&gt;&lt;/authors&gt;&lt;/contributors&gt;&lt;auth-address&gt;Biology Department, Indiana University, Bloomington, Indiana 47405, USA. karbush@indiana.edu&lt;/auth-address&gt;&lt;titles&gt;&lt;title&gt;Proliferation and significance of clinically relevant beta-lactamases&lt;/title&gt;&lt;secondary-title&gt;Ann N Y Acad Sci&lt;/secondary-title&gt;&lt;/titles&gt;&lt;periodical&gt;&lt;full-title&gt;Ann N Y Acad Sci&lt;/full-title&gt;&lt;/periodical&gt;&lt;pages&gt;84-90&lt;/pages&gt;&lt;volume&gt;1277&lt;/volume&gt;&lt;keywords&gt;&lt;keyword&gt;Bacteria/*metabolism&lt;/keyword&gt;&lt;keyword&gt;Biological Evolution&lt;/keyword&gt;&lt;keyword&gt;Humans&lt;/keyword&gt;&lt;keyword&gt;beta-Lactamases/classification/*metabolism&lt;/keyword&gt;&lt;/keywords&gt;&lt;dates&gt;&lt;year&gt;2013&lt;/year&gt;&lt;pub-dates&gt;&lt;date&gt;Jan&lt;/date&gt;&lt;/pub-dates&gt;&lt;/dates&gt;&lt;isbn&gt;1749-6632 (Electronic)&amp;#xD;0077-8923 (Linking)&lt;/isbn&gt;&lt;accession-num&gt;23346859&lt;/accession-num&gt;&lt;urls&gt;&lt;related-urls&gt;&lt;url&gt;https://www.ncbi.nlm.nih.gov/pubmed/23346859&lt;/url&gt;&lt;/related-urls&gt;&lt;/urls&gt;&lt;electronic-resource-num&gt;10.1111/nyas.12023&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[11]</w:t>
      </w:r>
      <w:r w:rsidRPr="00F8362A">
        <w:rPr>
          <w:rFonts w:ascii="Times New Roman" w:hAnsi="Times New Roman" w:cs="Times New Roman"/>
          <w:color w:val="000000" w:themeColor="text1"/>
        </w:rPr>
        <w:fldChar w:fldCharType="end"/>
      </w:r>
      <w:r w:rsidR="008A6733" w:rsidRPr="00F8362A">
        <w:rPr>
          <w:rFonts w:ascii="Times New Roman" w:hAnsi="Times New Roman" w:cs="Times New Roman"/>
          <w:color w:val="000000" w:themeColor="text1"/>
        </w:rPr>
        <w:t xml:space="preserve"> and are inhibited by beta-lactamase inhibitors</w:t>
      </w:r>
      <w:r w:rsidRPr="00F8362A">
        <w:rPr>
          <w:rFonts w:ascii="Times New Roman" w:hAnsi="Times New Roman" w:cs="Times New Roman"/>
          <w:color w:val="000000" w:themeColor="text1"/>
        </w:rPr>
        <w:t xml:space="preserve">.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are of great clinical importance and are often encoded on plasmids, which also frequently contain genes for resistance to other classes of antibiotics </w:t>
      </w:r>
      <w:r w:rsidRPr="00F8362A">
        <w:rPr>
          <w:rFonts w:ascii="Times New Roman" w:hAnsi="Times New Roman" w:cs="Times New Roman"/>
          <w:color w:val="000000" w:themeColor="text1"/>
        </w:rPr>
        <w:fldChar w:fldCharType="begin">
          <w:fldData xml:space="preserve">PEVuZE5vdGU+PENpdGU+PEF1dGhvcj5QYXRlcnNvbjwvQXV0aG9yPjxZZWFyPjIwMDU8L1llYXI+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PEVuZE5vdGU+PENpdGU+PEF1dGhvcj5QYXRlcnNvbjwvQXV0aG9yPjxZZWFyPjIwMDU8L1llYXI+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[11-13]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a result,  the World Health Organization (WHO) identified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as one of the priority pathogens </w:t>
      </w:r>
      <w:r w:rsidRPr="00F8362A">
        <w:rPr>
          <w:rFonts w:ascii="Times New Roman" w:hAnsi="Times New Roman" w:cs="Times New Roman"/>
          <w:color w:val="000000" w:themeColor="text1"/>
        </w:rPr>
        <w:fldChar w:fldCharType="begin">
          <w:fldData xml:space="preserve">PEVuZE5vdGU+PENpdGU+PEF1dGhvcj5XSE88L0F1dGhvcj48UmVjTnVtPjE1Mzk8L1JlY051bT48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PEVuZE5vdGU+PENpdGU+PEF1dGhvcj5XSE88L0F1dGhvcj48UmVjTnVtPjE1Mzk8L1JlY051bT48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[14, 15]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a 3GC as the highest priority critically important class of antibiotics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&lt;EndNote&gt;&lt;Cite&gt;&lt;Author&gt;WHO&lt;/Author&gt;&lt;Year&gt;2019&lt;/Year&gt;&lt;RecNum&gt;949&lt;/RecNum&gt;&lt;DisplayText&gt;[16]&lt;/DisplayText&gt;&lt;record&gt;&lt;rec-number&gt;949&lt;/rec-number&gt;&lt;foreign-keys&gt;&lt;key app="EN" db-id="d0pftxxtcv2zryee25dxxrvva9rst2fapd05" timestamp="1642197763"&gt;949&lt;/key&gt;&lt;/foreign-keys&gt;&lt;ref-type name="Government Document"&gt;46&lt;/ref-type&gt;&lt;contributors&gt;&lt;authors&gt;&lt;author&gt;WHO &lt;/author&gt;&lt;/authors&gt;&lt;/contributors&gt;&lt;titles&gt;&lt;title&gt;Critically Important  Antimicrobials for Human Medicine  6th Revision 2018. Ranking of medically important antimicrobials for  risk management of antimicrobial resistance  due to non-human use&lt;/title&gt;&lt;/titles&gt;&lt;dates&gt;&lt;year&gt;2019&lt;/year&gt;&lt;/dates&gt;&lt;urls&gt;&lt;/urls&gt;&lt;/record&gt;&lt;/Cite&gt;&lt;/EndNote&gt;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7EE40C2" w14:textId="24BCF7EB" w:rsidR="004062B1" w:rsidRPr="00F8362A" w:rsidRDefault="004062B1"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overuse and/or misuse of antimicrobial drugs in multiple sectors, including humans, animals, and agriculture, has been identified as a key driver for the rapid increase of resistance among bacteria </w:t>
      </w:r>
      <w:r w:rsidRPr="00F8362A">
        <w:rPr>
          <w:rFonts w:ascii="Times New Roman" w:hAnsi="Times New Roman" w:cs="Times New Roman"/>
          <w:color w:val="000000" w:themeColor="text1"/>
        </w:rPr>
        <w:fldChar w:fldCharType="begin">
          <w:fldData xml:space="preserve">PEVuZE5vdGU+PENpdGU+PEF1dGhvcj5UYW53YXI8L0F1dGhvcj48WWVhcj4yMDE0PC9ZZWFyPjxS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PEVuZE5vdGU+PENpdGU+PEF1dGhvcj5UYW53YXI8L0F1dGhvcj48WWVhcj4yMDE0PC9ZZWFyPjxS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[17-19]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Many studies have shown a direct association between the use of antimicrobial drugs in food animals such as dairy cattle and the occurrence and rise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carriage among animal populations </w:t>
      </w:r>
      <w:r w:rsidRPr="00F8362A">
        <w:rPr>
          <w:rFonts w:ascii="Times New Roman" w:hAnsi="Times New Roman" w:cs="Times New Roman"/>
          <w:color w:val="000000" w:themeColor="text1"/>
        </w:rPr>
        <w:fldChar w:fldCharType="begin">
          <w:fldData xml:space="preserve">PEVuZE5vdGU+PENpdGU+PEF1dGhvcj5SZWFyZG9uPC9BdXRob3I+PFllYXI+MjAyMzwvWWVhcj48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PEVuZE5vdGU+PENpdGU+PEF1dGhvcj5SZWFyZG9uPC9BdXRob3I+PFllYXI+MjAyMzwvWWVhcj48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[20-24]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a result, there have been suggestions that the extensive use of </w:t>
      </w:r>
      <w:r w:rsidR="00893BAA" w:rsidRPr="00F8362A">
        <w:rPr>
          <w:rFonts w:ascii="Times New Roman" w:hAnsi="Times New Roman" w:cs="Times New Roman"/>
          <w:color w:val="000000" w:themeColor="text1"/>
        </w:rPr>
        <w:t>penicillin</w:t>
      </w:r>
      <w:r w:rsidRPr="00F8362A">
        <w:rPr>
          <w:rFonts w:ascii="Times New Roman" w:hAnsi="Times New Roman" w:cs="Times New Roman"/>
          <w:color w:val="000000" w:themeColor="text1"/>
        </w:rPr>
        <w:t xml:space="preserve"> and cephalosporins in food-producing animals has </w:t>
      </w:r>
      <w:r w:rsidRPr="00F8362A">
        <w:rPr>
          <w:rFonts w:ascii="Times New Roman" w:hAnsi="Times New Roman" w:cs="Times New Roman"/>
          <w:color w:val="000000" w:themeColor="text1"/>
        </w:rPr>
        <w:lastRenderedPageBreak/>
        <w:t xml:space="preserve">played a role in the worldwide spread of human infection caused by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PEVuZE5vdGU+PENpdGU+PEF1dGhvcj5WaWVpcmE8L0F1dGhvcj48WWVhcj4yMDExPC9ZZWFyPjxS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PEVuZE5vdGU+PENpdGU+PEF1dGhvcj5WaWVpcmE8L0F1dGhvcj48WWVhcj4yMDExPC9ZZWFyPjxS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[25-27]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0A374E90" w14:textId="0246F7E2"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Beta-lactam antibiotics, such as ceftiofur</w:t>
      </w:r>
      <w:r w:rsidR="005973B4" w:rsidRPr="00F8362A">
        <w:rPr>
          <w:rFonts w:ascii="Times New Roman" w:hAnsi="Times New Roman" w:cs="Times New Roman"/>
          <w:color w:val="000000" w:themeColor="text1"/>
        </w:rPr>
        <w:t xml:space="preserve"> </w:t>
      </w:r>
      <w:r w:rsidR="00EF09CD" w:rsidRPr="00F8362A">
        <w:rPr>
          <w:rFonts w:ascii="Times New Roman" w:hAnsi="Times New Roman" w:cs="Times New Roman"/>
          <w:color w:val="000000" w:themeColor="text1"/>
        </w:rPr>
        <w:t xml:space="preserve">(a veterinary </w:t>
      </w:r>
      <w:r w:rsidRPr="00F8362A">
        <w:rPr>
          <w:rFonts w:ascii="Times New Roman" w:hAnsi="Times New Roman" w:cs="Times New Roman"/>
          <w:color w:val="000000" w:themeColor="text1"/>
        </w:rPr>
        <w:t>3GC</w:t>
      </w:r>
      <w:r w:rsidR="005973B4"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first-generation cephalosporins, and penicillin, are the top three frequently used antibiotics in U. S. dairy farms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&lt;EndNote&gt;&lt;Cite&gt;&lt;Author&gt;Laurel E. Redding&lt;/Author&gt;&lt;Year&gt;2019&lt;/Year&gt;&lt;RecNum&gt;7&lt;/RecNum&gt;&lt;DisplayText&gt;[28-30]&lt;/DisplayText&gt;&lt;record&gt;&lt;rec-number&gt;7&lt;/rec-number&gt;&lt;foreign-keys&gt;&lt;key app="EN" db-id="d0pftxxtcv2zryee25dxxrvva9rst2fapd05" timestamp="1581266101"&gt;7&lt;/key&gt;&lt;/foreign-keys&gt;&lt;ref-type name="Journal Article"&gt;17&lt;/ref-type&gt;&lt;contributors&gt;&lt;authors&gt;&lt;author&gt;Laurel E. Redding, Joseph Bender, and Linda Baker&lt;/author&gt;&lt;/authors&gt;&lt;/contributors&gt;&lt;titles&gt;&lt;title&gt;Quantification of antibiotic use on dairy farms in Pennsylvani&lt;/title&gt;&lt;secondary-title&gt;J. Dairy Sci. &lt;/secondary-title&gt;&lt;/titles&gt;&lt;pages&gt;494–150&lt;/pages&gt;&lt;volume&gt;102&lt;/volume&gt;&lt;dates&gt;&lt;year&gt;2019&lt;/year&gt;&lt;/dates&gt;&lt;urls&gt;&lt;/urls&gt;&lt;/record&gt;&lt;/Cite&gt;&lt;Cite&gt;&lt;Author&gt;USDA–APHIS–VS–CEAH–NAHMS.&lt;/Author&gt;&lt;Year&gt; 2014&lt;/Year&gt;&lt;RecNum&gt;183&lt;/RecNum&gt;&lt;record&gt;&lt;rec-number&gt;183&lt;/rec-number&gt;&lt;foreign-keys&gt;&lt;key app="EN" db-id="d0pftxxtcv2zryee25dxxrvva9rst2fapd05" timestamp="1589342200"&gt;183&lt;/key&gt;&lt;/foreign-keys&gt;&lt;ref-type name="Journal Article"&gt;17&lt;/ref-type&gt;&lt;contributors&gt;&lt;authors&gt;&lt;author&gt;USDA–APHIS–VS–CEAH–NAHMS.&lt;/author&gt;&lt;/authors&gt;&lt;/contributors&gt;&lt;titles&gt;&lt;title&gt; Dairy: Milk Quality, Milking Procedures, and Mastitis on U.S. Dairies, 2014&lt;/title&gt;&lt;/titles&gt;&lt;dates&gt;&lt;year&gt; 2014&lt;/year&gt;&lt;/dates&gt;&lt;urls&gt;&lt;/urls&gt;&lt;/record&gt;&lt;/Cite&gt;&lt;Cite&gt;&lt;Author&gt;USDA:APHIS:VS:CEAH.&lt;/Author&gt;&lt;Year&gt;2007&lt;/Year&gt;&lt;RecNum&gt;182&lt;/RecNum&gt;&lt;record&gt;&lt;rec-number&gt;182&lt;/rec-number&gt;&lt;foreign-keys&gt;&lt;key app="EN" db-id="d0pftxxtcv2zryee25dxxrvva9rst2fapd05" timestamp="1589342129"&gt;182&lt;/key&gt;&lt;/foreign-keys&gt;&lt;ref-type name="Journal Article"&gt;17&lt;/ref-type&gt;&lt;contributors&gt;&lt;authors&gt;&lt;author&gt;USDA:APHIS:VS:CEAH.&lt;/author&gt;&lt;/authors&gt;&lt;/contributors&gt;&lt;titles&gt;&lt;title&gt; Dairy :Part II: Changes in the U.S. Dairy Cattle Industry, 1991–2007&lt;/title&gt;&lt;/titles&gt;&lt;dates&gt;&lt;year&gt;2007&lt;/year&gt;&lt;/dates&gt;&lt;urls&gt;&lt;/urls&gt;&lt;/record&gt;&lt;/Cite&gt;&lt;/EndNote&gt;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[28-30]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According to a recent report</w:t>
      </w:r>
      <w:r w:rsidRPr="00F8362A">
        <w:rPr>
          <w:rFonts w:ascii="Times New Roman" w:eastAsia="ComputerModern-Regular" w:hAnsi="Times New Roman" w:cs="Times New Roman"/>
          <w:color w:val="000000" w:themeColor="text1"/>
        </w:rPr>
        <w:t xml:space="preserve">, ceftiofur is a primary antibiotic used to treat </w:t>
      </w:r>
      <w:r w:rsidRPr="00F8362A">
        <w:rPr>
          <w:rFonts w:ascii="Times New Roman" w:hAnsi="Times New Roman" w:cs="Times New Roman"/>
          <w:color w:val="000000" w:themeColor="text1"/>
        </w:rPr>
        <w:t xml:space="preserve">50.5 % of mastitis cases, 77.6 % of respiratory diseases, 58.7 % of lameness, 57.4 % of gastrointestinal disorders, and 45.6 % of reproductive diseases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&lt;EndNote&gt;&lt;Cite&gt;&lt;Author&gt;USDA&lt;/Author&gt;&lt;Year&gt;2013&lt;/Year&gt;&lt;RecNum&gt;1033&lt;/RecNum&gt;&lt;DisplayText&gt;[31]&lt;/DisplayText&gt;&lt;record&gt;&lt;rec-number&gt;1033&lt;/rec-number&gt;&lt;foreign-keys&gt;&lt;key app="EN" db-id="d0pftxxtcv2zryee25dxxrvva9rst2fapd05" timestamp="1645714842"&gt;1033&lt;/key&gt;&lt;/foreign-keys&gt;&lt;ref-type name="Government Document"&gt;46&lt;/ref-type&gt;&lt;contributors&gt;&lt;authors&gt;&lt;author&gt;USDA&lt;/author&gt;&lt;/authors&gt;&lt;/contributors&gt;&lt;titles&gt;&lt;title&gt;Feedlot 2011 Part I: Management Practices on U.S. Feedlots with a Capacity of 1,000 or More Head; USDA-APHIS-VS-CEAHNAHMS,&amp;#xD;Fort Collins, CO.; USDA:Washington, DC, USA.&lt;/title&gt;&lt;/titles&gt;&lt;dates&gt;&lt;year&gt;2013&lt;/year&gt;&lt;/dates&gt;&lt;urls&gt;&lt;/urls&gt;&lt;/record&gt;&lt;/Cite&gt;&lt;/EndNote&gt;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ceftriaxone and cefotaxime, </w:t>
      </w:r>
      <w:r w:rsidR="008B2BAB" w:rsidRPr="00F8362A">
        <w:rPr>
          <w:rFonts w:ascii="Times New Roman" w:hAnsi="Times New Roman" w:cs="Times New Roman"/>
          <w:color w:val="000000" w:themeColor="text1"/>
        </w:rPr>
        <w:t xml:space="preserve"> human </w:t>
      </w:r>
      <w:r w:rsidRPr="00F8362A">
        <w:rPr>
          <w:rFonts w:ascii="Times New Roman" w:hAnsi="Times New Roman" w:cs="Times New Roman"/>
          <w:color w:val="000000" w:themeColor="text1"/>
        </w:rPr>
        <w:t xml:space="preserve">3GCs, are the drug of choice to treat invasive infections caused by Gram-negative bacteria such as </w:t>
      </w:r>
      <w:r w:rsidRPr="00F8362A">
        <w:rPr>
          <w:rFonts w:ascii="Times New Roman" w:hAnsi="Times New Roman" w:cs="Times New Roman"/>
          <w:i/>
          <w:iCs/>
          <w:color w:val="000000" w:themeColor="text1"/>
        </w:rPr>
        <w:t>Salmonella</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humans in the U. S. </w:t>
      </w:r>
      <w:r w:rsidRPr="00F8362A">
        <w:rPr>
          <w:rFonts w:ascii="Times New Roman" w:hAnsi="Times New Roman" w:cs="Times New Roman"/>
          <w:color w:val="000000" w:themeColor="text1"/>
        </w:rPr>
        <w:fldChar w:fldCharType="begin">
          <w:fldData xml:space="preserve">PEVuZE5vdGU+PENpdGU+PEF1dGhvcj5TdHV0bWFuPC9BdXRob3I+PFllYXI+MTk5NDwvWWVhcj48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PEVuZE5vdGU+PENpdGU+PEF1dGhvcj5TdHV0bWFuPC9BdXRob3I+PFllYXI+MTk5NDwvWWVhcj48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[15, 32, 33]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Both veterinary and human 3GCs have similar chemical structure, mode, and spectrum of action and are thus susceptible to ESBL enzymes </w:t>
      </w:r>
      <w:r w:rsidRPr="00F8362A">
        <w:rPr>
          <w:rFonts w:ascii="Times New Roman" w:hAnsi="Times New Roman" w:cs="Times New Roman"/>
          <w:color w:val="000000" w:themeColor="text1"/>
        </w:rPr>
        <w:fldChar w:fldCharType="begin">
          <w:fldData xml:space="preserve">PEVuZE5vdGU+PENpdGU+PEF1dGhvcj5MaXZlcm1vcmU8L0F1dGhvcj48WWVhcj4xOTg3PC9ZZWFy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PEVuZE5vdGU+PENpdGU+PEF1dGhvcj5MaXZlcm1vcmU8L0F1dGhvcj48WWVhcj4xOTg3PC9ZZWFy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[34, 35]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a result,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occurring in dairy cattle may pose an indirect threat to the human health sector</w:t>
      </w:r>
      <w:r w:rsidR="008B2BAB" w:rsidRPr="00F8362A">
        <w:rPr>
          <w:rFonts w:ascii="Times New Roman" w:hAnsi="Times New Roman" w:cs="Times New Roman"/>
          <w:color w:val="000000" w:themeColor="text1"/>
        </w:rPr>
        <w:t xml:space="preserve"> via cross-resistance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&lt;EndNote&gt;&lt;Cite&gt;&lt;Author&gt;Gelalcha&lt;/Author&gt;&lt;Year&gt;2022&lt;/Year&gt;&lt;RecNum&gt;1282&lt;/RecNum&gt;&lt;DisplayText&gt;[36]&lt;/DisplayText&gt;&lt;record&gt;&lt;rec-number&gt;1282&lt;/rec-number&gt;&lt;foreign-keys&gt;&lt;key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2C6DB01B" w14:textId="77777777" w:rsidR="00A24EA0" w:rsidRPr="00F8362A" w:rsidRDefault="00A24EA0" w:rsidP="00A63FAE">
      <w:pPr>
        <w:autoSpaceDE w:val="0"/>
        <w:autoSpaceDN w:val="0"/>
        <w:adjustRightInd w:val="0"/>
        <w:spacing w:line="360" w:lineRule="auto"/>
        <w:rPr>
          <w:rFonts w:ascii="Times New Roman" w:hAnsi="Times New Roman" w:cs="Times New Roman"/>
          <w:color w:val="000000" w:themeColor="text1"/>
        </w:rPr>
      </w:pPr>
    </w:p>
    <w:p w14:paraId="18002D82" w14:textId="5497871E"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w:t>
      </w:r>
      <w:r w:rsidR="00285E46"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 xml:space="preserve"> widespread use of beta-lactam antibiotics in dairy farms can exert selection pressure that may lead to the emergence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commonly known to colonize the recto-anal junction of dairy cattle </w:t>
      </w:r>
      <w:r w:rsidRPr="00F8362A">
        <w:rPr>
          <w:rFonts w:ascii="Times New Roman" w:hAnsi="Times New Roman" w:cs="Times New Roman"/>
          <w:iCs/>
          <w:color w:val="000000" w:themeColor="text1"/>
        </w:rPr>
        <w:fldChar w:fldCharType="begin">
          <w:fldData xml:space="preserve">PEVuZE5vdGU+PENpdGU+PEF1dGhvcj5NYWxsb3k8L0F1dGhvcj48WWVhcj4yMDExPC9ZZWFyPjxS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</w:fldData>
        </w:fldChar>
      </w:r>
      <w:r w:rsidR="000D4195" w:rsidRPr="00F8362A">
        <w:rPr>
          <w:rFonts w:ascii="Times New Roman" w:hAnsi="Times New Roman" w:cs="Times New Roman"/>
          <w:iCs/>
          <w:color w:val="000000" w:themeColor="text1"/>
        </w:rPr>
        <w:instrText xml:space="preserve"> ADDIN EN.CITE </w:instrText>
      </w:r>
      <w:r w:rsidR="000D4195" w:rsidRPr="00F8362A">
        <w:rPr>
          <w:rFonts w:ascii="Times New Roman" w:hAnsi="Times New Roman" w:cs="Times New Roman"/>
          <w:iCs/>
          <w:color w:val="000000" w:themeColor="text1"/>
        </w:rPr>
        <w:fldChar w:fldCharType="begin">
          <w:fldData xml:space="preserve">PEVuZE5vdGU+PENpdGU+PEF1dGhvcj5NYWxsb3k8L0F1dGhvcj48WWVhcj4yMDExPC9ZZWFyPjxS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</w:fldData>
        </w:fldChar>
      </w:r>
      <w:r w:rsidR="000D4195" w:rsidRPr="00F8362A">
        <w:rPr>
          <w:rFonts w:ascii="Times New Roman" w:hAnsi="Times New Roman" w:cs="Times New Roman"/>
          <w:iCs/>
          <w:color w:val="000000" w:themeColor="text1"/>
        </w:rPr>
        <w:instrText xml:space="preserve"> ADDIN EN.CITE.DATA </w:instrText>
      </w:r>
      <w:r w:rsidR="000D4195" w:rsidRPr="00F8362A">
        <w:rPr>
          <w:rFonts w:ascii="Times New Roman" w:hAnsi="Times New Roman" w:cs="Times New Roman"/>
          <w:iCs/>
          <w:color w:val="000000" w:themeColor="text1"/>
        </w:rPr>
      </w:r>
      <w:r w:rsidR="000D4195"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r>
      <w:r w:rsidRPr="00F8362A">
        <w:rPr>
          <w:rFonts w:ascii="Times New Roman" w:hAnsi="Times New Roman" w:cs="Times New Roman"/>
          <w:iCs/>
          <w:color w:val="000000" w:themeColor="text1"/>
        </w:rPr>
        <w:fldChar w:fldCharType="separate"/>
      </w:r>
      <w:r w:rsidR="000D4195" w:rsidRPr="00F8362A">
        <w:rPr>
          <w:rFonts w:ascii="Times New Roman" w:hAnsi="Times New Roman" w:cs="Times New Roman"/>
          <w:iCs/>
          <w:noProof/>
          <w:color w:val="000000" w:themeColor="text1"/>
        </w:rPr>
        <w:t>[9, 37]</w:t>
      </w:r>
      <w:r w:rsidRPr="00F8362A">
        <w:rPr>
          <w:rFonts w:ascii="Times New Roman" w:hAnsi="Times New Roman" w:cs="Times New Roman"/>
          <w:iCs/>
          <w:color w:val="000000" w:themeColor="text1"/>
        </w:rPr>
        <w:fldChar w:fldCharType="end"/>
      </w:r>
      <w:r w:rsidRPr="00F8362A">
        <w:rPr>
          <w:rFonts w:ascii="Times New Roman" w:hAnsi="Times New Roman" w:cs="Times New Roman"/>
          <w:color w:val="000000" w:themeColor="text1"/>
        </w:rPr>
        <w:t xml:space="preserve">. A growing body of research indicated a rise in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U.S. dairy cattle </w:t>
      </w:r>
      <w:r w:rsidRPr="00F8362A">
        <w:rPr>
          <w:rFonts w:ascii="Times New Roman" w:hAnsi="Times New Roman" w:cs="Times New Roman"/>
          <w:color w:val="000000" w:themeColor="text1"/>
        </w:rPr>
        <w:fldChar w:fldCharType="begin">
          <w:fldData xml:space="preserve">PEVuZE5vdGU+PENpdGU+PEF1dGhvcj5Kb3NlcGhpbmUgQS4gQWZlbWE8L0F1dGhvcj48WWVhcj4g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TWljcm9iPC9hYmJyLTE+PC9hbHQtcGVyaW9kaWNhbD48cGFnZXM+NDQwMy00NDEwPC9wYWdlcz48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PEVuZE5vdGU+PENpdGU+PEF1dGhvcj5Kb3NlcGhpbmUgQS4gQWZlbWE8L0F1dGhvcj48WWVhcj4g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TWljcm9iPC9hYmJyLTE+PC9hbHQtcGVyaW9kaWNhbD48cGFnZXM+NDQwMy00NDEwPC9wYWdlcz48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[36, 38-42]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Information on the status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farms in the U.S. is</w:t>
      </w:r>
      <w:r w:rsidR="0071496F" w:rsidRPr="00F8362A">
        <w:rPr>
          <w:rFonts w:ascii="Times New Roman" w:hAnsi="Times New Roman" w:cs="Times New Roman"/>
          <w:color w:val="000000" w:themeColor="text1"/>
        </w:rPr>
        <w:t xml:space="preserve"> virtually</w:t>
      </w:r>
      <w:r w:rsidRPr="00F8362A">
        <w:rPr>
          <w:rFonts w:ascii="Times New Roman" w:hAnsi="Times New Roman" w:cs="Times New Roman"/>
          <w:color w:val="000000" w:themeColor="text1"/>
        </w:rPr>
        <w:t xml:space="preserve"> not available. Although most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in the gastrointestinal</w:t>
      </w:r>
      <w:r w:rsidR="00FC53EE" w:rsidRPr="00F8362A">
        <w:rPr>
          <w:rFonts w:ascii="Times New Roman" w:hAnsi="Times New Roman" w:cs="Times New Roman"/>
          <w:color w:val="000000" w:themeColor="text1"/>
        </w:rPr>
        <w:t xml:space="preserve"> tracts </w:t>
      </w:r>
      <w:r w:rsidRPr="00F8362A">
        <w:rPr>
          <w:rFonts w:ascii="Times New Roman" w:hAnsi="Times New Roman" w:cs="Times New Roman"/>
          <w:color w:val="000000" w:themeColor="text1"/>
        </w:rPr>
        <w:t xml:space="preserve"> (GIT) </w:t>
      </w:r>
      <w:r w:rsidR="00FC53EE" w:rsidRPr="00F8362A">
        <w:rPr>
          <w:rFonts w:ascii="Times New Roman" w:hAnsi="Times New Roman" w:cs="Times New Roman"/>
          <w:color w:val="000000" w:themeColor="text1"/>
        </w:rPr>
        <w:t xml:space="preserve">of dairy cattle </w:t>
      </w:r>
      <w:r w:rsidRPr="00F8362A">
        <w:rPr>
          <w:rFonts w:ascii="Times New Roman" w:hAnsi="Times New Roman" w:cs="Times New Roman"/>
          <w:color w:val="000000" w:themeColor="text1"/>
        </w:rPr>
        <w:t xml:space="preserve">are considered harmless, the detection and carriage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 U.S. dairy cattle may still pose a potential threat to public health </w:t>
      </w:r>
      <w:r w:rsidRPr="00F8362A">
        <w:rPr>
          <w:rFonts w:ascii="Times New Roman" w:hAnsi="Times New Roman" w:cs="Times New Roman"/>
          <w:color w:val="000000" w:themeColor="text1"/>
        </w:rPr>
        <w:fldChar w:fldCharType="begin">
          <w:fldData xml:space="preserve">PEVuZE5vdGU+PENpdGU+PEF1dGhvcj5TdGVpbjwvQXV0aG9yPjxZZWFyPjIwMTc8L1llYXI+PFJl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PEVuZE5vdGU+PENpdGU+PEF1dGhvcj5TdGVpbjwvQXV0aG9yPjxZZWFyPjIwMTc8L1llYXI+PFJl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Also,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Enterobacteriaceae </w:t>
      </w:r>
      <w:r w:rsidRPr="00F8362A">
        <w:rPr>
          <w:rFonts w:ascii="Times New Roman" w:hAnsi="Times New Roman" w:cs="Times New Roman"/>
          <w:iCs/>
          <w:color w:val="000000" w:themeColor="text1"/>
        </w:rPr>
        <w:t>originating</w:t>
      </w:r>
      <w:r w:rsidRPr="00F8362A">
        <w:rPr>
          <w:rFonts w:ascii="Times New Roman" w:hAnsi="Times New Roman" w:cs="Times New Roman"/>
          <w:color w:val="000000" w:themeColor="text1"/>
        </w:rPr>
        <w:t xml:space="preserve"> from dairy cattle can spread to humans through contaminated food products such as raw milk, direct contact with dairy farm workers, and the environment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PFJlY051bT4xMjgyPC9SZWNOdW0+PERpc3BsYXlUZXh0PlsyNiwgMzZdPC9EaXNwbGF5VGV4dD48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PFJlY051bT4xMjgyPC9SZWNOdW0+PERpc3BsYXlUZXh0PlsyNiwgMzZdPC9EaXNwbGF5VGV4dD48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[26, 36]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Once these bacteria enter the human GIT, they can transfer the ESBL gene to other harmful bacteria, such as </w:t>
      </w:r>
      <w:r w:rsidRPr="00F8362A">
        <w:rPr>
          <w:rFonts w:ascii="Times New Roman" w:hAnsi="Times New Roman" w:cs="Times New Roman"/>
          <w:i/>
          <w:iCs/>
          <w:color w:val="000000" w:themeColor="text1"/>
        </w:rPr>
        <w:t>Salmonella</w:t>
      </w:r>
      <w:r w:rsidRPr="00F8362A">
        <w:rPr>
          <w:rFonts w:ascii="Times New Roman" w:hAnsi="Times New Roman" w:cs="Times New Roman"/>
          <w:color w:val="000000" w:themeColor="text1"/>
        </w:rPr>
        <w:t xml:space="preserve">, via mobile genetic elements such as plasmids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&lt;EndNote&gt;&lt;Cite&gt;&lt;Author&gt;P. L. Winokur&lt;/Author&gt;&lt;Year&gt;2001 &lt;/Year&gt;&lt;RecNum&gt;232&lt;/RecNum&gt;&lt;DisplayText&gt;[43]&lt;/DisplayText&gt;&lt;record&gt;&lt;rec-number&gt;232&lt;/rec-number&gt;&lt;foreign-keys&gt;&lt;key app="EN" db-id="d0pftxxtcv2zryee25dxxrvva9rst2fapd05" timestamp="1594147620"&gt;232&lt;/key&gt;&lt;/foreign-keys&gt;&lt;ref-type name="Journal Article"&gt;17&lt;/ref-type&gt;&lt;contributors&gt;&lt;authors&gt;&lt;author&gt;P. L. Winokur, D. L. Vonstein,  L. J. Hoffman,  E. K. Uhlenhopp, And G. V. Doern&lt;/author&gt;&lt;/authors&gt;&lt;/contributors&gt;&lt;titles&gt;&lt;title&gt;Evidence for Transfer of CMY-2 AmpC-Lactamase Plasmids  between Escherichia coli and Salmonella Isolates from  Food Animals and Humans&amp;#xD;&lt;/title&gt;&lt;secondary-title&gt;Antimicrobial Agents and Chemotherapy&amp;#xD;&lt;/secondary-title&gt;&lt;/titles&gt;&lt;pages&gt;2716–22&lt;/pages&gt;&lt;volume&gt;45&lt;/volume&gt;&lt;number&gt;10&lt;/number&gt;&lt;dates&gt;&lt;year&gt;2001 &lt;/year&gt;&lt;/dates&gt;&lt;urls&gt;&lt;/urls&gt;&lt;/record&gt;&lt;/Cite&gt;&lt;Cite&gt;&lt;Author&gt;P. L. Winokur&lt;/Author&gt;&lt;Year&gt;2001 &lt;/Year&gt;&lt;RecNum&gt;232&lt;/RecNum&gt;&lt;record&gt;&lt;rec-number&gt;232&lt;/rec-number&gt;&lt;foreign-keys&gt;&lt;key app="EN" db-id="d0pftxxtcv2zryee25dxxrvva9rst2fapd05" timestamp="1594147620"&gt;232&lt;/key&gt;&lt;/foreign-keys&gt;&lt;ref-type name="Journal Article"&gt;17&lt;/ref-type&gt;&lt;contributors&gt;&lt;authors&gt;&lt;author&gt;P. L. Winokur, D. L. Vonstein,  L. J. Hoffman,  E. K. Uhlenhopp, And G. V. Doern&lt;/author&gt;&lt;/authors&gt;&lt;/contributors&gt;&lt;titles&gt;&lt;title&gt;Evidence for Transfer of CMY-2 AmpC-Lactamase Plasmids  between Escherichia coli and Salmonella Isolates from  Food Animals and Humans&amp;#xD;&lt;/title&gt;&lt;secondary-title&gt;Antimicrobial Agents and Chemotherapy&amp;#xD;&lt;/secondary-title&gt;&lt;/titles&gt;&lt;pages&gt;2716–22&lt;/pages&gt;&lt;volume&gt;45&lt;/volume&gt;&lt;number&gt;10&lt;/number&gt;&lt;dates&gt;&lt;year&gt;2001 &lt;/year&gt;&lt;/dates&gt;&lt;urls&gt;&lt;/urls&gt;&lt;/record&gt;&lt;/Cite&gt;&lt;/EndNote&gt;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In rare cases, the</w:t>
      </w:r>
      <w:r w:rsidR="00E41269" w:rsidRPr="00F8362A">
        <w:rPr>
          <w:rFonts w:ascii="Times New Roman" w:hAnsi="Times New Roman" w:cs="Times New Roman"/>
          <w:color w:val="000000" w:themeColor="text1"/>
        </w:rPr>
        <w:t xml:space="preserve">se bacteria may be one of the high-risk clones </w:t>
      </w:r>
      <w:r w:rsidRPr="00F8362A">
        <w:rPr>
          <w:rFonts w:ascii="Times New Roman" w:hAnsi="Times New Roman" w:cs="Times New Roman"/>
          <w:color w:val="000000" w:themeColor="text1"/>
        </w:rPr>
        <w:t xml:space="preserve">may cause human intestinal or extra-intestinal infections </w:t>
      </w:r>
      <w:r w:rsidRPr="00F8362A">
        <w:rPr>
          <w:rFonts w:ascii="Times New Roman" w:hAnsi="Times New Roman" w:cs="Times New Roman"/>
          <w:color w:val="000000" w:themeColor="text1"/>
        </w:rPr>
        <w:fldChar w:fldCharType="begin">
          <w:fldData xml:space="preserve">PEVuZE5vdGU+PENpdGU+PEF1dGhvcj5DYXJhdHRvbGk8L0F1dGhvcj48WWVhcj4yMDA4PC9ZZWFy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PEVuZE5vdGU+PENpdGU+PEF1dGhvcj5DYXJhdHRvbGk8L0F1dGhvcj48WWVhcj4yMDA4PC9ZZWFy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[26, 27, 44-46]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00E41269" w:rsidRPr="00F8362A">
        <w:rPr>
          <w:rFonts w:ascii="Times New Roman" w:hAnsi="Times New Roman" w:cs="Times New Roman"/>
          <w:color w:val="000000" w:themeColor="text1"/>
        </w:rPr>
        <w:t xml:space="preserve"> A high-risk clone of </w:t>
      </w:r>
      <w:r w:rsidR="00E41269" w:rsidRPr="00F8362A">
        <w:rPr>
          <w:rFonts w:ascii="Times New Roman" w:hAnsi="Times New Roman" w:cs="Times New Roman"/>
          <w:i/>
          <w:iCs/>
          <w:color w:val="000000" w:themeColor="text1"/>
        </w:rPr>
        <w:t xml:space="preserve"> E.coli</w:t>
      </w:r>
      <w:r w:rsidR="00E41269" w:rsidRPr="00F8362A">
        <w:rPr>
          <w:rFonts w:ascii="Times New Roman" w:hAnsi="Times New Roman" w:cs="Times New Roman"/>
          <w:color w:val="000000" w:themeColor="text1"/>
        </w:rPr>
        <w:t xml:space="preserve">  are  strains  characterized by their worldwide spread,  carriage of multiple antimicrobial resistance genes,  capacity to inhabit and persist within hosts, ability to effectively transmit between hosts, increased pathogenicity and adaptability, and the potential to induce severe and/or recurring infections </w:t>
      </w:r>
      <w:r w:rsidR="00E41269"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&lt;EndNote&gt;&lt;Cite&gt;&lt;Author&gt;Baquero&lt;/Author&gt;&lt;Year&gt;2013&lt;/Year&gt;&lt;RecNum&gt;1518&lt;/RecNum&gt;&lt;DisplayText&gt;[47]&lt;/DisplayText&gt;&lt;record&gt;&lt;rec-number&gt;1518&lt;/rec-number&gt;&lt;foreign-keys&gt;&lt;key app="EN" db-id="d0pftxxtcv2zryee25dxxrvva9rst2fapd05" timestamp="1681682681"&gt;1518&lt;/key&gt;&lt;/foreign-keys&gt;&lt;ref-type name="Journal Article"&gt;17&lt;/ref-type&gt;&lt;contributors&gt;&lt;authors&gt;&lt;author&gt;Baquero, F.&lt;/author&gt;&lt;author&gt;Tedim, A. P.&lt;/author&gt;&lt;author&gt;Coque, T. M.&lt;/author&gt;&lt;/authors&gt;&lt;/contributors&gt;&lt;auth-address&gt;Department of Microbiology, Hospital Universitario Ramon y Cajal, Instituto Ramon y Cajal de Investigacion Sanitaria Madrid, Spain ; Centros de Investigacion Biomedica en Red de Epidemiologia y Salud Publica Madrid, Spain ; Unidad de Resistencia a Antibioticos y Virulencia Bacteriana asociada al Consejo Superior de Investigaciones Cientificas Madrid, Spain.&lt;/auth-address&gt;&lt;titles&gt;&lt;title&gt;Antibiotic resistance shaping multi-level population biology of bacteria&lt;/title&gt;&lt;secondary-title&gt;Front Microbiol&lt;/secondary-title&gt;&lt;/titles&gt;&lt;periodical&gt;&lt;full-title&gt;Front Microbiol&lt;/full-title&gt;&lt;/periodical&gt;&lt;pages&gt;15&lt;/pages&gt;&lt;volume&gt;4&lt;/volume&gt;&lt;edition&gt;20130306&lt;/edition&gt;&lt;keywords&gt;&lt;keyword&gt;antibiotics&lt;/keyword&gt;&lt;keyword&gt;evolution&lt;/keyword&gt;&lt;keyword&gt;evolvability&lt;/keyword&gt;&lt;keyword&gt;microbiome&lt;/keyword&gt;&lt;keyword&gt;multi-level selection&lt;/keyword&gt;&lt;keyword&gt;population biology&lt;/keyword&gt;&lt;keyword&gt;resistance&lt;/keyword&gt;&lt;keyword&gt;resistome&lt;/keyword&gt;&lt;/keywords&gt;&lt;dates&gt;&lt;year&gt;2013&lt;/year&gt;&lt;/dates&gt;&lt;isbn&gt;1664-302X (Print)&amp;#xD;1664-302X (Electronic)&amp;#xD;1664-302X (Linking)&lt;/isbn&gt;&lt;accession-num&gt;23508522&lt;/accession-num&gt;&lt;urls&gt;&lt;related-urls&gt;&lt;url&gt;https://www.ncbi.nlm.nih.gov/pubmed/23508522&lt;/url&gt;&lt;/related-urls&gt;&lt;/urls&gt;&lt;custom2&gt;PMC3589745&lt;/custom2&gt;&lt;electronic-resource-num&gt;10.3389/fmicb.2013.00015&lt;/electronic-resource-num&gt;&lt;remote-database-name&gt;PubMed-not-MEDLINE&lt;/remote-database-name&gt;&lt;remote-database-provider&gt;NLM&lt;/remote-database-provider&gt;&lt;/record&gt;&lt;/Cite&gt;&lt;/EndNote&gt;</w:instrText>
      </w:r>
      <w:r w:rsidR="00E41269"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[47]</w:t>
      </w:r>
      <w:r w:rsidR="00E41269" w:rsidRPr="00F8362A">
        <w:rPr>
          <w:rFonts w:ascii="Times New Roman" w:hAnsi="Times New Roman" w:cs="Times New Roman"/>
          <w:color w:val="000000" w:themeColor="text1"/>
        </w:rPr>
        <w:fldChar w:fldCharType="end"/>
      </w:r>
      <w:r w:rsidR="00E41269" w:rsidRPr="00F8362A">
        <w:rPr>
          <w:rFonts w:ascii="Times New Roman" w:hAnsi="Times New Roman" w:cs="Times New Roman"/>
          <w:color w:val="000000" w:themeColor="text1"/>
        </w:rPr>
        <w:t>.</w:t>
      </w:r>
    </w:p>
    <w:p w14:paraId="59DE8DD8" w14:textId="77777777" w:rsidR="004062B1" w:rsidRPr="00F8362A" w:rsidRDefault="004062B1" w:rsidP="00A63FAE">
      <w:pPr>
        <w:spacing w:line="360" w:lineRule="auto"/>
        <w:rPr>
          <w:rFonts w:ascii="Times New Roman" w:hAnsi="Times New Roman" w:cs="Times New Roman"/>
          <w:color w:val="000000" w:themeColor="text1"/>
        </w:rPr>
      </w:pPr>
    </w:p>
    <w:p w14:paraId="49F48B75" w14:textId="53B59563"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the past decades, the U. S. Centers for Disease Control and Prevention (CDC) reported a rapid and continuous increase in infections and fatalities attributed to the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resistant to 3GC mainly due to plasmid-borne ESBL production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Consequently, CDC categorized the ESBL-producing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as a serious threat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Previously, most infections caused by ESBL-</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mainly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associated with health care </w:t>
      </w:r>
      <w:r w:rsidRPr="00F8362A">
        <w:rPr>
          <w:rFonts w:ascii="Times New Roman" w:hAnsi="Times New Roman" w:cs="Times New Roman"/>
          <w:color w:val="000000" w:themeColor="text1"/>
        </w:rPr>
        <w:fldChar w:fldCharType="begin">
          <w:fldData xml:space="preserve">PEVuZE5vdGU+PENpdGU+PEF1dGhvcj5QaXRvdXQ8L0F1dGhvcj48WWVhcj4yMDEyPC9ZZWFyPjxS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PEVuZE5vdGU+PENpdGU+PEF1dGhvcj5QaXRvdXQ8L0F1dGhvcj48WWVhcj4yMDEyPC9ZZWFyPjxS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[49, 50]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Recent reports showed a  change in the epidemiology of these infections, where nearly half of the cases were community-associated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primary sources of community-associated ESBL-producing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are still unknown and have become a topic of debate. It should be noted that this study was not intended to address this question. The CDC’s report did not directly indicate dairy cattle or other animals as </w:t>
      </w:r>
      <w:r w:rsidR="00CE031A" w:rsidRPr="00F8362A">
        <w:rPr>
          <w:rFonts w:ascii="Times New Roman" w:hAnsi="Times New Roman" w:cs="Times New Roman"/>
          <w:color w:val="000000" w:themeColor="text1"/>
        </w:rPr>
        <w:t>a source</w:t>
      </w:r>
      <w:r w:rsidRPr="00F8362A">
        <w:rPr>
          <w:rFonts w:ascii="Times New Roman" w:hAnsi="Times New Roman" w:cs="Times New Roman"/>
          <w:color w:val="000000" w:themeColor="text1"/>
        </w:rPr>
        <w:t xml:space="preserve"> of this rapidly increasing ESBL-</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w:t>
      </w:r>
    </w:p>
    <w:p w14:paraId="4596E83C" w14:textId="77777777"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p>
    <w:p w14:paraId="495832BE" w14:textId="01AFD751"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However, the widespread use of 3GCs and other beta-lactam antibiotics in U.S. dairy cattle could contribute to the rise of ESBL-</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Despite the clear indication that ESBL-</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primarily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are on the rise in U. S. dairy farms </w:t>
      </w:r>
      <w:r w:rsidRPr="00F8362A">
        <w:rPr>
          <w:rFonts w:ascii="Times New Roman" w:hAnsi="Times New Roman" w:cs="Times New Roman"/>
          <w:color w:val="000000" w:themeColor="text1"/>
        </w:rPr>
        <w:fldChar w:fldCharType="begin">
          <w:fldData xml:space="preserve">PEVuZE5vdGU+PENpdGU+PEF1dGhvcj5XaXR0dW08L0F1dGhvcj48WWVhcj4yMDEwPC9ZZWFyPjxS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YnItMT48L2FsdC1wZXJpb2RpY2FsPjxwYWdlcz40NDAzLTQ0MTA8L3BhZ2VzPjx2b2x1bWU+ODE8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PEVuZE5vdGU+PENpdGU+PEF1dGhvcj5XaXR0dW08L0F1dGhvcj48WWVhcj4yMDEwPC9ZZWFyPjxS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YnItMT48L2FsdC1wZXJpb2RpY2FsPjxwYWdlcz40NDAzLTQ0MTA8L3BhZ2VzPjx2b2x1bWU+ODE8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[41, 51-55]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a </w:t>
      </w:r>
      <w:r w:rsidR="00CE031A" w:rsidRPr="00F8362A">
        <w:rPr>
          <w:rFonts w:ascii="Times New Roman" w:hAnsi="Times New Roman" w:cs="Times New Roman"/>
          <w:color w:val="000000" w:themeColor="text1"/>
        </w:rPr>
        <w:t>main indicator bacterium</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cattle remains unknown</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Furthermore, lack of comprehensive and high-resolution studies on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cattle limits our understanding of the genetic diversity of the bacteria, the full range of genes that encode ESBL enzymes and other co-harbored resistance genes, and their mechanism of spread within dairy farms and beyond. Understanding the prevalence and molecular epidemiology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isolated from dairy cattle, farm environment, and raw milk could help inform evidence-based intervention and potential public health risks arising from dairy farms.</w:t>
      </w:r>
    </w:p>
    <w:p w14:paraId="79F8A2F2" w14:textId="77777777" w:rsidR="005F1280" w:rsidRPr="00F8362A" w:rsidRDefault="005F1280" w:rsidP="00A63FAE">
      <w:pPr>
        <w:autoSpaceDE w:val="0"/>
        <w:autoSpaceDN w:val="0"/>
        <w:adjustRightInd w:val="0"/>
        <w:spacing w:line="360" w:lineRule="auto"/>
        <w:rPr>
          <w:rFonts w:ascii="Times New Roman" w:hAnsi="Times New Roman" w:cs="Times New Roman"/>
          <w:color w:val="000000" w:themeColor="text1"/>
        </w:rPr>
      </w:pPr>
    </w:p>
    <w:p w14:paraId="48737D94" w14:textId="2248C9E6" w:rsidR="00BC310D" w:rsidRPr="00F8362A" w:rsidRDefault="00BC310D" w:rsidP="00BC310D">
      <w:pPr>
        <w:shd w:val="clear" w:color="auto" w:fill="FFFFFF"/>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Thus, </w:t>
      </w:r>
      <w:r w:rsidR="00DE256C" w:rsidRPr="00F8362A">
        <w:rPr>
          <w:rFonts w:ascii="Times New Roman" w:hAnsi="Times New Roman" w:cs="Times New Roman"/>
          <w:color w:val="000000" w:themeColor="text1"/>
          <w:shd w:val="clear" w:color="auto" w:fill="FFFFFF"/>
        </w:rPr>
        <w:t xml:space="preserve">it </w:t>
      </w:r>
      <w:r w:rsidR="00CE031A" w:rsidRPr="00F8362A">
        <w:rPr>
          <w:rFonts w:ascii="Times New Roman" w:hAnsi="Times New Roman" w:cs="Times New Roman"/>
          <w:color w:val="000000" w:themeColor="text1"/>
          <w:shd w:val="clear" w:color="auto" w:fill="FFFFFF"/>
        </w:rPr>
        <w:t>is hypothesized</w:t>
      </w:r>
      <w:r w:rsidRPr="00F8362A">
        <w:rPr>
          <w:rFonts w:ascii="Times New Roman" w:hAnsi="Times New Roman" w:cs="Times New Roman"/>
          <w:color w:val="000000" w:themeColor="text1"/>
          <w:shd w:val="clear" w:color="auto" w:fill="FFFFFF"/>
        </w:rPr>
        <w:t xml:space="preserve"> that the common presence of commensal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and </w:t>
      </w:r>
      <w:r w:rsidRPr="00F8362A">
        <w:rPr>
          <w:rFonts w:ascii="Times New Roman" w:hAnsi="Times New Roman" w:cs="Times New Roman"/>
          <w:i/>
          <w:iCs/>
          <w:color w:val="000000" w:themeColor="text1"/>
          <w:shd w:val="clear" w:color="auto" w:fill="FFFFFF"/>
        </w:rPr>
        <w:t>Klebsiella</w:t>
      </w:r>
      <w:r w:rsidRPr="00F8362A">
        <w:rPr>
          <w:rFonts w:ascii="Times New Roman" w:hAnsi="Times New Roman" w:cs="Times New Roman"/>
          <w:color w:val="000000" w:themeColor="text1"/>
          <w:shd w:val="clear" w:color="auto" w:fill="FFFFFF"/>
        </w:rPr>
        <w:t xml:space="preserve"> species in the gut of dairy cattle, along with the frequent exposure of dairy cattle to third-generation cephalosporins, may lead to the widespread occurrence of ESBL-producing-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and-</w:t>
      </w:r>
      <w:r w:rsidRPr="00F8362A">
        <w:rPr>
          <w:rFonts w:ascii="Times New Roman" w:hAnsi="Times New Roman" w:cs="Times New Roman"/>
          <w:i/>
          <w:iCs/>
          <w:color w:val="000000" w:themeColor="text1"/>
          <w:shd w:val="clear" w:color="auto" w:fill="FFFFFF"/>
        </w:rPr>
        <w:t xml:space="preserve">Klebsiella </w:t>
      </w:r>
      <w:r w:rsidRPr="00F8362A">
        <w:rPr>
          <w:rFonts w:ascii="Times New Roman" w:hAnsi="Times New Roman" w:cs="Times New Roman"/>
          <w:color w:val="000000" w:themeColor="text1"/>
          <w:shd w:val="clear" w:color="auto" w:fill="FFFFFF"/>
        </w:rPr>
        <w:t>spp.</w:t>
      </w:r>
      <w:r w:rsidR="0071496F" w:rsidRPr="00F8362A">
        <w:rPr>
          <w:rFonts w:ascii="Times New Roman" w:hAnsi="Times New Roman" w:cs="Times New Roman"/>
          <w:color w:val="000000" w:themeColor="text1"/>
          <w:shd w:val="clear" w:color="auto" w:fill="FFFFFF"/>
        </w:rPr>
        <w:t xml:space="preserve"> and the ESBL-genes</w:t>
      </w:r>
      <w:r w:rsidRPr="00F8362A">
        <w:rPr>
          <w:rFonts w:ascii="Times New Roman" w:hAnsi="Times New Roman" w:cs="Times New Roman"/>
          <w:color w:val="000000" w:themeColor="text1"/>
          <w:shd w:val="clear" w:color="auto" w:fill="FFFFFF"/>
        </w:rPr>
        <w:t xml:space="preserve"> that </w:t>
      </w:r>
      <w:r w:rsidR="00FC53EE" w:rsidRPr="00F8362A">
        <w:rPr>
          <w:rFonts w:ascii="Times New Roman" w:hAnsi="Times New Roman" w:cs="Times New Roman"/>
          <w:color w:val="000000" w:themeColor="text1"/>
          <w:shd w:val="clear" w:color="auto" w:fill="FFFFFF"/>
        </w:rPr>
        <w:t xml:space="preserve"> can </w:t>
      </w:r>
      <w:r w:rsidRPr="00F8362A">
        <w:rPr>
          <w:rFonts w:ascii="Times New Roman" w:hAnsi="Times New Roman" w:cs="Times New Roman"/>
          <w:color w:val="000000" w:themeColor="text1"/>
          <w:shd w:val="clear" w:color="auto" w:fill="FFFFFF"/>
        </w:rPr>
        <w:t>spread both vertically and horizontally within the dairy</w:t>
      </w:r>
      <w:r w:rsidR="00FC53EE" w:rsidRPr="00F8362A">
        <w:rPr>
          <w:rFonts w:ascii="Times New Roman" w:hAnsi="Times New Roman" w:cs="Times New Roman"/>
          <w:color w:val="000000" w:themeColor="text1"/>
          <w:shd w:val="clear" w:color="auto" w:fill="FFFFFF"/>
        </w:rPr>
        <w:t xml:space="preserve"> cattle </w:t>
      </w:r>
      <w:r w:rsidRPr="00F8362A">
        <w:rPr>
          <w:rFonts w:ascii="Times New Roman" w:hAnsi="Times New Roman" w:cs="Times New Roman"/>
          <w:color w:val="000000" w:themeColor="text1"/>
          <w:shd w:val="clear" w:color="auto" w:fill="FFFFFF"/>
        </w:rPr>
        <w:t xml:space="preserve"> production making dairy cattle a reservoir of these bacteria. </w:t>
      </w:r>
    </w:p>
    <w:p w14:paraId="1DFA157E" w14:textId="7B2E55AE" w:rsidR="004062B1" w:rsidRPr="00F8362A" w:rsidRDefault="004062B1" w:rsidP="00A63FAE">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b/>
          <w:bCs/>
          <w:color w:val="000000" w:themeColor="text1"/>
        </w:rPr>
        <w:lastRenderedPageBreak/>
        <w:t>The Structure of Th</w:t>
      </w:r>
      <w:r w:rsidR="005F1280" w:rsidRPr="00F8362A">
        <w:rPr>
          <w:rFonts w:ascii="Times New Roman" w:hAnsi="Times New Roman" w:cs="Times New Roman"/>
          <w:b/>
          <w:bCs/>
          <w:color w:val="000000" w:themeColor="text1"/>
        </w:rPr>
        <w:t>e</w:t>
      </w:r>
      <w:r w:rsidRPr="00F8362A">
        <w:rPr>
          <w:rFonts w:ascii="Times New Roman" w:hAnsi="Times New Roman" w:cs="Times New Roman"/>
          <w:b/>
          <w:bCs/>
          <w:color w:val="000000" w:themeColor="text1"/>
        </w:rPr>
        <w:t xml:space="preserve"> Dissertation</w:t>
      </w:r>
    </w:p>
    <w:p w14:paraId="1E173EDE" w14:textId="2D40BB54" w:rsidR="004062B1" w:rsidRPr="00F8362A" w:rsidRDefault="004062B1" w:rsidP="00A63FA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w:t>
      </w:r>
      <w:r w:rsidR="00765251"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 xml:space="preserve"> dissertation comprises seven chapters. A general introduction, a literature review that has been published, a published research article, three research chapters in preparation for publication, and a general conclusion. Chapter 1 presents a general overview of the Ph.D. research topic and its significance, and part of this chapter was published as a book chapter</w:t>
      </w:r>
      <w:r w:rsidR="001816F5"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&lt;EndNote&gt;&lt;Cite&gt;&lt;Author&gt;Benti D. Gelalcha&lt;/Author&gt;&lt;Year&gt;2021&lt;/Year&gt;&lt;RecNum&gt;1566&lt;/RecNum&gt;&lt;DisplayText&gt;[56]&lt;/DisplayText&gt;&lt;record&gt;&lt;rec-number&gt;1566&lt;/rec-number&gt;&lt;foreign-keys&gt;&lt;key app="EN" db-id="d0pftxxtcv2zryee25dxxrvva9rst2fapd05" timestamp="1684179117"&gt;1566&lt;/key&gt;&lt;/foreign-keys&gt;&lt;ref-type name="Book"&gt;6&lt;/ref-type&gt;&lt;contributors&gt;&lt;authors&gt;&lt;author&gt;Benti D. Gelalcha, Getahun E. Agga and Oudessa Kerro Dego&lt;/author&gt;&lt;/authors&gt;&lt;/contributors&gt;&lt;titles&gt;&lt;title&gt;Antimicrobial Usage for the  Management of Mastitis in the  USA: Impacts on Antimicrobial  Resistance and Potential  Alternative Approaches&lt;/title&gt;&lt;secondary-title&gt;Mastitis in Dairy Cattle, Sheep and Goats&lt;/secondary-title&gt;&lt;/titles&gt;&lt;dates&gt;&lt;year&gt;2021&lt;/year&gt;&lt;/dates&gt;&lt;publisher&gt;IntechOpen&lt;/publisher&gt;&lt;urls&gt;&lt;/urls&gt;&lt;electronic-resource-num&gt; 10.5772/intechopen.101533&lt;/electronic-resource-num&gt;&lt;/record&gt;&lt;/Cite&gt;&lt;/EndNote&gt;</w:instrText>
      </w:r>
      <w:r w:rsidR="001816F5"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[56]</w:t>
      </w:r>
      <w:r w:rsidR="001816F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Chapter 2 is a literature review that critically analyzes </w:t>
      </w:r>
      <w:r w:rsidR="00765251"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 xml:space="preserve">existing research, identifies research gaps, and was published </w:t>
      </w:r>
      <w:r w:rsidR="00765251" w:rsidRPr="00F8362A">
        <w:rPr>
          <w:rFonts w:ascii="Times New Roman" w:hAnsi="Times New Roman" w:cs="Times New Roman"/>
          <w:color w:val="000000" w:themeColor="text1"/>
        </w:rPr>
        <w:t>i</w:t>
      </w:r>
      <w:r w:rsidRPr="00F8362A">
        <w:rPr>
          <w:rFonts w:ascii="Times New Roman" w:hAnsi="Times New Roman" w:cs="Times New Roman"/>
          <w:color w:val="000000" w:themeColor="text1"/>
        </w:rPr>
        <w:t>n</w:t>
      </w:r>
      <w:r w:rsidR="00765251" w:rsidRPr="00F8362A">
        <w:rPr>
          <w:rFonts w:ascii="Times New Roman" w:hAnsi="Times New Roman" w:cs="Times New Roman"/>
          <w:color w:val="000000" w:themeColor="text1"/>
        </w:rPr>
        <w:t xml:space="preserve"> the journal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Antibiotics</w:t>
      </w:r>
      <w:r w:rsidR="001E124D" w:rsidRPr="00F8362A">
        <w:rPr>
          <w:rFonts w:ascii="Times New Roman" w:hAnsi="Times New Roman" w:cs="Times New Roman"/>
          <w:i/>
          <w:iCs/>
          <w:color w:val="000000" w:themeColor="text1"/>
        </w:rPr>
        <w:fldChar w:fldCharType="begin"/>
      </w:r>
      <w:r w:rsidR="000D4195" w:rsidRPr="00F8362A">
        <w:rPr>
          <w:rFonts w:ascii="Times New Roman" w:hAnsi="Times New Roman" w:cs="Times New Roman"/>
          <w:i/>
          <w:iCs/>
          <w:color w:val="000000" w:themeColor="text1"/>
        </w:rPr>
        <w:instrText xml:space="preserve"> ADDIN EN.CITE &lt;EndNote&gt;&lt;Cite&gt;&lt;Author&gt;Gelalcha&lt;/Author&gt;&lt;Year&gt;2022&lt;/Year&gt;&lt;RecNum&gt;1282&lt;/RecNum&gt;&lt;DisplayText&gt;[36]&lt;/DisplayText&gt;&lt;record&gt;&lt;rec-number&gt;1282&lt;/rec-number&gt;&lt;foreign-keys&gt;&lt;key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EndNote&gt;</w:instrText>
      </w:r>
      <w:r w:rsidR="001E124D" w:rsidRPr="00F8362A">
        <w:rPr>
          <w:rFonts w:ascii="Times New Roman" w:hAnsi="Times New Roman" w:cs="Times New Roman"/>
          <w:i/>
          <w:iCs/>
          <w:color w:val="000000" w:themeColor="text1"/>
        </w:rPr>
        <w:fldChar w:fldCharType="separate"/>
      </w:r>
      <w:r w:rsidR="000D4195" w:rsidRPr="00F8362A">
        <w:rPr>
          <w:rFonts w:ascii="Times New Roman" w:hAnsi="Times New Roman" w:cs="Times New Roman"/>
          <w:i/>
          <w:iCs/>
          <w:noProof/>
          <w:color w:val="000000" w:themeColor="text1"/>
        </w:rPr>
        <w:t>[36]</w:t>
      </w:r>
      <w:r w:rsidR="001E124D" w:rsidRPr="00F8362A">
        <w:rPr>
          <w:rFonts w:ascii="Times New Roman" w:hAnsi="Times New Roman" w:cs="Times New Roman"/>
          <w:i/>
          <w:iCs/>
          <w:color w:val="000000" w:themeColor="text1"/>
        </w:rPr>
        <w:fldChar w:fldCharType="end"/>
      </w:r>
      <w:r w:rsidRPr="00F8362A">
        <w:rPr>
          <w:rFonts w:ascii="Times New Roman" w:hAnsi="Times New Roman" w:cs="Times New Roman"/>
          <w:color w:val="000000" w:themeColor="text1"/>
        </w:rPr>
        <w:t xml:space="preserve">. Chapter 3 presents a preliminary study on antimicrobial-resistant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conducted in limited</w:t>
      </w:r>
      <w:r w:rsidR="00765251" w:rsidRPr="00F8362A">
        <w:rPr>
          <w:rFonts w:ascii="Times New Roman" w:hAnsi="Times New Roman" w:cs="Times New Roman"/>
          <w:color w:val="000000" w:themeColor="text1"/>
        </w:rPr>
        <w:t xml:space="preserve"> number of </w:t>
      </w:r>
      <w:r w:rsidRPr="00F8362A">
        <w:rPr>
          <w:rFonts w:ascii="Times New Roman" w:hAnsi="Times New Roman" w:cs="Times New Roman"/>
          <w:color w:val="000000" w:themeColor="text1"/>
        </w:rPr>
        <w:t xml:space="preserve"> dairy farms and published </w:t>
      </w:r>
      <w:r w:rsidR="00765251" w:rsidRPr="00F8362A">
        <w:rPr>
          <w:rFonts w:ascii="Times New Roman" w:hAnsi="Times New Roman" w:cs="Times New Roman"/>
          <w:color w:val="000000" w:themeColor="text1"/>
        </w:rPr>
        <w:t>in the journal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Foodborne Pathogens and Diseases</w:t>
      </w:r>
      <w:r w:rsidR="001E124D" w:rsidRPr="00F8362A">
        <w:rPr>
          <w:rFonts w:ascii="Times New Roman" w:hAnsi="Times New Roman" w:cs="Times New Roman"/>
          <w:i/>
          <w:iCs/>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i/>
          <w:iCs/>
          <w:color w:val="000000" w:themeColor="text1"/>
        </w:rPr>
        <w:instrText xml:space="preserve"> ADDIN EN.CITE </w:instrText>
      </w:r>
      <w:r w:rsidR="00E41269" w:rsidRPr="00F8362A">
        <w:rPr>
          <w:rFonts w:ascii="Times New Roman" w:hAnsi="Times New Roman" w:cs="Times New Roman"/>
          <w:i/>
          <w:iCs/>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i/>
          <w:iCs/>
          <w:color w:val="000000" w:themeColor="text1"/>
        </w:rPr>
        <w:instrText xml:space="preserve"> ADDIN EN.CITE.DATA </w:instrText>
      </w:r>
      <w:r w:rsidR="00E41269" w:rsidRPr="00F8362A">
        <w:rPr>
          <w:rFonts w:ascii="Times New Roman" w:hAnsi="Times New Roman" w:cs="Times New Roman"/>
          <w:i/>
          <w:iCs/>
          <w:color w:val="000000" w:themeColor="text1"/>
        </w:rPr>
      </w:r>
      <w:r w:rsidR="00E41269" w:rsidRPr="00F8362A">
        <w:rPr>
          <w:rFonts w:ascii="Times New Roman" w:hAnsi="Times New Roman" w:cs="Times New Roman"/>
          <w:i/>
          <w:iCs/>
          <w:color w:val="000000" w:themeColor="text1"/>
        </w:rPr>
        <w:fldChar w:fldCharType="end"/>
      </w:r>
      <w:r w:rsidR="001E124D" w:rsidRPr="00F8362A">
        <w:rPr>
          <w:rFonts w:ascii="Times New Roman" w:hAnsi="Times New Roman" w:cs="Times New Roman"/>
          <w:i/>
          <w:iCs/>
          <w:color w:val="000000" w:themeColor="text1"/>
        </w:rPr>
      </w:r>
      <w:r w:rsidR="001E124D" w:rsidRPr="00F8362A">
        <w:rPr>
          <w:rFonts w:ascii="Times New Roman" w:hAnsi="Times New Roman" w:cs="Times New Roman"/>
          <w:i/>
          <w:iCs/>
          <w:color w:val="000000" w:themeColor="text1"/>
        </w:rPr>
        <w:fldChar w:fldCharType="separate"/>
      </w:r>
      <w:r w:rsidR="00E41269" w:rsidRPr="00F8362A">
        <w:rPr>
          <w:rFonts w:ascii="Times New Roman" w:hAnsi="Times New Roman" w:cs="Times New Roman"/>
          <w:i/>
          <w:iCs/>
          <w:noProof/>
          <w:color w:val="000000" w:themeColor="text1"/>
        </w:rPr>
        <w:t>[57]</w:t>
      </w:r>
      <w:r w:rsidR="001E124D" w:rsidRPr="00F8362A">
        <w:rPr>
          <w:rFonts w:ascii="Times New Roman" w:hAnsi="Times New Roman" w:cs="Times New Roman"/>
          <w:i/>
          <w:iCs/>
          <w:color w:val="000000" w:themeColor="text1"/>
        </w:rPr>
        <w:fldChar w:fldCharType="end"/>
      </w:r>
      <w:r w:rsidRPr="00F8362A">
        <w:rPr>
          <w:rFonts w:ascii="Times New Roman" w:hAnsi="Times New Roman" w:cs="Times New Roman"/>
          <w:color w:val="000000" w:themeColor="text1"/>
        </w:rPr>
        <w:t xml:space="preserve">. Chapter 4 explicitly examines the prevalence, antimicrobial resistance, and molecular epidemiology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Chapter 5 covers the prevalence, antimicrobial resistance, and molecular epidemiology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w:t>
      </w:r>
      <w:r w:rsidR="001E124D" w:rsidRPr="00F8362A">
        <w:rPr>
          <w:rFonts w:ascii="Times New Roman" w:hAnsi="Times New Roman" w:cs="Times New Roman"/>
          <w:color w:val="000000" w:themeColor="text1"/>
        </w:rPr>
        <w:t>p.</w:t>
      </w:r>
      <w:r w:rsidRPr="00F8362A">
        <w:rPr>
          <w:rFonts w:ascii="Times New Roman" w:hAnsi="Times New Roman" w:cs="Times New Roman"/>
          <w:color w:val="000000" w:themeColor="text1"/>
        </w:rPr>
        <w:t xml:space="preserve"> Chapter 6 presents molecular epidemiology and pathogenomics of </w:t>
      </w:r>
      <w:r w:rsidR="00AA3FFF" w:rsidRPr="00F8362A">
        <w:rPr>
          <w:rFonts w:ascii="Times New Roman" w:hAnsi="Times New Roman" w:cs="Times New Roman"/>
          <w:iCs/>
          <w:color w:val="000000" w:themeColor="text1"/>
        </w:rPr>
        <w:t>ESBL</w:t>
      </w:r>
      <w:r w:rsidRPr="00F8362A">
        <w:rPr>
          <w:rFonts w:ascii="Times New Roman" w:hAnsi="Times New Roman" w:cs="Times New Roman"/>
          <w:iCs/>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iCs/>
          <w:color w:val="000000" w:themeColor="text1"/>
        </w:rPr>
        <w:t xml:space="preserve"> and -</w:t>
      </w:r>
      <w:r w:rsidRPr="00F8362A">
        <w:rPr>
          <w:rFonts w:ascii="Times New Roman" w:hAnsi="Times New Roman" w:cs="Times New Roman"/>
          <w:i/>
          <w:color w:val="000000" w:themeColor="text1"/>
        </w:rPr>
        <w:t xml:space="preserve">K. pneumoniae </w:t>
      </w:r>
      <w:r w:rsidRPr="00F8362A">
        <w:rPr>
          <w:rFonts w:ascii="Times New Roman" w:hAnsi="Times New Roman" w:cs="Times New Roman"/>
          <w:iCs/>
          <w:color w:val="000000" w:themeColor="text1"/>
        </w:rPr>
        <w:t xml:space="preserve">isolates from bulk tank milk. </w:t>
      </w:r>
      <w:r w:rsidRPr="00F8362A">
        <w:rPr>
          <w:rFonts w:ascii="Times New Roman" w:hAnsi="Times New Roman" w:cs="Times New Roman"/>
          <w:color w:val="000000" w:themeColor="text1"/>
        </w:rPr>
        <w:t>The final chapter of the dissertation presents a summary of the research chapters and offers concluding remarks</w:t>
      </w:r>
      <w:r w:rsidRPr="00F8362A">
        <w:rPr>
          <w:rFonts w:ascii="Times New Roman" w:hAnsi="Times New Roman" w:cs="Times New Roman"/>
          <w:b/>
          <w:bCs/>
          <w:color w:val="000000" w:themeColor="text1"/>
        </w:rPr>
        <w:t>.</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Tables and figures are labeled according to their respective chapters and placed in appendix at the end of each chapter.</w:t>
      </w:r>
    </w:p>
    <w:p w14:paraId="7CD3980C" w14:textId="77777777" w:rsidR="004062B1" w:rsidRPr="00F8362A" w:rsidRDefault="004062B1" w:rsidP="00A63FAE">
      <w:pPr>
        <w:spacing w:line="360" w:lineRule="auto"/>
        <w:rPr>
          <w:rFonts w:ascii="Times New Roman" w:hAnsi="Times New Roman" w:cs="Times New Roman"/>
          <w:color w:val="000000" w:themeColor="text1"/>
        </w:rPr>
      </w:pPr>
    </w:p>
    <w:p w14:paraId="410B522B" w14:textId="1A321A4D" w:rsidR="004062B1" w:rsidRPr="00F8362A" w:rsidRDefault="005A313A" w:rsidP="009003FC">
      <w:pPr>
        <w:pStyle w:val="Heading1"/>
        <w:jc w:val="left"/>
        <w:rPr>
          <w:rFonts w:cs="Times New Roman"/>
          <w:color w:val="000000" w:themeColor="text1"/>
        </w:rPr>
      </w:pPr>
      <w:bookmarkStart w:id="2" w:name="_Toc133995697"/>
      <w:r w:rsidRPr="00F8362A">
        <w:rPr>
          <w:rFonts w:cs="Times New Roman"/>
          <w:caps w:val="0"/>
          <w:color w:val="000000" w:themeColor="text1"/>
        </w:rPr>
        <w:t>Reference</w:t>
      </w:r>
      <w:bookmarkEnd w:id="2"/>
      <w:r w:rsidR="004062B1" w:rsidRPr="00F8362A">
        <w:rPr>
          <w:rFonts w:cs="Times New Roman"/>
          <w:color w:val="000000" w:themeColor="text1"/>
        </w:rPr>
        <w:t xml:space="preserve"> </w:t>
      </w:r>
    </w:p>
    <w:p w14:paraId="64DFCF89" w14:textId="77777777" w:rsidR="009003FC" w:rsidRPr="00F8362A" w:rsidRDefault="009003FC" w:rsidP="009003FC">
      <w:pPr>
        <w:rPr>
          <w:rFonts w:ascii="Times New Roman" w:hAnsi="Times New Roman" w:cs="Times New Roman"/>
          <w:color w:val="000000" w:themeColor="text1"/>
        </w:rPr>
      </w:pPr>
    </w:p>
    <w:p w14:paraId="6A5C1861" w14:textId="542759EC"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fldChar w:fldCharType="begin"/>
      </w:r>
      <w:r w:rsidRPr="00F8362A">
        <w:rPr>
          <w:color w:val="000000" w:themeColor="text1"/>
          <w:szCs w:val="24"/>
        </w:rPr>
        <w:instrText xml:space="preserve"> ADDIN EN.REFLIST </w:instrText>
      </w:r>
      <w:r w:rsidRPr="00F8362A">
        <w:rPr>
          <w:color w:val="000000" w:themeColor="text1"/>
          <w:szCs w:val="24"/>
        </w:rPr>
        <w:fldChar w:fldCharType="separate"/>
      </w:r>
      <w:r w:rsidRPr="00F8362A">
        <w:rPr>
          <w:color w:val="000000" w:themeColor="text1"/>
          <w:szCs w:val="24"/>
        </w:rPr>
        <w:t>1.</w:t>
      </w:r>
      <w:r w:rsidRPr="00F8362A">
        <w:rPr>
          <w:color w:val="000000" w:themeColor="text1"/>
          <w:szCs w:val="24"/>
        </w:rPr>
        <w:tab/>
        <w:t>CDC, Antimicrobial Resistance Threats Report. Available online:</w:t>
      </w:r>
      <w:hyperlink r:id="rId9" w:anchor="cam" w:history="1">
        <w:r w:rsidRPr="00F8362A">
          <w:rPr>
            <w:rStyle w:val="Hyperlink"/>
            <w:color w:val="000000" w:themeColor="text1"/>
            <w:szCs w:val="24"/>
          </w:rPr>
          <w:t>https://www.cdc.gov/DrugResistance/Biggest-Threats.html#cam</w:t>
        </w:r>
      </w:hyperlink>
      <w:r w:rsidRPr="00F8362A">
        <w:rPr>
          <w:color w:val="000000" w:themeColor="text1"/>
          <w:szCs w:val="24"/>
        </w:rPr>
        <w:t xml:space="preserve">. Accessed on April 19, 2022) </w:t>
      </w:r>
    </w:p>
    <w:p w14:paraId="6A203C7E"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w:t>
      </w:r>
      <w:r w:rsidRPr="00F8362A">
        <w:rPr>
          <w:color w:val="000000" w:themeColor="text1"/>
          <w:szCs w:val="24"/>
        </w:rPr>
        <w:tab/>
        <w:t>Antimicrobial Resistance, C., Global burden of bacterial antimicrobial resistance in 2019: a systematic analysis. Lancet, 2022.</w:t>
      </w:r>
    </w:p>
    <w:p w14:paraId="71BDA641" w14:textId="04B18C4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w:t>
      </w:r>
      <w:r w:rsidRPr="00F8362A">
        <w:rPr>
          <w:color w:val="000000" w:themeColor="text1"/>
          <w:szCs w:val="24"/>
        </w:rPr>
        <w:tab/>
        <w:t xml:space="preserve">WHO. Ten Threats to Global Health 2019  [cited 2023 April 19]; Available from: </w:t>
      </w:r>
      <w:hyperlink r:id="rId10" w:history="1">
        <w:r w:rsidRPr="00F8362A">
          <w:rPr>
            <w:rStyle w:val="Hyperlink"/>
            <w:color w:val="000000" w:themeColor="text1"/>
            <w:szCs w:val="24"/>
          </w:rPr>
          <w:t>https://www.who.int/news-room/spotlight/ten-threats-to-global-health-in-2019</w:t>
        </w:r>
      </w:hyperlink>
      <w:r w:rsidRPr="00F8362A">
        <w:rPr>
          <w:color w:val="000000" w:themeColor="text1"/>
          <w:szCs w:val="24"/>
        </w:rPr>
        <w:t>.</w:t>
      </w:r>
    </w:p>
    <w:p w14:paraId="13A00ED1"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w:t>
      </w:r>
      <w:r w:rsidRPr="00F8362A">
        <w:rPr>
          <w:color w:val="000000" w:themeColor="text1"/>
          <w:szCs w:val="24"/>
        </w:rPr>
        <w:tab/>
        <w:t>O’Neill , J., Antimicrobial Resistance: Tackling a crisis for the health and wealth of nations. 2014.</w:t>
      </w:r>
    </w:p>
    <w:p w14:paraId="7E651D7F"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w:t>
      </w:r>
      <w:r w:rsidRPr="00F8362A">
        <w:rPr>
          <w:color w:val="000000" w:themeColor="text1"/>
          <w:szCs w:val="24"/>
        </w:rPr>
        <w:tab/>
        <w:t xml:space="preserve">Kwon, J.H. and W.G. Powderly, The post-antibiotic era is here. Science, 2021. </w:t>
      </w:r>
      <w:r w:rsidRPr="00F8362A">
        <w:rPr>
          <w:b/>
          <w:color w:val="000000" w:themeColor="text1"/>
          <w:szCs w:val="24"/>
        </w:rPr>
        <w:t>373</w:t>
      </w:r>
      <w:r w:rsidRPr="00F8362A">
        <w:rPr>
          <w:color w:val="000000" w:themeColor="text1"/>
          <w:szCs w:val="24"/>
        </w:rPr>
        <w:t>(6554): p. 471-471.</w:t>
      </w:r>
    </w:p>
    <w:p w14:paraId="08298C79"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6.</w:t>
      </w:r>
      <w:r w:rsidRPr="00F8362A">
        <w:rPr>
          <w:color w:val="000000" w:themeColor="text1"/>
          <w:szCs w:val="24"/>
        </w:rPr>
        <w:tab/>
        <w:t xml:space="preserve">Hansson, K. and A. Brenthel, Imagining a post-antibiotic era: a cultural analysis of crisis and antibiotic resistance. Med Humanit, 2022. </w:t>
      </w:r>
      <w:r w:rsidRPr="00F8362A">
        <w:rPr>
          <w:b/>
          <w:color w:val="000000" w:themeColor="text1"/>
          <w:szCs w:val="24"/>
        </w:rPr>
        <w:t>48</w:t>
      </w:r>
      <w:r w:rsidRPr="00F8362A">
        <w:rPr>
          <w:color w:val="000000" w:themeColor="text1"/>
          <w:szCs w:val="24"/>
        </w:rPr>
        <w:t>(3): p. 381-388.</w:t>
      </w:r>
    </w:p>
    <w:p w14:paraId="3CFEB0D5"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7.</w:t>
      </w:r>
      <w:r w:rsidRPr="00F8362A">
        <w:rPr>
          <w:color w:val="000000" w:themeColor="text1"/>
          <w:szCs w:val="24"/>
        </w:rPr>
        <w:tab/>
        <w:t xml:space="preserve">Shaikh, S., et al., Antibiotic resistance and extended spectrum beta-lactamases: Types, epidemiology and treatment. Saudi J Biol Sci, 2015. </w:t>
      </w:r>
      <w:r w:rsidRPr="00F8362A">
        <w:rPr>
          <w:b/>
          <w:color w:val="000000" w:themeColor="text1"/>
          <w:szCs w:val="24"/>
        </w:rPr>
        <w:t>22</w:t>
      </w:r>
      <w:r w:rsidRPr="00F8362A">
        <w:rPr>
          <w:color w:val="000000" w:themeColor="text1"/>
          <w:szCs w:val="24"/>
        </w:rPr>
        <w:t>(1): p. 90-101.</w:t>
      </w:r>
    </w:p>
    <w:p w14:paraId="11D2C209"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8.</w:t>
      </w:r>
      <w:r w:rsidRPr="00F8362A">
        <w:rPr>
          <w:color w:val="000000" w:themeColor="text1"/>
          <w:szCs w:val="24"/>
        </w:rPr>
        <w:tab/>
        <w:t xml:space="preserve">Josman Dantas Palmeira a, b., 1,*, Helena Maria Neto Ferreira, Extended-spectrum beta-lactamase (ESBL)-producing Enterobacteriaceae in  cattle production – a threat around the world. Heliyon 6 2020. </w:t>
      </w:r>
      <w:r w:rsidRPr="00F8362A">
        <w:rPr>
          <w:b/>
          <w:color w:val="000000" w:themeColor="text1"/>
          <w:szCs w:val="24"/>
        </w:rPr>
        <w:t>6</w:t>
      </w:r>
      <w:r w:rsidRPr="00F8362A">
        <w:rPr>
          <w:color w:val="000000" w:themeColor="text1"/>
          <w:szCs w:val="24"/>
        </w:rPr>
        <w:t>(e03206).</w:t>
      </w:r>
    </w:p>
    <w:p w14:paraId="5D6A80E6"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9.</w:t>
      </w:r>
      <w:r w:rsidRPr="00F8362A">
        <w:rPr>
          <w:color w:val="000000" w:themeColor="text1"/>
          <w:szCs w:val="24"/>
        </w:rPr>
        <w:tab/>
        <w:t xml:space="preserve">Zadoks, R.N., et al., Sources of Klebsiella and Raoultella species on dairy farms: Be careful where you walk. Journal of Dairy Science, 2011. </w:t>
      </w:r>
      <w:r w:rsidRPr="00F8362A">
        <w:rPr>
          <w:b/>
          <w:color w:val="000000" w:themeColor="text1"/>
          <w:szCs w:val="24"/>
        </w:rPr>
        <w:t>94</w:t>
      </w:r>
      <w:r w:rsidRPr="00F8362A">
        <w:rPr>
          <w:color w:val="000000" w:themeColor="text1"/>
          <w:szCs w:val="24"/>
        </w:rPr>
        <w:t>(2): p. 1045-1051.</w:t>
      </w:r>
    </w:p>
    <w:p w14:paraId="59DFE925"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10.</w:t>
      </w:r>
      <w:r w:rsidRPr="00F8362A">
        <w:rPr>
          <w:color w:val="000000" w:themeColor="text1"/>
          <w:szCs w:val="24"/>
        </w:rPr>
        <w:tab/>
        <w:t xml:space="preserve">Stein, R.A. and D.E. Katz, Escherichia coli, cattle and the propagation of disease. FEMS Microbiol Lett, 2017. </w:t>
      </w:r>
      <w:r w:rsidRPr="00F8362A">
        <w:rPr>
          <w:b/>
          <w:color w:val="000000" w:themeColor="text1"/>
          <w:szCs w:val="24"/>
        </w:rPr>
        <w:t>364</w:t>
      </w:r>
      <w:r w:rsidRPr="00F8362A">
        <w:rPr>
          <w:color w:val="000000" w:themeColor="text1"/>
          <w:szCs w:val="24"/>
        </w:rPr>
        <w:t>(6).</w:t>
      </w:r>
    </w:p>
    <w:p w14:paraId="7E00185D"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11.</w:t>
      </w:r>
      <w:r w:rsidRPr="00F8362A">
        <w:rPr>
          <w:color w:val="000000" w:themeColor="text1"/>
          <w:szCs w:val="24"/>
        </w:rPr>
        <w:tab/>
        <w:t xml:space="preserve">Tawfick, M.M., et al., Gut Commensal Escherichia coli, a High-Risk Reservoir of Transferable Plasmid-Mediated Antimicrobial Resistance Traits. Infect Drug Resist, 2022. </w:t>
      </w:r>
      <w:r w:rsidRPr="00F8362A">
        <w:rPr>
          <w:b/>
          <w:color w:val="000000" w:themeColor="text1"/>
          <w:szCs w:val="24"/>
        </w:rPr>
        <w:t>15</w:t>
      </w:r>
      <w:r w:rsidRPr="00F8362A">
        <w:rPr>
          <w:color w:val="000000" w:themeColor="text1"/>
          <w:szCs w:val="24"/>
        </w:rPr>
        <w:t>: p. 1077-1091.</w:t>
      </w:r>
    </w:p>
    <w:p w14:paraId="64B3A583"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12.</w:t>
      </w:r>
      <w:r w:rsidRPr="00F8362A">
        <w:rPr>
          <w:color w:val="000000" w:themeColor="text1"/>
          <w:szCs w:val="24"/>
        </w:rPr>
        <w:tab/>
        <w:t xml:space="preserve">Bush, K., Proliferation and significance of clinically relevant beta-lactamases. Ann N Y Acad Sci, 2013. </w:t>
      </w:r>
      <w:r w:rsidRPr="00F8362A">
        <w:rPr>
          <w:b/>
          <w:color w:val="000000" w:themeColor="text1"/>
          <w:szCs w:val="24"/>
        </w:rPr>
        <w:t>1277</w:t>
      </w:r>
      <w:r w:rsidRPr="00F8362A">
        <w:rPr>
          <w:color w:val="000000" w:themeColor="text1"/>
          <w:szCs w:val="24"/>
        </w:rPr>
        <w:t>: p. 84-90.</w:t>
      </w:r>
    </w:p>
    <w:p w14:paraId="5AE18B00"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13.</w:t>
      </w:r>
      <w:r w:rsidRPr="00F8362A">
        <w:rPr>
          <w:color w:val="000000" w:themeColor="text1"/>
          <w:szCs w:val="24"/>
        </w:rPr>
        <w:tab/>
        <w:t xml:space="preserve">Paterson, D.L. and R.A. Bonomo, Extended-spectrum beta-lactamases: a clinical update. Clin Microbiol Rev, 2005. </w:t>
      </w:r>
      <w:r w:rsidRPr="00F8362A">
        <w:rPr>
          <w:b/>
          <w:color w:val="000000" w:themeColor="text1"/>
          <w:szCs w:val="24"/>
        </w:rPr>
        <w:t>18</w:t>
      </w:r>
      <w:r w:rsidRPr="00F8362A">
        <w:rPr>
          <w:color w:val="000000" w:themeColor="text1"/>
          <w:szCs w:val="24"/>
        </w:rPr>
        <w:t>(4): p. 657-86.</w:t>
      </w:r>
    </w:p>
    <w:p w14:paraId="199E54DF"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14.</w:t>
      </w:r>
      <w:r w:rsidRPr="00F8362A">
        <w:rPr>
          <w:color w:val="000000" w:themeColor="text1"/>
          <w:szCs w:val="24"/>
        </w:rPr>
        <w:tab/>
        <w:t xml:space="preserve">De Angelis, G., et al., Molecular Mechanisms, Epidemiology, and Clinical Importance of beta-Lactam Resistance in Enterobacteriaceae. Int J Mol Sci, 2020. </w:t>
      </w:r>
      <w:r w:rsidRPr="00F8362A">
        <w:rPr>
          <w:b/>
          <w:color w:val="000000" w:themeColor="text1"/>
          <w:szCs w:val="24"/>
        </w:rPr>
        <w:t>21</w:t>
      </w:r>
      <w:r w:rsidRPr="00F8362A">
        <w:rPr>
          <w:color w:val="000000" w:themeColor="text1"/>
          <w:szCs w:val="24"/>
        </w:rPr>
        <w:t>(14).</w:t>
      </w:r>
    </w:p>
    <w:p w14:paraId="6A2AA8A1"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15.</w:t>
      </w:r>
      <w:r w:rsidRPr="00F8362A">
        <w:rPr>
          <w:color w:val="000000" w:themeColor="text1"/>
          <w:szCs w:val="24"/>
        </w:rPr>
        <w:tab/>
        <w:t>WHO, Global priority list of antibiotic-resistant bacteria  to guide research, discovery, and development of  new antibiotics.</w:t>
      </w:r>
    </w:p>
    <w:p w14:paraId="01941C7B"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16.</w:t>
      </w:r>
      <w:r w:rsidRPr="00F8362A">
        <w:rPr>
          <w:color w:val="000000" w:themeColor="text1"/>
          <w:szCs w:val="24"/>
        </w:rPr>
        <w:tab/>
        <w:t xml:space="preserve">Tacconelli, E., et al., Discovery, research, and development of new antibiotics: the WHO priority list of antibiotic-resistant bacteria and tuberculosis. Lancet Infect Dis, 2018. </w:t>
      </w:r>
      <w:r w:rsidRPr="00F8362A">
        <w:rPr>
          <w:b/>
          <w:color w:val="000000" w:themeColor="text1"/>
          <w:szCs w:val="24"/>
        </w:rPr>
        <w:t>18</w:t>
      </w:r>
      <w:r w:rsidRPr="00F8362A">
        <w:rPr>
          <w:color w:val="000000" w:themeColor="text1"/>
          <w:szCs w:val="24"/>
        </w:rPr>
        <w:t>(3): p. 318-327.</w:t>
      </w:r>
    </w:p>
    <w:p w14:paraId="2A15550E"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17.</w:t>
      </w:r>
      <w:r w:rsidRPr="00F8362A">
        <w:rPr>
          <w:color w:val="000000" w:themeColor="text1"/>
          <w:szCs w:val="24"/>
        </w:rPr>
        <w:tab/>
        <w:t>WHO, Critically Important  Antimicrobials for Human Medicine  6th Revision 2018. Ranking of medically important antimicrobials for  risk management of antimicrobial resistance  due to non-human use. 2019.</w:t>
      </w:r>
    </w:p>
    <w:p w14:paraId="0F6CC0A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18.</w:t>
      </w:r>
      <w:r w:rsidRPr="00F8362A">
        <w:rPr>
          <w:color w:val="000000" w:themeColor="text1"/>
          <w:szCs w:val="24"/>
        </w:rPr>
        <w:tab/>
        <w:t xml:space="preserve">Tanwar, J., et al., Multidrug resistance: an emerging crisis. Interdiscip Perspect Infect Dis, 2014. </w:t>
      </w:r>
      <w:r w:rsidRPr="00F8362A">
        <w:rPr>
          <w:b/>
          <w:color w:val="000000" w:themeColor="text1"/>
          <w:szCs w:val="24"/>
        </w:rPr>
        <w:t>2014</w:t>
      </w:r>
      <w:r w:rsidRPr="00F8362A">
        <w:rPr>
          <w:color w:val="000000" w:themeColor="text1"/>
          <w:szCs w:val="24"/>
        </w:rPr>
        <w:t>: p. 541340.</w:t>
      </w:r>
    </w:p>
    <w:p w14:paraId="5A284982"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19.</w:t>
      </w:r>
      <w:r w:rsidRPr="00F8362A">
        <w:rPr>
          <w:color w:val="000000" w:themeColor="text1"/>
          <w:szCs w:val="24"/>
        </w:rPr>
        <w:tab/>
        <w:t xml:space="preserve">Marshall, B.M. and S.B. Levy, Food animals and antimicrobials: impacts on human health. Clin Microbiol Rev, 2011. </w:t>
      </w:r>
      <w:r w:rsidRPr="00F8362A">
        <w:rPr>
          <w:b/>
          <w:color w:val="000000" w:themeColor="text1"/>
          <w:szCs w:val="24"/>
        </w:rPr>
        <w:t>24</w:t>
      </w:r>
      <w:r w:rsidRPr="00F8362A">
        <w:rPr>
          <w:color w:val="000000" w:themeColor="text1"/>
          <w:szCs w:val="24"/>
        </w:rPr>
        <w:t>(4): p. 718-33.</w:t>
      </w:r>
    </w:p>
    <w:p w14:paraId="5698D934"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20.</w:t>
      </w:r>
      <w:r w:rsidRPr="00F8362A">
        <w:rPr>
          <w:color w:val="000000" w:themeColor="text1"/>
          <w:szCs w:val="24"/>
        </w:rPr>
        <w:tab/>
        <w:t xml:space="preserve">Klein, E.Y., et al., Global increase and geographic convergence in antibiotic consumption between 2000 and 2015. Proceedings of the National Academy of Sciences of the United States of America, 2018. </w:t>
      </w:r>
      <w:r w:rsidRPr="00F8362A">
        <w:rPr>
          <w:b/>
          <w:color w:val="000000" w:themeColor="text1"/>
          <w:szCs w:val="24"/>
        </w:rPr>
        <w:t>115</w:t>
      </w:r>
      <w:r w:rsidRPr="00F8362A">
        <w:rPr>
          <w:color w:val="000000" w:themeColor="text1"/>
          <w:szCs w:val="24"/>
        </w:rPr>
        <w:t>(15): p. E3463-E3470.</w:t>
      </w:r>
    </w:p>
    <w:p w14:paraId="40D1814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21.</w:t>
      </w:r>
      <w:r w:rsidRPr="00F8362A">
        <w:rPr>
          <w:color w:val="000000" w:themeColor="text1"/>
          <w:szCs w:val="24"/>
        </w:rPr>
        <w:tab/>
        <w:t xml:space="preserve">Reardon, S., Antibiotic use in farming set to soar despite drug-resistance fears. Nature, 2023. </w:t>
      </w:r>
      <w:r w:rsidRPr="00F8362A">
        <w:rPr>
          <w:b/>
          <w:color w:val="000000" w:themeColor="text1"/>
          <w:szCs w:val="24"/>
        </w:rPr>
        <w:t>614</w:t>
      </w:r>
      <w:r w:rsidRPr="00F8362A">
        <w:rPr>
          <w:color w:val="000000" w:themeColor="text1"/>
          <w:szCs w:val="24"/>
        </w:rPr>
        <w:t>(7948): p. 397.</w:t>
      </w:r>
    </w:p>
    <w:p w14:paraId="405A1F8B"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22.</w:t>
      </w:r>
      <w:r w:rsidRPr="00F8362A">
        <w:rPr>
          <w:color w:val="000000" w:themeColor="text1"/>
          <w:szCs w:val="24"/>
        </w:rPr>
        <w:tab/>
        <w:t xml:space="preserve">Aarestrup, F.M., H.C. Wegener, and P. Collignon, Resistance in bacteria of the food chain: epidemiology and control strategies. Expert Rev Anti Infect Ther, 2008. </w:t>
      </w:r>
      <w:r w:rsidRPr="00F8362A">
        <w:rPr>
          <w:b/>
          <w:color w:val="000000" w:themeColor="text1"/>
          <w:szCs w:val="24"/>
        </w:rPr>
        <w:t>6</w:t>
      </w:r>
      <w:r w:rsidRPr="00F8362A">
        <w:rPr>
          <w:color w:val="000000" w:themeColor="text1"/>
          <w:szCs w:val="24"/>
        </w:rPr>
        <w:t>(5): p. 733-50.</w:t>
      </w:r>
    </w:p>
    <w:p w14:paraId="5C78F6A7"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23.</w:t>
      </w:r>
      <w:r w:rsidRPr="00F8362A">
        <w:rPr>
          <w:color w:val="000000" w:themeColor="text1"/>
          <w:szCs w:val="24"/>
        </w:rPr>
        <w:tab/>
        <w:t xml:space="preserve">Cavaco, L.M., et al., Selection and persistence of CTX-M-producing Escherichia coli in the intestinal flora of pigs treated with amoxicillin, ceftiofur, or cefquinome. Antimicrob Agents Chemother, 2008. </w:t>
      </w:r>
      <w:r w:rsidRPr="00F8362A">
        <w:rPr>
          <w:b/>
          <w:color w:val="000000" w:themeColor="text1"/>
          <w:szCs w:val="24"/>
        </w:rPr>
        <w:t>52</w:t>
      </w:r>
      <w:r w:rsidRPr="00F8362A">
        <w:rPr>
          <w:color w:val="000000" w:themeColor="text1"/>
          <w:szCs w:val="24"/>
        </w:rPr>
        <w:t>(10): p. 3612-6.</w:t>
      </w:r>
    </w:p>
    <w:p w14:paraId="279B58B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24.</w:t>
      </w:r>
      <w:r w:rsidRPr="00F8362A">
        <w:rPr>
          <w:color w:val="000000" w:themeColor="text1"/>
          <w:szCs w:val="24"/>
        </w:rPr>
        <w:tab/>
        <w:t xml:space="preserve">Shiraki, Y., et al., Escherichia coli producing CTX-M-2 beta-lactamase in cattle, Japan. Emerg Infect Dis, 2004. </w:t>
      </w:r>
      <w:r w:rsidRPr="00F8362A">
        <w:rPr>
          <w:b/>
          <w:color w:val="000000" w:themeColor="text1"/>
          <w:szCs w:val="24"/>
        </w:rPr>
        <w:t>10</w:t>
      </w:r>
      <w:r w:rsidRPr="00F8362A">
        <w:rPr>
          <w:color w:val="000000" w:themeColor="text1"/>
          <w:szCs w:val="24"/>
        </w:rPr>
        <w:t>(1): p. 69-75.</w:t>
      </w:r>
    </w:p>
    <w:p w14:paraId="0DA7E5A3"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25.</w:t>
      </w:r>
      <w:r w:rsidRPr="00F8362A">
        <w:rPr>
          <w:color w:val="000000" w:themeColor="text1"/>
          <w:szCs w:val="24"/>
        </w:rPr>
        <w:tab/>
        <w:t xml:space="preserve">Smet, A., et al., Broad-spectrum beta-lactamases among Enterobacteriaceae of animal origin: molecular aspects, mobility and impact on public health. Fems Microbiology Reviews, 2010. </w:t>
      </w:r>
      <w:r w:rsidRPr="00F8362A">
        <w:rPr>
          <w:b/>
          <w:color w:val="000000" w:themeColor="text1"/>
          <w:szCs w:val="24"/>
        </w:rPr>
        <w:t>34</w:t>
      </w:r>
      <w:r w:rsidRPr="00F8362A">
        <w:rPr>
          <w:color w:val="000000" w:themeColor="text1"/>
          <w:szCs w:val="24"/>
        </w:rPr>
        <w:t>(3): p. 295-316.</w:t>
      </w:r>
    </w:p>
    <w:p w14:paraId="7D2160A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26.</w:t>
      </w:r>
      <w:r w:rsidRPr="00F8362A">
        <w:rPr>
          <w:color w:val="000000" w:themeColor="text1"/>
          <w:szCs w:val="24"/>
        </w:rPr>
        <w:tab/>
        <w:t xml:space="preserve">Vieira, A.R., et al., Association Between Antimicrobial Resistance in Escherichia coli Isolates from Food Animals and Blood Stream Isolates from Humans in Europe: An Ecological Study. Foodborne Pathogens and Disease, 2011. </w:t>
      </w:r>
      <w:r w:rsidRPr="00F8362A">
        <w:rPr>
          <w:b/>
          <w:color w:val="000000" w:themeColor="text1"/>
          <w:szCs w:val="24"/>
        </w:rPr>
        <w:t>8</w:t>
      </w:r>
      <w:r w:rsidRPr="00F8362A">
        <w:rPr>
          <w:color w:val="000000" w:themeColor="text1"/>
          <w:szCs w:val="24"/>
        </w:rPr>
        <w:t>(12): p. 1295-1301.</w:t>
      </w:r>
    </w:p>
    <w:p w14:paraId="0486AB1D"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27.</w:t>
      </w:r>
      <w:r w:rsidRPr="00F8362A">
        <w:rPr>
          <w:color w:val="000000" w:themeColor="text1"/>
          <w:szCs w:val="24"/>
        </w:rPr>
        <w:tab/>
        <w:t xml:space="preserve">Carattoli, A., Animal reservoirs for extended spectrum beta-lactamase producers. Clin Microbiol Infect, 2008. </w:t>
      </w:r>
      <w:r w:rsidRPr="00F8362A">
        <w:rPr>
          <w:b/>
          <w:color w:val="000000" w:themeColor="text1"/>
          <w:szCs w:val="24"/>
        </w:rPr>
        <w:t>14 Suppl 1</w:t>
      </w:r>
      <w:r w:rsidRPr="00F8362A">
        <w:rPr>
          <w:color w:val="000000" w:themeColor="text1"/>
          <w:szCs w:val="24"/>
        </w:rPr>
        <w:t>: p. 117-23.</w:t>
      </w:r>
    </w:p>
    <w:p w14:paraId="3D5F1821"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28.</w:t>
      </w:r>
      <w:r w:rsidRPr="00F8362A">
        <w:rPr>
          <w:color w:val="000000" w:themeColor="text1"/>
          <w:szCs w:val="24"/>
        </w:rPr>
        <w:tab/>
        <w:t xml:space="preserve">Schaufler, K., et al., Clonal spread and interspecies transmission of clinically relevant ESBL-producing Escherichia coli of ST410--another successful pandemic clone? FEMS Microbiol Ecol, 2016. </w:t>
      </w:r>
      <w:r w:rsidRPr="00F8362A">
        <w:rPr>
          <w:b/>
          <w:color w:val="000000" w:themeColor="text1"/>
          <w:szCs w:val="24"/>
        </w:rPr>
        <w:t>92</w:t>
      </w:r>
      <w:r w:rsidRPr="00F8362A">
        <w:rPr>
          <w:color w:val="000000" w:themeColor="text1"/>
          <w:szCs w:val="24"/>
        </w:rPr>
        <w:t>(1).</w:t>
      </w:r>
    </w:p>
    <w:p w14:paraId="042D845B"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29.</w:t>
      </w:r>
      <w:r w:rsidRPr="00F8362A">
        <w:rPr>
          <w:color w:val="000000" w:themeColor="text1"/>
          <w:szCs w:val="24"/>
        </w:rPr>
        <w:tab/>
        <w:t xml:space="preserve">Laurel E. Redding, J.B., and Linda Baker, Quantification of antibiotic use on dairy farms in Pennsylvani. J. Dairy Sci. , 2019. </w:t>
      </w:r>
      <w:r w:rsidRPr="00F8362A">
        <w:rPr>
          <w:b/>
          <w:color w:val="000000" w:themeColor="text1"/>
          <w:szCs w:val="24"/>
        </w:rPr>
        <w:t>102</w:t>
      </w:r>
      <w:r w:rsidRPr="00F8362A">
        <w:rPr>
          <w:color w:val="000000" w:themeColor="text1"/>
          <w:szCs w:val="24"/>
        </w:rPr>
        <w:t>: p. 494–150.</w:t>
      </w:r>
    </w:p>
    <w:p w14:paraId="613B4CC8"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30.</w:t>
      </w:r>
      <w:r w:rsidRPr="00F8362A">
        <w:rPr>
          <w:color w:val="000000" w:themeColor="text1"/>
          <w:szCs w:val="24"/>
        </w:rPr>
        <w:tab/>
        <w:t>USDA–APHIS–VS–CEAH–NAHMS., Dairy: Milk Quality, Milking Procedures, and Mastitis on U.S. Dairies, 2014. 2014.</w:t>
      </w:r>
    </w:p>
    <w:p w14:paraId="3AFD7790"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31.</w:t>
      </w:r>
      <w:r w:rsidRPr="00F8362A">
        <w:rPr>
          <w:color w:val="000000" w:themeColor="text1"/>
          <w:szCs w:val="24"/>
        </w:rPr>
        <w:tab/>
        <w:t>USDA:APHIS:VS:CEAH., Dairy :Part II: Changes in the U.S. Dairy Cattle Industry, 1991–2007. 2007.</w:t>
      </w:r>
    </w:p>
    <w:p w14:paraId="28E0A029" w14:textId="77777777" w:rsidR="004062B1" w:rsidRPr="00F8362A" w:rsidRDefault="004062B1" w:rsidP="009003FC">
      <w:pPr>
        <w:pStyle w:val="EndNoteBibliography"/>
        <w:spacing w:line="360" w:lineRule="auto"/>
        <w:ind w:left="720" w:hanging="720"/>
        <w:jc w:val="left"/>
        <w:rPr>
          <w:color w:val="000000" w:themeColor="text1"/>
          <w:szCs w:val="24"/>
        </w:rPr>
      </w:pPr>
      <w:r w:rsidRPr="00F8362A">
        <w:rPr>
          <w:color w:val="000000" w:themeColor="text1"/>
          <w:szCs w:val="24"/>
        </w:rPr>
        <w:t>32.</w:t>
      </w:r>
      <w:r w:rsidRPr="00F8362A">
        <w:rPr>
          <w:color w:val="000000" w:themeColor="text1"/>
          <w:szCs w:val="24"/>
        </w:rPr>
        <w:tab/>
        <w:t>USDA, Feedlot 2011 Part I: Management Practices on U.S. Feedlots with a Capacity of 1,000 or More Head; USDA-APHIS-VS-CEAHNAHMS,</w:t>
      </w:r>
    </w:p>
    <w:p w14:paraId="4C6D1E5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Fort Collins, CO.; USDA:Washington, DC, USA. 2013.</w:t>
      </w:r>
    </w:p>
    <w:p w14:paraId="1132849E"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33.</w:t>
      </w:r>
      <w:r w:rsidRPr="00F8362A">
        <w:rPr>
          <w:color w:val="000000" w:themeColor="text1"/>
          <w:szCs w:val="24"/>
        </w:rPr>
        <w:tab/>
        <w:t xml:space="preserve">Stutman, H.R., Salmonella, Shigella, and Campylobacter: common bacterial causes of infectious diarrhea. Pediatr Ann, 1994. </w:t>
      </w:r>
      <w:r w:rsidRPr="00F8362A">
        <w:rPr>
          <w:b/>
          <w:color w:val="000000" w:themeColor="text1"/>
          <w:szCs w:val="24"/>
        </w:rPr>
        <w:t>23</w:t>
      </w:r>
      <w:r w:rsidRPr="00F8362A">
        <w:rPr>
          <w:color w:val="000000" w:themeColor="text1"/>
          <w:szCs w:val="24"/>
        </w:rPr>
        <w:t>(10): p. 538-43.</w:t>
      </w:r>
    </w:p>
    <w:p w14:paraId="5A166907"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34.</w:t>
      </w:r>
      <w:r w:rsidRPr="00F8362A">
        <w:rPr>
          <w:color w:val="000000" w:themeColor="text1"/>
          <w:szCs w:val="24"/>
        </w:rPr>
        <w:tab/>
        <w:t xml:space="preserve">Stoycheva, M.V. and M.A. Murdjeva, Antimicrobial therapy of salmonelloses--current state and perspectives. Folia Med (Plovdiv), 2006. </w:t>
      </w:r>
      <w:r w:rsidRPr="00F8362A">
        <w:rPr>
          <w:b/>
          <w:color w:val="000000" w:themeColor="text1"/>
          <w:szCs w:val="24"/>
        </w:rPr>
        <w:t>48</w:t>
      </w:r>
      <w:r w:rsidRPr="00F8362A">
        <w:rPr>
          <w:color w:val="000000" w:themeColor="text1"/>
          <w:szCs w:val="24"/>
        </w:rPr>
        <w:t>(1): p. 5-10.</w:t>
      </w:r>
    </w:p>
    <w:p w14:paraId="28C82443"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35.</w:t>
      </w:r>
      <w:r w:rsidRPr="00F8362A">
        <w:rPr>
          <w:color w:val="000000" w:themeColor="text1"/>
          <w:szCs w:val="24"/>
        </w:rPr>
        <w:tab/>
        <w:t xml:space="preserve">Livermore, D.M., Mechanisms of resistance to cephalosporin antibiotics. Drugs, 1987. </w:t>
      </w:r>
      <w:r w:rsidRPr="00F8362A">
        <w:rPr>
          <w:b/>
          <w:color w:val="000000" w:themeColor="text1"/>
          <w:szCs w:val="24"/>
        </w:rPr>
        <w:t>34 Suppl 2</w:t>
      </w:r>
      <w:r w:rsidRPr="00F8362A">
        <w:rPr>
          <w:color w:val="000000" w:themeColor="text1"/>
          <w:szCs w:val="24"/>
        </w:rPr>
        <w:t>: p. 64-88.</w:t>
      </w:r>
    </w:p>
    <w:p w14:paraId="2123D557"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36.</w:t>
      </w:r>
      <w:r w:rsidRPr="00F8362A">
        <w:rPr>
          <w:color w:val="000000" w:themeColor="text1"/>
          <w:szCs w:val="24"/>
        </w:rPr>
        <w:tab/>
        <w:t xml:space="preserve">Potz, N.A., et al., prevalence and mechanisms of cephalosporin resistance in Enterobacteriaceae in London and South-East England. J Antimicrob Chemother, 2006. </w:t>
      </w:r>
      <w:r w:rsidRPr="00F8362A">
        <w:rPr>
          <w:b/>
          <w:color w:val="000000" w:themeColor="text1"/>
          <w:szCs w:val="24"/>
        </w:rPr>
        <w:t>58</w:t>
      </w:r>
      <w:r w:rsidRPr="00F8362A">
        <w:rPr>
          <w:color w:val="000000" w:themeColor="text1"/>
          <w:szCs w:val="24"/>
        </w:rPr>
        <w:t>(2): p. 320-6.</w:t>
      </w:r>
    </w:p>
    <w:p w14:paraId="76BC2A84"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37.</w:t>
      </w:r>
      <w:r w:rsidRPr="00F8362A">
        <w:rPr>
          <w:color w:val="000000" w:themeColor="text1"/>
          <w:szCs w:val="24"/>
        </w:rPr>
        <w:tab/>
        <w:t xml:space="preserve">Gelalcha, B., and Dego, OK., , Extended-Spectrum Beta-Lactamases Producing Enterobacteriaceae in the USA Dairy Cattle Farms and Implications for Public Health. Antibiotics 2022. </w:t>
      </w:r>
      <w:r w:rsidRPr="00F8362A">
        <w:rPr>
          <w:b/>
          <w:color w:val="000000" w:themeColor="text1"/>
          <w:szCs w:val="24"/>
        </w:rPr>
        <w:t>11</w:t>
      </w:r>
      <w:r w:rsidRPr="00F8362A">
        <w:rPr>
          <w:color w:val="000000" w:themeColor="text1"/>
          <w:szCs w:val="24"/>
        </w:rPr>
        <w:t>(10).</w:t>
      </w:r>
    </w:p>
    <w:p w14:paraId="2BB807D6"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38.</w:t>
      </w:r>
      <w:r w:rsidRPr="00F8362A">
        <w:rPr>
          <w:color w:val="000000" w:themeColor="text1"/>
          <w:szCs w:val="24"/>
        </w:rPr>
        <w:tab/>
        <w:t xml:space="preserve">Malloy, A.M. and J.M. Campos, Extended-spectrum beta-lactamases: a brief clinical update. Pediatr Infect Dis J, 2011. </w:t>
      </w:r>
      <w:r w:rsidRPr="00F8362A">
        <w:rPr>
          <w:b/>
          <w:color w:val="000000" w:themeColor="text1"/>
          <w:szCs w:val="24"/>
        </w:rPr>
        <w:t>30</w:t>
      </w:r>
      <w:r w:rsidRPr="00F8362A">
        <w:rPr>
          <w:color w:val="000000" w:themeColor="text1"/>
          <w:szCs w:val="24"/>
        </w:rPr>
        <w:t>(12): p. 1092-3.</w:t>
      </w:r>
    </w:p>
    <w:p w14:paraId="4E115636"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39.</w:t>
      </w:r>
      <w:r w:rsidRPr="00F8362A">
        <w:rPr>
          <w:color w:val="000000" w:themeColor="text1"/>
          <w:szCs w:val="24"/>
        </w:rPr>
        <w:tab/>
        <w:t xml:space="preserve">Josephine A. Afema, S.A., Thomas E. Besser, Lisa P. Jones, William M. Sischo, Margaret A. Davisa, Molecular Epidemiology of Dairy Cattle-Associated Escherichia coli Carrying blaCTX-M Genes in Washington State.    Journal of applied microbiology  2018 </w:t>
      </w:r>
      <w:r w:rsidRPr="00F8362A">
        <w:rPr>
          <w:b/>
          <w:color w:val="000000" w:themeColor="text1"/>
          <w:szCs w:val="24"/>
        </w:rPr>
        <w:t>84</w:t>
      </w:r>
      <w:r w:rsidRPr="00F8362A">
        <w:rPr>
          <w:color w:val="000000" w:themeColor="text1"/>
          <w:szCs w:val="24"/>
        </w:rPr>
        <w:t>( 6 e02430-17).</w:t>
      </w:r>
    </w:p>
    <w:p w14:paraId="0A253BAC"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40.</w:t>
      </w:r>
      <w:r w:rsidRPr="00F8362A">
        <w:rPr>
          <w:color w:val="000000" w:themeColor="text1"/>
          <w:szCs w:val="24"/>
        </w:rPr>
        <w:tab/>
        <w:t xml:space="preserve">Agga GE, S.J., Arthur TM., Antimicrobial-Resistant Fecal Bacteria from Ceftiofur-Treated and Nonantimicrobial-Treated Comingled Beef Cows at a Cow-Calf Operation. . Microb Drug Resist, 2016. </w:t>
      </w:r>
      <w:r w:rsidRPr="00F8362A">
        <w:rPr>
          <w:b/>
          <w:color w:val="000000" w:themeColor="text1"/>
          <w:szCs w:val="24"/>
        </w:rPr>
        <w:t>22</w:t>
      </w:r>
      <w:r w:rsidRPr="00F8362A">
        <w:rPr>
          <w:color w:val="000000" w:themeColor="text1"/>
          <w:szCs w:val="24"/>
        </w:rPr>
        <w:t>: p. 598-608.</w:t>
      </w:r>
    </w:p>
    <w:p w14:paraId="516EF818"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41.</w:t>
      </w:r>
      <w:r w:rsidRPr="00F8362A">
        <w:rPr>
          <w:color w:val="000000" w:themeColor="text1"/>
          <w:szCs w:val="24"/>
        </w:rPr>
        <w:tab/>
        <w:t xml:space="preserve">Wittum TE, M.D., Daniels JB, Parkinson AE, Mathews JL, Fry PR, Abley MJ, Gebreyes WA. , CTX-M-type extended-spectrum beta-lactamases present in Escherichia coli from the feces of cattle in Ohio, United States.  . Foodborne Pathog Dis, 2010. </w:t>
      </w:r>
      <w:r w:rsidRPr="00F8362A">
        <w:rPr>
          <w:b/>
          <w:color w:val="000000" w:themeColor="text1"/>
          <w:szCs w:val="24"/>
        </w:rPr>
        <w:t>7</w:t>
      </w:r>
      <w:r w:rsidRPr="00F8362A">
        <w:rPr>
          <w:color w:val="000000" w:themeColor="text1"/>
          <w:szCs w:val="24"/>
        </w:rPr>
        <w:t>: p. 1575-9.</w:t>
      </w:r>
    </w:p>
    <w:p w14:paraId="29309CEB"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42.</w:t>
      </w:r>
      <w:r w:rsidRPr="00F8362A">
        <w:rPr>
          <w:color w:val="000000" w:themeColor="text1"/>
          <w:szCs w:val="24"/>
        </w:rPr>
        <w:tab/>
        <w:t xml:space="preserve">Davis, M.A., et al., Recent Emergence of Escherichia coli with Cephalosporin Resistance Conferred by bla(CTX-M) on Washington State Dairy Farms. Applied and Environmental Microbiology, 2015. </w:t>
      </w:r>
      <w:r w:rsidRPr="00F8362A">
        <w:rPr>
          <w:b/>
          <w:color w:val="000000" w:themeColor="text1"/>
          <w:szCs w:val="24"/>
        </w:rPr>
        <w:t>81</w:t>
      </w:r>
      <w:r w:rsidRPr="00F8362A">
        <w:rPr>
          <w:color w:val="000000" w:themeColor="text1"/>
          <w:szCs w:val="24"/>
        </w:rPr>
        <w:t>(13): p. 4403-4410.</w:t>
      </w:r>
    </w:p>
    <w:p w14:paraId="4900A1F0"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43.</w:t>
      </w:r>
      <w:r w:rsidRPr="00F8362A">
        <w:rPr>
          <w:color w:val="000000" w:themeColor="text1"/>
          <w:szCs w:val="24"/>
        </w:rPr>
        <w:tab/>
        <w:t xml:space="preserve">Berge, A.C.B., J.M. Adaska, and W.M. Sischo, Use of antibiotic susceptibility patterns and pulsed-field gel electrophoresis to compare historic and contemporary isolates of multi-drug-resistant Salmonella enterica subsp enterica serovar Newport. Applied and Environmental Microbiology, 2004. </w:t>
      </w:r>
      <w:r w:rsidRPr="00F8362A">
        <w:rPr>
          <w:b/>
          <w:color w:val="000000" w:themeColor="text1"/>
          <w:szCs w:val="24"/>
        </w:rPr>
        <w:t>70</w:t>
      </w:r>
      <w:r w:rsidRPr="00F8362A">
        <w:rPr>
          <w:color w:val="000000" w:themeColor="text1"/>
          <w:szCs w:val="24"/>
        </w:rPr>
        <w:t>(1): p. 318-323.</w:t>
      </w:r>
    </w:p>
    <w:p w14:paraId="3851415D" w14:textId="77777777" w:rsidR="004062B1" w:rsidRPr="00F8362A" w:rsidRDefault="004062B1" w:rsidP="009003FC">
      <w:pPr>
        <w:pStyle w:val="EndNoteBibliography"/>
        <w:spacing w:line="360" w:lineRule="auto"/>
        <w:ind w:left="720" w:hanging="720"/>
        <w:jc w:val="left"/>
        <w:rPr>
          <w:color w:val="000000" w:themeColor="text1"/>
          <w:szCs w:val="24"/>
        </w:rPr>
      </w:pPr>
      <w:r w:rsidRPr="00F8362A">
        <w:rPr>
          <w:color w:val="000000" w:themeColor="text1"/>
          <w:szCs w:val="24"/>
        </w:rPr>
        <w:t>44.</w:t>
      </w:r>
      <w:r w:rsidRPr="00F8362A">
        <w:rPr>
          <w:color w:val="000000" w:themeColor="text1"/>
          <w:szCs w:val="24"/>
        </w:rPr>
        <w:tab/>
        <w:t>P. L. Winokur, D.L.V., L. J. Hoffman,  E. K. Uhlenhopp, And G. V. Doern, Evidence for Transfer of CMY-2 AmpC-Lactamase Plasmids  between Escherichia coli and Salmonella Isolates from  Food Animals and Humans</w:t>
      </w:r>
    </w:p>
    <w:p w14:paraId="220313DA" w14:textId="1606D153" w:rsidR="004062B1" w:rsidRPr="00F8362A" w:rsidRDefault="004062B1" w:rsidP="009003FC">
      <w:pPr>
        <w:pStyle w:val="EndNoteBibliography"/>
        <w:spacing w:line="360" w:lineRule="auto"/>
        <w:jc w:val="left"/>
        <w:rPr>
          <w:color w:val="000000" w:themeColor="text1"/>
          <w:szCs w:val="24"/>
        </w:rPr>
      </w:pPr>
      <w:r w:rsidRPr="00F8362A">
        <w:rPr>
          <w:color w:val="000000" w:themeColor="text1"/>
          <w:szCs w:val="24"/>
        </w:rPr>
        <w:t>Antimicrobial Agents and Chemotherapy</w:t>
      </w:r>
      <w:r w:rsidR="009003FC" w:rsidRPr="00F8362A">
        <w:rPr>
          <w:color w:val="000000" w:themeColor="text1"/>
          <w:szCs w:val="24"/>
        </w:rPr>
        <w:t xml:space="preserve">, </w:t>
      </w:r>
      <w:r w:rsidRPr="00F8362A">
        <w:rPr>
          <w:color w:val="000000" w:themeColor="text1"/>
          <w:szCs w:val="24"/>
        </w:rPr>
        <w:t xml:space="preserve">2001 </w:t>
      </w:r>
      <w:r w:rsidRPr="00F8362A">
        <w:rPr>
          <w:b/>
          <w:color w:val="000000" w:themeColor="text1"/>
          <w:szCs w:val="24"/>
        </w:rPr>
        <w:t>45</w:t>
      </w:r>
      <w:r w:rsidRPr="00F8362A">
        <w:rPr>
          <w:color w:val="000000" w:themeColor="text1"/>
          <w:szCs w:val="24"/>
        </w:rPr>
        <w:t>(10): p. 2716–22.</w:t>
      </w:r>
    </w:p>
    <w:p w14:paraId="6B1D4778"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45.</w:t>
      </w:r>
      <w:r w:rsidRPr="00F8362A">
        <w:rPr>
          <w:color w:val="000000" w:themeColor="text1"/>
          <w:szCs w:val="24"/>
        </w:rPr>
        <w:tab/>
        <w:t xml:space="preserve">Mukerji, S., et al., Development and transmission of antimicrobial resistance among Gram-negative bacteria in animals and their public health impact. Antimicrobial Resistance, 2017. </w:t>
      </w:r>
      <w:r w:rsidRPr="00F8362A">
        <w:rPr>
          <w:b/>
          <w:color w:val="000000" w:themeColor="text1"/>
          <w:szCs w:val="24"/>
        </w:rPr>
        <w:t>61</w:t>
      </w:r>
      <w:r w:rsidRPr="00F8362A">
        <w:rPr>
          <w:color w:val="000000" w:themeColor="text1"/>
          <w:szCs w:val="24"/>
        </w:rPr>
        <w:t>(1): p. 23-35.</w:t>
      </w:r>
    </w:p>
    <w:p w14:paraId="5D4BA60D"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46.</w:t>
      </w:r>
      <w:r w:rsidRPr="00F8362A">
        <w:rPr>
          <w:color w:val="000000" w:themeColor="text1"/>
          <w:szCs w:val="24"/>
        </w:rPr>
        <w:tab/>
        <w:t xml:space="preserve">Lazarus, B., et al., Do human extra-intestinal Escherichia coli infections resistant to expanded-spectrum cephalosporins originate from food-producing animals? A systematic review. Clin Infect Dis, 2015. </w:t>
      </w:r>
      <w:r w:rsidRPr="00F8362A">
        <w:rPr>
          <w:b/>
          <w:color w:val="000000" w:themeColor="text1"/>
          <w:szCs w:val="24"/>
        </w:rPr>
        <w:t>60</w:t>
      </w:r>
      <w:r w:rsidRPr="00F8362A">
        <w:rPr>
          <w:color w:val="000000" w:themeColor="text1"/>
          <w:szCs w:val="24"/>
        </w:rPr>
        <w:t>(3): p. 439-52.</w:t>
      </w:r>
    </w:p>
    <w:p w14:paraId="3A2E2A72"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47.</w:t>
      </w:r>
      <w:r w:rsidRPr="00F8362A">
        <w:rPr>
          <w:color w:val="000000" w:themeColor="text1"/>
          <w:szCs w:val="24"/>
        </w:rPr>
        <w:tab/>
        <w:t xml:space="preserve">Fey, P.D., et al., Ceftriaxone-resistant salmonella infection acquired by a child from cattle. N Engl J Med, 2000. </w:t>
      </w:r>
      <w:r w:rsidRPr="00F8362A">
        <w:rPr>
          <w:b/>
          <w:color w:val="000000" w:themeColor="text1"/>
          <w:szCs w:val="24"/>
        </w:rPr>
        <w:t>342</w:t>
      </w:r>
      <w:r w:rsidRPr="00F8362A">
        <w:rPr>
          <w:color w:val="000000" w:themeColor="text1"/>
          <w:szCs w:val="24"/>
        </w:rPr>
        <w:t>(17): p. 1242-9.</w:t>
      </w:r>
    </w:p>
    <w:p w14:paraId="181F3C92" w14:textId="2A5F3598"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48.</w:t>
      </w:r>
      <w:r w:rsidRPr="00F8362A">
        <w:rPr>
          <w:color w:val="000000" w:themeColor="text1"/>
          <w:szCs w:val="24"/>
        </w:rPr>
        <w:tab/>
        <w:t xml:space="preserve">CDC. Antimicrobial Resistance  Threats Report 2019. Avaialble online on: </w:t>
      </w:r>
      <w:hyperlink r:id="rId11" w:anchor="cam" w:history="1">
        <w:r w:rsidRPr="00F8362A">
          <w:rPr>
            <w:rStyle w:val="Hyperlink"/>
            <w:color w:val="000000" w:themeColor="text1"/>
            <w:szCs w:val="24"/>
          </w:rPr>
          <w:t>https://www.cdc.gov/DrugResistance/Biggest-Threats.html#cam</w:t>
        </w:r>
      </w:hyperlink>
      <w:r w:rsidRPr="00F8362A">
        <w:rPr>
          <w:color w:val="000000" w:themeColor="text1"/>
          <w:szCs w:val="24"/>
        </w:rPr>
        <w:t>. Accessed on 25 June 2022.</w:t>
      </w:r>
    </w:p>
    <w:p w14:paraId="016368C3"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49.</w:t>
      </w:r>
      <w:r w:rsidRPr="00F8362A">
        <w:rPr>
          <w:color w:val="000000" w:themeColor="text1"/>
          <w:szCs w:val="24"/>
        </w:rPr>
        <w:tab/>
        <w:t xml:space="preserve">Pitout, J.D., Extra-intestinal pathogenic Escherichia coli: an update on antimicrobial resistance, laboratory diagnosis and treatment. Expert Rev Anti Infect Ther, 2012. </w:t>
      </w:r>
      <w:r w:rsidRPr="00F8362A">
        <w:rPr>
          <w:b/>
          <w:color w:val="000000" w:themeColor="text1"/>
          <w:szCs w:val="24"/>
        </w:rPr>
        <w:t>10</w:t>
      </w:r>
      <w:r w:rsidRPr="00F8362A">
        <w:rPr>
          <w:color w:val="000000" w:themeColor="text1"/>
          <w:szCs w:val="24"/>
        </w:rPr>
        <w:t>(10): p. 1165-76.</w:t>
      </w:r>
    </w:p>
    <w:p w14:paraId="5DB6AB66"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50.</w:t>
      </w:r>
      <w:r w:rsidRPr="00F8362A">
        <w:rPr>
          <w:color w:val="000000" w:themeColor="text1"/>
          <w:szCs w:val="24"/>
        </w:rPr>
        <w:tab/>
        <w:t xml:space="preserve">Thaden, J.T., et al., Increasing Incidence of Extended-Spectrum beta-Lactamase-Producing Escherichia coli in Community Hospitals throughout the Southeastern United States. Infect Control Hosp Epidemiol, 2016. </w:t>
      </w:r>
      <w:r w:rsidRPr="00F8362A">
        <w:rPr>
          <w:b/>
          <w:color w:val="000000" w:themeColor="text1"/>
          <w:szCs w:val="24"/>
        </w:rPr>
        <w:t>37</w:t>
      </w:r>
      <w:r w:rsidRPr="00F8362A">
        <w:rPr>
          <w:color w:val="000000" w:themeColor="text1"/>
          <w:szCs w:val="24"/>
        </w:rPr>
        <w:t>(1): p. 49-54.</w:t>
      </w:r>
    </w:p>
    <w:p w14:paraId="43DA487D"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51.</w:t>
      </w:r>
      <w:r w:rsidRPr="00F8362A">
        <w:rPr>
          <w:color w:val="000000" w:themeColor="text1"/>
          <w:szCs w:val="24"/>
        </w:rPr>
        <w:tab/>
        <w:t xml:space="preserve">Wittum, T.E., et al, CTX-M-type extended-spectrum beta-lactamases present in Escherichia coli from the feces of cattle in Ohio, United States. 2010. </w:t>
      </w:r>
      <w:r w:rsidRPr="00F8362A">
        <w:rPr>
          <w:b/>
          <w:color w:val="000000" w:themeColor="text1"/>
          <w:szCs w:val="24"/>
        </w:rPr>
        <w:t>7</w:t>
      </w:r>
      <w:r w:rsidRPr="00F8362A">
        <w:rPr>
          <w:color w:val="000000" w:themeColor="text1"/>
          <w:szCs w:val="24"/>
        </w:rPr>
        <w:t>(12): p. 1575-9.</w:t>
      </w:r>
    </w:p>
    <w:p w14:paraId="281BBFF3"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52.</w:t>
      </w:r>
      <w:r w:rsidRPr="00F8362A">
        <w:rPr>
          <w:color w:val="000000" w:themeColor="text1"/>
          <w:szCs w:val="24"/>
        </w:rPr>
        <w:tab/>
        <w:t xml:space="preserve">Heider, L.C., et al., . Am J Vet Res Identification of Escherichia coli and Salmonella enterica organisms with reduced susceptibility to ceftriaxone from fecal samples of cows in dairy herds. 2009. </w:t>
      </w:r>
      <w:r w:rsidRPr="00F8362A">
        <w:rPr>
          <w:b/>
          <w:color w:val="000000" w:themeColor="text1"/>
          <w:szCs w:val="24"/>
        </w:rPr>
        <w:t xml:space="preserve">70 </w:t>
      </w:r>
      <w:r w:rsidRPr="00F8362A">
        <w:rPr>
          <w:color w:val="000000" w:themeColor="text1"/>
          <w:szCs w:val="24"/>
        </w:rPr>
        <w:t>p. 389-93.</w:t>
      </w:r>
    </w:p>
    <w:p w14:paraId="4B9F8D44"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53.</w:t>
      </w:r>
      <w:r w:rsidRPr="00F8362A">
        <w:rPr>
          <w:color w:val="000000" w:themeColor="text1"/>
          <w:szCs w:val="24"/>
        </w:rPr>
        <w:tab/>
        <w:t xml:space="preserve">Tragesser, L.A., et al., Association between ceftiofur use and isolation of Escherichia coli with reduced susceptibility to ceftriaxone from fecal samples of dairy cows. Am J Vet Res, , 2006. </w:t>
      </w:r>
      <w:r w:rsidRPr="00F8362A">
        <w:rPr>
          <w:b/>
          <w:color w:val="000000" w:themeColor="text1"/>
          <w:szCs w:val="24"/>
        </w:rPr>
        <w:t>67</w:t>
      </w:r>
      <w:r w:rsidRPr="00F8362A">
        <w:rPr>
          <w:color w:val="000000" w:themeColor="text1"/>
          <w:szCs w:val="24"/>
        </w:rPr>
        <w:t>(10): p. 1696-700.</w:t>
      </w:r>
    </w:p>
    <w:p w14:paraId="42FB4830" w14:textId="77777777" w:rsidR="004062B1" w:rsidRPr="00F8362A" w:rsidRDefault="004062B1" w:rsidP="009003FC">
      <w:pPr>
        <w:pStyle w:val="EndNoteBibliography"/>
        <w:spacing w:after="0" w:line="360" w:lineRule="auto"/>
        <w:ind w:left="720" w:hanging="720"/>
        <w:jc w:val="left"/>
        <w:rPr>
          <w:color w:val="000000" w:themeColor="text1"/>
          <w:szCs w:val="24"/>
        </w:rPr>
      </w:pPr>
      <w:r w:rsidRPr="00F8362A">
        <w:rPr>
          <w:color w:val="000000" w:themeColor="text1"/>
          <w:szCs w:val="24"/>
        </w:rPr>
        <w:t>54.</w:t>
      </w:r>
      <w:r w:rsidRPr="00F8362A">
        <w:rPr>
          <w:color w:val="000000" w:themeColor="text1"/>
          <w:szCs w:val="24"/>
        </w:rPr>
        <w:tab/>
        <w:t xml:space="preserve">Afema, J.A., et al., Molecular Epidemiology of Dairy Cattle-Associated Escherichia coli Carrying blaCTX-M Genes in Washington State. Appl Environ Microbiol, 2018. </w:t>
      </w:r>
      <w:r w:rsidRPr="00F8362A">
        <w:rPr>
          <w:b/>
          <w:color w:val="000000" w:themeColor="text1"/>
          <w:szCs w:val="24"/>
        </w:rPr>
        <w:t>84</w:t>
      </w:r>
      <w:r w:rsidRPr="00F8362A">
        <w:rPr>
          <w:color w:val="000000" w:themeColor="text1"/>
          <w:szCs w:val="24"/>
        </w:rPr>
        <w:t>(6).</w:t>
      </w:r>
    </w:p>
    <w:p w14:paraId="3D0D3526" w14:textId="77777777" w:rsidR="004062B1" w:rsidRPr="00F8362A" w:rsidRDefault="004062B1" w:rsidP="009003FC">
      <w:pPr>
        <w:pStyle w:val="EndNoteBibliography"/>
        <w:spacing w:line="360" w:lineRule="auto"/>
        <w:ind w:left="720" w:hanging="720"/>
        <w:jc w:val="left"/>
        <w:rPr>
          <w:color w:val="000000" w:themeColor="text1"/>
          <w:szCs w:val="24"/>
        </w:rPr>
      </w:pPr>
      <w:r w:rsidRPr="00F8362A">
        <w:rPr>
          <w:color w:val="000000" w:themeColor="text1"/>
          <w:szCs w:val="24"/>
        </w:rPr>
        <w:t>55.</w:t>
      </w:r>
      <w:r w:rsidRPr="00F8362A">
        <w:rPr>
          <w:color w:val="000000" w:themeColor="text1"/>
          <w:szCs w:val="24"/>
        </w:rPr>
        <w:tab/>
        <w:t xml:space="preserve">Mollenkopf, D.F., et al., Variable within- and between-Herd Diversity of CTX-M Cephalosporinase-Bearing Escherichia coli Isolates from Dairy Cattle. Applied and Environmental Microbiology, 2012. </w:t>
      </w:r>
      <w:r w:rsidRPr="00F8362A">
        <w:rPr>
          <w:b/>
          <w:color w:val="000000" w:themeColor="text1"/>
          <w:szCs w:val="24"/>
        </w:rPr>
        <w:t>78</w:t>
      </w:r>
      <w:r w:rsidRPr="00F8362A">
        <w:rPr>
          <w:color w:val="000000" w:themeColor="text1"/>
          <w:szCs w:val="24"/>
        </w:rPr>
        <w:t>(13): p. 4552-4560.</w:t>
      </w:r>
    </w:p>
    <w:p w14:paraId="3EBCD93B" w14:textId="77777777" w:rsidR="004062B1" w:rsidRPr="00F8362A" w:rsidRDefault="004062B1" w:rsidP="009003F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4D271B16" w14:textId="77777777" w:rsidR="00060A6A" w:rsidRPr="00F8362A" w:rsidRDefault="00060A6A" w:rsidP="009003FC">
      <w:pPr>
        <w:spacing w:line="360" w:lineRule="auto"/>
        <w:rPr>
          <w:rFonts w:ascii="Times New Roman" w:hAnsi="Times New Roman" w:cs="Times New Roman"/>
          <w:color w:val="000000" w:themeColor="text1"/>
        </w:rPr>
      </w:pPr>
    </w:p>
    <w:p w14:paraId="6F4AA89B" w14:textId="77777777" w:rsidR="00003F6A" w:rsidRPr="00F8362A" w:rsidRDefault="00003F6A" w:rsidP="009003FC">
      <w:pPr>
        <w:pStyle w:val="Heading3"/>
        <w:spacing w:line="360" w:lineRule="auto"/>
        <w:rPr>
          <w:rFonts w:cs="Times New Roman"/>
          <w:color w:val="000000" w:themeColor="text1"/>
          <w:szCs w:val="24"/>
        </w:rPr>
      </w:pPr>
      <w:r w:rsidRPr="00F8362A">
        <w:rPr>
          <w:rFonts w:cs="Times New Roman"/>
          <w:color w:val="000000" w:themeColor="text1"/>
          <w:szCs w:val="24"/>
        </w:rPr>
        <w:br w:type="page"/>
      </w:r>
    </w:p>
    <w:p w14:paraId="45E14A10" w14:textId="4B90CD88" w:rsidR="00B01F8E" w:rsidRPr="00F8362A" w:rsidRDefault="005A313A" w:rsidP="00BF3719">
      <w:pPr>
        <w:pStyle w:val="Heading1"/>
        <w:jc w:val="left"/>
        <w:rPr>
          <w:rFonts w:cs="Times New Roman"/>
          <w:color w:val="000000" w:themeColor="text1"/>
        </w:rPr>
      </w:pPr>
      <w:bookmarkStart w:id="3" w:name="_Toc133995698"/>
      <w:r w:rsidRPr="00F8362A">
        <w:rPr>
          <w:rFonts w:cs="Times New Roman"/>
          <w:caps w:val="0"/>
          <w:color w:val="000000" w:themeColor="text1"/>
        </w:rPr>
        <w:lastRenderedPageBreak/>
        <w:t>Chapter 2. Literature Review</w:t>
      </w:r>
      <w:bookmarkEnd w:id="3"/>
      <w:r w:rsidRPr="00F8362A">
        <w:rPr>
          <w:rFonts w:cs="Times New Roman"/>
          <w:caps w:val="0"/>
          <w:color w:val="000000" w:themeColor="text1"/>
        </w:rPr>
        <w:t xml:space="preserve"> </w:t>
      </w:r>
    </w:p>
    <w:p w14:paraId="6EE31F8D" w14:textId="77777777" w:rsidR="00B01F8E" w:rsidRPr="00F8362A" w:rsidRDefault="00B01F8E" w:rsidP="00B01F8E">
      <w:pPr>
        <w:rPr>
          <w:rFonts w:ascii="Times New Roman" w:hAnsi="Times New Roman" w:cs="Times New Roman"/>
          <w:b/>
          <w:bCs/>
          <w:color w:val="000000" w:themeColor="text1"/>
          <w:sz w:val="28"/>
          <w:szCs w:val="28"/>
        </w:rPr>
      </w:pPr>
    </w:p>
    <w:p w14:paraId="33438C0B" w14:textId="77777777" w:rsidR="00236E6D" w:rsidRPr="00F8362A" w:rsidRDefault="00236E6D" w:rsidP="00A63FAE">
      <w:pPr>
        <w:spacing w:line="360" w:lineRule="auto"/>
        <w:rPr>
          <w:rFonts w:ascii="Times New Roman" w:hAnsi="Times New Roman" w:cs="Times New Roman"/>
          <w:color w:val="000000" w:themeColor="text1"/>
        </w:rPr>
      </w:pPr>
    </w:p>
    <w:p w14:paraId="41605B29" w14:textId="77777777" w:rsidR="00236E6D" w:rsidRPr="00F8362A" w:rsidRDefault="00236E6D" w:rsidP="00A63FAE">
      <w:pPr>
        <w:spacing w:line="360" w:lineRule="auto"/>
        <w:rPr>
          <w:rFonts w:ascii="Times New Roman" w:hAnsi="Times New Roman" w:cs="Times New Roman"/>
          <w:color w:val="000000" w:themeColor="text1"/>
        </w:rPr>
      </w:pPr>
    </w:p>
    <w:p w14:paraId="77C5B9A1" w14:textId="408721FA" w:rsidR="00F71ADC" w:rsidRPr="00F8362A" w:rsidRDefault="00236E6D" w:rsidP="00B54D68">
      <w:pPr>
        <w:pStyle w:val="Heading3"/>
        <w:spacing w:line="360" w:lineRule="auto"/>
        <w:rPr>
          <w:rFonts w:cs="Times New Roman"/>
          <w:color w:val="000000" w:themeColor="text1"/>
          <w:sz w:val="28"/>
          <w:szCs w:val="28"/>
        </w:rPr>
      </w:pPr>
      <w:r w:rsidRPr="00F8362A">
        <w:rPr>
          <w:rFonts w:cs="Times New Roman"/>
          <w:color w:val="000000" w:themeColor="text1"/>
          <w:szCs w:val="24"/>
        </w:rPr>
        <w:br w:type="page"/>
      </w:r>
    </w:p>
    <w:p w14:paraId="1A0F319E" w14:textId="77A0CC70" w:rsidR="00B01F8E" w:rsidRPr="00F8362A" w:rsidRDefault="00B01F8E" w:rsidP="00F3570F">
      <w:pPr>
        <w:spacing w:line="360" w:lineRule="auto"/>
        <w:rPr>
          <w:rFonts w:ascii="Times New Roman" w:eastAsiaTheme="minorHAnsi" w:hAnsi="Times New Roman" w:cs="Times New Roman"/>
          <w:color w:val="000000" w:themeColor="text1"/>
        </w:rPr>
      </w:pPr>
      <w:r w:rsidRPr="00F8362A">
        <w:rPr>
          <w:rFonts w:ascii="Times New Roman" w:hAnsi="Times New Roman" w:cs="Times New Roman"/>
          <w:color w:val="000000" w:themeColor="text1"/>
        </w:rPr>
        <w:lastRenderedPageBreak/>
        <w:t>A version of this chapter was originally published by</w:t>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Benti D. Gelalcha, and Oudessa Kerro Dego.</w:t>
      </w:r>
    </w:p>
    <w:p w14:paraId="53EF276E" w14:textId="6DD7135E" w:rsidR="00B01F8E" w:rsidRPr="00F8362A" w:rsidRDefault="00B01F8E" w:rsidP="00F3570F">
      <w:pPr>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Benti D. Gelalcha, And Oudessa Kerro Dego</w:t>
      </w:r>
      <w:r w:rsidRPr="00F8362A">
        <w:rPr>
          <w:rFonts w:ascii="Times New Roman" w:eastAsiaTheme="majorEastAsia" w:hAnsi="Times New Roman" w:cs="Times New Roman"/>
          <w:color w:val="000000" w:themeColor="text1"/>
        </w:rPr>
        <w:t xml:space="preserve"> (2022)</w:t>
      </w:r>
      <w:r w:rsidR="00CE031A" w:rsidRPr="00F8362A">
        <w:rPr>
          <w:rFonts w:ascii="Times New Roman" w:eastAsiaTheme="majorEastAsia" w:hAnsi="Times New Roman" w:cs="Times New Roman"/>
          <w:color w:val="000000" w:themeColor="text1"/>
        </w:rPr>
        <w:t xml:space="preserve">. </w:t>
      </w:r>
      <w:r w:rsidRPr="00F8362A">
        <w:rPr>
          <w:rFonts w:ascii="Times New Roman" w:hAnsi="Times New Roman" w:cs="Times New Roman"/>
          <w:color w:val="000000" w:themeColor="text1"/>
        </w:rPr>
        <w:t xml:space="preserve">Extended-Spectrum Beta-Lactamases 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00CE031A" w:rsidRPr="00F8362A">
        <w:rPr>
          <w:rFonts w:ascii="Times New Roman" w:hAnsi="Times New Roman" w:cs="Times New Roman"/>
          <w:color w:val="000000" w:themeColor="text1"/>
        </w:rPr>
        <w:t>i</w:t>
      </w:r>
      <w:r w:rsidRPr="00F8362A">
        <w:rPr>
          <w:rFonts w:ascii="Times New Roman" w:hAnsi="Times New Roman" w:cs="Times New Roman"/>
          <w:color w:val="000000" w:themeColor="text1"/>
        </w:rPr>
        <w:t xml:space="preserve">n </w:t>
      </w:r>
      <w:r w:rsidR="00CE031A" w:rsidRPr="00F8362A">
        <w:rPr>
          <w:rFonts w:ascii="Times New Roman" w:hAnsi="Times New Roman" w:cs="Times New Roman"/>
          <w:color w:val="000000" w:themeColor="text1"/>
        </w:rPr>
        <w:t>the</w:t>
      </w:r>
      <w:r w:rsidRPr="00F8362A">
        <w:rPr>
          <w:rFonts w:ascii="Times New Roman" w:hAnsi="Times New Roman" w:cs="Times New Roman"/>
          <w:color w:val="000000" w:themeColor="text1"/>
        </w:rPr>
        <w:t xml:space="preserve"> U.S. Dairy Cattle Farms And Implications For Public Health. Antibiotics 1(10):1313.  </w:t>
      </w:r>
      <w:hyperlink r:id="rId12" w:history="1">
        <w:r w:rsidRPr="00F8362A">
          <w:rPr>
            <w:rStyle w:val="Hyperlink"/>
            <w:rFonts w:ascii="Times New Roman" w:hAnsi="Times New Roman" w:cs="Times New Roman"/>
            <w:color w:val="000000" w:themeColor="text1"/>
          </w:rPr>
          <w:t>Https://Doi.Org/10.3390/Antibiotics11101313</w:t>
        </w:r>
      </w:hyperlink>
      <w:r w:rsidRPr="00F8362A">
        <w:rPr>
          <w:rStyle w:val="Hyperlink"/>
          <w:rFonts w:ascii="Times New Roman" w:hAnsi="Times New Roman" w:cs="Times New Roman"/>
          <w:color w:val="000000" w:themeColor="text1"/>
          <w:shd w:val="clear" w:color="auto" w:fill="FFFFFF"/>
        </w:rPr>
        <w:t>.</w:t>
      </w:r>
    </w:p>
    <w:p w14:paraId="18C8872C" w14:textId="77777777" w:rsidR="00B01F8E" w:rsidRPr="00F8362A" w:rsidRDefault="00B01F8E" w:rsidP="00F3570F">
      <w:pPr>
        <w:spacing w:line="360" w:lineRule="auto"/>
        <w:rPr>
          <w:rFonts w:ascii="Times New Roman" w:hAnsi="Times New Roman" w:cs="Times New Roman"/>
          <w:b/>
          <w:bCs/>
          <w:color w:val="000000" w:themeColor="text1"/>
        </w:rPr>
      </w:pPr>
    </w:p>
    <w:p w14:paraId="5FF65F26" w14:textId="77777777" w:rsidR="00B01F8E" w:rsidRPr="00F8362A" w:rsidRDefault="00B01F8E" w:rsidP="00B01F8E">
      <w:pPr>
        <w:rPr>
          <w:rFonts w:ascii="Times New Roman" w:hAnsi="Times New Roman" w:cs="Times New Roman"/>
          <w:color w:val="000000" w:themeColor="text1"/>
        </w:rPr>
      </w:pPr>
    </w:p>
    <w:p w14:paraId="0F557617" w14:textId="77777777" w:rsidR="00236E6D" w:rsidRPr="00F8362A" w:rsidRDefault="00236E6D" w:rsidP="00A63FAE">
      <w:pPr>
        <w:spacing w:line="360" w:lineRule="auto"/>
        <w:rPr>
          <w:rFonts w:ascii="Times New Roman" w:hAnsi="Times New Roman" w:cs="Times New Roman"/>
          <w:color w:val="000000" w:themeColor="text1"/>
        </w:rPr>
      </w:pPr>
    </w:p>
    <w:p w14:paraId="5CA0142A" w14:textId="77777777" w:rsidR="004C2071" w:rsidRPr="00F8362A" w:rsidRDefault="004C2071" w:rsidP="00A63FAE">
      <w:pPr>
        <w:spacing w:line="360" w:lineRule="auto"/>
        <w:rPr>
          <w:rFonts w:ascii="Times New Roman" w:hAnsi="Times New Roman" w:cs="Times New Roman"/>
          <w:color w:val="000000" w:themeColor="text1"/>
        </w:rPr>
      </w:pPr>
    </w:p>
    <w:p w14:paraId="1F2CFC47" w14:textId="138AB6E1" w:rsidR="00D677AA" w:rsidRPr="00F8362A" w:rsidRDefault="00F710F9" w:rsidP="00A63FAE">
      <w:pPr>
        <w:pStyle w:val="Heading2"/>
        <w:spacing w:line="360" w:lineRule="auto"/>
        <w:rPr>
          <w:rFonts w:cs="Times New Roman"/>
          <w:color w:val="000000" w:themeColor="text1"/>
        </w:rPr>
      </w:pPr>
      <w:r w:rsidRPr="00F8362A">
        <w:rPr>
          <w:rFonts w:cs="Times New Roman"/>
          <w:color w:val="000000" w:themeColor="text1"/>
          <w:szCs w:val="24"/>
        </w:rPr>
        <w:br w:type="page"/>
      </w:r>
    </w:p>
    <w:p w14:paraId="05BFF5F7" w14:textId="5C0C1E99" w:rsidR="0071726F" w:rsidRPr="00F8362A" w:rsidRDefault="0071726F" w:rsidP="0071726F">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lastRenderedPageBreak/>
        <w:t xml:space="preserve">Abstract </w:t>
      </w:r>
    </w:p>
    <w:p w14:paraId="57FEC985" w14:textId="77777777" w:rsidR="006058A1" w:rsidRPr="00F8362A" w:rsidRDefault="006058A1" w:rsidP="0071726F">
      <w:pPr>
        <w:rPr>
          <w:rFonts w:ascii="Times New Roman" w:hAnsi="Times New Roman" w:cs="Times New Roman"/>
          <w:b/>
          <w:bCs/>
          <w:color w:val="000000" w:themeColor="text1"/>
          <w:sz w:val="28"/>
          <w:szCs w:val="28"/>
        </w:rPr>
      </w:pPr>
    </w:p>
    <w:p w14:paraId="304BB3B6" w14:textId="2902789E"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Antimicrobial resistance (AMR) is one of the top global health threats of the 21 century. </w:t>
      </w:r>
      <w:bookmarkStart w:id="4" w:name="_Hlk77858609"/>
      <w:r w:rsidRPr="00F8362A">
        <w:rPr>
          <w:rFonts w:ascii="Times New Roman" w:hAnsi="Times New Roman" w:cs="Times New Roman"/>
          <w:color w:val="000000" w:themeColor="text1"/>
        </w:rPr>
        <w:t>R</w:t>
      </w:r>
      <w:r w:rsidRPr="00F8362A">
        <w:rPr>
          <w:rFonts w:ascii="Times New Roman" w:eastAsiaTheme="minorHAnsi" w:hAnsi="Times New Roman" w:cs="Times New Roman"/>
          <w:color w:val="000000" w:themeColor="text1"/>
        </w:rPr>
        <w:t xml:space="preserve">ecent studies are increasingly reporting the rise in extended-spectrum beta-lactamases producing </w:t>
      </w:r>
      <w:r w:rsidRPr="00F8362A">
        <w:rPr>
          <w:rFonts w:ascii="Times New Roman" w:eastAsiaTheme="minorHAnsi" w:hAnsi="Times New Roman" w:cs="Times New Roman"/>
          <w:i/>
          <w:color w:val="000000" w:themeColor="text1"/>
        </w:rPr>
        <w:t xml:space="preserve">Enterobacteriaceae </w:t>
      </w:r>
      <w:r w:rsidRPr="00F8362A">
        <w:rPr>
          <w:rFonts w:ascii="Times New Roman" w:eastAsiaTheme="minorHAnsi" w:hAnsi="Times New Roman" w:cs="Times New Roman"/>
          <w:color w:val="000000" w:themeColor="text1"/>
        </w:rPr>
        <w:t>(</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-Ent) in dairy cattle and humans in the U.S.</w:t>
      </w:r>
      <w:bookmarkEnd w:id="4"/>
      <w:r w:rsidRPr="00F8362A">
        <w:rPr>
          <w:rFonts w:ascii="Times New Roman" w:hAnsi="Times New Roman" w:cs="Times New Roman"/>
          <w:color w:val="000000" w:themeColor="text1"/>
        </w:rPr>
        <w:t xml:space="preserve"> </w:t>
      </w:r>
      <w:r w:rsidRPr="00F8362A">
        <w:rPr>
          <w:rFonts w:ascii="Times New Roman" w:eastAsiaTheme="minorHAnsi" w:hAnsi="Times New Roman" w:cs="Times New Roman"/>
          <w:iCs/>
          <w:color w:val="000000" w:themeColor="text1"/>
        </w:rPr>
        <w:t xml:space="preserve">The causes of the increased prevalence of </w:t>
      </w:r>
      <w:r w:rsidR="00AA3FFF" w:rsidRPr="00F8362A">
        <w:rPr>
          <w:rFonts w:ascii="Times New Roman" w:eastAsiaTheme="minorHAnsi" w:hAnsi="Times New Roman" w:cs="Times New Roman"/>
          <w:iCs/>
          <w:color w:val="000000" w:themeColor="text1"/>
        </w:rPr>
        <w:t>ESBL</w:t>
      </w:r>
      <w:r w:rsidRPr="00F8362A">
        <w:rPr>
          <w:rFonts w:ascii="Times New Roman" w:eastAsiaTheme="minorHAnsi" w:hAnsi="Times New Roman" w:cs="Times New Roman"/>
          <w:iCs/>
          <w:color w:val="000000" w:themeColor="text1"/>
        </w:rPr>
        <w:t xml:space="preserve">-Ent infections in humans and commensal </w:t>
      </w:r>
      <w:r w:rsidR="00AA3FFF" w:rsidRPr="00F8362A">
        <w:rPr>
          <w:rFonts w:ascii="Times New Roman" w:eastAsiaTheme="minorHAnsi" w:hAnsi="Times New Roman" w:cs="Times New Roman"/>
          <w:iCs/>
          <w:color w:val="000000" w:themeColor="text1"/>
        </w:rPr>
        <w:t>ESBL</w:t>
      </w:r>
      <w:r w:rsidRPr="00F8362A">
        <w:rPr>
          <w:rFonts w:ascii="Times New Roman" w:eastAsiaTheme="minorHAnsi" w:hAnsi="Times New Roman" w:cs="Times New Roman"/>
          <w:iCs/>
          <w:color w:val="000000" w:themeColor="text1"/>
        </w:rPr>
        <w:t xml:space="preserve">-Ent in dairy cattle farms are mostly unknown. However, </w:t>
      </w:r>
      <w:r w:rsidRPr="00F8362A">
        <w:rPr>
          <w:rFonts w:ascii="Times New Roman" w:eastAsiaTheme="minorHAnsi" w:hAnsi="Times New Roman" w:cs="Times New Roman"/>
          <w:color w:val="000000" w:themeColor="text1"/>
        </w:rPr>
        <w:t xml:space="preserve">the extensive use of beta-lactam antibiotics, especially third-generation cephalosporins (3GCs) in dairy farms and human health, can be implicated as a major driver for the rise in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The rise in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particularly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color w:val="000000" w:themeColor="text1"/>
        </w:rPr>
        <w:t>Escherichia coli</w:t>
      </w:r>
      <w:r w:rsidR="00CE031A" w:rsidRPr="00F8362A">
        <w:rPr>
          <w:rFonts w:ascii="Times New Roman" w:eastAsiaTheme="minorHAnsi" w:hAnsi="Times New Roman" w:cs="Times New Roman"/>
          <w:i/>
          <w:color w:val="000000" w:themeColor="text1"/>
        </w:rPr>
        <w:t xml:space="preserve"> </w:t>
      </w:r>
      <w:r w:rsidR="00CE031A" w:rsidRPr="00F8362A">
        <w:rPr>
          <w:rFonts w:ascii="Times New Roman" w:eastAsiaTheme="minorHAnsi" w:hAnsi="Times New Roman" w:cs="Times New Roman"/>
          <w:color w:val="000000" w:themeColor="text1"/>
        </w:rPr>
        <w:t>and</w:t>
      </w:r>
      <w:r w:rsidRPr="00F8362A">
        <w:rPr>
          <w:rFonts w:ascii="Times New Roman" w:eastAsiaTheme="minorHAnsi" w:hAnsi="Times New Roman" w:cs="Times New Roman"/>
          <w:color w:val="000000" w:themeColor="text1"/>
        </w:rPr>
        <w:t xml:space="preserve">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iCs/>
          <w:color w:val="000000" w:themeColor="text1"/>
        </w:rPr>
        <w:t>Klebsiella</w:t>
      </w:r>
      <w:r w:rsidRPr="00F8362A">
        <w:rPr>
          <w:rFonts w:ascii="Times New Roman" w:eastAsiaTheme="minorHAnsi" w:hAnsi="Times New Roman" w:cs="Times New Roman"/>
          <w:color w:val="000000" w:themeColor="text1"/>
        </w:rPr>
        <w:t xml:space="preserve"> species in U.S. dairy cattle is not only an animal health issue but also a serious public health concern. The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color w:val="000000" w:themeColor="text1"/>
        </w:rPr>
        <w:t xml:space="preserve">E. coli </w:t>
      </w:r>
      <w:r w:rsidRPr="00F8362A">
        <w:rPr>
          <w:rFonts w:ascii="Times New Roman" w:eastAsiaTheme="minorHAnsi" w:hAnsi="Times New Roman" w:cs="Times New Roman"/>
          <w:color w:val="000000" w:themeColor="text1"/>
        </w:rPr>
        <w:t xml:space="preserve">and </w:t>
      </w:r>
      <w:r w:rsidRPr="00F8362A">
        <w:rPr>
          <w:rFonts w:ascii="Times New Roman" w:eastAsiaTheme="minorHAnsi" w:hAnsi="Times New Roman" w:cs="Times New Roman"/>
          <w:i/>
          <w:color w:val="000000" w:themeColor="text1"/>
        </w:rPr>
        <w:t>-</w:t>
      </w:r>
      <w:r w:rsidRPr="00F8362A">
        <w:rPr>
          <w:rFonts w:ascii="Times New Roman" w:eastAsiaTheme="minorHAnsi" w:hAnsi="Times New Roman" w:cs="Times New Roman"/>
          <w:i/>
          <w:iCs/>
          <w:color w:val="000000" w:themeColor="text1"/>
        </w:rPr>
        <w:t>Klebsiella</w:t>
      </w:r>
      <w:r w:rsidRPr="00F8362A">
        <w:rPr>
          <w:rFonts w:ascii="Times New Roman" w:eastAsiaTheme="minorHAnsi" w:hAnsi="Times New Roman" w:cs="Times New Roman"/>
          <w:color w:val="000000" w:themeColor="text1"/>
        </w:rPr>
        <w:t xml:space="preserve"> spp. </w:t>
      </w:r>
      <w:r w:rsidRPr="00F8362A">
        <w:rPr>
          <w:rFonts w:ascii="Times New Roman" w:eastAsiaTheme="minorHAnsi" w:hAnsi="Times New Roman" w:cs="Times New Roman"/>
          <w:iCs/>
          <w:color w:val="000000" w:themeColor="text1"/>
        </w:rPr>
        <w:t>can be transmitted to humans through direct contact with carrier animals or indirectly through the food chain or via the environment. The</w:t>
      </w:r>
      <w:r w:rsidRPr="00F8362A">
        <w:rPr>
          <w:rFonts w:ascii="Times New Roman" w:eastAsiaTheme="minorHAnsi" w:hAnsi="Times New Roman" w:cs="Times New Roman"/>
          <w:color w:val="000000" w:themeColor="text1"/>
        </w:rPr>
        <w:t xml:space="preserve"> U.S. Centers for Disease Control and Prevention reports also showed a continuous increase in community-associated human infections caused by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-Ent.</w:t>
      </w:r>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color w:val="000000" w:themeColor="text1"/>
        </w:rPr>
        <w:t xml:space="preserve">Some studies attributed the elevated prevalence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infections in humans to the frequent use of 3GCs in dairy farms. However, the status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in dairy cattle and their contribution to human infections caused by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-producing enteric bacteria in the U.S. is the subject of further study. </w:t>
      </w:r>
      <w:r w:rsidRPr="00F8362A">
        <w:rPr>
          <w:rFonts w:ascii="Times New Roman" w:hAnsi="Times New Roman" w:cs="Times New Roman"/>
          <w:color w:val="000000" w:themeColor="text1"/>
        </w:rPr>
        <w:t>This review aims to give in-depth insights into the status of ESBL-Ent in the U.S. dairy farms and its implication for public health and highlight some critical research gaps that need to be addressed.</w:t>
      </w:r>
    </w:p>
    <w:p w14:paraId="633A22AF" w14:textId="77777777" w:rsidR="0071726F" w:rsidRPr="00F8362A" w:rsidRDefault="0071726F" w:rsidP="0071726F">
      <w:pPr>
        <w:rPr>
          <w:rFonts w:ascii="Times New Roman" w:hAnsi="Times New Roman" w:cs="Times New Roman"/>
          <w:color w:val="000000" w:themeColor="text1"/>
        </w:rPr>
      </w:pPr>
    </w:p>
    <w:p w14:paraId="48517E0C" w14:textId="77777777" w:rsidR="0071726F" w:rsidRPr="00F8362A" w:rsidRDefault="0071726F" w:rsidP="0071726F">
      <w:pPr>
        <w:rPr>
          <w:rFonts w:ascii="Times New Roman" w:hAnsi="Times New Roman" w:cs="Times New Roman"/>
          <w:color w:val="000000" w:themeColor="text1"/>
        </w:rPr>
      </w:pPr>
    </w:p>
    <w:p w14:paraId="795D7077"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hAnsi="Times New Roman" w:cs="Times New Roman"/>
          <w:b/>
          <w:bCs/>
          <w:color w:val="000000" w:themeColor="text1"/>
        </w:rPr>
        <w:t>Keywords:</w:t>
      </w:r>
      <w:r w:rsidRPr="00F8362A">
        <w:rPr>
          <w:rFonts w:ascii="Times New Roman" w:hAnsi="Times New Roman" w:cs="Times New Roman"/>
          <w:color w:val="000000" w:themeColor="text1"/>
        </w:rPr>
        <w:t xml:space="preserve"> </w:t>
      </w:r>
      <w:r w:rsidRPr="00F8362A">
        <w:rPr>
          <w:rFonts w:ascii="Times New Roman" w:eastAsiaTheme="minorHAnsi" w:hAnsi="Times New Roman" w:cs="Times New Roman"/>
          <w:color w:val="000000" w:themeColor="text1"/>
        </w:rPr>
        <w:t xml:space="preserve">extended-spectrum beta-lactamase,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beta-lactam antibiotic, dairy cattle, public health, antimicrobial resistance, antibiotic resistance gene</w:t>
      </w:r>
    </w:p>
    <w:p w14:paraId="10B08AD5" w14:textId="77777777" w:rsidR="0071726F" w:rsidRPr="00F8362A" w:rsidRDefault="0071726F" w:rsidP="0071726F">
      <w:pPr>
        <w:rPr>
          <w:rFonts w:ascii="Times New Roman" w:hAnsi="Times New Roman" w:cs="Times New Roman"/>
          <w:color w:val="000000" w:themeColor="text1"/>
        </w:rPr>
      </w:pPr>
    </w:p>
    <w:p w14:paraId="1BD702F7" w14:textId="77777777" w:rsidR="00D677AA" w:rsidRPr="00F8362A" w:rsidRDefault="00D677AA" w:rsidP="00A63FAE">
      <w:pPr>
        <w:spacing w:line="360" w:lineRule="auto"/>
        <w:rPr>
          <w:rFonts w:ascii="Times New Roman" w:hAnsi="Times New Roman" w:cs="Times New Roman"/>
          <w:color w:val="000000" w:themeColor="text1"/>
        </w:rPr>
      </w:pPr>
    </w:p>
    <w:p w14:paraId="22998909" w14:textId="77777777" w:rsidR="00D677AA" w:rsidRPr="00F8362A" w:rsidRDefault="00D677AA" w:rsidP="00A63FAE">
      <w:pPr>
        <w:spacing w:line="360" w:lineRule="auto"/>
        <w:rPr>
          <w:rFonts w:ascii="Times New Roman" w:hAnsi="Times New Roman" w:cs="Times New Roman"/>
          <w:color w:val="000000" w:themeColor="text1"/>
        </w:rPr>
      </w:pPr>
    </w:p>
    <w:p w14:paraId="772AE6CC" w14:textId="77777777" w:rsidR="00D677AA" w:rsidRPr="00F8362A" w:rsidRDefault="00D677AA" w:rsidP="00A63FAE">
      <w:pPr>
        <w:spacing w:line="360" w:lineRule="auto"/>
        <w:rPr>
          <w:rFonts w:ascii="Times New Roman" w:hAnsi="Times New Roman" w:cs="Times New Roman"/>
          <w:color w:val="000000" w:themeColor="text1"/>
        </w:rPr>
      </w:pPr>
    </w:p>
    <w:p w14:paraId="43E519B8" w14:textId="77777777" w:rsidR="00D677AA" w:rsidRPr="00F8362A" w:rsidRDefault="00D677AA" w:rsidP="00A63FAE">
      <w:pPr>
        <w:spacing w:line="360" w:lineRule="auto"/>
        <w:rPr>
          <w:rFonts w:ascii="Times New Roman" w:hAnsi="Times New Roman" w:cs="Times New Roman"/>
          <w:color w:val="000000" w:themeColor="text1"/>
        </w:rPr>
      </w:pPr>
    </w:p>
    <w:p w14:paraId="47187A31" w14:textId="77777777" w:rsidR="00D677AA" w:rsidRPr="00F8362A" w:rsidRDefault="00D677AA" w:rsidP="00A63FAE">
      <w:pPr>
        <w:spacing w:line="360" w:lineRule="auto"/>
        <w:rPr>
          <w:rFonts w:ascii="Times New Roman" w:hAnsi="Times New Roman" w:cs="Times New Roman"/>
          <w:color w:val="000000" w:themeColor="text1"/>
        </w:rPr>
      </w:pPr>
    </w:p>
    <w:p w14:paraId="1114752F" w14:textId="77777777" w:rsidR="00D677AA" w:rsidRPr="00F8362A" w:rsidRDefault="00D677AA" w:rsidP="00A63FAE">
      <w:pPr>
        <w:spacing w:line="360" w:lineRule="auto"/>
        <w:rPr>
          <w:rFonts w:ascii="Times New Roman" w:hAnsi="Times New Roman" w:cs="Times New Roman"/>
          <w:color w:val="000000" w:themeColor="text1"/>
        </w:rPr>
      </w:pPr>
    </w:p>
    <w:p w14:paraId="065BA910" w14:textId="7E2B695B" w:rsidR="0071726F" w:rsidRPr="00F8362A" w:rsidRDefault="0071726F" w:rsidP="006058A1">
      <w:pPr>
        <w:pStyle w:val="Heading2"/>
        <w:jc w:val="left"/>
        <w:rPr>
          <w:rFonts w:cs="Times New Roman"/>
          <w:color w:val="000000" w:themeColor="text1"/>
          <w:sz w:val="28"/>
        </w:rPr>
      </w:pPr>
      <w:bookmarkStart w:id="5" w:name="_Toc133995699"/>
      <w:r w:rsidRPr="00F8362A">
        <w:rPr>
          <w:rFonts w:cs="Times New Roman"/>
          <w:color w:val="000000" w:themeColor="text1"/>
          <w:sz w:val="28"/>
        </w:rPr>
        <w:lastRenderedPageBreak/>
        <w:t>2.1 Introduction</w:t>
      </w:r>
      <w:bookmarkEnd w:id="5"/>
      <w:r w:rsidRPr="00F8362A">
        <w:rPr>
          <w:rFonts w:cs="Times New Roman"/>
          <w:color w:val="000000" w:themeColor="text1"/>
          <w:sz w:val="28"/>
        </w:rPr>
        <w:t xml:space="preserve">  </w:t>
      </w:r>
    </w:p>
    <w:p w14:paraId="6275CB7B" w14:textId="77777777" w:rsidR="006058A1" w:rsidRPr="00F8362A" w:rsidRDefault="006058A1" w:rsidP="006058A1">
      <w:pPr>
        <w:rPr>
          <w:rFonts w:ascii="Times New Roman" w:hAnsi="Times New Roman" w:cs="Times New Roman"/>
          <w:color w:val="000000" w:themeColor="text1"/>
        </w:rPr>
      </w:pPr>
    </w:p>
    <w:p w14:paraId="05717CCB" w14:textId="699A510C"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Antimicrobial resistance (AMR) is one of the most critical global health challenges </w:t>
      </w:r>
      <w:r w:rsidRPr="00F8362A">
        <w:rPr>
          <w:rFonts w:ascii="Times New Roman" w:eastAsiaTheme="minorHAnsi" w:hAnsi="Times New Roman" w:cs="Times New Roman"/>
          <w:color w:val="000000" w:themeColor="text1"/>
        </w:rPr>
        <w:fldChar w:fldCharType="begin">
          <w:fldData xml:space="preserve">PEVuZE5vdGU+PENpdGU+PEF1dGhvcj5BbnRpbWljcm9iaWFsIFJlc2lzdGFuY2U8L0F1dGhvcj48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PEVuZE5vdGU+PENpdGU+PEF1dGhvcj5BbnRpbWljcm9iaWFsIFJlc2lzdGFuY2U8L0F1dGhvcj48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 58]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kern w:val="24"/>
        </w:rPr>
        <w:t xml:space="preserve">Globally, about 700,000 deaths were attributed to diseases caused by antibiotic resistant organisms. The major concern is that if proper intervention measures are not implemented, this figure is predicted to rise to 10 million deaths annually in 2050 </w:t>
      </w:r>
      <w:r w:rsidRPr="00F8362A">
        <w:rPr>
          <w:rFonts w:ascii="Times New Roman" w:eastAsiaTheme="minorHAnsi" w:hAnsi="Times New Roman" w:cs="Times New Roman"/>
          <w:color w:val="000000" w:themeColor="text1"/>
          <w:kern w:val="24"/>
        </w:rPr>
        <w:fldChar w:fldCharType="begin"/>
      </w:r>
      <w:r w:rsidR="00E41269" w:rsidRPr="00F8362A">
        <w:rPr>
          <w:rFonts w:ascii="Times New Roman" w:eastAsiaTheme="minorHAnsi" w:hAnsi="Times New Roman" w:cs="Times New Roman"/>
          <w:color w:val="000000" w:themeColor="text1"/>
          <w:kern w:val="24"/>
        </w:rPr>
        <w:instrText xml:space="preserve"> ADDIN EN.CITE &lt;EndNote&gt;&lt;Cite&gt;&lt;Author&gt;O’Neill &lt;/Author&gt;&lt;Year&gt;2014&lt;/Year&gt;&lt;RecNum&gt;978&lt;/RecNum&gt;&lt;DisplayText&gt;[58]&lt;/DisplayText&gt;&lt;record&gt;&lt;rec-number&gt;978&lt;/rec-number&gt;&lt;foreign-keys&gt;&lt;key app="EN" db-id="d0pftxxtcv2zryee25dxxrvva9rst2fapd05" timestamp="1643392217"&gt;978&lt;/key&gt;&lt;/foreign-keys&gt;&lt;ref-type name="Electronic Book"&gt;44&lt;/ref-type&gt;&lt;contributors&gt;&lt;authors&gt;&lt;author&gt;O’Neill ,J.,&lt;/author&gt;&lt;/authors&gt;&lt;/contributors&gt;&lt;titles&gt;&lt;title&gt;Antimicrobial Resistance: Tackling a crisis for the health and wealth of nations&lt;/title&gt;&lt;secondary-title&gt;Review on Antimicrobial Resistance: Tackling drug-resistant infection globally &lt;/secondary-title&gt;&lt;/titles&gt;&lt;dates&gt;&lt;year&gt;2014&lt;/year&gt;&lt;/dates&gt;&lt;urls&gt;&lt;related-urls&gt;&lt;url&gt;https://amr-review.org/sites/default/files/AMR%20Review%20Paper%20-%20Tackling%20a%20crisis%20for%20the%20health%20and%20wealth%20of%20nations_1.pdf&lt;/url&gt;&lt;/related-urls&gt;&lt;/urls&gt;&lt;/record&gt;&lt;/Cite&gt;&lt;/EndNote&gt;</w:instrText>
      </w:r>
      <w:r w:rsidRPr="00F8362A">
        <w:rPr>
          <w:rFonts w:ascii="Times New Roman" w:eastAsiaTheme="minorHAnsi" w:hAnsi="Times New Roman" w:cs="Times New Roman"/>
          <w:color w:val="000000" w:themeColor="text1"/>
          <w:kern w:val="24"/>
        </w:rPr>
        <w:fldChar w:fldCharType="separate"/>
      </w:r>
      <w:r w:rsidR="00E41269" w:rsidRPr="00F8362A">
        <w:rPr>
          <w:rFonts w:ascii="Times New Roman" w:eastAsiaTheme="minorHAnsi" w:hAnsi="Times New Roman" w:cs="Times New Roman"/>
          <w:noProof/>
          <w:color w:val="000000" w:themeColor="text1"/>
          <w:kern w:val="24"/>
        </w:rPr>
        <w:t>[58]</w:t>
      </w:r>
      <w:r w:rsidRPr="00F8362A">
        <w:rPr>
          <w:rFonts w:ascii="Times New Roman" w:eastAsiaTheme="minorHAnsi" w:hAnsi="Times New Roman" w:cs="Times New Roman"/>
          <w:color w:val="000000" w:themeColor="text1"/>
          <w:kern w:val="24"/>
        </w:rPr>
        <w:fldChar w:fldCharType="end"/>
      </w:r>
      <w:r w:rsidRPr="00F8362A">
        <w:rPr>
          <w:rFonts w:ascii="Times New Roman" w:eastAsiaTheme="minorHAnsi" w:hAnsi="Times New Roman" w:cs="Times New Roman"/>
          <w:color w:val="000000" w:themeColor="text1"/>
          <w:kern w:val="24"/>
        </w:rPr>
        <w:t>. Every year, in the U.S. alone, 2.</w:t>
      </w:r>
      <w:r w:rsidR="00DE256C" w:rsidRPr="00F8362A">
        <w:rPr>
          <w:rFonts w:ascii="Times New Roman" w:eastAsiaTheme="minorHAnsi" w:hAnsi="Times New Roman" w:cs="Times New Roman"/>
          <w:color w:val="000000" w:themeColor="text1"/>
          <w:kern w:val="24"/>
        </w:rPr>
        <w:t>8</w:t>
      </w:r>
      <w:r w:rsidRPr="00F8362A">
        <w:rPr>
          <w:rFonts w:ascii="Times New Roman" w:eastAsiaTheme="minorHAnsi" w:hAnsi="Times New Roman" w:cs="Times New Roman"/>
          <w:color w:val="000000" w:themeColor="text1"/>
          <w:kern w:val="24"/>
        </w:rPr>
        <w:t xml:space="preserve"> million people suffer from infections caused by antibiotic resistant bacteria (ARB), and </w:t>
      </w:r>
      <w:r w:rsidR="00CC37F1" w:rsidRPr="00F8362A">
        <w:rPr>
          <w:rFonts w:ascii="Times New Roman" w:eastAsiaTheme="minorHAnsi" w:hAnsi="Times New Roman" w:cs="Times New Roman"/>
          <w:color w:val="000000" w:themeColor="text1"/>
          <w:kern w:val="24"/>
        </w:rPr>
        <w:t>significant number of deaths</w:t>
      </w:r>
      <w:r w:rsidRPr="00F8362A">
        <w:rPr>
          <w:rFonts w:ascii="Times New Roman" w:eastAsiaTheme="minorHAnsi" w:hAnsi="Times New Roman" w:cs="Times New Roman"/>
          <w:color w:val="000000" w:themeColor="text1"/>
          <w:kern w:val="24"/>
        </w:rPr>
        <w:t xml:space="preserve"> </w:t>
      </w:r>
      <w:r w:rsidRPr="00F8362A">
        <w:rPr>
          <w:rFonts w:ascii="Times New Roman" w:eastAsiaTheme="minorHAnsi" w:hAnsi="Times New Roman" w:cs="Times New Roman"/>
          <w:color w:val="000000" w:themeColor="text1"/>
          <w:kern w:val="24"/>
        </w:rPr>
        <w:fldChar w:fldCharType="begin"/>
      </w:r>
      <w:r w:rsidR="00E41269" w:rsidRPr="00F8362A">
        <w:rPr>
          <w:rFonts w:ascii="Times New Roman" w:eastAsiaTheme="minorHAnsi" w:hAnsi="Times New Roman" w:cs="Times New Roman"/>
          <w:color w:val="000000" w:themeColor="text1"/>
          <w:kern w:val="24"/>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eastAsiaTheme="minorHAnsi" w:hAnsi="Times New Roman" w:cs="Times New Roman"/>
          <w:color w:val="000000" w:themeColor="text1"/>
          <w:kern w:val="24"/>
        </w:rPr>
        <w:fldChar w:fldCharType="separate"/>
      </w:r>
      <w:r w:rsidR="00E41269" w:rsidRPr="00F8362A">
        <w:rPr>
          <w:rFonts w:ascii="Times New Roman" w:eastAsiaTheme="minorHAnsi" w:hAnsi="Times New Roman" w:cs="Times New Roman"/>
          <w:noProof/>
          <w:color w:val="000000" w:themeColor="text1"/>
          <w:kern w:val="24"/>
        </w:rPr>
        <w:t>[48]</w:t>
      </w:r>
      <w:r w:rsidRPr="00F8362A">
        <w:rPr>
          <w:rFonts w:ascii="Times New Roman" w:eastAsiaTheme="minorHAnsi" w:hAnsi="Times New Roman" w:cs="Times New Roman"/>
          <w:color w:val="000000" w:themeColor="text1"/>
          <w:kern w:val="24"/>
        </w:rPr>
        <w:fldChar w:fldCharType="end"/>
      </w:r>
      <w:r w:rsidRPr="00F8362A">
        <w:rPr>
          <w:rFonts w:ascii="Times New Roman" w:eastAsiaTheme="minorHAnsi" w:hAnsi="Times New Roman" w:cs="Times New Roman"/>
          <w:color w:val="000000" w:themeColor="text1"/>
          <w:kern w:val="24"/>
        </w:rPr>
        <w:t xml:space="preserve">. </w:t>
      </w:r>
      <w:r w:rsidRPr="00F8362A">
        <w:rPr>
          <w:rFonts w:ascii="Times New Roman" w:eastAsiaTheme="minorHAnsi" w:hAnsi="Times New Roman" w:cs="Times New Roman"/>
          <w:color w:val="000000" w:themeColor="text1"/>
        </w:rPr>
        <w:t xml:space="preserve">The drivers of AMR emergence are complex and multifactorial. But the widespread use and misuse of antibiotics in livestock and human medicine are recognized as the leading driver of AMR </w:t>
      </w:r>
      <w:r w:rsidRPr="00F8362A">
        <w:rPr>
          <w:rFonts w:ascii="Times New Roman" w:eastAsiaTheme="minorHAnsi" w:hAnsi="Times New Roman" w:cs="Times New Roman"/>
          <w:color w:val="000000" w:themeColor="text1"/>
        </w:rPr>
        <w:fldChar w:fldCharType="begin">
          <w:fldData xml:space="preserve">PEVuZE5vdGU+PENpdGU+PEF1dGhvcj5Ib2xtZXM8L0F1dGhvcj48WWVhcj4yMDE2PC9ZZWFyPjxS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PEVuZE5vdGU+PENpdGU+PEF1dGhvcj5Ib2xtZXM8L0F1dGhvcj48WWVhcj4yMDE2PC9ZZWFyPjxS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p>
    <w:p w14:paraId="6DCD3124"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73E31129" w14:textId="21B3BF8C"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eastAsiaTheme="minorHAnsi" w:hAnsi="Times New Roman" w:cs="Times New Roman"/>
          <w:color w:val="000000" w:themeColor="text1"/>
        </w:rPr>
        <w:t xml:space="preserve">Antimicrobials are widely used in food-producing animals throughout the globe. Intensive food animal production systems such as </w:t>
      </w:r>
      <w:r w:rsidRPr="00F8362A">
        <w:rPr>
          <w:rFonts w:ascii="Times New Roman" w:hAnsi="Times New Roman" w:cs="Times New Roman"/>
          <w:color w:val="000000" w:themeColor="text1"/>
        </w:rPr>
        <w:t xml:space="preserve">dairy, beef, poultry, and swine productions </w:t>
      </w:r>
      <w:r w:rsidRPr="00F8362A">
        <w:rPr>
          <w:rFonts w:ascii="Times New Roman" w:eastAsiaTheme="minorHAnsi" w:hAnsi="Times New Roman" w:cs="Times New Roman"/>
          <w:color w:val="000000" w:themeColor="text1"/>
        </w:rPr>
        <w:t xml:space="preserve">frequently use medically important antimicrobials (MIAs) for therapeutic, prophylactic, and metaphylactic purposes </w:t>
      </w:r>
      <w:r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UmVjTnVtPjk1NTwvUmVjTnVtPjxEaXNwbGF5VGV4dD5bNjAsIDYxXTwvRGlzcGxheVRleHQ+PHJl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UmVjTnVtPjk1NTwvUmVjTnVtPjxEaXNwbGF5VGV4dD5bNjAsIDYxXTwvRGlzcGxheVRleHQ+PHJl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61]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For instance, antibiotics, regarded as the highest priority and critically important (e.g., third-generation cephalosporins-3GCs) for treating human infections that are refractory to other antibiotics, are widely used in dairy farms for the prevention and treatment of various diseases in dairy cattle </w:t>
      </w:r>
      <w:r w:rsidRPr="00F8362A">
        <w:rPr>
          <w:rFonts w:ascii="Times New Roman" w:eastAsiaTheme="minorHAnsi" w:hAnsi="Times New Roman" w:cs="Times New Roman"/>
          <w:color w:val="000000" w:themeColor="text1"/>
        </w:rPr>
        <w:fldChar w:fldCharType="begin">
          <w:fldData xml:space="preserve">PEVuZE5vdGU+PENpdGU+PEF1dGhvcj5XSE88L0F1dGhvcj48WWVhcj4yMDE5PC9ZZWFyPjxSZWNO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==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PEVuZE5vdGU+PENpdGU+PEF1dGhvcj5XSE88L0F1dGhvcj48WWVhcj4yMDE5PC9ZZWFyPjxSZWNO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==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 61, 62]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Cattle carry many bacteria in the group of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in their gastrointestinal tract, which are frequently exposed to these critically important classes of antibiotics (CIAs) and MIAs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&lt;EndNote&gt;&lt;Cite&gt;&lt;Author&gt;Bahrani-Mougeot&lt;/Author&gt;&lt;RecNum&gt;603&lt;/RecNum&gt;&lt;DisplayText&gt;[63]&lt;/DisplayText&gt;&lt;record&gt;&lt;rec-number&gt;603&lt;/rec-number&gt;&lt;foreign-keys&gt;&lt;key app="EN" db-id="d0pftxxtcv2zryee25dxxrvva9rst2fapd05" timestamp="1617742041"&gt;603&lt;/key&gt;&lt;/foreign-keys&gt;&lt;ref-type name="Journal Article"&gt;17&lt;/ref-type&gt;&lt;contributors&gt;&lt;authors&gt;&lt;author&gt;Bahrani-Mougeot, F.K.,  ansonetti, P.J. S, &lt;/author&gt;&lt;/authors&gt;&lt;/contributors&gt;&lt;titles&gt;&lt;title&gt; Encyclopedia of Microbiology,Third Edition, 2009 &amp;#xD;&lt;/title&gt;&lt;/titles&gt;&lt;dates&gt;&lt;/dates&gt;&lt;urls&gt;&lt;/urls&gt;&lt;/record&gt;&lt;/Cite&gt;&lt;/EndNote&gt;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 xml:space="preserve">Critically important antibiotics (CIAs) are antimicrobial drugs used to treat enteric pathogens that cause foodborne disease and a last-resort therapy or one of few alternatives to treat serious human disease where first-line antibiotics have not worked. Medically important antibiotics (MIAs) are antibiotics that are important for treating human diseases including critically important, highly important and important antibiotics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&lt;EndNote&gt;&lt;Cite&gt;&lt;Author&gt;CVM&lt;/Author&gt;&lt;Year&gt;2003&lt;/Year&gt;&lt;RecNum&gt;12635&lt;/RecNum&gt;&lt;DisplayText&gt;[64]&lt;/DisplayText&gt;&lt;record&gt;&lt;rec-number&gt;12635&lt;/rec-number&gt;&lt;foreign-keys&gt;&lt;key app="EN" db-id="2r5ds5aved2tvget5x7vdrs3taefpv9wd9sa" timestamp="1663302920" guid="83507374-1c72-4301-8af6-2ddcc6a43598"&gt;12635&lt;/key&gt;&lt;/foreign-keys&gt;&lt;ref-type name="Government Document"&gt;46&lt;/ref-type&gt;&lt;contributors&gt;&lt;authors&gt;&lt;author&gt;U.S. DHHS. FDA. CVM&lt;/author&gt;&lt;author&gt;Department of Health and Human Services Food and Drug Administration Center for Veterinary Medicine, October 23&lt;/author&gt;&lt;/authors&gt;&lt;/contributors&gt;&lt;titles&gt;&lt;title&gt;# 152 Guidance for Industry, Evaluating the Safety of Antimicrobial New Animal Drugs with Regard to Their Microbiological Effects on Bacteria of Human Health Concern &lt;/title&gt;&lt;/titles&gt;&lt;dates&gt;&lt;year&gt;2003&lt;/year&gt;&lt;/dates&gt;&lt;urls&gt;&lt;/urls&gt;&lt;/record&gt;&lt;/Cite&gt;&lt;/EndNote&gt;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69163F10"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157E3BAE" w14:textId="0E8C72E9" w:rsidR="0071726F" w:rsidRPr="00F8362A" w:rsidRDefault="0071726F" w:rsidP="0071726F">
      <w:pPr>
        <w:spacing w:line="360" w:lineRule="auto"/>
        <w:rPr>
          <w:rFonts w:ascii="Times New Roman" w:eastAsiaTheme="minorHAnsi" w:hAnsi="Times New Roman" w:cs="Times New Roman"/>
          <w:color w:val="000000" w:themeColor="text1"/>
          <w:kern w:val="24"/>
        </w:rPr>
      </w:pPr>
      <w:r w:rsidRPr="00F8362A">
        <w:rPr>
          <w:rFonts w:ascii="Times New Roman" w:eastAsiaTheme="minorHAnsi" w:hAnsi="Times New Roman" w:cs="Times New Roman"/>
          <w:color w:val="000000" w:themeColor="text1"/>
        </w:rPr>
        <w:t xml:space="preserve">The continuous exposure of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to CIAs such as 3GCs can lead to the selection and spread of ARB and their antimicrobial resistance genes (ARGs). The ARB and ARGs could spread to humans through direct contact or indirect routes </w:t>
      </w:r>
      <w:r w:rsidRPr="00F8362A">
        <w:rPr>
          <w:rFonts w:ascii="Times New Roman" w:eastAsiaTheme="minorHAnsi" w:hAnsi="Times New Roman" w:cs="Times New Roman"/>
          <w:color w:val="000000" w:themeColor="text1"/>
        </w:rPr>
        <w:fldChar w:fldCharType="begin">
          <w:fldData xml:space="preserve">PEVuZE5vdGU+PENpdGU+PEF1dGhvcj5XaWNobWFubjwvQXV0aG9yPjxZZWFyPjIwMTQ8L1llYXI+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PEVuZE5vdGU+PENpdGU+PEF1dGhvcj5XaWNobWFubjwvQXV0aG9yPjxZZWFyPjIwMTQ8L1llYXI+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[65-68]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Cs/>
          <w:color w:val="000000" w:themeColor="text1"/>
        </w:rPr>
        <w:t>E</w:t>
      </w:r>
      <w:r w:rsidRPr="00F8362A">
        <w:rPr>
          <w:rFonts w:ascii="Times New Roman" w:eastAsiaTheme="minorHAnsi" w:hAnsi="Times New Roman" w:cs="Times New Roman"/>
          <w:color w:val="000000" w:themeColor="text1"/>
        </w:rPr>
        <w:t>xtended-spectrum beta-lactamases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encoding genes mediate resistance to third- and sometimes to fourth-generation cephalosporins, the “highest priority and CIAs’’ </w:t>
      </w:r>
      <w:r w:rsidRPr="00F8362A">
        <w:rPr>
          <w:rFonts w:ascii="Times New Roman" w:eastAsiaTheme="minorHAnsi" w:hAnsi="Times New Roman" w:cs="Times New Roman"/>
          <w:color w:val="000000" w:themeColor="text1"/>
        </w:rPr>
        <w:fldChar w:fldCharType="begin">
          <w:fldData xml:space="preserve">PEVuZE5vdGU+PENpdGU+PEF1dGhvcj5UaGFkZW48L0F1dGhvcj48WWVhcj4yMDE2PC9ZZWFyPjxS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PEVuZE5vdGU+PENpdGU+PEF1dGhvcj5UaGFkZW48L0F1dGhvcj48WWVhcj4yMDE2PC9ZZWFyPjxS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 50]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So the rise in the incidence </w:t>
      </w:r>
      <w:r w:rsidRPr="00F8362A">
        <w:rPr>
          <w:rFonts w:ascii="Times New Roman" w:eastAsiaTheme="minorHAnsi" w:hAnsi="Times New Roman" w:cs="Times New Roman"/>
          <w:color w:val="000000" w:themeColor="text1"/>
        </w:rPr>
        <w:lastRenderedPageBreak/>
        <w:t xml:space="preserve">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i/>
          <w:color w:val="000000" w:themeColor="text1"/>
        </w:rPr>
        <w:t>-</w:t>
      </w:r>
      <w:r w:rsidRPr="00F8362A">
        <w:rPr>
          <w:rFonts w:ascii="Times New Roman" w:eastAsiaTheme="minorHAnsi" w:hAnsi="Times New Roman" w:cs="Times New Roman"/>
          <w:color w:val="000000" w:themeColor="text1"/>
        </w:rPr>
        <w:t xml:space="preserve">Ent such as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Klebsiella</w:t>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 xml:space="preserve">spp. in dairy farms </w:t>
      </w:r>
      <w:r w:rsidRPr="00F8362A">
        <w:rPr>
          <w:rFonts w:ascii="Times New Roman" w:eastAsiaTheme="minorHAnsi" w:hAnsi="Times New Roman" w:cs="Times New Roman"/>
          <w:color w:val="000000" w:themeColor="text1"/>
        </w:rPr>
        <w:t xml:space="preserve">is of significant public health concern since these antibiotics are the highest priority and critically important ones for the treatment of human infections caused by Gram-negative bacterial pathogens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&lt;EndNote&gt;&lt;Cite&gt;&lt;Author&gt;Shinyoung Leea&lt;/Author&gt;&lt;Year&gt;2020&lt;/Year&gt;&lt;RecNum&gt;707&lt;/RecNum&gt;&lt;DisplayText&gt;[69]&lt;/DisplayText&gt;&lt;record&gt;&lt;rec-number&gt;707&lt;/rec-number&gt;&lt;foreign-keys&gt;&lt;key app="EN" db-id="d0pftxxtcv2zryee25dxxrvva9rst2fapd05" timestamp="1625950355"&gt;707&lt;/key&gt;&lt;/foreign-keys&gt;&lt;ref-type name="Journal Article"&gt;17&lt;/ref-type&gt;&lt;contributors&gt;&lt;authors&gt;&lt;author&gt;Shinyoung Leea,b , Raies A. Mira,b , Si Hong Parkc, Donghyuk Kimd, Hae-Yeong Kime, Raoul K. Boughtonf,  J. Glenn Morris , Jr.a,g and Kwangcheol C. Jeonga&lt;/author&gt;&lt;/authors&gt;&lt;/contributors&gt;&lt;titles&gt;&lt;title&gt;Prevalence of extended-spectrum b-lactamases in the local farm  environment and livestock: challenges to mitigate antimicrobial resistance &lt;/title&gt;&lt;secondary-title&gt;CRITICAL REVIEWS IN MICROBIOLOGY &lt;/secondary-title&gt;&lt;/titles&gt;&lt;pages&gt;1-14&lt;/pages&gt;&lt;volume&gt;46&lt;/volume&gt;&lt;dates&gt;&lt;year&gt;2020&lt;/year&gt;&lt;/dates&gt;&lt;urls&gt;&lt;/urls&gt;&lt;electronic-resource-num&gt;https://doi.org/10.1080/1040841X&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26C44726"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2EA347A" w14:textId="32DE54AC"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Ceftiofur, a 3GC, is one of the top three most frequently used antibiotics to treat and prevent mastitis and other diseases of dairy cattle </w:t>
      </w:r>
      <w:r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UmVjTnVtPjk1NTwvUmVjTnVtPjxEaXNwbGF5VGV4dD5bNjAsIDcwXTwvRGlzcGxheVRleHQ+PHJl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==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UmVjTnVtPjk1NTwvUmVjTnVtPjxEaXNwbGF5VGV4dD5bNjAsIDcwXTwvRGlzcGxheVRleHQ+PHJl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==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70]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Recent studies indicated that resistance to beta-lactam antibiotics, specifically resistance to 3GCs, is rising among commensal </w:t>
      </w:r>
      <w:r w:rsidRPr="00F8362A">
        <w:rPr>
          <w:rFonts w:ascii="Times New Roman" w:eastAsiaTheme="minorHAnsi" w:hAnsi="Times New Roman" w:cs="Times New Roman"/>
          <w:i/>
          <w:iCs/>
          <w:color w:val="000000" w:themeColor="text1"/>
        </w:rPr>
        <w:t xml:space="preserve">Enterobacteriaceae </w:t>
      </w:r>
      <w:r w:rsidRPr="00F8362A">
        <w:rPr>
          <w:rFonts w:ascii="Times New Roman" w:eastAsiaTheme="minorHAnsi" w:hAnsi="Times New Roman" w:cs="Times New Roman"/>
          <w:iCs/>
          <w:color w:val="000000" w:themeColor="text1"/>
        </w:rPr>
        <w:t>isolates</w:t>
      </w:r>
      <w:r w:rsidRPr="00F8362A">
        <w:rPr>
          <w:rFonts w:ascii="Times New Roman" w:eastAsiaTheme="minorHAnsi" w:hAnsi="Times New Roman" w:cs="Times New Roman"/>
          <w:color w:val="000000" w:themeColor="text1"/>
        </w:rPr>
        <w:t xml:space="preserve"> from the U.S. dairy cattle </w:t>
      </w:r>
      <w:r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Cs/>
          <w:color w:val="000000" w:themeColor="text1"/>
        </w:rPr>
        <w:t xml:space="preserve">Resistance to 3GCs is mainly mediated by the production of </w:t>
      </w:r>
      <w:r w:rsidR="00AA3FFF" w:rsidRPr="00F8362A">
        <w:rPr>
          <w:rFonts w:ascii="Times New Roman" w:eastAsiaTheme="minorHAnsi" w:hAnsi="Times New Roman" w:cs="Times New Roman"/>
          <w:iCs/>
          <w:color w:val="000000" w:themeColor="text1"/>
        </w:rPr>
        <w:t>ESBL</w:t>
      </w:r>
      <w:r w:rsidRPr="00F8362A">
        <w:rPr>
          <w:rFonts w:ascii="Times New Roman" w:eastAsiaTheme="minorHAnsi" w:hAnsi="Times New Roman" w:cs="Times New Roman"/>
          <w:iCs/>
          <w:color w:val="000000" w:themeColor="text1"/>
        </w:rPr>
        <w:t xml:space="preserve">, a group of enzymes that break down a beta-lactam ring of the extended-spectrum cephalosporins such as 3GCs </w:t>
      </w:r>
      <w:r w:rsidRPr="00F8362A">
        <w:rPr>
          <w:rFonts w:ascii="Times New Roman" w:hAnsi="Times New Roman" w:cs="Times New Roman"/>
          <w:iCs/>
          <w:color w:val="000000" w:themeColor="text1"/>
        </w:rPr>
        <w:fldChar w:fldCharType="begin"/>
      </w:r>
      <w:r w:rsidR="00E41269" w:rsidRPr="00F8362A">
        <w:rPr>
          <w:rFonts w:ascii="Times New Roman" w:hAnsi="Times New Roman" w:cs="Times New Roman"/>
          <w:iCs/>
          <w:color w:val="000000" w:themeColor="text1"/>
        </w:rPr>
        <w:instrText xml:space="preserve"> ADDIN EN.CITE &lt;EndNote&gt;&lt;Cite&gt;&lt;Author&gt;Rawat&lt;/Author&gt;&lt;Year&gt;2010&lt;/Year&gt;&lt;RecNum&gt;8799&lt;/RecNum&gt;&lt;DisplayText&gt;[71]&lt;/DisplayText&gt;&lt;record&gt;&lt;rec-number&gt;8799&lt;/rec-number&gt;&lt;foreign-keys&gt;&lt;key app="EN" db-id="2r5ds5aved2tvget5x7vdrs3taefpv9wd9sa" timestamp="1622055040" guid="8cef1298-793a-476e-ac5c-3aa32331eb06"&gt;8799&lt;/key&gt;&lt;/foreign-keys&gt;&lt;ref-type name="Journal Article"&gt;17&lt;/ref-type&gt;&lt;contributors&gt;&lt;authors&gt;&lt;author&gt;Rawat, D.&lt;/author&gt;&lt;author&gt;Nair, D.&lt;/author&gt;&lt;/authors&gt;&lt;/contributors&gt;&lt;auth-address&gt;Department of Microbiology, Maulana Azad Medical College, New Delhi, India.&lt;/auth-address&gt;&lt;titles&gt;&lt;title&gt;Extended-spectrum beta-lactamases in Gram Negative Bacteria&lt;/title&gt;&lt;secondary-title&gt;J Glob Infect Dis&lt;/secondary-title&gt;&lt;/titles&gt;&lt;periodical&gt;&lt;full-title&gt;J Glob Infect Dis&lt;/full-title&gt;&lt;/periodical&gt;&lt;pages&gt;263-74&lt;/pages&gt;&lt;volume&gt;2&lt;/volume&gt;&lt;number&gt;3&lt;/number&gt;&lt;edition&gt;2010/10/12&lt;/edition&gt;&lt;keywords&gt;&lt;keyword&gt;Extended-spectrum beta-lactamases&lt;/keyword&gt;&lt;keyword&gt;Gram negative bacteria (GNB) and Antimicrobial resistance&lt;/keyword&gt;&lt;/keywords&gt;&lt;dates&gt;&lt;year&gt;2010&lt;/year&gt;&lt;pub-dates&gt;&lt;date&gt;Sep&lt;/date&gt;&lt;/pub-dates&gt;&lt;/dates&gt;&lt;isbn&gt;0974-8245 (Electronic)&amp;#xD;0974-777X (Linking)&lt;/isbn&gt;&lt;accession-num&gt;20927289&lt;/accession-num&gt;&lt;urls&gt;&lt;related-urls&gt;&lt;url&gt;https://www.ncbi.nlm.nih.gov/pubmed/20927289&lt;/url&gt;&lt;/related-urls&gt;&lt;/urls&gt;&lt;custom2&gt;PMC2946684&lt;/custom2&gt;&lt;electronic-resource-num&gt;10.4103/0974-777X.68531&lt;/electronic-resource-num&gt;&lt;/record&gt;&lt;/Cite&gt;&lt;/EndNote&gt;</w:instrText>
      </w:r>
      <w:r w:rsidRPr="00F8362A">
        <w:rPr>
          <w:rFonts w:ascii="Times New Roman" w:hAnsi="Times New Roman" w:cs="Times New Roman"/>
          <w:iCs/>
          <w:color w:val="000000" w:themeColor="text1"/>
        </w:rPr>
        <w:fldChar w:fldCharType="separate"/>
      </w:r>
      <w:r w:rsidR="00E41269" w:rsidRPr="00F8362A">
        <w:rPr>
          <w:rFonts w:ascii="Times New Roman" w:hAnsi="Times New Roman" w:cs="Times New Roman"/>
          <w:iCs/>
          <w:noProof/>
          <w:color w:val="000000" w:themeColor="text1"/>
        </w:rPr>
        <w:t>[71]</w:t>
      </w:r>
      <w:r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t xml:space="preserve">. </w:t>
      </w:r>
      <w:r w:rsidRPr="00F8362A">
        <w:rPr>
          <w:rFonts w:ascii="Times New Roman" w:eastAsiaTheme="minorHAnsi" w:hAnsi="Times New Roman" w:cs="Times New Roman"/>
          <w:iCs/>
          <w:color w:val="000000" w:themeColor="text1"/>
        </w:rPr>
        <w:t xml:space="preserve">Among </w:t>
      </w:r>
      <w:r w:rsidRPr="00F8362A">
        <w:rPr>
          <w:rFonts w:ascii="Times New Roman" w:eastAsiaTheme="minorHAnsi" w:hAnsi="Times New Roman" w:cs="Times New Roman"/>
          <w:i/>
          <w:iCs/>
          <w:color w:val="000000" w:themeColor="text1"/>
        </w:rPr>
        <w:t>Enterobacteriaceae</w:t>
      </w:r>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i/>
          <w:iCs/>
          <w:color w:val="000000" w:themeColor="text1"/>
        </w:rPr>
        <w:t>E.</w:t>
      </w:r>
      <w:r w:rsidRPr="00F8362A">
        <w:rPr>
          <w:rFonts w:ascii="Times New Roman" w:eastAsiaTheme="minorHAnsi" w:hAnsi="Times New Roman" w:cs="Times New Roman"/>
          <w:i/>
          <w:color w:val="000000" w:themeColor="text1"/>
        </w:rPr>
        <w:t xml:space="preserve"> coli </w:t>
      </w:r>
      <w:r w:rsidRPr="00F8362A">
        <w:rPr>
          <w:rFonts w:ascii="Times New Roman" w:eastAsiaTheme="minorHAnsi" w:hAnsi="Times New Roman" w:cs="Times New Roman"/>
          <w:color w:val="000000" w:themeColor="text1"/>
        </w:rPr>
        <w:t xml:space="preserve">and </w:t>
      </w:r>
      <w:r w:rsidRPr="00F8362A">
        <w:rPr>
          <w:rFonts w:ascii="Times New Roman" w:eastAsiaTheme="minorHAnsi"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eastAsiaTheme="minorHAnsi" w:hAnsi="Times New Roman" w:cs="Times New Roman"/>
          <w:iCs/>
          <w:color w:val="000000" w:themeColor="text1"/>
        </w:rPr>
        <w:t xml:space="preserve"> are among the most frequently identified bacteria carrying ESBL-encoding genes, such as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Cs/>
          <w:color w:val="000000" w:themeColor="text1"/>
          <w:vertAlign w:val="subscript"/>
        </w:rPr>
        <w:t>CTX-M</w:t>
      </w:r>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Cs/>
          <w:color w:val="000000" w:themeColor="text1"/>
          <w:vertAlign w:val="subscript"/>
        </w:rPr>
        <w:t>SHV</w:t>
      </w:r>
      <w:r w:rsidRPr="00F8362A">
        <w:rPr>
          <w:rFonts w:ascii="Times New Roman" w:eastAsiaTheme="minorHAnsi" w:hAnsi="Times New Roman" w:cs="Times New Roman"/>
          <w:iCs/>
          <w:color w:val="000000" w:themeColor="text1"/>
        </w:rPr>
        <w:t xml:space="preserve">, and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Cs/>
          <w:color w:val="000000" w:themeColor="text1"/>
          <w:vertAlign w:val="subscript"/>
        </w:rPr>
        <w:t>TEM</w:t>
      </w:r>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iCs/>
          <w:color w:val="000000" w:themeColor="text1"/>
        </w:rPr>
        <w:fldChar w:fldCharType="begin">
          <w:fldData xml:space="preserve">PEVuZE5vdGU+PENpdGU+PEF1dGhvcj5MYWxhazwvQXV0aG9yPjxZZWFyPjIwMTY8L1llYXI+PFJl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dGU+PEF1dGhvcj5CdXNoPC9BdXRob3I+PFllYXI+MjAxMzwvWWVhcj48UmVjTnVtPjEyNjU8L1Jl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ZGVyPjwvcmVjb3JkPjwvQ2l0ZT48L0VuZE5vdGU+AG==
</w:fldData>
        </w:fldChar>
      </w:r>
      <w:r w:rsidR="00E41269" w:rsidRPr="00F8362A">
        <w:rPr>
          <w:rFonts w:ascii="Times New Roman" w:eastAsiaTheme="minorHAnsi" w:hAnsi="Times New Roman" w:cs="Times New Roman"/>
          <w:iCs/>
          <w:color w:val="000000" w:themeColor="text1"/>
        </w:rPr>
        <w:instrText xml:space="preserve"> ADDIN EN.CITE </w:instrText>
      </w:r>
      <w:r w:rsidR="00E41269" w:rsidRPr="00F8362A">
        <w:rPr>
          <w:rFonts w:ascii="Times New Roman" w:eastAsiaTheme="minorHAnsi" w:hAnsi="Times New Roman" w:cs="Times New Roman"/>
          <w:iCs/>
          <w:color w:val="000000" w:themeColor="text1"/>
        </w:rPr>
        <w:fldChar w:fldCharType="begin">
          <w:fldData xml:space="preserve">PEVuZE5vdGU+PENpdGU+PEF1dGhvcj5MYWxhazwvQXV0aG9yPjxZZWFyPjIwMTY8L1llYXI+PFJl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dGU+PEF1dGhvcj5CdXNoPC9BdXRob3I+PFllYXI+MjAxMzwvWWVhcj48UmVjTnVtPjEyNjU8L1Jl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ZGVyPjwvcmVjb3JkPjwvQ2l0ZT48L0VuZE5vdGU+AG==
</w:fldData>
        </w:fldChar>
      </w:r>
      <w:r w:rsidR="00E41269" w:rsidRPr="00F8362A">
        <w:rPr>
          <w:rFonts w:ascii="Times New Roman" w:eastAsiaTheme="minorHAnsi" w:hAnsi="Times New Roman" w:cs="Times New Roman"/>
          <w:iCs/>
          <w:color w:val="000000" w:themeColor="text1"/>
        </w:rPr>
        <w:instrText xml:space="preserve"> ADDIN EN.CITE.DATA </w:instrText>
      </w:r>
      <w:r w:rsidR="00E41269" w:rsidRPr="00F8362A">
        <w:rPr>
          <w:rFonts w:ascii="Times New Roman" w:eastAsiaTheme="minorHAnsi" w:hAnsi="Times New Roman" w:cs="Times New Roman"/>
          <w:iCs/>
          <w:color w:val="000000" w:themeColor="text1"/>
        </w:rPr>
      </w:r>
      <w:r w:rsidR="00E41269" w:rsidRPr="00F8362A">
        <w:rPr>
          <w:rFonts w:ascii="Times New Roman" w:eastAsiaTheme="minorHAnsi" w:hAnsi="Times New Roman" w:cs="Times New Roman"/>
          <w:iCs/>
          <w:color w:val="000000" w:themeColor="text1"/>
        </w:rPr>
        <w:fldChar w:fldCharType="end"/>
      </w:r>
      <w:r w:rsidRPr="00F8362A">
        <w:rPr>
          <w:rFonts w:ascii="Times New Roman" w:eastAsiaTheme="minorHAnsi" w:hAnsi="Times New Roman" w:cs="Times New Roman"/>
          <w:iCs/>
          <w:color w:val="000000" w:themeColor="text1"/>
        </w:rPr>
      </w:r>
      <w:r w:rsidRPr="00F8362A">
        <w:rPr>
          <w:rFonts w:ascii="Times New Roman" w:eastAsiaTheme="minorHAnsi" w:hAnsi="Times New Roman" w:cs="Times New Roman"/>
          <w:iCs/>
          <w:color w:val="000000" w:themeColor="text1"/>
        </w:rPr>
        <w:fldChar w:fldCharType="separate"/>
      </w:r>
      <w:r w:rsidR="00E41269" w:rsidRPr="00F8362A">
        <w:rPr>
          <w:rFonts w:ascii="Times New Roman" w:eastAsiaTheme="minorHAnsi" w:hAnsi="Times New Roman" w:cs="Times New Roman"/>
          <w:iCs/>
          <w:noProof/>
          <w:color w:val="000000" w:themeColor="text1"/>
        </w:rPr>
        <w:t>[11, 54, 72-74]</w:t>
      </w:r>
      <w:r w:rsidRPr="00F8362A">
        <w:rPr>
          <w:rFonts w:ascii="Times New Roman" w:eastAsiaTheme="minorHAnsi" w:hAnsi="Times New Roman" w:cs="Times New Roman"/>
          <w:iCs/>
          <w:color w:val="000000" w:themeColor="text1"/>
        </w:rPr>
        <w:fldChar w:fldCharType="end"/>
      </w:r>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color w:val="000000" w:themeColor="text1"/>
        </w:rPr>
        <w:t xml:space="preserve">Ceftriaxone and cefotaxime are similar 3GCs antibiotics used to treat severe infections caused by pathogenic strains of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in humans </w:t>
      </w:r>
      <w:r w:rsidRPr="00F8362A">
        <w:rPr>
          <w:rFonts w:ascii="Times New Roman" w:eastAsiaTheme="minorHAnsi" w:hAnsi="Times New Roman" w:cs="Times New Roman"/>
          <w:color w:val="000000" w:themeColor="text1"/>
        </w:rPr>
        <w:fldChar w:fldCharType="begin">
          <w:fldData xml:space="preserve">PEVuZE5vdGU+PENpdGU+PEF1dGhvcj5TdHV0bWFuPC9BdXRob3I+PFllYXI+MTk5NDwvWWVhcj48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</w:fldData>
        </w:fldChar>
      </w:r>
      <w:r w:rsidR="000D4195" w:rsidRPr="00F8362A">
        <w:rPr>
          <w:rFonts w:ascii="Times New Roman" w:eastAsiaTheme="minorHAnsi" w:hAnsi="Times New Roman" w:cs="Times New Roman"/>
          <w:color w:val="000000" w:themeColor="text1"/>
        </w:rPr>
        <w:instrText xml:space="preserve"> ADDIN EN.CITE </w:instrText>
      </w:r>
      <w:r w:rsidR="000D4195" w:rsidRPr="00F8362A">
        <w:rPr>
          <w:rFonts w:ascii="Times New Roman" w:eastAsiaTheme="minorHAnsi" w:hAnsi="Times New Roman" w:cs="Times New Roman"/>
          <w:color w:val="000000" w:themeColor="text1"/>
        </w:rPr>
        <w:fldChar w:fldCharType="begin">
          <w:fldData xml:space="preserve">PEVuZE5vdGU+PENpdGU+PEF1dGhvcj5TdHV0bWFuPC9BdXRob3I+PFllYXI+MTk5NDwvWWVhcj48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</w:fldData>
        </w:fldChar>
      </w:r>
      <w:r w:rsidR="000D4195" w:rsidRPr="00F8362A">
        <w:rPr>
          <w:rFonts w:ascii="Times New Roman" w:eastAsiaTheme="minorHAnsi" w:hAnsi="Times New Roman" w:cs="Times New Roman"/>
          <w:color w:val="000000" w:themeColor="text1"/>
        </w:rPr>
        <w:instrText xml:space="preserve"> ADDIN EN.CITE.DATA </w:instrText>
      </w:r>
      <w:r w:rsidR="000D4195" w:rsidRPr="00F8362A">
        <w:rPr>
          <w:rFonts w:ascii="Times New Roman" w:eastAsiaTheme="minorHAnsi" w:hAnsi="Times New Roman" w:cs="Times New Roman"/>
          <w:color w:val="000000" w:themeColor="text1"/>
        </w:rPr>
      </w:r>
      <w:r w:rsidR="000D4195"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[32, 33]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Cs/>
          <w:color w:val="000000" w:themeColor="text1"/>
        </w:rPr>
        <w:t xml:space="preserve"> The </w:t>
      </w:r>
      <w:r w:rsidRPr="00F8362A">
        <w:rPr>
          <w:rFonts w:ascii="Times New Roman" w:eastAsiaTheme="minorHAnsi" w:hAnsi="Times New Roman" w:cs="Times New Roman"/>
          <w:color w:val="000000" w:themeColor="text1"/>
        </w:rPr>
        <w:t xml:space="preserve">use of </w:t>
      </w:r>
      <w:r w:rsidRPr="00F8362A">
        <w:rPr>
          <w:rFonts w:ascii="Times New Roman" w:hAnsi="Times New Roman" w:cs="Times New Roman"/>
          <w:color w:val="000000" w:themeColor="text1"/>
        </w:rPr>
        <w:t xml:space="preserve">the same generation of cephalosporins </w:t>
      </w:r>
      <w:r w:rsidRPr="00F8362A">
        <w:rPr>
          <w:rFonts w:ascii="Times New Roman" w:eastAsiaTheme="minorHAnsi" w:hAnsi="Times New Roman" w:cs="Times New Roman"/>
          <w:color w:val="000000" w:themeColor="text1"/>
        </w:rPr>
        <w:t>with the same chemical structure, active ingredients, and spectrum of activity</w:t>
      </w:r>
      <w:r w:rsidRPr="00F8362A">
        <w:rPr>
          <w:rFonts w:ascii="Times New Roman" w:hAnsi="Times New Roman" w:cs="Times New Roman"/>
          <w:color w:val="000000" w:themeColor="text1"/>
        </w:rPr>
        <w:t xml:space="preserve"> in dairy cattle farms and human health settings may lead to cross-resistance that can be transferred to humans or vice versa via direct and indirect routes </w:t>
      </w:r>
      <w:r w:rsidRPr="00F8362A">
        <w:rPr>
          <w:rFonts w:ascii="Times New Roman" w:hAnsi="Times New Roman" w:cs="Times New Roman"/>
          <w:color w:val="000000" w:themeColor="text1"/>
        </w:rPr>
        <w:fldChar w:fldCharType="begin">
          <w:fldData xml:space="preserve">PEVuZE5vdGU+PENpdGU+PEF1dGhvcj5XaXR0dW08L0F1dGhvcj48WWVhcj4yMDEwPC9ZZWFyPjxS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PEVuZE5vdGU+PENpdGU+PEF1dGhvcj5XaXR0dW08L0F1dGhvcj48WWVhcj4yMDEwPC9ZZWFyPjxS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[75-77]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bookmarkStart w:id="6" w:name="_Hlk114829934"/>
      <w:r w:rsidRPr="00F8362A">
        <w:rPr>
          <w:rFonts w:ascii="Times New Roman" w:eastAsiaTheme="minorHAnsi" w:hAnsi="Times New Roman" w:cs="Times New Roman"/>
          <w:color w:val="000000" w:themeColor="text1"/>
        </w:rPr>
        <w:t xml:space="preserve">The aims of this review are to give a detailed account of the current status of </w:t>
      </w:r>
      <w:r w:rsidRPr="00F8362A">
        <w:rPr>
          <w:rFonts w:ascii="Times New Roman" w:hAnsi="Times New Roman" w:cs="Times New Roman"/>
          <w:color w:val="000000" w:themeColor="text1"/>
        </w:rPr>
        <w:t>ESBL-Ent</w:t>
      </w:r>
      <w:r w:rsidRPr="00F8362A">
        <w:rPr>
          <w:rFonts w:ascii="Times New Roman" w:eastAsiaTheme="minorHAnsi" w:hAnsi="Times New Roman" w:cs="Times New Roman"/>
          <w:color w:val="000000" w:themeColor="text1"/>
        </w:rPr>
        <w:t xml:space="preserve"> in the U.S. dairy cattle farms and its implication for human health and highlight research gaps that need to be addressed</w:t>
      </w:r>
      <w:bookmarkEnd w:id="6"/>
      <w:r w:rsidRPr="00F8362A">
        <w:rPr>
          <w:rFonts w:ascii="Times New Roman" w:eastAsiaTheme="minorHAnsi" w:hAnsi="Times New Roman" w:cs="Times New Roman"/>
          <w:color w:val="000000" w:themeColor="text1"/>
        </w:rPr>
        <w:t>.</w:t>
      </w:r>
    </w:p>
    <w:p w14:paraId="7DEC0495"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278C748" w14:textId="34B4B3C7" w:rsidR="0071726F" w:rsidRPr="00F8362A" w:rsidRDefault="0071726F" w:rsidP="006058A1">
      <w:pPr>
        <w:pStyle w:val="Heading2"/>
        <w:jc w:val="left"/>
        <w:rPr>
          <w:rFonts w:cs="Times New Roman"/>
          <w:color w:val="000000" w:themeColor="text1"/>
        </w:rPr>
      </w:pPr>
      <w:bookmarkStart w:id="7" w:name="_Toc133995700"/>
      <w:r w:rsidRPr="00F8362A">
        <w:rPr>
          <w:rFonts w:eastAsiaTheme="minorHAnsi" w:cs="Times New Roman"/>
          <w:color w:val="000000" w:themeColor="text1"/>
        </w:rPr>
        <w:t xml:space="preserve">2.2 </w:t>
      </w:r>
      <w:r w:rsidRPr="00F8362A">
        <w:rPr>
          <w:rFonts w:cs="Times New Roman"/>
          <w:color w:val="000000" w:themeColor="text1"/>
        </w:rPr>
        <w:t>Mechanisms of Resistance to Beta-Lactam Antibiotics</w:t>
      </w:r>
      <w:bookmarkEnd w:id="7"/>
    </w:p>
    <w:p w14:paraId="2821D352" w14:textId="77777777" w:rsidR="006058A1" w:rsidRPr="00F8362A" w:rsidRDefault="006058A1" w:rsidP="006058A1">
      <w:pPr>
        <w:rPr>
          <w:rFonts w:ascii="Times New Roman" w:hAnsi="Times New Roman" w:cs="Times New Roman"/>
          <w:color w:val="000000" w:themeColor="text1"/>
        </w:rPr>
      </w:pPr>
    </w:p>
    <w:p w14:paraId="4E81F870" w14:textId="076A8DFD"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Beta-lactam antibiotics, including 3GCs such as ceftiofur, ceftriaxone, and cefotaxime, are widely used against Gram-negative pathogens </w:t>
      </w:r>
      <w:r w:rsidRPr="00F8362A">
        <w:rPr>
          <w:rFonts w:ascii="Times New Roman" w:eastAsiaTheme="minorHAnsi" w:hAnsi="Times New Roman" w:cs="Times New Roman"/>
          <w:color w:val="000000" w:themeColor="text1"/>
        </w:rPr>
        <w:fldChar w:fldCharType="begin">
          <w:fldData xml:space="preserve">PEVuZE5vdGU+PENpdGU+PEF1dGhvcj5Eb2k8L0F1dGhvcj48WWVhcj4yMDE3PC9ZZWFyPjxSZWNO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PEVuZE5vdGU+PENpdGU+PEF1dGhvcj5Eb2k8L0F1dGhvcj48WWVhcj4yMDE3PC9ZZWFyPjxSZWNO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These antibiotics act by covalently binding to penicillin-binding proteins (PBP), an enzyme that catalyzes the polymerization and transpeptidation of peptidoglycan </w:t>
      </w:r>
      <w:r w:rsidRPr="00F8362A">
        <w:rPr>
          <w:rFonts w:ascii="Times New Roman" w:eastAsiaTheme="minorHAnsi" w:hAnsi="Times New Roman" w:cs="Times New Roman"/>
          <w:color w:val="000000" w:themeColor="text1"/>
        </w:rPr>
        <w:fldChar w:fldCharType="begin">
          <w:fldData xml:space="preserve">PEVuZE5vdGU+PENpdGU+PEF1dGhvcj5TYXV2YWdlPC9BdXRob3I+PFllYXI+MjAwODwvWWVhcj48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PEVuZE5vdGU+PENpdGU+PEF1dGhvcj5TYXV2YWdlPC9BdXRob3I+PFllYXI+MjAwODwvWWVhcj48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binding of antibiotics to PBP will lead to their inactivation and thereby inhibition of cell wall synthesis and death of susceptible bacteria </w:t>
      </w:r>
      <w:r w:rsidRPr="00F8362A">
        <w:rPr>
          <w:rFonts w:ascii="Times New Roman" w:eastAsiaTheme="minorHAnsi" w:hAnsi="Times New Roman" w:cs="Times New Roman"/>
          <w:color w:val="000000" w:themeColor="text1"/>
        </w:rPr>
        <w:fldChar w:fldCharType="begin">
          <w:fldData xml:space="preserve">PEVuZE5vdGU+PENpdGU+PEF1dGhvcj5TYXV2YWdlPC9BdXRob3I+PFllYXI+MjAwODwvWWVhcj48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PEVuZE5vdGU+PENpdGU+PEF1dGhvcj5TYXV2YWdlPC9BdXRob3I+PFllYXI+MjAwODwvWWVhcj48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[79, 80]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B24AE03" w14:textId="77777777" w:rsidR="0071726F" w:rsidRPr="00F8362A" w:rsidRDefault="0071726F" w:rsidP="0071726F">
      <w:pPr>
        <w:spacing w:line="360" w:lineRule="auto"/>
        <w:rPr>
          <w:rFonts w:ascii="Times New Roman" w:hAnsi="Times New Roman" w:cs="Times New Roman"/>
          <w:i/>
          <w:color w:val="000000" w:themeColor="text1"/>
        </w:rPr>
      </w:pPr>
    </w:p>
    <w:p w14:paraId="7934944F" w14:textId="66DC0C0A"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i/>
          <w:color w:val="000000" w:themeColor="text1"/>
        </w:rPr>
        <w:lastRenderedPageBreak/>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t>resistance</w:t>
      </w:r>
      <w:r w:rsidRPr="00F8362A">
        <w:rPr>
          <w:rFonts w:ascii="Times New Roman" w:hAnsi="Times New Roman" w:cs="Times New Roman"/>
          <w:color w:val="000000" w:themeColor="text1"/>
        </w:rPr>
        <w:t xml:space="preserve"> </w:t>
      </w:r>
      <w:r w:rsidRPr="00F8362A">
        <w:rPr>
          <w:rFonts w:ascii="Times New Roman" w:hAnsi="Times New Roman" w:cs="Times New Roman"/>
          <w:iCs/>
          <w:color w:val="000000" w:themeColor="text1"/>
          <w:shd w:val="clear" w:color="auto" w:fill="FFFFFF"/>
        </w:rPr>
        <w:t>to</w:t>
      </w:r>
      <w:r w:rsidRPr="00F8362A">
        <w:rPr>
          <w:rFonts w:ascii="Times New Roman" w:hAnsi="Times New Roman" w:cs="Times New Roman"/>
          <w:i/>
          <w:iCs/>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t xml:space="preserve">3GCs has become an alarming and growing public health challenge </w:t>
      </w:r>
      <w:r w:rsidRPr="00F8362A">
        <w:rPr>
          <w:rFonts w:ascii="Times New Roman" w:hAnsi="Times New Roman" w:cs="Times New Roman"/>
          <w:color w:val="000000" w:themeColor="text1"/>
          <w:shd w:val="clear" w:color="auto" w:fill="FFFFFF"/>
        </w:rPr>
        <w:fldChar w:fldCharType="begin">
          <w:fldData xml:space="preserve">PEVuZE5vdGU+PENpdGU+PEF1dGhvcj5Db2xsaXM8L0F1dGhvcj48WWVhcj4yMDE5PC9ZZWFyPjxS
ZWNOdW0+Nzg4PC9SZWNOdW0+PERpc3BsYXlUZXh0Pls0OCwgNzNdPC9EaXNwbGF5VGV4dD48cmVj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dGU+PEF1dGhvcj5DREM8L0F1dGhvcj48UmVjTnVtPjEyNzY8L1JlY051bT48cmVjb3JkPjxyZWMt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PEVuZE5vdGU+PENpdGU+PEF1dGhvcj5Db2xsaXM8L0F1dGhvcj48WWVhcj4yMDE5PC9ZZWFyPjxS
ZWNOdW0+Nzg4PC9SZWNOdW0+PERpc3BsYXlUZXh0Pls0OCwgNzNdPC9EaXNwbGF5VGV4dD48cmVj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dGU+PEF1dGhvcj5DREM8L0F1dGhvcj48UmVjTnVtPjEyNzY8L1JlY051bT48cmVjb3JkPjxyZWMt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[48, 73]</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i/>
          <w:iCs/>
          <w:color w:val="000000" w:themeColor="text1"/>
          <w:shd w:val="clear" w:color="auto" w:fill="FFFFFF"/>
        </w:rPr>
        <w:t xml:space="preserve">. </w:t>
      </w:r>
      <w:r w:rsidRPr="00F8362A">
        <w:rPr>
          <w:rFonts w:ascii="Times New Roman" w:hAnsi="Times New Roman" w:cs="Times New Roman"/>
          <w:color w:val="000000" w:themeColor="text1"/>
        </w:rPr>
        <w:t xml:space="preserve">Bacteria employ three resistance mechanisms against beta-lactam antibiotics. These include (1) mutations that change the structure of penicillin-binding proteins, (2) change in cell permeability (disruptions of porin proteins in the outer membrane or increase in efflux pumps) and (3) production of beta-lactamase enzymes, which hydrolyzes the beta-lactam ring in beta-lactam antibiotics </w:t>
      </w:r>
      <w:r w:rsidRPr="00F8362A">
        <w:rPr>
          <w:rFonts w:ascii="Times New Roman" w:hAnsi="Times New Roman" w:cs="Times New Roman"/>
          <w:color w:val="000000" w:themeColor="text1"/>
        </w:rPr>
        <w:fldChar w:fldCharType="begin">
          <w:fldData xml:space="preserve">PEVuZE5vdGU+PENpdGU+PEF1dGhvcj5TZWlmZmVydDwvQXV0aG9yPjxZZWFyPjIwMTM8L1llYXI+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PEVuZE5vdGU+PENpdGU+PEF1dGhvcj5TZWlmZmVydDwvQXV0aG9yPjxZZWFyPjIwMTM8L1llYXI+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[81-83]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712A9834"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0A1DE653" w14:textId="012B8C7F"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resistance to 3GCs is primarily mediated by the production of beta-lactamases </w:t>
      </w:r>
      <w:r w:rsidRPr="00F8362A">
        <w:rPr>
          <w:rFonts w:ascii="Times New Roman" w:eastAsiaTheme="minorHAnsi" w:hAnsi="Times New Roman" w:cs="Times New Roman"/>
          <w:color w:val="000000" w:themeColor="text1"/>
        </w:rPr>
        <w:fldChar w:fldCharType="begin">
          <w:fldData xml:space="preserve">PEVuZE5vdGU+PENpdGU+PEF1dGhvcj5CdXNoPC9BdXRob3I+PFllYXI+MjAxMDwvWWVhcj48UmVj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=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PEVuZE5vdGU+PENpdGU+PEF1dGhvcj5CdXNoPC9BdXRob3I+PFllYXI+MjAxMDwvWWVhcj48UmVj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=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In addition to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resistance to extended-spectrum beta-lactam antibiotics could be mediated by carbapenemase (encoded by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KPC</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NDM</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OXA-48</w:t>
      </w:r>
      <w:r w:rsidRPr="00F8362A">
        <w:rPr>
          <w:rFonts w:ascii="Times New Roman" w:eastAsiaTheme="minorHAnsi" w:hAnsi="Times New Roman" w:cs="Times New Roman"/>
          <w:color w:val="000000" w:themeColor="text1"/>
        </w:rPr>
        <w:t xml:space="preserve">,  etc.), plasmidic AmpC (pAmpC; commonly encoded by the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CMY</w:t>
      </w:r>
      <w:r w:rsidRPr="00F8362A">
        <w:rPr>
          <w:rFonts w:ascii="Times New Roman" w:eastAsiaTheme="minorHAnsi" w:hAnsi="Times New Roman" w:cs="Times New Roman"/>
          <w:color w:val="000000" w:themeColor="text1"/>
        </w:rPr>
        <w:t xml:space="preserve"> genes), and mutations in AmpC promoter regions in the chromosome </w:t>
      </w:r>
      <w:r w:rsidRPr="00F8362A">
        <w:rPr>
          <w:rFonts w:ascii="Times New Roman" w:eastAsiaTheme="minorHAnsi" w:hAnsi="Times New Roman" w:cs="Times New Roman"/>
          <w:color w:val="000000" w:themeColor="text1"/>
        </w:rPr>
        <w:fldChar w:fldCharType="begin">
          <w:fldData xml:space="preserve">PEVuZE5vdGU+PENpdGU+PEF1dGhvcj5MYWxhazwvQXV0aG9yPjxZZWFyPjIwMTY8L1llYXI+PFJl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PEVuZE5vdGU+PENpdGU+PEF1dGhvcj5MYWxhazwvQXV0aG9yPjxZZWFyPjIwMTY8L1llYXI+PFJl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[72, 85]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However, this review focuses on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as ESBL production is one of the most important and common resistance mechanisms employed by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against extended-spectrum beta-lactam antibiotics </w:t>
      </w:r>
      <w:r w:rsidRPr="00F8362A">
        <w:rPr>
          <w:rFonts w:ascii="Times New Roman" w:eastAsiaTheme="minorHAnsi" w:hAnsi="Times New Roman" w:cs="Times New Roman"/>
          <w:color w:val="000000" w:themeColor="text1"/>
        </w:rPr>
        <w:fldChar w:fldCharType="begin">
          <w:fldData xml:space="preserve">PEVuZE5vdGU+PENpdGU+PEF1dGhvcj5Db2xsaXM8L0F1dGhvcj48WWVhcj4yMDE5PC9ZZWFyPjxS
ZWNOdW0+Nzg4PC9SZWNOdW0+PERpc3BsYXlUZXh0Pls3MywgODZdPC9EaXNwbGF5VGV4dD48cmVj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dGU+PEF1dGhvcj5CZXZhbjwvQXV0aG9yPjxZZWFyPjIwMTc8L1llYXI+PFJlY051bT4xMTM5PC9S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PEVuZE5vdGU+PENpdGU+PEF1dGhvcj5Db2xsaXM8L0F1dGhvcj48WWVhcj4yMDE5PC9ZZWFyPjxS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[73, 86]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definition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is ambiguous, and in this review, we adopt a more comprehensive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definition as beta-lactamases that hydrolyze or confer resistance to penicillins, cephalosporins (First- to third-generations), monobactams (e. g., aztreonam) but not the cephamycins (e.g., cefotetan and cefoxitin) or carbapenems (e.g., meropenem and imipenem) and are inhibited by beta-lactamase inhibitors (e.g., clavulanate) </w:t>
      </w:r>
      <w:r w:rsidRPr="00F8362A">
        <w:rPr>
          <w:rFonts w:ascii="Times New Roman" w:eastAsiaTheme="minorHAnsi" w:hAnsi="Times New Roman" w:cs="Times New Roman"/>
          <w:color w:val="000000" w:themeColor="text1"/>
        </w:rPr>
        <w:fldChar w:fldCharType="begin">
          <w:fldData xml:space="preserve">PEVuZE5vdGU+PENpdGU+PEF1dGhvcj5CcmFkZm9yZDwvQXV0aG9yPjxZZWFyPjIwMDE8L1llYXI+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PEVuZE5vdGU+PENpdGU+PEF1dGhvcj5CcmFkZm9yZDwvQXV0aG9yPjxZZWFyPjIwMDE8L1llYXI+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 87]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3819B321"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CF9BC93" w14:textId="663A9CF1"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Although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share common biochemical properties, they all break down extended-spectrum beta-lactam antibiotics and are inhibited by clavulanate; the genes encoding these enzymes are diverse </w:t>
      </w:r>
      <w:r w:rsidRPr="00F8362A">
        <w:rPr>
          <w:rFonts w:ascii="Times New Roman" w:eastAsiaTheme="minorHAnsi" w:hAnsi="Times New Roman" w:cs="Times New Roman"/>
          <w:color w:val="000000" w:themeColor="text1"/>
        </w:rPr>
        <w:fldChar w:fldCharType="begin">
          <w:fldData xml:space="preserve">PEVuZE5vdGU+PENpdGU+PEF1dGhvcj5DYXN0YW5oZWlyYTwvQXV0aG9yPjxZZWFyPjIwMjE8L1ll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PEVuZE5vdGU+PENpdGU+PEF1dGhvcj5DYXN0YW5oZWlyYTwvQXV0aG9yPjxZZWFyPjIwMjE8L1ll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[88, 89]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most frequent variants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include the CTX-M (cefotaxime-hydrolyzing beta-lactamase), SHV (sulfhydryl reagent variable), and TEM enzymes. The TEM was determined initially in a single strain of </w:t>
      </w:r>
      <w:r w:rsidRPr="00F8362A">
        <w:rPr>
          <w:rFonts w:ascii="Times New Roman" w:eastAsiaTheme="minorHAnsi" w:hAnsi="Times New Roman" w:cs="Times New Roman"/>
          <w:i/>
          <w:color w:val="000000" w:themeColor="text1"/>
        </w:rPr>
        <w:t>E. coli</w:t>
      </w:r>
      <w:r w:rsidRPr="00F8362A">
        <w:rPr>
          <w:rFonts w:ascii="Times New Roman" w:eastAsiaTheme="minorHAnsi" w:hAnsi="Times New Roman" w:cs="Times New Roman"/>
          <w:color w:val="000000" w:themeColor="text1"/>
        </w:rPr>
        <w:t xml:space="preserve"> isolated from blood of a patient </w:t>
      </w:r>
      <w:r w:rsidRPr="00F8362A">
        <w:rPr>
          <w:rFonts w:ascii="Times New Roman" w:eastAsiaTheme="minorHAnsi" w:hAnsi="Times New Roman" w:cs="Times New Roman"/>
          <w:color w:val="000000" w:themeColor="text1"/>
        </w:rPr>
        <w:fldChar w:fldCharType="begin">
          <w:fldData xml:space="preserve">PEVuZE5vdGU+PENpdGU+PEF1dGhvcj5NRURFSVJPUzwvQXV0aG9yPjxZZWFyPjE5ODQ8L1llYXI+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PEVuZE5vdGU+PENpdGU+PEF1dGhvcj5NRURFSVJPUzwvQXV0aG9yPjxZZWFyPjE5ODQ8L1llYXI+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[90, 91]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parent type of SHV (SHV-1) and TEM (TEM-1, 2) are narrow-spectrum beta-lactamases that give rise to their respective ESBL variants through mutations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&lt;EndNote&gt;&lt;Cite&gt;&lt;Author&gt;Livermore&lt;/Author&gt;&lt;Year&gt;2008&lt;/Year&gt;&lt;RecNum&gt;1125&lt;/RecNum&gt;&lt;DisplayText&gt;[92]&lt;/DisplayText&gt;&lt;record&gt;&lt;rec-number&gt;1125&lt;/rec-number&gt;&lt;foreign-keys&gt;&lt;key app="EN" db-id="d0pftxxtcv2zryee25dxxrvva9rst2fapd05" timestamp="1650557992"&gt;1125&lt;/key&gt;&lt;/foreign-keys&gt;&lt;ref-type name="Journal Article"&gt;17&lt;/ref-type&gt;&lt;contributors&gt;&lt;authors&gt;&lt;author&gt;Livermore, D. M.&lt;/author&gt;&lt;/authors&gt;&lt;/contributors&gt;&lt;auth-address&gt;Antibiotic Resistance Monitoring and Reference Laboratory, Health Protection Agency Centre for Infections, London, UK. david.livermore@hpa.org.uk&lt;/auth-address&gt;&lt;titles&gt;&lt;title&gt;Defining an extended-spectrum beta-lactamase&lt;/title&gt;&lt;secondary-title&gt;Clin Microbiol Infect&lt;/secondary-title&gt;&lt;/titles&gt;&lt;periodical&gt;&lt;full-title&gt;Clin Microbiol Infect&lt;/full-title&gt;&lt;/periodical&gt;&lt;pages&gt;3-10&lt;/pages&gt;&lt;volume&gt;14 Suppl 1&lt;/volume&gt;&lt;keywords&gt;&lt;keyword&gt;Anti-Bacterial Agents/pharmacology&lt;/keyword&gt;&lt;keyword&gt;Carbapenems/pharmacology&lt;/keyword&gt;&lt;keyword&gt;Cephalosporins/pharmacology&lt;/keyword&gt;&lt;keyword&gt;Escherichia coli/drug effects/enzymology/genetics&lt;/keyword&gt;&lt;keyword&gt;Gram-Negative Bacteria/*drug effects/*enzymology/genetics&lt;/keyword&gt;&lt;keyword&gt;Kinetics&lt;/keyword&gt;&lt;keyword&gt;Microbial Sensitivity Tests&lt;/keyword&gt;&lt;keyword&gt;Mutation&lt;/keyword&gt;&lt;keyword&gt;*beta-Lactam Resistance&lt;/keyword&gt;&lt;keyword&gt;beta-Lactamases/*classification/genetics/metabolism&lt;/keyword&gt;&lt;keyword&gt;beta-Lactams/*pharmacology&lt;/keyword&gt;&lt;/keywords&gt;&lt;dates&gt;&lt;year&gt;2008&lt;/year&gt;&lt;pub-dates&gt;&lt;date&gt;Jan&lt;/date&gt;&lt;/pub-dates&gt;&lt;/dates&gt;&lt;isbn&gt;1198-743X (Print)&amp;#xD;1198-743X (Linking)&lt;/isbn&gt;&lt;accession-num&gt;18154524&lt;/accession-num&gt;&lt;urls&gt;&lt;related-urls&gt;&lt;url&gt;https://www.ncbi.nlm.nih.gov/pubmed/18154524&lt;/url&gt;&lt;/related-urls&gt;&lt;/urls&gt;&lt;electronic-resource-num&gt;10.1111/j.1469-0691.2007.01857.x&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Amino acid substitutions or mutations in the genes encoding these enzymes give rise to expanded substrate specificity or enhanced hydrolytic activity </w:t>
      </w:r>
      <w:r w:rsidRPr="00F8362A">
        <w:rPr>
          <w:rFonts w:ascii="Times New Roman" w:eastAsiaTheme="minorHAnsi" w:hAnsi="Times New Roman" w:cs="Times New Roman"/>
          <w:color w:val="000000" w:themeColor="text1"/>
        </w:rPr>
        <w:fldChar w:fldCharType="begin">
          <w:fldData xml:space="preserve">PEVuZE5vdGU+PENpdGU+PEF1dGhvcj5HbmlhZGtvd3NraTwvQXV0aG9yPjxZZWFyPjIwMDg8L1ll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PEVuZE5vdGU+PENpdGU+PEF1dGhvcj5HbmlhZGtvd3NraTwvQXV0aG9yPjxZZWFyPjIwMDg8L1ll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[88, 93]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As a result, the number of identified variants of the TEM </w:t>
      </w:r>
      <w:r w:rsidRPr="00F8362A">
        <w:rPr>
          <w:rFonts w:ascii="Times New Roman" w:eastAsiaTheme="minorHAnsi" w:hAnsi="Times New Roman" w:cs="Times New Roman"/>
          <w:color w:val="000000" w:themeColor="text1"/>
        </w:rPr>
        <w:lastRenderedPageBreak/>
        <w:t xml:space="preserve">and SHV families is continuously rising, most of which have emerged and are also currently emerging via stepwise mutations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&lt;EndNote&gt;&lt;Cite&gt;&lt;Author&gt;Castanheira&lt;/Author&gt;&lt;Year&gt;2021&lt;/Year&gt;&lt;RecNum&gt;1216&lt;/RecNum&gt;&lt;DisplayText&gt;[88]&lt;/DisplayText&gt;&lt;record&gt;&lt;rec-number&gt;1216&lt;/rec-number&gt;&lt;foreign-keys&gt;&lt;key app="EN" db-id="d0pftxxtcv2zryee25dxxrvva9rst2fapd05" timestamp="1655895390"&gt;1216&lt;/key&gt;&lt;/foreign-keys&gt;&lt;ref-type name="Journal Article"&gt;17&lt;/ref-type&gt;&lt;contributors&gt;&lt;authors&gt;&lt;author&gt;Castanheira, M., Simner, P.J., and Bradford, P.A., &lt;/author&gt;&lt;/authors&gt;&lt;/contributors&gt;&lt;titles&gt;&lt;title&gt;&lt;style face="normal" font="default" size="100%"&gt;Extended-spectrum &lt;/style&gt;&lt;style face="normal" font="default" charset="161" size="100%"&gt;β-lactamases: an update on their characteristics, epidemiology and detection&lt;/style&gt;&lt;style face="normal" font="default" size="100%"&gt; &lt;/style&gt;&lt;/title&gt;&lt;secondary-title&gt;&lt;style face="normal" font="default" charset="161" size="100%"&gt;JAC Antimicrob Resist&lt;/style&gt;&lt;/secondary-title&gt;&lt;/titles&gt;&lt;periodical&gt;&lt;full-title&gt;JAC Antimicrob Resist&lt;/full-title&gt;&lt;/periodical&gt;&lt;volume&gt;16&lt;/volume&gt;&lt;number&gt;3&lt;/number&gt;&lt;dates&gt;&lt;year&gt;2021&lt;/year&gt;&lt;/dates&gt;&lt;urls&gt;&lt;/urls&gt;&lt;electronic-resource-num&gt;&lt;style face="normal" font="default" charset="161" size="100%"&gt;doi: 10.1093/jacamr/dlab092&lt;/style&gt;&lt;/electronic-resource-num&gt;&lt;/record&gt;&lt;/Cite&gt;&lt;/EndNote&gt;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23C42719"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371CBFCD" w14:textId="79B677FA"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TEM-1, the first TEM type beta-lactamase, was first reported almost six decades ago (in 1965) in Greece from a patient named Temoneira, from which it was designated as TEM </w:t>
      </w:r>
      <w:r w:rsidRPr="00F8362A">
        <w:rPr>
          <w:rFonts w:ascii="Times New Roman" w:eastAsiaTheme="minorHAnsi" w:hAnsi="Times New Roman" w:cs="Times New Roman"/>
          <w:color w:val="000000" w:themeColor="text1"/>
        </w:rPr>
        <w:fldChar w:fldCharType="begin">
          <w:fldData xml:space="preserve">PEVuZE5vdGU+PENpdGU+PEF1dGhvcj5QYXRlcnNvbjwvQXV0aG9yPjxZZWFyPjIwMDU8L1llYXI+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PEVuZE5vdGU+PENpdGU+PEF1dGhvcj5QYXRlcnNvbjwvQXV0aG9yPjxZZWFyPjIwMDU8L1llYXI+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 90]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This enzyme variant resists narrow-spectrum beta-lactam antibiotics (penicillin and the first-generation cephalosporins before it expanded its spectrum via mutations </w:t>
      </w:r>
      <w:r w:rsidRPr="00F8362A">
        <w:rPr>
          <w:rFonts w:ascii="Times New Roman" w:eastAsiaTheme="minorHAnsi" w:hAnsi="Times New Roman" w:cs="Times New Roman"/>
          <w:color w:val="000000" w:themeColor="text1"/>
        </w:rPr>
        <w:fldChar w:fldCharType="begin"/>
      </w:r>
      <w:r w:rsidR="000D4195" w:rsidRPr="00F8362A">
        <w:rPr>
          <w:rFonts w:ascii="Times New Roman" w:eastAsiaTheme="minorHAnsi" w:hAnsi="Times New Roman" w:cs="Times New Roman"/>
          <w:color w:val="000000" w:themeColor="text1"/>
        </w:rPr>
        <w:instrText xml:space="preserve"> ADDIN EN.CITE &lt;EndNote&gt;&lt;Cite&gt;&lt;Author&gt;Paterson&lt;/Author&gt;&lt;Year&gt;2005&lt;/Year&gt;&lt;RecNum&gt;98&lt;/RecNum&gt;&lt;DisplayText&gt;[12]&lt;/DisplayText&gt;&lt;record&gt;&lt;rec-number&gt;98&lt;/rec-number&gt;&lt;foreign-keys&gt;&lt;key app="EN" db-id="d0pftxxtcv2zryee25dxxrvva9rst2fapd05" timestamp="1586620652"&gt;98&lt;/key&gt;&lt;/foreign-keys&gt;&lt;ref-type name="Journal Article"&gt;17&lt;/ref-type&gt;&lt;contributors&gt;&lt;authors&gt;&lt;author&gt;Paterson, D. L.&lt;/author&gt;&lt;author&gt;Bonomo, R. A.&lt;/author&gt;&lt;/authors&gt;&lt;/contributors&gt;&lt;auth-address&gt;Infectious Disease Division, University of Pittsburgh Medical Center, Pittsburgh, Pennsylvania, USA. patersond@dom.pitt.edu&lt;/auth-address&gt;&lt;titles&gt;&lt;title&gt;Extended-spectrum beta-lactamases: a clinical update&lt;/title&gt;&lt;secondary-title&gt;Clin Microbiol Rev&lt;/secondary-title&gt;&lt;/titles&gt;&lt;periodical&gt;&lt;full-title&gt;Clin Microbiol Rev&lt;/full-title&gt;&lt;/periodical&gt;&lt;pages&gt;657-86&lt;/pages&gt;&lt;volume&gt;18&lt;/volume&gt;&lt;number&gt;4&lt;/number&gt;&lt;keywords&gt;&lt;keyword&gt;Anti-Bacterial Agents/pharmacology&lt;/keyword&gt;&lt;keyword&gt;Bacterial Typing Techniques&lt;/keyword&gt;&lt;keyword&gt;Cephalosporins/pharmacology&lt;/keyword&gt;&lt;keyword&gt;Enterobacteriaceae/drug effects/*enzymology&lt;/keyword&gt;&lt;keyword&gt;Enterobacteriaceae Infections/epidemiology/prevention &amp;amp; control&lt;/keyword&gt;&lt;keyword&gt;Humans&lt;/keyword&gt;&lt;keyword&gt;Infection Control&lt;/keyword&gt;&lt;keyword&gt;Microbial Sensitivity Tests/methods/standards&lt;/keyword&gt;&lt;keyword&gt;*Plasmids&lt;/keyword&gt;&lt;keyword&gt;beta-Lactam Resistance&lt;/keyword&gt;&lt;keyword&gt;beta-Lactamases/genetics/*metabolism&lt;/keyword&gt;&lt;keyword&gt;beta-Lactams/pharmacology&lt;/keyword&gt;&lt;/keywords&gt;&lt;dates&gt;&lt;year&gt;2005&lt;/year&gt;&lt;pub-dates&gt;&lt;date&gt;Oct&lt;/date&gt;&lt;/pub-dates&gt;&lt;/dates&gt;&lt;isbn&gt;0893-8512 (Print)&amp;#xD;0893-8512 (Linking)&lt;/isbn&gt;&lt;accession-num&gt;16223952&lt;/accession-num&gt;&lt;urls&gt;&lt;related-urls&gt;&lt;url&gt;https://www.ncbi.nlm.nih.gov/pubmed/16223952&lt;/url&gt;&lt;/related-urls&gt;&lt;/urls&gt;&lt;custom2&gt;PMC1265908&lt;/custom2&gt;&lt;electronic-resource-num&gt;10.1128/CMR.18.4.657-686.2005&lt;/electronic-resource-num&gt;&lt;/record&gt;&lt;/Cite&gt;&lt;/EndNote&gt;</w:instrText>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[12]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4F6ED84" w14:textId="073D84F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SHV enzymes were first reported nearly five decades ago (in the 1970s), and the first reported variant (SHV-1) exhibited activity against the penicillins and first-generation cephalosporins </w:t>
      </w:r>
      <w:r w:rsidRPr="00F8362A">
        <w:rPr>
          <w:rFonts w:ascii="Times New Roman" w:eastAsiaTheme="minorHAnsi" w:hAnsi="Times New Roman" w:cs="Times New Roman"/>
          <w:color w:val="000000" w:themeColor="text1"/>
        </w:rPr>
        <w:fldChar w:fldCharType="begin">
          <w:fldData xml:space="preserve">PEVuZE5vdGU+PENpdGU+PEF1dGhvcj5MaXZlcm1vcmU8L0F1dGhvcj48WWVhcj4yMDA4PC9ZZWFy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PEVuZE5vdGU+PENpdGU+PEF1dGhvcj5MaXZlcm1vcmU8L0F1dGhvcj48WWVhcj4yMDA4PC9ZZWFy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[92, 94]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In the 1980s, the SHV- and TEM-ESBL variants mutants of the parent enzymes, were the prominent cause of resistance to 3GCs among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&lt;EndNote&gt;&lt;Cite&gt;&lt;Author&gt;Pitout&lt;/Author&gt;&lt;Year&gt;2012&lt;/Year&gt;&lt;RecNum&gt;1128&lt;/RecNum&gt;&lt;DisplayText&gt;[49]&lt;/DisplayText&gt;&lt;record&gt;&lt;rec-number&gt;1128&lt;/rec-number&gt;&lt;foreign-keys&gt;&lt;key app="EN" db-id="d0pftxxtcv2zryee25dxxrvva9rst2fapd05" timestamp="1650635242"&gt;1128&lt;/key&gt;&lt;/foreign-keys&gt;&lt;ref-type name="Journal Article"&gt;17&lt;/ref-type&gt;&lt;contributors&gt;&lt;authors&gt;&lt;author&gt;Pitout, J. D.&lt;/author&gt;&lt;/authors&gt;&lt;/contributors&gt;&lt;auth-address&gt;Division of Microbiology, Calgary Laboratory Services, Calgary, Alberta, Canada. johann.pitout@cls.ab.ca&lt;/auth-address&gt;&lt;titles&gt;&lt;title&gt;Extraintestinal pathogenic Escherichia coli: an update on antimicrobial resistance, laboratory diagnosis and treatment&lt;/title&gt;&lt;secondary-title&gt;Expert Rev Anti Infect Ther&lt;/secondary-title&gt;&lt;/titles&gt;&lt;periodical&gt;&lt;full-title&gt;Expert Rev Anti Infect Ther&lt;/full-title&gt;&lt;/periodical&gt;&lt;pages&gt;1165-76&lt;/pages&gt;&lt;volume&gt;10&lt;/volume&gt;&lt;number&gt;10&lt;/number&gt;&lt;keywords&gt;&lt;keyword&gt;Anti-Bacterial Agents/*pharmacology/therapeutic use&lt;/keyword&gt;&lt;keyword&gt;Bacterial Proteins/genetics/metabolism&lt;/keyword&gt;&lt;keyword&gt;Cephalosporins/pharmacology/therapeutic use&lt;/keyword&gt;&lt;keyword&gt;*Drug Resistance, Bacterial&lt;/keyword&gt;&lt;keyword&gt;Drug Resistance, Multiple, Bacterial&lt;/keyword&gt;&lt;keyword&gt;Escherichia coli/*drug effects/enzymology/genetics/isolation &amp;amp; purification&lt;/keyword&gt;&lt;keyword&gt;Escherichia coli Infections/diagnosis/*drug therapy&lt;/keyword&gt;&lt;keyword&gt;Escherichia coli Proteins/genetics/metabolism&lt;/keyword&gt;&lt;keyword&gt;Fluoroquinolones/pharmacology/therapeutic use&lt;/keyword&gt;&lt;keyword&gt;Humans&lt;/keyword&gt;&lt;keyword&gt;Microbial Sensitivity Tests&lt;/keyword&gt;&lt;keyword&gt;beta-Lactam Resistance&lt;/keyword&gt;&lt;keyword&gt;beta-Lactamases/genetics/metabolism&lt;/keyword&gt;&lt;/keywords&gt;&lt;dates&gt;&lt;year&gt;2012&lt;/year&gt;&lt;pub-dates&gt;&lt;date&gt;Oct&lt;/date&gt;&lt;/pub-dates&gt;&lt;/dates&gt;&lt;isbn&gt;1744-8336 (Electronic)&amp;#xD;1478-7210 (Linking)&lt;/isbn&gt;&lt;accession-num&gt;23199402&lt;/accession-num&gt;&lt;urls&gt;&lt;related-urls&gt;&lt;url&gt;https://www.ncbi.nlm.nih.gov/pubmed/23199402&lt;/url&gt;&lt;/related-urls&gt;&lt;/urls&gt;&lt;electronic-resource-num&gt;10.1586/eri.12.110&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[49]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As of July 5, 2022, 229 </w:t>
      </w:r>
      <w:r w:rsidRPr="00F8362A">
        <w:rPr>
          <w:rFonts w:ascii="Times New Roman" w:eastAsiaTheme="minorHAnsi" w:hAnsi="Times New Roman" w:cs="Times New Roman"/>
          <w:i/>
          <w:color w:val="000000" w:themeColor="text1"/>
        </w:rPr>
        <w:t>bla</w:t>
      </w:r>
      <w:r w:rsidRPr="00F8362A">
        <w:rPr>
          <w:rFonts w:ascii="Times New Roman" w:eastAsiaTheme="minorHAnsi" w:hAnsi="Times New Roman" w:cs="Times New Roman"/>
          <w:iCs/>
          <w:color w:val="000000" w:themeColor="text1"/>
          <w:vertAlign w:val="subscript"/>
        </w:rPr>
        <w:t>SHV</w:t>
      </w:r>
      <w:r w:rsidRPr="00F8362A">
        <w:rPr>
          <w:rFonts w:ascii="Times New Roman" w:eastAsiaTheme="minorHAnsi" w:hAnsi="Times New Roman" w:cs="Times New Roman"/>
          <w:color w:val="000000" w:themeColor="text1"/>
        </w:rPr>
        <w:t xml:space="preserve"> and 246 </w:t>
      </w:r>
      <w:r w:rsidRPr="00F8362A">
        <w:rPr>
          <w:rFonts w:ascii="Times New Roman" w:eastAsiaTheme="minorHAnsi" w:hAnsi="Times New Roman" w:cs="Times New Roman"/>
          <w:i/>
          <w:color w:val="000000" w:themeColor="text1"/>
        </w:rPr>
        <w:t>bla</w:t>
      </w:r>
      <w:r w:rsidRPr="00F8362A">
        <w:rPr>
          <w:rFonts w:ascii="Times New Roman" w:eastAsiaTheme="minorHAnsi" w:hAnsi="Times New Roman" w:cs="Times New Roman"/>
          <w:color w:val="000000" w:themeColor="text1"/>
          <w:vertAlign w:val="subscript"/>
        </w:rPr>
        <w:t>TEM</w:t>
      </w:r>
      <w:r w:rsidRPr="00F8362A">
        <w:rPr>
          <w:rFonts w:ascii="Times New Roman" w:eastAsiaTheme="minorHAnsi" w:hAnsi="Times New Roman" w:cs="Times New Roman"/>
          <w:color w:val="000000" w:themeColor="text1"/>
        </w:rPr>
        <w:t xml:space="preserve"> variants have been reported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&lt;EndNote&gt;&lt;Cite&gt;&lt;Author&gt;NCBI&lt;/Author&gt;&lt;RecNum&gt;1273&lt;/RecNum&gt;&lt;DisplayText&gt;[95]&lt;/DisplayText&gt;&lt;record&gt;&lt;rec-number&gt;1273&lt;/rec-number&gt;&lt;foreign-keys&gt;&lt;key app="EN" db-id="d0pftxxtcv2zryee25dxxrvva9rst2fapd05" timestamp="1663967110"&gt;1273&lt;/key&gt;&lt;/foreign-keys&gt;&lt;ref-type name="Web Page"&gt;12&lt;/ref-type&gt;&lt;contributors&gt;&lt;authors&gt;&lt;author&gt;NCBI&lt;/author&gt;&lt;/authors&gt;&lt;/contributors&gt;&lt;titles&gt;&lt;title&gt;https://www.ncbi.nlm.nih.gov/pathogens/refgene/#gene_family:(blaSHV/blaTEM. Accessed on July 5, 2022.&lt;/title&gt;&lt;/titles&gt;&lt;dates&gt;&lt;/dates&gt;&lt;urls&gt;&lt;/urls&gt;&lt;/record&gt;&lt;/Cite&gt;&lt;/EndNote&gt;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p>
    <w:p w14:paraId="7002DD2E"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38EC340F" w14:textId="78E216D9"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As opposed to the TEM- and SHV-</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variants, CTX-M (cefotaximase) type enzymes did not evolve from mutations of existing enzymes; the gene encoding this enzyme was acquired from </w:t>
      </w:r>
      <w:r w:rsidRPr="00F8362A">
        <w:rPr>
          <w:rFonts w:ascii="Times New Roman" w:eastAsiaTheme="minorHAnsi" w:hAnsi="Times New Roman" w:cs="Times New Roman"/>
          <w:i/>
          <w:iCs/>
          <w:color w:val="000000" w:themeColor="text1"/>
        </w:rPr>
        <w:t xml:space="preserve">Kluyvera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through horizontal gene transfer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&lt;EndNote&gt;&lt;Cite&gt;&lt;Author&gt;Pitout&lt;/Author&gt;&lt;Year&gt;2004&lt;/Year&gt;&lt;RecNum&gt;1135&lt;/RecNum&gt;&lt;DisplayText&gt;[96]&lt;/DisplayText&gt;&lt;record&gt;&lt;rec-number&gt;1135&lt;/rec-number&gt;&lt;foreign-keys&gt;&lt;key app="EN" db-id="d0pftxxtcv2zryee25dxxrvva9rst2fapd05" timestamp="1650641110"&gt;1135&lt;/key&gt;&lt;/foreign-keys&gt;&lt;ref-type name="Journal Article"&gt;17&lt;/ref-type&gt;&lt;contributors&gt;&lt;authors&gt;&lt;author&gt;Pitout, J. D.&lt;/author&gt;&lt;author&gt;Hossain, A.&lt;/author&gt;&lt;author&gt;Hanson, N. D.&lt;/author&gt;&lt;/authors&gt;&lt;/contributors&gt;&lt;auth-address&gt;Division of Microbiology, Calgary Laboratory Services, Department of Pathology &amp;amp; Laboratory Medicine, University of Calgary, Alberta, Canada.&lt;/auth-address&gt;&lt;titles&gt;&lt;title&gt;Phenotypic and molecular detection of CTX-M-beta-lactamases produced by Escherichia coli and Klebsiella spp&lt;/title&gt;&lt;secondary-title&gt;J Clin Microbiol&lt;/secondary-title&gt;&lt;/titles&gt;&lt;periodical&gt;&lt;full-title&gt;J Clin Microbiol&lt;/full-title&gt;&lt;/periodical&gt;&lt;pages&gt;5715-21&lt;/pages&gt;&lt;volume&gt;42&lt;/volume&gt;&lt;number&gt;12&lt;/number&gt;&lt;keywords&gt;&lt;keyword&gt;Anti-Bacterial Agents/*pharmacology&lt;/keyword&gt;&lt;keyword&gt;Cefotaxime/*pharmacology&lt;/keyword&gt;&lt;keyword&gt;Drug Resistance, Bacterial&lt;/keyword&gt;&lt;keyword&gt;Escherichia coli/drug effects/*enzymology/genetics&lt;/keyword&gt;&lt;keyword&gt;Humans&lt;/keyword&gt;&lt;keyword&gt;Klebsiella/drug effects/*enzymology/genetics&lt;/keyword&gt;&lt;keyword&gt;Laboratories/standards&lt;/keyword&gt;&lt;keyword&gt;Microbial Sensitivity Tests/methods/standards&lt;/keyword&gt;&lt;keyword&gt;Phenotype&lt;/keyword&gt;&lt;keyword&gt;Polymerase Chain Reaction&lt;/keyword&gt;&lt;keyword&gt;beta-Lactamases/*genetics/*metabolism&lt;/keyword&gt;&lt;/keywords&gt;&lt;dates&gt;&lt;year&gt;2004&lt;/year&gt;&lt;pub-dates&gt;&lt;date&gt;Dec&lt;/date&gt;&lt;/pub-dates&gt;&lt;/dates&gt;&lt;isbn&gt;0095-1137 (Print)&amp;#xD;0095-1137 (Linking)&lt;/isbn&gt;&lt;accession-num&gt;15583304&lt;/accession-num&gt;&lt;urls&gt;&lt;related-urls&gt;&lt;url&gt;https://www.ncbi.nlm.nih.gov/pubmed/15583304&lt;/url&gt;&lt;/related-urls&gt;&lt;/urls&gt;&lt;custom2&gt;PMC535227&lt;/custom2&gt;&lt;electronic-resource-num&gt;10.1128/JCM.42.12.5715-5721.2004&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After mobilization of this gene from the chromosome into a plasmid, mutations lead to further diversification and provide the opportunity for expansion of hydrolytic activity to other extended-spectrum cephalosporins such as ceftazidime </w:t>
      </w:r>
      <w:r w:rsidRPr="00F8362A">
        <w:rPr>
          <w:rFonts w:ascii="Times New Roman" w:eastAsiaTheme="minorHAnsi" w:hAnsi="Times New Roman" w:cs="Times New Roman"/>
          <w:color w:val="000000" w:themeColor="text1"/>
        </w:rPr>
        <w:fldChar w:fldCharType="begin">
          <w:fldData xml:space="preserve">PEVuZE5vdGU+PENpdGU+PEF1dGhvcj5IdXNzYWluPC9BdXRob3I+PFllYXI+MjAyMTwvWWVhcj48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PEVuZE5vdGU+PENpdGU+PEF1dGhvcj5IdXNzYWluPC9BdXRob3I+PFllYXI+MjAyMTwvWWVhcj48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In animals, the CTX-M enzyme was first identified in 1988 from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isolated from dogs’ feces in Japan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&lt;EndNote&gt;&lt;Cite&gt;&lt;Author&gt;Matsumoto&lt;/Author&gt;&lt;Year&gt;1988&lt;/Year&gt;&lt;RecNum&gt;1129&lt;/RecNum&gt;&lt;DisplayText&gt;[98]&lt;/DisplayText&gt;&lt;record&gt;&lt;rec-number&gt;1129&lt;/rec-number&gt;&lt;foreign-keys&gt;&lt;key app="EN" db-id="d0pftxxtcv2zryee25dxxrvva9rst2fapd05" timestamp="1650638907"&gt;1129&lt;/key&gt;&lt;/foreign-keys&gt;&lt;ref-type name="Journal Article"&gt;17&lt;/ref-type&gt;&lt;contributors&gt;&lt;authors&gt;&lt;author&gt;Matsumoto, Y.,  Ikeda,F.  Kamimura,T.,Yokota,Y., and  Mine,Y. &lt;/author&gt;&lt;/authors&gt;&lt;/contributors&gt;&lt;titles&gt;&lt;title&gt;Novel plasmid-mediated Beta-lactamase from Escherichia coli that inactivates oxyimino-cephalosporins&lt;/title&gt;&lt;secondary-title&gt;Antimicrob. Agents Chemother.&lt;/secondary-title&gt;&lt;/titles&gt;&lt;periodical&gt;&lt;full-title&gt;Antimicrob. Agents Chemother.&lt;/full-title&gt;&lt;/periodical&gt;&lt;pages&gt;1243–1246&lt;/pages&gt;&lt;volume&gt;32&lt;/volume&gt;&lt;dates&gt;&lt;year&gt;1988&lt;/year&gt;&lt;/dates&gt;&lt;urls&gt;&lt;/urls&gt;&lt;/record&gt;&lt;/Cite&gt;&lt;/EndNote&gt;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Since the 2000s, </w:t>
      </w:r>
      <w:bookmarkStart w:id="8" w:name="_Hlk125729897"/>
      <w:r w:rsidRPr="00F8362A">
        <w:rPr>
          <w:rFonts w:ascii="Times New Roman" w:eastAsiaTheme="minorHAnsi" w:hAnsi="Times New Roman" w:cs="Times New Roman"/>
          <w:color w:val="000000" w:themeColor="text1"/>
        </w:rPr>
        <w:t xml:space="preserve">CTX-M-ESBL variant has become the most prevalent and widespread cause of resistance to extended-spectrum cephalosporins among the </w:t>
      </w:r>
      <w:bookmarkStart w:id="9" w:name="_Hlk125729830"/>
      <w:r w:rsidRPr="00F8362A">
        <w:rPr>
          <w:rFonts w:ascii="Times New Roman" w:eastAsiaTheme="minorHAnsi" w:hAnsi="Times New Roman" w:cs="Times New Roman"/>
          <w:i/>
          <w:color w:val="000000" w:themeColor="text1"/>
        </w:rPr>
        <w:t xml:space="preserve">Enterobacteriaceae </w:t>
      </w:r>
      <w:r w:rsidRPr="00F8362A">
        <w:rPr>
          <w:rFonts w:ascii="Times New Roman" w:eastAsiaTheme="minorHAnsi" w:hAnsi="Times New Roman" w:cs="Times New Roman"/>
          <w:color w:val="000000" w:themeColor="text1"/>
        </w:rPr>
        <w:t xml:space="preserve">across the globe, both in humans and food animals such as dairy cattle </w:t>
      </w:r>
      <w:r w:rsidRPr="00F8362A">
        <w:rPr>
          <w:rFonts w:ascii="Times New Roman" w:eastAsiaTheme="minorHAnsi" w:hAnsi="Times New Roman" w:cs="Times New Roman"/>
          <w:color w:val="000000" w:themeColor="text1"/>
        </w:rPr>
        <w:fldChar w:fldCharType="begin">
          <w:fldData xml:space="preserve">PEVuZE5vdGU+PENpdGU+PEF1dGhvcj5DYW50b248L0F1dGhvcj48WWVhcj4yMDEyPC9ZZWFyPjxS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PEVuZE5vdGU+PENpdGU+PEF1dGhvcj5DYW50b248L0F1dGhvcj48WWVhcj4yMDEyPC9ZZWFyPjxS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[41, 54, 73, 86, 99-102]</w:t>
      </w:r>
      <w:r w:rsidRPr="00F8362A">
        <w:rPr>
          <w:rFonts w:ascii="Times New Roman" w:eastAsiaTheme="minorHAnsi" w:hAnsi="Times New Roman" w:cs="Times New Roman"/>
          <w:color w:val="000000" w:themeColor="text1"/>
        </w:rPr>
        <w:fldChar w:fldCharType="end"/>
      </w:r>
      <w:bookmarkEnd w:id="9"/>
      <w:r w:rsidRPr="00F8362A">
        <w:rPr>
          <w:rFonts w:ascii="Times New Roman" w:eastAsiaTheme="minorHAnsi" w:hAnsi="Times New Roman" w:cs="Times New Roman"/>
          <w:color w:val="000000" w:themeColor="text1"/>
        </w:rPr>
        <w:t xml:space="preserve">. </w:t>
      </w:r>
      <w:bookmarkEnd w:id="8"/>
      <w:r w:rsidRPr="00F8362A">
        <w:rPr>
          <w:rFonts w:ascii="Times New Roman" w:eastAsiaTheme="minorHAnsi" w:hAnsi="Times New Roman" w:cs="Times New Roman"/>
          <w:color w:val="000000" w:themeColor="text1"/>
        </w:rPr>
        <w:t xml:space="preserve">Based on the order of identification of the group’s founder and amino acid sequence identity, the CTX-M family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are phylogenetically categorized into five distinct groups designed as 1, 2, 8, 9, and 25 </w:t>
      </w:r>
      <w:r w:rsidRPr="00F8362A">
        <w:rPr>
          <w:rFonts w:ascii="Times New Roman" w:eastAsiaTheme="minorHAnsi" w:hAnsi="Times New Roman" w:cs="Times New Roman"/>
          <w:color w:val="000000" w:themeColor="text1"/>
        </w:rPr>
        <w:fldChar w:fldCharType="begin">
          <w:fldData xml:space="preserve">PEVuZE5vdGU+PENpdGU+PEF1dGhvcj5DYW50b248L0F1dGhvcj48WWVhcj4yMDEyPC9ZZWFyPjxS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PEVuZE5vdGU+PENpdGU+PEF1dGhvcj5DYW50b248L0F1dGhvcj48WWVhcj4yMDEyPC9ZZWFyPjxS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[99, 102]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Each of the five groups differs by at least 10% amino acid sequence identity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&lt;EndNote&gt;&lt;Cite&gt;&lt;Author&gt;D&amp;apos;Andrea&lt;/Author&gt;&lt;Year&gt;2013&lt;/Year&gt;&lt;RecNum&gt;1242&lt;/RecNum&gt;&lt;DisplayText&gt;[103]&lt;/DisplayText&gt;&lt;record&gt;&lt;rec-number&gt;1242&lt;/rec-number&gt;&lt;foreign-keys&gt;&lt;key app="EN" db-id="d0pftxxtcv2zryee25dxxrvva9rst2fapd05" timestamp="1656412752"&gt;1242&lt;/key&gt;&lt;/foreign-keys&gt;&lt;ref-type name="Journal Article"&gt;17&lt;/ref-type&gt;&lt;contributors&gt;&lt;authors&gt;&lt;author&gt;D&amp;apos;Andrea, M. M.&lt;/author&gt;&lt;author&gt;Arena, F.&lt;/author&gt;&lt;author&gt;Pallecchi, L.&lt;/author&gt;&lt;author&gt;Rossolini, G. M.&lt;/author&gt;&lt;/authors&gt;&lt;/contributors&gt;&lt;auth-address&gt;Department of Medical Biotechnologies, University of Siena, 53100 Siena, Italy.&lt;/auth-address&gt;&lt;titles&gt;&lt;title&gt;CTX-M-type beta-lactamases: a successful story of antibiotic resistance&lt;/title&gt;&lt;secondary-title&gt;Int J Med Microbiol&lt;/secondary-title&gt;&lt;/titles&gt;&lt;periodical&gt;&lt;full-title&gt;Int J Med Microbiol&lt;/full-title&gt;&lt;/periodical&gt;&lt;pages&gt;305-17&lt;/pages&gt;&lt;volume&gt;303&lt;/volume&gt;&lt;number&gt;6-7&lt;/number&gt;&lt;edition&gt;20130313&lt;/edition&gt;&lt;keywords&gt;&lt;keyword&gt;Enterobacteriaceae/*enzymology/*genetics&lt;/keyword&gt;&lt;keyword&gt;Enterobacteriaceae Infections/epidemiology/*microbiology&lt;/keyword&gt;&lt;keyword&gt;Gene Transfer, Horizontal&lt;/keyword&gt;&lt;keyword&gt;Genetic Variation&lt;/keyword&gt;&lt;keyword&gt;Humans&lt;/keyword&gt;&lt;keyword&gt;Interspersed Repetitive Sequences&lt;/keyword&gt;&lt;keyword&gt;*beta-Lactam Resistance&lt;/keyword&gt;&lt;keyword&gt;beta-Lactamases/*genetics/*metabolism&lt;/keyword&gt;&lt;keyword&gt;Antibiotic resistance&lt;/keyword&gt;&lt;keyword&gt;Ctx-m&lt;/keyword&gt;&lt;keyword&gt;Clinical impact&lt;/keyword&gt;&lt;keyword&gt;Epidemiology&lt;/keyword&gt;&lt;keyword&gt;Extended-spectrum beta-lactamases&lt;/keyword&gt;&lt;keyword&gt;Gram-negative pathogens&lt;/keyword&gt;&lt;/keywords&gt;&lt;dates&gt;&lt;year&gt;2013&lt;/year&gt;&lt;pub-dates&gt;&lt;date&gt;Aug&lt;/date&gt;&lt;/pub-dates&gt;&lt;/dates&gt;&lt;isbn&gt;1618-0607 (Electronic)&amp;#xD;1438-4221 (Linking)&lt;/isbn&gt;&lt;accession-num&gt;23490927&lt;/accession-num&gt;&lt;urls&gt;&lt;related-urls&gt;&lt;url&gt;https://www.ncbi.nlm.nih.gov/pubmed/23490927&lt;/url&gt;&lt;/related-urls&gt;&lt;/urls&gt;&lt;electronic-resource-num&gt;10.1016/j.ijmm.2013.02.008&lt;/electronic-resource-num&gt;&lt;remote-database-name&gt;Medline&lt;/remote-database-name&gt;&lt;remote-database-provider&gt;NLM&lt;/remote-database-provider&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[103]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There are several minor variants within each group, and currently, at least two groups of CTX-M (group 1 and 9) are described in U.S. dairy farms </w:t>
      </w:r>
      <w:r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Y051bT4xMjc5PC9SZWNOdW0+PERpc3BsYXlUZXh0Pls1NCwgMTA0XTwvRGlzcGxheVRleHQ+PHJl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Y051bT4xMjc5PC9SZWNOdW0+PERpc3BsYXlUZXh0Pls1NCwgMTA0XTwvRGlzcGxheVRleHQ+PHJl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104]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As of July 5, 2022, 252 </w:t>
      </w:r>
      <w:r w:rsidRPr="00F8362A">
        <w:rPr>
          <w:rFonts w:ascii="Times New Roman" w:eastAsiaTheme="minorHAnsi" w:hAnsi="Times New Roman" w:cs="Times New Roman"/>
          <w:i/>
          <w:color w:val="000000" w:themeColor="text1"/>
        </w:rPr>
        <w:t>bla</w:t>
      </w:r>
      <w:r w:rsidRPr="00F8362A">
        <w:rPr>
          <w:rFonts w:ascii="Times New Roman" w:eastAsiaTheme="minorHAnsi" w:hAnsi="Times New Roman" w:cs="Times New Roman"/>
          <w:i/>
          <w:color w:val="000000" w:themeColor="text1"/>
          <w:vertAlign w:val="subscript"/>
        </w:rPr>
        <w:t>C</w:t>
      </w:r>
      <w:r w:rsidRPr="00F8362A">
        <w:rPr>
          <w:rFonts w:ascii="Times New Roman" w:eastAsiaTheme="minorHAnsi" w:hAnsi="Times New Roman" w:cs="Times New Roman"/>
          <w:color w:val="000000" w:themeColor="text1"/>
          <w:vertAlign w:val="subscript"/>
        </w:rPr>
        <w:t>TX-M</w:t>
      </w:r>
      <w:r w:rsidRPr="00F8362A">
        <w:rPr>
          <w:rFonts w:ascii="Times New Roman" w:eastAsiaTheme="minorHAnsi" w:hAnsi="Times New Roman" w:cs="Times New Roman"/>
          <w:color w:val="000000" w:themeColor="text1"/>
        </w:rPr>
        <w:t xml:space="preserve"> ESBL variants have been described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&lt;EndNote&gt;&lt;Cite&gt;&lt;Author&gt;NCBI&lt;/Author&gt;&lt;RecNum&gt;1274&lt;/RecNum&gt;&lt;DisplayText&gt;[105]&lt;/DisplayText&gt;&lt;record&gt;&lt;rec-number&gt;1274&lt;/rec-number&gt;&lt;foreign-keys&gt;&lt;key app="EN" db-id="d0pftxxtcv2zryee25dxxrvva9rst2fapd05" timestamp="1663967529"&gt;1274&lt;/key&gt;&lt;/foreign-keys&gt;&lt;ref-type name="Web Page"&gt;12&lt;/ref-type&gt;&lt;contributors&gt;&lt;authors&gt;&lt;author&gt;NCBI&lt;/author&gt;&lt;/authors&gt;&lt;/contributors&gt;&lt;titles&gt;&lt;title&gt;https://www.ncbi.nlm.nih.gov/pathogens/refgene/#gene_family:(blaCTX-M). Accessed on July 5, 2022&lt;/title&gt;&lt;/titles&gt;&lt;dates&gt;&lt;/dates&gt;&lt;urls&gt;&lt;/urls&gt;&lt;/record&gt;&lt;/Cite&gt;&lt;/EndNote&gt;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[105]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p>
    <w:p w14:paraId="5895F126" w14:textId="77777777" w:rsidR="0071726F" w:rsidRPr="00F8362A" w:rsidRDefault="0071726F" w:rsidP="0071726F">
      <w:pPr>
        <w:spacing w:line="360" w:lineRule="auto"/>
        <w:rPr>
          <w:rFonts w:ascii="Times New Roman" w:hAnsi="Times New Roman" w:cs="Times New Roman"/>
          <w:b/>
          <w:bCs/>
          <w:color w:val="000000" w:themeColor="text1"/>
        </w:rPr>
      </w:pPr>
    </w:p>
    <w:p w14:paraId="0B512682" w14:textId="229B59A2" w:rsidR="0071726F" w:rsidRPr="00F8362A" w:rsidRDefault="0071726F" w:rsidP="006058A1">
      <w:pPr>
        <w:pStyle w:val="Heading2"/>
        <w:jc w:val="left"/>
        <w:rPr>
          <w:rFonts w:cs="Times New Roman"/>
          <w:color w:val="000000" w:themeColor="text1"/>
        </w:rPr>
      </w:pPr>
      <w:bookmarkStart w:id="10" w:name="_Toc133995701"/>
      <w:r w:rsidRPr="00F8362A">
        <w:rPr>
          <w:rFonts w:cs="Times New Roman"/>
          <w:color w:val="000000" w:themeColor="text1"/>
        </w:rPr>
        <w:lastRenderedPageBreak/>
        <w:t>2.3 Use of Beta-Lactam Antibiotics in the U.S. Dairy Cattle Farms</w:t>
      </w:r>
      <w:bookmarkEnd w:id="10"/>
    </w:p>
    <w:p w14:paraId="3CCA6AE7" w14:textId="77777777" w:rsidR="006058A1" w:rsidRPr="00F8362A" w:rsidRDefault="006058A1" w:rsidP="006058A1">
      <w:pPr>
        <w:rPr>
          <w:rFonts w:ascii="Times New Roman" w:hAnsi="Times New Roman" w:cs="Times New Roman"/>
          <w:color w:val="000000" w:themeColor="text1"/>
        </w:rPr>
      </w:pPr>
    </w:p>
    <w:p w14:paraId="433F0BB0" w14:textId="7E4DD594" w:rsidR="0071726F" w:rsidRPr="00F8362A" w:rsidRDefault="0071726F" w:rsidP="0071726F">
      <w:pPr>
        <w:spacing w:line="360" w:lineRule="auto"/>
        <w:rPr>
          <w:rFonts w:ascii="Times New Roman" w:eastAsiaTheme="minorHAnsi" w:hAnsi="Times New Roman" w:cs="Times New Roman"/>
          <w:color w:val="000000" w:themeColor="text1"/>
        </w:rPr>
      </w:pPr>
      <w:bookmarkStart w:id="11" w:name="_Hlk95400730"/>
      <w:r w:rsidRPr="00F8362A">
        <w:rPr>
          <w:rFonts w:ascii="Times New Roman" w:eastAsiaTheme="minorHAnsi" w:hAnsi="Times New Roman" w:cs="Times New Roman"/>
          <w:color w:val="000000" w:themeColor="text1"/>
        </w:rPr>
        <w:t xml:space="preserve">Beta-lactam antibiotics are the most frequently used class of antibiotics characterized by the beta-lactam ring, a similar biochemical structure across the class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&lt;EndNote&gt;&lt;Cite&gt;&lt;Author&gt;Bush&lt;/Author&gt;&lt;Year&gt;2016&lt;/Year&gt;&lt;RecNum&gt;1117&lt;/RecNum&gt;&lt;DisplayText&gt;[80]&lt;/DisplayText&gt;&lt;record&gt;&lt;rec-number&gt;1117&lt;/rec-number&gt;&lt;foreign-keys&gt;&lt;key app="EN" db-id="d0pftxxtcv2zryee25dxxrvva9rst2fapd05" timestamp="1649710164"&gt;1117&lt;/key&gt;&lt;/foreign-keys&gt;&lt;ref-type name="Journal Article"&gt;17&lt;/ref-type&gt;&lt;contributors&gt;&lt;authors&gt;&lt;author&gt;Bush, K.&lt;/author&gt;&lt;author&gt;Bradford, P. A.&lt;/author&gt;&lt;/authors&gt;&lt;/contributors&gt;&lt;auth-address&gt;Molecular and Cellular Biochemistry, Indiana University, Bloomington, Indiana 47405.&amp;#xD;AstraZeneca Pharmaceuticals, Waltham, Massachusetts 02451.&lt;/auth-address&gt;&lt;titles&gt;&lt;title&gt;beta-Lactams and beta-Lactamase Inhibitors: An Overview&lt;/title&gt;&lt;secondary-title&gt;Cold Spring Harb Perspect Med&lt;/secondary-title&gt;&lt;/titles&gt;&lt;periodical&gt;&lt;full-title&gt;Cold Spring Harb Perspect Med&lt;/full-title&gt;&lt;/periodical&gt;&lt;volume&gt;6&lt;/volume&gt;&lt;number&gt;8&lt;/number&gt;&lt;edition&gt;20160801&lt;/edition&gt;&lt;keywords&gt;&lt;keyword&gt;Carbapenems/history/*pharmacology&lt;/keyword&gt;&lt;keyword&gt;Cephalosporins/history/*pharmacology&lt;/keyword&gt;&lt;keyword&gt;History, 20th Century&lt;/keyword&gt;&lt;keyword&gt;History, 21st Century&lt;/keyword&gt;&lt;keyword&gt;Humans&lt;/keyword&gt;&lt;keyword&gt;Monobactams/history/*pharmacology&lt;/keyword&gt;&lt;keyword&gt;Penicillins/history/*pharmacology&lt;/keyword&gt;&lt;keyword&gt;beta-Lactam Resistance/drug effects&lt;/keyword&gt;&lt;keyword&gt;beta-Lactamase Inhibitors/history/*pharmacology&lt;/keyword&gt;&lt;/keywords&gt;&lt;dates&gt;&lt;year&gt;2016&lt;/year&gt;&lt;pub-dates&gt;&lt;date&gt;Aug 1&lt;/date&gt;&lt;/pub-dates&gt;&lt;/dates&gt;&lt;isbn&gt;2157-1422 (Electronic)&amp;#xD;2157-1422 (Linking)&lt;/isbn&gt;&lt;accession-num&gt;27329032&lt;/accession-num&gt;&lt;urls&gt;&lt;related-urls&gt;&lt;url&gt;https://www.ncbi.nlm.nih.gov/pubmed/27329032&lt;/url&gt;&lt;/related-urls&gt;&lt;/urls&gt;&lt;custom2&gt;PMC4968164&lt;/custom2&gt;&lt;electronic-resource-num&gt;10.1101/cshperspect.a025247&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These include penicillins, cephalosporins, monobactams, cephamycins, carbapenems, and beta-lactamase inhibitors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&lt;EndNote&gt;&lt;Cite&gt;&lt;Author&gt;Letourneau&lt;/Author&gt;&lt;Year&gt;2021 &lt;/Year&gt;&lt;RecNum&gt;1118&lt;/RecNum&gt;&lt;DisplayText&gt;[82]&lt;/DisplayText&gt;&lt;record&gt;&lt;rec-number&gt;1118&lt;/rec-number&gt;&lt;foreign-keys&gt;&lt;key app="EN" db-id="d0pftxxtcv2zryee25dxxrvva9rst2fapd05" timestamp="1649715985"&gt;1118&lt;/key&gt;&lt;/foreign-keys&gt;&lt;ref-type name="Aggregated Database"&gt;55&lt;/ref-type&gt;&lt;contributors&gt;&lt;authors&gt;&lt;author&gt;Letourneau,A.R., Hooper,D.C., and Hall,K.K.,&lt;/author&gt;&lt;/authors&gt;&lt;/contributors&gt;&lt;titles&gt;&lt;title&gt;Beta-lactam antibiotics: Mechanisms of action and resistance and adverse effects. https://www.uptodate.com/contents/beta-lactam-antibiotics-mechanisms-of-action-and-resistance-and-adverse-effects. Accessed on July 20, 2022.&lt;/title&gt;&lt;/titles&gt;&lt;dates&gt;&lt;year&gt;2021 &lt;/year&gt;&lt;/dates&gt;&lt;publisher&gt;Uptodate &lt;/publisher&gt;&lt;urls&gt;&lt;/urls&gt;&lt;/record&gt;&lt;/Cite&gt;&lt;/EndNote&gt;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Beta-lactam antibiotics are the most frequently prescribed class of antibiotics in human health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&lt;EndNote&gt;&lt;Cite&gt;&lt;Author&gt;Bush&lt;/Author&gt;&lt;Year&gt;2016&lt;/Year&gt;&lt;RecNum&gt;1117&lt;/RecNum&gt;&lt;DisplayText&gt;[80]&lt;/DisplayText&gt;&lt;record&gt;&lt;rec-number&gt;1117&lt;/rec-number&gt;&lt;foreign-keys&gt;&lt;key app="EN" db-id="d0pftxxtcv2zryee25dxxrvva9rst2fapd05" timestamp="1649710164"&gt;1117&lt;/key&gt;&lt;/foreign-keys&gt;&lt;ref-type name="Journal Article"&gt;17&lt;/ref-type&gt;&lt;contributors&gt;&lt;authors&gt;&lt;author&gt;Bush, K.&lt;/author&gt;&lt;author&gt;Bradford, P. A.&lt;/author&gt;&lt;/authors&gt;&lt;/contributors&gt;&lt;auth-address&gt;Molecular and Cellular Biochemistry, Indiana University, Bloomington, Indiana 47405.&amp;#xD;AstraZeneca Pharmaceuticals, Waltham, Massachusetts 02451.&lt;/auth-address&gt;&lt;titles&gt;&lt;title&gt;beta-Lactams and beta-Lactamase Inhibitors: An Overview&lt;/title&gt;&lt;secondary-title&gt;Cold Spring Harb Perspect Med&lt;/secondary-title&gt;&lt;/titles&gt;&lt;periodical&gt;&lt;full-title&gt;Cold Spring Harb Perspect Med&lt;/full-title&gt;&lt;/periodical&gt;&lt;volume&gt;6&lt;/volume&gt;&lt;number&gt;8&lt;/number&gt;&lt;edition&gt;20160801&lt;/edition&gt;&lt;keywords&gt;&lt;keyword&gt;Carbapenems/history/*pharmacology&lt;/keyword&gt;&lt;keyword&gt;Cephalosporins/history/*pharmacology&lt;/keyword&gt;&lt;keyword&gt;History, 20th Century&lt;/keyword&gt;&lt;keyword&gt;History, 21st Century&lt;/keyword&gt;&lt;keyword&gt;Humans&lt;/keyword&gt;&lt;keyword&gt;Monobactams/history/*pharmacology&lt;/keyword&gt;&lt;keyword&gt;Penicillins/history/*pharmacology&lt;/keyword&gt;&lt;keyword&gt;beta-Lactam Resistance/drug effects&lt;/keyword&gt;&lt;keyword&gt;beta-Lactamase Inhibitors/history/*pharmacology&lt;/keyword&gt;&lt;/keywords&gt;&lt;dates&gt;&lt;year&gt;2016&lt;/year&gt;&lt;pub-dates&gt;&lt;date&gt;Aug 1&lt;/date&gt;&lt;/pub-dates&gt;&lt;/dates&gt;&lt;isbn&gt;2157-1422 (Electronic)&amp;#xD;2157-1422 (Linking)&lt;/isbn&gt;&lt;accession-num&gt;27329032&lt;/accession-num&gt;&lt;urls&gt;&lt;related-urls&gt;&lt;url&gt;https://www.ncbi.nlm.nih.gov/pubmed/27329032&lt;/url&gt;&lt;/related-urls&gt;&lt;/urls&gt;&lt;custom2&gt;PMC4968164&lt;/custom2&gt;&lt;electronic-resource-num&gt;10.1101/cshperspect.a025247&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and on dairy farms </w:t>
      </w:r>
      <w:r w:rsidRPr="00F8362A">
        <w:rPr>
          <w:rFonts w:ascii="Times New Roman" w:eastAsiaTheme="minorHAnsi" w:hAnsi="Times New Roman" w:cs="Times New Roman"/>
          <w:color w:val="000000" w:themeColor="text1"/>
        </w:rPr>
        <w:fldChar w:fldCharType="begin">
          <w:fldData xml:space="preserve">PEVuZE5vdGU+PENpdGU+PEF1dGhvcj5VU0RBPC9BdXRob3I+PFllYXI+MjAxODwvWWVhcj48UmVj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==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PEVuZE5vdGU+PENpdGU+PEF1dGhvcj5VU0RBPC9BdXRob3I+PFllYXI+MjAxODwvWWVhcj48UmVj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==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70]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In the U.S., cephalosporins and penicillins are the most commonly used beta-lactam antibiotics to treat or prevent mastitis and other common diseases of dairy cattle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&lt;EndNote&gt;&lt;Cite&gt;&lt;Author&gt;USDA&lt;/Author&gt;&lt;Year&gt;2018&lt;/Year&gt;&lt;RecNum&gt;1032&lt;/RecNum&gt;&lt;DisplayText&gt;[70, 106]&lt;/DisplayText&gt;&lt;record&gt;&lt;rec-number&gt;1032&lt;/rec-number&gt;&lt;foreign-keys&gt;&lt;key app="EN" db-id="d0pftxxtcv2zryee25dxxrvva9rst2fapd05" timestamp="1645666245"&gt;1032&lt;/key&gt;&lt;/foreign-keys&gt;&lt;ref-type name="Government Document"&gt;46&lt;/ref-type&gt;&lt;contributors&gt;&lt;authors&gt;&lt;author&gt;USDA&lt;/author&gt;&lt;/authors&gt;&lt;/contributors&gt;&lt;titles&gt;&lt;title&gt;Dairy14 part III.Health and Management Practices on U.S. Dairy Operations, 2014; USDA-APHIS-VS-CEAHNAHMS,  Fort Collins, CO.; USDA:Washington, DC, USA&lt;/title&gt;&lt;/titles&gt;&lt;dates&gt;&lt;year&gt;2018&lt;/year&gt;&lt;/dates&gt;&lt;urls&gt;&lt;/urls&gt;&lt;electronic-resource-num&gt;http://www.aphis.usda.gov/nahms&lt;/electronic-resource-num&gt;&lt;/record&gt;&lt;/Cite&gt;&lt;Cite&gt;&lt;Author&gt;USDA&lt;/Author&gt;&lt;Year&gt;2016a&lt;/Year&gt;&lt;RecNum&gt;1015&lt;/RecNum&gt;&lt;record&gt;&lt;rec-number&gt;1015&lt;/rec-number&gt;&lt;foreign-keys&gt;&lt;key app="EN" db-id="d0pftxxtcv2zryee25dxxrvva9rst2fapd05" timestamp="1644598995"&gt;1015&lt;/key&gt;&lt;/foreign-keys&gt;&lt;ref-type name="Government Document"&gt;46&lt;/ref-type&gt;&lt;contributors&gt;&lt;authors&gt;&lt;author&gt;USDA&lt;/author&gt;&lt;/authors&gt;&lt;/contributors&gt;&lt;titles&gt;&lt;title&gt; (United States Department of Agriculture). Dairy 2014, Milk quality, milking  procedures, and mastitis in the United States, 2014” USDA–APHIS–VS–CEAH– NAHMS. &lt;/title&gt;&lt;/titles&gt;&lt;dates&gt;&lt;year&gt;2016a&lt;/year&gt;&lt;/dates&gt;&lt;urls&gt;&lt;/urls&gt;&lt;/record&gt;&lt;/Cite&gt;&lt;/EndNote&gt;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[70, 106]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eastAsiaTheme="minorHAnsi" w:hAnsi="Times New Roman" w:cs="Times New Roman"/>
          <w:color w:val="000000" w:themeColor="text1"/>
        </w:rPr>
        <w:t xml:space="preserve">According to the US Food and Drug Administration (FDA) 2019 report, from a total of 29,830 kg of cephalosporins sold and approved for use in food-producing animals, the vast majority (81%) were distributed to cattle production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&lt;EndNote&gt;&lt;Cite&gt;&lt;Author&gt;FDA&lt;/Author&gt;&lt;Year&gt;2019&lt;/Year&gt;&lt;RecNum&gt;956&lt;/RecNum&gt;&lt;DisplayText&gt;[61]&lt;/DisplayText&gt;&lt;record&gt;&lt;rec-number&gt;956&lt;/rec-number&gt;&lt;foreign-keys&gt;&lt;key app="EN" db-id="d0pftxxtcv2zryee25dxxrvva9rst2fapd05" timestamp="1643126859"&gt;956&lt;/key&gt;&lt;/foreign-keys&gt;&lt;ref-type name="Government Document"&gt;46&lt;/ref-type&gt;&lt;contributors&gt;&lt;authors&gt;&lt;author&gt;FDA&lt;/author&gt;&lt;/authors&gt;&lt;/contributors&gt;&lt;titles&gt;&lt;title&gt;Summary Report on Antimicrobials Sold or Distributed for Use in Food-Producing Animals: FDA: Rockville, MD, USA&lt;/title&gt;&lt;/titles&gt;&lt;dates&gt;&lt;year&gt;2019&lt;/year&gt;&lt;/dates&gt;&lt;urls&gt;&lt;/urls&gt;&lt;/record&gt;&lt;/Cite&gt;&lt;/EndNote&gt;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Similarly, Nora </w:t>
      </w:r>
      <w:r w:rsidRPr="00F8362A">
        <w:rPr>
          <w:rFonts w:ascii="Times New Roman" w:eastAsiaTheme="minorHAnsi" w:hAnsi="Times New Roman" w:cs="Times New Roman"/>
          <w:iCs/>
          <w:color w:val="000000" w:themeColor="text1"/>
        </w:rPr>
        <w:t>et al.</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&lt;EndNote&gt;&lt;Cite&gt;&lt;Author&gt;Nora F. D. Schrag&lt;/Author&gt;&lt;Year&gt;2020&lt;/Year&gt;&lt;RecNum&gt;743&lt;/RecNum&gt;&lt;DisplayText&gt;[107]&lt;/DisplayText&gt;&lt;record&gt;&lt;rec-number&gt;743&lt;/rec-number&gt;&lt;foreign-keys&gt;&lt;key app="EN" db-id="d0pftxxtcv2zryee25dxxrvva9rst2fapd05" timestamp="1626746836"&gt;743&lt;/key&gt;&lt;/foreign-keys&gt;&lt;ref-type name="Journal Article"&gt;17&lt;/ref-type&gt;&lt;contributors&gt;&lt;authors&gt;&lt;author&gt;Nora F. D. Schrag,  Sandra M. Godden, Michael D. Apley, Randall S. Singer, Brian V. Lubbers &lt;/author&gt;&lt;/authors&gt;&lt;/contributors&gt;&lt;titles&gt;&lt;title&gt;Antimicrobial use quantification in adult dairy cows – Part 3 – Use measured by standardized regimens and grams on 29 dairies in the United States&lt;/title&gt;&lt;secondary-title&gt;WILEY&lt;/secondary-title&gt;&lt;/titles&gt;&lt;periodical&gt;&lt;full-title&gt;WILEY&lt;/full-title&gt;&lt;/periodical&gt;&lt;dates&gt;&lt;year&gt;2020&lt;/year&gt;&lt;/dates&gt;&lt;urls&gt;&lt;/urls&gt;&lt;electronic-resource-num&gt;DOI: 10.1111/zph.12773&lt;/electronic-resource-num&gt;&lt;/record&gt;&lt;/Cite&gt;&lt;/EndNote&gt;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[107]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also reported that the largest amount of cephalosporins (10.5 grams per cow year) and penicillins (4.49 grams per cow year) are used in dairy cattle farms compared to other classes of antibiotics whose use is less than 1 gram per cow year.</w:t>
      </w:r>
    </w:p>
    <w:p w14:paraId="64B03D32"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8289455" w14:textId="3A4AB85C"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eastAsiaTheme="minorHAnsi" w:hAnsi="Times New Roman" w:cs="Times New Roman"/>
          <w:color w:val="000000" w:themeColor="text1"/>
        </w:rPr>
        <w:t xml:space="preserve">Ceftiofur and </w:t>
      </w:r>
      <w:r w:rsidRPr="00F8362A">
        <w:rPr>
          <w:rFonts w:ascii="Times New Roman" w:hAnsi="Times New Roman" w:cs="Times New Roman"/>
          <w:color w:val="000000" w:themeColor="text1"/>
        </w:rPr>
        <w:t>cephapirin</w:t>
      </w:r>
      <w:r w:rsidRPr="00F8362A">
        <w:rPr>
          <w:rFonts w:ascii="Times New Roman" w:eastAsiaTheme="minorHAnsi" w:hAnsi="Times New Roman" w:cs="Times New Roman"/>
          <w:color w:val="000000" w:themeColor="text1"/>
        </w:rPr>
        <w:t xml:space="preserve"> are the only cephalosporins licensed for use in the US food animals, including dairy cows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&lt;EndNote&gt;&lt;Cite&gt;&lt;Author&gt;FDA&lt;/Author&gt;&lt;RecNum&gt;1056&lt;/RecNum&gt;&lt;DisplayText&gt;[108, 109]&lt;/DisplayText&gt;&lt;record&gt;&lt;rec-number&gt;1056&lt;/rec-number&gt;&lt;foreign-keys&gt;&lt;key app="EN" db-id="d0pftxxtcv2zryee25dxxrvva9rst2fapd05" timestamp="1645996092"&gt;1056&lt;/key&gt;&lt;/foreign-keys&gt;&lt;ref-type name="Government Document"&gt;46&lt;/ref-type&gt;&lt;contributors&gt;&lt;authors&gt;&lt;author&gt;FDA&lt;/author&gt;&lt;/authors&gt;&lt;/contributors&gt;&lt;titles&gt;&lt;title&gt;Animal Drugs. In: U.S.Food &amp;amp; Drug Administration. Animal Drugs [Internet]. Available online: https://animaldrugsatfda.fda.gov/adafda/views/#/search. Accessed on May 15,2022.&lt;/title&gt;&lt;/titles&gt;&lt;dates&gt;&lt;/dates&gt;&lt;urls&gt;&lt;/urls&gt;&lt;/record&gt;&lt;/Cite&gt;&lt;Cite&gt;&lt;Author&gt;FDA&lt;/Author&gt;&lt;RecNum&gt;989&lt;/RecNum&gt;&lt;record&gt;&lt;rec-number&gt;989&lt;/rec-number&gt;&lt;foreign-keys&gt;&lt;key app="EN" db-id="d0pftxxtcv2zryee25dxxrvva9rst2fapd05" timestamp="1643642078"&gt;989&lt;/key&gt;&lt;/foreign-keys&gt;&lt;ref-type name="Government Document"&gt;46&lt;/ref-type&gt;&lt;contributors&gt;&lt;authors&gt;&lt;author&gt;FDA&lt;/author&gt;&lt;/authors&gt;&lt;/contributors&gt;&lt;titles&gt;&lt;title&gt;Extralabel Use and Antimicrobials. https://www.fda.gov/animal-veterinary/antimicrobial-resistance/extralabel-use-and-antimicrobials. Accessed on Feb 6,2023&lt;/title&gt;&lt;/titles&gt;&lt;dates&gt;&lt;/dates&gt;&lt;urls&gt;&lt;/urls&gt;&lt;/record&gt;&lt;/Cite&gt;&lt;/EndNote&gt;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[108, 109]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 xml:space="preserve">Cephapirin is only approved as an intramammary infusion for the treatment of mastitis caused by </w:t>
      </w:r>
      <w:r w:rsidRPr="00F8362A">
        <w:rPr>
          <w:rFonts w:ascii="Times New Roman" w:hAnsi="Times New Roman" w:cs="Times New Roman"/>
          <w:i/>
          <w:iCs/>
          <w:color w:val="000000" w:themeColor="text1"/>
        </w:rPr>
        <w:t xml:space="preserve">Streptococcus </w:t>
      </w:r>
      <w:r w:rsidRPr="00F8362A">
        <w:rPr>
          <w:rFonts w:ascii="Times New Roman" w:hAnsi="Times New Roman" w:cs="Times New Roman"/>
          <w:color w:val="000000" w:themeColor="text1"/>
        </w:rPr>
        <w:t xml:space="preserve">and </w:t>
      </w:r>
      <w:r w:rsidRPr="00F8362A">
        <w:rPr>
          <w:rFonts w:ascii="Times New Roman" w:hAnsi="Times New Roman" w:cs="Times New Roman"/>
          <w:i/>
          <w:iCs/>
          <w:color w:val="000000" w:themeColor="text1"/>
        </w:rPr>
        <w:t xml:space="preserve">Staphylococcus </w:t>
      </w:r>
      <w:r w:rsidRPr="00F8362A">
        <w:rPr>
          <w:rFonts w:ascii="Times New Roman" w:hAnsi="Times New Roman" w:cs="Times New Roman"/>
          <w:iCs/>
          <w:color w:val="000000" w:themeColor="text1"/>
        </w:rPr>
        <w:t>species</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fldChar w:fldCharType="begin"/>
      </w:r>
      <w:r w:rsidR="00E41269" w:rsidRPr="00F8362A">
        <w:rPr>
          <w:rFonts w:ascii="Times New Roman" w:hAnsi="Times New Roman" w:cs="Times New Roman"/>
          <w:iCs/>
          <w:color w:val="000000" w:themeColor="text1"/>
        </w:rPr>
        <w:instrText xml:space="preserve"> ADDIN EN.CITE &lt;EndNote&gt;&lt;Cite&gt;&lt;Author&gt;FDA&lt;/Author&gt;&lt;RecNum&gt;1247&lt;/RecNum&gt;&lt;DisplayText&gt;[110]&lt;/DisplayText&gt;&lt;record&gt;&lt;rec-number&gt;1247&lt;/rec-number&gt;&lt;foreign-keys&gt;&lt;key app="EN" db-id="d0pftxxtcv2zryee25dxxrvva9rst2fapd05" timestamp="1656845229"&gt;1247&lt;/key&gt;&lt;/foreign-keys&gt;&lt;ref-type name="Government Document"&gt;46&lt;/ref-type&gt;&lt;contributors&gt;&lt;authors&gt;&lt;author&gt;FDA &lt;/author&gt;&lt;/authors&gt;&lt;/contributors&gt;&lt;titles&gt;&lt;title&gt;Cephalosporin Order of Prohibition Questions and Answers. Avaialble on: https://www.fda.gov/animal-veterinary/antimicrobial-resistance/cephalosporin-order-prohibition-questions-and-answers.  Accessed on July 3,2022.&lt;/title&gt;&lt;/titles&gt;&lt;dates&gt;&lt;/dates&gt;&lt;urls&gt;&lt;/urls&gt;&lt;/record&gt;&lt;/Cite&gt;&lt;/EndNote&gt;</w:instrText>
      </w:r>
      <w:r w:rsidRPr="00F8362A">
        <w:rPr>
          <w:rFonts w:ascii="Times New Roman" w:hAnsi="Times New Roman" w:cs="Times New Roman"/>
          <w:iCs/>
          <w:color w:val="000000" w:themeColor="text1"/>
        </w:rPr>
        <w:fldChar w:fldCharType="separate"/>
      </w:r>
      <w:r w:rsidR="00E41269" w:rsidRPr="00F8362A">
        <w:rPr>
          <w:rFonts w:ascii="Times New Roman" w:hAnsi="Times New Roman" w:cs="Times New Roman"/>
          <w:iCs/>
          <w:noProof/>
          <w:color w:val="000000" w:themeColor="text1"/>
        </w:rPr>
        <w:t>[110]</w:t>
      </w:r>
      <w:r w:rsidRPr="00F8362A">
        <w:rPr>
          <w:rFonts w:ascii="Times New Roman" w:hAnsi="Times New Roman" w:cs="Times New Roman"/>
          <w:iCs/>
          <w:color w:val="000000" w:themeColor="text1"/>
        </w:rPr>
        <w:fldChar w:fldCharType="end"/>
      </w:r>
      <w:r w:rsidRPr="00F8362A">
        <w:rPr>
          <w:rFonts w:ascii="Times New Roman" w:hAnsi="Times New Roman" w:cs="Times New Roman"/>
          <w:color w:val="000000" w:themeColor="text1"/>
        </w:rPr>
        <w:t xml:space="preserve">. Cephapirin is the active ingredient in cephapirin sodium (Brand name: </w:t>
      </w:r>
      <w:r w:rsidR="000011A3" w:rsidRPr="00F8362A">
        <w:rPr>
          <w:rFonts w:ascii="Times New Roman" w:hAnsi="Times New Roman" w:cs="Times New Roman"/>
          <w:color w:val="000000" w:themeColor="text1"/>
        </w:rPr>
        <w:t>toDAY</w:t>
      </w:r>
      <w:r w:rsidRPr="00F8362A">
        <w:rPr>
          <w:rFonts w:ascii="Times New Roman" w:hAnsi="Times New Roman" w:cs="Times New Roman"/>
          <w:color w:val="000000" w:themeColor="text1"/>
        </w:rPr>
        <w:t xml:space="preserve">) is used for the treatment of mastitis in lactating cows and cephapirin benzathine (Brand name:  </w:t>
      </w:r>
      <w:r w:rsidR="00BC5091" w:rsidRPr="00F8362A">
        <w:rPr>
          <w:rFonts w:ascii="Times New Roman" w:hAnsi="Times New Roman" w:cs="Times New Roman"/>
          <w:color w:val="000000" w:themeColor="text1"/>
        </w:rPr>
        <w:t>ToMORROW</w:t>
      </w:r>
      <w:r w:rsidRPr="00F8362A">
        <w:rPr>
          <w:rFonts w:ascii="Times New Roman" w:hAnsi="Times New Roman" w:cs="Times New Roman"/>
          <w:color w:val="000000" w:themeColor="text1"/>
        </w:rPr>
        <w:t xml:space="preserve">) is used for the treatment of mastitis in dry cows. Ceftiofur is approved in two forms, injectable and intramammary infusion. </w:t>
      </w:r>
      <w:r w:rsidRPr="00F8362A">
        <w:rPr>
          <w:rFonts w:ascii="Times New Roman" w:eastAsiaTheme="minorHAnsi" w:hAnsi="Times New Roman" w:cs="Times New Roman"/>
          <w:color w:val="000000" w:themeColor="text1"/>
        </w:rPr>
        <w:t xml:space="preserve">In the U.S., three parenteral and two intramammary formulations of ceftiofur are approved for use in dairy cattle. The two intramammary formulations of ceftiofur are (1) </w:t>
      </w:r>
      <w:r w:rsidRPr="00F8362A">
        <w:rPr>
          <w:rFonts w:ascii="Times New Roman" w:hAnsi="Times New Roman" w:cs="Times New Roman"/>
          <w:color w:val="000000" w:themeColor="text1"/>
        </w:rPr>
        <w:t xml:space="preserve">Ceftiofur hydrochloride suspension for treatment of lactating cows (Brand name: </w:t>
      </w:r>
      <w:r w:rsidR="00190B86" w:rsidRPr="00F8362A">
        <w:rPr>
          <w:rFonts w:ascii="Times New Roman" w:hAnsi="Times New Roman" w:cs="Times New Roman"/>
          <w:color w:val="000000" w:themeColor="text1"/>
        </w:rPr>
        <w:t>spectramast</w:t>
      </w:r>
      <w:r w:rsidRPr="00F8362A">
        <w:rPr>
          <w:rFonts w:ascii="Times New Roman" w:hAnsi="Times New Roman" w:cs="Times New Roman"/>
          <w:color w:val="000000" w:themeColor="text1"/>
        </w:rPr>
        <w:t xml:space="preserve"> LC) and (2) Ceftiofur hydrochloride suspension for treatment of dry cows (Brand name: </w:t>
      </w:r>
      <w:r w:rsidR="00190B86" w:rsidRPr="00F8362A">
        <w:rPr>
          <w:rFonts w:ascii="Times New Roman" w:hAnsi="Times New Roman" w:cs="Times New Roman"/>
          <w:color w:val="000000" w:themeColor="text1"/>
        </w:rPr>
        <w:t>spectramast</w:t>
      </w:r>
      <w:r w:rsidRPr="00F8362A">
        <w:rPr>
          <w:rFonts w:ascii="Times New Roman" w:hAnsi="Times New Roman" w:cs="Times New Roman"/>
          <w:color w:val="000000" w:themeColor="text1"/>
        </w:rPr>
        <w:t xml:space="preserve"> DC). </w:t>
      </w:r>
      <w:r w:rsidRPr="00F8362A">
        <w:rPr>
          <w:rFonts w:ascii="Times New Roman" w:eastAsiaTheme="minorHAnsi" w:hAnsi="Times New Roman" w:cs="Times New Roman"/>
          <w:color w:val="000000" w:themeColor="text1"/>
        </w:rPr>
        <w:t xml:space="preserve">The parenteral formulations include 1) </w:t>
      </w:r>
      <w:r w:rsidRPr="00F8362A">
        <w:rPr>
          <w:rFonts w:ascii="Times New Roman" w:hAnsi="Times New Roman" w:cs="Times New Roman"/>
          <w:color w:val="000000" w:themeColor="text1"/>
        </w:rPr>
        <w:t>ceftiofur sodium</w:t>
      </w:r>
      <w:r w:rsidRPr="00F8362A">
        <w:rPr>
          <w:rFonts w:ascii="Times New Roman" w:eastAsiaTheme="minorHAnsi" w:hAnsi="Times New Roman" w:cs="Times New Roman"/>
          <w:color w:val="000000" w:themeColor="text1"/>
        </w:rPr>
        <w:t xml:space="preserve"> (Brand name: Naxcel</w:t>
      </w:r>
      <w:r w:rsidRPr="00F8362A">
        <w:rPr>
          <w:rFonts w:ascii="Times New Roman" w:hAnsi="Times New Roman" w:cs="Times New Roman"/>
          <w:color w:val="000000" w:themeColor="text1"/>
        </w:rPr>
        <w:t>),</w:t>
      </w:r>
      <w:r w:rsidRPr="00F8362A">
        <w:rPr>
          <w:rFonts w:ascii="Times New Roman" w:eastAsiaTheme="minorHAnsi" w:hAnsi="Times New Roman" w:cs="Times New Roman"/>
          <w:color w:val="000000" w:themeColor="text1"/>
        </w:rPr>
        <w:t xml:space="preserve"> (2) </w:t>
      </w:r>
      <w:r w:rsidRPr="00F8362A">
        <w:rPr>
          <w:rFonts w:ascii="Times New Roman" w:hAnsi="Times New Roman" w:cs="Times New Roman"/>
          <w:color w:val="000000" w:themeColor="text1"/>
        </w:rPr>
        <w:t>ceftiofur hydrochloride</w:t>
      </w:r>
      <w:r w:rsidRPr="00F8362A">
        <w:rPr>
          <w:rFonts w:ascii="Times New Roman" w:eastAsiaTheme="minorHAnsi" w:hAnsi="Times New Roman" w:cs="Times New Roman"/>
          <w:color w:val="000000" w:themeColor="text1"/>
        </w:rPr>
        <w:t xml:space="preserve"> (Brand name: Excenel), and (3) </w:t>
      </w:r>
      <w:r w:rsidRPr="00F8362A">
        <w:rPr>
          <w:rFonts w:ascii="Times New Roman" w:hAnsi="Times New Roman" w:cs="Times New Roman"/>
          <w:color w:val="000000" w:themeColor="text1"/>
        </w:rPr>
        <w:t>ceftiofur crystalline-free acid</w:t>
      </w:r>
      <w:r w:rsidRPr="00F8362A">
        <w:rPr>
          <w:rFonts w:ascii="Times New Roman" w:eastAsiaTheme="minorHAnsi" w:hAnsi="Times New Roman" w:cs="Times New Roman"/>
          <w:color w:val="000000" w:themeColor="text1"/>
        </w:rPr>
        <w:t xml:space="preserve"> (Brand name: Excede). These all formulations are </w:t>
      </w:r>
      <w:r w:rsidRPr="00F8362A">
        <w:rPr>
          <w:rFonts w:ascii="Times New Roman" w:hAnsi="Times New Roman" w:cs="Times New Roman"/>
          <w:color w:val="000000" w:themeColor="text1"/>
        </w:rPr>
        <w:t>approved for treating bovine respiratory disease (BRD) and footrot</w:t>
      </w:r>
      <w:r w:rsidRPr="00F8362A">
        <w:rPr>
          <w:rFonts w:ascii="Times New Roman" w:eastAsiaTheme="minorHAnsi" w:hAnsi="Times New Roman" w:cs="Times New Roman"/>
          <w:color w:val="000000" w:themeColor="text1"/>
        </w:rPr>
        <w:t xml:space="preserve"> but with different</w:t>
      </w:r>
      <w:r w:rsidRPr="00F8362A">
        <w:rPr>
          <w:rFonts w:ascii="Times New Roman" w:hAnsi="Times New Roman" w:cs="Times New Roman"/>
          <w:color w:val="000000" w:themeColor="text1"/>
        </w:rPr>
        <w:t xml:space="preserve"> treatment regimens. In addition, ceftiofur hydrochloride (Brand name: EXCENEL RTU- Excenel ready to use) and ceftiofur crystalline-</w:t>
      </w:r>
      <w:r w:rsidRPr="00F8362A">
        <w:rPr>
          <w:rFonts w:ascii="Times New Roman" w:hAnsi="Times New Roman" w:cs="Times New Roman"/>
          <w:color w:val="000000" w:themeColor="text1"/>
        </w:rPr>
        <w:lastRenderedPageBreak/>
        <w:t>free acid</w:t>
      </w:r>
      <w:r w:rsidRPr="00F8362A">
        <w:rPr>
          <w:rFonts w:ascii="Times New Roman" w:eastAsiaTheme="minorHAnsi" w:hAnsi="Times New Roman" w:cs="Times New Roman"/>
          <w:color w:val="000000" w:themeColor="text1"/>
        </w:rPr>
        <w:t xml:space="preserve"> are used for the treatment of acute metritis at different dosage regimens. </w:t>
      </w:r>
      <w:r w:rsidRPr="00F8362A">
        <w:rPr>
          <w:rFonts w:ascii="Times New Roman" w:hAnsi="Times New Roman" w:cs="Times New Roman"/>
          <w:color w:val="000000" w:themeColor="text1"/>
        </w:rPr>
        <w:t xml:space="preserve">Ceftiofur hydrochloride suspensions for lactating (Brand name: </w:t>
      </w:r>
      <w:r w:rsidR="00190B86" w:rsidRPr="00F8362A">
        <w:rPr>
          <w:rFonts w:ascii="Times New Roman" w:hAnsi="Times New Roman" w:cs="Times New Roman"/>
          <w:color w:val="000000" w:themeColor="text1"/>
        </w:rPr>
        <w:t>spectramast</w:t>
      </w:r>
      <w:r w:rsidRPr="00F8362A">
        <w:rPr>
          <w:rFonts w:ascii="Times New Roman" w:hAnsi="Times New Roman" w:cs="Times New Roman"/>
          <w:color w:val="000000" w:themeColor="text1"/>
        </w:rPr>
        <w:t xml:space="preserve"> LC) and dry (Brand name: </w:t>
      </w:r>
      <w:r w:rsidR="00190B86" w:rsidRPr="00F8362A">
        <w:rPr>
          <w:rFonts w:ascii="Times New Roman" w:hAnsi="Times New Roman" w:cs="Times New Roman"/>
          <w:color w:val="000000" w:themeColor="text1"/>
        </w:rPr>
        <w:t>spectramast</w:t>
      </w:r>
      <w:r w:rsidRPr="00F8362A">
        <w:rPr>
          <w:rFonts w:ascii="Times New Roman" w:hAnsi="Times New Roman" w:cs="Times New Roman"/>
          <w:color w:val="000000" w:themeColor="text1"/>
        </w:rPr>
        <w:t xml:space="preserve"> DC) cows are used for treating clinical mastitis caused by non-aureus staphylococci also known as coagulase-negative </w:t>
      </w:r>
      <w:r w:rsidRPr="00F8362A">
        <w:rPr>
          <w:rFonts w:ascii="Times New Roman" w:hAnsi="Times New Roman" w:cs="Times New Roman"/>
          <w:i/>
          <w:color w:val="000000" w:themeColor="text1"/>
        </w:rPr>
        <w:t>Staphylococcus</w:t>
      </w:r>
      <w:r w:rsidRPr="00F8362A">
        <w:rPr>
          <w:rFonts w:ascii="Times New Roman" w:hAnsi="Times New Roman" w:cs="Times New Roman"/>
          <w:color w:val="000000" w:themeColor="text1"/>
        </w:rPr>
        <w:t xml:space="preserve"> species (CNS), </w:t>
      </w:r>
      <w:r w:rsidRPr="00F8362A">
        <w:rPr>
          <w:rFonts w:ascii="Times New Roman" w:hAnsi="Times New Roman" w:cs="Times New Roman"/>
          <w:i/>
          <w:iCs/>
          <w:color w:val="000000" w:themeColor="text1"/>
        </w:rPr>
        <w:t>Streptococcus dysgalactiae (S. dysgalactiae)</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during lactation and subclinical mastitis caused by these bacteria at the time of drying off </w:t>
      </w:r>
      <w:r w:rsidRPr="00F8362A">
        <w:rPr>
          <w:rFonts w:ascii="Times New Roman" w:hAnsi="Times New Roman" w:cs="Times New Roman"/>
          <w:color w:val="000000" w:themeColor="text1"/>
        </w:rPr>
        <w:fldChar w:fldCharType="begin">
          <w:fldData xml:space="preserve">PEVuZE5vdGU+PENpdGU+PEF1dGhvcj5Bcm5vbGQ8L0F1dGhvcj48UmVjTnVtPjEyNDk8L1JlY051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PEVuZE5vdGU+PENpdGU+PEF1dGhvcj5Bcm5vbGQ8L0F1dGhvcj48UmVjTnVtPjEyNDk8L1JlY051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[110-113]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respectively.</w:t>
      </w:r>
    </w:p>
    <w:p w14:paraId="27CF73AC"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C954B73" w14:textId="7CC4635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most common infectious diseases of dairy cattle treated with antibiotics include mastitis, lameness, and respiratory and digestive diseases </w:t>
      </w:r>
      <w:r w:rsidRPr="00F8362A">
        <w:rPr>
          <w:rFonts w:ascii="Times New Roman" w:eastAsiaTheme="minorHAnsi" w:hAnsi="Times New Roman" w:cs="Times New Roman"/>
          <w:color w:val="000000" w:themeColor="text1"/>
        </w:rPr>
        <w:fldChar w:fldCharType="begin">
          <w:fldData xml:space="preserve">PEVuZE5vdGU+PENpdGU+PEF1dGhvcj5Fa2Frb3JvPC9BdXRob3I+PFllYXI+MjAxODwvWWVhcj48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PEVuZE5vdGU+PENpdGU+PEF1dGhvcj5Fa2Frb3JvPC9BdXRob3I+PFllYXI+MjAxODwvWWVhcj48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114]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In dairy cattle, ceftiofur is indicated to treat mastitis, bovine interdigital necrobacillosis, bovine respiratory disease, acute postpartum metritis, and mastitis caused by coliform bacteria. Ceftiofur is the most widely used 3GCs for the prevention and treatment of mastitis in dairy cattle [45-47, 65]. The recent U.S. National Animal Health Monitoring System (NAHMS) survey</w:t>
      </w:r>
      <w:r w:rsidRPr="00F8362A">
        <w:rPr>
          <w:rFonts w:ascii="Times New Roman" w:eastAsia="ComputerModern-Regular" w:hAnsi="Times New Roman" w:cs="Times New Roman"/>
          <w:color w:val="000000" w:themeColor="text1"/>
        </w:rPr>
        <w:t xml:space="preserve"> report showed that the highest proportion (27.6%) of pre-weaned heifers and about 7.2% of weaned heifer calves were treated for diarrhea with ceftiofur as a primary antibiotic. Similarly, 10.3 % of </w:t>
      </w:r>
      <w:r w:rsidRPr="00F8362A">
        <w:rPr>
          <w:rFonts w:ascii="Times New Roman" w:eastAsiaTheme="minorHAnsi" w:hAnsi="Times New Roman" w:cs="Times New Roman"/>
          <w:color w:val="000000" w:themeColor="text1"/>
        </w:rPr>
        <w:t xml:space="preserve">pre-weaned heifers and 13.4% of weaned heifers were given </w:t>
      </w:r>
      <w:r w:rsidRPr="00F8362A">
        <w:rPr>
          <w:rFonts w:ascii="Times New Roman" w:eastAsia="ComputerModern-Regular" w:hAnsi="Times New Roman" w:cs="Times New Roman"/>
          <w:color w:val="000000" w:themeColor="text1"/>
        </w:rPr>
        <w:t>ceftiofur</w:t>
      </w:r>
      <w:r w:rsidRPr="00F8362A">
        <w:rPr>
          <w:rFonts w:ascii="Times New Roman" w:eastAsiaTheme="minorHAnsi" w:hAnsi="Times New Roman" w:cs="Times New Roman"/>
          <w:color w:val="000000" w:themeColor="text1"/>
        </w:rPr>
        <w:t xml:space="preserve"> as a primary antibiotic for treating BRD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&lt;EndNote&gt;&lt;Cite&gt;&lt;Author&gt;USDA&lt;/Author&gt;&lt;Year&gt;2018&lt;/Year&gt;&lt;RecNum&gt;1032&lt;/RecNum&gt;&lt;DisplayText&gt;[70]&lt;/DisplayText&gt;&lt;record&gt;&lt;rec-number&gt;1032&lt;/rec-number&gt;&lt;foreign-keys&gt;&lt;key app="EN" db-id="d0pftxxtcv2zryee25dxxrvva9rst2fapd05" timestamp="1645666245"&gt;1032&lt;/key&gt;&lt;/foreign-keys&gt;&lt;ref-type name="Government Document"&gt;46&lt;/ref-type&gt;&lt;contributors&gt;&lt;authors&gt;&lt;author&gt;USDA&lt;/author&gt;&lt;/authors&gt;&lt;/contributors&gt;&lt;titles&gt;&lt;title&gt;Dairy14 part III.Health and Management Practices on U.S. Dairy Operations, 2014; USDA-APHIS-VS-CEAHNAHMS,  Fort Collins, CO.; USDA:Washington, DC, USA&lt;/title&gt;&lt;/titles&gt;&lt;dates&gt;&lt;year&gt;2018&lt;/year&gt;&lt;/dates&gt;&lt;urls&gt;&lt;/urls&gt;&lt;electronic-resource-num&gt;http://www.aphis.usda.gov/nahms&lt;/electronic-resource-num&gt;&lt;/record&gt;&lt;/Cite&gt;&lt;/EndNote&gt;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r w:rsidRPr="00F8362A">
        <w:rPr>
          <w:rFonts w:ascii="Times New Roman" w:eastAsia="ComputerModern-Regular" w:hAnsi="Times New Roman" w:cs="Times New Roman"/>
          <w:color w:val="000000" w:themeColor="text1"/>
        </w:rPr>
        <w:t xml:space="preserve"> A relatively recent survey on several dairy herds in the U.S. also reported frequent use of </w:t>
      </w:r>
      <w:r w:rsidRPr="00F8362A">
        <w:rPr>
          <w:rFonts w:ascii="Times New Roman" w:eastAsiaTheme="minorHAnsi" w:hAnsi="Times New Roman" w:cs="Times New Roman"/>
          <w:color w:val="000000" w:themeColor="text1"/>
        </w:rPr>
        <w:t xml:space="preserve">ceftiofur to prevent and treat respiratory and digestive diseases in dairy calves </w:t>
      </w:r>
      <w:r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UmVjTnVtPjk1NTwvUmVjTnVtPjxEaXNwbGF5VGV4dD5bNjAsIDExNV08L0Rpc3BsYXlUZXh0Pjxy
ZWNvcmQ+PHJlYy1udW1iZXI+OTU1PC9yZWMtbnVtYmVyPjxmb3JlaWduLWtleXM+PGtleSBhcHA9
IkVOIiBkYi1pZD0iZDBwZnR4eHRjdjJ6cnllZTI1ZHh4cnZ2YTlyc3QyZmFwZDA1IiB0aW1lc3Rh
bXA9IjE2NDMxMjY2MjUiPjk1NTwva2V5PjwvZm9yZWlnbi1rZXlzPjxyZWYtdHlwZSBuYW1lPSJK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ZXNzPlVuaXYgUGVubiwgU2NoIFZldCBNZWQsIERlcHQgQ2xpbiBTdHVkaWVzLCBLZW5uZXR0IFNx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PEVuZE5vdGU+PENpdGU+PEF1dGhvcj5SZWRkaW5nPC9BdXRob3I+PFllYXI+MjAxOTwvWWVhcj48
UmVjTnVtPjk1NTwvUmVjTnVtPjxEaXNwbGF5VGV4dD5bNjAsIDExNV08L0Rpc3BsYXlUZXh0Pjxy
ZWNvcmQ+PHJlYy1udW1iZXI+OTU1PC9yZWMtbnVtYmVyPjxmb3JlaWduLWtleXM+PGtleSBhcHA9
IkVOIiBkYi1pZD0iZDBwZnR4eHRjdjJ6cnllZTI1ZHh4cnZ2YTlyc3QyZmFwZDA1IiB0aW1lc3Rh
bXA9IjE2NDMxMjY2MjUiPjk1NTwva2V5PjwvZm9yZWlnbi1rZXlzPjxyZWYtdHlwZSBuYW1lPSJK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ZXNzPlVuaXYgUGVubiwgU2NoIFZldCBNZWQsIERlcHQgQ2xpbiBTdHVkaWVzLCBLZW5uZXR0IFNx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115]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67C5CEE" w14:textId="77777777" w:rsidR="0071726F" w:rsidRPr="00F8362A" w:rsidRDefault="0071726F" w:rsidP="0071726F">
      <w:pPr>
        <w:spacing w:line="360" w:lineRule="auto"/>
        <w:rPr>
          <w:rFonts w:ascii="Times New Roman" w:eastAsia="ComputerModern-Regular" w:hAnsi="Times New Roman" w:cs="Times New Roman"/>
          <w:color w:val="000000" w:themeColor="text1"/>
        </w:rPr>
      </w:pPr>
    </w:p>
    <w:p w14:paraId="4C0614B7" w14:textId="11574C34"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ComputerModern-Regular" w:hAnsi="Times New Roman" w:cs="Times New Roman"/>
          <w:color w:val="000000" w:themeColor="text1"/>
        </w:rPr>
        <w:t xml:space="preserve">Almost all studies found that mastitis is the primary reason for the use of antibiotics in dairy cattle </w:t>
      </w:r>
      <w:r w:rsidRPr="00F8362A">
        <w:rPr>
          <w:rFonts w:ascii="Times New Roman" w:eastAsia="ComputerModern-Regular" w:hAnsi="Times New Roman" w:cs="Times New Roman"/>
          <w:color w:val="000000" w:themeColor="text1"/>
        </w:rPr>
        <w:fldChar w:fldCharType="begin">
          <w:fldData xml:space="preserve">PEVuZE5vdGU+PENpdGU+PEF1dGhvcj5SZWRkaW5nPC9BdXRob3I+PFllYXI+MjAxOTwvWWVhcj48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=
</w:fldData>
        </w:fldChar>
      </w:r>
      <w:r w:rsidR="00E41269" w:rsidRPr="00F8362A">
        <w:rPr>
          <w:rFonts w:ascii="Times New Roman" w:eastAsia="ComputerModern-Regular" w:hAnsi="Times New Roman" w:cs="Times New Roman"/>
          <w:color w:val="000000" w:themeColor="text1"/>
        </w:rPr>
        <w:instrText xml:space="preserve"> ADDIN EN.CITE </w:instrText>
      </w:r>
      <w:r w:rsidR="00E41269" w:rsidRPr="00F8362A">
        <w:rPr>
          <w:rFonts w:ascii="Times New Roman" w:eastAsia="ComputerModern-Regular" w:hAnsi="Times New Roman" w:cs="Times New Roman"/>
          <w:color w:val="000000" w:themeColor="text1"/>
        </w:rPr>
        <w:fldChar w:fldCharType="begin">
          <w:fldData xml:space="preserve">PEVuZE5vdGU+PENpdGU+PEF1dGhvcj5SZWRkaW5nPC9BdXRob3I+PFllYXI+MjAxOTwvWWVhcj48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=
</w:fldData>
        </w:fldChar>
      </w:r>
      <w:r w:rsidR="00E41269" w:rsidRPr="00F8362A">
        <w:rPr>
          <w:rFonts w:ascii="Times New Roman" w:eastAsia="ComputerModern-Regular" w:hAnsi="Times New Roman" w:cs="Times New Roman"/>
          <w:color w:val="000000" w:themeColor="text1"/>
        </w:rPr>
        <w:instrText xml:space="preserve"> ADDIN EN.CITE.DATA </w:instrText>
      </w:r>
      <w:r w:rsidR="00E41269" w:rsidRPr="00F8362A">
        <w:rPr>
          <w:rFonts w:ascii="Times New Roman" w:eastAsia="ComputerModern-Regular" w:hAnsi="Times New Roman" w:cs="Times New Roman"/>
          <w:color w:val="000000" w:themeColor="text1"/>
        </w:rPr>
      </w:r>
      <w:r w:rsidR="00E41269"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E41269" w:rsidRPr="00F8362A">
        <w:rPr>
          <w:rFonts w:ascii="Times New Roman" w:eastAsia="ComputerModern-Regular" w:hAnsi="Times New Roman" w:cs="Times New Roman"/>
          <w:noProof/>
          <w:color w:val="000000" w:themeColor="text1"/>
        </w:rPr>
        <w:t>[60, 116-119]</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According to NAHMS, ceftiofur is a primary antibiotic used to treat </w:t>
      </w:r>
      <w:r w:rsidRPr="00F8362A">
        <w:rPr>
          <w:rFonts w:ascii="Times New Roman" w:eastAsiaTheme="minorHAnsi" w:hAnsi="Times New Roman" w:cs="Times New Roman"/>
          <w:color w:val="000000" w:themeColor="text1"/>
        </w:rPr>
        <w:t xml:space="preserve">50.5 % of mastitis cases, 45.6 % of reproductive disorders, 58.7 % of lameness, 77.6 % of respiratory infections, and 57.4 % of digestive tract diseases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&lt;EndNote&gt;&lt;Cite&gt;&lt;Author&gt;USDA&lt;/Author&gt;&lt;Year&gt;2018&lt;/Year&gt;&lt;RecNum&gt;1032&lt;/RecNum&gt;&lt;DisplayText&gt;[70]&lt;/DisplayText&gt;&lt;record&gt;&lt;rec-number&gt;1032&lt;/rec-number&gt;&lt;foreign-keys&gt;&lt;key app="EN" db-id="d0pftxxtcv2zryee25dxxrvva9rst2fapd05" timestamp="1645666245"&gt;1032&lt;/key&gt;&lt;/foreign-keys&gt;&lt;ref-type name="Government Document"&gt;46&lt;/ref-type&gt;&lt;contributors&gt;&lt;authors&gt;&lt;author&gt;USDA&lt;/author&gt;&lt;/authors&gt;&lt;/contributors&gt;&lt;titles&gt;&lt;title&gt;Dairy14 part III.Health and Management Practices on U.S. Dairy Operations, 2014; USDA-APHIS-VS-CEAHNAHMS,  Fort Collins, CO.; USDA:Washington, DC, USA&lt;/title&gt;&lt;/titles&gt;&lt;dates&gt;&lt;year&gt;2018&lt;/year&gt;&lt;/dates&gt;&lt;urls&gt;&lt;/urls&gt;&lt;electronic-resource-num&gt;http://www.aphis.usda.gov/nahms&lt;/electronic-resource-num&gt;&lt;/record&gt;&lt;/Cite&gt;&lt;/EndNote&gt;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broad spectrum of activity and the shorter milk withdrawal period make ceftiofur the most popular and ideal antimicrobial drug for dairy cows </w:t>
      </w:r>
      <w:r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 </w:instrText>
      </w:r>
      <w:r w:rsidR="000D4195"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EN.CITE.DATA </w:instrText>
      </w:r>
      <w:r w:rsidR="000D4195" w:rsidRPr="00F8362A">
        <w:rPr>
          <w:rFonts w:ascii="Times New Roman" w:eastAsiaTheme="minorHAnsi" w:hAnsi="Times New Roman" w:cs="Times New Roman"/>
          <w:color w:val="000000" w:themeColor="text1"/>
        </w:rPr>
      </w:r>
      <w:r w:rsidR="000D4195"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[46]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The cephalosporins use in US food-producing animals (cattle, swine, turkey, and chickens) has shown a general increasing trend in the last decade</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&lt;EndNote&gt;&lt;Cite&gt;&lt;Author&gt;FDA&lt;/Author&gt;&lt;Year&gt;2021&lt;/Year&gt;&lt;RecNum&gt;12568&lt;/RecNum&gt;&lt;DisplayText&gt;[120]&lt;/DisplayText&gt;&lt;record&gt;&lt;rec-number&gt;12568&lt;/rec-number&gt;&lt;foreign-keys&gt;&lt;key app="EN" db-id="2r5ds5aved2tvget5x7vdrs3taefpv9wd9sa" timestamp="1661080914" guid="3b20707b-fa0d-45ae-802c-316707524b43"&gt;12568&lt;/key&gt;&lt;/foreign-keys&gt;&lt;ref-type name="Report"&gt;27&lt;/ref-type&gt;&lt;contributors&gt;&lt;authors&gt;&lt;author&gt;FDA, CVM.&lt;/author&gt;&lt;/authors&gt;&lt;/contributors&gt;&lt;titles&gt;&lt;title&gt;U.S. Food and Drug Administration, Center for Veteinary Medicine, 2020 Summary Report on Animicrobials sold or Distributed for Use in Foo-Producing Animals, December, 2021,  Laurel, MD&lt;/title&gt;&lt;/titles&gt;&lt;dates&gt;&lt;year&gt;2021&lt;/year&gt;&lt;/dates&gt;&lt;urls&gt;&lt;/urls&gt;&lt;/record&gt;&lt;/Cite&gt;&lt;/EndNote&gt;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(Figure 2.1A).</w:t>
      </w:r>
    </w:p>
    <w:p w14:paraId="20558CCB" w14:textId="77777777" w:rsidR="0071726F" w:rsidRPr="00F8362A" w:rsidRDefault="0071726F" w:rsidP="0071726F">
      <w:pPr>
        <w:rPr>
          <w:rFonts w:ascii="Times New Roman" w:eastAsiaTheme="minorHAnsi" w:hAnsi="Times New Roman" w:cs="Times New Roman"/>
          <w:noProof/>
          <w:color w:val="000000" w:themeColor="text1"/>
        </w:rPr>
      </w:pPr>
    </w:p>
    <w:bookmarkEnd w:id="11"/>
    <w:p w14:paraId="0D071932" w14:textId="58180305"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Accurate data on cephalosporins used in U.S. dairy cattle are not available. The U.S. Food and Drug Administration Center for Veterinary Medicine report showed that the total quantity of cephalosporins sold and distributed in the US for cattle use (</w:t>
      </w:r>
      <w:r w:rsidRPr="00F8362A">
        <w:rPr>
          <w:rFonts w:ascii="Times New Roman" w:hAnsi="Times New Roman" w:cs="Times New Roman"/>
          <w:color w:val="000000" w:themeColor="text1"/>
        </w:rPr>
        <w:t>Figure 2.1B</w:t>
      </w:r>
      <w:r w:rsidRPr="00F8362A">
        <w:rPr>
          <w:rFonts w:ascii="Times New Roman" w:eastAsiaTheme="minorHAnsi" w:hAnsi="Times New Roman" w:cs="Times New Roman"/>
          <w:color w:val="000000" w:themeColor="text1"/>
        </w:rPr>
        <w:t xml:space="preserve">). However, the actual </w:t>
      </w:r>
      <w:r w:rsidRPr="00F8362A">
        <w:rPr>
          <w:rFonts w:ascii="Times New Roman" w:eastAsiaTheme="minorHAnsi" w:hAnsi="Times New Roman" w:cs="Times New Roman"/>
          <w:color w:val="000000" w:themeColor="text1"/>
        </w:rPr>
        <w:lastRenderedPageBreak/>
        <w:t xml:space="preserve">amount of cephalosporins used in dairy and beef cattle farms is not explicitly described and thus it is unknown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&lt;EndNote&gt;&lt;Cite&gt;&lt;Author&gt;FDA&lt;/Author&gt;&lt;Year&gt;2019&lt;/Year&gt;&lt;RecNum&gt;956&lt;/RecNum&gt;&lt;DisplayText&gt;[61]&lt;/DisplayText&gt;&lt;record&gt;&lt;rec-number&gt;956&lt;/rec-number&gt;&lt;foreign-keys&gt;&lt;key app="EN" db-id="d0pftxxtcv2zryee25dxxrvva9rst2fapd05" timestamp="1643126859"&gt;956&lt;/key&gt;&lt;/foreign-keys&gt;&lt;ref-type name="Government Document"&gt;46&lt;/ref-type&gt;&lt;contributors&gt;&lt;authors&gt;&lt;author&gt;FDA&lt;/author&gt;&lt;/authors&gt;&lt;/contributors&gt;&lt;titles&gt;&lt;title&gt;Summary Report on Antimicrobials Sold or Distributed for Use in Food-Producing Animals: FDA: Rockville, MD, USA&lt;/title&gt;&lt;/titles&gt;&lt;dates&gt;&lt;year&gt;2019&lt;/year&gt;&lt;/dates&gt;&lt;urls&gt;&lt;/urls&gt;&lt;/record&gt;&lt;/Cite&gt;&lt;/EndNote&gt;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The absence of actual quantity of cephalosporins administered or given to dairy cattle is one of the biggest challenges in assessing the impact of its use on the emergence of resistance to this class of antibiotics.</w:t>
      </w:r>
      <w:bookmarkStart w:id="12" w:name="_Hlk113544800"/>
    </w:p>
    <w:p w14:paraId="645E57A6" w14:textId="77777777" w:rsidR="0071726F" w:rsidRPr="00F8362A" w:rsidRDefault="0071726F" w:rsidP="0071726F">
      <w:pPr>
        <w:spacing w:line="360" w:lineRule="auto"/>
        <w:rPr>
          <w:rFonts w:ascii="Times New Roman" w:eastAsiaTheme="minorHAnsi" w:hAnsi="Times New Roman" w:cs="Times New Roman"/>
          <w:color w:val="000000" w:themeColor="text1"/>
        </w:rPr>
      </w:pPr>
      <w:bookmarkStart w:id="13" w:name="_Hlk126055122"/>
      <w:bookmarkEnd w:id="12"/>
    </w:p>
    <w:p w14:paraId="125555E5" w14:textId="0385DE48"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 recent study on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isolates from cases of mastitis indicated that the prevalence of ceftiofur-resistant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spp. was low from 2008 to 2016 and abruptly increased between 2016 and 2017 and then decreased in 2019 </w:t>
      </w:r>
      <w:bookmarkEnd w:id="13"/>
      <w:r w:rsidRPr="00F8362A">
        <w:rPr>
          <w:rFonts w:ascii="Times New Roman" w:eastAsiaTheme="minorHAnsi" w:hAnsi="Times New Roman" w:cs="Times New Roman"/>
          <w:color w:val="000000" w:themeColor="text1"/>
        </w:rPr>
        <w:t xml:space="preserve">(Figure 2.1B). The increase in prevalence could be related to the rise in the use of ceftiofur (Figure 2.1B) for prevention and treatment of mastitis and other diseases of dairy cattle during the specific year, which might have increased in response to the increased selection pressure on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iCs/>
          <w:color w:val="000000" w:themeColor="text1"/>
        </w:rPr>
        <w:t>spp</w:t>
      </w:r>
      <w:bookmarkStart w:id="14" w:name="_Hlk126055366"/>
      <w:r w:rsidRPr="00F8362A">
        <w:rPr>
          <w:rFonts w:ascii="Times New Roman" w:eastAsiaTheme="minorHAnsi" w:hAnsi="Times New Roman" w:cs="Times New Roman"/>
          <w:iCs/>
          <w:color w:val="000000" w:themeColor="text1"/>
        </w:rPr>
        <w:t xml:space="preserve">.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&lt;EndNote&gt;&lt;Cite&gt;&lt;Author&gt;Fuenzalida&lt;/Author&gt;&lt;Year&gt;2021&lt;/Year&gt;&lt;RecNum&gt;1175&lt;/RecNum&gt;&lt;DisplayText&gt;[121]&lt;/DisplayText&gt;&lt;record&gt;&lt;rec-number&gt;1175&lt;/rec-number&gt;&lt;foreign-keys&gt;&lt;key app="EN" db-id="d0pftxxtcv2zryee25dxxrvva9rst2fapd05" timestamp="1652913019"&gt;1175&lt;/key&gt;&lt;/foreign-keys&gt;&lt;ref-type name="Journal Article"&gt;17&lt;/ref-type&gt;&lt;contributors&gt;&lt;authors&gt;&lt;author&gt;Fuenzalida, M., J.,   Furmaga, E.,   Aulik,N., &lt;/author&gt;&lt;/authors&gt;&lt;/contributors&gt;&lt;titles&gt;&lt;title&gt;Antimicrobial resistance in Klebsiella species from milk specimens submitted for bovine mastitis testing at the Wisconsin Veterinary Diagnostic Laboratory, 2008–2019&lt;/title&gt;&lt;secondary-title&gt;JDS Communications&lt;/secondary-title&gt;&lt;/titles&gt;&lt;periodical&gt;&lt;full-title&gt;JDS Communications&lt;/full-title&gt;&lt;/periodical&gt;&lt;pages&gt;148-152&lt;/pages&gt;&lt;volume&gt;2&lt;/volume&gt;&lt;number&gt;3&lt;/number&gt;&lt;dates&gt;&lt;year&gt;2021&lt;/year&gt;&lt;/dates&gt;&lt;urls&gt;&lt;/urls&gt;&lt;electronic-resource-num&gt;https://doi.org/10.3168/jdsc.2020-0031.&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[121]</w:t>
      </w:r>
      <w:r w:rsidRPr="00F8362A">
        <w:rPr>
          <w:rFonts w:ascii="Times New Roman" w:eastAsiaTheme="minorHAnsi" w:hAnsi="Times New Roman" w:cs="Times New Roman"/>
          <w:color w:val="000000" w:themeColor="text1"/>
        </w:rPr>
        <w:fldChar w:fldCharType="end"/>
      </w:r>
      <w:bookmarkEnd w:id="14"/>
      <w:r w:rsidRPr="00F8362A">
        <w:rPr>
          <w:rFonts w:ascii="Times New Roman" w:eastAsiaTheme="minorHAnsi" w:hAnsi="Times New Roman" w:cs="Times New Roman"/>
          <w:color w:val="000000" w:themeColor="text1"/>
        </w:rPr>
        <w:t>.</w:t>
      </w:r>
    </w:p>
    <w:p w14:paraId="6ECCFCD1"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90BDAD5" w14:textId="6CD17F03"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Both experimental and observational studies indicated that antibiotic use and thus, the resultant selection pressure is an important factor driving the emergence and persistence of ARB and their resistance genes </w:t>
      </w:r>
      <w:r w:rsidRPr="00F8362A">
        <w:rPr>
          <w:rFonts w:ascii="Times New Roman" w:eastAsiaTheme="minorHAnsi" w:hAnsi="Times New Roman" w:cs="Times New Roman"/>
          <w:color w:val="000000" w:themeColor="text1"/>
        </w:rPr>
        <w:fldChar w:fldCharType="begin">
          <w:fldData xml:space="preserve">PEVuZE5vdGU+PENpdGU+PEF1dGhvcj5BYXJlc3RydXA8L0F1dGhvcj48WWVhcj4gMjAwMTwvWWVh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PEVuZE5vdGU+PENpdGU+PEF1dGhvcj5BYXJlc3RydXA8L0F1dGhvcj48WWVhcj4gMjAwMTwvWWVh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[122-129]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Mastitis is the most frequent disease of dairy cattle; and ceftiofur is the most commonly used antimicrobial drug used to manage it </w:t>
      </w:r>
      <w:r w:rsidRPr="00F8362A">
        <w:rPr>
          <w:rFonts w:ascii="Times New Roman" w:eastAsiaTheme="minorHAnsi" w:hAnsi="Times New Roman" w:cs="Times New Roman"/>
          <w:color w:val="000000" w:themeColor="text1"/>
        </w:rPr>
        <w:fldChar w:fldCharType="begin">
          <w:fldData xml:space="preserve">PEVuZE5vdGU+PENpdGU+PEF1dGhvcj5Fa2Frb3JvPC9BdXRob3I+PFllYXI+MjAxODwvWWVhcj48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PEVuZE5vdGU+PENpdGU+PEF1dGhvcj5Fa2Frb3JvPC9BdXRob3I+PFllYXI+MjAxODwvWWVhcj48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[60, 114]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This implies mastitis is an important indirect driver of the emergence of ESBL-producing bacteria in the US dairy farms [6,9,20]. However, despite increased usage of ceftiofur in dairy farms,</w:t>
      </w:r>
      <w:r w:rsidRPr="00F8362A">
        <w:rPr>
          <w:rFonts w:ascii="Times New Roman" w:eastAsiaTheme="minorHAnsi" w:hAnsi="Times New Roman" w:cs="Times New Roman"/>
          <w:color w:val="000000" w:themeColor="text1"/>
          <w:shd w:val="clear" w:color="auto" w:fill="FFFFFF"/>
        </w:rPr>
        <w:t xml:space="preserve"> s</w:t>
      </w:r>
      <w:r w:rsidRPr="00F8362A">
        <w:rPr>
          <w:rFonts w:ascii="Times New Roman" w:eastAsiaTheme="minorHAnsi" w:hAnsi="Times New Roman" w:cs="Times New Roman"/>
          <w:color w:val="000000" w:themeColor="text1"/>
        </w:rPr>
        <w:t xml:space="preserve">everal studies examining the AMR status of mastitis pathogens in dairy cattle did not find a rise in the prevalence of resistance to ceftiofur </w:t>
      </w:r>
      <w:r w:rsidRPr="00F8362A">
        <w:rPr>
          <w:rFonts w:ascii="Times New Roman" w:eastAsiaTheme="minorHAnsi" w:hAnsi="Times New Roman" w:cs="Times New Roman"/>
          <w:color w:val="000000" w:themeColor="text1"/>
        </w:rPr>
        <w:fldChar w:fldCharType="begin">
          <w:fldData xml:space="preserve">PEVuZE5vdGU+PENpdGU+PEF1dGhvcj5PbGl2ZWlyYTwvQXV0aG9yPjxZZWFyPjIwMTQ8L1llYXI+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PEVuZE5vdGU+PENpdGU+PEF1dGhvcj5PbGl2ZWlyYTwvQXV0aG9yPjxZZWFyPjIwMTQ8L1llYXI+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[130-134]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Calibri" w:hAnsi="Times New Roman" w:cs="Times New Roman"/>
          <w:color w:val="000000" w:themeColor="text1"/>
        </w:rPr>
        <w:t xml:space="preserve">Nevertheless, it </w:t>
      </w:r>
      <w:r w:rsidRPr="00F8362A">
        <w:rPr>
          <w:rFonts w:ascii="Times New Roman" w:eastAsiaTheme="minorHAnsi" w:hAnsi="Times New Roman" w:cs="Times New Roman"/>
          <w:color w:val="000000" w:themeColor="text1"/>
          <w:shd w:val="clear" w:color="auto" w:fill="FFFFFF"/>
        </w:rPr>
        <w:t>should be noted that</w:t>
      </w:r>
      <w:r w:rsidRPr="00F8362A">
        <w:rPr>
          <w:rFonts w:ascii="Times New Roman" w:eastAsia="Calibri" w:hAnsi="Times New Roman" w:cs="Times New Roman"/>
          <w:color w:val="000000" w:themeColor="text1"/>
        </w:rPr>
        <w:t xml:space="preserve"> AMR among commensals and foodborne pathogens from dairy cows and dairy manure is increasing </w:t>
      </w:r>
      <w:r w:rsidRPr="00F8362A">
        <w:rPr>
          <w:rFonts w:ascii="Times New Roman" w:eastAsia="Calibri" w:hAnsi="Times New Roman" w:cs="Times New Roman"/>
          <w:color w:val="000000" w:themeColor="text1"/>
        </w:rPr>
        <w:fldChar w:fldCharType="begin">
          <w:fldData xml:space="preserve">PEVuZE5vdGU+PENpdGU+PEF1dGhvcj5PbGl2ZXI8L0F1dGhvcj48WWVhcj4yMDIwPC9ZZWFyPjxS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</w:fldData>
        </w:fldChar>
      </w:r>
      <w:r w:rsidR="00E41269" w:rsidRPr="00F8362A">
        <w:rPr>
          <w:rFonts w:ascii="Times New Roman" w:eastAsia="Calibri" w:hAnsi="Times New Roman" w:cs="Times New Roman"/>
          <w:color w:val="000000" w:themeColor="text1"/>
        </w:rPr>
        <w:instrText xml:space="preserve"> ADDIN EN.CITE </w:instrText>
      </w:r>
      <w:r w:rsidR="00E41269" w:rsidRPr="00F8362A">
        <w:rPr>
          <w:rFonts w:ascii="Times New Roman" w:eastAsia="Calibri" w:hAnsi="Times New Roman" w:cs="Times New Roman"/>
          <w:color w:val="000000" w:themeColor="text1"/>
        </w:rPr>
        <w:fldChar w:fldCharType="begin">
          <w:fldData xml:space="preserve">PEVuZE5vdGU+PENpdGU+PEF1dGhvcj5PbGl2ZXI8L0F1dGhvcj48WWVhcj4yMDIwPC9ZZWFyPjxS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</w:fldData>
        </w:fldChar>
      </w:r>
      <w:r w:rsidR="00E41269" w:rsidRPr="00F8362A">
        <w:rPr>
          <w:rFonts w:ascii="Times New Roman" w:eastAsia="Calibri" w:hAnsi="Times New Roman" w:cs="Times New Roman"/>
          <w:color w:val="000000" w:themeColor="text1"/>
        </w:rPr>
        <w:instrText xml:space="preserve"> ADDIN EN.CITE.DATA </w:instrText>
      </w:r>
      <w:r w:rsidR="00E41269" w:rsidRPr="00F8362A">
        <w:rPr>
          <w:rFonts w:ascii="Times New Roman" w:eastAsia="Calibri" w:hAnsi="Times New Roman" w:cs="Times New Roman"/>
          <w:color w:val="000000" w:themeColor="text1"/>
        </w:rPr>
      </w:r>
      <w:r w:rsidR="00E41269" w:rsidRPr="00F8362A">
        <w:rPr>
          <w:rFonts w:ascii="Times New Roman" w:eastAsia="Calibri" w:hAnsi="Times New Roman" w:cs="Times New Roman"/>
          <w:color w:val="000000" w:themeColor="text1"/>
        </w:rPr>
        <w:fldChar w:fldCharType="end"/>
      </w:r>
      <w:r w:rsidRPr="00F8362A">
        <w:rPr>
          <w:rFonts w:ascii="Times New Roman" w:eastAsia="Calibri" w:hAnsi="Times New Roman" w:cs="Times New Roman"/>
          <w:color w:val="000000" w:themeColor="text1"/>
        </w:rPr>
      </w:r>
      <w:r w:rsidRPr="00F8362A">
        <w:rPr>
          <w:rFonts w:ascii="Times New Roman" w:eastAsia="Calibri" w:hAnsi="Times New Roman" w:cs="Times New Roman"/>
          <w:color w:val="000000" w:themeColor="text1"/>
        </w:rPr>
        <w:fldChar w:fldCharType="separate"/>
      </w:r>
      <w:r w:rsidR="00E41269" w:rsidRPr="00F8362A">
        <w:rPr>
          <w:rFonts w:ascii="Times New Roman" w:eastAsia="Calibri" w:hAnsi="Times New Roman" w:cs="Times New Roman"/>
          <w:noProof/>
          <w:color w:val="000000" w:themeColor="text1"/>
        </w:rPr>
        <w:t>[135]</w:t>
      </w:r>
      <w:r w:rsidRPr="00F8362A">
        <w:rPr>
          <w:rFonts w:ascii="Times New Roman" w:eastAsia="Calibri" w:hAnsi="Times New Roman" w:cs="Times New Roman"/>
          <w:color w:val="000000" w:themeColor="text1"/>
        </w:rPr>
        <w:fldChar w:fldCharType="end"/>
      </w:r>
      <w:r w:rsidRPr="00F8362A">
        <w:rPr>
          <w:rFonts w:ascii="Times New Roman" w:eastAsia="Calibri" w:hAnsi="Times New Roman" w:cs="Times New Roman"/>
          <w:color w:val="000000" w:themeColor="text1"/>
        </w:rPr>
        <w:t>.</w:t>
      </w:r>
      <w:r w:rsidRPr="00F8362A">
        <w:rPr>
          <w:rFonts w:ascii="Times New Roman" w:eastAsiaTheme="minorHAnsi" w:hAnsi="Times New Roman" w:cs="Times New Roman"/>
          <w:color w:val="000000" w:themeColor="text1"/>
        </w:rPr>
        <w:t xml:space="preserve"> Our published and ongoing studies also showed an increased prevalence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-Ent</w:t>
      </w:r>
      <w:r w:rsidRPr="00F8362A">
        <w:rPr>
          <w:rFonts w:ascii="Times New Roman" w:eastAsiaTheme="minorHAnsi" w:hAnsi="Times New Roman" w:cs="Times New Roman"/>
          <w:i/>
          <w:color w:val="000000" w:themeColor="text1"/>
        </w:rPr>
        <w:t xml:space="preserve"> </w:t>
      </w:r>
      <w:r w:rsidRPr="00F8362A">
        <w:rPr>
          <w:rFonts w:ascii="Times New Roman" w:eastAsiaTheme="minorHAnsi" w:hAnsi="Times New Roman" w:cs="Times New Roman"/>
          <w:color w:val="000000" w:themeColor="text1"/>
        </w:rPr>
        <w:t xml:space="preserve">(e.g.,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from dairy manure and bulk tank milk </w:t>
      </w:r>
      <w:r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6D6EF6C"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EABFE77" w14:textId="50FD1A8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Thus, heavy reliance on ceftiofur for the prevention and treatment of mastitis should be reassessed, and prudent and antimicrobial stewardship-focused utilization of ceftiofur is important to reduce the development of resistance against this CIA. The use of other alternative dairy cattle disease control measures such as good hygienic and biosafety practices, use of teat sealants at drying off, vaccines, and full implementation of mastitis control plan with good plan of nutrition and management should be considered to reduce the incidence of mastitis and other </w:t>
      </w:r>
      <w:r w:rsidRPr="00F8362A">
        <w:rPr>
          <w:rFonts w:ascii="Times New Roman" w:eastAsiaTheme="minorHAnsi" w:hAnsi="Times New Roman" w:cs="Times New Roman"/>
          <w:color w:val="000000" w:themeColor="text1"/>
        </w:rPr>
        <w:lastRenderedPageBreak/>
        <w:t xml:space="preserve">diseases of dairy cattle </w:t>
      </w:r>
      <w:r w:rsidRPr="00F8362A">
        <w:rPr>
          <w:rFonts w:ascii="Times New Roman" w:eastAsiaTheme="minorHAnsi" w:hAnsi="Times New Roman" w:cs="Times New Roman"/>
          <w:color w:val="000000" w:themeColor="text1"/>
        </w:rPr>
        <w:fldChar w:fldCharType="begin">
          <w:fldData xml:space="preserve">PEVuZE5vdGU+PENpdGU+PEF1dGhvcj5HZWxhbGNoYTwvQXV0aG9yPjxZZWFyPjIwMjE8L1llYXI+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PEVuZE5vdGU+PENpdGU+PEF1dGhvcj5HZWxhbGNoYTwvQXV0aG9yPjxZZWFyPjIwMjE8L1llYXI+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[136-139]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 study showed that blanket application of teat sealants to all cows at drying off had a protective effect against the emergence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at the herd level </w:t>
      </w:r>
      <w:r w:rsidRPr="00F8362A">
        <w:rPr>
          <w:rFonts w:ascii="Times New Roman" w:eastAsiaTheme="minorHAnsi" w:hAnsi="Times New Roman" w:cs="Times New Roman"/>
          <w:color w:val="000000" w:themeColor="text1"/>
        </w:rPr>
        <w:fldChar w:fldCharType="begin">
          <w:fldData xml:space="preserve">PEVuZE5vdGU+PENpdGU+PEF1dGhvcj5Hb25nZ3JpanA8L0F1dGhvcj48WWVhcj4yMDE2PC9ZZWFy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bmZsaWN0IG9mIGludGVyZXN0LjwvY3VzdG9tMT48Y3VzdG9tMj5QTUM4MjQwODEwPC9jdXN0b20y
PjxlbGVjdHJvbmljLXJlc291cmNlLW51bT4xMC4zMzg5L2Z2ZXRzLjIwMjEuNjg4NDUwPC9lbGVj
dHJvbmljLXJlc291cmNlLW51bT48cmVtb3RlLWRhdGFiYXNlLW5hbWU+UHViTWVkLW5vdC1NRURM
SU5FPC9yZW1vdGUtZGF0YWJhc2UtbmFtZT48cmVtb3RlLWRhdGFiYXNlLXByb3ZpZGVyPk5MTTwv
cmVtb3RlLWRhdGFiYXNlLXByb3ZpZGVyPjwvcmVjb3JkPjwvQ2l0ZT48L0VuZE5vdGU+AG==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PEVuZE5vdGU+PENpdGU+PEF1dGhvcj5Hb25nZ3JpanA8L0F1dGhvcj48WWVhcj4yMDE2PC9ZZWFy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bmZsaWN0IG9mIGludGVyZXN0LjwvY3VzdG9tMT48Y3VzdG9tMj5QTUM4MjQwODEwPC9jdXN0b20y
PjxlbGVjdHJvbmljLXJlc291cmNlLW51bT4xMC4zMzg5L2Z2ZXRzLjIwMjEuNjg4NDUwPC9lbGVj
dHJvbmljLXJlc291cmNlLW51bT48cmVtb3RlLWRhdGFiYXNlLW5hbWU+UHViTWVkLW5vdC1NRURM
SU5FPC9yZW1vdGUtZGF0YWJhc2UtbmFtZT48cmVtb3RlLWRhdGFiYXNlLXByb3ZpZGVyPk5MTTwv
cmVtb3RlLWRhdGFiYXNlLXByb3ZpZGVyPjwvcmVjb3JkPjwvQ2l0ZT48L0VuZE5vdGU+AG==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[137, 140]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Thus, the widespread use of this method may help reduce cephalosporin use and thereby emergence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w:t>
      </w:r>
    </w:p>
    <w:p w14:paraId="074DFB38" w14:textId="77777777" w:rsidR="0071726F" w:rsidRPr="00F8362A" w:rsidRDefault="0071726F" w:rsidP="0071726F">
      <w:pPr>
        <w:rPr>
          <w:rFonts w:ascii="Times New Roman" w:hAnsi="Times New Roman" w:cs="Times New Roman"/>
          <w:color w:val="000000" w:themeColor="text1"/>
        </w:rPr>
      </w:pPr>
    </w:p>
    <w:p w14:paraId="55AB3A9B" w14:textId="35CE7CF3" w:rsidR="0071726F" w:rsidRPr="00F8362A" w:rsidRDefault="0071726F" w:rsidP="00CE031A">
      <w:pPr>
        <w:pStyle w:val="Heading2"/>
        <w:spacing w:line="360" w:lineRule="auto"/>
        <w:ind w:left="374" w:hanging="376"/>
        <w:jc w:val="left"/>
        <w:rPr>
          <w:rFonts w:cs="Times New Roman"/>
          <w:color w:val="000000" w:themeColor="text1"/>
        </w:rPr>
      </w:pPr>
      <w:bookmarkStart w:id="15" w:name="_Toc133995702"/>
      <w:r w:rsidRPr="00F8362A">
        <w:rPr>
          <w:rFonts w:cs="Times New Roman"/>
          <w:color w:val="000000" w:themeColor="text1"/>
        </w:rPr>
        <w:t xml:space="preserve">2.4 Molecular Epidemiology of </w:t>
      </w:r>
      <w:r w:rsidR="005A313A" w:rsidRPr="00F8362A">
        <w:rPr>
          <w:rFonts w:cs="Times New Roman"/>
          <w:color w:val="000000" w:themeColor="text1"/>
        </w:rPr>
        <w:t>ESBL-</w:t>
      </w:r>
      <w:r w:rsidRPr="00F8362A">
        <w:rPr>
          <w:rFonts w:cs="Times New Roman"/>
          <w:color w:val="000000" w:themeColor="text1"/>
        </w:rPr>
        <w:t xml:space="preserve">Producing </w:t>
      </w:r>
      <w:r w:rsidRPr="00F8362A">
        <w:rPr>
          <w:rFonts w:cs="Times New Roman"/>
          <w:i/>
          <w:color w:val="000000" w:themeColor="text1"/>
        </w:rPr>
        <w:t xml:space="preserve">Enterobacteriaceae </w:t>
      </w:r>
      <w:r w:rsidRPr="00F8362A">
        <w:rPr>
          <w:rFonts w:cs="Times New Roman"/>
          <w:color w:val="000000" w:themeColor="text1"/>
        </w:rPr>
        <w:t>in the U.S. Dairy Farms</w:t>
      </w:r>
      <w:bookmarkEnd w:id="15"/>
    </w:p>
    <w:p w14:paraId="24F42D0B" w14:textId="332CA2E8"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epidemiology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is complex and rapidly changing </w:t>
      </w:r>
      <w:r w:rsidRPr="00F8362A">
        <w:rPr>
          <w:rFonts w:ascii="Times New Roman" w:eastAsiaTheme="minorHAnsi" w:hAnsi="Times New Roman" w:cs="Times New Roman"/>
          <w:color w:val="000000" w:themeColor="text1"/>
        </w:rPr>
        <w:fldChar w:fldCharType="begin">
          <w:fldData xml:space="preserve">PEVuZE5vdGU+PENpdGU+PEF1dGhvcj5Ib2xtZXM8L0F1dGhvcj48WWVhcj4yMDE2PC9ZZWFyPjxS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PEVuZE5vdGU+PENpdGU+PEF1dGhvcj5Ib2xtZXM8L0F1dGhvcj48WWVhcj4yMDE2PC9ZZWFyPjxS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[59, 141]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epidemiology of ESBL genes is influenced by horizontal transfer of resistance genes, presence of additional resistance gene/s, rapid mutation of existing resistance genes to generate new variants, expansion of bacterial host range carrying the gene, and sometimes convergence of ESBL genes and virulence genes in the host bacteria </w:t>
      </w:r>
      <w:r w:rsidRPr="00F8362A">
        <w:rPr>
          <w:rFonts w:ascii="Times New Roman" w:eastAsiaTheme="minorHAnsi" w:hAnsi="Times New Roman" w:cs="Times New Roman"/>
          <w:color w:val="000000" w:themeColor="text1"/>
        </w:rPr>
        <w:fldChar w:fldCharType="begin">
          <w:fldData xml:space="preserve">PEVuZE5vdGU+PENpdGU+PEF1dGhvcj5CZXZhbjwvQXV0aG9yPjxZZWFyPjIwMTc8L1llYXI+PFJl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PEVuZE5vdGU+PENpdGU+PEF1dGhvcj5CZXZhbjwvQXV0aG9yPjxZZWFyPjIwMTc8L1llYXI+PFJl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[86, 142]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4670C594"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F589CA6" w14:textId="1974A425"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 </w:t>
      </w:r>
      <w:r w:rsidRPr="00F8362A">
        <w:rPr>
          <w:rFonts w:ascii="Times New Roman" w:eastAsiaTheme="minorHAnsi" w:hAnsi="Times New Roman" w:cs="Times New Roman"/>
          <w:i/>
          <w:iCs/>
          <w:color w:val="000000" w:themeColor="text1"/>
        </w:rPr>
        <w:t xml:space="preserve">Enterobacteriaceae, </w:t>
      </w:r>
      <w:r w:rsidRPr="00F8362A">
        <w:rPr>
          <w:rFonts w:ascii="Times New Roman" w:eastAsiaTheme="minorHAnsi" w:hAnsi="Times New Roman" w:cs="Times New Roman"/>
          <w:color w:val="000000" w:themeColor="text1"/>
        </w:rPr>
        <w:t xml:space="preserve">ESBL genes are primarily associated with mobile genetic elements (MGEs) such as plasmids, insertion sequences (IS), transposons, integron cassettes, and prophages-mediated intracellular and intercellular movement </w:t>
      </w:r>
      <w:r w:rsidRPr="00F8362A">
        <w:rPr>
          <w:rFonts w:ascii="Times New Roman" w:eastAsiaTheme="minorHAnsi" w:hAnsi="Times New Roman" w:cs="Times New Roman"/>
          <w:color w:val="000000" w:themeColor="text1"/>
        </w:rPr>
        <w:fldChar w:fldCharType="begin">
          <w:fldData xml:space="preserve">PEVuZE5vdGU+PENpdGU+PEF1dGhvcj5QYXJ0cmlkZ2U8L0F1dGhvcj48WWVhcj4yMDE4PC9ZZWFy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PEVuZE5vdGU+PENpdGU+PEF1dGhvcj5QYXJ0cmlkZ2U8L0F1dGhvcj48WWVhcj4yMDE4PC9ZZWFy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MGEs play a vital role in the spread of ESBL genes; for example, IS, transposons, and integron cassettes may mediate the movement of ESBL genes within the same bacterial genome, whereas plasmids can transfer genes between different bacteria cells </w:t>
      </w:r>
      <w:r w:rsidRPr="00F8362A">
        <w:rPr>
          <w:rFonts w:ascii="Times New Roman" w:eastAsiaTheme="minorHAnsi" w:hAnsi="Times New Roman" w:cs="Times New Roman"/>
          <w:color w:val="000000" w:themeColor="text1"/>
        </w:rPr>
        <w:fldChar w:fldCharType="begin">
          <w:fldData xml:space="preserve">PEVuZE5vdGU+PENpdGU+PEF1dGhvcj5QZWlyYW5vPC9BdXRob3I+PFllYXI+MjAxOTwvWWVhcj48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PEVuZE5vdGU+PENpdGU+PEF1dGhvcj5QZWlyYW5vPC9BdXRob3I+PFllYXI+MjAxOTwvWWVhcj48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[143, 144]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357E7CFF"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08E23AB" w14:textId="23C4DF54"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IS</w:t>
      </w:r>
      <w:r w:rsidRPr="00F8362A">
        <w:rPr>
          <w:rFonts w:ascii="Times New Roman" w:eastAsiaTheme="minorHAnsi" w:hAnsi="Times New Roman" w:cs="Times New Roman"/>
          <w:i/>
          <w:iCs/>
          <w:color w:val="000000" w:themeColor="text1"/>
        </w:rPr>
        <w:t>Ecp1</w:t>
      </w:r>
      <w:r w:rsidRPr="00F8362A">
        <w:rPr>
          <w:rFonts w:ascii="Times New Roman" w:eastAsiaTheme="minorHAnsi" w:hAnsi="Times New Roman" w:cs="Times New Roman"/>
          <w:color w:val="000000" w:themeColor="text1"/>
        </w:rPr>
        <w:t xml:space="preserve">, an insertion element situated upstream of the CTX-M-encoding gene, causes the movement of this ESBL gene from the chromosome of </w:t>
      </w:r>
      <w:r w:rsidRPr="00F8362A">
        <w:rPr>
          <w:rFonts w:ascii="Times New Roman" w:eastAsiaTheme="minorHAnsi" w:hAnsi="Times New Roman" w:cs="Times New Roman"/>
          <w:i/>
          <w:iCs/>
          <w:color w:val="000000" w:themeColor="text1"/>
        </w:rPr>
        <w:t xml:space="preserve">Kluyvera </w:t>
      </w:r>
      <w:r w:rsidRPr="00F8362A">
        <w:rPr>
          <w:rFonts w:ascii="Times New Roman" w:eastAsiaTheme="minorHAnsi" w:hAnsi="Times New Roman" w:cs="Times New Roman"/>
          <w:color w:val="000000" w:themeColor="text1"/>
        </w:rPr>
        <w:t xml:space="preserve">spp. onto plasmid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&lt;EndNote&gt;&lt;Cite&gt;&lt;Author&gt;Poirel&lt;/Author&gt;&lt;Year&gt;2005&lt;/Year&gt;&lt;RecNum&gt;1221&lt;/RecNum&gt;&lt;DisplayText&gt;[145, 146]&lt;/DisplayText&gt;&lt;record&gt;&lt;rec-number&gt;1221&lt;/rec-number&gt;&lt;foreign-keys&gt;&lt;key app="EN" db-id="d0pftxxtcv2zryee25dxxrvva9rst2fapd05" timestamp="1655984251"&gt;1221&lt;/key&gt;&lt;/foreign-keys&gt;&lt;ref-type name="Journal Article"&gt;17&lt;/ref-type&gt;&lt;contributors&gt;&lt;authors&gt;&lt;author&gt;Poirel, L., Lartigue, M. F., Decousser, J. W., &amp;amp; Nordmann, P.,&lt;/author&gt;&lt;/authors&gt;&lt;/contributors&gt;&lt;titles&gt;&lt;title&gt;ISEcp1B-mediated transposition of blaCTX-M in Escherichia coli.&lt;/title&gt;&lt;secondary-title&gt;Antimicrobial agents and chemotherapy&lt;/secondary-title&gt;&lt;/titles&gt;&lt;periodical&gt;&lt;full-title&gt;ANTIMICROBIAL AGENTS AND CHEMOTHERAPY&lt;/full-title&gt;&lt;/periodical&gt;&lt;pages&gt;447–450&lt;/pages&gt;&lt;volume&gt;49&lt;/volume&gt;&lt;number&gt;1&lt;/number&gt;&lt;dates&gt;&lt;year&gt;2005&lt;/year&gt;&lt;/dates&gt;&lt;urls&gt;&lt;/urls&gt;&lt;electronic-resource-num&gt;https://doi.org/10.1128/AAC.49.1.447-450.2005&lt;/electronic-resource-num&gt;&lt;/record&gt;&lt;/Cite&gt;&lt;Cite&gt;&lt;Author&gt;Lartigue&lt;/Author&gt;&lt;Year&gt;2006&lt;/Year&gt;&lt;RecNum&gt;1222&lt;/RecNum&gt;&lt;record&gt;&lt;rec-number&gt;1222&lt;/rec-number&gt;&lt;foreign-keys&gt;&lt;key app="EN" db-id="d0pftxxtcv2zryee25dxxrvva9rst2fapd05" timestamp="1655984450"&gt;1222&lt;/key&gt;&lt;/foreign-keys&gt;&lt;ref-type name="Journal Article"&gt;17&lt;/ref-type&gt;&lt;contributors&gt;&lt;authors&gt;&lt;author&gt;Lartigue, M. F., Poirel, L., Aubert, D., &amp;amp; Nordmann, P., &lt;/author&gt;&lt;/authors&gt;&lt;/contributors&gt;&lt;titles&gt;&lt;title&gt;In vitro analysis of ISEcp1B-mediated mobilization of naturally occurring beta-lactamase gene blaCTX-M of Kluyvera ascorbata&lt;/title&gt;&lt;secondary-title&gt;Antimicrobial agents and chemotherapy&lt;/secondary-title&gt;&lt;/titles&gt;&lt;periodical&gt;&lt;full-title&gt;ANTIMICROBIAL AGENTS AND CHEMOTHERAPY&lt;/full-title&gt;&lt;/periodical&gt;&lt;pages&gt;1282–1286&lt;/pages&gt;&lt;volume&gt;50&lt;/volume&gt;&lt;number&gt;4&lt;/number&gt;&lt;dates&gt;&lt;year&gt;2006&lt;/year&gt;&lt;/dates&gt;&lt;urls&gt;&lt;/urls&gt;&lt;electronic-resource-num&gt;https://doi.org/10.1128/AAC.50.4.1282-1286.2006&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[145, 146]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Then, the plasmid can spread to other populations of bacteria such as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rPr>
        <w:fldChar w:fldCharType="begin">
          <w:fldData xml:space="preserve">PEVuZE5vdGU+PENpdGU+PEF1dGhvcj5aaGFvPC9BdXRob3I+PFllYXI+MjAxMzwvWWVhcj48UmVj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PEVuZE5vdGU+PENpdGU+PEF1dGhvcj5aaGFvPC9BdXRob3I+PFllYXI+MjAxMzwvWWVhcj48UmVj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[141, 144]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bookmarkStart w:id="16" w:name="_Hlk113708029"/>
      <w:r w:rsidRPr="00F8362A">
        <w:rPr>
          <w:rFonts w:ascii="Times New Roman" w:eastAsiaTheme="minorHAnsi" w:hAnsi="Times New Roman" w:cs="Times New Roman"/>
          <w:color w:val="000000" w:themeColor="text1"/>
        </w:rPr>
        <w:t xml:space="preserve">Some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-harboring plasmids have a broader host range, whereas others have a limited or restricted host range. Broad-host range plasmids are characterized by their ability to replicate and easily transfer between different species of bacteria. Thus, enhancing interspecies transmission and spread of ESBL genes and other ARGs </w:t>
      </w:r>
      <w:r w:rsidRPr="00F8362A">
        <w:rPr>
          <w:rFonts w:ascii="Times New Roman" w:eastAsiaTheme="minorHAnsi" w:hAnsi="Times New Roman" w:cs="Times New Roman"/>
          <w:color w:val="000000" w:themeColor="text1"/>
        </w:rPr>
        <w:fldChar w:fldCharType="begin">
          <w:fldData xml:space="preserve">PEVuZE5vdGU+PENpdGU+PEF1dGhvcj5NYXRoZXJzPC9BdXRob3I+PFllYXI+MjAxNTwvWWVhcj48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=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PEVuZE5vdGU+PENpdGU+PEF1dGhvcj5NYXRoZXJzPC9BdXRob3I+PFllYXI+MjAxNTwvWWVhcj48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=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[144, 147]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These groups of plasmids include those belonging to the family of IncA/C, IncI, IncN, IncHI2, IncL/M, IncK, and IncN </w:t>
      </w:r>
      <w:r w:rsidRPr="00F8362A">
        <w:rPr>
          <w:rFonts w:ascii="Times New Roman" w:eastAsiaTheme="minorHAnsi" w:hAnsi="Times New Roman" w:cs="Times New Roman"/>
          <w:color w:val="000000" w:themeColor="text1"/>
        </w:rPr>
        <w:fldChar w:fldCharType="begin">
          <w:fldData xml:space="preserve">PEVuZE5vdGU+PENpdGU+PEF1dGhvcj5QZWlyYW5vPC9BdXRob3I+PFllYXI+MjAxOTwvWWVhcj48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PEVuZE5vdGU+PENpdGU+PEF1dGhvcj5QZWlyYW5vPC9BdXRob3I+PFllYXI+MjAxOTwvWWVhcj48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[141, 144]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7BDCB02A" w14:textId="1EDC5E20" w:rsidR="0071726F" w:rsidRPr="00F8362A" w:rsidRDefault="0071726F" w:rsidP="0071726F">
      <w:pPr>
        <w:spacing w:line="360" w:lineRule="auto"/>
        <w:rPr>
          <w:rFonts w:ascii="Times New Roman" w:eastAsiaTheme="minorHAnsi" w:hAnsi="Times New Roman" w:cs="Times New Roman"/>
          <w:i/>
          <w:iCs/>
          <w:color w:val="000000" w:themeColor="text1"/>
        </w:rPr>
      </w:pPr>
      <w:r w:rsidRPr="00F8362A">
        <w:rPr>
          <w:rFonts w:ascii="Times New Roman" w:eastAsiaTheme="minorHAnsi" w:hAnsi="Times New Roman" w:cs="Times New Roman"/>
          <w:color w:val="000000" w:themeColor="text1"/>
        </w:rPr>
        <w:lastRenderedPageBreak/>
        <w:t xml:space="preserve">In contrast, narrow-host range plasmids tend to be restricted to certain species or strains within a given species. Thus, their role is also limited to intraspecies dissemination of ESBL genes </w:t>
      </w:r>
      <w:r w:rsidRPr="00F8362A">
        <w:rPr>
          <w:rFonts w:ascii="Times New Roman" w:eastAsiaTheme="minorHAnsi" w:hAnsi="Times New Roman" w:cs="Times New Roman"/>
          <w:color w:val="000000" w:themeColor="text1"/>
        </w:rPr>
        <w:fldChar w:fldCharType="begin">
          <w:fldData xml:space="preserve">PEVuZE5vdGU+PENpdGU+PEF1dGhvcj5Ob3JkbWFubjwvQXV0aG9yPjxZZWFyPjIwMTQ8L1llYXI+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PEVuZE5vdGU+PENpdGU+PEF1dGhvcj5Ob3JkbWFubjwvQXV0aG9yPjxZZWFyPjIwMTQ8L1llYXI+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[147, 148]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Narrow-host range plasmids play a crucial role in disseminating ESBL genes, particularly the CTX-M-variants </w:t>
      </w:r>
      <w:r w:rsidRPr="00F8362A">
        <w:rPr>
          <w:rFonts w:ascii="Times New Roman" w:eastAsiaTheme="minorHAnsi" w:hAnsi="Times New Roman" w:cs="Times New Roman"/>
          <w:color w:val="000000" w:themeColor="text1"/>
        </w:rPr>
        <w:fldChar w:fldCharType="begin">
          <w:fldData xml:space="preserve">PEVuZE5vdGU+PENpdGU+PEF1dGhvcj5NYXRoZXJzPC9BdXRob3I+PFllYXI+MjAxNTwvWWVhcj48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PEVuZE5vdGU+PENpdGU+PEF1dGhvcj5NYXRoZXJzPC9BdXRob3I+PFllYXI+MjAxNTwvWWVhcj48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For instance, IncF plasmids, also known as “epidemic resistance plasmids, “have a strong tendency to acquire and disseminate ESBL genes and other ARGs among members of </w:t>
      </w:r>
      <w:r w:rsidRPr="00F8362A">
        <w:rPr>
          <w:rFonts w:ascii="Times New Roman" w:eastAsiaTheme="minorHAnsi" w:hAnsi="Times New Roman" w:cs="Times New Roman"/>
          <w:i/>
          <w:iCs/>
          <w:color w:val="000000" w:themeColor="text1"/>
        </w:rPr>
        <w:t>Enterobacteriaceae</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rPr>
        <w:fldChar w:fldCharType="begin">
          <w:fldData xml:space="preserve">PEVuZE5vdGU+PENpdGU+PEF1dGhvcj5OaWNvbGFzLUNoYW5vaW5lPC9BdXRob3I+PFllYXI+MjAw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PEVuZE5vdGU+PENpdGU+PEF1dGhvcj5OaWNvbGFzLUNoYW5vaW5lPC9BdXRob3I+PFllYXI+MjAw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bookmarkEnd w:id="16"/>
    <w:p w14:paraId="5C5F2D86"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A6247AB" w14:textId="5B913281"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Some studies reported the worldwide distribution of </w:t>
      </w:r>
      <w:r w:rsidRPr="00F8362A">
        <w:rPr>
          <w:rFonts w:ascii="Times New Roman" w:eastAsiaTheme="minorHAnsi" w:hAnsi="Times New Roman" w:cs="Times New Roman"/>
          <w:i/>
          <w:color w:val="000000" w:themeColor="text1"/>
        </w:rPr>
        <w:t>bla</w:t>
      </w:r>
      <w:r w:rsidRPr="00F8362A">
        <w:rPr>
          <w:rFonts w:ascii="Times New Roman" w:eastAsiaTheme="minorHAnsi" w:hAnsi="Times New Roman" w:cs="Times New Roman"/>
          <w:iCs/>
          <w:color w:val="000000" w:themeColor="text1"/>
          <w:vertAlign w:val="subscript"/>
        </w:rPr>
        <w:t xml:space="preserve">CTX-M-15 </w:t>
      </w:r>
      <w:r w:rsidRPr="00F8362A">
        <w:rPr>
          <w:rFonts w:ascii="Times New Roman" w:eastAsiaTheme="minorHAnsi" w:hAnsi="Times New Roman" w:cs="Times New Roman"/>
          <w:color w:val="000000" w:themeColor="text1"/>
        </w:rPr>
        <w:t xml:space="preserve">gene variants of ESBL is due to its frequent association with IncF plasmids </w:t>
      </w:r>
      <w:r w:rsidRPr="00F8362A">
        <w:rPr>
          <w:rFonts w:ascii="Times New Roman" w:eastAsiaTheme="minorHAnsi" w:hAnsi="Times New Roman" w:cs="Times New Roman"/>
          <w:color w:val="000000" w:themeColor="text1"/>
        </w:rPr>
        <w:fldChar w:fldCharType="begin">
          <w:fldData xml:space="preserve">PEVuZE5vdGU+PENpdGU+PEF1dGhvcj5aaGFvPC9BdXRob3I+PFllYXI+MjAxMzwvWWVhcj48UmVj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PEVuZE5vdGU+PENpdGU+PEF1dGhvcj5aaGFvPC9BdXRob3I+PFllYXI+MjAxMzwvWWVhcj48UmVj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86, 141, 150]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Molecular epidemiological studies have shown that these plasmids frequently harbor additional genes involved in fitness, virulence, and other ARGs (e.g., </w:t>
      </w:r>
      <w:r w:rsidRPr="00F8362A">
        <w:rPr>
          <w:rFonts w:ascii="Times New Roman" w:eastAsiaTheme="minorHAnsi" w:hAnsi="Times New Roman" w:cs="Times New Roman"/>
          <w:i/>
          <w:color w:val="000000" w:themeColor="text1"/>
        </w:rPr>
        <w:t>qnr</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qepA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tetA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floR</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sul2</w:t>
      </w:r>
      <w:r w:rsidRPr="00F8362A">
        <w:rPr>
          <w:rFonts w:ascii="Times New Roman" w:eastAsiaTheme="minorHAnsi" w:hAnsi="Times New Roman" w:cs="Times New Roman"/>
          <w:color w:val="000000" w:themeColor="text1"/>
        </w:rPr>
        <w:t>,</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cmlA</w:t>
      </w:r>
      <w:r w:rsidRPr="00F8362A">
        <w:rPr>
          <w:rFonts w:ascii="Times New Roman" w:eastAsiaTheme="minorHAnsi" w:hAnsi="Times New Roman" w:cs="Times New Roman"/>
          <w:color w:val="000000" w:themeColor="text1"/>
        </w:rPr>
        <w:t xml:space="preserve">) that may help the host bacteria to survive and thrive in human and animal hosts </w:t>
      </w:r>
      <w:r w:rsidRPr="00F8362A">
        <w:rPr>
          <w:rFonts w:ascii="Times New Roman" w:eastAsiaTheme="minorHAnsi" w:hAnsi="Times New Roman" w:cs="Times New Roman"/>
          <w:color w:val="000000" w:themeColor="text1"/>
        </w:rPr>
        <w:fldChar w:fldCharType="begin">
          <w:fldData xml:space="preserve">PEVuZE5vdGU+PENpdGU+PEF1dGhvcj5DYXJhdHRvbGk8L0F1dGhvcj48WWVhcj4yMDEzPC9ZZWFy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PEVuZE5vdGU+PENpdGU+PEF1dGhvcj5DYXJhdHRvbGk8L0F1dGhvcj48WWVhcj4yMDEzPC9ZZWFy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[57, 142, 151-153]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ST131 is the classic example of the most successful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-producing pathogenic strains associated with IncF plasmids. The high-risk clone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color w:val="000000" w:themeColor="text1"/>
        </w:rPr>
        <w:t>E. coli</w:t>
      </w:r>
      <w:r w:rsidRPr="00F8362A">
        <w:rPr>
          <w:rFonts w:ascii="Times New Roman" w:eastAsiaTheme="minorHAnsi" w:hAnsi="Times New Roman" w:cs="Times New Roman"/>
          <w:color w:val="000000" w:themeColor="text1"/>
        </w:rPr>
        <w:t xml:space="preserve"> has been reported in humans and animals, including dairy cattle in the U.S., Canada, Spain, Korea, and India </w:t>
      </w:r>
      <w:r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Y051bT4xMjc5PC9SZWNOdW0+PERpc3BsYXlUZXh0Pls1NCwgMTQ3LCAxNDksIDE1MCwgMTU0XTwv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Y051bT4xMjc5PC9SZWNOdW0+PERpc3BsYXlUZXh0Pls1NCwgMTQ3LCAxNDksIDE1MCwgMTU0XTwv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147, 149, 150, 154]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It has been suggested that the successful spread of this virulent strain of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across the globe is related to its association with the IncF plasmids, particularly the FIA and FII replicon types </w:t>
      </w:r>
      <w:r w:rsidRPr="00F8362A">
        <w:rPr>
          <w:rFonts w:ascii="Times New Roman" w:eastAsiaTheme="minorHAnsi" w:hAnsi="Times New Roman" w:cs="Times New Roman"/>
          <w:color w:val="000000" w:themeColor="text1"/>
        </w:rPr>
        <w:fldChar w:fldCharType="begin">
          <w:fldData xml:space="preserve">PEVuZE5vdGU+PENpdGU+PEF1dGhvcj5QaXRvdXQ8L0F1dGhvcj48WWVhcj4yMDE3PC9ZZWFyPjxS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PEVuZE5vdGU+PENpdGU+PEF1dGhvcj5QaXRvdXQ8L0F1dGhvcj48WWVhcj4yMDE3PC9ZZWFyPjxS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[149, 154, 155]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p>
    <w:p w14:paraId="37644ABB"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1D93B915" w14:textId="0592575A"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Molecular studies have consistently shown that ESBL genes 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isolates are physically associated with MGEs that carry other resistance genes mediating resistance to an unrelated class of antibiotics </w:t>
      </w:r>
      <w:r w:rsidRPr="00F8362A">
        <w:rPr>
          <w:rFonts w:ascii="Times New Roman" w:eastAsiaTheme="minorHAnsi" w:hAnsi="Times New Roman" w:cs="Times New Roman"/>
          <w:color w:val="000000" w:themeColor="text1"/>
        </w:rPr>
        <w:fldChar w:fldCharType="begin">
          <w:fldData xml:space="preserve">PEVuZE5vdGU+PENpdGU+PEF1dGhvcj5DYW50b248L0F1dGhvcj48WWVhcj4yMDA2PC9ZZWFyPjxS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PEVuZE5vdGU+PENpdGU+PEF1dGhvcj5DYW50b248L0F1dGhvcj48WWVhcj4yMDA2PC9ZZWFyPjxS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[156, 157]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Co-resistance to multiple classes of antibiotics such as fluoroquinolones, tetracyclines, chloramphenicol, aminoglycosides, sulfonamides, and /or trimethoprim has been frequently reported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Salmonella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Cs/>
          <w:color w:val="000000" w:themeColor="text1"/>
        </w:rPr>
        <w:t>species</w:t>
      </w:r>
      <w:r w:rsidRPr="00F8362A">
        <w:rPr>
          <w:rFonts w:ascii="Times New Roman" w:eastAsiaTheme="minorHAnsi" w:hAnsi="Times New Roman" w:cs="Times New Roman"/>
          <w:color w:val="000000" w:themeColor="text1"/>
        </w:rPr>
        <w:t xml:space="preserve"> isolated from dairy cattle and other food-producing animals (e.g., in Pigs and poultry) in the US and elsewhere (e.g., India, China, and Egypt </w:t>
      </w:r>
      <w:r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PFJlY051bT4xMTQyPC9SZWNOdW0+PERpc3BsYXlUZXh0Pls1NCwgNTcsIDEwNCwgMTU3LTE2MF08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PFJlY051bT4xMTQyPC9SZWNOdW0+PERpc3BsYXlUZXh0Pls1NCwgNTcsIDEwNCwgMTU3LTE2MF08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57, 104, 157-160]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4730299A" w14:textId="77777777" w:rsidR="0071726F" w:rsidRPr="00F8362A" w:rsidRDefault="0071726F" w:rsidP="0071726F">
      <w:pPr>
        <w:spacing w:line="360" w:lineRule="auto"/>
        <w:rPr>
          <w:rFonts w:ascii="Times New Roman" w:eastAsiaTheme="minorHAnsi" w:hAnsi="Times New Roman" w:cs="Times New Roman"/>
          <w:color w:val="000000" w:themeColor="text1"/>
          <w:shd w:val="clear" w:color="auto" w:fill="FFFFFF"/>
        </w:rPr>
      </w:pPr>
    </w:p>
    <w:p w14:paraId="1DB8E405" w14:textId="6C7A7FBE"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shd w:val="clear" w:color="auto" w:fill="FFFFFF"/>
        </w:rPr>
        <w:t xml:space="preserve">Among the ESBL families, </w:t>
      </w:r>
      <w:r w:rsidRPr="00F8362A">
        <w:rPr>
          <w:rFonts w:ascii="Times New Roman" w:eastAsiaTheme="minorHAnsi" w:hAnsi="Times New Roman" w:cs="Times New Roman"/>
          <w:color w:val="000000" w:themeColor="text1"/>
        </w:rPr>
        <w:t>CTX-M-type</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 xml:space="preserve">is rapidly evolving and spreading in the US and worldwide </w:t>
      </w:r>
      <w:r w:rsidRPr="00F8362A">
        <w:rPr>
          <w:rFonts w:ascii="Times New Roman" w:eastAsiaTheme="minorHAnsi" w:hAnsi="Times New Roman" w:cs="Times New Roman"/>
          <w:color w:val="000000" w:themeColor="text1"/>
        </w:rPr>
        <w:fldChar w:fldCharType="begin">
          <w:fldData xml:space="preserve">PEVuZE5vdGU+PENpdGU+PEF1dGhvcj5UaGFkZW48L0F1dGhvcj48WWVhcj4yMDE2PC9ZZWFyPjxS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=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PEVuZE5vdGU+PENpdGU+PEF1dGhvcj5UaGFkZW48L0F1dGhvcj48WWVhcj4yMDE2PC9ZZWFyPjxS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=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[50, 73]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 xml:space="preserve">Currently, CTX-M- genes appear to be the dominant type of ESBL genes 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The cause of the dominance of the CTX-M variant of ESBL over the TEM </w:t>
      </w:r>
      <w:r w:rsidRPr="00F8362A">
        <w:rPr>
          <w:rFonts w:ascii="Times New Roman" w:eastAsiaTheme="minorHAnsi" w:hAnsi="Times New Roman" w:cs="Times New Roman"/>
          <w:color w:val="000000" w:themeColor="text1"/>
        </w:rPr>
        <w:lastRenderedPageBreak/>
        <w:t xml:space="preserve">and SHV variants is not clearly understood. Some authors speculated that the success of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
          <w:iCs/>
          <w:color w:val="000000" w:themeColor="text1"/>
          <w:vertAlign w:val="subscript"/>
        </w:rPr>
        <w:t>CTX-M</w:t>
      </w:r>
      <w:r w:rsidRPr="00F8362A">
        <w:rPr>
          <w:rFonts w:ascii="Times New Roman" w:eastAsiaTheme="minorHAnsi" w:hAnsi="Times New Roman" w:cs="Times New Roman"/>
          <w:color w:val="000000" w:themeColor="text1"/>
        </w:rPr>
        <w:t xml:space="preserve"> might be related to the less fitness cost of expressing CTX-M enzymes in the host bacteria, more effective mobilization of the gene by MGEs, and selection pressure from antibiotics </w:t>
      </w:r>
      <w:r w:rsidRPr="00F8362A">
        <w:rPr>
          <w:rFonts w:ascii="Times New Roman" w:eastAsiaTheme="minorHAnsi" w:hAnsi="Times New Roman" w:cs="Times New Roman"/>
          <w:color w:val="000000" w:themeColor="text1"/>
        </w:rPr>
        <w:fldChar w:fldCharType="begin">
          <w:fldData xml:space="preserve">PEVuZE5vdGU+PENpdGU+PEF1dGhvcj5EJmFwb3M7QW5kcmVhPC9BdXRob3I+PFllYXI+MjAxMzwv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PEVuZE5vdGU+PENpdGU+PEF1dGhvcj5EJmFwb3M7QW5kcmVhPC9BdXRob3I+PFllYXI+MjAxMzwv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103]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59105CF2"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3CA948A" w14:textId="45294D79"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This ESBL-variant is mainly associated with multidrug resistance (MDR) encoding plasmids </w:t>
      </w:r>
      <w:r w:rsidRPr="00F8362A">
        <w:rPr>
          <w:rFonts w:ascii="Times New Roman" w:eastAsiaTheme="minorHAnsi" w:hAnsi="Times New Roman" w:cs="Times New Roman"/>
          <w:color w:val="000000" w:themeColor="text1"/>
        </w:rPr>
        <w:fldChar w:fldCharType="begin">
          <w:fldData xml:space="preserve">PEVuZE5vdGU+PENpdGU+PEF1dGhvcj5XaW5va3VyPC9BdXRob3I+PFllYXI+MjAwMDwvWWVhcj48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PEVuZE5vdGU+PENpdGU+PEF1dGhvcj5XaW5va3VyPC9BdXRob3I+PFllYXI+MjAwMDwvWWVhcj48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MDR CTX-M-producing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in US dairy cattle and dairy cows’ manure have been shown to be frequently related to transferable resistance genes to other critically important and highest priority classes of antibiotics. For instance, </w:t>
      </w:r>
      <w:r w:rsidRPr="00F8362A">
        <w:rPr>
          <w:rFonts w:ascii="Times New Roman" w:eastAsiaTheme="minorHAnsi" w:hAnsi="Times New Roman" w:cs="Times New Roman"/>
          <w:iCs/>
          <w:color w:val="000000" w:themeColor="text1"/>
        </w:rPr>
        <w:t>plasmid-mediated fluoroquinolone resistance genes</w:t>
      </w:r>
      <w:r w:rsidRPr="00F8362A">
        <w:rPr>
          <w:rFonts w:ascii="Times New Roman" w:eastAsiaTheme="minorHAnsi" w:hAnsi="Times New Roman" w:cs="Times New Roman"/>
          <w:color w:val="000000" w:themeColor="text1"/>
        </w:rPr>
        <w:t xml:space="preserve"> (e.g., </w:t>
      </w:r>
      <w:r w:rsidRPr="00F8362A">
        <w:rPr>
          <w:rFonts w:ascii="Times New Roman" w:eastAsiaTheme="minorHAnsi" w:hAnsi="Times New Roman" w:cs="Times New Roman"/>
          <w:i/>
          <w:iCs/>
          <w:color w:val="000000" w:themeColor="text1"/>
        </w:rPr>
        <w:t>qnr</w:t>
      </w:r>
      <w:r w:rsidRPr="00F8362A">
        <w:rPr>
          <w:rFonts w:ascii="Times New Roman" w:eastAsiaTheme="minorHAnsi" w:hAnsi="Times New Roman" w:cs="Times New Roman"/>
          <w:color w:val="000000" w:themeColor="text1"/>
        </w:rPr>
        <w:t xml:space="preserve">) and macrolides resistance gene (e.g., </w:t>
      </w:r>
      <w:r w:rsidRPr="00F8362A">
        <w:rPr>
          <w:rFonts w:ascii="Times New Roman" w:eastAsiaTheme="minorHAnsi" w:hAnsi="Times New Roman" w:cs="Times New Roman"/>
          <w:i/>
          <w:iCs/>
          <w:color w:val="000000" w:themeColor="text1"/>
          <w:shd w:val="clear" w:color="auto" w:fill="FFFFFF"/>
        </w:rPr>
        <w:t>mph</w:t>
      </w:r>
      <w:r w:rsidRPr="00F8362A">
        <w:rPr>
          <w:rFonts w:ascii="Times New Roman" w:eastAsiaTheme="minorHAnsi" w:hAnsi="Times New Roman" w:cs="Times New Roman"/>
          <w:color w:val="000000" w:themeColor="text1"/>
          <w:shd w:val="clear" w:color="auto" w:fill="FFFFFF"/>
        </w:rPr>
        <w:t>(A)</w:t>
      </w:r>
      <w:r w:rsidRPr="00F8362A">
        <w:rPr>
          <w:rFonts w:ascii="Times New Roman" w:eastAsiaTheme="minorHAnsi" w:hAnsi="Times New Roman" w:cs="Times New Roman"/>
          <w:color w:val="000000" w:themeColor="text1"/>
        </w:rPr>
        <w:t xml:space="preserve">) have been reported together with CTX-M genes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isolated from the US adult dairy cattle, dairy calves, and dairy cows’ manure </w:t>
      </w:r>
      <w:r w:rsidRPr="00F8362A">
        <w:rPr>
          <w:rFonts w:ascii="Times New Roman" w:eastAsiaTheme="minorHAnsi" w:hAnsi="Times New Roman" w:cs="Times New Roman"/>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[57, 62, 104]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As a result, detection of ESBL genes 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is considered a hallmark of MDR. This MDR phenotype poses a serious threat to public health if the commensal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passes the resistance gene cassettes to other enteric human pathogens such as </w:t>
      </w:r>
      <w:r w:rsidRPr="00F8362A">
        <w:rPr>
          <w:rFonts w:ascii="Times New Roman" w:eastAsiaTheme="minorHAnsi" w:hAnsi="Times New Roman" w:cs="Times New Roman"/>
          <w:i/>
          <w:color w:val="000000" w:themeColor="text1"/>
        </w:rPr>
        <w:t xml:space="preserve">salmonella </w:t>
      </w:r>
      <w:r w:rsidRPr="00F8362A">
        <w:rPr>
          <w:rFonts w:ascii="Times New Roman" w:eastAsiaTheme="minorHAnsi" w:hAnsi="Times New Roman" w:cs="Times New Roman"/>
          <w:color w:val="000000" w:themeColor="text1"/>
        </w:rPr>
        <w:t>spp.</w:t>
      </w:r>
      <w:r w:rsidRPr="00F8362A">
        <w:rPr>
          <w:rFonts w:ascii="Times New Roman" w:eastAsiaTheme="minorHAnsi" w:hAnsi="Times New Roman" w:cs="Times New Roman"/>
          <w:i/>
          <w:color w:val="000000" w:themeColor="text1"/>
        </w:rPr>
        <w:t xml:space="preserve"> </w:t>
      </w:r>
      <w:r w:rsidRPr="00F8362A">
        <w:rPr>
          <w:rFonts w:ascii="Times New Roman" w:eastAsiaTheme="minorHAnsi" w:hAnsi="Times New Roman" w:cs="Times New Roman"/>
          <w:color w:val="000000" w:themeColor="text1"/>
        </w:rPr>
        <w:t xml:space="preserve">or pathogenic strain of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or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[104]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DB17029"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B28C2AA" w14:textId="6613F1A3" w:rsidR="0071726F" w:rsidRPr="00F8362A" w:rsidRDefault="0071726F" w:rsidP="006058A1">
      <w:pPr>
        <w:pStyle w:val="Heading2"/>
        <w:spacing w:line="360" w:lineRule="auto"/>
        <w:ind w:left="1310" w:hanging="1310"/>
        <w:jc w:val="left"/>
        <w:rPr>
          <w:rFonts w:cs="Times New Roman"/>
          <w:color w:val="000000" w:themeColor="text1"/>
        </w:rPr>
      </w:pPr>
      <w:bookmarkStart w:id="17" w:name="_Toc133995703"/>
      <w:r w:rsidRPr="00F8362A">
        <w:rPr>
          <w:rFonts w:eastAsiaTheme="minorHAnsi" w:cs="Times New Roman"/>
          <w:color w:val="000000" w:themeColor="text1"/>
        </w:rPr>
        <w:t>2.5 Emergence and Status of</w:t>
      </w:r>
      <w:r w:rsidRPr="00F8362A">
        <w:rPr>
          <w:rFonts w:cs="Times New Roman"/>
          <w:color w:val="000000" w:themeColor="text1"/>
        </w:rPr>
        <w:t xml:space="preserve"> </w:t>
      </w:r>
      <w:r w:rsidR="00AC71A7" w:rsidRPr="00F8362A">
        <w:rPr>
          <w:rFonts w:cs="Times New Roman"/>
          <w:color w:val="000000" w:themeColor="text1"/>
        </w:rPr>
        <w:t>ESBL-</w:t>
      </w:r>
      <w:r w:rsidRPr="00F8362A">
        <w:rPr>
          <w:rFonts w:cs="Times New Roman"/>
          <w:color w:val="000000" w:themeColor="text1"/>
        </w:rPr>
        <w:t xml:space="preserve">Producing </w:t>
      </w:r>
      <w:r w:rsidRPr="00F8362A">
        <w:rPr>
          <w:rFonts w:cs="Times New Roman"/>
          <w:i/>
          <w:color w:val="000000" w:themeColor="text1"/>
        </w:rPr>
        <w:t>Enterobacteriaceae</w:t>
      </w:r>
      <w:r w:rsidRPr="00F8362A">
        <w:rPr>
          <w:rFonts w:cs="Times New Roman"/>
          <w:color w:val="000000" w:themeColor="text1"/>
        </w:rPr>
        <w:t xml:space="preserve"> in the US Dairy Farms</w:t>
      </w:r>
      <w:bookmarkEnd w:id="17"/>
    </w:p>
    <w:p w14:paraId="75C0D1A4" w14:textId="670F3A26"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 the U.S., the occurrence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has long been reported in humans and animals, including dairy cattle. In humans, the TEM family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was first described in 1987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&lt;EndNote&gt;&lt;Cite&gt;&lt;Author&gt;Weber&lt;/Author&gt;&lt;Year&gt;1990&lt;/Year&gt;&lt;RecNum&gt;215&lt;/RecNum&gt;&lt;DisplayText&gt;[162]&lt;/DisplayText&gt;&lt;record&gt;&lt;rec-number&gt;215&lt;/rec-number&gt;&lt;foreign-keys&gt;&lt;key app="EN" db-id="d0pftxxtcv2zryee25dxxrvva9rst2fapd05" timestamp="1591626090"&gt;215&lt;/key&gt;&lt;/foreign-keys&gt;&lt;ref-type name="Journal Article"&gt;17&lt;/ref-type&gt;&lt;contributors&gt;&lt;authors&gt;&lt;author&gt;Weber, D. A.&lt;/author&gt;&lt;author&gt;Sanders, C. C.&lt;/author&gt;&lt;author&gt;Bakken, J. S.&lt;/author&gt;&lt;author&gt;Quinn, J. P.&lt;/author&gt;&lt;/authors&gt;&lt;/contributors&gt;&lt;auth-address&gt;Department of Medical Microbiology, Creighton University School of Medicine, Omaha, Nebraska 68178.&lt;/auth-address&gt;&lt;titles&gt;&lt;title&gt;A novel chromosomal TEM derivative and alterations in outer membrane proteins together mediate selective ceftazidime resistance in Escherichia coli&lt;/title&gt;&lt;secondary-title&gt;J Infect Dis&lt;/secondary-title&gt;&lt;/titles&gt;&lt;periodical&gt;&lt;full-title&gt;J Infect Dis&lt;/full-title&gt;&lt;/periodical&gt;&lt;pages&gt;460-5&lt;/pages&gt;&lt;volume&gt;162&lt;/volume&gt;&lt;number&gt;2&lt;/number&gt;&lt;keywords&gt;&lt;keyword&gt;Bacterial Outer Membrane Proteins/*analysis&lt;/keyword&gt;&lt;keyword&gt;Cefotaxime/pharmacology&lt;/keyword&gt;&lt;keyword&gt;Ceftazidime/*pharmacology&lt;/keyword&gt;&lt;keyword&gt;Clavulanic Acids/pharmacology&lt;/keyword&gt;&lt;keyword&gt;Deoxyribonuclease HindIII&lt;/keyword&gt;&lt;keyword&gt;Drug Interactions&lt;/keyword&gt;&lt;keyword&gt;Drug Resistance, Microbial/genetics&lt;/keyword&gt;&lt;keyword&gt;Electrophoresis, Polyacrylamide Gel&lt;/keyword&gt;&lt;keyword&gt;Escherichia coli/*drug effects/enzymology/genetics&lt;/keyword&gt;&lt;keyword&gt;Humans&lt;/keyword&gt;&lt;keyword&gt;Isoelectric Focusing&lt;/keyword&gt;&lt;keyword&gt;Nucleic Acid Hybridization&lt;/keyword&gt;&lt;keyword&gt;*R Factors&lt;/keyword&gt;&lt;keyword&gt;beta-Lactamases/genetics/*metabolism&lt;/keyword&gt;&lt;/keywords&gt;&lt;dates&gt;&lt;year&gt;1990&lt;/year&gt;&lt;pub-dates&gt;&lt;date&gt;Aug&lt;/date&gt;&lt;/pub-dates&gt;&lt;/dates&gt;&lt;isbn&gt;0022-1899 (Print)&amp;#xD;0022-1899 (Linking)&lt;/isbn&gt;&lt;accession-num&gt;2197339&lt;/accession-num&gt;&lt;urls&gt;&lt;related-urls&gt;&lt;url&gt;https://www.ncbi.nlm.nih.gov/pubmed/2197339&lt;/url&gt;&lt;/related-urls&gt;&lt;/urls&gt;&lt;electronic-resource-num&gt;10.1093/infdis/162.2.460&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and the SHV-type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in late 1980 from Boston, Massachusetts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&lt;EndNote&gt;&lt;Cite&gt;&lt;Author&gt;Jacoby&lt;/Author&gt;&lt;Year&gt;1991&lt;/Year&gt;&lt;RecNum&gt;216&lt;/RecNum&gt;&lt;DisplayText&gt;[163]&lt;/DisplayText&gt;&lt;record&gt;&lt;rec-number&gt;216&lt;/rec-number&gt;&lt;foreign-keys&gt;&lt;key app="EN" db-id="d0pftxxtcv2zryee25dxxrvva9rst2fapd05" timestamp="1591626969"&gt;216&lt;/key&gt;&lt;/foreign-keys&gt;&lt;ref-type name="Journal Article"&gt;17&lt;/ref-type&gt;&lt;contributors&gt;&lt;authors&gt;&lt;author&gt;Jacoby, G. A.&lt;/author&gt;&lt;author&gt;Medeiros, A. A.&lt;/author&gt;&lt;/authors&gt;&lt;/contributors&gt;&lt;auth-address&gt;Massachusetts General Hospital, Boston 02114.&lt;/auth-address&gt;&lt;titles&gt;&lt;title&gt;More extended-spectrum beta-lactamases&lt;/title&gt;&lt;secondary-title&gt;Antimicrob Agents Chemother&lt;/secondary-title&gt;&lt;/titles&gt;&lt;periodical&gt;&lt;full-title&gt;Antimicrob Agents Chemother&lt;/full-title&gt;&lt;/periodical&gt;&lt;pages&gt;1697-704&lt;/pages&gt;&lt;volume&gt;35&lt;/volume&gt;&lt;number&gt;9&lt;/number&gt;&lt;keywords&gt;&lt;keyword&gt;Anti-Bacterial Agents/pharmacology&lt;/keyword&gt;&lt;keyword&gt;Drug Resistance, Microbial&lt;/keyword&gt;&lt;keyword&gt;Humans&lt;/keyword&gt;&lt;keyword&gt;Microbial Sensitivity Tests&lt;/keyword&gt;&lt;keyword&gt;beta-Lactamase Inhibitors&lt;/keyword&gt;&lt;keyword&gt;beta-Lactamases/*classification/isolation &amp;amp; purification&lt;/keyword&gt;&lt;keyword&gt;beta-Lactams&lt;/keyword&gt;&lt;/keywords&gt;&lt;dates&gt;&lt;year&gt;1991&lt;/year&gt;&lt;pub-dates&gt;&lt;date&gt;Sep&lt;/date&gt;&lt;/pub-dates&gt;&lt;/dates&gt;&lt;isbn&gt;0066-4804 (Print)&amp;#xD;0066-4804 (Linking)&lt;/isbn&gt;&lt;accession-num&gt;1952834&lt;/accession-num&gt;&lt;urls&gt;&lt;related-urls&gt;&lt;url&gt;https://www.ncbi.nlm.nih.gov/pubmed/1952834&lt;/url&gt;&lt;/related-urls&gt;&lt;/urls&gt;&lt;custom2&gt;PMC245253&lt;/custom2&gt;&lt;electronic-resource-num&gt;10.1128/aac.35.9.1697&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color w:val="000000" w:themeColor="text1"/>
          <w:shd w:val="clear" w:color="auto" w:fill="FFFFFF"/>
        </w:rPr>
        <w:t xml:space="preserve">The CTX-M type ESBL was first described in 2003 from </w:t>
      </w:r>
      <w:r w:rsidRPr="00F8362A">
        <w:rPr>
          <w:rFonts w:ascii="Times New Roman" w:eastAsiaTheme="minorHAnsi" w:hAnsi="Times New Roman" w:cs="Times New Roman"/>
          <w:i/>
          <w:iCs/>
          <w:color w:val="000000" w:themeColor="text1"/>
          <w:shd w:val="clear" w:color="auto" w:fill="FFFFFF"/>
        </w:rPr>
        <w:t xml:space="preserve">E. coli </w:t>
      </w:r>
      <w:r w:rsidRPr="00F8362A">
        <w:rPr>
          <w:rFonts w:ascii="Times New Roman" w:eastAsiaTheme="minorHAnsi" w:hAnsi="Times New Roman" w:cs="Times New Roman"/>
          <w:color w:val="000000" w:themeColor="text1"/>
          <w:shd w:val="clear" w:color="auto" w:fill="FFFFFF"/>
        </w:rPr>
        <w:t>isolates obtained during hospital surveillance in five States (</w:t>
      </w:r>
      <w:r w:rsidRPr="00F8362A">
        <w:rPr>
          <w:rFonts w:ascii="Times New Roman" w:eastAsiaTheme="minorHAnsi" w:hAnsi="Times New Roman" w:cs="Times New Roman"/>
          <w:color w:val="000000" w:themeColor="text1"/>
        </w:rPr>
        <w:t xml:space="preserve">Virginia, Idaho, Ohio, Washington, and Texas)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&lt;EndNote&gt;&lt;Cite&gt;&lt;Author&gt;Moland&lt;/Author&gt;&lt;Year&gt;2003&lt;/Year&gt;&lt;RecNum&gt;1266&lt;/RecNum&gt;&lt;DisplayText&gt;[164]&lt;/DisplayText&gt;&lt;record&gt;&lt;rec-number&gt;1266&lt;/rec-number&gt;&lt;foreign-keys&gt;&lt;key app="EN" db-id="d0pftxxtcv2zryee25dxxrvva9rst2fapd05" timestamp="1663465464"&gt;1266&lt;/key&gt;&lt;/foreign-keys&gt;&lt;ref-type name="Journal Article"&gt;17&lt;/ref-type&gt;&lt;contributors&gt;&lt;authors&gt;&lt;author&gt;Moland, E., S.&lt;/author&gt;&lt;author&gt;Black, J., A.,&lt;/author&gt;&lt;author&gt;Hossain, A.,&lt;/author&gt;&lt;author&gt;Hanson, N., D.,&lt;/author&gt;&lt;author&gt;Thomson, K., S.,&lt;/author&gt;&lt;author&gt;Pottumarthy, S.,&lt;/author&gt;&lt;/authors&gt;&lt;/contributors&gt;&lt;titles&gt;&lt;title&gt;Discovery of CTX-M-like extended-spectrum beta-lactamases in Escherichia coli isolates from five US States&lt;/title&gt;&lt;secondary-title&gt;Antimicrob Agents Chemother&lt;/secondary-title&gt;&lt;/titles&gt;&lt;periodical&gt;&lt;full-title&gt;Antimicrob Agents Chemother&lt;/full-title&gt;&lt;/periodical&gt;&lt;pages&gt;2382-3&lt;/pages&gt;&lt;volume&gt;47&lt;/volume&gt;&lt;number&gt;7&lt;/number&gt;&lt;keywords&gt;&lt;keyword&gt;Anti-Bacterial Agents/pharmacology&lt;/keyword&gt;&lt;keyword&gt;Escherichia coli/drug effects/*enzymology&lt;/keyword&gt;&lt;keyword&gt;Humans&lt;/keyword&gt;&lt;keyword&gt;United States&lt;/keyword&gt;&lt;keyword&gt;*beta-Lactam Resistance&lt;/keyword&gt;&lt;keyword&gt;beta-Lactamases/*biosynthesis&lt;/keyword&gt;&lt;keyword&gt;beta-Lactams&lt;/keyword&gt;&lt;/keywords&gt;&lt;dates&gt;&lt;year&gt;2003&lt;/year&gt;&lt;pub-dates&gt;&lt;date&gt;Jul&lt;/date&gt;&lt;/pub-dates&gt;&lt;/dates&gt;&lt;isbn&gt;0066-4804 (Print)&amp;#xD;0066-4804 (Linking)&lt;/isbn&gt;&lt;accession-num&gt;12821506&lt;/accession-num&gt;&lt;urls&gt;&lt;related-urls&gt;&lt;url&gt;https://www.ncbi.nlm.nih.gov/pubmed/12821506&lt;/url&gt;&lt;/related-urls&gt;&lt;/urls&gt;&lt;custom2&gt;PMC161829&lt;/custom2&gt;&lt;electronic-resource-num&gt;10.1128/AAC.47.7.2382-2383.2003&lt;/electronic-resource-num&gt;&lt;remote-database-name&gt;Medline&lt;/remote-database-name&gt;&lt;remote-database-provider&gt;NLM&lt;/remote-database-provider&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01377146"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7014519" w14:textId="0CF36B83"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 the U.S. dairy cattle, the occurrence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was first reported from Ohio more than two decades after it was reported in humans </w:t>
      </w:r>
      <w:r w:rsidRPr="00F8362A">
        <w:rPr>
          <w:rFonts w:ascii="Times New Roman" w:eastAsiaTheme="minorHAnsi" w:hAnsi="Times New Roman" w:cs="Times New Roman"/>
          <w:color w:val="000000" w:themeColor="text1"/>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[75]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Since then</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 xml:space="preserve">studies have shown that the number of bacterial isolates resistant to 3GCs is rapidly on the rise in dairy </w:t>
      </w:r>
      <w:r w:rsidR="00EE4963" w:rsidRPr="00F8362A">
        <w:rPr>
          <w:rFonts w:ascii="Times New Roman" w:eastAsiaTheme="minorHAnsi" w:hAnsi="Times New Roman" w:cs="Times New Roman"/>
          <w:color w:val="000000" w:themeColor="text1"/>
        </w:rPr>
        <w:t>cattle</w:t>
      </w:r>
      <w:r w:rsidR="00EE4963" w:rsidRPr="00F8362A">
        <w:rPr>
          <w:rFonts w:ascii="Times New Roman" w:eastAsiaTheme="minorHAnsi" w:hAnsi="Times New Roman" w:cs="Times New Roman"/>
          <w:i/>
          <w:iCs/>
          <w:color w:val="000000" w:themeColor="text1"/>
        </w:rPr>
        <w:t>.</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Widespread use of ceftiofur has been linked to increased isolation of 3GCs-resistant fecal bacteria from dairy cattle.</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 xml:space="preserve">In the U.S.,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 xml:space="preserve">K. pneumoniae </w:t>
      </w:r>
      <w:r w:rsidRPr="00F8362A">
        <w:rPr>
          <w:rFonts w:ascii="Times New Roman" w:eastAsiaTheme="minorHAnsi" w:hAnsi="Times New Roman" w:cs="Times New Roman"/>
          <w:color w:val="000000" w:themeColor="text1"/>
        </w:rPr>
        <w:t xml:space="preserve">have been isolated from milk of cows with mastitis, bulk tank milk </w:t>
      </w:r>
      <w:r w:rsidRPr="00F8362A">
        <w:rPr>
          <w:rFonts w:ascii="Times New Roman" w:eastAsiaTheme="minorHAnsi" w:hAnsi="Times New Roman" w:cs="Times New Roman"/>
          <w:color w:val="000000" w:themeColor="text1"/>
        </w:rPr>
        <w:fldChar w:fldCharType="begin">
          <w:fldData xml:space="preserve">PEVuZE5vdGU+PENpdGU+PEF1dGhvcj5GdWVuemFsaWRhPC9BdXRob3I+PFllYXI+MjAyMTwvWWVh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PEVuZE5vdGU+PENpdGU+PEF1dGhvcj5GdWVuemFsaWRhPC9BdXRob3I+PFllYXI+MjAyMTwvWWVh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[57, 121]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rectal fecal samples, lagoon, and soil amended by cow manure </w:t>
      </w:r>
      <w:r w:rsidRPr="00F8362A">
        <w:rPr>
          <w:rFonts w:ascii="Times New Roman" w:eastAsiaTheme="minorHAnsi" w:hAnsi="Times New Roman" w:cs="Times New Roman"/>
          <w:color w:val="000000" w:themeColor="text1"/>
        </w:rPr>
        <w:lastRenderedPageBreak/>
        <w:fldChar w:fldCharType="begin">
          <w:fldData xml:space="preserve">PEVuZE5vdGU+PENpdGU+PEF1dGhvcj5HZWxhbGNoYTwvQXV0aG9yPjxZZWFyPjIwMjI8L1llYXI+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PEVuZE5vdGU+PENpdGU+PEF1dGhvcj5HZWxhbGNoYTwvQXV0aG9yPjxZZWFyPjIwMjI8L1llYXI+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 57]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This highlights that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K. pneumonia</w:t>
      </w:r>
      <w:r w:rsidRPr="00F8362A">
        <w:rPr>
          <w:rFonts w:ascii="Times New Roman" w:eastAsiaTheme="minorHAnsi" w:hAnsi="Times New Roman" w:cs="Times New Roman"/>
          <w:color w:val="000000" w:themeColor="text1"/>
        </w:rPr>
        <w:t xml:space="preserve"> may enter the food supply through contaminated milk and beef products of dairy cows’ origin.</w:t>
      </w:r>
    </w:p>
    <w:p w14:paraId="16C4B28B"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13023100" w14:textId="6317AE4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 the U.S., few studies have investigated the status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in dairy cattle, dairy cattle-derived food products, and their environment </w:t>
      </w:r>
      <w:r w:rsidRPr="00F8362A">
        <w:rPr>
          <w:rFonts w:ascii="Times New Roman" w:eastAsiaTheme="minorHAnsi" w:hAnsi="Times New Roman" w:cs="Times New Roman"/>
          <w:color w:val="000000" w:themeColor="text1"/>
        </w:rPr>
        <w:fldChar w:fldCharType="begin">
          <w:fldData xml:space="preserve">PEVuZE5vdGU+PENpdGU+PEF1dGhvcj5BZ2dhIEdFPC9BdXRob3I+PFllYXI+MjAxNjwvWWVhcj48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L2FsdC1wZXJpb2RpY2FsPjxwYWdlcz40NDAzLTQ0MTA8L3BhZ2VzPjx2b2x1bWU+ODE8L3ZvbHVt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PEVuZE5vdGU+PENpdGU+PEF1dGhvcj5BZ2dhIEdFPC9BdXRob3I+PFllYXI+MjAxNjwvWWVhcj48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[39-42, 54, 57, 75, 165]</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 xml:space="preserve">A recent global review of the status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eastAsiaTheme="minorHAnsi" w:hAnsi="Times New Roman" w:cs="Times New Roman"/>
          <w:color w:val="000000" w:themeColor="text1"/>
        </w:rPr>
        <w:t>Ent</w:t>
      </w:r>
      <w:r w:rsidRPr="00F8362A">
        <w:rPr>
          <w:rFonts w:ascii="Times New Roman" w:hAnsi="Times New Roman" w:cs="Times New Roman"/>
          <w:color w:val="000000" w:themeColor="text1"/>
        </w:rPr>
        <w:t xml:space="preserve"> in cattle clearly showed the availability of very limited information on the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eastAsiaTheme="minorHAnsi" w:hAnsi="Times New Roman" w:cs="Times New Roman"/>
          <w:color w:val="000000" w:themeColor="text1"/>
        </w:rPr>
        <w:t>Ent</w:t>
      </w:r>
      <w:r w:rsidRPr="00F8362A">
        <w:rPr>
          <w:rFonts w:ascii="Times New Roman" w:hAnsi="Times New Roman" w:cs="Times New Roman"/>
          <w:color w:val="000000" w:themeColor="text1"/>
        </w:rPr>
        <w:t xml:space="preserve">, including </w:t>
      </w:r>
      <w:r w:rsidRPr="00F8362A">
        <w:rPr>
          <w:rFonts w:ascii="Times New Roman" w:eastAsiaTheme="minorHAnsi" w:hAnsi="Times New Roman" w:cs="Times New Roman"/>
          <w:i/>
          <w:color w:val="000000" w:themeColor="text1"/>
        </w:rPr>
        <w:t xml:space="preserve">E. coli </w:t>
      </w:r>
      <w:r w:rsidRPr="00F8362A">
        <w:rPr>
          <w:rFonts w:ascii="Times New Roman" w:eastAsiaTheme="minorHAnsi" w:hAnsi="Times New Roman" w:cs="Times New Roman"/>
          <w:iCs/>
          <w:color w:val="000000" w:themeColor="text1"/>
        </w:rPr>
        <w:t>and</w:t>
      </w:r>
      <w:r w:rsidRPr="00F8362A">
        <w:rPr>
          <w:rFonts w:ascii="Times New Roman" w:eastAsiaTheme="minorHAnsi" w:hAnsi="Times New Roman" w:cs="Times New Roman"/>
          <w:i/>
          <w:color w:val="000000" w:themeColor="text1"/>
        </w:rPr>
        <w:t xml:space="preserve"> </w:t>
      </w:r>
      <w:r w:rsidRPr="00F8362A">
        <w:rPr>
          <w:rFonts w:ascii="Times New Roman" w:eastAsiaTheme="minorHAnsi" w:hAnsi="Times New Roman" w:cs="Times New Roman"/>
          <w:i/>
          <w:iCs/>
          <w:color w:val="000000" w:themeColor="text1"/>
        </w:rPr>
        <w:t>Klebsiella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 xml:space="preserve">in US dairy farms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&lt;EndNote&gt;&lt;Cite&gt;&lt;Author&gt;Josman Dantas Palmeira&lt;/Author&gt;&lt;Year&gt;2020&lt;/Year&gt;&lt;RecNum&gt;711&lt;/RecNum&gt;&lt;DisplayText&gt;[166]&lt;/DisplayText&gt;&lt;record&gt;&lt;rec-number&gt;711&lt;/rec-number&gt;&lt;foreign-keys&gt;&lt;key app="EN" db-id="d0pftxxtcv2zryee25dxxrvva9rst2fapd05" timestamp="1625968497"&gt;711&lt;/key&gt;&lt;/foreign-keys&gt;&lt;ref-type name="Journal Article"&gt;17&lt;/ref-type&gt;&lt;contributors&gt;&lt;authors&gt;&lt;author&gt;Josman Dantas Palmeira, Helena Maria Neto Ferreira &lt;/author&gt;&lt;/authors&gt;&lt;/contributors&gt;&lt;titles&gt;&lt;title&gt;Extended-spectrum beta-lactamase (ESBL)-producing Enterobacteriaceae in cattle production – a threat around the world&lt;/title&gt;&lt;secondary-title&gt;Heliyon &lt;/secondary-title&gt;&lt;/titles&gt;&lt;periodical&gt;&lt;full-title&gt;Heliyon&lt;/full-title&gt;&lt;/periodical&gt;&lt;volume&gt;6&lt;/volume&gt;&lt;number&gt;e03206&lt;/number&gt;&lt;dates&gt;&lt;year&gt;2020&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[166]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eastAsiaTheme="minorHAnsi" w:hAnsi="Times New Roman" w:cs="Times New Roman"/>
          <w:color w:val="000000" w:themeColor="text1"/>
        </w:rPr>
        <w:t xml:space="preserve"> Furthermore, comparing findings from these studies is difficult because these studies vary widely in terms of design, sampling methods, sample types, and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 detection methods (Table 2.1). As a result, data from these studies may not be generalizable and, thus, not possible to determine the status of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 xml:space="preserve">-Ent in the dairy cattle population. This impedes proper estimation of the public health risk arising from </w:t>
      </w:r>
      <w:r w:rsidR="00AA3FFF" w:rsidRPr="00F8362A">
        <w:rPr>
          <w:rFonts w:ascii="Times New Roman" w:eastAsiaTheme="minorHAnsi" w:hAnsi="Times New Roman" w:cs="Times New Roman"/>
          <w:color w:val="000000" w:themeColor="text1"/>
        </w:rPr>
        <w:t>ESBL</w:t>
      </w:r>
      <w:r w:rsidRPr="00F8362A">
        <w:rPr>
          <w:rFonts w:ascii="Times New Roman" w:eastAsiaTheme="minorHAnsi" w:hAnsi="Times New Roman" w:cs="Times New Roman"/>
          <w:color w:val="000000" w:themeColor="text1"/>
        </w:rPr>
        <w:t>-Ent in the dairy farm, affecting the design and implantation of appropriate intervention measures.</w:t>
      </w:r>
    </w:p>
    <w:p w14:paraId="561E90CF"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DA63DCC" w14:textId="781D13C6"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Previous studies often focused on phenotypic detection of resistance to 3GCs 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mainly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 xml:space="preserve">Salmonella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in dairy farms</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 xml:space="preserve">Only recently, a few studies attempted to identify the genetic determinants of the observed phenotypes. Most earlier reports indicated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
          <w:iCs/>
          <w:color w:val="000000" w:themeColor="text1"/>
          <w:vertAlign w:val="subscript"/>
        </w:rPr>
        <w:t>CMY-2</w:t>
      </w:r>
      <w:r w:rsidRPr="00F8362A">
        <w:rPr>
          <w:rFonts w:ascii="Times New Roman" w:eastAsiaTheme="minorHAnsi" w:hAnsi="Times New Roman" w:cs="Times New Roman"/>
          <w:color w:val="000000" w:themeColor="text1"/>
        </w:rPr>
        <w:t xml:space="preserve"> genes as dominant genes mediating resistance to extended-spectrum cephalosporins in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in the US dairy farms while ESBL genes were reported relatively recently </w:t>
      </w:r>
      <w:r w:rsidRPr="00F8362A">
        <w:rPr>
          <w:rFonts w:ascii="Times New Roman" w:eastAsiaTheme="minorHAnsi" w:hAnsi="Times New Roman" w:cs="Times New Roman"/>
          <w:color w:val="000000" w:themeColor="text1"/>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Recent reports suggested that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
          <w:iCs/>
          <w:color w:val="000000" w:themeColor="text1"/>
          <w:vertAlign w:val="subscript"/>
        </w:rPr>
        <w:t>CTX-M</w:t>
      </w:r>
      <w:r w:rsidRPr="00F8362A">
        <w:rPr>
          <w:rFonts w:ascii="Times New Roman" w:eastAsiaTheme="minorHAnsi" w:hAnsi="Times New Roman" w:cs="Times New Roman"/>
          <w:color w:val="000000" w:themeColor="text1"/>
          <w:vertAlign w:val="subscript"/>
        </w:rPr>
        <w:t xml:space="preserve"> </w:t>
      </w:r>
      <w:r w:rsidRPr="00F8362A">
        <w:rPr>
          <w:rFonts w:ascii="Times New Roman" w:eastAsiaTheme="minorHAnsi" w:hAnsi="Times New Roman" w:cs="Times New Roman"/>
          <w:color w:val="000000" w:themeColor="text1"/>
        </w:rPr>
        <w:t xml:space="preserve">genes are the most prevalent ESBL genes responsible for resistance to extended-spectrum cephalosporins among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in the US dairy farms (Table 2.2).</w:t>
      </w:r>
    </w:p>
    <w:p w14:paraId="1D9DAAD4" w14:textId="77777777" w:rsidR="0071726F" w:rsidRPr="00F8362A" w:rsidRDefault="0071726F" w:rsidP="0071726F">
      <w:pPr>
        <w:rPr>
          <w:rFonts w:ascii="Times New Roman" w:eastAsiaTheme="minorHAnsi" w:hAnsi="Times New Roman" w:cs="Times New Roman"/>
          <w:color w:val="000000" w:themeColor="text1"/>
        </w:rPr>
      </w:pPr>
    </w:p>
    <w:p w14:paraId="44AF5A43" w14:textId="40FE861E"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Among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 xml:space="preserve">CTX-M </w:t>
      </w:r>
      <w:r w:rsidRPr="00F8362A">
        <w:rPr>
          <w:rFonts w:ascii="Times New Roman" w:eastAsiaTheme="minorHAnsi" w:hAnsi="Times New Roman" w:cs="Times New Roman"/>
          <w:color w:val="000000" w:themeColor="text1"/>
        </w:rPr>
        <w:t xml:space="preserve">variants,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CTX-M-15</w:t>
      </w:r>
      <w:r w:rsidRPr="00F8362A">
        <w:rPr>
          <w:rFonts w:ascii="Times New Roman" w:eastAsiaTheme="minorHAnsi" w:hAnsi="Times New Roman" w:cs="Times New Roman"/>
          <w:color w:val="000000" w:themeColor="text1"/>
        </w:rPr>
        <w:t xml:space="preserve">, which belongs to CTX-M group 1, was the most prevalent allele </w:t>
      </w:r>
      <w:r w:rsidRPr="00F8362A">
        <w:rPr>
          <w:rFonts w:ascii="Times New Roman" w:eastAsiaTheme="minorHAnsi" w:hAnsi="Times New Roman" w:cs="Times New Roman"/>
          <w:iCs/>
          <w:color w:val="000000" w:themeColor="text1"/>
        </w:rPr>
        <w:t xml:space="preserve">reported </w:t>
      </w:r>
      <w:r w:rsidRPr="00F8362A">
        <w:rPr>
          <w:rFonts w:ascii="Times New Roman" w:eastAsiaTheme="minorHAnsi" w:hAnsi="Times New Roman" w:cs="Times New Roman"/>
          <w:color w:val="000000" w:themeColor="text1"/>
        </w:rPr>
        <w:t xml:space="preserve">in US dairy farms. The gene is frequently associated with the IncI1 plasmid replicon type, an easily transmissible narrow-host-range plasmid that might have contributed to its widespread. In addition to ncI1, </w:t>
      </w:r>
      <w:r w:rsidRPr="00F8362A">
        <w:rPr>
          <w:rFonts w:ascii="Times New Roman" w:eastAsiaTheme="minorHAnsi" w:hAnsi="Times New Roman" w:cs="Times New Roman"/>
          <w:iCs/>
          <w:color w:val="000000" w:themeColor="text1"/>
        </w:rPr>
        <w:t xml:space="preserve">ESBL genes reported from US dairy farms were </w:t>
      </w:r>
      <w:r w:rsidRPr="00F8362A">
        <w:rPr>
          <w:rFonts w:ascii="Times New Roman" w:eastAsiaTheme="minorHAnsi" w:hAnsi="Times New Roman" w:cs="Times New Roman"/>
          <w:color w:val="000000" w:themeColor="text1"/>
        </w:rPr>
        <w:t xml:space="preserve">associated with other plasmid replicon types such as IncFIB, IncF, IncFIA/FIB, IncN, IncFIA, IncFIA/11, and IncB/O, IncA/C, IncN </w:t>
      </w:r>
      <w:r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[54]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t>
      </w:r>
    </w:p>
    <w:p w14:paraId="16268E9D"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039E171" w14:textId="01FB4E23"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lastRenderedPageBreak/>
        <w:t xml:space="preserve">In addition to studies from various US Universities and other research institutes, the US National Antimicrobial Resistance Monitoring System (NARMS) survey also reported different kinds of beta-lactamase encoding genes in </w:t>
      </w:r>
      <w:r w:rsidRPr="00F8362A">
        <w:rPr>
          <w:rFonts w:ascii="Times New Roman" w:eastAsiaTheme="minorHAnsi" w:hAnsi="Times New Roman" w:cs="Times New Roman"/>
          <w:i/>
          <w:iCs/>
          <w:color w:val="000000" w:themeColor="text1"/>
        </w:rPr>
        <w:t xml:space="preserve">E. coli </w:t>
      </w:r>
      <w:r w:rsidRPr="00F8362A">
        <w:rPr>
          <w:rFonts w:ascii="Times New Roman" w:eastAsiaTheme="minorHAnsi" w:hAnsi="Times New Roman" w:cs="Times New Roman"/>
          <w:color w:val="000000" w:themeColor="text1"/>
        </w:rPr>
        <w:t xml:space="preserve">and </w:t>
      </w:r>
      <w:r w:rsidRPr="00F8362A">
        <w:rPr>
          <w:rFonts w:ascii="Times New Roman" w:eastAsiaTheme="minorHAnsi" w:hAnsi="Times New Roman" w:cs="Times New Roman"/>
          <w:i/>
          <w:iCs/>
          <w:color w:val="000000" w:themeColor="text1"/>
        </w:rPr>
        <w:t>Salmonella</w:t>
      </w:r>
      <w:r w:rsidRPr="00F8362A">
        <w:rPr>
          <w:rFonts w:ascii="Times New Roman" w:eastAsiaTheme="minorHAnsi" w:hAnsi="Times New Roman" w:cs="Times New Roman"/>
          <w:color w:val="000000" w:themeColor="text1"/>
        </w:rPr>
        <w:t xml:space="preserve"> species isolated from the US dairy operations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&lt;EndNote&gt;&lt;Cite&gt;&lt;Author&gt;NARMS&lt;/Author&gt;&lt;RecNum&gt;1275&lt;/RecNum&gt;&lt;DisplayText&gt;[168]&lt;/DisplayText&gt;&lt;record&gt;&lt;rec-number&gt;1275&lt;/rec-number&gt;&lt;foreign-keys&gt;&lt;key app="EN" db-id="d0pftxxtcv2zryee25dxxrvva9rst2fapd05" timestamp="1663967742"&gt;1275&lt;/key&gt;&lt;/foreign-keys&gt;&lt;ref-type name="Web Page"&gt;12&lt;/ref-type&gt;&lt;contributors&gt;&lt;authors&gt;&lt;author&gt;NARMS&lt;/author&gt;&lt;/authors&gt;&lt;/contributors&gt;&lt;titles&gt;&lt;title&gt;https://www.fda.gov/animal-veterinary/national-antimicrobial-resistance-monitoring-system/global-resistome-data: Accessed on July 20, 2022.&lt;/title&gt;&lt;/titles&gt;&lt;dates&gt;&lt;/dates&gt;&lt;urls&gt;&lt;/urls&gt;&lt;/record&gt;&lt;/Cite&gt;&lt;/EndNote&gt;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NARMS report (Table 2.3) showed that </w:t>
      </w:r>
      <w:r w:rsidR="00EE4963" w:rsidRPr="00F8362A">
        <w:rPr>
          <w:rFonts w:ascii="Times New Roman" w:eastAsiaTheme="minorHAnsi" w:hAnsi="Times New Roman" w:cs="Times New Roman"/>
          <w:color w:val="000000" w:themeColor="text1"/>
        </w:rPr>
        <w:t>most</w:t>
      </w:r>
      <w:r w:rsidRPr="00F8362A">
        <w:rPr>
          <w:rFonts w:ascii="Times New Roman" w:eastAsiaTheme="minorHAnsi" w:hAnsi="Times New Roman" w:cs="Times New Roman"/>
          <w:color w:val="000000" w:themeColor="text1"/>
        </w:rPr>
        <w:t xml:space="preserve"> beta-lactamase genes detected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was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 xml:space="preserve">TEM-1 </w:t>
      </w:r>
      <w:r w:rsidRPr="00F8362A">
        <w:rPr>
          <w:rFonts w:ascii="Times New Roman" w:eastAsiaTheme="minorHAnsi" w:hAnsi="Times New Roman" w:cs="Times New Roman"/>
          <w:color w:val="000000" w:themeColor="text1"/>
        </w:rPr>
        <w:t xml:space="preserve">(69%). In contrast, the most frequent and widespread beta-lactam antibiotics resistance gene detected in </w:t>
      </w:r>
      <w:r w:rsidRPr="00F8362A">
        <w:rPr>
          <w:rFonts w:ascii="Times New Roman" w:eastAsiaTheme="minorHAnsi" w:hAnsi="Times New Roman" w:cs="Times New Roman"/>
          <w:i/>
          <w:iCs/>
          <w:color w:val="000000" w:themeColor="text1"/>
        </w:rPr>
        <w:t>Salmonella</w:t>
      </w:r>
      <w:r w:rsidRPr="00F8362A">
        <w:rPr>
          <w:rFonts w:ascii="Times New Roman" w:eastAsiaTheme="minorHAnsi" w:hAnsi="Times New Roman" w:cs="Times New Roman"/>
          <w:color w:val="000000" w:themeColor="text1"/>
        </w:rPr>
        <w:t xml:space="preserve"> isolates of dairy origin was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 xml:space="preserve">CMY-2 </w:t>
      </w:r>
      <w:r w:rsidRPr="00F8362A">
        <w:rPr>
          <w:rFonts w:ascii="Times New Roman" w:eastAsiaTheme="minorHAnsi" w:hAnsi="Times New Roman" w:cs="Times New Roman"/>
          <w:color w:val="000000" w:themeColor="text1"/>
        </w:rPr>
        <w:t>(72.6%).</w:t>
      </w:r>
    </w:p>
    <w:p w14:paraId="0D107606"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hAnsi="Times New Roman" w:cs="Times New Roman"/>
          <w:color w:val="000000" w:themeColor="text1"/>
        </w:rPr>
        <w:t xml:space="preserve">In addition to </w:t>
      </w:r>
      <w:r w:rsidRPr="00F8362A">
        <w:rPr>
          <w:rFonts w:ascii="Times New Roman" w:hAnsi="Times New Roman" w:cs="Times New Roman"/>
          <w:i/>
          <w:iCs/>
          <w:color w:val="000000" w:themeColor="text1"/>
        </w:rPr>
        <w:t>E. coli, Klebsiella</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Salmonella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other ESBL-Ent members such as </w:t>
      </w:r>
      <w:r w:rsidRPr="00F8362A">
        <w:rPr>
          <w:rFonts w:ascii="Times New Roman" w:hAnsi="Times New Roman" w:cs="Times New Roman"/>
          <w:i/>
          <w:color w:val="000000" w:themeColor="text1"/>
        </w:rPr>
        <w:t>Enterobacter</w:t>
      </w:r>
      <w:r w:rsidRPr="00F8362A">
        <w:rPr>
          <w:rFonts w:ascii="Times New Roman" w:hAnsi="Times New Roman" w:cs="Times New Roman"/>
          <w:color w:val="000000" w:themeColor="text1"/>
        </w:rPr>
        <w:t xml:space="preserve"> spp. could be important both as a mastitis-causing pathogen and as a possible vector of ESBL genes. To the authors’ knowledge, there is no at least published report of ESBL-producing </w:t>
      </w:r>
      <w:r w:rsidRPr="00F8362A">
        <w:rPr>
          <w:rFonts w:ascii="Times New Roman" w:hAnsi="Times New Roman" w:cs="Times New Roman"/>
          <w:i/>
          <w:iCs/>
          <w:color w:val="000000" w:themeColor="text1"/>
        </w:rPr>
        <w:t xml:space="preserve">Enterobacter </w:t>
      </w:r>
      <w:r w:rsidRPr="00F8362A">
        <w:rPr>
          <w:rFonts w:ascii="Times New Roman" w:hAnsi="Times New Roman" w:cs="Times New Roman"/>
          <w:color w:val="000000" w:themeColor="text1"/>
        </w:rPr>
        <w:t>spp. from US dairy farms. However, detailed studies are required to determine the contribution of Enterobacter species to the ESBL-Ent.</w:t>
      </w:r>
    </w:p>
    <w:p w14:paraId="4B8C73FC"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64A600A" w14:textId="15618AF2" w:rsidR="0071726F" w:rsidRPr="00F8362A" w:rsidRDefault="0071726F" w:rsidP="006058A1">
      <w:pPr>
        <w:pStyle w:val="Heading2"/>
        <w:spacing w:line="360" w:lineRule="auto"/>
        <w:rPr>
          <w:rFonts w:eastAsiaTheme="minorHAnsi" w:cs="Times New Roman"/>
          <w:color w:val="000000" w:themeColor="text1"/>
        </w:rPr>
      </w:pPr>
      <w:bookmarkStart w:id="18" w:name="_Toc133995704"/>
      <w:r w:rsidRPr="00F8362A">
        <w:rPr>
          <w:rFonts w:eastAsiaTheme="minorHAnsi" w:cs="Times New Roman"/>
          <w:color w:val="000000" w:themeColor="text1"/>
        </w:rPr>
        <w:t xml:space="preserve">2.6 Public Health Implications of the Rise in </w:t>
      </w:r>
      <w:r w:rsidR="00AC71A7" w:rsidRPr="00F8362A">
        <w:rPr>
          <w:rFonts w:eastAsiaTheme="minorHAnsi" w:cs="Times New Roman"/>
          <w:color w:val="000000" w:themeColor="text1"/>
        </w:rPr>
        <w:t xml:space="preserve">ESBL-producing Enterobacteriaceae </w:t>
      </w:r>
      <w:r w:rsidRPr="00F8362A">
        <w:rPr>
          <w:rFonts w:eastAsiaTheme="minorHAnsi" w:cs="Times New Roman"/>
          <w:color w:val="000000" w:themeColor="text1"/>
        </w:rPr>
        <w:t>in Dairy Cattle Farms</w:t>
      </w:r>
      <w:bookmarkEnd w:id="18"/>
    </w:p>
    <w:p w14:paraId="4E534323" w14:textId="0CD8DFA8"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hAnsi="Times New Roman" w:cs="Times New Roman"/>
          <w:color w:val="000000" w:themeColor="text1"/>
        </w:rPr>
        <w:t>The association between levels of ESBL-</w:t>
      </w:r>
      <w:r w:rsidRPr="00F8362A">
        <w:rPr>
          <w:rFonts w:ascii="Times New Roman" w:hAnsi="Times New Roman" w:cs="Times New Roman"/>
          <w:i/>
          <w:iCs/>
          <w:color w:val="000000" w:themeColor="text1"/>
        </w:rPr>
        <w:t>Ent</w:t>
      </w:r>
      <w:r w:rsidRPr="00F8362A">
        <w:rPr>
          <w:rFonts w:ascii="Times New Roman" w:hAnsi="Times New Roman" w:cs="Times New Roman"/>
          <w:color w:val="000000" w:themeColor="text1"/>
        </w:rPr>
        <w:t xml:space="preserve"> in cattle and its occurrence in humans is complex and could be influenced by bacterial strains, MGEs, and the frequency of direct and indirect interaction among cattle, humans, and environments </w:t>
      </w:r>
      <w:r w:rsidRPr="00F8362A">
        <w:rPr>
          <w:rFonts w:ascii="Times New Roman" w:hAnsi="Times New Roman" w:cs="Times New Roman"/>
          <w:color w:val="000000" w:themeColor="text1"/>
        </w:rPr>
        <w:fldChar w:fldCharType="begin">
          <w:fldData xml:space="preserve">PEVuZE5vdGU+PENpdGU+PEF1dGhvcj5kZSBCZWVuPC9BdXRob3I+PFllYXI+MjAxNDwvWWVhcj48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PEVuZE5vdGU+PENpdGU+PEF1dGhvcj5kZSBCZWVuPC9BdXRob3I+PFllYXI+MjAxNDwvWWVhcj48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[74, 169]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Pr="00F8362A">
        <w:rPr>
          <w:rFonts w:ascii="Times New Roman" w:eastAsiaTheme="minorHAnsi" w:hAnsi="Times New Roman" w:cs="Times New Roman"/>
          <w:color w:val="000000" w:themeColor="text1"/>
        </w:rPr>
        <w:t xml:space="preserve">Previous studies have shown that farm workers are more likely to be colonized by multidrug-resistant </w:t>
      </w:r>
      <w:r w:rsidRPr="00F8362A">
        <w:rPr>
          <w:rFonts w:ascii="Times New Roman" w:eastAsiaTheme="minorHAnsi" w:hAnsi="Times New Roman" w:cs="Times New Roman"/>
          <w:i/>
          <w:iCs/>
          <w:color w:val="000000" w:themeColor="text1"/>
        </w:rPr>
        <w:t>E.coli</w:t>
      </w:r>
      <w:r w:rsidRPr="00F8362A">
        <w:rPr>
          <w:rFonts w:ascii="Times New Roman" w:eastAsiaTheme="minorHAnsi" w:hAnsi="Times New Roman" w:cs="Times New Roman"/>
          <w:color w:val="000000" w:themeColor="text1"/>
        </w:rPr>
        <w:t xml:space="preserve"> than people without direct contact with animals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&lt;EndNote&gt;&lt;Cite&gt;&lt;Author&gt;Price&lt;/Author&gt;&lt;Year&gt;2007&lt;/Year&gt;&lt;RecNum&gt;1197&lt;/RecNum&gt;&lt;DisplayText&gt;[170]&lt;/DisplayText&gt;&lt;record&gt;&lt;rec-number&gt;1197&lt;/rec-number&gt;&lt;foreign-keys&gt;&lt;key app="EN" db-id="d0pftxxtcv2zryee25dxxrvva9rst2fapd05" timestamp="1653275416"&gt;1197&lt;/key&gt;&lt;/foreign-keys&gt;&lt;ref-type name="Journal Article"&gt;17&lt;/ref-type&gt;&lt;contributors&gt;&lt;authors&gt;&lt;author&gt;Price, L. B., Graham, J. P., Lackey, L. G., Roess, A., Vailes, R., &amp;amp; Silbergeld, E.,&lt;/author&gt;&lt;/authors&gt;&lt;/contributors&gt;&lt;titles&gt;&lt;title&gt;Elevated risk of carrying gentamicin-resistant Escherichia coli among U.S. poultry workers&lt;/title&gt;&lt;secondary-title&gt;Environmental health perspectives&lt;/secondary-title&gt;&lt;/titles&gt;&lt;periodical&gt;&lt;full-title&gt;Environmental health perspectives&lt;/full-title&gt;&lt;/periodical&gt;&lt;pages&gt;1738–1742&lt;/pages&gt;&lt;volume&gt;115&lt;/volume&gt;&lt;number&gt;12&lt;/number&gt;&lt;dates&gt;&lt;year&gt;2007&lt;/year&gt;&lt;/dates&gt;&lt;urls&gt;&lt;/urls&gt;&lt;electronic-resource-num&gt; https://doi.org/10.1289/ehp.10191&lt;/electronic-resource-num&gt;&lt;/record&gt;&lt;/Cite&gt;&lt;/EndNote&gt;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[170]</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Thus, direct exposure to dairy cattle and farms may provide an important mechanism for spreading ESBL-Ent from dairy farms to the community. In dairy cattle,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i/>
          <w:iCs/>
          <w:color w:val="000000" w:themeColor="text1"/>
        </w:rPr>
        <w:t xml:space="preserve"> (K. pneumoniae, K. oxytoca) </w:t>
      </w:r>
      <w:r w:rsidRPr="00F8362A">
        <w:rPr>
          <w:rFonts w:ascii="Times New Roman" w:eastAsiaTheme="minorHAnsi" w:hAnsi="Times New Roman" w:cs="Times New Roman"/>
          <w:color w:val="000000" w:themeColor="text1"/>
        </w:rPr>
        <w:t xml:space="preserve">and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are the most common coliform bacteria that cause bovine mastitis </w:t>
      </w:r>
      <w:r w:rsidRPr="00F8362A">
        <w:rPr>
          <w:rFonts w:ascii="Times New Roman" w:eastAsiaTheme="minorHAnsi" w:hAnsi="Times New Roman" w:cs="Times New Roman"/>
          <w:color w:val="000000" w:themeColor="text1"/>
        </w:rPr>
        <w:fldChar w:fldCharType="begin">
          <w:fldData xml:space="preserve">PEVuZE5vdGU+PENpdGU+PEF1dGhvcj5PbGl2ZWlyYTwvQXV0aG9yPjxZZWFyPjIwMTM8L1llYXI+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PEVuZE5vdGU+PENpdGU+PEF1dGhvcj5PbGl2ZWlyYTwvQXV0aG9yPjxZZWFyPjIwMTM8L1llYXI+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[121, 171, 172]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However, the strains that cause bovine mastitis and those that cause human infections may not be the same. But some strains of ESBL-</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K. penumoniae of</w:t>
      </w:r>
      <w:r w:rsidRPr="00F8362A">
        <w:rPr>
          <w:rFonts w:ascii="Times New Roman" w:eastAsiaTheme="minorHAnsi" w:hAnsi="Times New Roman" w:cs="Times New Roman"/>
          <w:color w:val="000000" w:themeColor="text1"/>
        </w:rPr>
        <w:t xml:space="preserve"> dairy origin can pass to humans or transfer their resistance genes to human pathogenic strains. In humans, pathogenic strains of ESBL-</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 xml:space="preserve">K. penumoniae </w:t>
      </w:r>
      <w:r w:rsidRPr="00F8362A">
        <w:rPr>
          <w:rFonts w:ascii="Times New Roman" w:eastAsiaTheme="minorHAnsi" w:hAnsi="Times New Roman" w:cs="Times New Roman"/>
          <w:color w:val="000000" w:themeColor="text1"/>
        </w:rPr>
        <w:t xml:space="preserve">are associated with hospital-acquired and community-acquired urinary tract and bloodstream infections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&lt;EndNote&gt;&lt;Cite&gt;&lt;Author&gt;CDC&lt;/Author&gt;&lt;RecNum&gt;1276&lt;/RecNum&gt;&lt;DisplayText&gt;[48, 173]&lt;/DisplayText&gt;&lt;record&gt;&lt;rec-number&gt;1276&lt;/rec-number&gt;&lt;foreign-keys&gt;&lt;key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2022&lt;/title&gt;&lt;/titles&gt;&lt;dates&gt;&lt;/dates&gt;&lt;urls&gt;&lt;/urls&gt;&lt;/record&gt;&lt;/Cite&gt;&lt;Cite&gt;&lt;Author&gt;Wang &lt;/Author&gt;&lt;Year&gt;2013&lt;/Year&gt;&lt;RecNum&gt;710&lt;/RecNum&gt;&lt;record&gt;&lt;rec-number&gt;710&lt;/rec-number&gt;&lt;foreign-keys&gt;&lt;key app="EN" db-id="d0pftxxtcv2zryee25dxxrvva9rst2fapd05" timestamp="1625967068"&gt;710&lt;/key&gt;&lt;/foreign-keys&gt;&lt;ref-type name="Journal Article"&gt;17&lt;/ref-type&gt;&lt;contributors&gt;&lt;authors&gt;&lt;author&gt;  Wang ,G., Huang,T ., Kumar, P.,  Surendraia h, M.,  Wa ng, K., Komal, R., Zhuge,J., Cher ,C., Alexander  A.,  King, K. C., et al.&lt;/author&gt;&lt;/authors&gt;&lt;/contributors&gt;&lt;titles&gt;&lt;title&gt;&lt;style face="normal" font="default" size="100%"&gt;CTX-M &lt;/style&gt;&lt;style face="normal" font="default" charset="161" size="100%"&gt;β-Lactamase&lt;/style&gt;&lt;style face="normal" font="default" size="100%"&gt;–producing Klebsiella pneumoniae in Suburban New York City, New York, USA&lt;/style&gt;&lt;/title&gt;&lt;secondary-title&gt;Emerging infectious diseases&lt;/secondary-title&gt;&lt;/titles&gt;&lt;periodical&gt;&lt;full-title&gt;Emerging Infectious Diseases&lt;/full-title&gt;&lt;abbr-1&gt;Emerg Infect Dis&lt;/abbr-1&gt;&lt;/periodical&gt;&lt;volume&gt;19&lt;/volume&gt;&lt;number&gt;11&lt;/number&gt;&lt;dates&gt;&lt;year&gt;2013&lt;/year&gt;&lt;/dates&gt;&lt;urls&gt;&lt;/urls&gt;&lt;/record&gt;&lt;/Cite&gt;&lt;/EndNote&gt;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[48, 173]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As previously mentioned, non-pathogenic strains of these bacteria may pass the ESBL genes to human pathogenic strains causing cross-resistance to other 3GCs such as </w:t>
      </w:r>
      <w:r w:rsidRPr="00F8362A">
        <w:rPr>
          <w:rFonts w:ascii="Times New Roman" w:eastAsiaTheme="minorHAnsi" w:hAnsi="Times New Roman" w:cs="Times New Roman"/>
          <w:color w:val="000000" w:themeColor="text1"/>
        </w:rPr>
        <w:lastRenderedPageBreak/>
        <w:t xml:space="preserve">ceftriaxone and cefotaxime, which are considered critically important for the treatment of human infections </w:t>
      </w:r>
      <w:r w:rsidRPr="00F8362A">
        <w:rPr>
          <w:rFonts w:ascii="Times New Roman" w:eastAsiaTheme="minorHAnsi" w:hAnsi="Times New Roman" w:cs="Times New Roman"/>
          <w:color w:val="000000" w:themeColor="text1"/>
        </w:rPr>
        <w:fldChar w:fldCharType="begin"/>
      </w:r>
      <w:r w:rsidR="000D4195" w:rsidRPr="00F8362A">
        <w:rPr>
          <w:rFonts w:ascii="Times New Roman" w:eastAsiaTheme="minorHAnsi" w:hAnsi="Times New Roman" w:cs="Times New Roman"/>
          <w:color w:val="000000" w:themeColor="text1"/>
        </w:rPr>
        <w:instrText xml:space="preserve"> ADDIN EN.CITE &lt;EndNote&gt;&lt;Cite&gt;&lt;Author&gt;WHO&lt;/Author&gt;&lt;Year&gt;2019&lt;/Year&gt;&lt;RecNum&gt;949&lt;/RecNum&gt;&lt;DisplayText&gt;[16]&lt;/DisplayText&gt;&lt;record&gt;&lt;rec-number&gt;949&lt;/rec-number&gt;&lt;foreign-keys&gt;&lt;key app="EN" db-id="d0pftxxtcv2zryee25dxxrvva9rst2fapd05" timestamp="1642197763"&gt;949&lt;/key&gt;&lt;/foreign-keys&gt;&lt;ref-type name="Government Document"&gt;46&lt;/ref-type&gt;&lt;contributors&gt;&lt;authors&gt;&lt;author&gt;WHO &lt;/author&gt;&lt;/authors&gt;&lt;/contributors&gt;&lt;titles&gt;&lt;title&gt;Critically Important  Antimicrobials for Human Medicine  6th Revision 2018. Ranking of medically important antimicrobials for  risk management of antimicrobial resistance  due to non-human use&lt;/title&gt;&lt;/titles&gt;&lt;dates&gt;&lt;year&gt;2019&lt;/year&gt;&lt;/dates&gt;&lt;urls&gt;&lt;/urls&gt;&lt;/record&gt;&lt;/Cite&gt;&lt;/EndNote&gt;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[16]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6B4377F2" w14:textId="49A1ABAF" w:rsidR="0071726F" w:rsidRPr="00F8362A" w:rsidRDefault="0071726F" w:rsidP="0071726F">
      <w:pPr>
        <w:spacing w:line="360" w:lineRule="auto"/>
        <w:rPr>
          <w:rFonts w:ascii="Times New Roman" w:eastAsiaTheme="minorHAnsi" w:hAnsi="Times New Roman" w:cs="Times New Roman"/>
          <w:color w:val="000000" w:themeColor="text1"/>
          <w:shd w:val="clear" w:color="auto" w:fill="FFFFFF"/>
        </w:rPr>
      </w:pPr>
    </w:p>
    <w:p w14:paraId="165D5DC7" w14:textId="6306ABAF"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shd w:val="clear" w:color="auto" w:fill="FFFFFF"/>
        </w:rPr>
        <w:t>Currently, ESBL-</w:t>
      </w:r>
      <w:r w:rsidRPr="00F8362A">
        <w:rPr>
          <w:rFonts w:ascii="Times New Roman" w:eastAsiaTheme="minorHAnsi" w:hAnsi="Times New Roman" w:cs="Times New Roman"/>
          <w:iCs/>
          <w:color w:val="000000" w:themeColor="text1"/>
          <w:shd w:val="clear" w:color="auto" w:fill="FFFFFF"/>
        </w:rPr>
        <w:t>Ent</w:t>
      </w:r>
      <w:r w:rsidRPr="00F8362A">
        <w:rPr>
          <w:rFonts w:ascii="Times New Roman" w:eastAsiaTheme="minorHAnsi" w:hAnsi="Times New Roman" w:cs="Times New Roman"/>
          <w:color w:val="000000" w:themeColor="text1"/>
          <w:shd w:val="clear" w:color="auto" w:fill="FFFFFF"/>
        </w:rPr>
        <w:t xml:space="preserve"> infections are on the rise in humans </w:t>
      </w:r>
      <w:r w:rsidRPr="00F8362A">
        <w:rPr>
          <w:rFonts w:ascii="Times New Roman" w:eastAsiaTheme="minorHAnsi" w:hAnsi="Times New Roman" w:cs="Times New Roman"/>
          <w:color w:val="000000" w:themeColor="text1"/>
          <w:shd w:val="clear" w:color="auto" w:fill="FFFFFF"/>
        </w:rPr>
        <w:fldChar w:fldCharType="begin">
          <w:fldData xml:space="preserve">PEVuZE5vdGU+PENpdGU+PEF1dGhvcj5NY0RhbmVsPC9BdXRob3I+PFllYXI+MjAxNzwvWWVhcj48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=
</w:fldData>
        </w:fldChar>
      </w:r>
      <w:r w:rsidR="00E41269" w:rsidRPr="00F8362A">
        <w:rPr>
          <w:rFonts w:ascii="Times New Roman" w:eastAsiaTheme="minorHAnsi" w:hAnsi="Times New Roman" w:cs="Times New Roman"/>
          <w:color w:val="000000" w:themeColor="text1"/>
          <w:shd w:val="clear" w:color="auto" w:fill="FFFFFF"/>
        </w:rPr>
        <w:instrText xml:space="preserve"> ADDIN EN.CITE </w:instrText>
      </w:r>
      <w:r w:rsidR="00E41269" w:rsidRPr="00F8362A">
        <w:rPr>
          <w:rFonts w:ascii="Times New Roman" w:eastAsiaTheme="minorHAnsi" w:hAnsi="Times New Roman" w:cs="Times New Roman"/>
          <w:color w:val="000000" w:themeColor="text1"/>
          <w:shd w:val="clear" w:color="auto" w:fill="FFFFFF"/>
        </w:rPr>
        <w:fldChar w:fldCharType="begin">
          <w:fldData xml:space="preserve">PEVuZE5vdGU+PENpdGU+PEF1dGhvcj5NY0RhbmVsPC9BdXRob3I+PFllYXI+MjAxNzwvWWVhcj48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=
</w:fldData>
        </w:fldChar>
      </w:r>
      <w:r w:rsidR="00E41269" w:rsidRPr="00F8362A">
        <w:rPr>
          <w:rFonts w:ascii="Times New Roman" w:eastAsiaTheme="minorHAnsi" w:hAnsi="Times New Roman" w:cs="Times New Roman"/>
          <w:color w:val="000000" w:themeColor="text1"/>
          <w:shd w:val="clear" w:color="auto" w:fill="FFFFFF"/>
        </w:rPr>
        <w:instrText xml:space="preserve"> ADDIN EN.CITE.DATA </w:instrText>
      </w:r>
      <w:r w:rsidR="00E41269" w:rsidRPr="00F8362A">
        <w:rPr>
          <w:rFonts w:ascii="Times New Roman" w:eastAsiaTheme="minorHAnsi" w:hAnsi="Times New Roman" w:cs="Times New Roman"/>
          <w:color w:val="000000" w:themeColor="text1"/>
          <w:shd w:val="clear" w:color="auto" w:fill="FFFFFF"/>
        </w:rPr>
      </w:r>
      <w:r w:rsidR="00E41269" w:rsidRPr="00F8362A">
        <w:rPr>
          <w:rFonts w:ascii="Times New Roman" w:eastAsiaTheme="minorHAnsi" w:hAnsi="Times New Roman" w:cs="Times New Roman"/>
          <w:color w:val="000000" w:themeColor="text1"/>
          <w:shd w:val="clear" w:color="auto" w:fill="FFFFFF"/>
        </w:rPr>
        <w:fldChar w:fldCharType="end"/>
      </w:r>
      <w:r w:rsidRPr="00F8362A">
        <w:rPr>
          <w:rFonts w:ascii="Times New Roman" w:eastAsiaTheme="minorHAnsi" w:hAnsi="Times New Roman" w:cs="Times New Roman"/>
          <w:color w:val="000000" w:themeColor="text1"/>
          <w:shd w:val="clear" w:color="auto" w:fill="FFFFFF"/>
        </w:rPr>
      </w:r>
      <w:r w:rsidRPr="00F8362A">
        <w:rPr>
          <w:rFonts w:ascii="Times New Roman" w:eastAsiaTheme="minorHAnsi" w:hAnsi="Times New Roman" w:cs="Times New Roman"/>
          <w:color w:val="000000" w:themeColor="text1"/>
          <w:shd w:val="clear" w:color="auto" w:fill="FFFFFF"/>
        </w:rPr>
        <w:fldChar w:fldCharType="separate"/>
      </w:r>
      <w:r w:rsidR="00E41269" w:rsidRPr="00F8362A">
        <w:rPr>
          <w:rFonts w:ascii="Times New Roman" w:eastAsiaTheme="minorHAnsi" w:hAnsi="Times New Roman" w:cs="Times New Roman"/>
          <w:noProof/>
          <w:color w:val="000000" w:themeColor="text1"/>
          <w:shd w:val="clear" w:color="auto" w:fill="FFFFFF"/>
        </w:rPr>
        <w:t>[174, 175]</w:t>
      </w:r>
      <w:r w:rsidRPr="00F8362A">
        <w:rPr>
          <w:rFonts w:ascii="Times New Roman" w:eastAsiaTheme="minorHAnsi" w:hAnsi="Times New Roman" w:cs="Times New Roman"/>
          <w:color w:val="000000" w:themeColor="text1"/>
          <w:shd w:val="clear" w:color="auto" w:fill="FFFFFF"/>
        </w:rPr>
        <w:fldChar w:fldCharType="end"/>
      </w:r>
      <w:r w:rsidRPr="00F8362A">
        <w:rPr>
          <w:rFonts w:ascii="Times New Roman" w:eastAsiaTheme="minorHAnsi" w:hAnsi="Times New Roman" w:cs="Times New Roman"/>
          <w:color w:val="000000" w:themeColor="text1"/>
          <w:shd w:val="clear" w:color="auto" w:fill="FFFFFF"/>
        </w:rPr>
        <w:t xml:space="preserve">. </w:t>
      </w:r>
      <w:r w:rsidRPr="00F8362A">
        <w:rPr>
          <w:rFonts w:ascii="Times New Roman" w:hAnsi="Times New Roman" w:cs="Times New Roman"/>
          <w:color w:val="000000" w:themeColor="text1"/>
        </w:rPr>
        <w:t>The CDC in the U.S. reported a steady increase in community-associated infections caused by ESBL-producing Enterobacteriaceae. The data showed a 9% average annual increase in the number of hospital patients with ESBL infections over a five-year period, with an estimated 197,400 cases of ESBL infections and 9,100 deaths among hospitalized patients in the US in 2017 alone (Figure 2.2). The estimated health care cost for these infections was USD 1.2 billion</w:t>
      </w:r>
      <w:r w:rsidRPr="00F8362A">
        <w:rPr>
          <w:rFonts w:ascii="Times New Roman" w:eastAsiaTheme="minorHAnsi" w:hAnsi="Times New Roman" w:cs="Times New Roman"/>
          <w:color w:val="000000" w:themeColor="text1"/>
          <w:shd w:val="clear" w:color="auto" w:fill="FFFFFF"/>
        </w:rPr>
        <w:fldChar w:fldCharType="begin"/>
      </w:r>
      <w:r w:rsidR="00E41269" w:rsidRPr="00F8362A">
        <w:rPr>
          <w:rFonts w:ascii="Times New Roman" w:eastAsiaTheme="minorHAnsi" w:hAnsi="Times New Roman" w:cs="Times New Roman"/>
          <w:color w:val="000000" w:themeColor="text1"/>
          <w:shd w:val="clear" w:color="auto" w:fill="FFFFFF"/>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2022&lt;/title&gt;&lt;/titles&gt;&lt;dates&gt;&lt;/dates&gt;&lt;urls&gt;&lt;/urls&gt;&lt;/record&gt;&lt;/Cite&gt;&lt;Cite&gt;&lt;Author&gt;CDC&lt;/Author&gt;&lt;RecNum&gt;1276&lt;/RecNum&gt;&lt;record&gt;&lt;rec-number&gt;1276&lt;/rec-number&gt;&lt;foreign-keys&gt;&lt;key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eastAsiaTheme="minorHAnsi" w:hAnsi="Times New Roman" w:cs="Times New Roman"/>
          <w:color w:val="000000" w:themeColor="text1"/>
          <w:shd w:val="clear" w:color="auto" w:fill="FFFFFF"/>
        </w:rPr>
        <w:fldChar w:fldCharType="separate"/>
      </w:r>
      <w:r w:rsidR="00E41269" w:rsidRPr="00F8362A">
        <w:rPr>
          <w:rFonts w:ascii="Times New Roman" w:eastAsiaTheme="minorHAnsi" w:hAnsi="Times New Roman" w:cs="Times New Roman"/>
          <w:noProof/>
          <w:color w:val="000000" w:themeColor="text1"/>
          <w:shd w:val="clear" w:color="auto" w:fill="FFFFFF"/>
        </w:rPr>
        <w:t>[48]</w:t>
      </w:r>
      <w:r w:rsidRPr="00F8362A">
        <w:rPr>
          <w:rFonts w:ascii="Times New Roman" w:eastAsiaTheme="minorHAnsi" w:hAnsi="Times New Roman" w:cs="Times New Roman"/>
          <w:color w:val="000000" w:themeColor="text1"/>
          <w:shd w:val="clear" w:color="auto" w:fill="FFFFFF"/>
        </w:rPr>
        <w:fldChar w:fldCharType="end"/>
      </w:r>
      <w:r w:rsidRPr="00F8362A">
        <w:rPr>
          <w:rFonts w:ascii="Times New Roman" w:eastAsiaTheme="minorHAnsi" w:hAnsi="Times New Roman" w:cs="Times New Roman"/>
          <w:color w:val="000000" w:themeColor="text1"/>
        </w:rPr>
        <w:t>.</w:t>
      </w:r>
    </w:p>
    <w:p w14:paraId="16E34D46" w14:textId="77777777" w:rsidR="0071726F" w:rsidRPr="00F8362A" w:rsidRDefault="0071726F" w:rsidP="0071726F">
      <w:pPr>
        <w:rPr>
          <w:rFonts w:ascii="Times New Roman" w:eastAsiaTheme="minorHAnsi" w:hAnsi="Times New Roman" w:cs="Times New Roman"/>
          <w:color w:val="000000" w:themeColor="text1"/>
        </w:rPr>
      </w:pPr>
    </w:p>
    <w:p w14:paraId="29182FD4" w14:textId="77777777" w:rsidR="0071726F" w:rsidRPr="00F8362A" w:rsidRDefault="0071726F" w:rsidP="0071726F">
      <w:pPr>
        <w:rPr>
          <w:rFonts w:ascii="Times New Roman" w:eastAsiaTheme="minorHAnsi" w:hAnsi="Times New Roman" w:cs="Times New Roman"/>
          <w:color w:val="000000" w:themeColor="text1"/>
        </w:rPr>
      </w:pPr>
    </w:p>
    <w:p w14:paraId="1FEF90BD" w14:textId="43E7335B"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sources of community-acquired ESBL-Ent infections are unknown and can be from multiple sources; a system-based study is required to understand the contribution of different sources. Some researchers believe that extensive use of ceftiofur in production animals, such as in dairy farms, is a risk factor for rising ESBL-Ent infections in humans in the US </w:t>
      </w:r>
      <w:r w:rsidRPr="00F8362A">
        <w:rPr>
          <w:rFonts w:ascii="Times New Roman" w:eastAsiaTheme="minorHAnsi" w:hAnsi="Times New Roman" w:cs="Times New Roman"/>
          <w:color w:val="000000" w:themeColor="text1"/>
        </w:rPr>
        <w:fldChar w:fldCharType="begin">
          <w:fldData xml:space="preserve">PEVuZE5vdGU+PENpdGU+PEF1dGhvcj5XaW5va3VyPC9BdXRob3I+PFllYXI+MjAwMDwvWWVhcj48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PEVuZE5vdGU+PENpdGU+PEF1dGhvcj5XaW5va3VyPC9BdXRob3I+PFllYXI+MjAwMDwvWWVhcj48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[161, 176]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This argument is acceptable to a certain extent, as previous studies have found that the therapeutic use of antibiotics in animals could increase the prevalence of antibiotic resistant </w:t>
      </w:r>
      <w:r w:rsidRPr="00F8362A">
        <w:rPr>
          <w:rFonts w:ascii="Times New Roman" w:eastAsiaTheme="minorHAnsi" w:hAnsi="Times New Roman" w:cs="Times New Roman"/>
          <w:i/>
          <w:color w:val="000000" w:themeColor="text1"/>
        </w:rPr>
        <w:t xml:space="preserve">Enterobacteriaceae </w:t>
      </w:r>
      <w:r w:rsidRPr="00F8362A">
        <w:rPr>
          <w:rFonts w:ascii="Times New Roman" w:eastAsiaTheme="minorHAnsi" w:hAnsi="Times New Roman" w:cs="Times New Roman"/>
          <w:iCs/>
          <w:color w:val="000000" w:themeColor="text1"/>
        </w:rPr>
        <w:t>such as</w:t>
      </w:r>
      <w:r w:rsidRPr="00F8362A">
        <w:rPr>
          <w:rFonts w:ascii="Times New Roman" w:eastAsiaTheme="minorHAnsi" w:hAnsi="Times New Roman" w:cs="Times New Roman"/>
          <w:i/>
          <w:color w:val="000000" w:themeColor="text1"/>
        </w:rPr>
        <w:t xml:space="preserve"> E. coli </w:t>
      </w:r>
      <w:r w:rsidRPr="00F8362A">
        <w:rPr>
          <w:rFonts w:ascii="Times New Roman" w:eastAsiaTheme="minorHAnsi" w:hAnsi="Times New Roman" w:cs="Times New Roman"/>
          <w:color w:val="000000" w:themeColor="text1"/>
        </w:rPr>
        <w:t xml:space="preserve">in animals and its risk of transmission to humans </w:t>
      </w:r>
      <w:r w:rsidRPr="00F8362A">
        <w:rPr>
          <w:rFonts w:ascii="Times New Roman" w:eastAsiaTheme="minorHAnsi" w:hAnsi="Times New Roman" w:cs="Times New Roman"/>
          <w:color w:val="000000" w:themeColor="text1"/>
        </w:rPr>
        <w:fldChar w:fldCharType="begin">
          <w:fldData xml:space="preserve">PEVuZE5vdGU+PENpdGU+PEF1dGhvcj5MZXZ5PC9BdXRob3I+PFllYXI+MTk3NjwvWWVhcj48UmVj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PEVuZE5vdGU+PENpdGU+PEF1dGhvcj5MZXZ5PC9BdXRob3I+PFllYXI+MTk3NjwvWWVhcj48UmVj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[177, 178]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However, only a few epidemiological studies have demonstrated strong evidence of transmission of 3GCs-resistant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from cattle to humans in the US [75,127,156,157]. </w:t>
      </w:r>
    </w:p>
    <w:p w14:paraId="44906964"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73280D26" w14:textId="56B45E68"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eastAsiaTheme="minorHAnsi" w:hAnsi="Times New Roman" w:cs="Times New Roman"/>
          <w:color w:val="000000" w:themeColor="text1"/>
        </w:rPr>
        <w:t>Nevertheless, it should be noted that</w:t>
      </w:r>
      <w:r w:rsidRPr="00F8362A">
        <w:rPr>
          <w:rFonts w:ascii="Times New Roman" w:hAnsi="Times New Roman" w:cs="Times New Roman"/>
          <w:color w:val="000000" w:themeColor="text1"/>
        </w:rPr>
        <w:t xml:space="preserve"> the lack of strong evidence of ESBL-Ent transmission occurring between dairy cattle and humans may not necessarily suggest the absence of transmission. It might be related to a lack of utilization of high-resolution molecular techniques such as WGS, lack of sensitivity of sampling (inability to detect ESBL-Ent from diverse populations in a sample), transient colonization of ESBL-Ent, which may escape detection at the time of sampling, and possible recombination events or increased mutation rate </w:t>
      </w:r>
      <w:r w:rsidRPr="00F8362A">
        <w:rPr>
          <w:rFonts w:ascii="Times New Roman" w:hAnsi="Times New Roman" w:cs="Times New Roman"/>
          <w:color w:val="000000" w:themeColor="text1"/>
        </w:rPr>
        <w:fldChar w:fldCharType="begin">
          <w:fldData xml:space="preserve">PEVuZE5vdGU+PENpdGU+PEF1dGhvcj5SZWV2ZXM8L0F1dGhvcj48WWVhcj4yMDExPC9ZZWFyPjxS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PEVuZE5vdGU+PENpdGU+PEF1dGhvcj5SZWV2ZXM8L0F1dGhvcj48WWVhcj4yMDExPC9ZZWFyPjxS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[179, 180]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Robust data showing transmission of ESBL-Ent, or ESBL genes from cattle to humans is of great importance to develop appropriate intervention measures and policies on beta-lactam antibiotics use and stewardship and infection control in dairy cattle and other farm animals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&lt;EndNote&gt;&lt;Cite&gt;&lt;Author&gt;Wee&lt;/Author&gt;&lt;Year&gt;2020&lt;/Year&gt;&lt;RecNum&gt;1246&lt;/RecNum&gt;&lt;DisplayText&gt;[181]&lt;/DisplayText&gt;&lt;record&gt;&lt;rec-number&gt;1246&lt;/rec-number&gt;&lt;foreign-keys&gt;&lt;key app="EN" db-id="d0pftxxtcv2zryee25dxxrvva9rst2fapd05" timestamp="1656418534"&gt;1246&lt;/key&gt;&lt;/foreign-keys&gt;&lt;ref-type name="Journal Article"&gt;17&lt;/ref-type&gt;&lt;contributors&gt;&lt;authors&gt;&lt;author&gt;Wee, B.,A, Muloi,D.,M., and  Bunnik,A.,D.,&lt;/author&gt;&lt;/authors&gt;&lt;/contributors&gt;&lt;titles&gt;&lt;title&gt;Quantifying the transmission of antimicrobial resistance at the human and livestock interface with genomics&lt;/title&gt;&lt;secondary-title&gt;Clinical Microbiology and Infection&lt;/secondary-title&gt;&lt;/titles&gt;&lt;periodical&gt;&lt;full-title&gt;Clinical Microbiology and Infection&lt;/full-title&gt;&lt;/periodical&gt;&lt;pages&gt;1612-1616&lt;/pages&gt;&lt;volume&gt;26 &lt;/volume&gt;&lt;dates&gt;&lt;year&gt;2020&lt;/year&gt;&lt;/dates&gt;&lt;urls&gt;&lt;/urls&gt;&lt;/record&gt;&lt;/Cite&gt;&lt;/EndNote&gt;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use </w:t>
      </w:r>
      <w:r w:rsidRPr="00F8362A">
        <w:rPr>
          <w:rFonts w:ascii="Times New Roman" w:hAnsi="Times New Roman" w:cs="Times New Roman"/>
          <w:color w:val="000000" w:themeColor="text1"/>
        </w:rPr>
        <w:lastRenderedPageBreak/>
        <w:t>of WGS technologies along with an appropriate study design (that shows temporal and spatial connection) are critical tools to generate valid inferences on the extent of ESBL-Ent and ESBL genes transmission at dairy cattle-human interfaces as well as the spread among dairy farms, humans, and the environments [141,160,161].</w:t>
      </w:r>
    </w:p>
    <w:p w14:paraId="628D5341"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2BFC68B" w14:textId="3755C10D"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Two mechanisms of spread of ESBL genes are expected among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in dairy farms and humans. These are (1) clonal and (2) horizontal spread of ESBL genes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&lt;EndNote&gt;&lt;Cite&gt;&lt;Author&gt;Chang&lt;/Author&gt;&lt;Year&gt;2015&lt;/Year&gt;&lt;RecNum&gt;1245&lt;/RecNum&gt;&lt;DisplayText&gt;[169]&lt;/DisplayText&gt;&lt;record&gt;&lt;rec-number&gt;1245&lt;/rec-number&gt;&lt;foreign-keys&gt;&lt;key app="EN" db-id="d0pftxxtcv2zryee25dxxrvva9rst2fapd05" timestamp="1656418187"&gt;1245&lt;/key&gt;&lt;/foreign-keys&gt;&lt;ref-type name="Journal Article"&gt;17&lt;/ref-type&gt;&lt;contributors&gt;&lt;authors&gt;&lt;author&gt;Chang, Q., Wang, W., Regev-Yochay, G., Lipsitch, M., &amp;amp; Hanage, W. P. &lt;/author&gt;&lt;/authors&gt;&lt;/contributors&gt;&lt;titles&gt;&lt;title&gt;Antibiotics in agriculture and the risk to human health: how worried should we be?&lt;/title&gt;&lt;secondary-title&gt;Evolutionary applications&lt;/secondary-title&gt;&lt;/titles&gt;&lt;periodical&gt;&lt;full-title&gt;Evolutionary applications&lt;/full-title&gt;&lt;/periodical&gt;&lt;pages&gt;240–247&lt;/pages&gt;&lt;volume&gt;8&lt;/volume&gt;&lt;number&gt;3&lt;/number&gt;&lt;dates&gt;&lt;year&gt;2015&lt;/year&gt;&lt;/dates&gt;&lt;urls&gt;&lt;/urls&gt;&lt;electronic-resource-num&gt;https://doi.org/10.1111/eva.12185&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ESBL-Ent and ESBL genes can transmit from cattle to humans through direct or indirect routes (Figure 3). Direct transmission involves close contact between animals and humans (hand to mouth). Indirect transmission can occur via food chain such as food of animal origin (consumption of unpasteurized raw milk, undercooked meat, and unpasteurized fresh fruits and vegetables contaminated with ESBL-Ent) or via contaminated environmental sources such as soil, crops and surface water (Figure 2.3)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&lt;EndNote&gt;&lt;Cite&gt;&lt;Author&gt;Wee&lt;/Author&gt;&lt;Year&gt;2020&lt;/Year&gt;&lt;RecNum&gt;1246&lt;/RecNum&gt;&lt;DisplayText&gt;[181]&lt;/DisplayText&gt;&lt;record&gt;&lt;rec-number&gt;1246&lt;/rec-number&gt;&lt;foreign-keys&gt;&lt;key app="EN" db-id="d0pftxxtcv2zryee25dxxrvva9rst2fapd05" timestamp="1656418534"&gt;1246&lt;/key&gt;&lt;/foreign-keys&gt;&lt;ref-type name="Journal Article"&gt;17&lt;/ref-type&gt;&lt;contributors&gt;&lt;authors&gt;&lt;author&gt;Wee, B.,A, Muloi,D.,M., and  Bunnik,A.,D.,&lt;/author&gt;&lt;/authors&gt;&lt;/contributors&gt;&lt;titles&gt;&lt;title&gt;Quantifying the transmission of antimicrobial resistance at the human and livestock interface with genomics&lt;/title&gt;&lt;secondary-title&gt;Clinical Microbiology and Infection&lt;/secondary-title&gt;&lt;/titles&gt;&lt;periodical&gt;&lt;full-title&gt;Clinical Microbiology and Infection&lt;/full-title&gt;&lt;/periodical&gt;&lt;pages&gt;1612-1616&lt;/pages&gt;&lt;volume&gt;26 &lt;/volume&gt;&lt;dates&gt;&lt;year&gt;2020&lt;/year&gt;&lt;/dates&gt;&lt;urls&gt;&lt;/urls&gt;&lt;/record&gt;&lt;/Cite&gt;&lt;/EndNote&gt;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[181]</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7230ABD8"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03D6625" w14:textId="3B4B026F"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gastrointestinal tract of dairy cattle contains many enteric bacteria, such as </w:t>
      </w:r>
      <w:r w:rsidRPr="00F8362A">
        <w:rPr>
          <w:rFonts w:ascii="Times New Roman" w:eastAsiaTheme="minorHAnsi" w:hAnsi="Times New Roman" w:cs="Times New Roman"/>
          <w:i/>
          <w:color w:val="000000" w:themeColor="text1"/>
        </w:rPr>
        <w:t>E. coli</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Salmonella</w:t>
      </w:r>
      <w:r w:rsidRPr="00F8362A">
        <w:rPr>
          <w:rFonts w:ascii="Times New Roman" w:eastAsiaTheme="minorHAnsi" w:hAnsi="Times New Roman" w:cs="Times New Roman"/>
          <w:color w:val="000000" w:themeColor="text1"/>
        </w:rPr>
        <w:t xml:space="preserve"> species and others. Ceftiofur use in dairy cattle selects for ceftiofur-resistant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which might contaminate food of dairy cattle origin (milk and ground Beef) and eventually pass to humans. ESBL-Ent can also enter the food supply as contaminants of fresh leafy vegetables from manure or wastewater used to fertilize fruits and vegetables. Dairy farm workers and individuals working in agricultural farmlands have a higher risk of exposure to dairy cattle harboring ESBL-</w:t>
      </w:r>
      <w:r w:rsidRPr="00F8362A">
        <w:rPr>
          <w:rFonts w:ascii="Times New Roman" w:eastAsiaTheme="minorHAnsi" w:hAnsi="Times New Roman" w:cs="Times New Roman"/>
          <w:i/>
          <w:color w:val="000000" w:themeColor="text1"/>
        </w:rPr>
        <w:t>Ent</w:t>
      </w:r>
      <w:r w:rsidRPr="00F8362A">
        <w:rPr>
          <w:rFonts w:ascii="Times New Roman" w:eastAsiaTheme="minorHAnsi" w:hAnsi="Times New Roman" w:cs="Times New Roman"/>
          <w:color w:val="000000" w:themeColor="text1"/>
        </w:rPr>
        <w:t xml:space="preserve"> or their manure containing ESBL-Ent. Thus, they may become carriers and transmit the resistant bacteria to their close contacts (household members) and the broader community (Figure 2. 3). ESBL- Ent may be maintained in the dairy farm through oral-fecal transmission via contaminated feed and water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&lt;EndNote&gt;&lt;Cite&gt;&lt;Author&gt;Davis&lt;/Author&gt;&lt;Year&gt;2016&lt;/Year&gt;&lt;RecNum&gt;1179&lt;/RecNum&gt;&lt;DisplayText&gt;[182]&lt;/DisplayText&gt;&lt;record&gt;&lt;rec-number&gt;1179&lt;/rec-number&gt;&lt;foreign-keys&gt;&lt;key app="EN" db-id="d0pftxxtcv2zryee25dxxrvva9rst2fapd05" timestamp="1652917475"&gt;1179&lt;/key&gt;&lt;/foreign-keys&gt;&lt;ref-type name="Journal Article"&gt;17&lt;/ref-type&gt;&lt;contributors&gt;&lt;authors&gt;&lt;author&gt;Davis, G.S., Price L.B.,&lt;/author&gt;&lt;/authors&gt;&lt;/contributors&gt;&lt;titles&gt;&lt;title&gt;Recent Research Examining Links Among Klebsiella pneumoniae from Food, Food Animals, and Human Extraintestinal Infections&lt;/title&gt;&lt;secondary-title&gt;Curr Environ Health Rep.&lt;/secondary-title&gt;&lt;/titles&gt;&lt;periodical&gt;&lt;full-title&gt;Curr Environ Health Rep.&lt;/full-title&gt;&lt;/periodical&gt;&lt;pages&gt;128-35&lt;/pages&gt;&lt;volume&gt;3&lt;/volume&gt;&lt;number&gt;2&lt;/number&gt;&lt;dates&gt;&lt;year&gt;2016&lt;/year&gt;&lt;/dates&gt;&lt;urls&gt;&lt;/urls&gt;&lt;electronic-resource-num&gt;10.1007/s40572-016-0089-9&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5E8469D7"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18DD3320" w14:textId="6BD6FA2A"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Ingestion of ESBL-bacteria such as </w:t>
      </w:r>
      <w:r w:rsidRPr="00F8362A">
        <w:rPr>
          <w:rFonts w:ascii="Times New Roman" w:eastAsiaTheme="minorHAnsi" w:hAnsi="Times New Roman" w:cs="Times New Roman"/>
          <w:i/>
          <w:iCs/>
          <w:color w:val="000000" w:themeColor="text1"/>
        </w:rPr>
        <w:t xml:space="preserve">E. coli and 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via direct or indirect routes may result in the colonization of the human gastrointestinal tract. Upon colonization, based on its pathogenic potential, the growth of ESBL-producing bacteria could lead to an infection or persistence as a commensal. Both conditions will allow ESBL-producing bacteria to spread to </w:t>
      </w:r>
      <w:r w:rsidRPr="00F8362A">
        <w:rPr>
          <w:rFonts w:ascii="Times New Roman" w:eastAsiaTheme="minorHAnsi" w:hAnsi="Times New Roman" w:cs="Times New Roman"/>
          <w:color w:val="000000" w:themeColor="text1"/>
        </w:rPr>
        <w:lastRenderedPageBreak/>
        <w:t xml:space="preserve">other humans clonally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&lt;EndNote&gt;&lt;Cite&gt;&lt;Author&gt;Madigan&lt;/Author&gt;&lt;Year&gt;2015&lt;/Year&gt;&lt;RecNum&gt;1244&lt;/RecNum&gt;&lt;DisplayText&gt;[183]&lt;/DisplayText&gt;&lt;record&gt;&lt;rec-number&gt;1244&lt;/rec-number&gt;&lt;foreign-keys&gt;&lt;key app="EN" db-id="d0pftxxtcv2zryee25dxxrvva9rst2fapd05" timestamp="1656417680"&gt;1244&lt;/key&gt;&lt;/foreign-keys&gt;&lt;ref-type name="Journal Article"&gt;17&lt;/ref-type&gt;&lt;contributors&gt;&lt;authors&gt;&lt;author&gt;Madigan, T., Johnson, J. R., Clabots, C., Johnston, B. D., Porter, S. B., Slater, B. S., &amp;amp; Banerjee, R. &lt;/author&gt;&lt;/authors&gt;&lt;/contributors&gt;&lt;titles&gt;&lt;title&gt;&lt;style face="normal" font="default" size="100%"&gt;Extensive Household Outbreak of Urinary Tract Infection and Intestinal Colonization due to Extended-Spectrum &lt;/style&gt;&lt;style face="normal" font="default" charset="161" size="100%"&gt;β-Lactamase-Producing Escherichia coli Sequence Type 131&lt;/style&gt;&lt;/title&gt;&lt;secondary-title&gt;&lt;style face="normal" font="default" charset="161" size="100%"&gt;Clinical infectious diseases&lt;/style&gt;&lt;/secondary-title&gt;&lt;/titles&gt;&lt;periodical&gt;&lt;full-title&gt;Clinical Infectious Diseases&lt;/full-title&gt;&lt;/periodical&gt;&lt;volume&gt;61&lt;/volume&gt;&lt;number&gt;1&lt;/number&gt;&lt;dates&gt;&lt;year&gt;2015&lt;/year&gt;&lt;/dates&gt;&lt;urls&gt;&lt;/urls&gt;&lt;electronic-resource-num&gt;https://doi.org/10.1093/cid/civ273&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or horizontally transfer ESBL genes to other bacteria via MGEs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&lt;EndNote&gt;&lt;Cite&gt;&lt;Author&gt;Huddleston&lt;/Author&gt;&lt;Year&gt;2014&lt;/Year&gt;&lt;RecNum&gt;1243&lt;/RecNum&gt;&lt;DisplayText&gt;[184]&lt;/DisplayText&gt;&lt;record&gt;&lt;rec-number&gt;1243&lt;/rec-number&gt;&lt;foreign-keys&gt;&lt;key app="EN" db-id="d0pftxxtcv2zryee25dxxrvva9rst2fapd05" timestamp="1656417003"&gt;1243&lt;/key&gt;&lt;/foreign-keys&gt;&lt;ref-type name="Journal Article"&gt;17&lt;/ref-type&gt;&lt;contributors&gt;&lt;authors&gt;&lt;author&gt;Huddleston, J. R.&lt;/author&gt;&lt;/authors&gt;&lt;/contributors&gt;&lt;auth-address&gt;Biology Department, Abilene Christian University, Abilene, TX, USA.&lt;/auth-address&gt;&lt;titles&gt;&lt;title&gt;Horizontal gene transfer in the human gastrointestinal tract: potential spread of antibiotic resistance genes&lt;/title&gt;&lt;secondary-title&gt;Infect Drug Resist&lt;/secondary-title&gt;&lt;/titles&gt;&lt;periodical&gt;&lt;full-title&gt;Infect Drug Resist&lt;/full-title&gt;&lt;/periodical&gt;&lt;pages&gt;167-76&lt;/pages&gt;&lt;volume&gt;7&lt;/volume&gt;&lt;edition&gt;20140620&lt;/edition&gt;&lt;keywords&gt;&lt;keyword&gt;conjugation&lt;/keyword&gt;&lt;keyword&gt;gut microbiome&lt;/keyword&gt;&lt;keyword&gt;natural transformation&lt;/keyword&gt;&lt;keyword&gt;transduction&lt;/keyword&gt;&lt;/keywords&gt;&lt;dates&gt;&lt;year&gt;2014&lt;/year&gt;&lt;/dates&gt;&lt;isbn&gt;1178-6973 (Print)&amp;#xD;1178-6973 (Linking)&lt;/isbn&gt;&lt;accession-num&gt;25018641&lt;/accession-num&gt;&lt;urls&gt;&lt;related-urls&gt;&lt;url&gt;https://www.ncbi.nlm.nih.gov/pubmed/25018641&lt;/url&gt;&lt;/related-urls&gt;&lt;/urls&gt;&lt;custom2&gt;PMC4073975&lt;/custom2&gt;&lt;electronic-resource-num&gt;10.2147/IDR.S48820&lt;/electronic-resource-num&gt;&lt;remote-database-name&gt;PubMed-not-MEDLINE&lt;/remote-database-name&gt;&lt;remote-database-provider&gt;NLM&lt;/remote-database-provider&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78FF1A2E" w14:textId="77777777" w:rsidR="0071726F" w:rsidRPr="00F8362A" w:rsidRDefault="0071726F" w:rsidP="0071726F">
      <w:pPr>
        <w:rPr>
          <w:rFonts w:ascii="Times New Roman" w:eastAsiaTheme="minorHAnsi" w:hAnsi="Times New Roman" w:cs="Times New Roman"/>
          <w:color w:val="000000" w:themeColor="text1"/>
        </w:rPr>
      </w:pPr>
    </w:p>
    <w:p w14:paraId="1EAE6423" w14:textId="0AF104E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The gastrointestinal tract of dairy cattle contains many enteric bacteria, such as </w:t>
      </w:r>
      <w:r w:rsidRPr="00F8362A">
        <w:rPr>
          <w:rFonts w:ascii="Times New Roman" w:eastAsiaTheme="minorHAnsi" w:hAnsi="Times New Roman" w:cs="Times New Roman"/>
          <w:i/>
          <w:color w:val="000000" w:themeColor="text1"/>
        </w:rPr>
        <w:t>E. coli</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i/>
          <w:color w:val="000000" w:themeColor="text1"/>
        </w:rPr>
        <w:t>Salmonella</w:t>
      </w:r>
      <w:r w:rsidRPr="00F8362A">
        <w:rPr>
          <w:rFonts w:ascii="Times New Roman" w:eastAsiaTheme="minorHAnsi" w:hAnsi="Times New Roman" w:cs="Times New Roman"/>
          <w:color w:val="000000" w:themeColor="text1"/>
        </w:rPr>
        <w:t xml:space="preserve"> species and others. Ceftiofur use in dairy cattle selects for ceftiofur-resistant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which might contaminate food of dairy cattle origin (milk and ground Beef) and eventually pass to humans. ESBL-Ent can also enter the food supply as contaminants of fresh leafy vegetables from manure or wastewater used to fertilize fruits and vegetables. Dairy farm workers and individuals working in agricultural farmlands have a higher risk of exposure to dairy cattle harboring ESBL-</w:t>
      </w:r>
      <w:r w:rsidRPr="00F8362A">
        <w:rPr>
          <w:rFonts w:ascii="Times New Roman" w:eastAsiaTheme="minorHAnsi" w:hAnsi="Times New Roman" w:cs="Times New Roman"/>
          <w:i/>
          <w:color w:val="000000" w:themeColor="text1"/>
        </w:rPr>
        <w:t>Ent</w:t>
      </w:r>
      <w:r w:rsidRPr="00F8362A">
        <w:rPr>
          <w:rFonts w:ascii="Times New Roman" w:eastAsiaTheme="minorHAnsi" w:hAnsi="Times New Roman" w:cs="Times New Roman"/>
          <w:color w:val="000000" w:themeColor="text1"/>
        </w:rPr>
        <w:t xml:space="preserve"> or their manure containing ESBL-Ent. Thus, they may become carriers and transmit the resistant bacteria to their close contacts (household members) and the broader community (Figure 2. 3). ESBL- Ent may be maintained in the dairy farm through oral-fecal transmission via contaminated feed and water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&lt;EndNote&gt;&lt;Cite&gt;&lt;Author&gt;Davis&lt;/Author&gt;&lt;Year&gt;2016&lt;/Year&gt;&lt;RecNum&gt;1179&lt;/RecNum&gt;&lt;DisplayText&gt;[182]&lt;/DisplayText&gt;&lt;record&gt;&lt;rec-number&gt;1179&lt;/rec-number&gt;&lt;foreign-keys&gt;&lt;key app="EN" db-id="d0pftxxtcv2zryee25dxxrvva9rst2fapd05" timestamp="1652917475"&gt;1179&lt;/key&gt;&lt;/foreign-keys&gt;&lt;ref-type name="Journal Article"&gt;17&lt;/ref-type&gt;&lt;contributors&gt;&lt;authors&gt;&lt;author&gt;Davis, G.S., Price L.B.,&lt;/author&gt;&lt;/authors&gt;&lt;/contributors&gt;&lt;titles&gt;&lt;title&gt;Recent Research Examining Links Among Klebsiella pneumoniae from Food, Food Animals, and Human Extraintestinal Infections&lt;/title&gt;&lt;secondary-title&gt;Curr Environ Health Rep.&lt;/secondary-title&gt;&lt;/titles&gt;&lt;periodical&gt;&lt;full-title&gt;Curr Environ Health Rep.&lt;/full-title&gt;&lt;/periodical&gt;&lt;pages&gt;128-35&lt;/pages&gt;&lt;volume&gt;3&lt;/volume&gt;&lt;number&gt;2&lt;/number&gt;&lt;dates&gt;&lt;year&gt;2016&lt;/year&gt;&lt;/dates&gt;&lt;urls&gt;&lt;/urls&gt;&lt;electronic-resource-num&gt;10.1007/s40572-016-0089-9&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23446045"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112DEA78" w14:textId="5C42826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Ingestion of ESBL-bacteria such as </w:t>
      </w:r>
      <w:r w:rsidRPr="00F8362A">
        <w:rPr>
          <w:rFonts w:ascii="Times New Roman" w:eastAsiaTheme="minorHAnsi" w:hAnsi="Times New Roman" w:cs="Times New Roman"/>
          <w:i/>
          <w:iCs/>
          <w:color w:val="000000" w:themeColor="text1"/>
        </w:rPr>
        <w:t xml:space="preserve">E. coli and Klebsiella </w:t>
      </w:r>
      <w:r w:rsidRPr="00F8362A">
        <w:rPr>
          <w:rFonts w:ascii="Times New Roman" w:eastAsiaTheme="minorHAnsi" w:hAnsi="Times New Roman" w:cs="Times New Roman"/>
          <w:iCs/>
          <w:color w:val="000000" w:themeColor="text1"/>
        </w:rPr>
        <w:t>spp.</w:t>
      </w:r>
      <w:r w:rsidRPr="00F8362A">
        <w:rPr>
          <w:rFonts w:ascii="Times New Roman" w:eastAsiaTheme="minorHAnsi" w:hAnsi="Times New Roman" w:cs="Times New Roman"/>
          <w:color w:val="000000" w:themeColor="text1"/>
        </w:rPr>
        <w:t xml:space="preserve"> via direct or indirect routes may result in the colonization of the human gastrointestinal tract. Upon colonization, based on its pathogenic potential, the growth of ESBL-producing bacteria could lead to an infection or persistence as a commensal. Both conditions will allow ESBL-producing bacteria to spread to other humans clonally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&lt;EndNote&gt;&lt;Cite&gt;&lt;Author&gt;Madigan&lt;/Author&gt;&lt;Year&gt;2015&lt;/Year&gt;&lt;RecNum&gt;1244&lt;/RecNum&gt;&lt;DisplayText&gt;[183]&lt;/DisplayText&gt;&lt;record&gt;&lt;rec-number&gt;1244&lt;/rec-number&gt;&lt;foreign-keys&gt;&lt;key app="EN" db-id="d0pftxxtcv2zryee25dxxrvva9rst2fapd05" timestamp="1656417680"&gt;1244&lt;/key&gt;&lt;/foreign-keys&gt;&lt;ref-type name="Journal Article"&gt;17&lt;/ref-type&gt;&lt;contributors&gt;&lt;authors&gt;&lt;author&gt;Madigan, T., Johnson, J. R., Clabots, C., Johnston, B. D., Porter, S. B., Slater, B. S., &amp;amp; Banerjee, R. &lt;/author&gt;&lt;/authors&gt;&lt;/contributors&gt;&lt;titles&gt;&lt;title&gt;&lt;style face="normal" font="default" size="100%"&gt;Extensive Household Outbreak of Urinary Tract Infection and Intestinal Colonization due to Extended-Spectrum &lt;/style&gt;&lt;style face="normal" font="default" charset="161" size="100%"&gt;β-Lactamase-Producing Escherichia coli Sequence Type 131&lt;/style&gt;&lt;/title&gt;&lt;secondary-title&gt;&lt;style face="normal" font="default" charset="161" size="100%"&gt;Clinical infectious diseases&lt;/style&gt;&lt;/secondary-title&gt;&lt;/titles&gt;&lt;periodical&gt;&lt;full-title&gt;Clinical Infectious Diseases&lt;/full-title&gt;&lt;/periodical&gt;&lt;volume&gt;61&lt;/volume&gt;&lt;number&gt;1&lt;/number&gt;&lt;dates&gt;&lt;year&gt;2015&lt;/year&gt;&lt;/dates&gt;&lt;urls&gt;&lt;/urls&gt;&lt;electronic-resource-num&gt;https://doi.org/10.1093/cid/civ273&lt;/electronic-resource-num&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or horizontally transfer ESBL genes to other bacteria via MGEs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&lt;EndNote&gt;&lt;Cite&gt;&lt;Author&gt;Huddleston&lt;/Author&gt;&lt;Year&gt;2014&lt;/Year&gt;&lt;RecNum&gt;1243&lt;/RecNum&gt;&lt;DisplayText&gt;[184]&lt;/DisplayText&gt;&lt;record&gt;&lt;rec-number&gt;1243&lt;/rec-number&gt;&lt;foreign-keys&gt;&lt;key app="EN" db-id="d0pftxxtcv2zryee25dxxrvva9rst2fapd05" timestamp="1656417003"&gt;1243&lt;/key&gt;&lt;/foreign-keys&gt;&lt;ref-type name="Journal Article"&gt;17&lt;/ref-type&gt;&lt;contributors&gt;&lt;authors&gt;&lt;author&gt;Huddleston, J. R.&lt;/author&gt;&lt;/authors&gt;&lt;/contributors&gt;&lt;auth-address&gt;Biology Department, Abilene Christian University, Abilene, TX, USA.&lt;/auth-address&gt;&lt;titles&gt;&lt;title&gt;Horizontal gene transfer in the human gastrointestinal tract: potential spread of antibiotic resistance genes&lt;/title&gt;&lt;secondary-title&gt;Infect Drug Resist&lt;/secondary-title&gt;&lt;/titles&gt;&lt;periodical&gt;&lt;full-title&gt;Infect Drug Resist&lt;/full-title&gt;&lt;/periodical&gt;&lt;pages&gt;167-76&lt;/pages&gt;&lt;volume&gt;7&lt;/volume&gt;&lt;edition&gt;20140620&lt;/edition&gt;&lt;keywords&gt;&lt;keyword&gt;conjugation&lt;/keyword&gt;&lt;keyword&gt;gut microbiome&lt;/keyword&gt;&lt;keyword&gt;natural transformation&lt;/keyword&gt;&lt;keyword&gt;transduction&lt;/keyword&gt;&lt;/keywords&gt;&lt;dates&gt;&lt;year&gt;2014&lt;/year&gt;&lt;/dates&gt;&lt;isbn&gt;1178-6973 (Print)&amp;#xD;1178-6973 (Linking)&lt;/isbn&gt;&lt;accession-num&gt;25018641&lt;/accession-num&gt;&lt;urls&gt;&lt;related-urls&gt;&lt;url&gt;https://www.ncbi.nlm.nih.gov/pubmed/25018641&lt;/url&gt;&lt;/related-urls&gt;&lt;/urls&gt;&lt;custom2&gt;PMC4073975&lt;/custom2&gt;&lt;electronic-resource-num&gt;10.2147/IDR.S48820&lt;/electronic-resource-num&gt;&lt;remote-database-name&gt;PubMed-not-MEDLINE&lt;/remote-database-name&gt;&lt;remote-database-provider&gt;NLM&lt;/remote-database-provider&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[184]</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7E90BF77" w14:textId="77777777" w:rsidR="004943E7" w:rsidRPr="00F8362A" w:rsidRDefault="004943E7" w:rsidP="0071726F">
      <w:pPr>
        <w:spacing w:line="360" w:lineRule="auto"/>
        <w:rPr>
          <w:rFonts w:ascii="Times New Roman" w:eastAsiaTheme="minorHAnsi" w:hAnsi="Times New Roman" w:cs="Times New Roman"/>
          <w:color w:val="000000" w:themeColor="text1"/>
        </w:rPr>
      </w:pPr>
    </w:p>
    <w:p w14:paraId="7F78E91E" w14:textId="79DA7F27" w:rsidR="0071726F" w:rsidRPr="00F8362A" w:rsidRDefault="0071726F" w:rsidP="006A4753">
      <w:pPr>
        <w:pStyle w:val="Heading3"/>
        <w:spacing w:line="360" w:lineRule="auto"/>
        <w:ind w:left="561" w:hanging="561"/>
        <w:rPr>
          <w:rFonts w:eastAsiaTheme="minorHAnsi" w:cs="Times New Roman"/>
          <w:iCs/>
          <w:color w:val="000000" w:themeColor="text1"/>
        </w:rPr>
      </w:pPr>
      <w:bookmarkStart w:id="19" w:name="_Toc133995705"/>
      <w:r w:rsidRPr="00F8362A">
        <w:rPr>
          <w:rFonts w:eastAsiaTheme="minorHAnsi" w:cs="Times New Roman"/>
          <w:color w:val="000000" w:themeColor="text1"/>
        </w:rPr>
        <w:t xml:space="preserve">2.6.1 Unpasteurized Milk and Undercooked Beef as Possible Sources of </w:t>
      </w:r>
      <w:r w:rsidR="00787DF3" w:rsidRPr="00F8362A">
        <w:rPr>
          <w:rFonts w:eastAsiaTheme="minorHAnsi" w:cs="Times New Roman"/>
          <w:color w:val="000000" w:themeColor="text1"/>
        </w:rPr>
        <w:t>ESBL-</w:t>
      </w:r>
      <w:r w:rsidRPr="00F8362A">
        <w:rPr>
          <w:rFonts w:eastAsiaTheme="minorHAnsi" w:cs="Times New Roman"/>
          <w:color w:val="000000" w:themeColor="text1"/>
        </w:rPr>
        <w:t xml:space="preserve">Producing </w:t>
      </w:r>
      <w:r w:rsidRPr="00F8362A">
        <w:rPr>
          <w:rFonts w:eastAsiaTheme="minorHAnsi" w:cs="Times New Roman"/>
          <w:i/>
          <w:iCs/>
          <w:color w:val="000000" w:themeColor="text1"/>
        </w:rPr>
        <w:t>Enterobacteriaceae</w:t>
      </w:r>
      <w:bookmarkEnd w:id="19"/>
    </w:p>
    <w:p w14:paraId="5C94181C" w14:textId="2D2DB191"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It is well-recognized that unpasteurized milk is a source and vehicle for transmitting several bacteria of animal origin </w:t>
      </w:r>
      <w:r w:rsidRPr="00F8362A">
        <w:rPr>
          <w:rFonts w:ascii="Times New Roman" w:hAnsi="Times New Roman" w:cs="Times New Roman"/>
          <w:color w:val="000000" w:themeColor="text1"/>
        </w:rPr>
        <w:fldChar w:fldCharType="begin">
          <w:fldData xml:space="preserve">PEVuZE5vdGU+PENpdGU+PEF1dGhvcj5PbGl2ZXI8L0F1dGhvcj48WWVhcj4yMDA1PC9ZZWFyPjxS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PEVuZE5vdGU+PENpdGU+PEF1dGhvcj5PbGl2ZXI8L0F1dGhvcj48WWVhcj4yMDA1PC9ZZWFyPjxS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[185-187]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More recently, a study estimated that raw milk is consumed by only 3.2% of the population, and cheese is consumed by only 1.6% of the population, but responsible for 96% of diseases caused by contaminated dairy products in the US </w:t>
      </w:r>
      <w:r w:rsidRPr="00F8362A">
        <w:rPr>
          <w:rFonts w:ascii="Times New Roman" w:hAnsi="Times New Roman" w:cs="Times New Roman"/>
          <w:color w:val="000000" w:themeColor="text1"/>
        </w:rPr>
        <w:fldChar w:fldCharType="begin">
          <w:fldData xml:space="preserve">PEVuZE5vdGU+PENpdGU+PEF1dGhvcj5Db3N0YXJkPC9BdXRob3I+PFllYXI+MjAxNzwvWWVhcj48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PEVuZE5vdGU+PENpdGU+PEF1dGhvcj5Db3N0YXJkPC9BdXRob3I+PFllYXI+MjAxNzwvWWVhcj48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same group of researchers estimated that the odds of unpasteurized milk and milk products causing illness is 840 times that of pasteurized products. Similarly, a study conducted over 14 </w:t>
      </w:r>
      <w:r w:rsidRPr="00F8362A">
        <w:rPr>
          <w:rFonts w:ascii="Times New Roman" w:hAnsi="Times New Roman" w:cs="Times New Roman"/>
          <w:color w:val="000000" w:themeColor="text1"/>
        </w:rPr>
        <w:lastRenderedPageBreak/>
        <w:t xml:space="preserve">years indicated that three-fourths of outbreaks linked to dairy products occur in states that allow the sale of raw milk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&lt;EndNote&gt;&lt;Cite&gt;&lt;Author&gt;Langer AJ&lt;/Author&gt;&lt;Year&gt;2012  &lt;/Year&gt;&lt;RecNum&gt;645&lt;/RecNum&gt;&lt;DisplayText&gt;[189]&lt;/DisplayText&gt;&lt;record&gt;&lt;rec-number&gt;645&lt;/rec-number&gt;&lt;foreign-keys&gt;&lt;key app="EN" db-id="d0pftxxtcv2zryee25dxxrvva9rst2fapd05" timestamp="1622048584"&gt;645&lt;/key&gt;&lt;/foreign-keys&gt;&lt;ref-type name="Journal Article"&gt;17&lt;/ref-type&gt;&lt;contributors&gt;&lt;authors&gt;&lt;author&gt;Langer AJ, Ayers T, Grass J, Lynch M, Angulo FJ, Mahon BE&lt;/author&gt;&lt;/authors&gt;&lt;/contributors&gt;&lt;titles&gt;&lt;title&gt;Nonpasteurized dairy products, disease outbreaks, and state laws—United States, 1993–2006&lt;/title&gt;&lt;secondary-title&gt;Emerg Infect Dis&lt;/secondary-title&gt;&lt;/titles&gt;&lt;periodical&gt;&lt;full-title&gt;Emerging Infectious Diseases&lt;/full-title&gt;&lt;abbr-1&gt;Emerg Infect Dis&lt;/abbr-1&gt;&lt;/periodical&gt;&lt;pages&gt;385–91&lt;/pages&gt;&lt;volume&gt;18&lt;/volume&gt;&lt;dates&gt;&lt;year&gt;2012  &lt;/year&gt;&lt;/dates&gt;&lt;urls&gt;&lt;/urls&gt;&lt;electronic-resource-num&gt; http://dx.doi.org/10.3201/eid1803.111370&lt;/electronic-resource-num&gt;&lt;/record&gt;&lt;/Cite&gt;&lt;/EndNote&gt;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386DDFE3" w14:textId="77777777" w:rsidR="0071726F" w:rsidRPr="00F8362A" w:rsidRDefault="0071726F" w:rsidP="0071726F">
      <w:pPr>
        <w:spacing w:line="360" w:lineRule="auto"/>
        <w:rPr>
          <w:rFonts w:ascii="Times New Roman" w:hAnsi="Times New Roman" w:cs="Times New Roman"/>
          <w:color w:val="000000" w:themeColor="text1"/>
        </w:rPr>
      </w:pPr>
    </w:p>
    <w:p w14:paraId="6A32C8A6" w14:textId="6125643C"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Commensal bacteria that acquire ESBL genes in dairy farms may spill over to humans indirectly through the consumption of unpasteurized milk and milk products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&lt;EndNote&gt;&lt;Cite&gt;&lt;Author&gt;Christy ML&lt;/Author&gt;&lt;Year&gt;2018&lt;/Year&gt;&lt;RecNum&gt;665&lt;/RecNum&gt;&lt;DisplayText&gt;[190]&lt;/DisplayText&gt;&lt;record&gt;&lt;rec-number&gt;665&lt;/rec-number&gt;&lt;foreign-keys&gt;&lt;key app="EN" db-id="d0pftxxtcv2zryee25dxxrvva9rst2fapd05" timestamp="1623795798"&gt;665&lt;/key&gt;&lt;/foreign-keys&gt;&lt;ref-type name="Journal Article"&gt;17&lt;/ref-type&gt;&lt;contributors&gt;&lt;authors&gt;&lt;author&gt;Christy ML,  Sampson ,    Meyer E, and  Okoh A&lt;/author&gt;&lt;/authors&gt;&lt;/contributors&gt;&lt;titles&gt;&lt;title&gt;Antibiotic Use in Agriculture and Its Consequential  Resistance in Environmental Sources: Potential  Public Health Implications &lt;/title&gt;&lt;secondary-title&gt;Molecules &lt;/secondary-title&gt;&lt;/titles&gt;&lt;pages&gt;795&lt;/pages&gt;&lt;volume&gt; 23&lt;/volume&gt;&lt;dates&gt;&lt;year&gt;2018&lt;/year&gt;&lt;/dates&gt;&lt;urls&gt;&lt;/urls&gt;&lt;electronic-resource-num&gt;doi:10.3390/molecules23040795 &lt;/electronic-resource-num&gt;&lt;/record&gt;&lt;/Cite&gt;&lt;/EndNote&gt;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Consumption of these products may favor mixing these bacteria with the human enteric microbiota or other more pathogenic strains of bacteria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&lt;EndNote&gt;&lt;Cite&gt;&lt;Author&gt;Straley&lt;/Author&gt;&lt;Year&gt;2006&lt;/Year&gt;&lt;RecNum&gt;1143&lt;/RecNum&gt;&lt;DisplayText&gt;[191]&lt;/DisplayText&gt;&lt;record&gt;&lt;rec-number&gt;1143&lt;/rec-number&gt;&lt;foreign-keys&gt;&lt;key app="EN" db-id="d0pftxxtcv2zryee25dxxrvva9rst2fapd05" timestamp="1651246950"&gt;1143&lt;/key&gt;&lt;/foreign-keys&gt;&lt;ref-type name="Journal Article"&gt;17&lt;/ref-type&gt;&lt;contributors&gt;&lt;authors&gt;&lt;author&gt;Straley, B. A.&lt;/author&gt;&lt;author&gt;Donaldson, S. C.&lt;/author&gt;&lt;author&gt;Hedge, N. V.&lt;/author&gt;&lt;author&gt;Sawant, A. A.&lt;/author&gt;&lt;author&gt;Srinivasan, V.&lt;/author&gt;&lt;author&gt;Oliver, S. P.&lt;/author&gt;&lt;author&gt;Jayarao, B. M.&lt;/author&gt;&lt;/authors&gt;&lt;/contributors&gt;&lt;auth-address&gt;Penn State Univ, Dept Vet &amp;amp; Biomed Sci, University Pk, PA 16802 USA&amp;#xD;Univ Tennessee, Dept Anim Sci, Knoxville, TN 37901 USA&lt;/auth-address&gt;&lt;titles&gt;&lt;title&gt;Public Health Significance of Antimicrobial-Resistant Gram-Negative Bacteria in Raw Bulk Tank Milk&lt;/title&gt;&lt;secondary-title&gt;Foodborne Pathogens and Disease&lt;/secondary-title&gt;&lt;alt-title&gt;Foodborne Pathog Dis&lt;/alt-title&gt;&lt;/titles&gt;&lt;periodical&gt;&lt;full-title&gt;Foodborne Pathogens and Disease&lt;/full-title&gt;&lt;/periodical&gt;&lt;alt-periodical&gt;&lt;full-title&gt;Foodborne Pathog Dis&lt;/full-title&gt;&lt;/alt-periodical&gt;&lt;pages&gt;222-233&lt;/pages&gt;&lt;volume&gt;3&lt;/volume&gt;&lt;number&gt;3&lt;/number&gt;&lt;keywords&gt;&lt;keyword&gt;escherichia-coli o157-h7&lt;/keyword&gt;&lt;keyword&gt;antibiotic-resistance&lt;/keyword&gt;&lt;keyword&gt;molecular characterization&lt;/keyword&gt;&lt;keyword&gt;listeria-monocytogenes&lt;/keyword&gt;&lt;keyword&gt;foodborne pathogens&lt;/keyword&gt;&lt;keyword&gt;farm environment&lt;/keyword&gt;&lt;keyword&gt;beta-lactamases&lt;/keyword&gt;&lt;keyword&gt;dairy calves&lt;/keyword&gt;&lt;keyword&gt;food animals&lt;/keyword&gt;&lt;keyword&gt;salmonella&lt;/keyword&gt;&lt;/keywords&gt;&lt;dates&gt;&lt;year&gt;2006&lt;/year&gt;&lt;pub-dates&gt;&lt;date&gt;Fal&lt;/date&gt;&lt;/pub-dates&gt;&lt;/dates&gt;&lt;isbn&gt;1535-3141&lt;/isbn&gt;&lt;accession-num&gt;WOS:000206352200003&lt;/accession-num&gt;&lt;urls&gt;&lt;related-urls&gt;&lt;url&gt;&amp;lt;Go to ISI&amp;gt;://WOS:000206352200003&lt;/url&gt;&lt;/related-urls&gt;&lt;/urls&gt;&lt;electronic-resource-num&gt;DOI 10.1089/fpd.2006.3.222&lt;/electronic-resource-num&gt;&lt;language&gt;English&lt;/language&gt;&lt;/record&gt;&lt;/Cite&gt;&lt;/EndNote&gt;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mixing of ESBL-producing bacteria with pathogenic strains enhances the chance of ESBL genes being shared through horizontal gene transfer, creating a threat to human health </w:t>
      </w:r>
      <w:r w:rsidRPr="00F8362A">
        <w:rPr>
          <w:rFonts w:ascii="Times New Roman" w:hAnsi="Times New Roman" w:cs="Times New Roman"/>
          <w:color w:val="000000" w:themeColor="text1"/>
        </w:rPr>
        <w:fldChar w:fldCharType="begin">
          <w:fldData xml:space="preserve">PEVuZE5vdGU+PENpdGU+PEF1dGhvcj5LdWVobjwvQXV0aG9yPjxZZWFyPjIwMTg8L1llYXI+PFJl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PEVuZE5vdGU+PENpdGU+PEF1dGhvcj5LdWVobjwvQXV0aG9yPjxZZWFyPjIwMTg8L1llYXI+PFJl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 192, 193]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our recent study, we detected cefotaxime 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bulk tank milk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All cefotaxime resistant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identified in this study carried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 xml:space="preserve">CTX-M </w:t>
      </w:r>
      <w:r w:rsidRPr="00F8362A">
        <w:rPr>
          <w:rFonts w:ascii="Times New Roman" w:hAnsi="Times New Roman" w:cs="Times New Roman"/>
          <w:color w:val="000000" w:themeColor="text1"/>
        </w:rPr>
        <w:t xml:space="preserve">type ESBL gene together with other multiple resistance genes conferring resistance to several classes of antibiotics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Similarly, a previous study reported that 3GCs</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species</w:t>
      </w:r>
      <w:r w:rsidRPr="00F8362A">
        <w:rPr>
          <w:rFonts w:ascii="Times New Roman" w:hAnsi="Times New Roman" w:cs="Times New Roman"/>
          <w:color w:val="000000" w:themeColor="text1"/>
        </w:rPr>
        <w:t xml:space="preserve"> isolates from bulk tank milk had MDR phenotypes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&lt;EndNote&gt;&lt;Cite&gt;&lt;Author&gt;Straley&lt;/Author&gt;&lt;Year&gt;2006&lt;/Year&gt;&lt;RecNum&gt;1143&lt;/RecNum&gt;&lt;DisplayText&gt;[191]&lt;/DisplayText&gt;&lt;record&gt;&lt;rec-number&gt;1143&lt;/rec-number&gt;&lt;foreign-keys&gt;&lt;key app="EN" db-id="d0pftxxtcv2zryee25dxxrvva9rst2fapd05" timestamp="1651246950"&gt;1143&lt;/key&gt;&lt;/foreign-keys&gt;&lt;ref-type name="Journal Article"&gt;17&lt;/ref-type&gt;&lt;contributors&gt;&lt;authors&gt;&lt;author&gt;Straley, B. A.&lt;/author&gt;&lt;author&gt;Donaldson, S. C.&lt;/author&gt;&lt;author&gt;Hedge, N. V.&lt;/author&gt;&lt;author&gt;Sawant, A. A.&lt;/author&gt;&lt;author&gt;Srinivasan, V.&lt;/author&gt;&lt;author&gt;Oliver, S. P.&lt;/author&gt;&lt;author&gt;Jayarao, B. M.&lt;/author&gt;&lt;/authors&gt;&lt;/contributors&gt;&lt;auth-address&gt;Penn State Univ, Dept Vet &amp;amp; Biomed Sci, University Pk, PA 16802 USA&amp;#xD;Univ Tennessee, Dept Anim Sci, Knoxville, TN 37901 USA&lt;/auth-address&gt;&lt;titles&gt;&lt;title&gt;Public Health Significance of Antimicrobial-Resistant Gram-Negative Bacteria in Raw Bulk Tank Milk&lt;/title&gt;&lt;secondary-title&gt;Foodborne Pathogens and Disease&lt;/secondary-title&gt;&lt;alt-title&gt;Foodborne Pathog Dis&lt;/alt-title&gt;&lt;/titles&gt;&lt;periodical&gt;&lt;full-title&gt;Foodborne Pathogens and Disease&lt;/full-title&gt;&lt;/periodical&gt;&lt;alt-periodical&gt;&lt;full-title&gt;Foodborne Pathog Dis&lt;/full-title&gt;&lt;/alt-periodical&gt;&lt;pages&gt;222-233&lt;/pages&gt;&lt;volume&gt;3&lt;/volume&gt;&lt;number&gt;3&lt;/number&gt;&lt;keywords&gt;&lt;keyword&gt;escherichia-coli o157-h7&lt;/keyword&gt;&lt;keyword&gt;antibiotic-resistance&lt;/keyword&gt;&lt;keyword&gt;molecular characterization&lt;/keyword&gt;&lt;keyword&gt;listeria-monocytogenes&lt;/keyword&gt;&lt;keyword&gt;foodborne pathogens&lt;/keyword&gt;&lt;keyword&gt;farm environment&lt;/keyword&gt;&lt;keyword&gt;beta-lactamases&lt;/keyword&gt;&lt;keyword&gt;dairy calves&lt;/keyword&gt;&lt;keyword&gt;food animals&lt;/keyword&gt;&lt;keyword&gt;salmonella&lt;/keyword&gt;&lt;/keywords&gt;&lt;dates&gt;&lt;year&gt;2006&lt;/year&gt;&lt;pub-dates&gt;&lt;date&gt;Fal&lt;/date&gt;&lt;/pub-dates&gt;&lt;/dates&gt;&lt;isbn&gt;1535-3141&lt;/isbn&gt;&lt;accession-num&gt;WOS:000206352200003&lt;/accession-num&gt;&lt;urls&gt;&lt;related-urls&gt;&lt;url&gt;&amp;lt;Go to ISI&amp;gt;://WOS:000206352200003&lt;/url&gt;&lt;/related-urls&gt;&lt;/urls&gt;&lt;electronic-resource-num&gt;DOI 10.1089/fpd.2006.3.222&lt;/electronic-resource-num&gt;&lt;language&gt;English&lt;/language&gt;&lt;/record&gt;&lt;/Cite&gt;&lt;/EndNote&gt;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3948898F" w14:textId="77777777" w:rsidR="0071726F" w:rsidRPr="00F8362A" w:rsidRDefault="0071726F" w:rsidP="0071726F">
      <w:pPr>
        <w:spacing w:line="360" w:lineRule="auto"/>
        <w:rPr>
          <w:rFonts w:ascii="Times New Roman" w:hAnsi="Times New Roman" w:cs="Times New Roman"/>
          <w:color w:val="000000" w:themeColor="text1"/>
        </w:rPr>
      </w:pPr>
    </w:p>
    <w:p w14:paraId="2ED1F317" w14:textId="058CC781"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addition to the risk of transferring ESBL genes to other clinically important strains, some members of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such as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and</w:t>
      </w:r>
      <w:r w:rsidRPr="00F8362A">
        <w:rPr>
          <w:rFonts w:ascii="Times New Roman" w:hAnsi="Times New Roman" w:cs="Times New Roman"/>
          <w:i/>
          <w:iCs/>
          <w:color w:val="000000" w:themeColor="text1"/>
        </w:rPr>
        <w:t xml:space="preserve"> Salmonella </w:t>
      </w:r>
      <w:r w:rsidRPr="00F8362A">
        <w:rPr>
          <w:rFonts w:ascii="Times New Roman" w:hAnsi="Times New Roman" w:cs="Times New Roman"/>
          <w:iCs/>
          <w:color w:val="000000" w:themeColor="text1"/>
        </w:rPr>
        <w:t>species</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are reported to be among</w:t>
      </w:r>
      <w:r w:rsidRPr="00F8362A">
        <w:rPr>
          <w:rFonts w:ascii="Times New Roman" w:hAnsi="Times New Roman" w:cs="Times New Roman"/>
          <w:color w:val="000000" w:themeColor="text1"/>
        </w:rPr>
        <w:t xml:space="preserve"> the most important milkborne human pathogens in the U.S.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&lt;EndNote&gt;&lt;Cite&gt;&lt;Author&gt;Mungai EA&lt;/Author&gt;&lt;Year&gt;2015&lt;/Year&gt;&lt;RecNum&gt;646&lt;/RecNum&gt;&lt;DisplayText&gt;[194]&lt;/DisplayText&gt;&lt;record&gt;&lt;rec-number&gt;646&lt;/rec-number&gt;&lt;foreign-keys&gt;&lt;key app="EN" db-id="d0pftxxtcv2zryee25dxxrvva9rst2fapd05" timestamp="1622048764"&gt;646&lt;/key&gt;&lt;/foreign-keys&gt;&lt;ref-type name="Journal Article"&gt;17&lt;/ref-type&gt;&lt;contributors&gt;&lt;authors&gt;&lt;author&gt;Mungai EA, Behravesh CB, Gould LH&lt;/author&gt;&lt;/authors&gt;&lt;/contributors&gt;&lt;titles&gt;&lt;title&gt;Increased outbreaks associated with nonpasteurized milk, United States, 2007–2012.&lt;/title&gt;&lt;secondary-title&gt;Emerg Infect Dis&lt;/secondary-title&gt;&lt;/titles&gt;&lt;periodical&gt;&lt;full-title&gt;Emerging Infectious Diseases&lt;/full-title&gt;&lt;abbr-1&gt;Emerg Infect Dis&lt;/abbr-1&gt;&lt;/periodical&gt;&lt;pages&gt;119-22&lt;/pages&gt;&lt;volume&gt;21&lt;/volume&gt;&lt;dates&gt;&lt;year&gt;2015&lt;/year&gt;&lt;/dates&gt;&lt;urls&gt;&lt;/urls&gt;&lt;electronic-resource-num&gt;http://dx.doi.org/10.3201/eid2101.140447&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For instance, a study reported an outbreak of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O157:H7 infections caused by consumption of unpasteurized milk from a specific dairy farm in Portland, Oregon. The study reported homologous strains (pulsotypes) of </w:t>
      </w:r>
      <w:r w:rsidRPr="00F8362A">
        <w:rPr>
          <w:rFonts w:ascii="Times New Roman" w:hAnsi="Times New Roman" w:cs="Times New Roman"/>
          <w:i/>
          <w:color w:val="000000" w:themeColor="text1"/>
        </w:rPr>
        <w:t>E.</w:t>
      </w:r>
      <w:r w:rsidRPr="00F8362A">
        <w:rPr>
          <w:rFonts w:ascii="Times New Roman" w:hAnsi="Times New Roman" w:cs="Times New Roman"/>
          <w:i/>
          <w:iCs/>
          <w:color w:val="000000" w:themeColor="text1"/>
        </w:rPr>
        <w:t xml:space="preserve"> coli </w:t>
      </w:r>
      <w:r w:rsidRPr="00F8362A">
        <w:rPr>
          <w:rFonts w:ascii="Times New Roman" w:hAnsi="Times New Roman" w:cs="Times New Roman"/>
          <w:color w:val="000000" w:themeColor="text1"/>
        </w:rPr>
        <w:t xml:space="preserve">O157:H7 isolates from human cases and the dairy herd where milk had originated </w:t>
      </w:r>
      <w:r w:rsidRPr="00F8362A">
        <w:rPr>
          <w:rFonts w:ascii="Times New Roman" w:hAnsi="Times New Roman" w:cs="Times New Roman"/>
          <w:color w:val="000000" w:themeColor="text1"/>
        </w:rPr>
        <w:fldChar w:fldCharType="begin">
          <w:fldData xml:space="preserve">PEVuZE5vdGU+PENpdGU+PEF1dGhvcj5LZWVuZTwvQXV0aG9yPjxZZWFyPjE5OTc8L1llYXI+PFJl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PEVuZE5vdGU+PENpdGU+PEF1dGhvcj5LZWVuZTwvQXV0aG9yPjxZZWFyPjE5OTc8L1llYXI+PFJl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causes a wide range of severe infections in humans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 ExcludeYear="1"&gt;&lt;Author&gt;Lim&lt;/Author&gt;&lt;Year&gt;2010&lt;/Year&gt;&lt;RecNum&gt;660&lt;/RecNum&gt;&lt;DisplayText&gt;[196]&lt;/DisplayText&gt;&lt;record&gt;&lt;rec-number&gt;660&lt;/rec-number&gt;&lt;foreign-keys&gt;&lt;key app="EN" db-id="d0pftxxtcv2zryee25dxxrvva9rst2fapd05" timestamp="1623079086"&gt;660&lt;/key&gt;&lt;/foreign-keys&gt;&lt;ref-type name="Journal Article"&gt;17&lt;/ref-type&gt;&lt;contributors&gt;&lt;authors&gt;&lt;author&gt;Lim, J. Y.&lt;/author&gt;&lt;author&gt;Yoon, J.&lt;/author&gt;&lt;author&gt;Hovde, C. J.&lt;/author&gt;&lt;/authors&gt;&lt;/contributors&gt;&lt;auth-address&gt;Department of Microbiology, Molecular Biology, and Biochemistry, University of Idaho, Moscow, ID 83844, USA.&lt;/auth-address&gt;&lt;titles&gt;&lt;title&gt;A brief overview of Escherichia coli O157:H7 and its plasmid O157&lt;/title&gt;&lt;secondary-title&gt;J Microbiol Biotechnol&lt;/secondary-title&gt;&lt;/titles&gt;&lt;periodical&gt;&lt;full-title&gt;J Microbiol Biotechnol&lt;/full-title&gt;&lt;/periodical&gt;&lt;pages&gt;5-14&lt;/pages&gt;&lt;volume&gt;20&lt;/volume&gt;&lt;number&gt;1&lt;/number&gt;&lt;keywords&gt;&lt;keyword&gt;Animals&lt;/keyword&gt;&lt;keyword&gt;Cattle/microbiology&lt;/keyword&gt;&lt;keyword&gt;Disease Reservoirs/microbiology&lt;/keyword&gt;&lt;keyword&gt;Escherichia coli Infections/epidemiology/*microbiology/transmission&lt;/keyword&gt;&lt;keyword&gt;Escherichia coli O157/*genetics/metabolism/pathogenicity&lt;/keyword&gt;&lt;keyword&gt;Humans&lt;/keyword&gt;&lt;keyword&gt;Plasmids/*genetics/metabolism&lt;/keyword&gt;&lt;keyword&gt;Virulence Factors/genetics/metabolism&lt;/keyword&gt;&lt;/keywords&gt;&lt;dates&gt;&lt;year&gt;2010&lt;/year&gt;&lt;pub-dates&gt;&lt;date&gt;Jan&lt;/date&gt;&lt;/pub-dates&gt;&lt;/dates&gt;&lt;isbn&gt;1017-7825 (Print)&amp;#xD;1017-7825 (Linking)&lt;/isbn&gt;&lt;accession-num&gt;20134227&lt;/accession-num&gt;&lt;urls&gt;&lt;related-urls&gt;&lt;url&gt;https://www.ncbi.nlm.nih.gov/pubmed/20134227&lt;/url&gt;&lt;/related-urls&gt;&lt;/urls&gt;&lt;custom2&gt;PMC3645889&lt;/custom2&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is also among the frequent causes of environmental mastitis in dairy cattle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 ExcludeYear="1"&gt;&lt;Author&gt;Herry&lt;/Author&gt;&lt;Year&gt;2017&lt;/Year&gt;&lt;RecNum&gt;659&lt;/RecNum&gt;&lt;DisplayText&gt;[197]&lt;/DisplayText&gt;&lt;record&gt;&lt;rec-number&gt;659&lt;/rec-number&gt;&lt;foreign-keys&gt;&lt;key app="EN" db-id="d0pftxxtcv2zryee25dxxrvva9rst2fapd05" timestamp="1623078957"&gt;659&lt;/key&gt;&lt;/foreign-keys&gt;&lt;ref-type name="Journal Article"&gt;17&lt;/ref-type&gt;&lt;contributors&gt;&lt;authors&gt;&lt;author&gt;Herry, V., Gitton, C., Tabouret, G. et al. Local immunization impacts the response of dairy cows to Escherichia coli mastitis&lt;/author&gt;&lt;/authors&gt;&lt;/contributors&gt;&lt;titles&gt;&lt;title&gt;Local immunization impacts the response of dairy cows to Escherichia coli mastitis&lt;/title&gt;&lt;secondary-title&gt;Sci Rep &lt;/secondary-title&gt;&lt;/titles&gt;&lt;volume&gt;7&lt;/volume&gt;&lt;number&gt;3441&lt;/number&gt;&lt;dates&gt;&lt;year&gt;2017&lt;/year&gt;&lt;/dates&gt;&lt;urls&gt;&lt;/urls&gt;&lt;electronic-resource-num&gt;https://doi.org/10.1038/s41598-017-03724-7&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along with colibacillosis in calves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&lt;EndNote&gt;&lt;Cite&gt;&lt;Author&gt;Cho&lt;/Author&gt;&lt;Year&gt;2014&lt;/Year&gt;&lt;RecNum&gt;1255&lt;/RecNum&gt;&lt;DisplayText&gt;[198]&lt;/DisplayText&gt;&lt;record&gt;&lt;rec-number&gt;1255&lt;/rec-number&gt;&lt;foreign-keys&gt;&lt;key app="EN" db-id="d0pftxxtcv2zryee25dxxrvva9rst2fapd05" timestamp="1661387975"&gt;1255&lt;/key&gt;&lt;/foreign-keys&gt;&lt;ref-type name="Journal Article"&gt;17&lt;/ref-type&gt;&lt;contributors&gt;&lt;authors&gt;&lt;author&gt;Cho, Y. I.&lt;/author&gt;&lt;author&gt;Yoon, K. J.&lt;/author&gt;&lt;/authors&gt;&lt;/contributors&gt;&lt;auth-address&gt;National Institute of Animal Science, Rural Development Administration, Cheonan, Korea.&lt;/auth-address&gt;&lt;titles&gt;&lt;title&gt;An overview of calf diarrhea - infectious etiology, diagnosis, and intervention&lt;/title&gt;&lt;secondary-title&gt;J Vet Sci&lt;/secondary-title&gt;&lt;/titles&gt;&lt;periodical&gt;&lt;full-title&gt;J Vet Sci&lt;/full-title&gt;&lt;/periodical&gt;&lt;pages&gt;1-17&lt;/pages&gt;&lt;volume&gt;15&lt;/volume&gt;&lt;number&gt;1&lt;/number&gt;&lt;edition&gt;20131227&lt;/edition&gt;&lt;keywords&gt;&lt;keyword&gt;Animals&lt;/keyword&gt;&lt;keyword&gt;Cattle&lt;/keyword&gt;&lt;keyword&gt;*Cattle Diseases/diagnosis/drug therapy/microbiology/prevention &amp;amp; control&lt;/keyword&gt;&lt;keyword&gt;Diarrhea/diagnosis/microbiology/prevention &amp;amp; control/*veterinary&lt;/keyword&gt;&lt;keyword&gt;calf diarrhea&lt;/keyword&gt;&lt;keyword&gt;etiology&lt;/keyword&gt;&lt;keyword&gt;intervention&lt;/keyword&gt;&lt;/keywords&gt;&lt;dates&gt;&lt;year&gt;2014&lt;/year&gt;&lt;/dates&gt;&lt;isbn&gt;1976-555X (Electronic)&amp;#xD;1229-845X (Linking)&lt;/isbn&gt;&lt;accession-num&gt;24378583&lt;/accession-num&gt;&lt;urls&gt;&lt;related-urls&gt;&lt;url&gt;https://www.ncbi.nlm.nih.gov/pubmed/24378583&lt;/url&gt;&lt;/related-urls&gt;&lt;/urls&gt;&lt;custom2&gt;PMC3973752&lt;/custom2&gt;&lt;electronic-resource-num&gt;10.4142/jvs.2014.15.1.1&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47677F6A" w14:textId="77777777" w:rsidR="0071726F" w:rsidRPr="00F8362A" w:rsidRDefault="0071726F" w:rsidP="0071726F">
      <w:pPr>
        <w:spacing w:line="360" w:lineRule="auto"/>
        <w:rPr>
          <w:rFonts w:ascii="Times New Roman" w:hAnsi="Times New Roman" w:cs="Times New Roman"/>
          <w:color w:val="000000" w:themeColor="text1"/>
        </w:rPr>
      </w:pPr>
    </w:p>
    <w:p w14:paraId="688FD8FA" w14:textId="29C9467E"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Some reports indicated that more than 30 states in the US allow the legal sale of raw milk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&lt;EndNote&gt;&lt;Cite&gt;&lt;Author&gt;Media&lt;/Author&gt;&lt;Year&gt;2020&lt;/Year&gt;&lt;RecNum&gt;658&lt;/RecNum&gt;&lt;DisplayText&gt;[199]&lt;/DisplayText&gt;&lt;record&gt;&lt;rec-number&gt;658&lt;/rec-number&gt;&lt;foreign-keys&gt;&lt;key app="EN" db-id="d0pftxxtcv2zryee25dxxrvva9rst2fapd05" timestamp="1623074614"&gt;658&lt;/key&gt;&lt;/foreign-keys&gt;&lt;ref-type name="Journal Article"&gt;17&lt;/ref-type&gt;&lt;contributors&gt;&lt;authors&gt;&lt;author&gt;Scripps Media&lt;/author&gt;&lt;/authors&gt;&lt;/contributors&gt;&lt;titles&gt;&lt;title&gt;https://fox13now.com/2020/01/27/some-dairy-farmers-are-turning-to-unpasteurized-milk/, Some dairy farmers are turning to unpasteurized milk. &lt;/title&gt;&lt;/titles&gt;&lt;dates&gt;&lt;year&gt;2020&lt;/year&gt;&lt;/dates&gt;&lt;urls&gt;&lt;/urls&gt;&lt;/record&gt;&lt;/Cite&gt;&lt;/EndNote&gt;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Previous data also showed that most foodborne outbreaks are reported from states allowing the sale of raw milk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 ExcludeYear="1"&gt;&lt;Author&gt;Mungai EA&lt;/Author&gt;&lt;Year&gt;2015&lt;/Year&gt;&lt;RecNum&gt;646&lt;/RecNum&gt;&lt;DisplayText&gt;[194]&lt;/DisplayText&gt;&lt;record&gt;&lt;rec-number&gt;646&lt;/rec-number&gt;&lt;foreign-keys&gt;&lt;key app="EN" db-id="d0pftxxtcv2zryee25dxxrvva9rst2fapd05" timestamp="1622048764"&gt;646&lt;/key&gt;&lt;/foreign-keys&gt;&lt;ref-type name="Journal Article"&gt;17&lt;/ref-type&gt;&lt;contributors&gt;&lt;authors&gt;&lt;author&gt;Mungai EA, Behravesh CB, Gould LH&lt;/author&gt;&lt;/authors&gt;&lt;/contributors&gt;&lt;titles&gt;&lt;title&gt;Increased outbreaks associated with nonpasteurized milk, United States, 2007–2012.&lt;/title&gt;&lt;secondary-title&gt;Emerg Infect Dis&lt;/secondary-title&gt;&lt;/titles&gt;&lt;periodical&gt;&lt;full-title&gt;Emerging Infectious Diseases&lt;/full-title&gt;&lt;abbr-1&gt;Emerg Infect Dis&lt;/abbr-1&gt;&lt;/periodical&gt;&lt;pages&gt;119-22&lt;/pages&gt;&lt;volume&gt;21&lt;/volume&gt;&lt;dates&gt;&lt;year&gt;2015&lt;/year&gt;&lt;/dates&gt;&lt;urls&gt;&lt;/urls&gt;&lt;electronic-resource-num&gt;http://dx.doi.org/10.3201/eid2101.140447&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rise in the occurrence of MDR ESBL-producing bacteria such as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along with the increase in legalization and consumption of raw milk, will create a high-risk synergy that jeopardizes public health safety. Previous studies have not shown strong evidence of transmission of EBLs-Ent from milk to humans. However, studies have shown that milk is a </w:t>
      </w:r>
      <w:r w:rsidRPr="00F8362A">
        <w:rPr>
          <w:rFonts w:ascii="Times New Roman" w:hAnsi="Times New Roman" w:cs="Times New Roman"/>
          <w:color w:val="000000" w:themeColor="text1"/>
        </w:rPr>
        <w:lastRenderedPageBreak/>
        <w:t xml:space="preserve">source of an outbreak caused by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O157:H7 but AMR pattern of strain that caused outbreak was undetermined </w:t>
      </w:r>
      <w:r w:rsidRPr="00F8362A">
        <w:rPr>
          <w:rFonts w:ascii="Times New Roman" w:hAnsi="Times New Roman" w:cs="Times New Roman"/>
          <w:color w:val="000000" w:themeColor="text1"/>
        </w:rPr>
        <w:fldChar w:fldCharType="begin">
          <w:fldData xml:space="preserve">PEVuZE5vdGU+PENpdGU+PEF1dGhvcj5LZWVuZTwvQXV0aG9yPjxZZWFyPjE5OTc8L1llYXI+PFJl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PEVuZE5vdGU+PENpdGU+PEF1dGhvcj5LZWVuZTwvQXV0aG9yPjxZZWFyPjE5OTc8L1llYXI+PFJl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Cody </w:t>
      </w:r>
      <w:r w:rsidRPr="00F8362A">
        <w:rPr>
          <w:rFonts w:ascii="Times New Roman" w:hAnsi="Times New Roman" w:cs="Times New Roman"/>
          <w:iCs/>
          <w:color w:val="000000" w:themeColor="text1"/>
        </w:rPr>
        <w:t>et al</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PEVuZE5vdGU+PENpdGU+PEF1dGhvcj5Db2R5PC9BdXRob3I+PFllYXI+MTk5OTwvWWVhcj48UmVj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PEVuZE5vdGU+PENpdGU+PEF1dGhvcj5Db2R5PC9BdXRob3I+PFllYXI+MTk5OTwvWWVhcj48UmVj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reported identical pulsotypes of MDR </w:t>
      </w:r>
      <w:r w:rsidRPr="00F8362A">
        <w:rPr>
          <w:rFonts w:ascii="Times New Roman" w:hAnsi="Times New Roman" w:cs="Times New Roman"/>
          <w:i/>
          <w:color w:val="000000" w:themeColor="text1"/>
        </w:rPr>
        <w:t xml:space="preserve">Salmonella </w:t>
      </w:r>
      <w:r w:rsidRPr="00F8362A">
        <w:rPr>
          <w:rFonts w:ascii="Times New Roman" w:hAnsi="Times New Roman" w:cs="Times New Roman"/>
          <w:color w:val="000000" w:themeColor="text1"/>
        </w:rPr>
        <w:t xml:space="preserve">Typhimurium in the outbreak, which was later linked to the consumption of raw-milk cheese in California.  Recently, Fuenzalida </w:t>
      </w:r>
      <w:r w:rsidRPr="00F8362A">
        <w:rPr>
          <w:rFonts w:ascii="Times New Roman" w:hAnsi="Times New Roman" w:cs="Times New Roman"/>
          <w:i/>
          <w:color w:val="000000" w:themeColor="text1"/>
        </w:rPr>
        <w:t>et al</w:t>
      </w:r>
      <w:r w:rsidRPr="00F8362A">
        <w:rPr>
          <w:rFonts w:ascii="Times New Roman" w:hAnsi="Times New Roman" w:cs="Times New Roman"/>
          <w:color w:val="000000" w:themeColor="text1"/>
        </w:rPr>
        <w:t xml:space="preserve">. also reported 32 isolates of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species resistant to 3GCs from a total of 483 isolates collected over 12 years from milk samples in the Wisconsin State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&lt;EndNote&gt;&lt;Cite&gt;&lt;Author&gt;Fuenzalida&lt;/Author&gt;&lt;Year&gt;2021&lt;/Year&gt;&lt;RecNum&gt;1175&lt;/RecNum&gt;&lt;DisplayText&gt;[121]&lt;/DisplayText&gt;&lt;record&gt;&lt;rec-number&gt;1175&lt;/rec-number&gt;&lt;foreign-keys&gt;&lt;key app="EN" db-id="d0pftxxtcv2zryee25dxxrvva9rst2fapd05" timestamp="1652913019"&gt;1175&lt;/key&gt;&lt;/foreign-keys&gt;&lt;ref-type name="Journal Article"&gt;17&lt;/ref-type&gt;&lt;contributors&gt;&lt;authors&gt;&lt;author&gt;Fuenzalida, M., J.,   Furmaga, E.,   Aulik,N., &lt;/author&gt;&lt;/authors&gt;&lt;/contributors&gt;&lt;titles&gt;&lt;title&gt;Antimicrobial resistance in Klebsiella species from milk specimens submitted for bovine mastitis testing at the Wisconsin Veterinary Diagnostic Laboratory, 2008–2019&lt;/title&gt;&lt;secondary-title&gt;JDS Communications&lt;/secondary-title&gt;&lt;/titles&gt;&lt;periodical&gt;&lt;full-title&gt;JDS Communications&lt;/full-title&gt;&lt;/periodical&gt;&lt;pages&gt;148-152&lt;/pages&gt;&lt;volume&gt;2&lt;/volume&gt;&lt;number&gt;3&lt;/number&gt;&lt;dates&gt;&lt;year&gt;2021&lt;/year&gt;&lt;/dates&gt;&lt;urls&gt;&lt;/urls&gt;&lt;electronic-resource-num&gt;https://doi.org/10.3168/jdsc.2020-0031.&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7183D5FE" w14:textId="77777777" w:rsidR="0071726F" w:rsidRPr="00F8362A" w:rsidRDefault="0071726F" w:rsidP="0071726F">
      <w:pPr>
        <w:spacing w:line="360" w:lineRule="auto"/>
        <w:rPr>
          <w:rFonts w:ascii="Times New Roman" w:hAnsi="Times New Roman" w:cs="Times New Roman"/>
          <w:color w:val="000000" w:themeColor="text1"/>
        </w:rPr>
      </w:pPr>
    </w:p>
    <w:p w14:paraId="69B5760B" w14:textId="15E251C2" w:rsidR="0071726F" w:rsidRPr="00F8362A" w:rsidRDefault="0071726F" w:rsidP="0071726F">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rPr>
        <w:t xml:space="preserve">More than 80% of ground beef is obtained from beef cattle in the U.S.; however, 18% of that is produced from dairy cows sent to slaughterhouses due to their old age or drop in milk yield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&lt;EndNote&gt;&lt;Cite&gt;&lt;Author&gt;Agriculture&lt;/Author&gt;&lt;Year&gt; 1996&lt;/Year&gt;&lt;RecNum&gt;1155&lt;/RecNum&gt;&lt;DisplayText&gt;[201]&lt;/DisplayText&gt;&lt;record&gt;&lt;rec-number&gt;1155&lt;/rec-number&gt;&lt;foreign-keys&gt;&lt;key app="EN" db-id="d0pftxxtcv2zryee25dxxrvva9rst2fapd05" timestamp="1651847389"&gt;1155&lt;/key&gt;&lt;/foreign-keys&gt;&lt;ref-type name="Government Document"&gt;46&lt;/ref-type&gt;&lt;contributors&gt;&lt;authors&gt;&lt;author&gt;US Department of Agriculture&lt;/author&gt;&lt;/authors&gt;&lt;/contributors&gt;&lt;titles&gt;&lt;title&gt;Economic opportunities for dairy cow culling management options. Fort Collins, CO: US Department of Agriculture, Animal and Plant Health Inspection Service&lt;/title&gt;&lt;/titles&gt;&lt;dates&gt;&lt;year&gt; 1996&lt;/year&gt;&lt;/dates&gt;&lt;urls&gt;&lt;related-urls&gt;&lt;url&gt;http://www.aphis.usda.gov/animal_health/nahms/dairy/downloads/dairy96/Dairy96_is_BiosecurityPrac.pdfpdf icon&lt;/url&gt;&lt;/related-urls&gt;&lt;/urls&gt;&lt;/record&gt;&lt;/Cite&gt;&lt;/EndNote&gt;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Dairy cows constitute about 9.4 % of the cattle slaughtered for meat in the U.S. in 2021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&lt;EndNote&gt;&lt;Cite&gt;&lt;Author&gt;USDA&lt;/Author&gt;&lt;Year&gt;2022&lt;/Year&gt;&lt;RecNum&gt;1252&lt;/RecNum&gt;&lt;DisplayText&gt;[202]&lt;/DisplayText&gt;&lt;record&gt;&lt;rec-number&gt;1252&lt;/rec-number&gt;&lt;foreign-keys&gt;&lt;key app="EN" db-id="d0pftxxtcv2zryee25dxxrvva9rst2fapd05" timestamp="1657282537"&gt;1252&lt;/key&gt;&lt;/foreign-keys&gt;&lt;ref-type name="Government Document"&gt;46&lt;/ref-type&gt;&lt;contributors&gt;&lt;authors&gt;&lt;author&gt;USDA&lt;/author&gt;&lt;/authors&gt;&lt;/contributors&gt;&lt;titles&gt;&lt;title&gt;Livestock  Slaughter, National Agricultural Statistics Service (NASS), Agricultural Statistics Board, United States Department of Agriculture (USDA)&lt;/title&gt;&lt;/titles&gt;&lt;dates&gt;&lt;year&gt;2022&lt;/year&gt;&lt;/dates&gt;&lt;urls&gt;&lt;related-urls&gt;&lt;url&gt;https://www.nass.usda.gov/Publications/Todays_Reports/reports/lstk0522.pdf&lt;/url&gt;&lt;/related-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Due to the extensive use of 3GCs in dairy cattle, ground beef produced from dairy cattle has a high risk of contamination with ESBL-enteric pathogens </w:t>
      </w:r>
      <w:r w:rsidRPr="00F8362A">
        <w:rPr>
          <w:rFonts w:ascii="Times New Roman" w:hAnsi="Times New Roman" w:cs="Times New Roman"/>
          <w:color w:val="000000" w:themeColor="text1"/>
        </w:rPr>
        <w:fldChar w:fldCharType="begin">
          <w:fldData xml:space="preserve">PEVuZE5vdGU+PENpdGU+PEF1dGhvcj5Ucm91dHQ8L0F1dGhvcj48WWVhcj4xOTk3PC9ZZWFyPjxS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PEVuZE5vdGU+PENpdGU+PEF1dGhvcj5Ucm91dHQ8L0F1dGhvcj48WWVhcj4xOTk3PC9ZZWFyPjxS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[203-205]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Thus, undercooked ground beef from culled dairy cows could be a possible source of ESBL-Ent for humans </w:t>
      </w:r>
      <w:r w:rsidRPr="00F8362A">
        <w:rPr>
          <w:rFonts w:ascii="Times New Roman" w:hAnsi="Times New Roman" w:cs="Times New Roman"/>
          <w:color w:val="000000" w:themeColor="text1"/>
        </w:rPr>
        <w:fldChar w:fldCharType="begin">
          <w:fldData xml:space="preserve">PEVuZE5vdGU+PENpdGU+PEF1dGhvcj5Jd2Ftb3RvPC9BdXRob3I+PFllYXI+MjAxNzwvWWVhcj48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PEVuZE5vdGU+PENpdGU+PEF1dGhvcj5Jd2Ftb3RvPC9BdXRob3I+PFllYXI+MjAxNzwvWWVhcj48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[205, 206]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 study by Iwamoto and his collaborators showed a strong correlation between 3GCs resistant </w:t>
      </w:r>
      <w:r w:rsidRPr="00F8362A">
        <w:rPr>
          <w:rFonts w:ascii="Times New Roman" w:hAnsi="Times New Roman" w:cs="Times New Roman"/>
          <w:i/>
          <w:iCs/>
          <w:color w:val="000000" w:themeColor="text1"/>
        </w:rPr>
        <w:t xml:space="preserve">Salmonella </w:t>
      </w:r>
      <w:r w:rsidRPr="00F8362A">
        <w:rPr>
          <w:rFonts w:ascii="Times New Roman" w:hAnsi="Times New Roman" w:cs="Times New Roman"/>
          <w:iCs/>
          <w:color w:val="000000" w:themeColor="text1"/>
        </w:rPr>
        <w:t>serotype</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Newport</w:t>
      </w:r>
      <w:r w:rsidRPr="00F8362A">
        <w:rPr>
          <w:rFonts w:ascii="Times New Roman" w:hAnsi="Times New Roman" w:cs="Times New Roman"/>
          <w:color w:val="000000" w:themeColor="text1"/>
        </w:rPr>
        <w:t xml:space="preserve"> from humans and ground beef, suggesting possible transmission of 3GCs resistant </w:t>
      </w:r>
      <w:r w:rsidRPr="00F8362A">
        <w:rPr>
          <w:rFonts w:ascii="Times New Roman" w:hAnsi="Times New Roman" w:cs="Times New Roman"/>
          <w:i/>
          <w:iCs/>
          <w:color w:val="000000" w:themeColor="text1"/>
        </w:rPr>
        <w:t>Salmonella</w:t>
      </w:r>
      <w:r w:rsidRPr="00F8362A">
        <w:rPr>
          <w:rFonts w:ascii="Times New Roman" w:hAnsi="Times New Roman" w:cs="Times New Roman"/>
          <w:color w:val="000000" w:themeColor="text1"/>
        </w:rPr>
        <w:t xml:space="preserve"> to humans </w:t>
      </w:r>
      <w:r w:rsidRPr="00F8362A">
        <w:rPr>
          <w:rFonts w:ascii="Times New Roman" w:hAnsi="Times New Roman" w:cs="Times New Roman"/>
          <w:color w:val="000000" w:themeColor="text1"/>
        </w:rPr>
        <w:fldChar w:fldCharType="begin">
          <w:fldData xml:space="preserve">PEVuZE5vdGU+PENpdGU+PEF1dGhvcj5Jd2Ftb3RvPC9BdXRob3I+PFllYXI+MjAxNzwvWWVhcj48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PEVuZE5vdGU+PENpdGU+PEF1dGhvcj5Jd2Ftb3RvPC9BdXRob3I+PFllYXI+MjAxNzwvWWVhcj48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study showed</w:t>
      </w:r>
      <w:r w:rsidRPr="00F8362A">
        <w:rPr>
          <w:rFonts w:ascii="Times New Roman" w:hAnsi="Times New Roman" w:cs="Times New Roman"/>
          <w:color w:val="000000" w:themeColor="text1"/>
          <w:shd w:val="clear" w:color="auto" w:fill="FFFFFF"/>
        </w:rPr>
        <w:t xml:space="preserve"> evidence that dairy cattle are important reservoirs of 3GCs resistant </w:t>
      </w:r>
      <w:r w:rsidRPr="00F8362A">
        <w:rPr>
          <w:rFonts w:ascii="Times New Roman" w:hAnsi="Times New Roman" w:cs="Times New Roman"/>
          <w:i/>
          <w:color w:val="000000" w:themeColor="text1"/>
          <w:shd w:val="clear" w:color="auto" w:fill="FFFFFF"/>
        </w:rPr>
        <w:t>Enterobacteriaceae</w:t>
      </w:r>
      <w:r w:rsidRPr="00F8362A">
        <w:rPr>
          <w:rFonts w:ascii="Times New Roman" w:hAnsi="Times New Roman" w:cs="Times New Roman"/>
          <w:color w:val="000000" w:themeColor="text1"/>
          <w:shd w:val="clear" w:color="auto" w:fill="FFFFFF"/>
        </w:rPr>
        <w:t xml:space="preserve"> such as </w:t>
      </w:r>
      <w:r w:rsidRPr="00F8362A">
        <w:rPr>
          <w:rFonts w:ascii="Times New Roman" w:hAnsi="Times New Roman" w:cs="Times New Roman"/>
          <w:i/>
          <w:iCs/>
          <w:color w:val="000000" w:themeColor="text1"/>
        </w:rPr>
        <w:t xml:space="preserve">Salmonella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shd w:val="clear" w:color="auto" w:fill="FFFFFF"/>
        </w:rPr>
        <w:t xml:space="preserve"> which caused 36 human illnesses in the U.S. </w:t>
      </w:r>
      <w:r w:rsidRPr="00F8362A">
        <w:rPr>
          <w:rFonts w:ascii="Times New Roman" w:hAnsi="Times New Roman" w:cs="Times New Roman"/>
          <w:color w:val="000000" w:themeColor="text1"/>
          <w:shd w:val="clear" w:color="auto" w:fill="FFFFFF"/>
        </w:rPr>
        <w:fldChar w:fldCharType="begin">
          <w:fldData xml:space="preserve">PEVuZE5vdGU+PENpdGU+PEF1dGhvcj5Jd2Ftb3RvPC9BdXRob3I+PFllYXI+MjAxNzwvWWVhcj48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PEVuZE5vdGU+PENpdGU+PEF1dGhvcj5Jd2Ftb3RvPC9BdXRob3I+PFllYXI+MjAxNzwvWWVhcj48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[206]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717E7F1A" w14:textId="77777777" w:rsidR="0071726F" w:rsidRPr="00F8362A" w:rsidRDefault="0071726F" w:rsidP="0071726F">
      <w:pPr>
        <w:spacing w:line="360" w:lineRule="auto"/>
        <w:rPr>
          <w:rFonts w:ascii="Times New Roman" w:hAnsi="Times New Roman" w:cs="Times New Roman"/>
          <w:color w:val="000000" w:themeColor="text1"/>
        </w:rPr>
      </w:pPr>
    </w:p>
    <w:p w14:paraId="1CDEF2FF" w14:textId="0A8F883A" w:rsidR="0071726F" w:rsidRPr="00F8362A" w:rsidRDefault="0071726F" w:rsidP="0071726F">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rPr>
        <w:t xml:space="preserve">Similarly, another study linked the 1987 </w:t>
      </w:r>
      <w:r w:rsidRPr="00F8362A">
        <w:rPr>
          <w:rFonts w:ascii="Times New Roman" w:hAnsi="Times New Roman" w:cs="Times New Roman"/>
          <w:i/>
          <w:iCs/>
          <w:color w:val="000000" w:themeColor="text1"/>
        </w:rPr>
        <w:t>Salmonella</w:t>
      </w:r>
      <w:r w:rsidRPr="00F8362A">
        <w:rPr>
          <w:rFonts w:ascii="Times New Roman" w:hAnsi="Times New Roman" w:cs="Times New Roman"/>
          <w:iCs/>
          <w:color w:val="000000" w:themeColor="text1"/>
        </w:rPr>
        <w:t xml:space="preserve"> Newport</w:t>
      </w:r>
      <w:r w:rsidRPr="00F8362A">
        <w:rPr>
          <w:rFonts w:ascii="Times New Roman" w:hAnsi="Times New Roman" w:cs="Times New Roman"/>
          <w:color w:val="000000" w:themeColor="text1"/>
        </w:rPr>
        <w:t xml:space="preserve"> outbreak to contaminated ground beef from slaughtered dairy cows in California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&lt;EndNote&gt;&lt;Cite&gt;&lt;Author&gt;Spika&lt;/Author&gt;&lt;Year&gt;1987&lt;/Year&gt;&lt;RecNum&gt;1157&lt;/RecNum&gt;&lt;DisplayText&gt;[207]&lt;/DisplayText&gt;&lt;record&gt;&lt;rec-number&gt;1157&lt;/rec-number&gt;&lt;foreign-keys&gt;&lt;key app="EN" db-id="d0pftxxtcv2zryee25dxxrvva9rst2fapd05" timestamp="1651848485"&gt;1157&lt;/key&gt;&lt;/foreign-keys&gt;&lt;ref-type name="Journal Article"&gt;17&lt;/ref-type&gt;&lt;contributors&gt;&lt;authors&gt;&lt;author&gt;Spika, J. S.&lt;/author&gt;&lt;author&gt;Waterman, S. H.&lt;/author&gt;&lt;author&gt;Hoo, G. W. S.&lt;/author&gt;&lt;author&gt;Stlouis, M. E.&lt;/author&gt;&lt;author&gt;Pacer, R. E.&lt;/author&gt;&lt;author&gt;James, S. M.&lt;/author&gt;&lt;author&gt;Bissett, M. L.&lt;/author&gt;&lt;author&gt;Mayer, L. W.&lt;/author&gt;&lt;author&gt;Chiu, J. Y.&lt;/author&gt;&lt;author&gt;Hall, B.&lt;/author&gt;&lt;author&gt;Greene, K.&lt;/author&gt;&lt;author&gt;Potter, M. E.&lt;/author&gt;&lt;author&gt;Cohen, M. L.&lt;/author&gt;&lt;author&gt;Blake, P. A.&lt;/author&gt;&lt;/authors&gt;&lt;/contributors&gt;&lt;auth-address&gt;Ctr Dis Control,Ctr Infect Dis,Div Viral Dis,Atlanta,Ga 30333&amp;#xD;Los Angeles Cty Dept Hlth Serv,Los Angeles,Ca&amp;#xD;Calif Dept Hlth Serv,Microbial Dis Lab,Berkeley,Ca 94704&amp;#xD;Usda,Western Lab,Food Safety Inspect Serv,Alameda,Ca&lt;/auth-address&gt;&lt;titles&gt;&lt;title&gt;Chloramphenicol-Resistant Salmonella-Newport Traced through Hamburger to Dairy Farms - a Major Persisting Source of Human Salmonellosis in California&lt;/title&gt;&lt;secondary-title&gt;New England Journal of Medicine&lt;/secondary-title&gt;&lt;alt-title&gt;New Engl J Med&lt;/alt-title&gt;&lt;/titles&gt;&lt;periodical&gt;&lt;full-title&gt;New England Journal of Medicine&lt;/full-title&gt;&lt;abbr-1&gt;New Engl J Med&lt;/abbr-1&gt;&lt;/periodical&gt;&lt;alt-periodical&gt;&lt;full-title&gt;New England Journal of Medicine&lt;/full-title&gt;&lt;abbr-1&gt;New Engl J Med&lt;/abbr-1&gt;&lt;/alt-periodical&gt;&lt;pages&gt;565-570&lt;/pages&gt;&lt;volume&gt;316&lt;/volume&gt;&lt;number&gt;10&lt;/number&gt;&lt;dates&gt;&lt;year&gt;1987&lt;/year&gt;&lt;pub-dates&gt;&lt;date&gt;Mar 5&lt;/date&gt;&lt;/pub-dates&gt;&lt;/dates&gt;&lt;isbn&gt;0028-4793&lt;/isbn&gt;&lt;accession-num&gt;WOS:A1987G227200001&lt;/accession-num&gt;&lt;urls&gt;&lt;related-urls&gt;&lt;url&gt;&amp;lt;Go to ISI&amp;gt;://WOS:A1987G227200001&lt;/url&gt;&lt;/related-urls&gt;&lt;/urls&gt;&lt;electronic-resource-num&gt;Doi 10.1056/Nejm198703053161001&lt;/electronic-resource-num&gt;&lt;language&gt;English&lt;/language&gt;&lt;/record&gt;&lt;/Cite&gt;&lt;/EndNote&gt;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Again, the source of the recent outbreak of </w:t>
      </w:r>
      <w:r w:rsidRPr="00F8362A">
        <w:rPr>
          <w:rFonts w:ascii="Times New Roman" w:hAnsi="Times New Roman" w:cs="Times New Roman"/>
          <w:i/>
          <w:iCs/>
          <w:color w:val="000000" w:themeColor="text1"/>
        </w:rPr>
        <w:t xml:space="preserve">Salmonella </w:t>
      </w:r>
      <w:r w:rsidR="0071496F" w:rsidRPr="00F8362A">
        <w:rPr>
          <w:rFonts w:ascii="Times New Roman" w:hAnsi="Times New Roman" w:cs="Times New Roman"/>
          <w:iCs/>
          <w:color w:val="000000" w:themeColor="text1"/>
        </w:rPr>
        <w:t>n</w:t>
      </w:r>
      <w:r w:rsidRPr="00F8362A">
        <w:rPr>
          <w:rFonts w:ascii="Times New Roman" w:hAnsi="Times New Roman" w:cs="Times New Roman"/>
          <w:iCs/>
          <w:color w:val="000000" w:themeColor="text1"/>
        </w:rPr>
        <w:t>ewport</w:t>
      </w:r>
      <w:r w:rsidRPr="00F8362A">
        <w:rPr>
          <w:rFonts w:ascii="Times New Roman" w:hAnsi="Times New Roman" w:cs="Times New Roman"/>
          <w:color w:val="000000" w:themeColor="text1"/>
        </w:rPr>
        <w:t xml:space="preserve"> that caused 106 illness and several hospitalizations was traced back to ground beef produced from slaughtered dairy cows </w:t>
      </w:r>
      <w:r w:rsidRPr="00F8362A">
        <w:rPr>
          <w:rFonts w:ascii="Times New Roman" w:hAnsi="Times New Roman" w:cs="Times New Roman"/>
          <w:color w:val="000000" w:themeColor="text1"/>
        </w:rPr>
        <w:fldChar w:fldCharType="begin">
          <w:fldData xml:space="preserve">PEVuZE5vdGU+PENpdGU+PEF1dGhvcj5NYXJzaGFsbDwvQXV0aG9yPjxZZWFyPjIwMTg8L1llYXI+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PEVuZE5vdGU+PENpdGU+PEF1dGhvcj5NYXJzaGFsbDwvQXV0aG9yPjxZZWFyPjIwMTg8L1llYXI+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2019 outbreak of Shiga toxin-producing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O103 that affected </w:t>
      </w:r>
      <w:r w:rsidRPr="00F8362A">
        <w:rPr>
          <w:rFonts w:ascii="Times New Roman" w:hAnsi="Times New Roman" w:cs="Times New Roman"/>
          <w:color w:val="000000" w:themeColor="text1"/>
          <w:shd w:val="clear" w:color="auto" w:fill="FFFFFF"/>
        </w:rPr>
        <w:t>209</w:t>
      </w:r>
      <w:r w:rsidRPr="00F8362A">
        <w:rPr>
          <w:rFonts w:ascii="Times New Roman" w:hAnsi="Times New Roman" w:cs="Times New Roman"/>
          <w:color w:val="000000" w:themeColor="text1"/>
        </w:rPr>
        <w:t xml:space="preserve"> people in 10 States was linked to ground beef though the AMR pattern of the outbreak strain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the source of the ground beef was not reported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&lt;EndNote&gt;&lt;Cite&gt;&lt;Author&gt;CDC&lt;/Author&gt;&lt;Year&gt;2019&lt;/Year&gt;&lt;RecNum&gt;1159&lt;/RecNum&gt;&lt;DisplayText&gt;[208]&lt;/DisplayText&gt;&lt;record&gt;&lt;rec-number&gt;1159&lt;/rec-number&gt;&lt;foreign-keys&gt;&lt;key app="EN" db-id="d0pftxxtcv2zryee25dxxrvva9rst2fapd05" timestamp="1651937989"&gt;1159&lt;/key&gt;&lt;/foreign-keys&gt;&lt;ref-type name="Web Page"&gt;12&lt;/ref-type&gt;&lt;contributors&gt;&lt;authors&gt;&lt;author&gt;CDC&lt;/author&gt;&lt;/authors&gt;&lt;/contributors&gt;&lt;titles&gt;&lt;title&gt;Outbreak of E. coli Infections Linked to Ground Beef. Available nline :https://www.cdc.gov/ecoli/2019/o103-04-19/index.html.  Accessed on Jun 10, 2022&lt;/title&gt;&lt;/titles&gt;&lt;dates&gt;&lt;year&gt;2019&lt;/year&gt;&lt;/dates&gt;&lt;urls&gt;&lt;related-urls&gt;&lt;url&gt;https://www.cdc.gov/ecoli/2019/o103-04-19/index.html#:~:text=CDC%2C%20several%20states%2C%20and%20the,infections%20linked%20to%20ground%20beef.&amp;amp;text=Ill%20people%20in%20this%20outbreak%20ate%20ground%20beef%20from%20many%20sources&lt;/url&gt;&lt;/related-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[208]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Several recent and past multistate outbreaks caused by pathogenic strains of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reported by the CDC have been linked to ground beef </w:t>
      </w:r>
      <w:r w:rsidRPr="00F8362A">
        <w:rPr>
          <w:rFonts w:ascii="Times New Roman" w:hAnsi="Times New Roman" w:cs="Times New Roman"/>
          <w:color w:val="000000" w:themeColor="text1"/>
          <w:shd w:val="clear" w:color="auto" w:fill="FFFFFF"/>
        </w:rPr>
        <w:fldChar w:fldCharType="begin">
          <w:fldData xml:space="preserve">PEVuZE5vdGU+PENpdGU+PEF1dGhvcj5DREM8L0F1dGhvcj48WWVhcj4yMDA4PC9ZZWFyPjxSZWNO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PEVuZE5vdGU+PENpdGU+PEF1dGhvcj5DREM8L0F1dGhvcj48WWVhcj4yMDA4PC9ZZWFyPjxSZWNO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[208-213]</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301CDF81" w14:textId="77777777" w:rsidR="0071726F" w:rsidRPr="00F8362A" w:rsidRDefault="0071726F" w:rsidP="0071726F">
      <w:pPr>
        <w:spacing w:line="360" w:lineRule="auto"/>
        <w:rPr>
          <w:rFonts w:ascii="Times New Roman" w:hAnsi="Times New Roman" w:cs="Times New Roman"/>
          <w:color w:val="000000" w:themeColor="text1"/>
        </w:rPr>
      </w:pPr>
    </w:p>
    <w:p w14:paraId="5EB71A8C" w14:textId="6682DAD2" w:rsidR="0071726F" w:rsidRPr="00F8362A" w:rsidRDefault="0071726F" w:rsidP="0071726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a nutshell, given the widespread use of ceftiofur in dairy cattle, the increased consumption of raw milk, and undercooked meat, the risk of ESBL-Ent transmission to humans is high. The </w:t>
      </w:r>
      <w:r w:rsidRPr="00F8362A">
        <w:rPr>
          <w:rFonts w:ascii="Times New Roman" w:hAnsi="Times New Roman" w:cs="Times New Roman"/>
          <w:color w:val="000000" w:themeColor="text1"/>
        </w:rPr>
        <w:lastRenderedPageBreak/>
        <w:t xml:space="preserve">resulting infections could be difficult to treat with extended-spectrum cephalosporins or fluoroquinolones. Because both classes of antibiotics are used in dairy cattle and human medicine, co-resistance is also a common phenomenon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ZWNOdW0+Nzg0PC9SZWNOdW0+PERpc3BsYXlUZXh0Pls2MiwgMjEzLTIxNl08L0Rpc3BsYXlUZXh0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L3JlY29yZD48L0NpdGU+PENpdGU+PEF1dGhvcj5TY2h3YWJlcjwvQXV0aG9yPjxZZWFyPjIwMDU8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ZWNOdW0+Nzg0PC9SZWNOdW0+PERpc3BsYXlUZXh0Pls2MiwgMjEzLTIxNl08L0Rpc3BsYXlUZXh0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L3JlY29yZD48L0NpdGU+PENpdGU+PEF1dGhvcj5TY2h3YWJlcjwvQXV0aG9yPjxZZWFyPjIwMDU8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[62, 213-216]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Though many studies have investigated the types of bacteria present in raw dairy and beef products </w:t>
      </w:r>
      <w:r w:rsidRPr="00F8362A">
        <w:rPr>
          <w:rFonts w:ascii="Times New Roman" w:hAnsi="Times New Roman" w:cs="Times New Roman"/>
          <w:color w:val="000000" w:themeColor="text1"/>
        </w:rPr>
        <w:fldChar w:fldCharType="begin">
          <w:fldData xml:space="preserve">PEVuZE5vdGU+PENpdGU+PEF1dGhvcj5PbGl2ZXI8L0F1dGhvcj48WWVhcj4yMDA1PC9ZZWFyPjxS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PEVuZE5vdGU+PENpdGU+PEF1dGhvcj5PbGl2ZXI8L0F1dGhvcj48WWVhcj4yMDA1PC9ZZWFyPjxS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[185, 189, 195, 209, 217-220]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only a few of them looked at the bacterial response to antimicrobial agents </w:t>
      </w:r>
      <w:r w:rsidRPr="00F8362A">
        <w:rPr>
          <w:rFonts w:ascii="Times New Roman" w:hAnsi="Times New Roman" w:cs="Times New Roman"/>
          <w:color w:val="000000" w:themeColor="text1"/>
        </w:rPr>
        <w:fldChar w:fldCharType="begin">
          <w:fldData xml:space="preserve">PEVuZE5vdGU+PENpdGU+PEF1dGhvcj5TdHJhbGV5PC9BdXRob3I+PFllYXI+MjAwNjwvWWVhcj48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==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PEVuZE5vdGU+PENpdGU+PEF1dGhvcj5TdHJhbGV5PC9BdXRob3I+PFllYXI+MjAwNjwvWWVhcj48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==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[191, 221]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Thus, continuous testing of raw milk and beef for AMR bacteria such as ESBL-Ent and identifying the source of contamination is important to reduce the public health risk that may arise from consumption of these products. In addition, more robust restrictions on selling unpasteurized milk and milk products can help reduce safety hazards arising from their consumption.</w:t>
      </w:r>
    </w:p>
    <w:p w14:paraId="31826006" w14:textId="77777777" w:rsidR="0071726F" w:rsidRPr="00F8362A" w:rsidRDefault="0071726F" w:rsidP="0071726F">
      <w:pPr>
        <w:spacing w:line="360" w:lineRule="auto"/>
        <w:rPr>
          <w:rFonts w:ascii="Times New Roman" w:hAnsi="Times New Roman" w:cs="Times New Roman"/>
          <w:color w:val="000000" w:themeColor="text1"/>
        </w:rPr>
      </w:pPr>
    </w:p>
    <w:p w14:paraId="66738A7A" w14:textId="5648E6AA" w:rsidR="00787DF3" w:rsidRPr="00F8362A" w:rsidRDefault="0071726F" w:rsidP="00787DF3">
      <w:pPr>
        <w:pStyle w:val="Heading3"/>
        <w:spacing w:line="360" w:lineRule="auto"/>
        <w:rPr>
          <w:rFonts w:eastAsiaTheme="minorHAnsi" w:cs="Times New Roman"/>
          <w:color w:val="000000" w:themeColor="text1"/>
        </w:rPr>
      </w:pPr>
      <w:bookmarkStart w:id="20" w:name="_Toc133995706"/>
      <w:r w:rsidRPr="00F8362A">
        <w:rPr>
          <w:rFonts w:eastAsiaTheme="minorHAnsi" w:cs="Times New Roman"/>
          <w:color w:val="000000" w:themeColor="text1"/>
        </w:rPr>
        <w:t>2.6.2 Direct Contact (hand to mouth) with Dairy Cattle or their Excretions</w:t>
      </w:r>
      <w:bookmarkEnd w:id="20"/>
      <w:r w:rsidRPr="00F8362A">
        <w:rPr>
          <w:rFonts w:eastAsiaTheme="minorHAnsi" w:cs="Times New Roman"/>
          <w:color w:val="000000" w:themeColor="text1"/>
        </w:rPr>
        <w:t xml:space="preserve"> </w:t>
      </w:r>
    </w:p>
    <w:p w14:paraId="3AD50576" w14:textId="044F77C7" w:rsidR="0071726F" w:rsidRPr="00F8362A" w:rsidRDefault="0071726F" w:rsidP="0071726F">
      <w:pPr>
        <w:spacing w:line="360" w:lineRule="auto"/>
        <w:rPr>
          <w:rFonts w:ascii="Times New Roman" w:eastAsiaTheme="minorHAnsi" w:hAnsi="Times New Roman" w:cs="Times New Roman"/>
          <w:color w:val="000000" w:themeColor="text1"/>
          <w:shd w:val="clear" w:color="auto" w:fill="FFFFFF"/>
        </w:rPr>
      </w:pPr>
      <w:r w:rsidRPr="00F8362A">
        <w:rPr>
          <w:rFonts w:ascii="Times New Roman" w:eastAsiaTheme="minorHAnsi" w:hAnsi="Times New Roman" w:cs="Times New Roman"/>
          <w:color w:val="000000" w:themeColor="text1"/>
        </w:rPr>
        <w:t xml:space="preserve">Dairy cattle and dairy products have long been reported as potential reservoirs for 3GCs resistant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Recently, CDC reported a </w:t>
      </w:r>
      <w:r w:rsidRPr="00F8362A">
        <w:rPr>
          <w:rFonts w:ascii="Times New Roman" w:eastAsiaTheme="minorHAnsi" w:hAnsi="Times New Roman" w:cs="Times New Roman"/>
          <w:i/>
          <w:iCs/>
          <w:color w:val="000000" w:themeColor="text1"/>
        </w:rPr>
        <w:t xml:space="preserve">Salmonella </w:t>
      </w:r>
      <w:r w:rsidRPr="00F8362A">
        <w:rPr>
          <w:rFonts w:ascii="Times New Roman" w:eastAsiaTheme="minorHAnsi" w:hAnsi="Times New Roman" w:cs="Times New Roman"/>
          <w:iCs/>
          <w:color w:val="000000" w:themeColor="text1"/>
        </w:rPr>
        <w:t>serotype Heidelberg</w:t>
      </w:r>
      <w:r w:rsidRPr="00F8362A">
        <w:rPr>
          <w:rFonts w:ascii="Times New Roman" w:eastAsiaTheme="minorHAnsi" w:hAnsi="Times New Roman" w:cs="Times New Roman"/>
          <w:color w:val="000000" w:themeColor="text1"/>
        </w:rPr>
        <w:t xml:space="preserve"> outbreak affecting 56 people in fifteen States. The outbreak’s source was identified as direct contact with dairy calves. The </w:t>
      </w:r>
      <w:r w:rsidRPr="00F8362A">
        <w:rPr>
          <w:rFonts w:ascii="Times New Roman" w:eastAsiaTheme="minorHAnsi" w:hAnsi="Times New Roman" w:cs="Times New Roman"/>
          <w:i/>
          <w:iCs/>
          <w:color w:val="000000" w:themeColor="text1"/>
        </w:rPr>
        <w:t>Salmonella</w:t>
      </w:r>
      <w:r w:rsidRPr="00F8362A">
        <w:rPr>
          <w:rFonts w:ascii="Times New Roman" w:eastAsiaTheme="minorHAnsi" w:hAnsi="Times New Roman" w:cs="Times New Roman"/>
          <w:color w:val="000000" w:themeColor="text1"/>
        </w:rPr>
        <w:t xml:space="preserve"> isolate involved in the outbreak was MDR, including resistance to 3GCs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&lt;EndNote&gt;&lt;Cite&gt;&lt;RecNum&gt;234&lt;/RecNum&gt;&lt;DisplayText&gt;[222]&lt;/DisplayText&gt;&lt;record&gt;&lt;rec-number&gt;234&lt;/rec-number&gt;&lt;foreign-keys&gt;&lt;key app="EN" db-id="d0pftxxtcv2zryee25dxxrvva9rst2fapd05" timestamp="1594153942"&gt;234&lt;/key&gt;&lt;/foreign-keys&gt;&lt;ref-type name="Journal Article"&gt;17&lt;/ref-type&gt;&lt;contributors&gt;&lt;/contributors&gt;&lt;titles&gt;&lt;title&gt;Multistate Outbreak of Multidrug-Resistant Salmonella Heidelberg Infections Linked to Contact with Dairy Calves (Final Update):Update): Centers for Disease Control and Prevention 2017 [updated Feb 16,&amp;#xD;2018; cited  July 2020]. https://www.cdc.gov/salmonella/heidelberg-11-16/index.html&lt;/title&gt;&lt;/titles&gt;&lt;dates&gt;&lt;/dates&gt;&lt;urls&gt;&lt;/urls&gt;&lt;/record&gt;&lt;/Cite&gt;&lt;/EndNote&gt;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[222]</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Similarly, another study showed strong evidence of transmission of 3GCs resistant </w:t>
      </w:r>
      <w:r w:rsidRPr="00F8362A">
        <w:rPr>
          <w:rFonts w:ascii="Times New Roman" w:eastAsiaTheme="minorHAnsi" w:hAnsi="Times New Roman" w:cs="Times New Roman"/>
          <w:i/>
          <w:iCs/>
          <w:color w:val="000000" w:themeColor="text1"/>
        </w:rPr>
        <w:t xml:space="preserve">Salmonella enterica </w:t>
      </w:r>
      <w:r w:rsidRPr="00F8362A">
        <w:rPr>
          <w:rFonts w:ascii="Times New Roman" w:eastAsiaTheme="minorHAnsi" w:hAnsi="Times New Roman" w:cs="Times New Roman"/>
          <w:color w:val="000000" w:themeColor="text1"/>
        </w:rPr>
        <w:t>serotype</w:t>
      </w:r>
      <w:r w:rsidRPr="00F8362A">
        <w:rPr>
          <w:rFonts w:ascii="Times New Roman" w:eastAsiaTheme="minorHAnsi" w:hAnsi="Times New Roman" w:cs="Times New Roman"/>
          <w:i/>
          <w:color w:val="000000" w:themeColor="text1"/>
        </w:rPr>
        <w:t xml:space="preserve"> </w:t>
      </w:r>
      <w:r w:rsidRPr="00F8362A">
        <w:rPr>
          <w:rFonts w:ascii="Times New Roman" w:eastAsiaTheme="minorHAnsi" w:hAnsi="Times New Roman" w:cs="Times New Roman"/>
          <w:color w:val="000000" w:themeColor="text1"/>
        </w:rPr>
        <w:t xml:space="preserve">Typhimurium from cattle to humans in the U.S. </w:t>
      </w:r>
      <w:r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 </w:instrText>
      </w:r>
      <w:r w:rsidR="000D4195"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EN.CITE.DATA </w:instrText>
      </w:r>
      <w:r w:rsidR="000D4195" w:rsidRPr="00F8362A">
        <w:rPr>
          <w:rFonts w:ascii="Times New Roman" w:eastAsiaTheme="minorHAnsi" w:hAnsi="Times New Roman" w:cs="Times New Roman"/>
          <w:color w:val="000000" w:themeColor="text1"/>
        </w:rPr>
      </w:r>
      <w:r w:rsidR="000D4195"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[46]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The study employed pulsed field gel-electrophoresis-based analysis of plasmids and beta-lactamases to confirm a link between a domestically acquired ceftriaxone resistant </w:t>
      </w:r>
      <w:r w:rsidRPr="00F8362A">
        <w:rPr>
          <w:rFonts w:ascii="Times New Roman" w:eastAsiaTheme="minorHAnsi" w:hAnsi="Times New Roman" w:cs="Times New Roman"/>
          <w:i/>
          <w:color w:val="000000" w:themeColor="text1"/>
        </w:rPr>
        <w:t>Salmonella</w:t>
      </w:r>
      <w:r w:rsidRPr="00F8362A">
        <w:rPr>
          <w:rFonts w:ascii="Times New Roman" w:eastAsiaTheme="minorHAnsi" w:hAnsi="Times New Roman" w:cs="Times New Roman"/>
          <w:color w:val="000000" w:themeColor="text1"/>
        </w:rPr>
        <w:t xml:space="preserve"> infection in a child and clonally related isolates from cattle, suggesting cattle could be the source of 3GCs resistant pathogenic and commensal bacteria </w:t>
      </w:r>
      <w:r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 </w:instrText>
      </w:r>
      <w:r w:rsidR="000D4195" w:rsidRPr="00F8362A">
        <w:rPr>
          <w:rFonts w:ascii="Times New Roman" w:eastAsiaTheme="minorHAnsi" w:hAnsi="Times New Roman" w:cs="Times New Roman"/>
          <w:color w:val="000000" w:themeColor="text1"/>
        </w:rPr>
        <w:fldChar w:fldCharType="begin">
          <w:fldData xml:space="preserve">PEVuZE5vdGU+PENpdGU+PEF1dGhvcj5GZXk8L0F1dGhvcj48WWVhcj4yMDAwPC9ZZWFyPjxSZWNO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==
</w:fldData>
        </w:fldChar>
      </w:r>
      <w:r w:rsidR="000D4195" w:rsidRPr="00F8362A">
        <w:rPr>
          <w:rFonts w:ascii="Times New Roman" w:eastAsiaTheme="minorHAnsi" w:hAnsi="Times New Roman" w:cs="Times New Roman"/>
          <w:color w:val="000000" w:themeColor="text1"/>
        </w:rPr>
        <w:instrText xml:space="preserve"> ADDIN EN.CITE.DATA </w:instrText>
      </w:r>
      <w:r w:rsidR="000D4195" w:rsidRPr="00F8362A">
        <w:rPr>
          <w:rFonts w:ascii="Times New Roman" w:eastAsiaTheme="minorHAnsi" w:hAnsi="Times New Roman" w:cs="Times New Roman"/>
          <w:color w:val="000000" w:themeColor="text1"/>
        </w:rPr>
      </w:r>
      <w:r w:rsidR="000D4195"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0D4195" w:rsidRPr="00F8362A">
        <w:rPr>
          <w:rFonts w:ascii="Times New Roman" w:eastAsiaTheme="minorHAnsi" w:hAnsi="Times New Roman" w:cs="Times New Roman"/>
          <w:noProof/>
          <w:color w:val="000000" w:themeColor="text1"/>
        </w:rPr>
        <w:t>[46]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Similarly, </w:t>
      </w:r>
      <w:r w:rsidRPr="00F8362A">
        <w:rPr>
          <w:rFonts w:ascii="Times New Roman" w:eastAsiaTheme="minorHAnsi" w:hAnsi="Times New Roman" w:cs="Times New Roman"/>
          <w:color w:val="000000" w:themeColor="text1"/>
          <w:shd w:val="clear" w:color="auto" w:fill="FFFFFF"/>
        </w:rPr>
        <w:t xml:space="preserve">Gupta </w:t>
      </w:r>
      <w:r w:rsidRPr="00F8362A">
        <w:rPr>
          <w:rFonts w:ascii="Times New Roman" w:eastAsiaTheme="minorHAnsi" w:hAnsi="Times New Roman" w:cs="Times New Roman"/>
          <w:iCs/>
          <w:color w:val="000000" w:themeColor="text1"/>
          <w:shd w:val="clear" w:color="auto" w:fill="FFFFFF"/>
        </w:rPr>
        <w:t>et al</w:t>
      </w:r>
      <w:r w:rsidRPr="00F8362A">
        <w:rPr>
          <w:rFonts w:ascii="Times New Roman" w:eastAsiaTheme="minorHAnsi" w:hAnsi="Times New Roman" w:cs="Times New Roman"/>
          <w:color w:val="000000" w:themeColor="text1"/>
          <w:shd w:val="clear" w:color="auto" w:fill="FFFFFF"/>
        </w:rPr>
        <w:t xml:space="preserve">. </w:t>
      </w:r>
      <w:r w:rsidRPr="00F8362A">
        <w:rPr>
          <w:rFonts w:ascii="Times New Roman" w:eastAsiaTheme="minorHAnsi" w:hAnsi="Times New Roman" w:cs="Times New Roman"/>
          <w:color w:val="000000" w:themeColor="text1"/>
          <w:shd w:val="clear" w:color="auto" w:fill="FFFFFF"/>
        </w:rPr>
        <w:fldChar w:fldCharType="begin">
          <w:fldData xml:space="preserve">PEVuZE5vdGU+PENpdGU+PEF1dGhvcj5HdXB0YTwvQXV0aG9yPjxZZWFyPjIwMDM8L1llYXI+PFJl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=
</w:fldData>
        </w:fldChar>
      </w:r>
      <w:r w:rsidR="00E41269" w:rsidRPr="00F8362A">
        <w:rPr>
          <w:rFonts w:ascii="Times New Roman" w:eastAsiaTheme="minorHAnsi" w:hAnsi="Times New Roman" w:cs="Times New Roman"/>
          <w:color w:val="000000" w:themeColor="text1"/>
          <w:shd w:val="clear" w:color="auto" w:fill="FFFFFF"/>
        </w:rPr>
        <w:instrText xml:space="preserve"> ADDIN EN.CITE </w:instrText>
      </w:r>
      <w:r w:rsidR="00E41269" w:rsidRPr="00F8362A">
        <w:rPr>
          <w:rFonts w:ascii="Times New Roman" w:eastAsiaTheme="minorHAnsi" w:hAnsi="Times New Roman" w:cs="Times New Roman"/>
          <w:color w:val="000000" w:themeColor="text1"/>
          <w:shd w:val="clear" w:color="auto" w:fill="FFFFFF"/>
        </w:rPr>
        <w:fldChar w:fldCharType="begin">
          <w:fldData xml:space="preserve">PEVuZE5vdGU+PENpdGU+PEF1dGhvcj5HdXB0YTwvQXV0aG9yPjxZZWFyPjIwMDM8L1llYXI+PFJl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=
</w:fldData>
        </w:fldChar>
      </w:r>
      <w:r w:rsidR="00E41269" w:rsidRPr="00F8362A">
        <w:rPr>
          <w:rFonts w:ascii="Times New Roman" w:eastAsiaTheme="minorHAnsi" w:hAnsi="Times New Roman" w:cs="Times New Roman"/>
          <w:color w:val="000000" w:themeColor="text1"/>
          <w:shd w:val="clear" w:color="auto" w:fill="FFFFFF"/>
        </w:rPr>
        <w:instrText xml:space="preserve"> ADDIN EN.CITE.DATA </w:instrText>
      </w:r>
      <w:r w:rsidR="00E41269" w:rsidRPr="00F8362A">
        <w:rPr>
          <w:rFonts w:ascii="Times New Roman" w:eastAsiaTheme="minorHAnsi" w:hAnsi="Times New Roman" w:cs="Times New Roman"/>
          <w:color w:val="000000" w:themeColor="text1"/>
          <w:shd w:val="clear" w:color="auto" w:fill="FFFFFF"/>
        </w:rPr>
      </w:r>
      <w:r w:rsidR="00E41269" w:rsidRPr="00F8362A">
        <w:rPr>
          <w:rFonts w:ascii="Times New Roman" w:eastAsiaTheme="minorHAnsi" w:hAnsi="Times New Roman" w:cs="Times New Roman"/>
          <w:color w:val="000000" w:themeColor="text1"/>
          <w:shd w:val="clear" w:color="auto" w:fill="FFFFFF"/>
        </w:rPr>
        <w:fldChar w:fldCharType="end"/>
      </w:r>
      <w:r w:rsidRPr="00F8362A">
        <w:rPr>
          <w:rFonts w:ascii="Times New Roman" w:eastAsiaTheme="minorHAnsi" w:hAnsi="Times New Roman" w:cs="Times New Roman"/>
          <w:color w:val="000000" w:themeColor="text1"/>
          <w:shd w:val="clear" w:color="auto" w:fill="FFFFFF"/>
        </w:rPr>
      </w:r>
      <w:r w:rsidRPr="00F8362A">
        <w:rPr>
          <w:rFonts w:ascii="Times New Roman" w:eastAsiaTheme="minorHAnsi" w:hAnsi="Times New Roman" w:cs="Times New Roman"/>
          <w:color w:val="000000" w:themeColor="text1"/>
          <w:shd w:val="clear" w:color="auto" w:fill="FFFFFF"/>
        </w:rPr>
        <w:fldChar w:fldCharType="separate"/>
      </w:r>
      <w:r w:rsidR="00E41269" w:rsidRPr="00F8362A">
        <w:rPr>
          <w:rFonts w:ascii="Times New Roman" w:eastAsiaTheme="minorHAnsi" w:hAnsi="Times New Roman" w:cs="Times New Roman"/>
          <w:noProof/>
          <w:color w:val="000000" w:themeColor="text1"/>
          <w:shd w:val="clear" w:color="auto" w:fill="FFFFFF"/>
        </w:rPr>
        <w:t>[223]</w:t>
      </w:r>
      <w:r w:rsidRPr="00F8362A">
        <w:rPr>
          <w:rFonts w:ascii="Times New Roman" w:eastAsiaTheme="minorHAnsi" w:hAnsi="Times New Roman" w:cs="Times New Roman"/>
          <w:color w:val="000000" w:themeColor="text1"/>
          <w:shd w:val="clear" w:color="auto" w:fill="FFFFFF"/>
        </w:rPr>
        <w:fldChar w:fldCharType="end"/>
      </w:r>
      <w:r w:rsidRPr="00F8362A">
        <w:rPr>
          <w:rFonts w:ascii="Times New Roman" w:eastAsiaTheme="minorHAnsi" w:hAnsi="Times New Roman" w:cs="Times New Roman"/>
          <w:color w:val="000000" w:themeColor="text1"/>
          <w:shd w:val="clear" w:color="auto" w:fill="FFFFFF"/>
        </w:rPr>
        <w:t xml:space="preserve"> also reported 3GCs resistant </w:t>
      </w:r>
      <w:r w:rsidRPr="00F8362A">
        <w:rPr>
          <w:rFonts w:ascii="Times New Roman" w:hAnsi="Times New Roman" w:cs="Times New Roman"/>
          <w:i/>
          <w:iCs/>
          <w:color w:val="000000" w:themeColor="text1"/>
          <w:kern w:val="36"/>
        </w:rPr>
        <w:t xml:space="preserve">Salmonella enterica </w:t>
      </w:r>
      <w:r w:rsidRPr="00F8362A">
        <w:rPr>
          <w:rFonts w:ascii="Times New Roman" w:hAnsi="Times New Roman" w:cs="Times New Roman"/>
          <w:color w:val="000000" w:themeColor="text1"/>
          <w:kern w:val="36"/>
        </w:rPr>
        <w:t>serotype Newport</w:t>
      </w:r>
      <w:r w:rsidRPr="00F8362A">
        <w:rPr>
          <w:rFonts w:ascii="Times New Roman" w:hAnsi="Times New Roman" w:cs="Times New Roman"/>
          <w:iCs/>
          <w:color w:val="000000" w:themeColor="text1"/>
          <w:kern w:val="36"/>
        </w:rPr>
        <w:t xml:space="preserve"> i</w:t>
      </w:r>
      <w:r w:rsidRPr="00F8362A">
        <w:rPr>
          <w:rFonts w:ascii="Times New Roman" w:eastAsiaTheme="minorHAnsi" w:hAnsi="Times New Roman" w:cs="Times New Roman"/>
          <w:color w:val="000000" w:themeColor="text1"/>
          <w:shd w:val="clear" w:color="auto" w:fill="FFFFFF"/>
        </w:rPr>
        <w:t>solates with the same pulsotypes and antibiogram patterns from sick dairy cattle, farmworkers, and cattle on the farms in Massachusetts and Vermont, suggesting possible transmission through direct contact.</w:t>
      </w:r>
    </w:p>
    <w:p w14:paraId="77B2BD3E" w14:textId="77777777" w:rsidR="00190B86" w:rsidRPr="00F8362A" w:rsidRDefault="00190B86" w:rsidP="0071726F">
      <w:pPr>
        <w:spacing w:line="360" w:lineRule="auto"/>
        <w:rPr>
          <w:rFonts w:ascii="Times New Roman" w:eastAsiaTheme="minorHAnsi" w:hAnsi="Times New Roman" w:cs="Times New Roman"/>
          <w:color w:val="000000" w:themeColor="text1"/>
          <w:shd w:val="clear" w:color="auto" w:fill="FFFFFF"/>
        </w:rPr>
      </w:pPr>
    </w:p>
    <w:p w14:paraId="2E61466D" w14:textId="394AD10B" w:rsidR="0071726F" w:rsidRPr="00F8362A" w:rsidRDefault="0071726F" w:rsidP="006058A1">
      <w:pPr>
        <w:pStyle w:val="Heading3"/>
        <w:rPr>
          <w:rFonts w:eastAsiaTheme="minorHAnsi" w:cs="Times New Roman"/>
          <w:color w:val="000000" w:themeColor="text1"/>
        </w:rPr>
      </w:pPr>
      <w:bookmarkStart w:id="21" w:name="_Toc133995707"/>
      <w:r w:rsidRPr="00F8362A">
        <w:rPr>
          <w:rFonts w:eastAsiaTheme="minorHAnsi" w:cs="Times New Roman"/>
          <w:color w:val="000000" w:themeColor="text1"/>
        </w:rPr>
        <w:t>2.6.3 Fresh Vegetables, Fruits, and Crops</w:t>
      </w:r>
      <w:bookmarkEnd w:id="21"/>
    </w:p>
    <w:p w14:paraId="64D79CFC" w14:textId="4D5E18F6"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Several fresh vegetables, fruits, and herbs, which are frequently eaten raw, could be contaminated and serve as a source of ESBL-Ent infection in humans </w:t>
      </w:r>
      <w:r w:rsidRPr="00F8362A">
        <w:rPr>
          <w:rFonts w:ascii="Times New Roman" w:eastAsiaTheme="minorHAnsi" w:hAnsi="Times New Roman" w:cs="Times New Roman"/>
          <w:color w:val="000000" w:themeColor="text1"/>
        </w:rPr>
        <w:fldChar w:fldCharType="begin">
          <w:fldData xml:space="preserve">PEVuZE5vdGU+PENpdGU+PEF1dGhvcj5CaHV0YW5pPC9BdXRob3I+PFllYXI+MjAxNTwvWWVhcj48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PEVuZE5vdGU+PENpdGU+PEF1dGhvcj5CaHV0YW5pPC9BdXRob3I+PFllYXI+MjAxNTwvWWVhcj48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[182, 224-228]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This could </w:t>
      </w:r>
      <w:r w:rsidRPr="00F8362A">
        <w:rPr>
          <w:rFonts w:ascii="Times New Roman" w:eastAsiaTheme="minorHAnsi" w:hAnsi="Times New Roman" w:cs="Times New Roman"/>
          <w:color w:val="000000" w:themeColor="text1"/>
        </w:rPr>
        <w:lastRenderedPageBreak/>
        <w:t xml:space="preserve">happen through multiple routes, including when these products are contaminated with manure containing ESBL-Ent in the field when untreated manure is used as fertilizer, or when these leafy greens are irrigated with water contaminated with feces (Figure 3) [206,208,209]. Similarly, antimicrobial agents used for crop diseases may contribute to increase pressure on microbes to became resistant or crop could be contaminated from manure used as fertilizer (Figure 3). In the U.S., fresh green leafy vegetables have been associated with several outbreaks of enteric pathogens </w:t>
      </w:r>
      <w:r w:rsidRPr="00F8362A">
        <w:rPr>
          <w:rFonts w:ascii="Times New Roman" w:eastAsiaTheme="minorHAnsi" w:hAnsi="Times New Roman" w:cs="Times New Roman"/>
          <w:color w:val="000000" w:themeColor="text1"/>
        </w:rPr>
        <w:fldChar w:fldCharType="begin">
          <w:fldData xml:space="preserve">PEVuZE5vdGU+PENpdGU+PEF1dGhvcj5XZW5kZWw8L0F1dGhvcj48WWVhcj4yMDA5PC9ZZWFyPjxS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PEVuZE5vdGU+PENpdGU+PEF1dGhvcj5XZW5kZWw8L0F1dGhvcj48WWVhcj4yMDA5PC9ZZWFyPjxS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[229-233]</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Similarly, fresh vegetables may carry AMR bacteria such as ESBL-Ent that can enter the human gut when consumed uncooked </w:t>
      </w:r>
      <w:r w:rsidRPr="00F8362A">
        <w:rPr>
          <w:rFonts w:ascii="Times New Roman" w:eastAsiaTheme="minorHAnsi" w:hAnsi="Times New Roman" w:cs="Times New Roman"/>
          <w:color w:val="000000" w:themeColor="text1"/>
        </w:rPr>
        <w:fldChar w:fldCharType="begin">
          <w:fldData xml:space="preserve">PEVuZE5vdGU+PENpdGU+PEF1dGhvcj5SYXBoYWVsPC9BdXRob3I+PFllYXI+MjAxMTwvWWVhcj48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PEVuZE5vdGU+PENpdGU+PEF1dGhvcj5SYXBoYWVsPC9BdXRob3I+PFllYXI+MjAxMTwvWWVhcj48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[234-236]</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w:t>
      </w:r>
    </w:p>
    <w:p w14:paraId="3EAE6423"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43445E78" w14:textId="3265F9D6"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Recently, Liao </w:t>
      </w:r>
      <w:r w:rsidRPr="00F8362A">
        <w:rPr>
          <w:rFonts w:ascii="Times New Roman" w:eastAsiaTheme="minorHAnsi" w:hAnsi="Times New Roman" w:cs="Times New Roman"/>
          <w:iCs/>
          <w:color w:val="000000" w:themeColor="text1"/>
        </w:rPr>
        <w:t>et al.</w:t>
      </w:r>
      <w:r w:rsidRPr="00F8362A">
        <w:rPr>
          <w:rFonts w:ascii="Times New Roman" w:eastAsiaTheme="minorHAnsi" w:hAnsi="Times New Roman" w:cs="Times New Roman"/>
          <w:color w:val="000000" w:themeColor="text1"/>
        </w:rPr>
        <w:t xml:space="preserve"> isolated several ESBL-</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strains from ready-to-eat lettuce collected from Northern California </w:t>
      </w:r>
      <w:r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TnVtPjExODA8L1JlY051bT48RGlzcGxheVRleHQ+WzIyN108L0Rpc3BsYXlUZXh0PjxyZWNvcmQ+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TnVtPjExODA8L1JlY051bT48RGlzcGxheVRleHQ+WzIyN108L0Rpc3BsYXlUZXh0PjxyZWNvcmQ+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[227]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A significant number of the ESBL-</w:t>
      </w:r>
      <w:r w:rsidRPr="00F8362A">
        <w:rPr>
          <w:rFonts w:ascii="Times New Roman" w:eastAsiaTheme="minorHAnsi" w:hAnsi="Times New Roman" w:cs="Times New Roman"/>
          <w:i/>
          <w:iCs/>
          <w:color w:val="000000" w:themeColor="text1"/>
        </w:rPr>
        <w:t>E.coli</w:t>
      </w:r>
      <w:r w:rsidRPr="00F8362A">
        <w:rPr>
          <w:rFonts w:ascii="Times New Roman" w:eastAsiaTheme="minorHAnsi" w:hAnsi="Times New Roman" w:cs="Times New Roman"/>
          <w:color w:val="000000" w:themeColor="text1"/>
        </w:rPr>
        <w:t xml:space="preserve"> strains isolated from lettuce in this study </w:t>
      </w:r>
      <w:r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TnVtPjExODA8L1JlY051bT48RGlzcGxheVRleHQ+WzIyN108L0Rpc3BsYXlUZXh0PjxyZWNvcmQ+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TnVtPjExODA8L1JlY051bT48RGlzcGxheVRleHQ+WzIyN108L0Rpc3BsYXlUZXh0PjxyZWNvcmQ+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=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[227]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were previously reported from dairy cattle elsewhere </w:t>
      </w:r>
      <w:r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&lt;EndNote&gt;&lt;Cite&gt;&lt;Author&gt;Ribeiro&lt;/Author&gt;&lt;Year&gt;2016&lt;/Year&gt;&lt;RecNum&gt;1184&lt;/RecNum&gt;&lt;DisplayText&gt;[237]&lt;/DisplayText&gt;&lt;record&gt;&lt;rec-number&gt;1184&lt;/rec-number&gt;&lt;foreign-keys&gt;&lt;key app="EN" db-id="d0pftxxtcv2zryee25dxxrvva9rst2fapd05" timestamp="1652977668"&gt;1184&lt;/key&gt;&lt;/foreign-keys&gt;&lt;ref-type name="Journal Article"&gt;17&lt;/ref-type&gt;&lt;contributors&gt;&lt;authors&gt;&lt;author&gt;Ribeiro, T. G.&lt;/author&gt;&lt;author&gt;Novais, A.&lt;/author&gt;&lt;author&gt;Peixe, L.&lt;/author&gt;&lt;author&gt;Machado, E.&lt;/author&gt;&lt;/authors&gt;&lt;/contributors&gt;&lt;auth-address&gt;Univ Porto, Fac Farm, Dept Ciencias Biol, UCIBIO REQUIMTE,Lab Microbiol, Rua Campo Alegre 823, P-4100 Oporto, Portugal&amp;#xD;Univ Fernando Pessoa, Fac Ciencias Saude, FP ENAS CEBIMED, Oporto, Portugal&lt;/auth-address&gt;&lt;titles&gt;&lt;title&gt;Atypical epidemiology of CTX-M-15 among Enterobacteriaceae from a high diversity of non-clinical niches in Angola&lt;/title&gt;&lt;secondary-title&gt;Journal of Antimicrobial Chemotherapy&lt;/secondary-title&gt;&lt;alt-title&gt;J Antimicrob Chemoth&lt;/alt-title&gt;&lt;/titles&gt;&lt;periodical&gt;&lt;full-title&gt;Journal of Antimicrobial Chemotherapy&lt;/full-title&gt;&lt;abbr-1&gt;J Antimicrob Chemoth&lt;/abbr-1&gt;&lt;/periodical&gt;&lt;alt-periodical&gt;&lt;full-title&gt;Journal of Antimicrobial Chemotherapy&lt;/full-title&gt;&lt;abbr-1&gt;J Antimicrob Chemoth&lt;/abbr-1&gt;&lt;/alt-periodical&gt;&lt;pages&gt;1169-1177&lt;/pages&gt;&lt;volume&gt;71&lt;/volume&gt;&lt;number&gt;5&lt;/number&gt;&lt;keywords&gt;&lt;keyword&gt;aminoglycoside resistance genes&lt;/keyword&gt;&lt;keyword&gt;intensive-care-unit&lt;/keyword&gt;&lt;keyword&gt;escherichia-coli&lt;/keyword&gt;&lt;keyword&gt;klebsiella-pneumoniae&lt;/keyword&gt;&lt;keyword&gt;rapid detection&lt;/keyword&gt;&lt;keyword&gt;multiplex pcr&lt;/keyword&gt;&lt;keyword&gt;transmission&lt;/keyword&gt;&lt;keyword&gt;prevalence&lt;/keyword&gt;&lt;keyword&gt;strains&lt;/keyword&gt;&lt;keyword&gt;clone&lt;/keyword&gt;&lt;/keywords&gt;&lt;dates&gt;&lt;year&gt;2016&lt;/year&gt;&lt;pub-dates&gt;&lt;date&gt;May&lt;/date&gt;&lt;/pub-dates&gt;&lt;/dates&gt;&lt;isbn&gt;0305-7453&lt;/isbn&gt;&lt;accession-num&gt;WOS:000376291300005&lt;/accession-num&gt;&lt;urls&gt;&lt;related-urls&gt;&lt;url&gt;&amp;lt;Go to ISI&amp;gt;://WOS:000376291300005&lt;/url&gt;&lt;/related-urls&gt;&lt;/urls&gt;&lt;electronic-resource-num&gt;10.1093/jac/dkv489&lt;/electronic-resource-num&gt;&lt;language&gt;English&lt;/language&gt;&lt;/record&gt;&lt;/Cite&gt;&lt;/EndNote&gt;</w:instrText>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[237]</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suggesting cow manure’s possible role in contaminating vegetables. The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
          <w:iCs/>
          <w:color w:val="000000" w:themeColor="text1"/>
          <w:vertAlign w:val="subscript"/>
        </w:rPr>
        <w:t>CTX-M</w:t>
      </w:r>
      <w:r w:rsidRPr="00F8362A">
        <w:rPr>
          <w:rFonts w:ascii="Times New Roman" w:eastAsiaTheme="minorHAnsi" w:hAnsi="Times New Roman" w:cs="Times New Roman"/>
          <w:color w:val="000000" w:themeColor="text1"/>
        </w:rPr>
        <w:t xml:space="preserve"> variant was the most frequent ESBL gene detected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isolates obtained from ready-to-eat lettuce. This suggests an increased public health threat linked to vegetable consumption as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i/>
          <w:iCs/>
          <w:color w:val="000000" w:themeColor="text1"/>
          <w:vertAlign w:val="subscript"/>
        </w:rPr>
        <w:t>CTX-M</w:t>
      </w:r>
      <w:r w:rsidRPr="00F8362A">
        <w:rPr>
          <w:rFonts w:ascii="Times New Roman" w:eastAsiaTheme="minorHAnsi" w:hAnsi="Times New Roman" w:cs="Times New Roman"/>
          <w:color w:val="000000" w:themeColor="text1"/>
          <w:vertAlign w:val="subscript"/>
        </w:rPr>
        <w:t xml:space="preserve"> </w:t>
      </w:r>
      <w:r w:rsidRPr="00F8362A">
        <w:rPr>
          <w:rFonts w:ascii="Times New Roman" w:eastAsiaTheme="minorHAnsi" w:hAnsi="Times New Roman" w:cs="Times New Roman"/>
          <w:color w:val="000000" w:themeColor="text1"/>
        </w:rPr>
        <w:t xml:space="preserve">is increasingly prevalent and expressed by pathogenic strains of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in the U.S. and globally </w:t>
      </w:r>
      <w:r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TnVtPjExODA8L1JlY051bT48RGlzcGxheVRleHQ+WzE2NiwgMTczLCAyMjcsIDIzOF08L0Rpc3Bs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PEVuZE5vdGU+PENpdGU+PEF1dGhvcj5MaWFvPC9BdXRob3I+PFllYXI+MjAyMDwvWWVhcj48UmVj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[166, 173, 227, 238]</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xml:space="preserve">. Similarly, several previous studies also identified ESBL-Ent such as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w:t>
      </w:r>
      <w:r w:rsidRPr="00F8362A">
        <w:rPr>
          <w:rFonts w:ascii="Times New Roman" w:eastAsiaTheme="minorHAnsi" w:hAnsi="Times New Roman" w:cs="Times New Roman"/>
          <w:i/>
          <w:iCs/>
          <w:color w:val="000000" w:themeColor="text1"/>
        </w:rPr>
        <w:t xml:space="preserve">Klebsiella </w:t>
      </w:r>
      <w:r w:rsidRPr="00F8362A">
        <w:rPr>
          <w:rFonts w:ascii="Times New Roman" w:eastAsiaTheme="minorHAnsi" w:hAnsi="Times New Roman" w:cs="Times New Roman"/>
          <w:color w:val="000000" w:themeColor="text1"/>
        </w:rPr>
        <w:t xml:space="preserve">spp. from US green leafy vegetables (e.g., lettuce, spinach, and romaine) ready for human consumption </w:t>
      </w:r>
      <w:r w:rsidRPr="00F8362A">
        <w:rPr>
          <w:rFonts w:ascii="Times New Roman" w:eastAsiaTheme="minorHAnsi" w:hAnsi="Times New Roman" w:cs="Times New Roman"/>
          <w:color w:val="000000" w:themeColor="text1"/>
        </w:rPr>
        <w:fldChar w:fldCharType="begin">
          <w:fldData xml:space="preserve">PEVuZE5vdGU+PENpdGU+PEF1dGhvcj5XYWxpYTwvQXV0aG9yPjxZZWFyPjIwMTM8L1llYXI+PFJl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==
</w:fldData>
        </w:fldChar>
      </w:r>
      <w:r w:rsidR="00E41269" w:rsidRPr="00F8362A">
        <w:rPr>
          <w:rFonts w:ascii="Times New Roman" w:eastAsiaTheme="minorHAnsi" w:hAnsi="Times New Roman" w:cs="Times New Roman"/>
          <w:color w:val="000000" w:themeColor="text1"/>
        </w:rPr>
        <w:instrText xml:space="preserve"> ADDIN EN.CITE </w:instrText>
      </w:r>
      <w:r w:rsidR="00E41269" w:rsidRPr="00F8362A">
        <w:rPr>
          <w:rFonts w:ascii="Times New Roman" w:eastAsiaTheme="minorHAnsi" w:hAnsi="Times New Roman" w:cs="Times New Roman"/>
          <w:color w:val="000000" w:themeColor="text1"/>
        </w:rPr>
        <w:fldChar w:fldCharType="begin">
          <w:fldData xml:space="preserve">PEVuZE5vdGU+PENpdGU+PEF1dGhvcj5XYWxpYTwvQXV0aG9yPjxZZWFyPjIwMTM8L1llYXI+PFJl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==
</w:fldData>
        </w:fldChar>
      </w:r>
      <w:r w:rsidR="00E41269" w:rsidRPr="00F8362A">
        <w:rPr>
          <w:rFonts w:ascii="Times New Roman" w:eastAsiaTheme="minorHAnsi" w:hAnsi="Times New Roman" w:cs="Times New Roman"/>
          <w:color w:val="000000" w:themeColor="text1"/>
        </w:rPr>
        <w:instrText xml:space="preserve"> ADDIN EN.CITE.DATA </w:instrText>
      </w:r>
      <w:r w:rsidR="00E41269" w:rsidRPr="00F8362A">
        <w:rPr>
          <w:rFonts w:ascii="Times New Roman" w:eastAsiaTheme="minorHAnsi" w:hAnsi="Times New Roman" w:cs="Times New Roman"/>
          <w:color w:val="000000" w:themeColor="text1"/>
        </w:rPr>
      </w:r>
      <w:r w:rsidR="00E41269"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r>
      <w:r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[224, 234, 236, 239]</w:t>
      </w:r>
      <w:r w:rsidRPr="00F8362A">
        <w:rPr>
          <w:rFonts w:ascii="Times New Roman" w:eastAsiaTheme="minorHAnsi" w:hAnsi="Times New Roman" w:cs="Times New Roman"/>
          <w:color w:val="000000" w:themeColor="text1"/>
        </w:rPr>
        <w:fldChar w:fldCharType="end"/>
      </w:r>
      <w:r w:rsidRPr="00F8362A">
        <w:rPr>
          <w:rFonts w:ascii="Times New Roman" w:eastAsiaTheme="minorHAnsi" w:hAnsi="Times New Roman" w:cs="Times New Roman"/>
          <w:color w:val="000000" w:themeColor="text1"/>
        </w:rPr>
        <w:t>. However, further studies are needed to identify other indirect transmission routes and possible wild animals and birds that may serve as vectors carrying these pathogens among farms and environments as well as sources of contamination of leafy vegetables and fruits.</w:t>
      </w:r>
    </w:p>
    <w:p w14:paraId="72EEDAEB" w14:textId="55ED7F6A" w:rsidR="0071726F" w:rsidRPr="00F8362A" w:rsidRDefault="0071726F" w:rsidP="006058A1">
      <w:pPr>
        <w:pStyle w:val="Heading2"/>
        <w:jc w:val="left"/>
        <w:rPr>
          <w:rFonts w:eastAsia="ComputerModern-Regular" w:cs="Times New Roman"/>
          <w:color w:val="000000" w:themeColor="text1"/>
        </w:rPr>
      </w:pPr>
      <w:bookmarkStart w:id="22" w:name="_Toc133995708"/>
      <w:r w:rsidRPr="00F8362A">
        <w:rPr>
          <w:rFonts w:eastAsia="ComputerModern-Regular" w:cs="Times New Roman"/>
          <w:color w:val="000000" w:themeColor="text1"/>
        </w:rPr>
        <w:t>2.7 Priority Research Gaps that Need to be Addressed</w:t>
      </w:r>
      <w:bookmarkEnd w:id="22"/>
    </w:p>
    <w:p w14:paraId="133DE0A0" w14:textId="77777777" w:rsidR="00787DF3" w:rsidRPr="00F8362A" w:rsidRDefault="00787DF3" w:rsidP="00787DF3">
      <w:pPr>
        <w:rPr>
          <w:rFonts w:ascii="Times New Roman" w:eastAsia="ComputerModern-Regular" w:hAnsi="Times New Roman" w:cs="Times New Roman"/>
          <w:color w:val="000000" w:themeColor="text1"/>
        </w:rPr>
      </w:pPr>
    </w:p>
    <w:p w14:paraId="50516441"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Based on current literature, we pinpointed the following research gaps that need to be addressed to enhance our understanding and the control of ESBL-Ent in the U.S. dairy farms.</w:t>
      </w:r>
    </w:p>
    <w:p w14:paraId="5D7FE741"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 major weakness of current studies is the lack of reliable data on the amount of beta-lactam antibiotics, especially 3GCs used in dairy farms. For example, cephalosporins sales data is often used as an indicator for cephalosporins use which is an unreliable indicator of its use. Furthermore, the sale data does not separately show the amount sold for use in dairy and beef </w:t>
      </w:r>
      <w:r w:rsidRPr="00F8362A">
        <w:rPr>
          <w:rFonts w:ascii="Times New Roman" w:eastAsiaTheme="minorHAnsi" w:hAnsi="Times New Roman" w:cs="Times New Roman"/>
          <w:color w:val="000000" w:themeColor="text1"/>
        </w:rPr>
        <w:lastRenderedPageBreak/>
        <w:t>cattle productions. In the absence of these data, it is difficult to assess the impact of their use, develop appropriate interventions, and evaluate the impact of interventions (e.g., the effect of reducing the use of cephalosporins on the prevalence of resistance to cephalosporins). Thus, improving surveillance data on preexisting (baseline) resistance to 3GCs and their use and resistance dynamics after their use is crucial to understanding how antibiotic use may influence antibiotic resistance.</w:t>
      </w:r>
    </w:p>
    <w:p w14:paraId="0ED79A0F"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003DE514" w14:textId="77777777" w:rsidR="0071726F" w:rsidRPr="00F8362A" w:rsidRDefault="0071726F" w:rsidP="0071726F">
      <w:pPr>
        <w:spacing w:line="360" w:lineRule="auto"/>
        <w:rPr>
          <w:rFonts w:ascii="Times New Roman" w:eastAsia="ComputerModern-Regular" w:hAnsi="Times New Roman" w:cs="Times New Roman"/>
          <w:color w:val="000000" w:themeColor="text1"/>
        </w:rPr>
      </w:pPr>
      <w:r w:rsidRPr="00F8362A">
        <w:rPr>
          <w:rFonts w:ascii="Times New Roman" w:eastAsiaTheme="minorHAnsi" w:hAnsi="Times New Roman" w:cs="Times New Roman"/>
          <w:color w:val="000000" w:themeColor="text1"/>
        </w:rPr>
        <w:t xml:space="preserve">Currently, the prevalence of ESBL-Ent in the U.S. dairy farms is mostly unknown. For instance, despite the veterinary and public health importance of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spp., information on its prevalence and the variants of ESBL genes carried by </w:t>
      </w:r>
      <w:r w:rsidRPr="00F8362A">
        <w:rPr>
          <w:rFonts w:ascii="Times New Roman" w:eastAsiaTheme="minorHAnsi" w:hAnsi="Times New Roman" w:cs="Times New Roman"/>
          <w:i/>
          <w:color w:val="000000" w:themeColor="text1"/>
        </w:rPr>
        <w:t>Klebsiella</w:t>
      </w:r>
      <w:r w:rsidRPr="00F8362A">
        <w:rPr>
          <w:rFonts w:ascii="Times New Roman" w:eastAsiaTheme="minorHAnsi" w:hAnsi="Times New Roman" w:cs="Times New Roman"/>
          <w:color w:val="000000" w:themeColor="text1"/>
        </w:rPr>
        <w:t xml:space="preserve"> spp. isolates from dairy farms are mostly unknown. Further research should address the status of ESBL-Ent in dairy farms and their potential risk to human health.</w:t>
      </w:r>
    </w:p>
    <w:p w14:paraId="6189E982"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02D017BE" w14:textId="3ED6FF93" w:rsidR="0071726F" w:rsidRPr="00F8362A" w:rsidRDefault="0071726F" w:rsidP="0071726F">
      <w:pPr>
        <w:spacing w:line="360" w:lineRule="auto"/>
        <w:rPr>
          <w:rFonts w:ascii="Times New Roman" w:eastAsia="ComputerModern-Regular" w:hAnsi="Times New Roman" w:cs="Times New Roman"/>
          <w:color w:val="000000" w:themeColor="text1"/>
        </w:rPr>
      </w:pPr>
      <w:r w:rsidRPr="00F8362A">
        <w:rPr>
          <w:rFonts w:ascii="Times New Roman" w:eastAsiaTheme="minorHAnsi" w:hAnsi="Times New Roman" w:cs="Times New Roman"/>
          <w:color w:val="000000" w:themeColor="text1"/>
        </w:rPr>
        <w:t xml:space="preserve">Among the significant ESBL genes,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CTX-M</w:t>
      </w:r>
      <w:r w:rsidRPr="00F8362A">
        <w:rPr>
          <w:rFonts w:ascii="Times New Roman" w:eastAsiaTheme="minorHAnsi" w:hAnsi="Times New Roman" w:cs="Times New Roman"/>
          <w:color w:val="000000" w:themeColor="text1"/>
        </w:rPr>
        <w:t xml:space="preserve"> encoding lineages are establishing themselves as dominant ESBL in </w:t>
      </w:r>
      <w:r w:rsidRPr="00F8362A">
        <w:rPr>
          <w:rFonts w:ascii="Times New Roman" w:eastAsiaTheme="minorHAnsi" w:hAnsi="Times New Roman" w:cs="Times New Roman"/>
          <w:i/>
          <w:iCs/>
          <w:color w:val="000000" w:themeColor="text1"/>
        </w:rPr>
        <w:t>Enterobacteriaceae</w:t>
      </w:r>
      <w:r w:rsidRPr="00F8362A">
        <w:rPr>
          <w:rFonts w:ascii="Times New Roman" w:eastAsiaTheme="minorHAnsi" w:hAnsi="Times New Roman" w:cs="Times New Roman"/>
          <w:color w:val="000000" w:themeColor="text1"/>
        </w:rPr>
        <w:t xml:space="preserve">, particularly among </w:t>
      </w:r>
      <w:r w:rsidRPr="00F8362A">
        <w:rPr>
          <w:rFonts w:ascii="Times New Roman" w:eastAsiaTheme="minorHAnsi" w:hAnsi="Times New Roman" w:cs="Times New Roman"/>
          <w:i/>
          <w:color w:val="000000" w:themeColor="text1"/>
        </w:rPr>
        <w:t>E. coli</w:t>
      </w:r>
      <w:r w:rsidRPr="00F8362A">
        <w:rPr>
          <w:rFonts w:ascii="Times New Roman" w:eastAsiaTheme="minorHAnsi" w:hAnsi="Times New Roman" w:cs="Times New Roman"/>
          <w:color w:val="000000" w:themeColor="text1"/>
        </w:rPr>
        <w:t xml:space="preserve"> in the U.S. dairy farms and across the globe. However, the driver of the successful dissemination of this gene variant is not understood beyond speculation. Understanding the mechanisms for its rapid dissemination in </w:t>
      </w:r>
      <w:r w:rsidRPr="00F8362A">
        <w:rPr>
          <w:rFonts w:ascii="Times New Roman" w:eastAsiaTheme="minorHAnsi" w:hAnsi="Times New Roman" w:cs="Times New Roman"/>
          <w:i/>
          <w:iCs/>
          <w:color w:val="000000" w:themeColor="text1"/>
        </w:rPr>
        <w:t>E. coli</w:t>
      </w:r>
      <w:r w:rsidRPr="00F8362A">
        <w:rPr>
          <w:rFonts w:ascii="Times New Roman" w:eastAsiaTheme="minorHAnsi" w:hAnsi="Times New Roman" w:cs="Times New Roman"/>
          <w:color w:val="000000" w:themeColor="text1"/>
        </w:rPr>
        <w:t xml:space="preserve"> and other members</w:t>
      </w:r>
      <w:r w:rsidRPr="00F8362A">
        <w:rPr>
          <w:rFonts w:ascii="Times New Roman" w:eastAsiaTheme="minorHAnsi" w:hAnsi="Times New Roman" w:cs="Times New Roman"/>
          <w:i/>
          <w:color w:val="000000" w:themeColor="text1"/>
        </w:rPr>
        <w:t xml:space="preserve"> </w:t>
      </w:r>
      <w:r w:rsidRPr="00F8362A">
        <w:rPr>
          <w:rFonts w:ascii="Times New Roman" w:eastAsiaTheme="minorHAnsi" w:hAnsi="Times New Roman" w:cs="Times New Roman"/>
          <w:iCs/>
          <w:color w:val="000000" w:themeColor="text1"/>
        </w:rPr>
        <w:t>of</w:t>
      </w:r>
      <w:r w:rsidRPr="00F8362A">
        <w:rPr>
          <w:rFonts w:ascii="Times New Roman" w:eastAsiaTheme="minorHAnsi" w:hAnsi="Times New Roman" w:cs="Times New Roman"/>
          <w:i/>
          <w:color w:val="000000" w:themeColor="text1"/>
        </w:rPr>
        <w:t xml:space="preserve"> Enterobacteriaceae</w:t>
      </w:r>
      <w:r w:rsidRPr="00F8362A">
        <w:rPr>
          <w:rFonts w:ascii="Times New Roman" w:eastAsiaTheme="minorHAnsi" w:hAnsi="Times New Roman" w:cs="Times New Roman"/>
          <w:color w:val="000000" w:themeColor="text1"/>
        </w:rPr>
        <w:t xml:space="preserve"> may help to reduce the emergence and spread of antibiotic resistant commensals and pathogenic strains. Thus, further study is critically important to unravel the mechanisms for widespread dissemination of </w:t>
      </w:r>
      <w:r w:rsidRPr="00F8362A">
        <w:rPr>
          <w:rFonts w:ascii="Times New Roman" w:eastAsiaTheme="minorHAnsi" w:hAnsi="Times New Roman" w:cs="Times New Roman"/>
          <w:i/>
          <w:iCs/>
          <w:color w:val="000000" w:themeColor="text1"/>
        </w:rPr>
        <w:t>bla</w:t>
      </w:r>
      <w:r w:rsidRPr="00F8362A">
        <w:rPr>
          <w:rFonts w:ascii="Times New Roman" w:eastAsiaTheme="minorHAnsi" w:hAnsi="Times New Roman" w:cs="Times New Roman"/>
          <w:color w:val="000000" w:themeColor="text1"/>
          <w:vertAlign w:val="subscript"/>
        </w:rPr>
        <w:t xml:space="preserve">CTX-M </w:t>
      </w:r>
      <w:r w:rsidRPr="00F8362A">
        <w:rPr>
          <w:rFonts w:ascii="Times New Roman" w:eastAsiaTheme="minorHAnsi" w:hAnsi="Times New Roman" w:cs="Times New Roman"/>
          <w:color w:val="000000" w:themeColor="text1"/>
        </w:rPr>
        <w:t>encoding genes and the bacteria hosting these genes</w:t>
      </w:r>
      <w:r w:rsidR="004943E7" w:rsidRPr="00F8362A">
        <w:rPr>
          <w:rFonts w:ascii="Times New Roman" w:eastAsiaTheme="minorHAnsi" w:hAnsi="Times New Roman" w:cs="Times New Roman"/>
          <w:color w:val="000000" w:themeColor="text1"/>
        </w:rPr>
        <w:t>.</w:t>
      </w:r>
    </w:p>
    <w:p w14:paraId="042B8B06" w14:textId="77777777" w:rsidR="0071726F" w:rsidRPr="00F8362A" w:rsidRDefault="0071726F" w:rsidP="0071726F">
      <w:pPr>
        <w:spacing w:line="360" w:lineRule="auto"/>
        <w:rPr>
          <w:rFonts w:ascii="Times New Roman" w:eastAsia="ComputerModern-Regular" w:hAnsi="Times New Roman" w:cs="Times New Roman"/>
          <w:color w:val="000000" w:themeColor="text1"/>
        </w:rPr>
      </w:pPr>
    </w:p>
    <w:p w14:paraId="15812519" w14:textId="77777777" w:rsidR="0071726F" w:rsidRPr="00F8362A" w:rsidRDefault="0071726F" w:rsidP="0071726F">
      <w:pPr>
        <w:spacing w:line="360" w:lineRule="auto"/>
        <w:rPr>
          <w:rFonts w:ascii="Times New Roman" w:eastAsia="ComputerModern-Regular" w:hAnsi="Times New Roman" w:cs="Times New Roman"/>
          <w:color w:val="000000" w:themeColor="text1"/>
        </w:rPr>
      </w:pPr>
      <w:r w:rsidRPr="00F8362A">
        <w:rPr>
          <w:rFonts w:ascii="Times New Roman" w:eastAsiaTheme="minorHAnsi" w:hAnsi="Times New Roman" w:cs="Times New Roman"/>
          <w:color w:val="000000" w:themeColor="text1"/>
        </w:rPr>
        <w:t>Recently, cases of community-acquired ESBL-Ent infection have been rising in the U.S. Despite the widespread speculation, there is a lack of adequate scientific data on the level of ESBL-Ent transmission from dairy cattle and their farm environments to humans. A further detailed investigation is needed to address the potential transmission of ESBL-Ent from dairy farms to humans using high-resolution genome sequencing technologies such as WGS in epidemiologically linked settings in a system-based one-health approach. This will help to develop a prudent usage plan and antimicrobial stewardship and infection control policies through one health approach consisting of animal, human and environments.</w:t>
      </w:r>
    </w:p>
    <w:p w14:paraId="1678F83B"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39D7B6F4"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Factors such as antimicrobial usage and farm management practices that may drive the increased prevalence, spread, persistence, and diversity of ESBL-Ent in dairy farms are not adequately investigated in the U.S. dairy farms. Such studies are needed to enhance our understanding of factors that influence the occurrence and spread of ESBL-Ent so that evidenced-based control measures can be devised.</w:t>
      </w:r>
    </w:p>
    <w:p w14:paraId="239283B9" w14:textId="77777777" w:rsidR="0071726F" w:rsidRPr="00F8362A" w:rsidRDefault="0071726F" w:rsidP="0071726F">
      <w:pPr>
        <w:spacing w:line="360" w:lineRule="auto"/>
        <w:rPr>
          <w:rFonts w:ascii="Times New Roman" w:eastAsia="ComputerModern-Regular" w:hAnsi="Times New Roman" w:cs="Times New Roman"/>
          <w:color w:val="000000" w:themeColor="text1"/>
        </w:rPr>
      </w:pPr>
    </w:p>
    <w:p w14:paraId="46D42088"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ComputerModern-Regular" w:hAnsi="Times New Roman" w:cs="Times New Roman"/>
          <w:color w:val="000000" w:themeColor="text1"/>
        </w:rPr>
        <w:t xml:space="preserve">Archived and contemporary isolates of the members of </w:t>
      </w:r>
      <w:r w:rsidRPr="00F8362A">
        <w:rPr>
          <w:rFonts w:ascii="Times New Roman" w:eastAsia="ComputerModern-Regular" w:hAnsi="Times New Roman" w:cs="Times New Roman"/>
          <w:i/>
          <w:color w:val="000000" w:themeColor="text1"/>
        </w:rPr>
        <w:t xml:space="preserve">Enterobacteriaceae </w:t>
      </w:r>
      <w:r w:rsidRPr="00F8362A">
        <w:rPr>
          <w:rFonts w:ascii="Times New Roman" w:eastAsia="ComputerModern-Regular" w:hAnsi="Times New Roman" w:cs="Times New Roman"/>
          <w:color w:val="000000" w:themeColor="text1"/>
        </w:rPr>
        <w:t>should be tested to track any temporal changes in the trends (changes) of phenotypic and genotypic resistance to 3GCs over time in the U.S. dairy farms.</w:t>
      </w:r>
    </w:p>
    <w:p w14:paraId="5261A6E5" w14:textId="77777777" w:rsidR="00787DF3" w:rsidRPr="00F8362A" w:rsidRDefault="00787DF3" w:rsidP="0071726F">
      <w:pPr>
        <w:spacing w:line="360" w:lineRule="auto"/>
        <w:rPr>
          <w:rFonts w:ascii="Times New Roman" w:eastAsiaTheme="minorHAnsi" w:hAnsi="Times New Roman" w:cs="Times New Roman"/>
          <w:color w:val="000000" w:themeColor="text1"/>
        </w:rPr>
      </w:pPr>
    </w:p>
    <w:p w14:paraId="52F0D074" w14:textId="53F187CF" w:rsidR="0071726F" w:rsidRPr="00F8362A" w:rsidRDefault="0071726F" w:rsidP="0071726F">
      <w:pPr>
        <w:spacing w:line="360" w:lineRule="auto"/>
        <w:rPr>
          <w:rFonts w:ascii="Times New Roman" w:eastAsiaTheme="minorHAnsi" w:hAnsi="Times New Roman" w:cs="Times New Roman"/>
          <w:b/>
          <w:bCs/>
          <w:color w:val="000000" w:themeColor="text1"/>
          <w:sz w:val="28"/>
          <w:szCs w:val="28"/>
        </w:rPr>
      </w:pPr>
      <w:r w:rsidRPr="00F8362A">
        <w:rPr>
          <w:rFonts w:ascii="Times New Roman" w:eastAsiaTheme="minorHAnsi" w:hAnsi="Times New Roman" w:cs="Times New Roman"/>
          <w:b/>
          <w:bCs/>
          <w:color w:val="000000" w:themeColor="text1"/>
          <w:sz w:val="28"/>
          <w:szCs w:val="28"/>
        </w:rPr>
        <w:t>Conclusions</w:t>
      </w:r>
    </w:p>
    <w:p w14:paraId="7B79E42E"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The widespread use of extended-spectrum cephalosporins in dairy cattle production exposes many healthy cows to antibiotics, resulting in increased selective pressure favoring the propagation of ESBL-producing bacteria</w:t>
      </w:r>
      <w:r w:rsidRPr="00F8362A">
        <w:rPr>
          <w:rFonts w:ascii="Times New Roman" w:eastAsiaTheme="minorHAnsi" w:hAnsi="Times New Roman" w:cs="Times New Roman"/>
          <w:i/>
          <w:iCs/>
          <w:color w:val="000000" w:themeColor="text1"/>
        </w:rPr>
        <w:t xml:space="preserve">. </w:t>
      </w:r>
      <w:r w:rsidRPr="00F8362A">
        <w:rPr>
          <w:rFonts w:ascii="Times New Roman" w:eastAsiaTheme="minorHAnsi" w:hAnsi="Times New Roman" w:cs="Times New Roman"/>
          <w:color w:val="000000" w:themeColor="text1"/>
        </w:rPr>
        <w:t>The growing body of evidence suggests that ESBL-producing commensal</w:t>
      </w:r>
      <w:r w:rsidRPr="00F8362A">
        <w:rPr>
          <w:rFonts w:ascii="Times New Roman" w:eastAsiaTheme="minorHAnsi" w:hAnsi="Times New Roman" w:cs="Times New Roman"/>
          <w:i/>
          <w:color w:val="000000" w:themeColor="text1"/>
        </w:rPr>
        <w:t xml:space="preserve"> E. coli, Klebsiella, </w:t>
      </w:r>
      <w:r w:rsidRPr="00F8362A">
        <w:rPr>
          <w:rFonts w:ascii="Times New Roman" w:eastAsiaTheme="minorHAnsi" w:hAnsi="Times New Roman" w:cs="Times New Roman"/>
          <w:iCs/>
          <w:color w:val="000000" w:themeColor="text1"/>
        </w:rPr>
        <w:t>and</w:t>
      </w:r>
      <w:r w:rsidRPr="00F8362A">
        <w:rPr>
          <w:rFonts w:ascii="Times New Roman" w:eastAsiaTheme="minorHAnsi" w:hAnsi="Times New Roman" w:cs="Times New Roman"/>
          <w:i/>
          <w:color w:val="000000" w:themeColor="text1"/>
        </w:rPr>
        <w:t xml:space="preserve"> Salmonella </w:t>
      </w:r>
      <w:r w:rsidRPr="00F8362A">
        <w:rPr>
          <w:rFonts w:ascii="Times New Roman" w:eastAsiaTheme="minorHAnsi" w:hAnsi="Times New Roman" w:cs="Times New Roman"/>
          <w:color w:val="000000" w:themeColor="text1"/>
        </w:rPr>
        <w:t>spp. are on the rise in dairy cattle. The rise in ESBL-organisms in dairy farms can be a significant public health risk, as some of these bacteria are zoonotic and can transmit to humans via various routes. In addition, the resistance genes from commensal bacteria can be transferred horizontally through MGEs to human pathogens, which leads to cross-resistance to antibiotics as the same genetic determinants are responsible for resistance against 3GCs used for the treatment of severe infection in humans. However, the prevalence of ESBL-Ent in dairy cattle and dairy cattle’s contribution to the burden of ESBL-</w:t>
      </w:r>
      <w:r w:rsidRPr="00F8362A">
        <w:rPr>
          <w:rFonts w:ascii="Times New Roman" w:eastAsiaTheme="minorHAnsi" w:hAnsi="Times New Roman" w:cs="Times New Roman"/>
          <w:iCs/>
          <w:color w:val="000000" w:themeColor="text1"/>
        </w:rPr>
        <w:t>Ent</w:t>
      </w:r>
      <w:r w:rsidRPr="00F8362A">
        <w:rPr>
          <w:rFonts w:ascii="Times New Roman" w:eastAsiaTheme="minorHAnsi" w:hAnsi="Times New Roman" w:cs="Times New Roman"/>
          <w:color w:val="000000" w:themeColor="text1"/>
        </w:rPr>
        <w:t xml:space="preserve"> infections in humans in the US is unknown.</w:t>
      </w:r>
    </w:p>
    <w:p w14:paraId="0E33A416"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6E2A9EB4"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Further studies involving temporally and spatially matched samples from dairy cattle, humans and environments in a system-based one-health approach are needed to generate more robust evidence of direct and indirect transmission of ESBL-producing o</w:t>
      </w:r>
      <w:r w:rsidRPr="00F8362A">
        <w:rPr>
          <w:rFonts w:ascii="Times New Roman" w:eastAsiaTheme="minorHAnsi" w:hAnsi="Times New Roman" w:cs="Times New Roman"/>
          <w:iCs/>
          <w:color w:val="000000" w:themeColor="text1"/>
        </w:rPr>
        <w:t xml:space="preserve"> Ent</w:t>
      </w:r>
      <w:r w:rsidRPr="00F8362A">
        <w:rPr>
          <w:rFonts w:ascii="Times New Roman" w:eastAsiaTheme="minorHAnsi" w:hAnsi="Times New Roman" w:cs="Times New Roman"/>
          <w:color w:val="000000" w:themeColor="text1"/>
        </w:rPr>
        <w:t xml:space="preserve"> between humans and dairy cattle using high-resolution techniques such as WGS. Currently, the level of resistance to 3GCs among mastitis-causing pathogens seems low. However, the increase in resistance to 3GCs among commensal </w:t>
      </w:r>
      <w:r w:rsidRPr="00F8362A">
        <w:rPr>
          <w:rFonts w:ascii="Times New Roman" w:eastAsiaTheme="minorHAnsi" w:hAnsi="Times New Roman" w:cs="Times New Roman"/>
          <w:i/>
          <w:color w:val="000000" w:themeColor="text1"/>
        </w:rPr>
        <w:t>Enterobacteriaceae</w:t>
      </w:r>
      <w:r w:rsidRPr="00F8362A">
        <w:rPr>
          <w:rFonts w:ascii="Times New Roman" w:eastAsiaTheme="minorHAnsi" w:hAnsi="Times New Roman" w:cs="Times New Roman"/>
          <w:color w:val="000000" w:themeColor="text1"/>
        </w:rPr>
        <w:t xml:space="preserve"> can affect dairy cattle’s health by raising the prevalence </w:t>
      </w:r>
      <w:r w:rsidRPr="00F8362A">
        <w:rPr>
          <w:rFonts w:ascii="Times New Roman" w:eastAsiaTheme="minorHAnsi" w:hAnsi="Times New Roman" w:cs="Times New Roman"/>
          <w:color w:val="000000" w:themeColor="text1"/>
        </w:rPr>
        <w:lastRenderedPageBreak/>
        <w:t>of MDR bacteria and horizontal exchange of these ARGs. Thus, better knowledge of the major species and their transmission and spread and driving factors of ESBL-producing organisms and ESBL genes in the U.S. dairy farms is needed to develop appropriate mitigation strategies.</w:t>
      </w:r>
    </w:p>
    <w:p w14:paraId="741760DD" w14:textId="59177BD9" w:rsidR="0071726F" w:rsidRPr="00F8362A" w:rsidRDefault="0071726F" w:rsidP="0071726F">
      <w:pPr>
        <w:spacing w:line="360" w:lineRule="auto"/>
        <w:rPr>
          <w:rFonts w:ascii="Times New Roman" w:eastAsiaTheme="minorHAnsi" w:hAnsi="Times New Roman" w:cs="Times New Roman"/>
          <w:noProof/>
          <w:color w:val="000000" w:themeColor="text1"/>
        </w:rPr>
      </w:pPr>
      <w:bookmarkStart w:id="23" w:name="noRef"/>
      <w:bookmarkEnd w:id="23"/>
    </w:p>
    <w:p w14:paraId="3FEBF9B1" w14:textId="0A6FAD67" w:rsidR="0071726F" w:rsidRPr="00F8362A" w:rsidRDefault="00BC310D" w:rsidP="009003FC">
      <w:pPr>
        <w:pStyle w:val="Heading1"/>
        <w:jc w:val="left"/>
        <w:rPr>
          <w:rFonts w:cs="Times New Roman"/>
          <w:color w:val="000000" w:themeColor="text1"/>
        </w:rPr>
      </w:pPr>
      <w:bookmarkStart w:id="24" w:name="_Toc133995709"/>
      <w:r w:rsidRPr="00F8362A">
        <w:rPr>
          <w:rFonts w:cs="Times New Roman"/>
          <w:caps w:val="0"/>
          <w:color w:val="000000" w:themeColor="text1"/>
        </w:rPr>
        <w:t>References</w:t>
      </w:r>
      <w:bookmarkEnd w:id="24"/>
    </w:p>
    <w:p w14:paraId="5AD6DB6F" w14:textId="77777777" w:rsidR="0071726F" w:rsidRPr="00F8362A" w:rsidRDefault="0071726F" w:rsidP="006058A1">
      <w:pPr>
        <w:spacing w:line="360" w:lineRule="auto"/>
        <w:rPr>
          <w:rFonts w:ascii="Times New Roman" w:hAnsi="Times New Roman" w:cs="Times New Roman"/>
          <w:color w:val="000000" w:themeColor="text1"/>
        </w:rPr>
      </w:pPr>
    </w:p>
    <w:bookmarkStart w:id="25" w:name="_Hlk115041946"/>
    <w:p w14:paraId="7FAD0CE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rFonts w:eastAsia="Times New Roman"/>
          <w:snapToGrid w:val="0"/>
          <w:color w:val="000000" w:themeColor="text1"/>
          <w:szCs w:val="24"/>
          <w:lang w:eastAsia="de-DE" w:bidi="en-US"/>
        </w:rPr>
        <w:fldChar w:fldCharType="begin"/>
      </w:r>
      <w:r w:rsidRPr="00F8362A">
        <w:rPr>
          <w:color w:val="000000" w:themeColor="text1"/>
          <w:szCs w:val="24"/>
        </w:rPr>
        <w:instrText xml:space="preserve"> ADDIN EN.REFLIST </w:instrText>
      </w:r>
      <w:r w:rsidRPr="00F8362A">
        <w:rPr>
          <w:rFonts w:eastAsia="Times New Roman"/>
          <w:snapToGrid w:val="0"/>
          <w:color w:val="000000" w:themeColor="text1"/>
          <w:szCs w:val="24"/>
          <w:lang w:eastAsia="de-DE" w:bidi="en-US"/>
        </w:rPr>
        <w:fldChar w:fldCharType="separate"/>
      </w:r>
      <w:r w:rsidRPr="00F8362A">
        <w:rPr>
          <w:color w:val="000000" w:themeColor="text1"/>
          <w:szCs w:val="24"/>
        </w:rPr>
        <w:t>1.</w:t>
      </w:r>
      <w:r w:rsidRPr="00F8362A">
        <w:rPr>
          <w:color w:val="000000" w:themeColor="text1"/>
          <w:szCs w:val="24"/>
        </w:rPr>
        <w:tab/>
        <w:t>Antimicrobial Resistance, C., Global burden of bacterial antimicrobial resistance in 2019: a systematic analysis. Lancet, 2022.</w:t>
      </w:r>
    </w:p>
    <w:p w14:paraId="2CD438F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w:t>
      </w:r>
      <w:r w:rsidRPr="00F8362A">
        <w:rPr>
          <w:color w:val="000000" w:themeColor="text1"/>
          <w:szCs w:val="24"/>
        </w:rPr>
        <w:tab/>
        <w:t>O’Neill , J., Antimicrobial Resistance: Tackling a crisis for the health and wealth of nations. 2014.</w:t>
      </w:r>
    </w:p>
    <w:p w14:paraId="6499D66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w:t>
      </w:r>
      <w:r w:rsidRPr="00F8362A">
        <w:rPr>
          <w:color w:val="000000" w:themeColor="text1"/>
          <w:szCs w:val="24"/>
        </w:rPr>
        <w:tab/>
        <w:t xml:space="preserve">CDC. Antimicrobial Resistance  Threats Report 2019. Avaialble online on: </w:t>
      </w:r>
      <w:hyperlink r:id="rId13" w:anchor="cam" w:history="1">
        <w:r w:rsidRPr="00F8362A">
          <w:rPr>
            <w:rStyle w:val="Hyperlink"/>
            <w:color w:val="000000" w:themeColor="text1"/>
            <w:szCs w:val="24"/>
          </w:rPr>
          <w:t>https://www.cdc.gov/DrugResistance/Biggest-Threats.html#cam</w:t>
        </w:r>
      </w:hyperlink>
      <w:r w:rsidRPr="00F8362A">
        <w:rPr>
          <w:color w:val="000000" w:themeColor="text1"/>
          <w:szCs w:val="24"/>
        </w:rPr>
        <w:t>. Accessed on 25 June 2022.</w:t>
      </w:r>
    </w:p>
    <w:p w14:paraId="7CC357F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w:t>
      </w:r>
      <w:r w:rsidRPr="00F8362A">
        <w:rPr>
          <w:color w:val="000000" w:themeColor="text1"/>
          <w:szCs w:val="24"/>
        </w:rPr>
        <w:tab/>
        <w:t xml:space="preserve">Holmes, A.H., et al., Understanding the mechanisms and drivers of antimicrobial resistance. Lancet, 2016. </w:t>
      </w:r>
      <w:r w:rsidRPr="00F8362A">
        <w:rPr>
          <w:b/>
          <w:color w:val="000000" w:themeColor="text1"/>
          <w:szCs w:val="24"/>
        </w:rPr>
        <w:t>387</w:t>
      </w:r>
      <w:r w:rsidRPr="00F8362A">
        <w:rPr>
          <w:color w:val="000000" w:themeColor="text1"/>
          <w:szCs w:val="24"/>
        </w:rPr>
        <w:t>(10014): p. 176-87.</w:t>
      </w:r>
    </w:p>
    <w:p w14:paraId="6D12155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w:t>
      </w:r>
      <w:r w:rsidRPr="00F8362A">
        <w:rPr>
          <w:color w:val="000000" w:themeColor="text1"/>
          <w:szCs w:val="24"/>
        </w:rPr>
        <w:tab/>
        <w:t xml:space="preserve">Redding, L.E., J. Bender, and L. Baker, Quantification of antibiotic use on dairy farms in Pennsylvania. Journal of Dairy Science, 2019. </w:t>
      </w:r>
      <w:r w:rsidRPr="00F8362A">
        <w:rPr>
          <w:b/>
          <w:color w:val="000000" w:themeColor="text1"/>
          <w:szCs w:val="24"/>
        </w:rPr>
        <w:t>102</w:t>
      </w:r>
      <w:r w:rsidRPr="00F8362A">
        <w:rPr>
          <w:color w:val="000000" w:themeColor="text1"/>
          <w:szCs w:val="24"/>
        </w:rPr>
        <w:t>(2): p. 1494-1507.</w:t>
      </w:r>
    </w:p>
    <w:p w14:paraId="69CA760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w:t>
      </w:r>
      <w:r w:rsidRPr="00F8362A">
        <w:rPr>
          <w:color w:val="000000" w:themeColor="text1"/>
          <w:szCs w:val="24"/>
        </w:rPr>
        <w:tab/>
        <w:t>FDA, Summary Report on Antimicrobials Sold or Distributed for Use in Food-Producing Animals: FDA: Rockville, MD, USA. 2019.</w:t>
      </w:r>
    </w:p>
    <w:p w14:paraId="171E3A3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w:t>
      </w:r>
      <w:r w:rsidRPr="00F8362A">
        <w:rPr>
          <w:color w:val="000000" w:themeColor="text1"/>
          <w:szCs w:val="24"/>
        </w:rPr>
        <w:tab/>
        <w:t>WHO, Critically Important  Antimicrobials for Human Medicine  6th Revision 2018. Ranking of medically important antimicrobials for  risk management of antimicrobial resistance  due to non-human use. 2019.</w:t>
      </w:r>
    </w:p>
    <w:p w14:paraId="7DAC23B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w:t>
      </w:r>
      <w:r w:rsidRPr="00F8362A">
        <w:rPr>
          <w:color w:val="000000" w:themeColor="text1"/>
          <w:szCs w:val="24"/>
        </w:rPr>
        <w:tab/>
        <w:t>Taylor, E., A. , Ossa-Trujillo, C., Vinasco, J.,  Jordan,E.,R., Buitrago,G.,J.,A. ,  Hagevoort,K.,N.,   Norman,S.,D.,   Lawhon,R., Pineiro,J.,M.,  Levent,G. and  Scott,H.,M.,, Use of critically important antimicrobial classes early in life may adversely impact   bacterial resistance profiles during adult years: potential co-selection for plasmid-borne  fluoroquinolone and macrolide resistance via extendedspectrum beta-lactam use in dairy cattle. . Letters in Applied Microbiology 2020.</w:t>
      </w:r>
    </w:p>
    <w:p w14:paraId="4FE45970" w14:textId="77777777" w:rsidR="0071726F" w:rsidRPr="00F8362A" w:rsidRDefault="0071726F" w:rsidP="006058A1">
      <w:pPr>
        <w:pStyle w:val="EndNoteBibliography"/>
        <w:spacing w:line="360" w:lineRule="auto"/>
        <w:ind w:left="720" w:hanging="720"/>
        <w:jc w:val="left"/>
        <w:rPr>
          <w:color w:val="000000" w:themeColor="text1"/>
          <w:szCs w:val="24"/>
        </w:rPr>
      </w:pPr>
      <w:r w:rsidRPr="00F8362A">
        <w:rPr>
          <w:color w:val="000000" w:themeColor="text1"/>
          <w:szCs w:val="24"/>
        </w:rPr>
        <w:lastRenderedPageBreak/>
        <w:t>9.</w:t>
      </w:r>
      <w:r w:rsidRPr="00F8362A">
        <w:rPr>
          <w:color w:val="000000" w:themeColor="text1"/>
          <w:szCs w:val="24"/>
        </w:rPr>
        <w:tab/>
        <w:t xml:space="preserve">Bahrani-Mougeot, F.K., ansonetti, P.J. S, , Encyclopedia of Microbiology,Third Edition, 2009 </w:t>
      </w:r>
    </w:p>
    <w:p w14:paraId="10299C2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w:t>
      </w:r>
      <w:r w:rsidRPr="00F8362A">
        <w:rPr>
          <w:color w:val="000000" w:themeColor="text1"/>
          <w:szCs w:val="24"/>
        </w:rPr>
        <w:tab/>
        <w:t>CVM, U.S.D.F. and O. Department of Health and Human Services Food and Drug Administration Center for Veterinary Medicine, # 152 Guidance for Industry, Evaluating the Safety of Antimicrobial New Animal Drugs with Regard to Their Microbiological Effects on Bacteria of Human Health Concern 2003.</w:t>
      </w:r>
    </w:p>
    <w:p w14:paraId="2758362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w:t>
      </w:r>
      <w:r w:rsidRPr="00F8362A">
        <w:rPr>
          <w:color w:val="000000" w:themeColor="text1"/>
          <w:szCs w:val="24"/>
        </w:rPr>
        <w:tab/>
        <w:t xml:space="preserve">Wichmann, F., et al., Diverse antibiotic resistance genes in dairy cow manure. mBio, 2014. </w:t>
      </w:r>
      <w:r w:rsidRPr="00F8362A">
        <w:rPr>
          <w:b/>
          <w:color w:val="000000" w:themeColor="text1"/>
          <w:szCs w:val="24"/>
        </w:rPr>
        <w:t>5</w:t>
      </w:r>
      <w:r w:rsidRPr="00F8362A">
        <w:rPr>
          <w:color w:val="000000" w:themeColor="text1"/>
          <w:szCs w:val="24"/>
        </w:rPr>
        <w:t>(2): p. e01017.</w:t>
      </w:r>
    </w:p>
    <w:p w14:paraId="7E22093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w:t>
      </w:r>
      <w:r w:rsidRPr="00F8362A">
        <w:rPr>
          <w:color w:val="000000" w:themeColor="text1"/>
          <w:szCs w:val="24"/>
        </w:rPr>
        <w:tab/>
        <w:t xml:space="preserve">Catry, B., et al., Effect of Antimicrobial Consumption and Production Type on Antibacterial Resistance in the Bovine Respiratory and Digestive Tract. PLoS One, 2016. </w:t>
      </w:r>
      <w:r w:rsidRPr="00F8362A">
        <w:rPr>
          <w:b/>
          <w:color w:val="000000" w:themeColor="text1"/>
          <w:szCs w:val="24"/>
        </w:rPr>
        <w:t>11</w:t>
      </w:r>
      <w:r w:rsidRPr="00F8362A">
        <w:rPr>
          <w:color w:val="000000" w:themeColor="text1"/>
          <w:szCs w:val="24"/>
        </w:rPr>
        <w:t>(1): p. e0146488.</w:t>
      </w:r>
    </w:p>
    <w:p w14:paraId="7AC7C89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w:t>
      </w:r>
      <w:r w:rsidRPr="00F8362A">
        <w:rPr>
          <w:color w:val="000000" w:themeColor="text1"/>
          <w:szCs w:val="24"/>
        </w:rPr>
        <w:tab/>
        <w:t xml:space="preserve">O’Hara, A.M.S., F., The gut flora as a forgotten organ. Embo Rep, 2006. </w:t>
      </w:r>
      <w:r w:rsidRPr="00F8362A">
        <w:rPr>
          <w:b/>
          <w:color w:val="000000" w:themeColor="text1"/>
          <w:szCs w:val="24"/>
        </w:rPr>
        <w:t>7</w:t>
      </w:r>
      <w:r w:rsidRPr="00F8362A">
        <w:rPr>
          <w:color w:val="000000" w:themeColor="text1"/>
          <w:szCs w:val="24"/>
        </w:rPr>
        <w:t>: p. 688–693.</w:t>
      </w:r>
    </w:p>
    <w:p w14:paraId="5D67F5D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w:t>
      </w:r>
      <w:r w:rsidRPr="00F8362A">
        <w:rPr>
          <w:color w:val="000000" w:themeColor="text1"/>
          <w:szCs w:val="24"/>
        </w:rPr>
        <w:tab/>
        <w:t xml:space="preserve">Bennani, H., et al., Overview of Evidence of Antimicrobial Use and Antimicrobial Resistance in the Food Chain. Antibiotics-Basel, 2020. </w:t>
      </w:r>
      <w:r w:rsidRPr="00F8362A">
        <w:rPr>
          <w:b/>
          <w:color w:val="000000" w:themeColor="text1"/>
          <w:szCs w:val="24"/>
        </w:rPr>
        <w:t>9</w:t>
      </w:r>
      <w:r w:rsidRPr="00F8362A">
        <w:rPr>
          <w:color w:val="000000" w:themeColor="text1"/>
          <w:szCs w:val="24"/>
        </w:rPr>
        <w:t>(2).</w:t>
      </w:r>
    </w:p>
    <w:p w14:paraId="784F2BF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w:t>
      </w:r>
      <w:r w:rsidRPr="00F8362A">
        <w:rPr>
          <w:color w:val="000000" w:themeColor="text1"/>
          <w:szCs w:val="24"/>
        </w:rPr>
        <w:tab/>
        <w:t xml:space="preserve">Thaden, J.T., et al., Increasing Incidence of Extended-Spectrum beta-Lactamase-Producing Escherichia coli in Community Hospitals throughout the Southeastern United States. Infect Control Hosp Epidemiol, 2016. </w:t>
      </w:r>
      <w:r w:rsidRPr="00F8362A">
        <w:rPr>
          <w:b/>
          <w:color w:val="000000" w:themeColor="text1"/>
          <w:szCs w:val="24"/>
        </w:rPr>
        <w:t>37</w:t>
      </w:r>
      <w:r w:rsidRPr="00F8362A">
        <w:rPr>
          <w:color w:val="000000" w:themeColor="text1"/>
          <w:szCs w:val="24"/>
        </w:rPr>
        <w:t>(1): p. 49-54.</w:t>
      </w:r>
    </w:p>
    <w:p w14:paraId="1056B46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w:t>
      </w:r>
      <w:r w:rsidRPr="00F8362A">
        <w:rPr>
          <w:color w:val="000000" w:themeColor="text1"/>
          <w:szCs w:val="24"/>
        </w:rPr>
        <w:tab/>
        <w:t xml:space="preserve">Shinyoung Leea, b., Raies A. Mira,b, Si Hong Parkc, Donghyuk Kimd, Hae-Yeong Kime, Raoul K. Boughtonf,  J. Glenn Morris , Jr.a,g and Kwangcheol C. Jeonga, Prevalence of extended-spectrum b-lactamases in the local farm  environment and livestock: challenges to mitigate antimicrobial resistance CRITICAL REVIEWS IN MICROBIOLOGY 2020. </w:t>
      </w:r>
      <w:r w:rsidRPr="00F8362A">
        <w:rPr>
          <w:b/>
          <w:color w:val="000000" w:themeColor="text1"/>
          <w:szCs w:val="24"/>
        </w:rPr>
        <w:t>46</w:t>
      </w:r>
      <w:r w:rsidRPr="00F8362A">
        <w:rPr>
          <w:color w:val="000000" w:themeColor="text1"/>
          <w:szCs w:val="24"/>
        </w:rPr>
        <w:t>: p. 1-14.</w:t>
      </w:r>
    </w:p>
    <w:p w14:paraId="69533E5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w:t>
      </w:r>
      <w:r w:rsidRPr="00F8362A">
        <w:rPr>
          <w:color w:val="000000" w:themeColor="text1"/>
          <w:szCs w:val="24"/>
        </w:rPr>
        <w:tab/>
        <w:t>USDA, Dairy14 part III.Health and Management Practices on U.S. Dairy Operations, 2014; USDA-APHIS-VS-CEAHNAHMS,  Fort Collins, CO.; USDA:Washington, DC, USA. 2018.</w:t>
      </w:r>
    </w:p>
    <w:p w14:paraId="398C4E0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w:t>
      </w:r>
      <w:r w:rsidRPr="00F8362A">
        <w:rPr>
          <w:color w:val="000000" w:themeColor="text1"/>
          <w:szCs w:val="24"/>
        </w:rPr>
        <w:tab/>
        <w:t>Gelalcha, B.D., et al., Prevalence of Antimicrobial Resistant and Extended-Spectrum Beta-Lactamase-producing Escherichia coli in Dairy Cattle Farms in East Tennessee. Foodborne Pathog Dis, 2022.</w:t>
      </w:r>
    </w:p>
    <w:p w14:paraId="569B218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19.</w:t>
      </w:r>
      <w:r w:rsidRPr="00F8362A">
        <w:rPr>
          <w:color w:val="000000" w:themeColor="text1"/>
          <w:szCs w:val="24"/>
        </w:rPr>
        <w:tab/>
        <w:t xml:space="preserve">Rawat, D. and D. Nair, Extended-spectrum beta-lactamases in Gram Negative Bacteria. J Glob Infect Dis, 2010. </w:t>
      </w:r>
      <w:r w:rsidRPr="00F8362A">
        <w:rPr>
          <w:b/>
          <w:color w:val="000000" w:themeColor="text1"/>
          <w:szCs w:val="24"/>
        </w:rPr>
        <w:t>2</w:t>
      </w:r>
      <w:r w:rsidRPr="00F8362A">
        <w:rPr>
          <w:color w:val="000000" w:themeColor="text1"/>
          <w:szCs w:val="24"/>
        </w:rPr>
        <w:t>(3): p. 263-74.</w:t>
      </w:r>
    </w:p>
    <w:p w14:paraId="186181C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w:t>
      </w:r>
      <w:r w:rsidRPr="00F8362A">
        <w:rPr>
          <w:color w:val="000000" w:themeColor="text1"/>
          <w:szCs w:val="24"/>
        </w:rPr>
        <w:tab/>
        <w:t xml:space="preserve">Lalak, A., et al., Mechanisms of cephalosporin resistance in indicator Escherichia coli isolated from food animals. Vet Microbiol, 2016. </w:t>
      </w:r>
      <w:r w:rsidRPr="00F8362A">
        <w:rPr>
          <w:b/>
          <w:color w:val="000000" w:themeColor="text1"/>
          <w:szCs w:val="24"/>
        </w:rPr>
        <w:t>194</w:t>
      </w:r>
      <w:r w:rsidRPr="00F8362A">
        <w:rPr>
          <w:color w:val="000000" w:themeColor="text1"/>
          <w:szCs w:val="24"/>
        </w:rPr>
        <w:t>: p. 69-73.</w:t>
      </w:r>
    </w:p>
    <w:p w14:paraId="6FBD357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21.</w:t>
      </w:r>
      <w:r w:rsidRPr="00F8362A">
        <w:rPr>
          <w:color w:val="000000" w:themeColor="text1"/>
          <w:szCs w:val="24"/>
        </w:rPr>
        <w:tab/>
        <w:t xml:space="preserve">Collis, R.M., et al., Extended-Spectrum Beta-Lactamase-Producing Enterobacteriaceae in Dairy Farm Environments: A New Zealand Perspective. Foodborne Pathog Dis, 2019. </w:t>
      </w:r>
      <w:r w:rsidRPr="00F8362A">
        <w:rPr>
          <w:b/>
          <w:color w:val="000000" w:themeColor="text1"/>
          <w:szCs w:val="24"/>
        </w:rPr>
        <w:t>16</w:t>
      </w:r>
      <w:r w:rsidRPr="00F8362A">
        <w:rPr>
          <w:color w:val="000000" w:themeColor="text1"/>
          <w:szCs w:val="24"/>
        </w:rPr>
        <w:t>(1): p. 5-22.</w:t>
      </w:r>
    </w:p>
    <w:p w14:paraId="48B9059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22.</w:t>
      </w:r>
      <w:r w:rsidRPr="00F8362A">
        <w:rPr>
          <w:color w:val="000000" w:themeColor="text1"/>
          <w:szCs w:val="24"/>
        </w:rPr>
        <w:tab/>
        <w:t xml:space="preserve">Bush, K., Proliferation and significance of clinically relevant beta-lactamases. Ann N Y Acad Sci, 2013. </w:t>
      </w:r>
      <w:r w:rsidRPr="00F8362A">
        <w:rPr>
          <w:b/>
          <w:color w:val="000000" w:themeColor="text1"/>
          <w:szCs w:val="24"/>
        </w:rPr>
        <w:t>1277</w:t>
      </w:r>
      <w:r w:rsidRPr="00F8362A">
        <w:rPr>
          <w:color w:val="000000" w:themeColor="text1"/>
          <w:szCs w:val="24"/>
        </w:rPr>
        <w:t>: p. 84-90.</w:t>
      </w:r>
    </w:p>
    <w:p w14:paraId="7D17AF3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23.</w:t>
      </w:r>
      <w:r w:rsidRPr="00F8362A">
        <w:rPr>
          <w:color w:val="000000" w:themeColor="text1"/>
          <w:szCs w:val="24"/>
        </w:rPr>
        <w:tab/>
        <w:t xml:space="preserve">de Been, M., et al., Dissemination of Cephalosporin Resistance Genes between Escherichia coli Strains from Farm Animals and Humans by Specific Plasmid Lineages. Plos Genetics, 2014. </w:t>
      </w:r>
      <w:r w:rsidRPr="00F8362A">
        <w:rPr>
          <w:b/>
          <w:color w:val="000000" w:themeColor="text1"/>
          <w:szCs w:val="24"/>
        </w:rPr>
        <w:t>10</w:t>
      </w:r>
      <w:r w:rsidRPr="00F8362A">
        <w:rPr>
          <w:color w:val="000000" w:themeColor="text1"/>
          <w:szCs w:val="24"/>
        </w:rPr>
        <w:t>(12).</w:t>
      </w:r>
    </w:p>
    <w:p w14:paraId="10AACB5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24.</w:t>
      </w:r>
      <w:r w:rsidRPr="00F8362A">
        <w:rPr>
          <w:color w:val="000000" w:themeColor="text1"/>
          <w:szCs w:val="24"/>
        </w:rPr>
        <w:tab/>
        <w:t xml:space="preserve">Afema, J.A., et al., Molecular Epidemiology of Dairy Cattle-Associated Escherichia coli Carrying blaCTX-M Genes in Washington State. Appl Environ Microbiol, 2018. </w:t>
      </w:r>
      <w:r w:rsidRPr="00F8362A">
        <w:rPr>
          <w:b/>
          <w:color w:val="000000" w:themeColor="text1"/>
          <w:szCs w:val="24"/>
        </w:rPr>
        <w:t>84</w:t>
      </w:r>
      <w:r w:rsidRPr="00F8362A">
        <w:rPr>
          <w:color w:val="000000" w:themeColor="text1"/>
          <w:szCs w:val="24"/>
        </w:rPr>
        <w:t>(6).</w:t>
      </w:r>
    </w:p>
    <w:p w14:paraId="0348BA1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25.</w:t>
      </w:r>
      <w:r w:rsidRPr="00F8362A">
        <w:rPr>
          <w:color w:val="000000" w:themeColor="text1"/>
          <w:szCs w:val="24"/>
        </w:rPr>
        <w:tab/>
        <w:t xml:space="preserve">Stutman, H.R., Salmonella, Shigella, and Campylobacter: common bacterial causes of infectious diarrhea. Pediatr Ann, 1994. </w:t>
      </w:r>
      <w:r w:rsidRPr="00F8362A">
        <w:rPr>
          <w:b/>
          <w:color w:val="000000" w:themeColor="text1"/>
          <w:szCs w:val="24"/>
        </w:rPr>
        <w:t>23</w:t>
      </w:r>
      <w:r w:rsidRPr="00F8362A">
        <w:rPr>
          <w:color w:val="000000" w:themeColor="text1"/>
          <w:szCs w:val="24"/>
        </w:rPr>
        <w:t>(10): p. 538-43.</w:t>
      </w:r>
    </w:p>
    <w:p w14:paraId="18175E7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26.</w:t>
      </w:r>
      <w:r w:rsidRPr="00F8362A">
        <w:rPr>
          <w:color w:val="000000" w:themeColor="text1"/>
          <w:szCs w:val="24"/>
        </w:rPr>
        <w:tab/>
        <w:t xml:space="preserve">Stoycheva, M.V. and M.A. Murdjeva, Antimicrobial therapy of salmonelloses--current state and perspectives. Folia Med (Plovdiv), 2006. </w:t>
      </w:r>
      <w:r w:rsidRPr="00F8362A">
        <w:rPr>
          <w:b/>
          <w:color w:val="000000" w:themeColor="text1"/>
          <w:szCs w:val="24"/>
        </w:rPr>
        <w:t>48</w:t>
      </w:r>
      <w:r w:rsidRPr="00F8362A">
        <w:rPr>
          <w:color w:val="000000" w:themeColor="text1"/>
          <w:szCs w:val="24"/>
        </w:rPr>
        <w:t>(1): p. 5-10.</w:t>
      </w:r>
    </w:p>
    <w:p w14:paraId="538EF25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27.</w:t>
      </w:r>
      <w:r w:rsidRPr="00F8362A">
        <w:rPr>
          <w:color w:val="000000" w:themeColor="text1"/>
          <w:szCs w:val="24"/>
        </w:rPr>
        <w:tab/>
        <w:t xml:space="preserve">Wittum, T.E., et al., CTX-M-type extended-spectrum beta-lactamases present in Escherichia coli from the feces of cattle in Ohio, United States. Foodborne Pathog Dis, 2010. </w:t>
      </w:r>
      <w:r w:rsidRPr="00F8362A">
        <w:rPr>
          <w:b/>
          <w:color w:val="000000" w:themeColor="text1"/>
          <w:szCs w:val="24"/>
        </w:rPr>
        <w:t>7</w:t>
      </w:r>
      <w:r w:rsidRPr="00F8362A">
        <w:rPr>
          <w:color w:val="000000" w:themeColor="text1"/>
          <w:szCs w:val="24"/>
        </w:rPr>
        <w:t>(12): p. 1575-9.</w:t>
      </w:r>
    </w:p>
    <w:p w14:paraId="2DF3C38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28.</w:t>
      </w:r>
      <w:r w:rsidRPr="00F8362A">
        <w:rPr>
          <w:color w:val="000000" w:themeColor="text1"/>
          <w:szCs w:val="24"/>
        </w:rPr>
        <w:tab/>
        <w:t xml:space="preserve">Heider, L.C., et al., Identification of Escherichia coli and Salmonella enterica organisms with reduced susceptibility to ceftriaxone from fecal samples of cows in dairy herds. Am J Vet Res, 2009. </w:t>
      </w:r>
      <w:r w:rsidRPr="00F8362A">
        <w:rPr>
          <w:b/>
          <w:color w:val="000000" w:themeColor="text1"/>
          <w:szCs w:val="24"/>
        </w:rPr>
        <w:t>70</w:t>
      </w:r>
      <w:r w:rsidRPr="00F8362A">
        <w:rPr>
          <w:color w:val="000000" w:themeColor="text1"/>
          <w:szCs w:val="24"/>
        </w:rPr>
        <w:t>(3): p. 389-93.</w:t>
      </w:r>
    </w:p>
    <w:p w14:paraId="7BA1F12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29.</w:t>
      </w:r>
      <w:r w:rsidRPr="00F8362A">
        <w:rPr>
          <w:color w:val="000000" w:themeColor="text1"/>
          <w:szCs w:val="24"/>
        </w:rPr>
        <w:tab/>
        <w:t xml:space="preserve">Dunne, E.F., et al., Emergence of domestically acquired ceftriaxone-resistant Salmonella infections associated with AmpC beta-lactamase. JAMA, 2000. </w:t>
      </w:r>
      <w:r w:rsidRPr="00F8362A">
        <w:rPr>
          <w:b/>
          <w:color w:val="000000" w:themeColor="text1"/>
          <w:szCs w:val="24"/>
        </w:rPr>
        <w:t>284</w:t>
      </w:r>
      <w:r w:rsidRPr="00F8362A">
        <w:rPr>
          <w:color w:val="000000" w:themeColor="text1"/>
          <w:szCs w:val="24"/>
        </w:rPr>
        <w:t>(24): p. 3151-6.</w:t>
      </w:r>
    </w:p>
    <w:p w14:paraId="0EAD6BD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30.</w:t>
      </w:r>
      <w:r w:rsidRPr="00F8362A">
        <w:rPr>
          <w:color w:val="000000" w:themeColor="text1"/>
          <w:szCs w:val="24"/>
        </w:rPr>
        <w:tab/>
        <w:t xml:space="preserve">Doi, Y., A. Iovleva, and R.A. Bonomo, The ecology of extended-spectrum beta-lactamases (ESBL) in the developed world. J Travel Med, 2017. </w:t>
      </w:r>
      <w:r w:rsidRPr="00F8362A">
        <w:rPr>
          <w:b/>
          <w:color w:val="000000" w:themeColor="text1"/>
          <w:szCs w:val="24"/>
        </w:rPr>
        <w:t>24</w:t>
      </w:r>
      <w:r w:rsidRPr="00F8362A">
        <w:rPr>
          <w:color w:val="000000" w:themeColor="text1"/>
          <w:szCs w:val="24"/>
        </w:rPr>
        <w:t>(suppl_1): p. S44-S51.</w:t>
      </w:r>
    </w:p>
    <w:p w14:paraId="2E0DF42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31.</w:t>
      </w:r>
      <w:r w:rsidRPr="00F8362A">
        <w:rPr>
          <w:color w:val="000000" w:themeColor="text1"/>
          <w:szCs w:val="24"/>
        </w:rPr>
        <w:tab/>
        <w:t xml:space="preserve">Sauvage, E., et al., The penicillin-binding proteins: structure and role in peptidoglycan biosynthesis. FEMS Microbiol Rev, 2008. </w:t>
      </w:r>
      <w:r w:rsidRPr="00F8362A">
        <w:rPr>
          <w:b/>
          <w:color w:val="000000" w:themeColor="text1"/>
          <w:szCs w:val="24"/>
        </w:rPr>
        <w:t>32</w:t>
      </w:r>
      <w:r w:rsidRPr="00F8362A">
        <w:rPr>
          <w:color w:val="000000" w:themeColor="text1"/>
          <w:szCs w:val="24"/>
        </w:rPr>
        <w:t>(2): p. 234-58.</w:t>
      </w:r>
    </w:p>
    <w:p w14:paraId="685BB9E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32.</w:t>
      </w:r>
      <w:r w:rsidRPr="00F8362A">
        <w:rPr>
          <w:color w:val="000000" w:themeColor="text1"/>
          <w:szCs w:val="24"/>
        </w:rPr>
        <w:tab/>
        <w:t xml:space="preserve">Bush, K. and P.A. Bradford, beta-Lactams and beta-Lactamase Inhibitors: An Overview. Cold Spring Harb Perspect Med, 2016. </w:t>
      </w:r>
      <w:r w:rsidRPr="00F8362A">
        <w:rPr>
          <w:b/>
          <w:color w:val="000000" w:themeColor="text1"/>
          <w:szCs w:val="24"/>
        </w:rPr>
        <w:t>6</w:t>
      </w:r>
      <w:r w:rsidRPr="00F8362A">
        <w:rPr>
          <w:color w:val="000000" w:themeColor="text1"/>
          <w:szCs w:val="24"/>
        </w:rPr>
        <w:t>(8).</w:t>
      </w:r>
    </w:p>
    <w:p w14:paraId="21F8C9C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33.</w:t>
      </w:r>
      <w:r w:rsidRPr="00F8362A">
        <w:rPr>
          <w:color w:val="000000" w:themeColor="text1"/>
          <w:szCs w:val="24"/>
        </w:rPr>
        <w:tab/>
        <w:t xml:space="preserve">Seiffert, S.N., et al., Extended-spectrum cephalosporin-resistant Gram-negative organisms in livestock: an emerging problem for human health? Drug Resist Updat, 2013. </w:t>
      </w:r>
      <w:r w:rsidRPr="00F8362A">
        <w:rPr>
          <w:b/>
          <w:color w:val="000000" w:themeColor="text1"/>
          <w:szCs w:val="24"/>
        </w:rPr>
        <w:t>16</w:t>
      </w:r>
      <w:r w:rsidRPr="00F8362A">
        <w:rPr>
          <w:color w:val="000000" w:themeColor="text1"/>
          <w:szCs w:val="24"/>
        </w:rPr>
        <w:t>(1-2): p. 22-45.</w:t>
      </w:r>
    </w:p>
    <w:p w14:paraId="6061F43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34.</w:t>
      </w:r>
      <w:r w:rsidRPr="00F8362A">
        <w:rPr>
          <w:color w:val="000000" w:themeColor="text1"/>
          <w:szCs w:val="24"/>
        </w:rPr>
        <w:tab/>
        <w:t xml:space="preserve">Letourneau, A.R., Hooper,D.C., and Hall,K.K.,, Beta-lactam antibiotics: Mechanisms of action and resistance and adverse effects. </w:t>
      </w:r>
      <w:hyperlink r:id="rId14" w:history="1">
        <w:r w:rsidRPr="00F8362A">
          <w:rPr>
            <w:rStyle w:val="Hyperlink"/>
            <w:color w:val="000000" w:themeColor="text1"/>
            <w:szCs w:val="24"/>
          </w:rPr>
          <w:t>https://www.uptodate.com/contents/beta-lactam-antibiotics-mechanisms-of-action-and-resistance-and-adverse-effects</w:t>
        </w:r>
      </w:hyperlink>
      <w:r w:rsidRPr="00F8362A">
        <w:rPr>
          <w:color w:val="000000" w:themeColor="text1"/>
          <w:szCs w:val="24"/>
        </w:rPr>
        <w:t xml:space="preserve">. Accessed on July 20, 2022. 2021 Uptodate </w:t>
      </w:r>
    </w:p>
    <w:p w14:paraId="28E1E34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35.</w:t>
      </w:r>
      <w:r w:rsidRPr="00F8362A">
        <w:rPr>
          <w:color w:val="000000" w:themeColor="text1"/>
          <w:szCs w:val="24"/>
        </w:rPr>
        <w:tab/>
        <w:t>King, D.T., S. Sobhanifar, and N.C.J. Strynadka, The Mechanisms of Resistance to β-Lactam Antibiotics, in Handbook of Antimicrobial Resistance, A. Berghuis, et al., Editors. 2017, Springer New York: New York, NY. p. 177-201.</w:t>
      </w:r>
    </w:p>
    <w:p w14:paraId="7CD8EEB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36.</w:t>
      </w:r>
      <w:r w:rsidRPr="00F8362A">
        <w:rPr>
          <w:color w:val="000000" w:themeColor="text1"/>
          <w:szCs w:val="24"/>
        </w:rPr>
        <w:tab/>
        <w:t xml:space="preserve">Bush, K. and G.A. Jacoby, Updated functional classification of beta-lactamases. Antimicrob Agents Chemother, 2010. </w:t>
      </w:r>
      <w:r w:rsidRPr="00F8362A">
        <w:rPr>
          <w:b/>
          <w:color w:val="000000" w:themeColor="text1"/>
          <w:szCs w:val="24"/>
        </w:rPr>
        <w:t>54</w:t>
      </w:r>
      <w:r w:rsidRPr="00F8362A">
        <w:rPr>
          <w:color w:val="000000" w:themeColor="text1"/>
          <w:szCs w:val="24"/>
        </w:rPr>
        <w:t>(3): p. 969-76.</w:t>
      </w:r>
    </w:p>
    <w:p w14:paraId="294AA6B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37.</w:t>
      </w:r>
      <w:r w:rsidRPr="00F8362A">
        <w:rPr>
          <w:color w:val="000000" w:themeColor="text1"/>
          <w:szCs w:val="24"/>
        </w:rPr>
        <w:tab/>
        <w:t xml:space="preserve">Caroff, N., et al., Analysis of the effects of -42 and -32 ampC promoter mutations in clinical isolates of Escherichia coli hyperproducing ampC. J Antimicrob Chemother, 2000. </w:t>
      </w:r>
      <w:r w:rsidRPr="00F8362A">
        <w:rPr>
          <w:b/>
          <w:color w:val="000000" w:themeColor="text1"/>
          <w:szCs w:val="24"/>
        </w:rPr>
        <w:t>45</w:t>
      </w:r>
      <w:r w:rsidRPr="00F8362A">
        <w:rPr>
          <w:color w:val="000000" w:themeColor="text1"/>
          <w:szCs w:val="24"/>
        </w:rPr>
        <w:t>(6): p. 783-8.</w:t>
      </w:r>
    </w:p>
    <w:p w14:paraId="2FEB8CC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38.</w:t>
      </w:r>
      <w:r w:rsidRPr="00F8362A">
        <w:rPr>
          <w:color w:val="000000" w:themeColor="text1"/>
          <w:szCs w:val="24"/>
        </w:rPr>
        <w:tab/>
        <w:t xml:space="preserve">Bevan, E.R., A.M. Jones, and P.M. Hawkey, Global epidemiology of CTX-M beta-lactamases: temporal and geographical shifts in genotype. J Antimicrob Chemother, 2017. </w:t>
      </w:r>
      <w:r w:rsidRPr="00F8362A">
        <w:rPr>
          <w:b/>
          <w:color w:val="000000" w:themeColor="text1"/>
          <w:szCs w:val="24"/>
        </w:rPr>
        <w:t>72</w:t>
      </w:r>
      <w:r w:rsidRPr="00F8362A">
        <w:rPr>
          <w:color w:val="000000" w:themeColor="text1"/>
          <w:szCs w:val="24"/>
        </w:rPr>
        <w:t>(8): p. 2145-2155.</w:t>
      </w:r>
    </w:p>
    <w:p w14:paraId="7A84B29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39.</w:t>
      </w:r>
      <w:r w:rsidRPr="00F8362A">
        <w:rPr>
          <w:color w:val="000000" w:themeColor="text1"/>
          <w:szCs w:val="24"/>
        </w:rPr>
        <w:tab/>
        <w:t xml:space="preserve">Bradford, P.A., Extended-spectrum beta-lactamases in the 21st century: characterization, epidemiology, and detection of this important resistance threat. Clin Microbiol Rev, 2001. </w:t>
      </w:r>
      <w:r w:rsidRPr="00F8362A">
        <w:rPr>
          <w:b/>
          <w:color w:val="000000" w:themeColor="text1"/>
          <w:szCs w:val="24"/>
        </w:rPr>
        <w:t>14</w:t>
      </w:r>
      <w:r w:rsidRPr="00F8362A">
        <w:rPr>
          <w:color w:val="000000" w:themeColor="text1"/>
          <w:szCs w:val="24"/>
        </w:rPr>
        <w:t>(4): p. 933-51, table of contents.</w:t>
      </w:r>
    </w:p>
    <w:p w14:paraId="4FC528B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40.</w:t>
      </w:r>
      <w:r w:rsidRPr="00F8362A">
        <w:rPr>
          <w:color w:val="000000" w:themeColor="text1"/>
          <w:szCs w:val="24"/>
        </w:rPr>
        <w:tab/>
        <w:t xml:space="preserve">Paterson, D.L. and R.A. Bonomo, Extended-spectrum beta-lactamases: a clinical update. Clin Microbiol Rev, 2005. </w:t>
      </w:r>
      <w:r w:rsidRPr="00F8362A">
        <w:rPr>
          <w:b/>
          <w:color w:val="000000" w:themeColor="text1"/>
          <w:szCs w:val="24"/>
        </w:rPr>
        <w:t>18</w:t>
      </w:r>
      <w:r w:rsidRPr="00F8362A">
        <w:rPr>
          <w:color w:val="000000" w:themeColor="text1"/>
          <w:szCs w:val="24"/>
        </w:rPr>
        <w:t>(4): p. 657-86.</w:t>
      </w:r>
    </w:p>
    <w:p w14:paraId="59B711A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41.</w:t>
      </w:r>
      <w:r w:rsidRPr="00F8362A">
        <w:rPr>
          <w:color w:val="000000" w:themeColor="text1"/>
          <w:szCs w:val="24"/>
        </w:rPr>
        <w:tab/>
        <w:t xml:space="preserve">Castanheira, M., Simner, P.J., and Bradford, P.A., , Extended-spectrum β-lactamases: an update on their characteristics, epidemiology and detection JAC Antimicrob Resist, 2021. </w:t>
      </w:r>
      <w:r w:rsidRPr="00F8362A">
        <w:rPr>
          <w:b/>
          <w:color w:val="000000" w:themeColor="text1"/>
          <w:szCs w:val="24"/>
        </w:rPr>
        <w:t>16</w:t>
      </w:r>
      <w:r w:rsidRPr="00F8362A">
        <w:rPr>
          <w:color w:val="000000" w:themeColor="text1"/>
          <w:szCs w:val="24"/>
        </w:rPr>
        <w:t>(3).</w:t>
      </w:r>
    </w:p>
    <w:p w14:paraId="5F2CF71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42.</w:t>
      </w:r>
      <w:r w:rsidRPr="00F8362A">
        <w:rPr>
          <w:color w:val="000000" w:themeColor="text1"/>
          <w:szCs w:val="24"/>
        </w:rPr>
        <w:tab/>
        <w:t xml:space="preserve">Bradford, P.A., et al., Consensus on beta-Lactamase Nomenclature. Antimicrob Agents Chemother, 2022. </w:t>
      </w:r>
      <w:r w:rsidRPr="00F8362A">
        <w:rPr>
          <w:b/>
          <w:color w:val="000000" w:themeColor="text1"/>
          <w:szCs w:val="24"/>
        </w:rPr>
        <w:t>66</w:t>
      </w:r>
      <w:r w:rsidRPr="00F8362A">
        <w:rPr>
          <w:color w:val="000000" w:themeColor="text1"/>
          <w:szCs w:val="24"/>
        </w:rPr>
        <w:t>(4): p. e0033322.</w:t>
      </w:r>
    </w:p>
    <w:p w14:paraId="5B108C9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43.</w:t>
      </w:r>
      <w:r w:rsidRPr="00F8362A">
        <w:rPr>
          <w:color w:val="000000" w:themeColor="text1"/>
          <w:szCs w:val="24"/>
        </w:rPr>
        <w:tab/>
        <w:t xml:space="preserve">MEDEIROS, A.A., β-LACTAMASES. British Medical Bulletin, 1984. </w:t>
      </w:r>
      <w:r w:rsidRPr="00F8362A">
        <w:rPr>
          <w:b/>
          <w:color w:val="000000" w:themeColor="text1"/>
          <w:szCs w:val="24"/>
        </w:rPr>
        <w:t>40</w:t>
      </w:r>
      <w:r w:rsidRPr="00F8362A">
        <w:rPr>
          <w:color w:val="000000" w:themeColor="text1"/>
          <w:szCs w:val="24"/>
        </w:rPr>
        <w:t>(1): p. 18-27.</w:t>
      </w:r>
    </w:p>
    <w:p w14:paraId="24ED74A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44.</w:t>
      </w:r>
      <w:r w:rsidRPr="00F8362A">
        <w:rPr>
          <w:color w:val="000000" w:themeColor="text1"/>
          <w:szCs w:val="24"/>
        </w:rPr>
        <w:tab/>
        <w:t xml:space="preserve">Bush, K., The ABCD's of beta-lactamase nomenclature. J Infect Chemother, 2013. </w:t>
      </w:r>
      <w:r w:rsidRPr="00F8362A">
        <w:rPr>
          <w:b/>
          <w:color w:val="000000" w:themeColor="text1"/>
          <w:szCs w:val="24"/>
        </w:rPr>
        <w:t>19</w:t>
      </w:r>
      <w:r w:rsidRPr="00F8362A">
        <w:rPr>
          <w:color w:val="000000" w:themeColor="text1"/>
          <w:szCs w:val="24"/>
        </w:rPr>
        <w:t>(4): p. 549-59.</w:t>
      </w:r>
    </w:p>
    <w:p w14:paraId="44A0628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45.</w:t>
      </w:r>
      <w:r w:rsidRPr="00F8362A">
        <w:rPr>
          <w:color w:val="000000" w:themeColor="text1"/>
          <w:szCs w:val="24"/>
        </w:rPr>
        <w:tab/>
        <w:t xml:space="preserve">Livermore, D.M., Defining an extended-spectrum beta-lactamase. Clin Microbiol Infect, 2008. </w:t>
      </w:r>
      <w:r w:rsidRPr="00F8362A">
        <w:rPr>
          <w:b/>
          <w:color w:val="000000" w:themeColor="text1"/>
          <w:szCs w:val="24"/>
        </w:rPr>
        <w:t>14 Suppl 1</w:t>
      </w:r>
      <w:r w:rsidRPr="00F8362A">
        <w:rPr>
          <w:color w:val="000000" w:themeColor="text1"/>
          <w:szCs w:val="24"/>
        </w:rPr>
        <w:t>: p. 3-10.</w:t>
      </w:r>
    </w:p>
    <w:p w14:paraId="57F0188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46.</w:t>
      </w:r>
      <w:r w:rsidRPr="00F8362A">
        <w:rPr>
          <w:color w:val="000000" w:themeColor="text1"/>
          <w:szCs w:val="24"/>
        </w:rPr>
        <w:tab/>
        <w:t xml:space="preserve">Gniadkowski, M., Evolution of extended-spectrum beta-lactamases by mutation. Clin Microbiol Infect, 2008. </w:t>
      </w:r>
      <w:r w:rsidRPr="00F8362A">
        <w:rPr>
          <w:b/>
          <w:color w:val="000000" w:themeColor="text1"/>
          <w:szCs w:val="24"/>
        </w:rPr>
        <w:t>14 Suppl 1</w:t>
      </w:r>
      <w:r w:rsidRPr="00F8362A">
        <w:rPr>
          <w:color w:val="000000" w:themeColor="text1"/>
          <w:szCs w:val="24"/>
        </w:rPr>
        <w:t>: p. 11-32.</w:t>
      </w:r>
    </w:p>
    <w:p w14:paraId="30E8C95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47.</w:t>
      </w:r>
      <w:r w:rsidRPr="00F8362A">
        <w:rPr>
          <w:color w:val="000000" w:themeColor="text1"/>
          <w:szCs w:val="24"/>
        </w:rPr>
        <w:tab/>
        <w:t xml:space="preserve">Matthew, M., R.W. Hedges, and J.T. Smith, Types of beta-lactamase determined by plasmids in gram-negative bacteria. J Bacteriol, 1979. </w:t>
      </w:r>
      <w:r w:rsidRPr="00F8362A">
        <w:rPr>
          <w:b/>
          <w:color w:val="000000" w:themeColor="text1"/>
          <w:szCs w:val="24"/>
        </w:rPr>
        <w:t>138</w:t>
      </w:r>
      <w:r w:rsidRPr="00F8362A">
        <w:rPr>
          <w:color w:val="000000" w:themeColor="text1"/>
          <w:szCs w:val="24"/>
        </w:rPr>
        <w:t>(3): p. 657-62.</w:t>
      </w:r>
    </w:p>
    <w:p w14:paraId="6D808BC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48.</w:t>
      </w:r>
      <w:r w:rsidRPr="00F8362A">
        <w:rPr>
          <w:color w:val="000000" w:themeColor="text1"/>
          <w:szCs w:val="24"/>
        </w:rPr>
        <w:tab/>
        <w:t xml:space="preserve">Pitout, J.D., Extraintestinal pathogenic Escherichia coli: an update on antimicrobial resistance, laboratory diagnosis and treatment. Expert Rev Anti Infect Ther, 2012. </w:t>
      </w:r>
      <w:r w:rsidRPr="00F8362A">
        <w:rPr>
          <w:b/>
          <w:color w:val="000000" w:themeColor="text1"/>
          <w:szCs w:val="24"/>
        </w:rPr>
        <w:t>10</w:t>
      </w:r>
      <w:r w:rsidRPr="00F8362A">
        <w:rPr>
          <w:color w:val="000000" w:themeColor="text1"/>
          <w:szCs w:val="24"/>
        </w:rPr>
        <w:t>(10): p. 1165-76.</w:t>
      </w:r>
    </w:p>
    <w:p w14:paraId="777E6F0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49.</w:t>
      </w:r>
      <w:r w:rsidRPr="00F8362A">
        <w:rPr>
          <w:color w:val="000000" w:themeColor="text1"/>
          <w:szCs w:val="24"/>
        </w:rPr>
        <w:tab/>
        <w:t xml:space="preserve">NCBI. </w:t>
      </w:r>
      <w:hyperlink r:id="rId15" w:anchor="gene_family:(blaSHV/blaTEM" w:history="1">
        <w:r w:rsidRPr="00F8362A">
          <w:rPr>
            <w:rStyle w:val="Hyperlink"/>
            <w:color w:val="000000" w:themeColor="text1"/>
            <w:szCs w:val="24"/>
          </w:rPr>
          <w:t>https://www.ncbi.nlm.nih.gov/pathogens/refgene/#gene_family:(blaSHV/blaTEM</w:t>
        </w:r>
      </w:hyperlink>
      <w:r w:rsidRPr="00F8362A">
        <w:rPr>
          <w:color w:val="000000" w:themeColor="text1"/>
          <w:szCs w:val="24"/>
        </w:rPr>
        <w:t>. Accessed on July 5, 2022.</w:t>
      </w:r>
    </w:p>
    <w:p w14:paraId="48778DB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50.</w:t>
      </w:r>
      <w:r w:rsidRPr="00F8362A">
        <w:rPr>
          <w:color w:val="000000" w:themeColor="text1"/>
          <w:szCs w:val="24"/>
        </w:rPr>
        <w:tab/>
        <w:t xml:space="preserve">Pitout, J.D., A. Hossain, and N.D. Hanson, Phenotypic and molecular detection of CTX-M-beta-lactamases produced by Escherichia coli and Klebsiella spp. J Clin Microbiol, 2004. </w:t>
      </w:r>
      <w:r w:rsidRPr="00F8362A">
        <w:rPr>
          <w:b/>
          <w:color w:val="000000" w:themeColor="text1"/>
          <w:szCs w:val="24"/>
        </w:rPr>
        <w:t>42</w:t>
      </w:r>
      <w:r w:rsidRPr="00F8362A">
        <w:rPr>
          <w:color w:val="000000" w:themeColor="text1"/>
          <w:szCs w:val="24"/>
        </w:rPr>
        <w:t>(12): p. 5715-21.</w:t>
      </w:r>
    </w:p>
    <w:p w14:paraId="2D842AF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51.</w:t>
      </w:r>
      <w:r w:rsidRPr="00F8362A">
        <w:rPr>
          <w:color w:val="000000" w:themeColor="text1"/>
          <w:szCs w:val="24"/>
        </w:rPr>
        <w:tab/>
        <w:t xml:space="preserve">Hussain, H.I., et al., Genetic basis of molecular mechanisms in beta-lactam resistant gram-negative bacteria. Microb Pathog, 2021. </w:t>
      </w:r>
      <w:r w:rsidRPr="00F8362A">
        <w:rPr>
          <w:b/>
          <w:color w:val="000000" w:themeColor="text1"/>
          <w:szCs w:val="24"/>
        </w:rPr>
        <w:t>158</w:t>
      </w:r>
      <w:r w:rsidRPr="00F8362A">
        <w:rPr>
          <w:color w:val="000000" w:themeColor="text1"/>
          <w:szCs w:val="24"/>
        </w:rPr>
        <w:t>: p. 105040.</w:t>
      </w:r>
    </w:p>
    <w:p w14:paraId="4270901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52.</w:t>
      </w:r>
      <w:r w:rsidRPr="00F8362A">
        <w:rPr>
          <w:color w:val="000000" w:themeColor="text1"/>
          <w:szCs w:val="24"/>
        </w:rPr>
        <w:tab/>
        <w:t xml:space="preserve">Matsumoto, Y., Ikeda,F.  Kamimura,T.,Yokota,Y., and  Mine,Y. , Novel plasmid-mediated Beta-lactamase from Escherichia coli that inactivates oxyimino-cephalosporins. Antimicrob. Agents Chemother., 1988. </w:t>
      </w:r>
      <w:r w:rsidRPr="00F8362A">
        <w:rPr>
          <w:b/>
          <w:color w:val="000000" w:themeColor="text1"/>
          <w:szCs w:val="24"/>
        </w:rPr>
        <w:t>32</w:t>
      </w:r>
      <w:r w:rsidRPr="00F8362A">
        <w:rPr>
          <w:color w:val="000000" w:themeColor="text1"/>
          <w:szCs w:val="24"/>
        </w:rPr>
        <w:t>: p. 1243–1246.</w:t>
      </w:r>
    </w:p>
    <w:p w14:paraId="73544D5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53.</w:t>
      </w:r>
      <w:r w:rsidRPr="00F8362A">
        <w:rPr>
          <w:color w:val="000000" w:themeColor="text1"/>
          <w:szCs w:val="24"/>
        </w:rPr>
        <w:tab/>
        <w:t xml:space="preserve">Canton, R., J.M. Gonzalez-Alba, and J.C. Galan, CTX-M Enzymes: Origin and Diffusion. Front Microbiol, 2012. </w:t>
      </w:r>
      <w:r w:rsidRPr="00F8362A">
        <w:rPr>
          <w:b/>
          <w:color w:val="000000" w:themeColor="text1"/>
          <w:szCs w:val="24"/>
        </w:rPr>
        <w:t>3</w:t>
      </w:r>
      <w:r w:rsidRPr="00F8362A">
        <w:rPr>
          <w:color w:val="000000" w:themeColor="text1"/>
          <w:szCs w:val="24"/>
        </w:rPr>
        <w:t>: p. 110.</w:t>
      </w:r>
    </w:p>
    <w:p w14:paraId="042903E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54.</w:t>
      </w:r>
      <w:r w:rsidRPr="00F8362A">
        <w:rPr>
          <w:color w:val="000000" w:themeColor="text1"/>
          <w:szCs w:val="24"/>
        </w:rPr>
        <w:tab/>
        <w:t xml:space="preserve">Peirano, G., et al., Molecular epidemiology of extended-spectrum-beta-lactamase-producing Klebsiella pneumoniae over a 10 year period in Calgary, Canada. J Antimicrob Chemother, 2012. </w:t>
      </w:r>
      <w:r w:rsidRPr="00F8362A">
        <w:rPr>
          <w:b/>
          <w:color w:val="000000" w:themeColor="text1"/>
          <w:szCs w:val="24"/>
        </w:rPr>
        <w:t>67</w:t>
      </w:r>
      <w:r w:rsidRPr="00F8362A">
        <w:rPr>
          <w:color w:val="000000" w:themeColor="text1"/>
          <w:szCs w:val="24"/>
        </w:rPr>
        <w:t>(5): p. 1114-20.</w:t>
      </w:r>
    </w:p>
    <w:p w14:paraId="3486F54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55.</w:t>
      </w:r>
      <w:r w:rsidRPr="00F8362A">
        <w:rPr>
          <w:color w:val="000000" w:themeColor="text1"/>
          <w:szCs w:val="24"/>
        </w:rPr>
        <w:tab/>
        <w:t xml:space="preserve">Pitout, J.D. and K.B. Laupland, Extended-spectrum beta-lactamase-producing Enterobacteriaceae: an emerging public-health concern. Lancet Infect Dis, 2008. </w:t>
      </w:r>
      <w:r w:rsidRPr="00F8362A">
        <w:rPr>
          <w:b/>
          <w:color w:val="000000" w:themeColor="text1"/>
          <w:szCs w:val="24"/>
        </w:rPr>
        <w:t>8</w:t>
      </w:r>
      <w:r w:rsidRPr="00F8362A">
        <w:rPr>
          <w:color w:val="000000" w:themeColor="text1"/>
          <w:szCs w:val="24"/>
        </w:rPr>
        <w:t>(3): p. 159-66.</w:t>
      </w:r>
    </w:p>
    <w:p w14:paraId="387D830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56.</w:t>
      </w:r>
      <w:r w:rsidRPr="00F8362A">
        <w:rPr>
          <w:color w:val="000000" w:themeColor="text1"/>
          <w:szCs w:val="24"/>
        </w:rPr>
        <w:tab/>
        <w:t xml:space="preserve">Bonnet, R., Growing group of extended-spectrum beta-lactamases: the CTX-M enzymes. Antimicrob Agents Chemother, 2004. </w:t>
      </w:r>
      <w:r w:rsidRPr="00F8362A">
        <w:rPr>
          <w:b/>
          <w:color w:val="000000" w:themeColor="text1"/>
          <w:szCs w:val="24"/>
        </w:rPr>
        <w:t>48</w:t>
      </w:r>
      <w:r w:rsidRPr="00F8362A">
        <w:rPr>
          <w:color w:val="000000" w:themeColor="text1"/>
          <w:szCs w:val="24"/>
        </w:rPr>
        <w:t>(1): p. 1-14.</w:t>
      </w:r>
    </w:p>
    <w:p w14:paraId="4217BD1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57.</w:t>
      </w:r>
      <w:r w:rsidRPr="00F8362A">
        <w:rPr>
          <w:color w:val="000000" w:themeColor="text1"/>
          <w:szCs w:val="24"/>
        </w:rPr>
        <w:tab/>
        <w:t xml:space="preserve">Davis, M.A., et al., Recent Emergence of Escherichia coli with Cephalosporin Resistance Conferred by bla(CTX-M) on Washington State Dairy Farms. Applied and Environmental Microbiology, 2015. </w:t>
      </w:r>
      <w:r w:rsidRPr="00F8362A">
        <w:rPr>
          <w:b/>
          <w:color w:val="000000" w:themeColor="text1"/>
          <w:szCs w:val="24"/>
        </w:rPr>
        <w:t>81</w:t>
      </w:r>
      <w:r w:rsidRPr="00F8362A">
        <w:rPr>
          <w:color w:val="000000" w:themeColor="text1"/>
          <w:szCs w:val="24"/>
        </w:rPr>
        <w:t>(13): p. 4403-4410.</w:t>
      </w:r>
    </w:p>
    <w:p w14:paraId="23BEF62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58.</w:t>
      </w:r>
      <w:r w:rsidRPr="00F8362A">
        <w:rPr>
          <w:color w:val="000000" w:themeColor="text1"/>
          <w:szCs w:val="24"/>
        </w:rPr>
        <w:tab/>
        <w:t xml:space="preserve">D'Andrea, M.M., et al., CTX-M-type beta-lactamases: a successful story of antibiotic resistance. Int J Med Microbiol, 2013. </w:t>
      </w:r>
      <w:r w:rsidRPr="00F8362A">
        <w:rPr>
          <w:b/>
          <w:color w:val="000000" w:themeColor="text1"/>
          <w:szCs w:val="24"/>
        </w:rPr>
        <w:t>303</w:t>
      </w:r>
      <w:r w:rsidRPr="00F8362A">
        <w:rPr>
          <w:color w:val="000000" w:themeColor="text1"/>
          <w:szCs w:val="24"/>
        </w:rPr>
        <w:t>(6-7): p. 305-17.</w:t>
      </w:r>
    </w:p>
    <w:p w14:paraId="6FF4F56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59.</w:t>
      </w:r>
      <w:r w:rsidRPr="00F8362A">
        <w:rPr>
          <w:color w:val="000000" w:themeColor="text1"/>
          <w:szCs w:val="24"/>
        </w:rPr>
        <w:tab/>
        <w:t xml:space="preserve">Carey, A.M., et al., Prevalence and Profiles of Antibiotic Resistance Genes mph(A) and qnrB in Extended-Spectrum Beta-Lactamase (ESBL)-Producing Escherichia coli Isolated from Dairy Calf Feces. Microorganisms, 2022. </w:t>
      </w:r>
      <w:r w:rsidRPr="00F8362A">
        <w:rPr>
          <w:b/>
          <w:color w:val="000000" w:themeColor="text1"/>
          <w:szCs w:val="24"/>
        </w:rPr>
        <w:t>10</w:t>
      </w:r>
      <w:r w:rsidRPr="00F8362A">
        <w:rPr>
          <w:color w:val="000000" w:themeColor="text1"/>
          <w:szCs w:val="24"/>
        </w:rPr>
        <w:t>(2).</w:t>
      </w:r>
    </w:p>
    <w:p w14:paraId="2376563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60.</w:t>
      </w:r>
      <w:r w:rsidRPr="00F8362A">
        <w:rPr>
          <w:color w:val="000000" w:themeColor="text1"/>
          <w:szCs w:val="24"/>
        </w:rPr>
        <w:tab/>
        <w:t xml:space="preserve">NCBI. </w:t>
      </w:r>
      <w:hyperlink r:id="rId16" w:anchor="gene_family:(blaCTX-M" w:history="1">
        <w:r w:rsidRPr="00F8362A">
          <w:rPr>
            <w:rStyle w:val="Hyperlink"/>
            <w:color w:val="000000" w:themeColor="text1"/>
            <w:szCs w:val="24"/>
          </w:rPr>
          <w:t>https://www.ncbi.nlm.nih.gov/pathogens/refgene/#gene_family:(blaCTX-M</w:t>
        </w:r>
      </w:hyperlink>
      <w:r w:rsidRPr="00F8362A">
        <w:rPr>
          <w:color w:val="000000" w:themeColor="text1"/>
          <w:szCs w:val="24"/>
        </w:rPr>
        <w:t>). Accessed on July 5, 2022.</w:t>
      </w:r>
    </w:p>
    <w:p w14:paraId="0DD65D0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61.</w:t>
      </w:r>
      <w:r w:rsidRPr="00F8362A">
        <w:rPr>
          <w:color w:val="000000" w:themeColor="text1"/>
          <w:szCs w:val="24"/>
        </w:rPr>
        <w:tab/>
        <w:t>USDA, (United States Department of Agriculture). Dairy 2014, Milk quality, milking  procedures, and mastitis in the United States, 2014” USDA–APHIS–VS–CEAH– NAHMS. . 2016a.</w:t>
      </w:r>
    </w:p>
    <w:p w14:paraId="73BB1E8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62.</w:t>
      </w:r>
      <w:r w:rsidRPr="00F8362A">
        <w:rPr>
          <w:color w:val="000000" w:themeColor="text1"/>
          <w:szCs w:val="24"/>
        </w:rPr>
        <w:tab/>
        <w:t>Nora F. D. Schrag, S.M.G., Michael D. Apley, Randall S. Singer, Brian V. Lubbers Antimicrobial use quantification in adult dairy cows – Part 3 – Use measured by standardized regimens and grams on 29 dairies in the United States. WILEY, 2020.</w:t>
      </w:r>
    </w:p>
    <w:p w14:paraId="6C8FAE4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63.</w:t>
      </w:r>
      <w:r w:rsidRPr="00F8362A">
        <w:rPr>
          <w:color w:val="000000" w:themeColor="text1"/>
          <w:szCs w:val="24"/>
        </w:rPr>
        <w:tab/>
        <w:t xml:space="preserve">FDA, Animal Drugs. In: U.S.Food &amp; Drug Administration. Animal Drugs [Internet]. Available online: </w:t>
      </w:r>
      <w:hyperlink r:id="rId17" w:anchor="/search" w:history="1">
        <w:r w:rsidRPr="00F8362A">
          <w:rPr>
            <w:rStyle w:val="Hyperlink"/>
            <w:color w:val="000000" w:themeColor="text1"/>
            <w:szCs w:val="24"/>
          </w:rPr>
          <w:t>https://animaldrugsatfda.fda.gov/adafda/views/#/search</w:t>
        </w:r>
      </w:hyperlink>
      <w:r w:rsidRPr="00F8362A">
        <w:rPr>
          <w:color w:val="000000" w:themeColor="text1"/>
          <w:szCs w:val="24"/>
        </w:rPr>
        <w:t>. Accessed on May 15,2022.</w:t>
      </w:r>
    </w:p>
    <w:p w14:paraId="5F1D0C3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64.</w:t>
      </w:r>
      <w:r w:rsidRPr="00F8362A">
        <w:rPr>
          <w:color w:val="000000" w:themeColor="text1"/>
          <w:szCs w:val="24"/>
        </w:rPr>
        <w:tab/>
        <w:t xml:space="preserve">FDA, Extralabel Use and Antimicrobials. </w:t>
      </w:r>
      <w:hyperlink r:id="rId18" w:history="1">
        <w:r w:rsidRPr="00F8362A">
          <w:rPr>
            <w:rStyle w:val="Hyperlink"/>
            <w:color w:val="000000" w:themeColor="text1"/>
            <w:szCs w:val="24"/>
          </w:rPr>
          <w:t>https://www.fda.gov/animal-veterinary/antimicrobial-resistance/extralabel-use-and-antimicrobials</w:t>
        </w:r>
      </w:hyperlink>
      <w:r w:rsidRPr="00F8362A">
        <w:rPr>
          <w:color w:val="000000" w:themeColor="text1"/>
          <w:szCs w:val="24"/>
        </w:rPr>
        <w:t>. Accessed on Feb 6,2023.</w:t>
      </w:r>
    </w:p>
    <w:p w14:paraId="786B808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65.</w:t>
      </w:r>
      <w:r w:rsidRPr="00F8362A">
        <w:rPr>
          <w:color w:val="000000" w:themeColor="text1"/>
          <w:szCs w:val="24"/>
        </w:rPr>
        <w:tab/>
        <w:t xml:space="preserve">FDA, Cephalosporin Order of Prohibition Questions and Answers. Avaialble on: </w:t>
      </w:r>
      <w:hyperlink r:id="rId19" w:history="1">
        <w:r w:rsidRPr="00F8362A">
          <w:rPr>
            <w:rStyle w:val="Hyperlink"/>
            <w:color w:val="000000" w:themeColor="text1"/>
            <w:szCs w:val="24"/>
          </w:rPr>
          <w:t>https://www.fda.gov/animal-veterinary/antimicrobial-resistance/cephalosporin-order-prohibition-questions-and-answers</w:t>
        </w:r>
      </w:hyperlink>
      <w:r w:rsidRPr="00F8362A">
        <w:rPr>
          <w:color w:val="000000" w:themeColor="text1"/>
          <w:szCs w:val="24"/>
        </w:rPr>
        <w:t>.  Accessed on July 3,2022.</w:t>
      </w:r>
    </w:p>
    <w:p w14:paraId="4F2E013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66.</w:t>
      </w:r>
      <w:r w:rsidRPr="00F8362A">
        <w:rPr>
          <w:color w:val="000000" w:themeColor="text1"/>
          <w:szCs w:val="24"/>
        </w:rPr>
        <w:tab/>
        <w:t xml:space="preserve">Arnold, M., The U.S. Food and Drug Administration (FDA) and Cephalosporin Use: How Will This New Rule Affect KY Dairy Producers? </w:t>
      </w:r>
      <w:hyperlink r:id="rId20" w:history="1">
        <w:r w:rsidRPr="00F8362A">
          <w:rPr>
            <w:rStyle w:val="Hyperlink"/>
            <w:color w:val="000000" w:themeColor="text1"/>
            <w:szCs w:val="24"/>
          </w:rPr>
          <w:t>https://afs.ca.uky.edu/dairy/us-food-and-drug-administration-fda-and-cephalosporin-use-how-will-new-rule-affect-ky-dairy</w:t>
        </w:r>
      </w:hyperlink>
      <w:r w:rsidRPr="00F8362A">
        <w:rPr>
          <w:color w:val="000000" w:themeColor="text1"/>
          <w:szCs w:val="24"/>
        </w:rPr>
        <w:t>. Accessed on July 3, 2022.</w:t>
      </w:r>
    </w:p>
    <w:p w14:paraId="32F0D2A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67.</w:t>
      </w:r>
      <w:r w:rsidRPr="00F8362A">
        <w:rPr>
          <w:color w:val="000000" w:themeColor="text1"/>
          <w:szCs w:val="24"/>
        </w:rPr>
        <w:tab/>
        <w:t xml:space="preserve">FDA. Cephalosporin use in cattle. Available online on: </w:t>
      </w:r>
      <w:hyperlink r:id="rId21" w:history="1">
        <w:r w:rsidRPr="00F8362A">
          <w:rPr>
            <w:rStyle w:val="Hyperlink"/>
            <w:color w:val="000000" w:themeColor="text1"/>
            <w:szCs w:val="24"/>
          </w:rPr>
          <w:t>https://www.mda.state.mn.us/sites/default/files/inline-files/Cephalosporin.pdf</w:t>
        </w:r>
      </w:hyperlink>
      <w:r w:rsidRPr="00F8362A">
        <w:rPr>
          <w:color w:val="000000" w:themeColor="text1"/>
          <w:szCs w:val="24"/>
        </w:rPr>
        <w:t xml:space="preserve"> Accessed on July 15, 2022.</w:t>
      </w:r>
    </w:p>
    <w:p w14:paraId="5BCF05D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68.</w:t>
      </w:r>
      <w:r w:rsidRPr="00F8362A">
        <w:rPr>
          <w:color w:val="000000" w:themeColor="text1"/>
          <w:szCs w:val="24"/>
        </w:rPr>
        <w:tab/>
        <w:t xml:space="preserve">Zoetis Services, LLC.  Zoetis United States website. Avaialble online: </w:t>
      </w:r>
      <w:hyperlink r:id="rId22" w:history="1">
        <w:r w:rsidRPr="00F8362A">
          <w:rPr>
            <w:rStyle w:val="Hyperlink"/>
            <w:color w:val="000000" w:themeColor="text1"/>
            <w:szCs w:val="24"/>
          </w:rPr>
          <w:t>https://www.zoetisus.com/</w:t>
        </w:r>
      </w:hyperlink>
      <w:r w:rsidRPr="00F8362A">
        <w:rPr>
          <w:color w:val="000000" w:themeColor="text1"/>
          <w:szCs w:val="24"/>
        </w:rPr>
        <w:t>. Accessed on July 3, 2022.  . 2022.</w:t>
      </w:r>
    </w:p>
    <w:p w14:paraId="301F345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69.</w:t>
      </w:r>
      <w:r w:rsidRPr="00F8362A">
        <w:rPr>
          <w:color w:val="000000" w:themeColor="text1"/>
          <w:szCs w:val="24"/>
        </w:rPr>
        <w:tab/>
        <w:t>Ekakoro, J., E., Caldwell, M., Strand, E.B., Okafor, C., C.,   , Drivers of Antimicrobial Use Practices among Tennessee Dairy Cattle Producers. Vet Med Int., 2018.</w:t>
      </w:r>
    </w:p>
    <w:p w14:paraId="38289CE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70.</w:t>
      </w:r>
      <w:r w:rsidRPr="00F8362A">
        <w:rPr>
          <w:color w:val="000000" w:themeColor="text1"/>
          <w:szCs w:val="24"/>
        </w:rPr>
        <w:tab/>
        <w:t xml:space="preserve">Schrag, N., F.D., Apley, M., D., Godden, S., M., Lubbers, B.V., and Singe S., R.,, Antimicrobial use quantification in adult dairy cows – Part 1 – Standardized regimens as a method for describing antimicrobial use. Zoonoses Public Health. , 2020. </w:t>
      </w:r>
      <w:r w:rsidRPr="00F8362A">
        <w:rPr>
          <w:b/>
          <w:color w:val="000000" w:themeColor="text1"/>
          <w:szCs w:val="24"/>
        </w:rPr>
        <w:t>67</w:t>
      </w:r>
      <w:r w:rsidRPr="00F8362A">
        <w:rPr>
          <w:color w:val="000000" w:themeColor="text1"/>
          <w:szCs w:val="24"/>
        </w:rPr>
        <w:t>(1): p. 51-68.</w:t>
      </w:r>
    </w:p>
    <w:p w14:paraId="0918A1A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71.</w:t>
      </w:r>
      <w:r w:rsidRPr="00F8362A">
        <w:rPr>
          <w:color w:val="000000" w:themeColor="text1"/>
          <w:szCs w:val="24"/>
        </w:rPr>
        <w:tab/>
        <w:t xml:space="preserve">Pol, M. and P.L. Ruegg, Treatment practices and quantification of antimicrobial drug usage in conventional and organic dairy farms in Wisconsin. J Dairy Sci, 2007. </w:t>
      </w:r>
      <w:r w:rsidRPr="00F8362A">
        <w:rPr>
          <w:b/>
          <w:color w:val="000000" w:themeColor="text1"/>
          <w:szCs w:val="24"/>
        </w:rPr>
        <w:t>90</w:t>
      </w:r>
      <w:r w:rsidRPr="00F8362A">
        <w:rPr>
          <w:color w:val="000000" w:themeColor="text1"/>
          <w:szCs w:val="24"/>
        </w:rPr>
        <w:t>(1): p. 249-61.</w:t>
      </w:r>
    </w:p>
    <w:p w14:paraId="10FDC1E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72.</w:t>
      </w:r>
      <w:r w:rsidRPr="00F8362A">
        <w:rPr>
          <w:color w:val="000000" w:themeColor="text1"/>
          <w:szCs w:val="24"/>
        </w:rPr>
        <w:tab/>
        <w:t xml:space="preserve">Kumar, N., et al., Episodes of clinical mastitis and its relationship with duration of treatment and seasonality in crossbred cows maintained in organized dairy farm. Vet World, 2016. </w:t>
      </w:r>
      <w:r w:rsidRPr="00F8362A">
        <w:rPr>
          <w:b/>
          <w:color w:val="000000" w:themeColor="text1"/>
          <w:szCs w:val="24"/>
        </w:rPr>
        <w:t>9</w:t>
      </w:r>
      <w:r w:rsidRPr="00F8362A">
        <w:rPr>
          <w:color w:val="000000" w:themeColor="text1"/>
          <w:szCs w:val="24"/>
        </w:rPr>
        <w:t>(1): p. 75-9.</w:t>
      </w:r>
    </w:p>
    <w:p w14:paraId="7203C28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73.</w:t>
      </w:r>
      <w:r w:rsidRPr="00F8362A">
        <w:rPr>
          <w:color w:val="000000" w:themeColor="text1"/>
          <w:szCs w:val="24"/>
        </w:rPr>
        <w:tab/>
        <w:t xml:space="preserve">Sawant, A.A., L.M. Sordillo, and B.M. Jayarao, A survey on antibiotic usage in dairy herds in Pennsylvania. J Dairy Sci, 2005. </w:t>
      </w:r>
      <w:r w:rsidRPr="00F8362A">
        <w:rPr>
          <w:b/>
          <w:color w:val="000000" w:themeColor="text1"/>
          <w:szCs w:val="24"/>
        </w:rPr>
        <w:t>88</w:t>
      </w:r>
      <w:r w:rsidRPr="00F8362A">
        <w:rPr>
          <w:color w:val="000000" w:themeColor="text1"/>
          <w:szCs w:val="24"/>
        </w:rPr>
        <w:t>(8): p. 2991-9.</w:t>
      </w:r>
    </w:p>
    <w:p w14:paraId="1549D30A" w14:textId="77777777" w:rsidR="0071726F" w:rsidRPr="00F8362A" w:rsidRDefault="0071726F" w:rsidP="006058A1">
      <w:pPr>
        <w:pStyle w:val="EndNoteBibliography"/>
        <w:spacing w:line="360" w:lineRule="auto"/>
        <w:ind w:left="720" w:hanging="720"/>
        <w:jc w:val="left"/>
        <w:rPr>
          <w:color w:val="000000" w:themeColor="text1"/>
          <w:szCs w:val="24"/>
        </w:rPr>
      </w:pPr>
      <w:r w:rsidRPr="00F8362A">
        <w:rPr>
          <w:color w:val="000000" w:themeColor="text1"/>
          <w:szCs w:val="24"/>
        </w:rPr>
        <w:t>74.</w:t>
      </w:r>
      <w:r w:rsidRPr="00F8362A">
        <w:rPr>
          <w:color w:val="000000" w:themeColor="text1"/>
          <w:szCs w:val="24"/>
        </w:rPr>
        <w:tab/>
        <w:t>FDA, Antimicrobial Use and Resistance in Animal Agriculture  in the United States 2016-2019</w:t>
      </w:r>
    </w:p>
    <w:p w14:paraId="4C31E9FE" w14:textId="77777777" w:rsidR="0071726F" w:rsidRPr="00F8362A" w:rsidRDefault="0071726F" w:rsidP="006058A1">
      <w:pPr>
        <w:pStyle w:val="EndNoteBibliography"/>
        <w:spacing w:after="0" w:line="360" w:lineRule="auto"/>
        <w:ind w:firstLine="0"/>
        <w:jc w:val="left"/>
        <w:rPr>
          <w:color w:val="000000" w:themeColor="text1"/>
          <w:szCs w:val="24"/>
        </w:rPr>
      </w:pPr>
    </w:p>
    <w:p w14:paraId="31EA9A6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75.</w:t>
      </w:r>
      <w:r w:rsidRPr="00F8362A">
        <w:rPr>
          <w:color w:val="000000" w:themeColor="text1"/>
          <w:szCs w:val="24"/>
        </w:rPr>
        <w:tab/>
        <w:t xml:space="preserve">Fey, P.D., et al., Ceftriaxone-resistant salmonella infection acquired by a child from cattle. N Engl J Med, 2000. </w:t>
      </w:r>
      <w:r w:rsidRPr="00F8362A">
        <w:rPr>
          <w:b/>
          <w:color w:val="000000" w:themeColor="text1"/>
          <w:szCs w:val="24"/>
        </w:rPr>
        <w:t>342</w:t>
      </w:r>
      <w:r w:rsidRPr="00F8362A">
        <w:rPr>
          <w:color w:val="000000" w:themeColor="text1"/>
          <w:szCs w:val="24"/>
        </w:rPr>
        <w:t>(17): p. 1242-9.</w:t>
      </w:r>
    </w:p>
    <w:p w14:paraId="103329A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76.</w:t>
      </w:r>
      <w:r w:rsidRPr="00F8362A">
        <w:rPr>
          <w:color w:val="000000" w:themeColor="text1"/>
          <w:szCs w:val="24"/>
        </w:rPr>
        <w:tab/>
        <w:t>FDA, C., U.S. Food and Drug Administration, Center for Veteinary Medicine, 2020 Summary Report on Animicrobials sold or Distributed for Use in Foo-Producing Animals, December, 2021,  Laurel, MD. 2021.</w:t>
      </w:r>
    </w:p>
    <w:p w14:paraId="15D2C92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77.</w:t>
      </w:r>
      <w:r w:rsidRPr="00F8362A">
        <w:rPr>
          <w:color w:val="000000" w:themeColor="text1"/>
          <w:szCs w:val="24"/>
        </w:rPr>
        <w:tab/>
        <w:t xml:space="preserve">Fuenzalida, M., J.,   Furmaga, E.,   Aulik,N., , Antimicrobial resistance in Klebsiella species from milk specimens submitted for bovine mastitis testing at the Wisconsin Veterinary Diagnostic Laboratory, 2008–2019. JDS Communications, 2021. </w:t>
      </w:r>
      <w:r w:rsidRPr="00F8362A">
        <w:rPr>
          <w:b/>
          <w:color w:val="000000" w:themeColor="text1"/>
          <w:szCs w:val="24"/>
        </w:rPr>
        <w:t>2</w:t>
      </w:r>
      <w:r w:rsidRPr="00F8362A">
        <w:rPr>
          <w:color w:val="000000" w:themeColor="text1"/>
          <w:szCs w:val="24"/>
        </w:rPr>
        <w:t>(3): p. 148-152.</w:t>
      </w:r>
    </w:p>
    <w:p w14:paraId="527AFDC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78.</w:t>
      </w:r>
      <w:r w:rsidRPr="00F8362A">
        <w:rPr>
          <w:color w:val="000000" w:themeColor="text1"/>
          <w:szCs w:val="24"/>
        </w:rPr>
        <w:tab/>
        <w:t xml:space="preserve">Aarestrup, F.M., A. M. Seyfarth, H. D. Emborg, K. Pedersen, R. S. Hendriksen, and F. Bager, Effect of abolishment of the use  of antimicrobial agents for growth promotion on occurrence of antimicrobial resistance in fecal enterococci from food animals in Denmark. . Antimicrobial Agents Chemomotherapy, 2001. </w:t>
      </w:r>
      <w:r w:rsidRPr="00F8362A">
        <w:rPr>
          <w:b/>
          <w:color w:val="000000" w:themeColor="text1"/>
          <w:szCs w:val="24"/>
        </w:rPr>
        <w:t>45</w:t>
      </w:r>
      <w:r w:rsidRPr="00F8362A">
        <w:rPr>
          <w:color w:val="000000" w:themeColor="text1"/>
          <w:szCs w:val="24"/>
        </w:rPr>
        <w:t>: p. 2054–2059.</w:t>
      </w:r>
    </w:p>
    <w:p w14:paraId="5366D91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79.</w:t>
      </w:r>
      <w:r w:rsidRPr="00F8362A">
        <w:rPr>
          <w:color w:val="000000" w:themeColor="text1"/>
          <w:szCs w:val="24"/>
        </w:rPr>
        <w:tab/>
        <w:t xml:space="preserve">Berge, A.C.B., E. R. Atwill, and W. M. Sischo, Animal and farm influences on the dynamics of antibiotic resistance in faecal  Escherichia coli in young calves. . Prev. Vet. Med, 2005b. </w:t>
      </w:r>
      <w:r w:rsidRPr="00F8362A">
        <w:rPr>
          <w:b/>
          <w:color w:val="000000" w:themeColor="text1"/>
          <w:szCs w:val="24"/>
        </w:rPr>
        <w:t>69</w:t>
      </w:r>
      <w:r w:rsidRPr="00F8362A">
        <w:rPr>
          <w:color w:val="000000" w:themeColor="text1"/>
          <w:szCs w:val="24"/>
        </w:rPr>
        <w:t>(25–38).</w:t>
      </w:r>
    </w:p>
    <w:p w14:paraId="2BA335B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80.</w:t>
      </w:r>
      <w:r w:rsidRPr="00F8362A">
        <w:rPr>
          <w:color w:val="000000" w:themeColor="text1"/>
          <w:szCs w:val="24"/>
        </w:rPr>
        <w:tab/>
        <w:t xml:space="preserve">Poppe, C., L. C. Martin, C. L. Gyles, R. Reid-Smith, P. Boerlin, S. A.McEwen, J. F. Prescott, and K. R. Forward, Acquisition of  resistance to extended-spectrum cephalosporins by Salmonella enterica subsp. enterica serovar Newport and </w:t>
      </w:r>
      <w:r w:rsidRPr="00F8362A">
        <w:rPr>
          <w:color w:val="000000" w:themeColor="text1"/>
          <w:szCs w:val="24"/>
        </w:rPr>
        <w:lastRenderedPageBreak/>
        <w:t xml:space="preserve">Escherichia coli  in the turkey poult intestinal tract. Appl. Environ. Microbiol, 205. </w:t>
      </w:r>
      <w:r w:rsidRPr="00F8362A">
        <w:rPr>
          <w:b/>
          <w:color w:val="000000" w:themeColor="text1"/>
          <w:szCs w:val="24"/>
        </w:rPr>
        <w:t>71</w:t>
      </w:r>
      <w:r w:rsidRPr="00F8362A">
        <w:rPr>
          <w:color w:val="000000" w:themeColor="text1"/>
          <w:szCs w:val="24"/>
        </w:rPr>
        <w:t>: p. 1184–1192.</w:t>
      </w:r>
    </w:p>
    <w:p w14:paraId="2F50E96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81.</w:t>
      </w:r>
      <w:r w:rsidRPr="00F8362A">
        <w:rPr>
          <w:color w:val="000000" w:themeColor="text1"/>
          <w:szCs w:val="24"/>
        </w:rPr>
        <w:tab/>
        <w:t xml:space="preserve">Fan, S., et al., Impact of Ceftiofur Administration in Steers on the Prevalence and Antimicrobial Resistance of Campylobacter spp. Microorganisms, 2021. </w:t>
      </w:r>
      <w:r w:rsidRPr="00F8362A">
        <w:rPr>
          <w:b/>
          <w:color w:val="000000" w:themeColor="text1"/>
          <w:szCs w:val="24"/>
        </w:rPr>
        <w:t>9</w:t>
      </w:r>
      <w:r w:rsidRPr="00F8362A">
        <w:rPr>
          <w:color w:val="000000" w:themeColor="text1"/>
          <w:szCs w:val="24"/>
        </w:rPr>
        <w:t>(2).</w:t>
      </w:r>
    </w:p>
    <w:p w14:paraId="4E16DD2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82.</w:t>
      </w:r>
      <w:r w:rsidRPr="00F8362A">
        <w:rPr>
          <w:color w:val="000000" w:themeColor="text1"/>
          <w:szCs w:val="24"/>
        </w:rPr>
        <w:tab/>
        <w:t xml:space="preserve">Beyi, A.F., et al., Enrofloxacin Alters Fecal Microbiota and Resistome Irrespective of Its Dose in Calves. Microorganisms, 2021. </w:t>
      </w:r>
      <w:r w:rsidRPr="00F8362A">
        <w:rPr>
          <w:b/>
          <w:color w:val="000000" w:themeColor="text1"/>
          <w:szCs w:val="24"/>
        </w:rPr>
        <w:t>9</w:t>
      </w:r>
      <w:r w:rsidRPr="00F8362A">
        <w:rPr>
          <w:color w:val="000000" w:themeColor="text1"/>
          <w:szCs w:val="24"/>
        </w:rPr>
        <w:t>(10).</w:t>
      </w:r>
    </w:p>
    <w:p w14:paraId="5E2FC92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83.</w:t>
      </w:r>
      <w:r w:rsidRPr="00F8362A">
        <w:rPr>
          <w:color w:val="000000" w:themeColor="text1"/>
          <w:szCs w:val="24"/>
        </w:rPr>
        <w:tab/>
        <w:t xml:space="preserve">Beyi, A.F., et al., Danofloxacin Treatment Alters the Diversity and Resistome Profile of Gut Microbiota in Calves. Microorganisms, 2021. </w:t>
      </w:r>
      <w:r w:rsidRPr="00F8362A">
        <w:rPr>
          <w:b/>
          <w:color w:val="000000" w:themeColor="text1"/>
          <w:szCs w:val="24"/>
        </w:rPr>
        <w:t>9</w:t>
      </w:r>
      <w:r w:rsidRPr="00F8362A">
        <w:rPr>
          <w:color w:val="000000" w:themeColor="text1"/>
          <w:szCs w:val="24"/>
        </w:rPr>
        <w:t>(10).</w:t>
      </w:r>
    </w:p>
    <w:p w14:paraId="6A44099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84.</w:t>
      </w:r>
      <w:r w:rsidRPr="00F8362A">
        <w:rPr>
          <w:color w:val="000000" w:themeColor="text1"/>
          <w:szCs w:val="24"/>
        </w:rPr>
        <w:tab/>
        <w:t xml:space="preserve">Guri, A., et al., Risk factors for third-generation cephalosporin resistant Enterobacteriaceae in gestational urine cultures: A retrospective cohort study based on centralized electronic health records. PLoS One, 2020. </w:t>
      </w:r>
      <w:r w:rsidRPr="00F8362A">
        <w:rPr>
          <w:b/>
          <w:color w:val="000000" w:themeColor="text1"/>
          <w:szCs w:val="24"/>
        </w:rPr>
        <w:t>15</w:t>
      </w:r>
      <w:r w:rsidRPr="00F8362A">
        <w:rPr>
          <w:color w:val="000000" w:themeColor="text1"/>
          <w:szCs w:val="24"/>
        </w:rPr>
        <w:t>(1): p. e0226515.</w:t>
      </w:r>
    </w:p>
    <w:p w14:paraId="4F3204A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85.</w:t>
      </w:r>
      <w:r w:rsidRPr="00F8362A">
        <w:rPr>
          <w:color w:val="000000" w:themeColor="text1"/>
          <w:szCs w:val="24"/>
        </w:rPr>
        <w:tab/>
        <w:t xml:space="preserve">Foster, D.M., et al., Ceftiofur formulation differentially affects the intestinal drug concentration, resistance of fecal Escherichia coli, and the microbiome of steers. PLoS One, 2019. </w:t>
      </w:r>
      <w:r w:rsidRPr="00F8362A">
        <w:rPr>
          <w:b/>
          <w:color w:val="000000" w:themeColor="text1"/>
          <w:szCs w:val="24"/>
        </w:rPr>
        <w:t>14</w:t>
      </w:r>
      <w:r w:rsidRPr="00F8362A">
        <w:rPr>
          <w:color w:val="000000" w:themeColor="text1"/>
          <w:szCs w:val="24"/>
        </w:rPr>
        <w:t>(10): p. e0223378.</w:t>
      </w:r>
    </w:p>
    <w:p w14:paraId="4CE9907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86.</w:t>
      </w:r>
      <w:r w:rsidRPr="00F8362A">
        <w:rPr>
          <w:color w:val="000000" w:themeColor="text1"/>
          <w:szCs w:val="24"/>
        </w:rPr>
        <w:tab/>
        <w:t xml:space="preserve">Oliveira, L. and P.L. Ruegg, Treatments of clinical mastitis occurring in cows on 51 large dairy herds in Wisconsin. J Dairy Sci, 2014. </w:t>
      </w:r>
      <w:r w:rsidRPr="00F8362A">
        <w:rPr>
          <w:b/>
          <w:color w:val="000000" w:themeColor="text1"/>
          <w:szCs w:val="24"/>
        </w:rPr>
        <w:t>97</w:t>
      </w:r>
      <w:r w:rsidRPr="00F8362A">
        <w:rPr>
          <w:color w:val="000000" w:themeColor="text1"/>
          <w:szCs w:val="24"/>
        </w:rPr>
        <w:t>(9): p. 5426-36.</w:t>
      </w:r>
    </w:p>
    <w:p w14:paraId="3757697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87.</w:t>
      </w:r>
      <w:r w:rsidRPr="00F8362A">
        <w:rPr>
          <w:color w:val="000000" w:themeColor="text1"/>
          <w:szCs w:val="24"/>
        </w:rPr>
        <w:tab/>
        <w:t xml:space="preserve">Makovec, J.A. and P.L. Ruegg, Antimicrobial resistance of bacteria isolated from dairy cow milk samples submitted for bacterial culture: 8,905 samples (1994-2001). J Am Vet Med Assoc, 2003. </w:t>
      </w:r>
      <w:r w:rsidRPr="00F8362A">
        <w:rPr>
          <w:b/>
          <w:color w:val="000000" w:themeColor="text1"/>
          <w:szCs w:val="24"/>
        </w:rPr>
        <w:t>222</w:t>
      </w:r>
      <w:r w:rsidRPr="00F8362A">
        <w:rPr>
          <w:color w:val="000000" w:themeColor="text1"/>
          <w:szCs w:val="24"/>
        </w:rPr>
        <w:t>(11): p. 1582-9.</w:t>
      </w:r>
    </w:p>
    <w:p w14:paraId="2F74C97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88.</w:t>
      </w:r>
      <w:r w:rsidRPr="00F8362A">
        <w:rPr>
          <w:color w:val="000000" w:themeColor="text1"/>
          <w:szCs w:val="24"/>
        </w:rPr>
        <w:tab/>
        <w:t xml:space="preserve">Oliver, S.P., S.E. Murinda, and B.M. Jayarao, Impact of Antibiotic Use in Adult Dairy Cows on Antimicrobial Resistance of Veterinary and Human Pathogens: A Comprehensive Review. Foodborne Pathogens and Disease, 2011. </w:t>
      </w:r>
      <w:r w:rsidRPr="00F8362A">
        <w:rPr>
          <w:b/>
          <w:color w:val="000000" w:themeColor="text1"/>
          <w:szCs w:val="24"/>
        </w:rPr>
        <w:t>8</w:t>
      </w:r>
      <w:r w:rsidRPr="00F8362A">
        <w:rPr>
          <w:color w:val="000000" w:themeColor="text1"/>
          <w:szCs w:val="24"/>
        </w:rPr>
        <w:t>(3): p. 337-355.</w:t>
      </w:r>
    </w:p>
    <w:p w14:paraId="2E62145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89.</w:t>
      </w:r>
      <w:r w:rsidRPr="00F8362A">
        <w:rPr>
          <w:color w:val="000000" w:themeColor="text1"/>
          <w:szCs w:val="24"/>
        </w:rPr>
        <w:tab/>
        <w:t xml:space="preserve">Abdi, R.D., et al., Antimicrobial Resistance of Staphylococcus aureus Isolates from Dairy Cows and Genetic Diversity of Resistant Isolates. Foodborne Pathog Dis, 2018. </w:t>
      </w:r>
      <w:r w:rsidRPr="00F8362A">
        <w:rPr>
          <w:b/>
          <w:color w:val="000000" w:themeColor="text1"/>
          <w:szCs w:val="24"/>
        </w:rPr>
        <w:t>15</w:t>
      </w:r>
      <w:r w:rsidRPr="00F8362A">
        <w:rPr>
          <w:color w:val="000000" w:themeColor="text1"/>
          <w:szCs w:val="24"/>
        </w:rPr>
        <w:t>(7): p. 449-458.</w:t>
      </w:r>
    </w:p>
    <w:p w14:paraId="03B3A20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90.</w:t>
      </w:r>
      <w:r w:rsidRPr="00F8362A">
        <w:rPr>
          <w:color w:val="000000" w:themeColor="text1"/>
          <w:szCs w:val="24"/>
        </w:rPr>
        <w:tab/>
        <w:t xml:space="preserve">Abdi, R.D., et al., Antimicrobial Resistance of Major Bacterial Pathogens from Dairy Cows with High Somatic Cell Count and Clinical Mastitis. Animals (Basel), 2021. </w:t>
      </w:r>
      <w:r w:rsidRPr="00F8362A">
        <w:rPr>
          <w:b/>
          <w:color w:val="000000" w:themeColor="text1"/>
          <w:szCs w:val="24"/>
        </w:rPr>
        <w:t>11</w:t>
      </w:r>
      <w:r w:rsidRPr="00F8362A">
        <w:rPr>
          <w:color w:val="000000" w:themeColor="text1"/>
          <w:szCs w:val="24"/>
        </w:rPr>
        <w:t>(1).</w:t>
      </w:r>
    </w:p>
    <w:p w14:paraId="1D5BBE8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91.</w:t>
      </w:r>
      <w:r w:rsidRPr="00F8362A">
        <w:rPr>
          <w:color w:val="000000" w:themeColor="text1"/>
          <w:szCs w:val="24"/>
        </w:rPr>
        <w:tab/>
        <w:t xml:space="preserve">Oliver, J.P., et al., Invited review: Fate of antibiotic residues, antibiotic-resistant bacteria, and antibiotic resistance genes in US dairy manure management systems. J Dairy Sci, 2020. </w:t>
      </w:r>
      <w:r w:rsidRPr="00F8362A">
        <w:rPr>
          <w:b/>
          <w:color w:val="000000" w:themeColor="text1"/>
          <w:szCs w:val="24"/>
        </w:rPr>
        <w:t>103</w:t>
      </w:r>
      <w:r w:rsidRPr="00F8362A">
        <w:rPr>
          <w:color w:val="000000" w:themeColor="text1"/>
          <w:szCs w:val="24"/>
        </w:rPr>
        <w:t>(2): p. 1051-1071.</w:t>
      </w:r>
    </w:p>
    <w:p w14:paraId="63A8648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92.</w:t>
      </w:r>
      <w:r w:rsidRPr="00F8362A">
        <w:rPr>
          <w:color w:val="000000" w:themeColor="text1"/>
          <w:szCs w:val="24"/>
        </w:rPr>
        <w:tab/>
        <w:t>Gelalcha, B.D., Agga,G.,E.,  and  Dego,O.,K.,, Antimicrobial Usage for the  Management of Mastitis in the USA: Impacts on Antimicrobial Resistance and Potential  Alternative Approaches, in Mastitis in Dairy Cattle, Sheep and Goats, O. Dego, K.,, Editor. 2021, Intech Open. p. 1-21.</w:t>
      </w:r>
    </w:p>
    <w:p w14:paraId="4E249C8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93.</w:t>
      </w:r>
      <w:r w:rsidRPr="00F8362A">
        <w:rPr>
          <w:color w:val="000000" w:themeColor="text1"/>
          <w:szCs w:val="24"/>
        </w:rPr>
        <w:tab/>
        <w:t xml:space="preserve">Gonggrijp, M.A., et al., Prevalence and risk factors for extended-spectrum beta-lactamase- and AmpC-producing Escherichia coli in dairy farms. J Dairy Sci, 2016. </w:t>
      </w:r>
      <w:r w:rsidRPr="00F8362A">
        <w:rPr>
          <w:b/>
          <w:color w:val="000000" w:themeColor="text1"/>
          <w:szCs w:val="24"/>
        </w:rPr>
        <w:t>99</w:t>
      </w:r>
      <w:r w:rsidRPr="00F8362A">
        <w:rPr>
          <w:color w:val="000000" w:themeColor="text1"/>
          <w:szCs w:val="24"/>
        </w:rPr>
        <w:t>(11): p. 9001-9013.</w:t>
      </w:r>
    </w:p>
    <w:p w14:paraId="6D96B87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94.</w:t>
      </w:r>
      <w:r w:rsidRPr="00F8362A">
        <w:rPr>
          <w:color w:val="000000" w:themeColor="text1"/>
          <w:szCs w:val="24"/>
        </w:rPr>
        <w:tab/>
        <w:t xml:space="preserve">Gomes, F. and M. Henriques, Control of Bovine Mastitis: Old and Recent Therapeutic Approaches. Curr Microbiol, 2016. </w:t>
      </w:r>
      <w:r w:rsidRPr="00F8362A">
        <w:rPr>
          <w:b/>
          <w:color w:val="000000" w:themeColor="text1"/>
          <w:szCs w:val="24"/>
        </w:rPr>
        <w:t>72</w:t>
      </w:r>
      <w:r w:rsidRPr="00F8362A">
        <w:rPr>
          <w:color w:val="000000" w:themeColor="text1"/>
          <w:szCs w:val="24"/>
        </w:rPr>
        <w:t>(4): p. 377-82.</w:t>
      </w:r>
    </w:p>
    <w:p w14:paraId="4A2EC47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95.</w:t>
      </w:r>
      <w:r w:rsidRPr="00F8362A">
        <w:rPr>
          <w:color w:val="000000" w:themeColor="text1"/>
          <w:szCs w:val="24"/>
        </w:rPr>
        <w:tab/>
        <w:t xml:space="preserve">Rabiee, A.R. and I.J. Lean, The effect of internal teat sealant products (Teatseal and Orbeseal) on intramammary infection, clinical mastitis, and somatic cell counts in lactating dairy cows: a meta-analysis. J Dairy Sci, 2013. </w:t>
      </w:r>
      <w:r w:rsidRPr="00F8362A">
        <w:rPr>
          <w:b/>
          <w:color w:val="000000" w:themeColor="text1"/>
          <w:szCs w:val="24"/>
        </w:rPr>
        <w:t>96</w:t>
      </w:r>
      <w:r w:rsidRPr="00F8362A">
        <w:rPr>
          <w:color w:val="000000" w:themeColor="text1"/>
          <w:szCs w:val="24"/>
        </w:rPr>
        <w:t>(11): p. 6915-6931.</w:t>
      </w:r>
    </w:p>
    <w:p w14:paraId="7F347F3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96.</w:t>
      </w:r>
      <w:r w:rsidRPr="00F8362A">
        <w:rPr>
          <w:color w:val="000000" w:themeColor="text1"/>
          <w:szCs w:val="24"/>
        </w:rPr>
        <w:tab/>
        <w:t xml:space="preserve">Kabera, F., et al., Comparing Blanket vs. Selective Dry Cow Treatment Approaches for Elimination and Prevention of Intramammary Infections During the Dry Period: A Systematic Review and Meta-Analysis. Front Vet Sci, 2021. </w:t>
      </w:r>
      <w:r w:rsidRPr="00F8362A">
        <w:rPr>
          <w:b/>
          <w:color w:val="000000" w:themeColor="text1"/>
          <w:szCs w:val="24"/>
        </w:rPr>
        <w:t>8</w:t>
      </w:r>
      <w:r w:rsidRPr="00F8362A">
        <w:rPr>
          <w:color w:val="000000" w:themeColor="text1"/>
          <w:szCs w:val="24"/>
        </w:rPr>
        <w:t>: p. 688450.</w:t>
      </w:r>
    </w:p>
    <w:p w14:paraId="1C016DB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97.</w:t>
      </w:r>
      <w:r w:rsidRPr="00F8362A">
        <w:rPr>
          <w:color w:val="000000" w:themeColor="text1"/>
          <w:szCs w:val="24"/>
        </w:rPr>
        <w:tab/>
        <w:t xml:space="preserve">Zhao, W.H. and Z.Q. Hu, Epidemiology and genetics of CTX-M extended-spectrum beta-lactamases in Gram-negative bacteria. Crit Rev Microbiol, 2013. </w:t>
      </w:r>
      <w:r w:rsidRPr="00F8362A">
        <w:rPr>
          <w:b/>
          <w:color w:val="000000" w:themeColor="text1"/>
          <w:szCs w:val="24"/>
        </w:rPr>
        <w:t>39</w:t>
      </w:r>
      <w:r w:rsidRPr="00F8362A">
        <w:rPr>
          <w:color w:val="000000" w:themeColor="text1"/>
          <w:szCs w:val="24"/>
        </w:rPr>
        <w:t>(1): p. 79-101.</w:t>
      </w:r>
    </w:p>
    <w:p w14:paraId="7DDA244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98.</w:t>
      </w:r>
      <w:r w:rsidRPr="00F8362A">
        <w:rPr>
          <w:color w:val="000000" w:themeColor="text1"/>
          <w:szCs w:val="24"/>
        </w:rPr>
        <w:tab/>
        <w:t xml:space="preserve">Li, Q., et al., The Role of Plasmids in the Multiple Antibiotic Resistance Transfer in ESBL-Producing Escherichia coli Isolated From Wastewater Treatment Plants. Front Microbiol, 2019. </w:t>
      </w:r>
      <w:r w:rsidRPr="00F8362A">
        <w:rPr>
          <w:b/>
          <w:color w:val="000000" w:themeColor="text1"/>
          <w:szCs w:val="24"/>
        </w:rPr>
        <w:t>10</w:t>
      </w:r>
      <w:r w:rsidRPr="00F8362A">
        <w:rPr>
          <w:color w:val="000000" w:themeColor="text1"/>
          <w:szCs w:val="24"/>
        </w:rPr>
        <w:t>: p. 633.</w:t>
      </w:r>
    </w:p>
    <w:p w14:paraId="34AF614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99.</w:t>
      </w:r>
      <w:r w:rsidRPr="00F8362A">
        <w:rPr>
          <w:color w:val="000000" w:themeColor="text1"/>
          <w:szCs w:val="24"/>
        </w:rPr>
        <w:tab/>
        <w:t xml:space="preserve">Partridge, S.R., et al., Mobile Genetic Elements Associated with Antimicrobial Resistance. Clin Microbiol Rev, 2018. </w:t>
      </w:r>
      <w:r w:rsidRPr="00F8362A">
        <w:rPr>
          <w:b/>
          <w:color w:val="000000" w:themeColor="text1"/>
          <w:szCs w:val="24"/>
        </w:rPr>
        <w:t>31</w:t>
      </w:r>
      <w:r w:rsidRPr="00F8362A">
        <w:rPr>
          <w:color w:val="000000" w:themeColor="text1"/>
          <w:szCs w:val="24"/>
        </w:rPr>
        <w:t>(4).</w:t>
      </w:r>
    </w:p>
    <w:p w14:paraId="4732FF5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100.</w:t>
      </w:r>
      <w:r w:rsidRPr="00F8362A">
        <w:rPr>
          <w:color w:val="000000" w:themeColor="text1"/>
          <w:szCs w:val="24"/>
        </w:rPr>
        <w:tab/>
        <w:t xml:space="preserve">Peirano, G., &amp; Pitout, J.,  , Extended-Spectrum β-Lactamase-Producing Enterobacteriaceae: Update on Molecular Epidemiology and Treatment Options. Drugs, 2019. </w:t>
      </w:r>
      <w:r w:rsidRPr="00F8362A">
        <w:rPr>
          <w:b/>
          <w:color w:val="000000" w:themeColor="text1"/>
          <w:szCs w:val="24"/>
        </w:rPr>
        <w:t>79</w:t>
      </w:r>
      <w:r w:rsidRPr="00F8362A">
        <w:rPr>
          <w:color w:val="000000" w:themeColor="text1"/>
          <w:szCs w:val="24"/>
        </w:rPr>
        <w:t>(14): p. 1529–1541.</w:t>
      </w:r>
    </w:p>
    <w:p w14:paraId="0A796DD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101.</w:t>
      </w:r>
      <w:r w:rsidRPr="00F8362A">
        <w:rPr>
          <w:color w:val="000000" w:themeColor="text1"/>
          <w:szCs w:val="24"/>
        </w:rPr>
        <w:tab/>
        <w:t xml:space="preserve">Poirel, L., Lartigue, M. F., Decousser, J. W., &amp; Nordmann, P.,, ISEcp1B-mediated transposition of blaCTX-M in Escherichia coli. Antimicrobial agents and chemotherapy, 2005. </w:t>
      </w:r>
      <w:r w:rsidRPr="00F8362A">
        <w:rPr>
          <w:b/>
          <w:color w:val="000000" w:themeColor="text1"/>
          <w:szCs w:val="24"/>
        </w:rPr>
        <w:t>49</w:t>
      </w:r>
      <w:r w:rsidRPr="00F8362A">
        <w:rPr>
          <w:color w:val="000000" w:themeColor="text1"/>
          <w:szCs w:val="24"/>
        </w:rPr>
        <w:t>(1): p. 447–450.</w:t>
      </w:r>
    </w:p>
    <w:p w14:paraId="6F77996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102.</w:t>
      </w:r>
      <w:r w:rsidRPr="00F8362A">
        <w:rPr>
          <w:color w:val="000000" w:themeColor="text1"/>
          <w:szCs w:val="24"/>
        </w:rPr>
        <w:tab/>
        <w:t xml:space="preserve">Lartigue, M.F., Poirel, L., Aubert, D., &amp; Nordmann, P., , In vitro analysis of ISEcp1B-mediated mobilization of naturally occurring beta-lactamase gene blaCTX-M of Kluyvera ascorbata. Antimicrobial agents and chemotherapy, 2006. </w:t>
      </w:r>
      <w:r w:rsidRPr="00F8362A">
        <w:rPr>
          <w:b/>
          <w:color w:val="000000" w:themeColor="text1"/>
          <w:szCs w:val="24"/>
        </w:rPr>
        <w:t>50</w:t>
      </w:r>
      <w:r w:rsidRPr="00F8362A">
        <w:rPr>
          <w:color w:val="000000" w:themeColor="text1"/>
          <w:szCs w:val="24"/>
        </w:rPr>
        <w:t>(4): p. 1282–1286.</w:t>
      </w:r>
    </w:p>
    <w:p w14:paraId="5A4535D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103.</w:t>
      </w:r>
      <w:r w:rsidRPr="00F8362A">
        <w:rPr>
          <w:color w:val="000000" w:themeColor="text1"/>
          <w:szCs w:val="24"/>
        </w:rPr>
        <w:tab/>
        <w:t xml:space="preserve">Mathers, A.J., G. Peirano, and J.D. Pitout, The role of epidemic resistance plasmids and international high-risk clones in the spread of multidrug-resistant Enterobacteriaceae. Clin Microbiol Rev, 2015. </w:t>
      </w:r>
      <w:r w:rsidRPr="00F8362A">
        <w:rPr>
          <w:b/>
          <w:color w:val="000000" w:themeColor="text1"/>
          <w:szCs w:val="24"/>
        </w:rPr>
        <w:t>28</w:t>
      </w:r>
      <w:r w:rsidRPr="00F8362A">
        <w:rPr>
          <w:color w:val="000000" w:themeColor="text1"/>
          <w:szCs w:val="24"/>
        </w:rPr>
        <w:t>(3): p. 565-91.</w:t>
      </w:r>
    </w:p>
    <w:p w14:paraId="2C2FA47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104.</w:t>
      </w:r>
      <w:r w:rsidRPr="00F8362A">
        <w:rPr>
          <w:color w:val="000000" w:themeColor="text1"/>
          <w:szCs w:val="24"/>
        </w:rPr>
        <w:tab/>
        <w:t xml:space="preserve">Nordmann, P., &amp; Poirel, L. , The difficult-to-control spread of carbapenemase producers among Enterobacteriaceae worldwide. Clinical microbiology and infection. European Society of Clinical Microbiology and Infectious Diseases, 2014. </w:t>
      </w:r>
      <w:r w:rsidRPr="00F8362A">
        <w:rPr>
          <w:b/>
          <w:color w:val="000000" w:themeColor="text1"/>
          <w:szCs w:val="24"/>
        </w:rPr>
        <w:t>20</w:t>
      </w:r>
      <w:r w:rsidRPr="00F8362A">
        <w:rPr>
          <w:color w:val="000000" w:themeColor="text1"/>
          <w:szCs w:val="24"/>
        </w:rPr>
        <w:t>(9): p. 821–830.</w:t>
      </w:r>
    </w:p>
    <w:p w14:paraId="3AC552E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105.</w:t>
      </w:r>
      <w:r w:rsidRPr="00F8362A">
        <w:rPr>
          <w:color w:val="000000" w:themeColor="text1"/>
          <w:szCs w:val="24"/>
        </w:rPr>
        <w:tab/>
        <w:t xml:space="preserve">Nicolas-Chanoine, M.H., et al., Intercontinental emergence of Escherichia coli clone O25 : H4-ST131 producing CTX-M-15. Journal of Antimicrobial Chemotherapy, 2008. </w:t>
      </w:r>
      <w:r w:rsidRPr="00F8362A">
        <w:rPr>
          <w:b/>
          <w:color w:val="000000" w:themeColor="text1"/>
          <w:szCs w:val="24"/>
        </w:rPr>
        <w:t>61</w:t>
      </w:r>
      <w:r w:rsidRPr="00F8362A">
        <w:rPr>
          <w:color w:val="000000" w:themeColor="text1"/>
          <w:szCs w:val="24"/>
        </w:rPr>
        <w:t>(2): p. 273-281.</w:t>
      </w:r>
    </w:p>
    <w:p w14:paraId="3F095FE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106.</w:t>
      </w:r>
      <w:r w:rsidRPr="00F8362A">
        <w:rPr>
          <w:color w:val="000000" w:themeColor="text1"/>
          <w:szCs w:val="24"/>
        </w:rPr>
        <w:tab/>
        <w:t xml:space="preserve">Irrgang, A., et al., CTX-M-15-Producing E. coli Isolates from Food Products in Germany Are Mainly Associated with an IncF-Type Plasmid and Belong to Two Predominant Clonal E. coli Lineages. Frontiers in Microbiology, 2017. </w:t>
      </w:r>
      <w:r w:rsidRPr="00F8362A">
        <w:rPr>
          <w:b/>
          <w:color w:val="000000" w:themeColor="text1"/>
          <w:szCs w:val="24"/>
        </w:rPr>
        <w:t>8</w:t>
      </w:r>
      <w:r w:rsidRPr="00F8362A">
        <w:rPr>
          <w:color w:val="000000" w:themeColor="text1"/>
          <w:szCs w:val="24"/>
        </w:rPr>
        <w:t>.</w:t>
      </w:r>
    </w:p>
    <w:p w14:paraId="65B1C6E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107.</w:t>
      </w:r>
      <w:r w:rsidRPr="00F8362A">
        <w:rPr>
          <w:color w:val="000000" w:themeColor="text1"/>
          <w:szCs w:val="24"/>
        </w:rPr>
        <w:tab/>
        <w:t xml:space="preserve">Carattoli, A., Plasmids and the spread of resistance. Int J Med Microbiol, 2013. </w:t>
      </w:r>
      <w:r w:rsidRPr="00F8362A">
        <w:rPr>
          <w:b/>
          <w:color w:val="000000" w:themeColor="text1"/>
          <w:szCs w:val="24"/>
        </w:rPr>
        <w:t>303</w:t>
      </w:r>
      <w:r w:rsidRPr="00F8362A">
        <w:rPr>
          <w:color w:val="000000" w:themeColor="text1"/>
          <w:szCs w:val="24"/>
        </w:rPr>
        <w:t>(6-7): p. 298-304.</w:t>
      </w:r>
    </w:p>
    <w:p w14:paraId="7029B5B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108.</w:t>
      </w:r>
      <w:r w:rsidRPr="00F8362A">
        <w:rPr>
          <w:color w:val="000000" w:themeColor="text1"/>
          <w:szCs w:val="24"/>
        </w:rPr>
        <w:tab/>
        <w:t xml:space="preserve">Gozi, K.S., Froes, J. R.,  Deus Ajude, L. P. T., da Silva, C. R.,  Baptista, R. S.,  Peiro, J. R.,  Marinho, M.,  Mendes, L. C. N.,  Nogueira, M. C. L.,  Casella, T., Dissemination of Multidrug-Resistant Commensal Escherichia coli in Feedlot Lambs in Southeastern Brazil. Front Microbiol, 2019. </w:t>
      </w:r>
      <w:r w:rsidRPr="00F8362A">
        <w:rPr>
          <w:b/>
          <w:color w:val="000000" w:themeColor="text1"/>
          <w:szCs w:val="24"/>
        </w:rPr>
        <w:t>10</w:t>
      </w:r>
      <w:r w:rsidRPr="00F8362A">
        <w:rPr>
          <w:color w:val="000000" w:themeColor="text1"/>
          <w:szCs w:val="24"/>
        </w:rPr>
        <w:t>: p. 1394.</w:t>
      </w:r>
    </w:p>
    <w:p w14:paraId="0B2DD14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109.</w:t>
      </w:r>
      <w:r w:rsidRPr="00F8362A">
        <w:rPr>
          <w:color w:val="000000" w:themeColor="text1"/>
          <w:szCs w:val="24"/>
        </w:rPr>
        <w:tab/>
        <w:t xml:space="preserve">Villa, L., et al., Replicon sequence typing of IncF plasmids carrying virulence and resistance determinants. J Antimicrob Chemother, 2010. </w:t>
      </w:r>
      <w:r w:rsidRPr="00F8362A">
        <w:rPr>
          <w:b/>
          <w:color w:val="000000" w:themeColor="text1"/>
          <w:szCs w:val="24"/>
        </w:rPr>
        <w:t>65</w:t>
      </w:r>
      <w:r w:rsidRPr="00F8362A">
        <w:rPr>
          <w:color w:val="000000" w:themeColor="text1"/>
          <w:szCs w:val="24"/>
        </w:rPr>
        <w:t>(12): p. 2518-29.</w:t>
      </w:r>
    </w:p>
    <w:p w14:paraId="77C16A1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110.</w:t>
      </w:r>
      <w:r w:rsidRPr="00F8362A">
        <w:rPr>
          <w:color w:val="000000" w:themeColor="text1"/>
          <w:szCs w:val="24"/>
        </w:rPr>
        <w:tab/>
        <w:t xml:space="preserve">Pitout, J.D., &amp; DeVinney, R., Escherichia coli ST131: a multidrug-resistant clone primed for global domination  Research, 2017. </w:t>
      </w:r>
      <w:r w:rsidRPr="00F8362A">
        <w:rPr>
          <w:b/>
          <w:color w:val="000000" w:themeColor="text1"/>
          <w:szCs w:val="24"/>
        </w:rPr>
        <w:t>195</w:t>
      </w:r>
      <w:r w:rsidRPr="00F8362A">
        <w:rPr>
          <w:color w:val="000000" w:themeColor="text1"/>
          <w:szCs w:val="24"/>
        </w:rPr>
        <w:t>.</w:t>
      </w:r>
    </w:p>
    <w:p w14:paraId="520F555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111.</w:t>
      </w:r>
      <w:r w:rsidRPr="00F8362A">
        <w:rPr>
          <w:color w:val="000000" w:themeColor="text1"/>
          <w:szCs w:val="24"/>
        </w:rPr>
        <w:tab/>
        <w:t xml:space="preserve">Shin, J., M.J. Choi, and K.S. Ko, Replicon sequence typing of IncF plasmids and the genetic environments of blaCTX-M-15 indicate multiple acquisitions of blaCTX-M-15 in Escherichia coli and Klebsiella pneumoniae isolates from South Korea. J Antimicrob Chemother, 2012. </w:t>
      </w:r>
      <w:r w:rsidRPr="00F8362A">
        <w:rPr>
          <w:b/>
          <w:color w:val="000000" w:themeColor="text1"/>
          <w:szCs w:val="24"/>
        </w:rPr>
        <w:t>67</w:t>
      </w:r>
      <w:r w:rsidRPr="00F8362A">
        <w:rPr>
          <w:color w:val="000000" w:themeColor="text1"/>
          <w:szCs w:val="24"/>
        </w:rPr>
        <w:t>(8): p. 1853-7.</w:t>
      </w:r>
    </w:p>
    <w:p w14:paraId="3149969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112.</w:t>
      </w:r>
      <w:r w:rsidRPr="00F8362A">
        <w:rPr>
          <w:color w:val="000000" w:themeColor="text1"/>
          <w:szCs w:val="24"/>
        </w:rPr>
        <w:tab/>
        <w:t xml:space="preserve">Canton, R. and T.M. Coque, The CTX-M beta-lactamase pandemic. Curr Opin Microbiol, 2006. </w:t>
      </w:r>
      <w:r w:rsidRPr="00F8362A">
        <w:rPr>
          <w:b/>
          <w:color w:val="000000" w:themeColor="text1"/>
          <w:szCs w:val="24"/>
        </w:rPr>
        <w:t>9</w:t>
      </w:r>
      <w:r w:rsidRPr="00F8362A">
        <w:rPr>
          <w:color w:val="000000" w:themeColor="text1"/>
          <w:szCs w:val="24"/>
        </w:rPr>
        <w:t>(5): p. 466-75.</w:t>
      </w:r>
    </w:p>
    <w:p w14:paraId="6F22EA3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113.</w:t>
      </w:r>
      <w:r w:rsidRPr="00F8362A">
        <w:rPr>
          <w:color w:val="000000" w:themeColor="text1"/>
          <w:szCs w:val="24"/>
        </w:rPr>
        <w:tab/>
        <w:t xml:space="preserve">Donaldson, S.C., et al., Molecular epidemiology of ceftiofur-resistant Escherichia coli isolates from dairy calves. Appl Environ Microbiol, 2006. </w:t>
      </w:r>
      <w:r w:rsidRPr="00F8362A">
        <w:rPr>
          <w:b/>
          <w:color w:val="000000" w:themeColor="text1"/>
          <w:szCs w:val="24"/>
        </w:rPr>
        <w:t>72</w:t>
      </w:r>
      <w:r w:rsidRPr="00F8362A">
        <w:rPr>
          <w:color w:val="000000" w:themeColor="text1"/>
          <w:szCs w:val="24"/>
        </w:rPr>
        <w:t>(6): p. 3940-8.</w:t>
      </w:r>
    </w:p>
    <w:p w14:paraId="2980CF4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114.</w:t>
      </w:r>
      <w:r w:rsidRPr="00F8362A">
        <w:rPr>
          <w:color w:val="000000" w:themeColor="text1"/>
          <w:szCs w:val="24"/>
        </w:rPr>
        <w:tab/>
        <w:t xml:space="preserve">Tamta, S., et al., Antimicrobial resistance pattern of extended-spectrum beta-lactamase-producing Escherichia coli isolated from fecal samples of piglets and pig farm workers of selected organized farms of India. Vet World, 2020. </w:t>
      </w:r>
      <w:r w:rsidRPr="00F8362A">
        <w:rPr>
          <w:b/>
          <w:color w:val="000000" w:themeColor="text1"/>
          <w:szCs w:val="24"/>
        </w:rPr>
        <w:t>13</w:t>
      </w:r>
      <w:r w:rsidRPr="00F8362A">
        <w:rPr>
          <w:color w:val="000000" w:themeColor="text1"/>
          <w:szCs w:val="24"/>
        </w:rPr>
        <w:t>(2): p. 360-363.</w:t>
      </w:r>
    </w:p>
    <w:p w14:paraId="4D9D65C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115.</w:t>
      </w:r>
      <w:r w:rsidRPr="00F8362A">
        <w:rPr>
          <w:color w:val="000000" w:themeColor="text1"/>
          <w:szCs w:val="24"/>
        </w:rPr>
        <w:tab/>
        <w:t xml:space="preserve">Liu, X., et al., Molecular Characterization of Extended-Spectrum beta-Lactamase-Producing Multidrug Resistant Escherichia coli From Swine in Northwest China. Front Microbiol, 2018. </w:t>
      </w:r>
      <w:r w:rsidRPr="00F8362A">
        <w:rPr>
          <w:b/>
          <w:color w:val="000000" w:themeColor="text1"/>
          <w:szCs w:val="24"/>
        </w:rPr>
        <w:t>9</w:t>
      </w:r>
      <w:r w:rsidRPr="00F8362A">
        <w:rPr>
          <w:color w:val="000000" w:themeColor="text1"/>
          <w:szCs w:val="24"/>
        </w:rPr>
        <w:t>: p. 1756.</w:t>
      </w:r>
    </w:p>
    <w:p w14:paraId="2A578FD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116.</w:t>
      </w:r>
      <w:r w:rsidRPr="00F8362A">
        <w:rPr>
          <w:color w:val="000000" w:themeColor="text1"/>
          <w:szCs w:val="24"/>
        </w:rPr>
        <w:tab/>
        <w:t xml:space="preserve">Badr, H., et al., Multidrug-Resistant and Genetic Characterization of Extended-Spectrum Beta-Lactamase-Producing E. coli Recovered from Chickens and Humans in Egypt. Animals (Basel), 2022. </w:t>
      </w:r>
      <w:r w:rsidRPr="00F8362A">
        <w:rPr>
          <w:b/>
          <w:color w:val="000000" w:themeColor="text1"/>
          <w:szCs w:val="24"/>
        </w:rPr>
        <w:t>12</w:t>
      </w:r>
      <w:r w:rsidRPr="00F8362A">
        <w:rPr>
          <w:color w:val="000000" w:themeColor="text1"/>
          <w:szCs w:val="24"/>
        </w:rPr>
        <w:t>(3).</w:t>
      </w:r>
    </w:p>
    <w:p w14:paraId="7C3501B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117.</w:t>
      </w:r>
      <w:r w:rsidRPr="00F8362A">
        <w:rPr>
          <w:color w:val="000000" w:themeColor="text1"/>
          <w:szCs w:val="24"/>
        </w:rPr>
        <w:tab/>
        <w:t xml:space="preserve">Winokur, P.L., et al., Animal and human multidrug-resistant, cephalosporin-resistant salmonella isolates expressing a plasmid-mediated CMY-2 AmpC beta-lactamase. Antimicrob Agents Chemother, 2000. </w:t>
      </w:r>
      <w:r w:rsidRPr="00F8362A">
        <w:rPr>
          <w:b/>
          <w:color w:val="000000" w:themeColor="text1"/>
          <w:szCs w:val="24"/>
        </w:rPr>
        <w:t>44</w:t>
      </w:r>
      <w:r w:rsidRPr="00F8362A">
        <w:rPr>
          <w:color w:val="000000" w:themeColor="text1"/>
          <w:szCs w:val="24"/>
        </w:rPr>
        <w:t>(10): p. 2777-83.</w:t>
      </w:r>
    </w:p>
    <w:p w14:paraId="188EC90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118.</w:t>
      </w:r>
      <w:r w:rsidRPr="00F8362A">
        <w:rPr>
          <w:color w:val="000000" w:themeColor="text1"/>
          <w:szCs w:val="24"/>
        </w:rPr>
        <w:tab/>
        <w:t xml:space="preserve">Weber, D.A., et al., A novel chromosomal TEM derivative and alterations in outer membrane proteins together mediate selective ceftazidime resistance in Escherichia coli. J Infect Dis, 1990. </w:t>
      </w:r>
      <w:r w:rsidRPr="00F8362A">
        <w:rPr>
          <w:b/>
          <w:color w:val="000000" w:themeColor="text1"/>
          <w:szCs w:val="24"/>
        </w:rPr>
        <w:t>162</w:t>
      </w:r>
      <w:r w:rsidRPr="00F8362A">
        <w:rPr>
          <w:color w:val="000000" w:themeColor="text1"/>
          <w:szCs w:val="24"/>
        </w:rPr>
        <w:t>(2): p. 460-5.</w:t>
      </w:r>
    </w:p>
    <w:p w14:paraId="38C3EB5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119.</w:t>
      </w:r>
      <w:r w:rsidRPr="00F8362A">
        <w:rPr>
          <w:color w:val="000000" w:themeColor="text1"/>
          <w:szCs w:val="24"/>
        </w:rPr>
        <w:tab/>
        <w:t xml:space="preserve">Jacoby, G.A. and A.A. Medeiros, More extended-spectrum beta-lactamases. Antimicrob Agents Chemother, 1991. </w:t>
      </w:r>
      <w:r w:rsidRPr="00F8362A">
        <w:rPr>
          <w:b/>
          <w:color w:val="000000" w:themeColor="text1"/>
          <w:szCs w:val="24"/>
        </w:rPr>
        <w:t>35</w:t>
      </w:r>
      <w:r w:rsidRPr="00F8362A">
        <w:rPr>
          <w:color w:val="000000" w:themeColor="text1"/>
          <w:szCs w:val="24"/>
        </w:rPr>
        <w:t>(9): p. 1697-704.</w:t>
      </w:r>
    </w:p>
    <w:p w14:paraId="4F28267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120.</w:t>
      </w:r>
      <w:r w:rsidRPr="00F8362A">
        <w:rPr>
          <w:color w:val="000000" w:themeColor="text1"/>
          <w:szCs w:val="24"/>
        </w:rPr>
        <w:tab/>
        <w:t xml:space="preserve">Moland, E., S., et al., Discovery of CTX-M-like extended-spectrum beta-lactamases in Escherichia coli isolates from five US States. Antimicrob Agents Chemother, 2003. </w:t>
      </w:r>
      <w:r w:rsidRPr="00F8362A">
        <w:rPr>
          <w:b/>
          <w:color w:val="000000" w:themeColor="text1"/>
          <w:szCs w:val="24"/>
        </w:rPr>
        <w:t>47</w:t>
      </w:r>
      <w:r w:rsidRPr="00F8362A">
        <w:rPr>
          <w:color w:val="000000" w:themeColor="text1"/>
          <w:szCs w:val="24"/>
        </w:rPr>
        <w:t>(7): p. 2382-3.</w:t>
      </w:r>
    </w:p>
    <w:p w14:paraId="5259B15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121.</w:t>
      </w:r>
      <w:r w:rsidRPr="00F8362A">
        <w:rPr>
          <w:color w:val="000000" w:themeColor="text1"/>
          <w:szCs w:val="24"/>
        </w:rPr>
        <w:tab/>
        <w:t xml:space="preserve">Agga GE, S.J., Arthur TM., Antimicrobial-Resistant Fecal Bacteria from Ceftiofur-Treated and Nonantimicrobial-Treated Comingled Beef Cows at a Cow-Calf Operation. . Microb Drug Resist, 2016. </w:t>
      </w:r>
      <w:r w:rsidRPr="00F8362A">
        <w:rPr>
          <w:b/>
          <w:color w:val="000000" w:themeColor="text1"/>
          <w:szCs w:val="24"/>
        </w:rPr>
        <w:t>22</w:t>
      </w:r>
      <w:r w:rsidRPr="00F8362A">
        <w:rPr>
          <w:color w:val="000000" w:themeColor="text1"/>
          <w:szCs w:val="24"/>
        </w:rPr>
        <w:t>: p. 598-608.</w:t>
      </w:r>
    </w:p>
    <w:p w14:paraId="55F4992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122.</w:t>
      </w:r>
      <w:r w:rsidRPr="00F8362A">
        <w:rPr>
          <w:color w:val="000000" w:themeColor="text1"/>
          <w:szCs w:val="24"/>
        </w:rPr>
        <w:tab/>
        <w:t xml:space="preserve">Wittum TE, M.D., Daniels JB, Parkinson AE, Mathews JL, Fry PR, Abley MJ, Gebreyes WA. , CTX-M-type extended-spectrum beta-lactamases present in Escherichia coli from the feces of cattle in Ohio, United States.  . Foodborne Pathog Dis, 2010. </w:t>
      </w:r>
      <w:r w:rsidRPr="00F8362A">
        <w:rPr>
          <w:b/>
          <w:color w:val="000000" w:themeColor="text1"/>
          <w:szCs w:val="24"/>
        </w:rPr>
        <w:t>7</w:t>
      </w:r>
      <w:r w:rsidRPr="00F8362A">
        <w:rPr>
          <w:color w:val="000000" w:themeColor="text1"/>
          <w:szCs w:val="24"/>
        </w:rPr>
        <w:t>: p. 1575-9.</w:t>
      </w:r>
    </w:p>
    <w:p w14:paraId="23A4BC3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123.</w:t>
      </w:r>
      <w:r w:rsidRPr="00F8362A">
        <w:rPr>
          <w:color w:val="000000" w:themeColor="text1"/>
          <w:szCs w:val="24"/>
        </w:rPr>
        <w:tab/>
        <w:t xml:space="preserve">Berge, A.C.B., J.M. Adaska, and W.M. Sischo, Use of antibiotic susceptibility patterns and pulsed-field gel electrophoresis to compare historic and contemporary isolates of multi-drug-resistant Salmonella enterica subsp enterica serovar Newport. Applied and Environmental Microbiology, 2004. </w:t>
      </w:r>
      <w:r w:rsidRPr="00F8362A">
        <w:rPr>
          <w:b/>
          <w:color w:val="000000" w:themeColor="text1"/>
          <w:szCs w:val="24"/>
        </w:rPr>
        <w:t>70</w:t>
      </w:r>
      <w:r w:rsidRPr="00F8362A">
        <w:rPr>
          <w:color w:val="000000" w:themeColor="text1"/>
          <w:szCs w:val="24"/>
        </w:rPr>
        <w:t>(1): p. 318-323.</w:t>
      </w:r>
    </w:p>
    <w:p w14:paraId="01D49F2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124.</w:t>
      </w:r>
      <w:r w:rsidRPr="00F8362A">
        <w:rPr>
          <w:color w:val="000000" w:themeColor="text1"/>
          <w:szCs w:val="24"/>
        </w:rPr>
        <w:tab/>
        <w:t xml:space="preserve">Yang, Y., et al., Genomic Diversity, Virulence, and Antimicrobial Resistance of Klebsiella pneumoniae Strains from Cows and Humans. Appl Environ Microbiol, 2019. </w:t>
      </w:r>
      <w:r w:rsidRPr="00F8362A">
        <w:rPr>
          <w:b/>
          <w:color w:val="000000" w:themeColor="text1"/>
          <w:szCs w:val="24"/>
        </w:rPr>
        <w:t>85</w:t>
      </w:r>
      <w:r w:rsidRPr="00F8362A">
        <w:rPr>
          <w:color w:val="000000" w:themeColor="text1"/>
          <w:szCs w:val="24"/>
        </w:rPr>
        <w:t>(6).</w:t>
      </w:r>
    </w:p>
    <w:p w14:paraId="54E9B47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125.</w:t>
      </w:r>
      <w:r w:rsidRPr="00F8362A">
        <w:rPr>
          <w:color w:val="000000" w:themeColor="text1"/>
          <w:szCs w:val="24"/>
        </w:rPr>
        <w:tab/>
        <w:t xml:space="preserve">Josman Dantas Palmeira, H.M.N.F., Extended-spectrum beta-lactamase (ESBL)-producing Enterobacteriaceae in cattle production – a threat around the world. Heliyon 2020. </w:t>
      </w:r>
      <w:r w:rsidRPr="00F8362A">
        <w:rPr>
          <w:b/>
          <w:color w:val="000000" w:themeColor="text1"/>
          <w:szCs w:val="24"/>
        </w:rPr>
        <w:t>6</w:t>
      </w:r>
      <w:r w:rsidRPr="00F8362A">
        <w:rPr>
          <w:color w:val="000000" w:themeColor="text1"/>
          <w:szCs w:val="24"/>
        </w:rPr>
        <w:t>(e03206).</w:t>
      </w:r>
    </w:p>
    <w:p w14:paraId="24BC2BC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126.</w:t>
      </w:r>
      <w:r w:rsidRPr="00F8362A">
        <w:rPr>
          <w:color w:val="000000" w:themeColor="text1"/>
          <w:szCs w:val="24"/>
        </w:rPr>
        <w:tab/>
        <w:t xml:space="preserve">Hutchinson, H., et al., Prevalence and Transmission of Antimicrobial Resistance in a Vertically Integrated Veal Calf Production System. Foodborne Pathog Dis, 2017. </w:t>
      </w:r>
      <w:r w:rsidRPr="00F8362A">
        <w:rPr>
          <w:b/>
          <w:color w:val="000000" w:themeColor="text1"/>
          <w:szCs w:val="24"/>
        </w:rPr>
        <w:t>14</w:t>
      </w:r>
      <w:r w:rsidRPr="00F8362A">
        <w:rPr>
          <w:color w:val="000000" w:themeColor="text1"/>
          <w:szCs w:val="24"/>
        </w:rPr>
        <w:t>(12): p. 711-718.</w:t>
      </w:r>
    </w:p>
    <w:p w14:paraId="61E7F17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127.</w:t>
      </w:r>
      <w:r w:rsidRPr="00F8362A">
        <w:rPr>
          <w:color w:val="000000" w:themeColor="text1"/>
          <w:szCs w:val="24"/>
        </w:rPr>
        <w:tab/>
        <w:t xml:space="preserve">Davidson, K.E., et al., Antimicrobial resistance trends in fecal Salmonella isolates from northern California dairy cattle admitted to a veterinary teaching hospital, 2002-2016. PLoS One, 2018. </w:t>
      </w:r>
      <w:r w:rsidRPr="00F8362A">
        <w:rPr>
          <w:b/>
          <w:color w:val="000000" w:themeColor="text1"/>
          <w:szCs w:val="24"/>
        </w:rPr>
        <w:t>13</w:t>
      </w:r>
      <w:r w:rsidRPr="00F8362A">
        <w:rPr>
          <w:color w:val="000000" w:themeColor="text1"/>
          <w:szCs w:val="24"/>
        </w:rPr>
        <w:t>(6): p. e0199928.</w:t>
      </w:r>
    </w:p>
    <w:p w14:paraId="1A2663D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128.</w:t>
      </w:r>
      <w:r w:rsidRPr="00F8362A">
        <w:rPr>
          <w:color w:val="000000" w:themeColor="text1"/>
          <w:szCs w:val="24"/>
        </w:rPr>
        <w:tab/>
        <w:t xml:space="preserve">Mollenkopf, D.F., et al., Variable within- and between-Herd Diversity of CTX-M Cephalosporinase-Bearing Escherichia coli Isolates from Dairy Cattle. Applied and Environmental Microbiology, 2012. </w:t>
      </w:r>
      <w:r w:rsidRPr="00F8362A">
        <w:rPr>
          <w:b/>
          <w:color w:val="000000" w:themeColor="text1"/>
          <w:szCs w:val="24"/>
        </w:rPr>
        <w:t>78</w:t>
      </w:r>
      <w:r w:rsidRPr="00F8362A">
        <w:rPr>
          <w:color w:val="000000" w:themeColor="text1"/>
          <w:szCs w:val="24"/>
        </w:rPr>
        <w:t>(13): p. 4552-4560.</w:t>
      </w:r>
    </w:p>
    <w:p w14:paraId="4DD0857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129.</w:t>
      </w:r>
      <w:r w:rsidRPr="00F8362A">
        <w:rPr>
          <w:color w:val="000000" w:themeColor="text1"/>
          <w:szCs w:val="24"/>
        </w:rPr>
        <w:tab/>
        <w:t xml:space="preserve">Frye, J.G. and P.J. Fedorka-Cray, Prevalence, distribution and characterisation of ceftiofur resistance in Salmonella enterica isolated from animals in the USA from 1999 to 2003. Int J Antimicrob Agents, 2007. </w:t>
      </w:r>
      <w:r w:rsidRPr="00F8362A">
        <w:rPr>
          <w:b/>
          <w:color w:val="000000" w:themeColor="text1"/>
          <w:szCs w:val="24"/>
        </w:rPr>
        <w:t>30</w:t>
      </w:r>
      <w:r w:rsidRPr="00F8362A">
        <w:rPr>
          <w:color w:val="000000" w:themeColor="text1"/>
          <w:szCs w:val="24"/>
        </w:rPr>
        <w:t>(2): p. 134-42.</w:t>
      </w:r>
    </w:p>
    <w:p w14:paraId="539C408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130.</w:t>
      </w:r>
      <w:r w:rsidRPr="00F8362A">
        <w:rPr>
          <w:color w:val="000000" w:themeColor="text1"/>
          <w:szCs w:val="24"/>
        </w:rPr>
        <w:tab/>
        <w:t xml:space="preserve">Li, X., Aly S., S., Su, Z.,  Pereira, R., V.,  Williams, D., R.,  Rossitto, P.,   Champagne, J., D.,   Chase J.,  Nguyen, T., and Atwill, E., R.,, Phenotypic Antimicrobial Resistance Profiles of E. coli and Enterococcus from Dairy Cattle in Different Management Units on a Central California Dairy. Clin Microbiol Infect 2018. </w:t>
      </w:r>
      <w:r w:rsidRPr="00F8362A">
        <w:rPr>
          <w:b/>
          <w:color w:val="000000" w:themeColor="text1"/>
          <w:szCs w:val="24"/>
        </w:rPr>
        <w:t>7</w:t>
      </w:r>
      <w:r w:rsidRPr="00F8362A">
        <w:rPr>
          <w:color w:val="000000" w:themeColor="text1"/>
          <w:szCs w:val="24"/>
        </w:rPr>
        <w:t>(2).</w:t>
      </w:r>
    </w:p>
    <w:p w14:paraId="2C654EC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131.</w:t>
      </w:r>
      <w:r w:rsidRPr="00F8362A">
        <w:rPr>
          <w:color w:val="000000" w:themeColor="text1"/>
          <w:szCs w:val="24"/>
        </w:rPr>
        <w:tab/>
        <w:t>Cao, H. Antimicrobial Resistance of Salmonella and E. coli from  Pennsylvania Dairy Herds. University of Maryland, College  Park, MD. 2015.</w:t>
      </w:r>
    </w:p>
    <w:p w14:paraId="458BA47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132.</w:t>
      </w:r>
      <w:r w:rsidRPr="00F8362A">
        <w:rPr>
          <w:color w:val="000000" w:themeColor="text1"/>
          <w:szCs w:val="24"/>
        </w:rPr>
        <w:tab/>
        <w:t xml:space="preserve">Cummings, K.J., et al., The incidence of salmonellosis among dairy herds in the northeastern United States. Journal of Dairy Science, 2009. </w:t>
      </w:r>
      <w:r w:rsidRPr="00F8362A">
        <w:rPr>
          <w:b/>
          <w:color w:val="000000" w:themeColor="text1"/>
          <w:szCs w:val="24"/>
        </w:rPr>
        <w:t>92</w:t>
      </w:r>
      <w:r w:rsidRPr="00F8362A">
        <w:rPr>
          <w:color w:val="000000" w:themeColor="text1"/>
          <w:szCs w:val="24"/>
        </w:rPr>
        <w:t>(8): p. 3766-3774.</w:t>
      </w:r>
    </w:p>
    <w:p w14:paraId="193185A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133.</w:t>
      </w:r>
      <w:r w:rsidRPr="00F8362A">
        <w:rPr>
          <w:color w:val="000000" w:themeColor="text1"/>
          <w:szCs w:val="24"/>
        </w:rPr>
        <w:tab/>
        <w:t xml:space="preserve">Edrington, T.S., et al., Prevalence of multidrug-resistant Salmonella on commercial dairies utilizing a single heifer raising facility. J Food Prot, 2008. </w:t>
      </w:r>
      <w:r w:rsidRPr="00F8362A">
        <w:rPr>
          <w:b/>
          <w:color w:val="000000" w:themeColor="text1"/>
          <w:szCs w:val="24"/>
        </w:rPr>
        <w:t>71</w:t>
      </w:r>
      <w:r w:rsidRPr="00F8362A">
        <w:rPr>
          <w:color w:val="000000" w:themeColor="text1"/>
          <w:szCs w:val="24"/>
        </w:rPr>
        <w:t>(1): p. 27-34.</w:t>
      </w:r>
    </w:p>
    <w:p w14:paraId="1BE2483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134.</w:t>
      </w:r>
      <w:r w:rsidRPr="00F8362A">
        <w:rPr>
          <w:color w:val="000000" w:themeColor="text1"/>
          <w:szCs w:val="24"/>
        </w:rPr>
        <w:tab/>
        <w:t xml:space="preserve">Ray, K.A., et al., Prevalence of antimicrobial resistance among Salmonella on midwest and northeast USA dairy farms. Preventive Veterinary Medicine, 2007. </w:t>
      </w:r>
      <w:r w:rsidRPr="00F8362A">
        <w:rPr>
          <w:b/>
          <w:color w:val="000000" w:themeColor="text1"/>
          <w:szCs w:val="24"/>
        </w:rPr>
        <w:t>79</w:t>
      </w:r>
      <w:r w:rsidRPr="00F8362A">
        <w:rPr>
          <w:color w:val="000000" w:themeColor="text1"/>
          <w:szCs w:val="24"/>
        </w:rPr>
        <w:t>(2-4): p. 204-223.</w:t>
      </w:r>
    </w:p>
    <w:p w14:paraId="52FA38C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135.</w:t>
      </w:r>
      <w:r w:rsidRPr="00F8362A">
        <w:rPr>
          <w:color w:val="000000" w:themeColor="text1"/>
          <w:szCs w:val="24"/>
        </w:rPr>
        <w:tab/>
        <w:t xml:space="preserve">Davis, M.A., et al., Genotypic-Phenotypic Discrepancies between Antibiotic Resistance Characteristics of Escherichia coli Isolates from Calves in Management Settings with High and Low Antibiotic Use. Applied and Environmental Microbiology, 2011. </w:t>
      </w:r>
      <w:r w:rsidRPr="00F8362A">
        <w:rPr>
          <w:b/>
          <w:color w:val="000000" w:themeColor="text1"/>
          <w:szCs w:val="24"/>
        </w:rPr>
        <w:t>77</w:t>
      </w:r>
      <w:r w:rsidRPr="00F8362A">
        <w:rPr>
          <w:color w:val="000000" w:themeColor="text1"/>
          <w:szCs w:val="24"/>
        </w:rPr>
        <w:t>(10): p. 3293-3299.</w:t>
      </w:r>
    </w:p>
    <w:p w14:paraId="64621F3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136.</w:t>
      </w:r>
      <w:r w:rsidRPr="00F8362A">
        <w:rPr>
          <w:color w:val="000000" w:themeColor="text1"/>
          <w:szCs w:val="24"/>
        </w:rPr>
        <w:tab/>
        <w:t xml:space="preserve">Dunne, E.F., et al., Emergence of domestically acquired ceftriaxone-resistant Salmonella infections associated with AmpC beta-lactamase. Jama-Journal of the American Medical Association, 2000. </w:t>
      </w:r>
      <w:r w:rsidRPr="00F8362A">
        <w:rPr>
          <w:b/>
          <w:color w:val="000000" w:themeColor="text1"/>
          <w:szCs w:val="24"/>
        </w:rPr>
        <w:t>284</w:t>
      </w:r>
      <w:r w:rsidRPr="00F8362A">
        <w:rPr>
          <w:color w:val="000000" w:themeColor="text1"/>
          <w:szCs w:val="24"/>
        </w:rPr>
        <w:t>(24): p. 3151-3156.</w:t>
      </w:r>
    </w:p>
    <w:p w14:paraId="2354356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137.</w:t>
      </w:r>
      <w:r w:rsidRPr="00F8362A">
        <w:rPr>
          <w:color w:val="000000" w:themeColor="text1"/>
          <w:szCs w:val="24"/>
        </w:rPr>
        <w:tab/>
        <w:t xml:space="preserve">Zheng, Z., et al., Whole-genome analysis of Klebsiella pneumoniae from bovine mastitis milk in the U.S. Environ Microbiol, 2022. </w:t>
      </w:r>
      <w:r w:rsidRPr="00F8362A">
        <w:rPr>
          <w:b/>
          <w:color w:val="000000" w:themeColor="text1"/>
          <w:szCs w:val="24"/>
        </w:rPr>
        <w:t>24</w:t>
      </w:r>
      <w:r w:rsidRPr="00F8362A">
        <w:rPr>
          <w:color w:val="000000" w:themeColor="text1"/>
          <w:szCs w:val="24"/>
        </w:rPr>
        <w:t>(3): p. 1183-1199.</w:t>
      </w:r>
    </w:p>
    <w:p w14:paraId="70929C7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138.</w:t>
      </w:r>
      <w:r w:rsidRPr="00F8362A">
        <w:rPr>
          <w:color w:val="000000" w:themeColor="text1"/>
          <w:szCs w:val="24"/>
        </w:rPr>
        <w:tab/>
        <w:t xml:space="preserve">Davis, M.A., et al., Recent Emergence of Escherichia coli with Cephalosporin Resistance Conferred by blaCTX-M on Washington State Dairy Farms. Appl Environ Microbiol, 2015. </w:t>
      </w:r>
      <w:r w:rsidRPr="00F8362A">
        <w:rPr>
          <w:b/>
          <w:color w:val="000000" w:themeColor="text1"/>
          <w:szCs w:val="24"/>
        </w:rPr>
        <w:t>81</w:t>
      </w:r>
      <w:r w:rsidRPr="00F8362A">
        <w:rPr>
          <w:color w:val="000000" w:themeColor="text1"/>
          <w:szCs w:val="24"/>
        </w:rPr>
        <w:t>(13): p. 4403-10.</w:t>
      </w:r>
    </w:p>
    <w:p w14:paraId="438A7E5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139.</w:t>
      </w:r>
      <w:r w:rsidRPr="00F8362A">
        <w:rPr>
          <w:color w:val="000000" w:themeColor="text1"/>
          <w:szCs w:val="24"/>
        </w:rPr>
        <w:tab/>
        <w:t xml:space="preserve">NARMS. </w:t>
      </w:r>
      <w:hyperlink r:id="rId23" w:history="1">
        <w:r w:rsidRPr="00F8362A">
          <w:rPr>
            <w:rStyle w:val="Hyperlink"/>
            <w:color w:val="000000" w:themeColor="text1"/>
            <w:szCs w:val="24"/>
          </w:rPr>
          <w:t>https://www.fda.gov/animal-veterinary/national-antimicrobial-resistance-monitoring-system/global-resistome-data</w:t>
        </w:r>
      </w:hyperlink>
      <w:r w:rsidRPr="00F8362A">
        <w:rPr>
          <w:color w:val="000000" w:themeColor="text1"/>
          <w:szCs w:val="24"/>
        </w:rPr>
        <w:t>: Accessed on July 20, 2022.</w:t>
      </w:r>
    </w:p>
    <w:p w14:paraId="331CBCA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140.</w:t>
      </w:r>
      <w:r w:rsidRPr="00F8362A">
        <w:rPr>
          <w:color w:val="000000" w:themeColor="text1"/>
          <w:szCs w:val="24"/>
        </w:rPr>
        <w:tab/>
        <w:t xml:space="preserve">Chang, Q., Wang, W., Regev-Yochay, G., Lipsitch, M., &amp; Hanage, W. P. , Antibiotics in agriculture and the risk to human health: how worried should we be? Evolutionary applications, 2015. </w:t>
      </w:r>
      <w:r w:rsidRPr="00F8362A">
        <w:rPr>
          <w:b/>
          <w:color w:val="000000" w:themeColor="text1"/>
          <w:szCs w:val="24"/>
        </w:rPr>
        <w:t>8</w:t>
      </w:r>
      <w:r w:rsidRPr="00F8362A">
        <w:rPr>
          <w:color w:val="000000" w:themeColor="text1"/>
          <w:szCs w:val="24"/>
        </w:rPr>
        <w:t>(3): p. 240–247.</w:t>
      </w:r>
    </w:p>
    <w:p w14:paraId="707EE4C1"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141.</w:t>
      </w:r>
      <w:r w:rsidRPr="00F8362A">
        <w:rPr>
          <w:color w:val="000000" w:themeColor="text1"/>
          <w:szCs w:val="24"/>
        </w:rPr>
        <w:tab/>
        <w:t xml:space="preserve">Price, L.B., Graham, J. P., Lackey, L. G., Roess, A., Vailes, R., &amp; Silbergeld, E.,, Elevated risk of carrying gentamicin-resistant Escherichia coli among U.S. poultry workers. Environmental health perspectives, 2007. </w:t>
      </w:r>
      <w:r w:rsidRPr="00F8362A">
        <w:rPr>
          <w:b/>
          <w:color w:val="000000" w:themeColor="text1"/>
          <w:szCs w:val="24"/>
        </w:rPr>
        <w:t>115</w:t>
      </w:r>
      <w:r w:rsidRPr="00F8362A">
        <w:rPr>
          <w:color w:val="000000" w:themeColor="text1"/>
          <w:szCs w:val="24"/>
        </w:rPr>
        <w:t>(12): p. 1738–1742.</w:t>
      </w:r>
    </w:p>
    <w:p w14:paraId="4F1AAAE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142.</w:t>
      </w:r>
      <w:r w:rsidRPr="00F8362A">
        <w:rPr>
          <w:color w:val="000000" w:themeColor="text1"/>
          <w:szCs w:val="24"/>
        </w:rPr>
        <w:tab/>
        <w:t xml:space="preserve">Oliveira, L., C. Hulland, and P.L. Ruegg, Characterization of clinical mastitis occurring in cows on 50 large dairy herds in Wisconsin. J Dairy Sci, 2013. </w:t>
      </w:r>
      <w:r w:rsidRPr="00F8362A">
        <w:rPr>
          <w:b/>
          <w:color w:val="000000" w:themeColor="text1"/>
          <w:szCs w:val="24"/>
        </w:rPr>
        <w:t>96</w:t>
      </w:r>
      <w:r w:rsidRPr="00F8362A">
        <w:rPr>
          <w:color w:val="000000" w:themeColor="text1"/>
          <w:szCs w:val="24"/>
        </w:rPr>
        <w:t>(12): p. 7538-49.</w:t>
      </w:r>
    </w:p>
    <w:p w14:paraId="4D1A9A2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143.</w:t>
      </w:r>
      <w:r w:rsidRPr="00F8362A">
        <w:rPr>
          <w:color w:val="000000" w:themeColor="text1"/>
          <w:szCs w:val="24"/>
        </w:rPr>
        <w:tab/>
        <w:t xml:space="preserve">Locatelli, C., et al., CTX-M1 ESBL-producing Klebsiella pneumoniae subsp. pneumoniae isolated from cases of bovine mastitis. J Clin Microbiol, 2010. </w:t>
      </w:r>
      <w:r w:rsidRPr="00F8362A">
        <w:rPr>
          <w:b/>
          <w:color w:val="000000" w:themeColor="text1"/>
          <w:szCs w:val="24"/>
        </w:rPr>
        <w:t>48</w:t>
      </w:r>
      <w:r w:rsidRPr="00F8362A">
        <w:rPr>
          <w:color w:val="000000" w:themeColor="text1"/>
          <w:szCs w:val="24"/>
        </w:rPr>
        <w:t>(10): p. 3822-3.</w:t>
      </w:r>
    </w:p>
    <w:p w14:paraId="1098EC9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144.</w:t>
      </w:r>
      <w:r w:rsidRPr="00F8362A">
        <w:rPr>
          <w:color w:val="000000" w:themeColor="text1"/>
          <w:szCs w:val="24"/>
        </w:rPr>
        <w:tab/>
        <w:t xml:space="preserve">Wang , G., Huang,T ., Kumar, P.,  Surendraia h, M.,  Wa ng, K., Komal, R., Zhuge,J., Cher ,C., Alexander  A.,  King, K. C., et al., CTX-M β-Lactamase–producing Klebsiella pneumoniae in Suburban New York City, New York, USA. Emerging infectious diseases, 2013. </w:t>
      </w:r>
      <w:r w:rsidRPr="00F8362A">
        <w:rPr>
          <w:b/>
          <w:color w:val="000000" w:themeColor="text1"/>
          <w:szCs w:val="24"/>
        </w:rPr>
        <w:t>19</w:t>
      </w:r>
      <w:r w:rsidRPr="00F8362A">
        <w:rPr>
          <w:color w:val="000000" w:themeColor="text1"/>
          <w:szCs w:val="24"/>
        </w:rPr>
        <w:t>(11).</w:t>
      </w:r>
    </w:p>
    <w:p w14:paraId="55BA151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145.</w:t>
      </w:r>
      <w:r w:rsidRPr="00F8362A">
        <w:rPr>
          <w:color w:val="000000" w:themeColor="text1"/>
          <w:szCs w:val="24"/>
        </w:rPr>
        <w:tab/>
        <w:t xml:space="preserve">McDanel, J., et al., Incidence of Extended-Spectrum beta-Lactamase (ESBL)-Producing Escherichia coli and Klebsiella Infections in the United States: A Systematic Literature Review. Infect Control Hosp Epidemiol, 2017. </w:t>
      </w:r>
      <w:r w:rsidRPr="00F8362A">
        <w:rPr>
          <w:b/>
          <w:color w:val="000000" w:themeColor="text1"/>
          <w:szCs w:val="24"/>
        </w:rPr>
        <w:t>38</w:t>
      </w:r>
      <w:r w:rsidRPr="00F8362A">
        <w:rPr>
          <w:color w:val="000000" w:themeColor="text1"/>
          <w:szCs w:val="24"/>
        </w:rPr>
        <w:t>(10): p. 1209-1215.</w:t>
      </w:r>
    </w:p>
    <w:p w14:paraId="5EC79C7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146.</w:t>
      </w:r>
      <w:r w:rsidRPr="00F8362A">
        <w:rPr>
          <w:color w:val="000000" w:themeColor="text1"/>
          <w:szCs w:val="24"/>
        </w:rPr>
        <w:tab/>
        <w:t xml:space="preserve">Kassakian, S.Z. and L.A. Mermel, Changing epidemiology of infections due to extended spectrum beta-lactamase producing bacteria. Antimicrobial Resistance and Infection Control, 2014. </w:t>
      </w:r>
      <w:r w:rsidRPr="00F8362A">
        <w:rPr>
          <w:b/>
          <w:color w:val="000000" w:themeColor="text1"/>
          <w:szCs w:val="24"/>
        </w:rPr>
        <w:t>3</w:t>
      </w:r>
      <w:r w:rsidRPr="00F8362A">
        <w:rPr>
          <w:color w:val="000000" w:themeColor="text1"/>
          <w:szCs w:val="24"/>
        </w:rPr>
        <w:t>.</w:t>
      </w:r>
    </w:p>
    <w:p w14:paraId="2ACB941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147.</w:t>
      </w:r>
      <w:r w:rsidRPr="00F8362A">
        <w:rPr>
          <w:color w:val="000000" w:themeColor="text1"/>
          <w:szCs w:val="24"/>
        </w:rPr>
        <w:tab/>
        <w:t xml:space="preserve">Allen, K.J. and C. Poppe, Occurrence and characterization of resistance to extended-spectrum cephalosporins mediated by beta-lactamase CMY-2 in Salmonella isolated from food-producing animals in Canada. Can J Vet Res, 2002. </w:t>
      </w:r>
      <w:r w:rsidRPr="00F8362A">
        <w:rPr>
          <w:b/>
          <w:color w:val="000000" w:themeColor="text1"/>
          <w:szCs w:val="24"/>
        </w:rPr>
        <w:t>66</w:t>
      </w:r>
      <w:r w:rsidRPr="00F8362A">
        <w:rPr>
          <w:color w:val="000000" w:themeColor="text1"/>
          <w:szCs w:val="24"/>
        </w:rPr>
        <w:t>(3): p. 137-44.</w:t>
      </w:r>
    </w:p>
    <w:p w14:paraId="5EFE36E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148.</w:t>
      </w:r>
      <w:r w:rsidRPr="00F8362A">
        <w:rPr>
          <w:color w:val="000000" w:themeColor="text1"/>
          <w:szCs w:val="24"/>
        </w:rPr>
        <w:tab/>
        <w:t xml:space="preserve">Levy, S.B., G.B. FitzGerald, and A.B. Macone, Changes in intestinal flora of farm personnel after introduction of a tetracycline-supplemented feed on a farm. N Engl J Med, 1976. </w:t>
      </w:r>
      <w:r w:rsidRPr="00F8362A">
        <w:rPr>
          <w:b/>
          <w:color w:val="000000" w:themeColor="text1"/>
          <w:szCs w:val="24"/>
        </w:rPr>
        <w:t>295</w:t>
      </w:r>
      <w:r w:rsidRPr="00F8362A">
        <w:rPr>
          <w:color w:val="000000" w:themeColor="text1"/>
          <w:szCs w:val="24"/>
        </w:rPr>
        <w:t>(11): p. 583-8.</w:t>
      </w:r>
    </w:p>
    <w:p w14:paraId="598C833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149.</w:t>
      </w:r>
      <w:r w:rsidRPr="00F8362A">
        <w:rPr>
          <w:color w:val="000000" w:themeColor="text1"/>
          <w:szCs w:val="24"/>
        </w:rPr>
        <w:tab/>
        <w:t xml:space="preserve">Smith, K.E., et al., Quinolone-resistant Campylobacter jejuni infections in Minnesota, 1992-1998. Investigation Team. N Engl J Med, 1999. </w:t>
      </w:r>
      <w:r w:rsidRPr="00F8362A">
        <w:rPr>
          <w:b/>
          <w:color w:val="000000" w:themeColor="text1"/>
          <w:szCs w:val="24"/>
        </w:rPr>
        <w:t>340</w:t>
      </w:r>
      <w:r w:rsidRPr="00F8362A">
        <w:rPr>
          <w:color w:val="000000" w:themeColor="text1"/>
          <w:szCs w:val="24"/>
        </w:rPr>
        <w:t>(20): p. 1525-32.</w:t>
      </w:r>
    </w:p>
    <w:p w14:paraId="7E92021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150.</w:t>
      </w:r>
      <w:r w:rsidRPr="00F8362A">
        <w:rPr>
          <w:color w:val="000000" w:themeColor="text1"/>
          <w:szCs w:val="24"/>
        </w:rPr>
        <w:tab/>
        <w:t xml:space="preserve">Reeves, P.R., et al., Rates of mutation and host transmission for an Escherichia coli clone over 3 years. PLoS One, 2011. </w:t>
      </w:r>
      <w:r w:rsidRPr="00F8362A">
        <w:rPr>
          <w:b/>
          <w:color w:val="000000" w:themeColor="text1"/>
          <w:szCs w:val="24"/>
        </w:rPr>
        <w:t>6</w:t>
      </w:r>
      <w:r w:rsidRPr="00F8362A">
        <w:rPr>
          <w:color w:val="000000" w:themeColor="text1"/>
          <w:szCs w:val="24"/>
        </w:rPr>
        <w:t>(10): p. e26907.</w:t>
      </w:r>
    </w:p>
    <w:p w14:paraId="4267CA0F" w14:textId="77777777" w:rsidR="0071726F" w:rsidRPr="00F8362A" w:rsidRDefault="0071726F" w:rsidP="006058A1">
      <w:pPr>
        <w:pStyle w:val="EndNoteBibliography"/>
        <w:spacing w:line="360" w:lineRule="auto"/>
        <w:ind w:left="720" w:hanging="720"/>
        <w:jc w:val="left"/>
        <w:rPr>
          <w:color w:val="000000" w:themeColor="text1"/>
          <w:szCs w:val="24"/>
        </w:rPr>
      </w:pPr>
      <w:r w:rsidRPr="00F8362A">
        <w:rPr>
          <w:color w:val="000000" w:themeColor="text1"/>
          <w:szCs w:val="24"/>
        </w:rPr>
        <w:t>151.</w:t>
      </w:r>
      <w:r w:rsidRPr="00F8362A">
        <w:rPr>
          <w:color w:val="000000" w:themeColor="text1"/>
          <w:szCs w:val="24"/>
        </w:rPr>
        <w:tab/>
        <w:t>Kantele, A., Kuenzli,E.,Dunn,S.,J.,Dance, D.,A., Newton,P.N., Davong,V., Mero,S., Pakkanen,S.,H., Neumayr,A., Hatz,C., Snaith, A., Kallonen, T., Corander, J., and McNally,A.,, Real-time sampling of travelers shows intestinal colonization by multidrug-resistant bacteria to be a dynamic process with multiple transient acquisitions</w:t>
      </w:r>
    </w:p>
    <w:p w14:paraId="22BF6BD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bioRxiv 827915, 2022.</w:t>
      </w:r>
    </w:p>
    <w:p w14:paraId="2499723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152.</w:t>
      </w:r>
      <w:r w:rsidRPr="00F8362A">
        <w:rPr>
          <w:color w:val="000000" w:themeColor="text1"/>
          <w:szCs w:val="24"/>
        </w:rPr>
        <w:tab/>
        <w:t xml:space="preserve">Wee, B., A, Muloi,D.,M., and  Bunnik,A.,D.,, Quantifying the transmission of antimicrobial resistance at the human and livestock interface with genomics. Clinical Microbiology and Infection, 2020. </w:t>
      </w:r>
      <w:r w:rsidRPr="00F8362A">
        <w:rPr>
          <w:b/>
          <w:color w:val="000000" w:themeColor="text1"/>
          <w:szCs w:val="24"/>
        </w:rPr>
        <w:t xml:space="preserve">26 </w:t>
      </w:r>
      <w:r w:rsidRPr="00F8362A">
        <w:rPr>
          <w:color w:val="000000" w:themeColor="text1"/>
          <w:szCs w:val="24"/>
        </w:rPr>
        <w:t>p. 1612-1616.</w:t>
      </w:r>
    </w:p>
    <w:p w14:paraId="2DBEC68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153.</w:t>
      </w:r>
      <w:r w:rsidRPr="00F8362A">
        <w:rPr>
          <w:color w:val="000000" w:themeColor="text1"/>
          <w:szCs w:val="24"/>
        </w:rPr>
        <w:tab/>
        <w:t xml:space="preserve">Davis, G.S., Price L.B.,, Recent Research Examining Links Among Klebsiella pneumoniae from Food, Food Animals, and Human Extraintestinal Infections. Curr Environ Health Rep., 2016. </w:t>
      </w:r>
      <w:r w:rsidRPr="00F8362A">
        <w:rPr>
          <w:b/>
          <w:color w:val="000000" w:themeColor="text1"/>
          <w:szCs w:val="24"/>
        </w:rPr>
        <w:t>3</w:t>
      </w:r>
      <w:r w:rsidRPr="00F8362A">
        <w:rPr>
          <w:color w:val="000000" w:themeColor="text1"/>
          <w:szCs w:val="24"/>
        </w:rPr>
        <w:t>(2): p. 128-35.</w:t>
      </w:r>
    </w:p>
    <w:p w14:paraId="0AD1EA4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154.</w:t>
      </w:r>
      <w:r w:rsidRPr="00F8362A">
        <w:rPr>
          <w:color w:val="000000" w:themeColor="text1"/>
          <w:szCs w:val="24"/>
        </w:rPr>
        <w:tab/>
        <w:t xml:space="preserve">Madigan, T., Johnson, J. R., Clabots, C., Johnston, B. D., Porter, S. B., Slater, B. S., &amp; Banerjee, R. , Extensive Household Outbreak of Urinary Tract Infection and Intestinal Colonization due to Extended-Spectrum β-Lactamase-Producing Escherichia coli Sequence Type 131. Clinical infectious diseases, 2015. </w:t>
      </w:r>
      <w:r w:rsidRPr="00F8362A">
        <w:rPr>
          <w:b/>
          <w:color w:val="000000" w:themeColor="text1"/>
          <w:szCs w:val="24"/>
        </w:rPr>
        <w:t>61</w:t>
      </w:r>
      <w:r w:rsidRPr="00F8362A">
        <w:rPr>
          <w:color w:val="000000" w:themeColor="text1"/>
          <w:szCs w:val="24"/>
        </w:rPr>
        <w:t>(1).</w:t>
      </w:r>
    </w:p>
    <w:p w14:paraId="32156E1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155.</w:t>
      </w:r>
      <w:r w:rsidRPr="00F8362A">
        <w:rPr>
          <w:color w:val="000000" w:themeColor="text1"/>
          <w:szCs w:val="24"/>
        </w:rPr>
        <w:tab/>
        <w:t xml:space="preserve">Huddleston, J.R., Horizontal gene transfer in the human gastrointestinal tract: potential spread of antibiotic resistance genes. Infect Drug Resist, 2014. </w:t>
      </w:r>
      <w:r w:rsidRPr="00F8362A">
        <w:rPr>
          <w:b/>
          <w:color w:val="000000" w:themeColor="text1"/>
          <w:szCs w:val="24"/>
        </w:rPr>
        <w:t>7</w:t>
      </w:r>
      <w:r w:rsidRPr="00F8362A">
        <w:rPr>
          <w:color w:val="000000" w:themeColor="text1"/>
          <w:szCs w:val="24"/>
        </w:rPr>
        <w:t>: p. 167-76.</w:t>
      </w:r>
    </w:p>
    <w:p w14:paraId="7B2D99C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156.</w:t>
      </w:r>
      <w:r w:rsidRPr="00F8362A">
        <w:rPr>
          <w:color w:val="000000" w:themeColor="text1"/>
          <w:szCs w:val="24"/>
        </w:rPr>
        <w:tab/>
        <w:t xml:space="preserve">Oliver, S.P., B.M. Jayarao, and R.A. Almeida, Foodborne pathogens in milk and the dairy farm environment: food safety and public health implications. Foodborne Pathog Dis, 2005. </w:t>
      </w:r>
      <w:r w:rsidRPr="00F8362A">
        <w:rPr>
          <w:b/>
          <w:color w:val="000000" w:themeColor="text1"/>
          <w:szCs w:val="24"/>
        </w:rPr>
        <w:t>2</w:t>
      </w:r>
      <w:r w:rsidRPr="00F8362A">
        <w:rPr>
          <w:color w:val="000000" w:themeColor="text1"/>
          <w:szCs w:val="24"/>
        </w:rPr>
        <w:t>(2): p. 115-29.</w:t>
      </w:r>
    </w:p>
    <w:p w14:paraId="1F7192A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157.</w:t>
      </w:r>
      <w:r w:rsidRPr="00F8362A">
        <w:rPr>
          <w:color w:val="000000" w:themeColor="text1"/>
          <w:szCs w:val="24"/>
        </w:rPr>
        <w:tab/>
        <w:t xml:space="preserve">Oliver, S.P., et al., Food safety hazards associated with consumption of raw milk. Foodborne Pathog Dis, 2009. </w:t>
      </w:r>
      <w:r w:rsidRPr="00F8362A">
        <w:rPr>
          <w:b/>
          <w:color w:val="000000" w:themeColor="text1"/>
          <w:szCs w:val="24"/>
        </w:rPr>
        <w:t>6</w:t>
      </w:r>
      <w:r w:rsidRPr="00F8362A">
        <w:rPr>
          <w:color w:val="000000" w:themeColor="text1"/>
          <w:szCs w:val="24"/>
        </w:rPr>
        <w:t>(7): p. 793-806.</w:t>
      </w:r>
    </w:p>
    <w:p w14:paraId="6313FA6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158.</w:t>
      </w:r>
      <w:r w:rsidRPr="00F8362A">
        <w:rPr>
          <w:color w:val="000000" w:themeColor="text1"/>
          <w:szCs w:val="24"/>
        </w:rPr>
        <w:tab/>
        <w:t xml:space="preserve">Gelalcha, B.D., et al., Regulation Mechanisms of Virulence Genes in Enterohemorrhagic Escherichia coli. Foodborne Pathog Dis, 2022. </w:t>
      </w:r>
      <w:r w:rsidRPr="00F8362A">
        <w:rPr>
          <w:b/>
          <w:color w:val="000000" w:themeColor="text1"/>
          <w:szCs w:val="24"/>
        </w:rPr>
        <w:t>19</w:t>
      </w:r>
      <w:r w:rsidRPr="00F8362A">
        <w:rPr>
          <w:color w:val="000000" w:themeColor="text1"/>
          <w:szCs w:val="24"/>
        </w:rPr>
        <w:t>(9): p. 598-612.</w:t>
      </w:r>
    </w:p>
    <w:p w14:paraId="1079B37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159.</w:t>
      </w:r>
      <w:r w:rsidRPr="00F8362A">
        <w:rPr>
          <w:color w:val="000000" w:themeColor="text1"/>
          <w:szCs w:val="24"/>
        </w:rPr>
        <w:tab/>
        <w:t xml:space="preserve">Costard, S., et al., Outbreak-Related Disease Burden Associated with Consumption of Unpasteurized Cow's Milk and Cheese, United States, 2009-2014. Emerg Infect Dis, 2017. </w:t>
      </w:r>
      <w:r w:rsidRPr="00F8362A">
        <w:rPr>
          <w:b/>
          <w:color w:val="000000" w:themeColor="text1"/>
          <w:szCs w:val="24"/>
        </w:rPr>
        <w:t>23</w:t>
      </w:r>
      <w:r w:rsidRPr="00F8362A">
        <w:rPr>
          <w:color w:val="000000" w:themeColor="text1"/>
          <w:szCs w:val="24"/>
        </w:rPr>
        <w:t>(6): p. 957-964.</w:t>
      </w:r>
    </w:p>
    <w:p w14:paraId="27E757C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160.</w:t>
      </w:r>
      <w:r w:rsidRPr="00F8362A">
        <w:rPr>
          <w:color w:val="000000" w:themeColor="text1"/>
          <w:szCs w:val="24"/>
        </w:rPr>
        <w:tab/>
        <w:t xml:space="preserve">Langer AJ, A.T., Grass J, Lynch M, Angulo FJ, Mahon BE, Nonpasteurized dairy products, disease outbreaks, and state laws—United States, 1993–2006. Emerg Infect Dis, 2012  </w:t>
      </w:r>
      <w:r w:rsidRPr="00F8362A">
        <w:rPr>
          <w:b/>
          <w:color w:val="000000" w:themeColor="text1"/>
          <w:szCs w:val="24"/>
        </w:rPr>
        <w:t>18</w:t>
      </w:r>
      <w:r w:rsidRPr="00F8362A">
        <w:rPr>
          <w:color w:val="000000" w:themeColor="text1"/>
          <w:szCs w:val="24"/>
        </w:rPr>
        <w:t>: p. 385–91.</w:t>
      </w:r>
    </w:p>
    <w:p w14:paraId="711ECB1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161.</w:t>
      </w:r>
      <w:r w:rsidRPr="00F8362A">
        <w:rPr>
          <w:color w:val="000000" w:themeColor="text1"/>
          <w:szCs w:val="24"/>
        </w:rPr>
        <w:tab/>
        <w:t>Christy ML, S., Meyer E, and  Okoh A, Antibiotic Use in Agriculture and Its Consequential  Resistance in Environmental Sources: Potential  Public Health Implications Molecules 2018.</w:t>
      </w:r>
      <w:r w:rsidRPr="00F8362A">
        <w:rPr>
          <w:b/>
          <w:color w:val="000000" w:themeColor="text1"/>
          <w:szCs w:val="24"/>
        </w:rPr>
        <w:t xml:space="preserve"> 23</w:t>
      </w:r>
      <w:r w:rsidRPr="00F8362A">
        <w:rPr>
          <w:color w:val="000000" w:themeColor="text1"/>
          <w:szCs w:val="24"/>
        </w:rPr>
        <w:t>: p. 795.</w:t>
      </w:r>
    </w:p>
    <w:p w14:paraId="45636B0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162.</w:t>
      </w:r>
      <w:r w:rsidRPr="00F8362A">
        <w:rPr>
          <w:color w:val="000000" w:themeColor="text1"/>
          <w:szCs w:val="24"/>
        </w:rPr>
        <w:tab/>
        <w:t xml:space="preserve">Straley, B.A., et al., Public Health Significance of Antimicrobial-Resistant Gram-Negative Bacteria in Raw Bulk Tank Milk. Foodborne Pathogens and Disease, 2006. </w:t>
      </w:r>
      <w:r w:rsidRPr="00F8362A">
        <w:rPr>
          <w:b/>
          <w:color w:val="000000" w:themeColor="text1"/>
          <w:szCs w:val="24"/>
        </w:rPr>
        <w:t>3</w:t>
      </w:r>
      <w:r w:rsidRPr="00F8362A">
        <w:rPr>
          <w:color w:val="000000" w:themeColor="text1"/>
          <w:szCs w:val="24"/>
        </w:rPr>
        <w:t>(3): p. 222-233.</w:t>
      </w:r>
    </w:p>
    <w:p w14:paraId="120EEF9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163.</w:t>
      </w:r>
      <w:r w:rsidRPr="00F8362A">
        <w:rPr>
          <w:color w:val="000000" w:themeColor="text1"/>
          <w:szCs w:val="24"/>
        </w:rPr>
        <w:tab/>
        <w:t xml:space="preserve">Kuehn, B., Drug-Resistant Infections from Raw Milk. JAMA, 2018. </w:t>
      </w:r>
      <w:r w:rsidRPr="00F8362A">
        <w:rPr>
          <w:b/>
          <w:color w:val="000000" w:themeColor="text1"/>
          <w:szCs w:val="24"/>
        </w:rPr>
        <w:t>319</w:t>
      </w:r>
      <w:r w:rsidRPr="00F8362A">
        <w:rPr>
          <w:color w:val="000000" w:themeColor="text1"/>
          <w:szCs w:val="24"/>
        </w:rPr>
        <w:t>(12): p. 1191.</w:t>
      </w:r>
    </w:p>
    <w:p w14:paraId="620A8F8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164.</w:t>
      </w:r>
      <w:r w:rsidRPr="00F8362A">
        <w:rPr>
          <w:color w:val="000000" w:themeColor="text1"/>
          <w:szCs w:val="24"/>
        </w:rPr>
        <w:tab/>
        <w:t xml:space="preserve">Winokur, P.L., et al., Evidence for transfer of CMY-2 AmpC beta-lactamase plasmids between Escherichia coli and Salmonella isolates from food animals and humans. Antimicrobial Agents and Chemotherapy, 2001. </w:t>
      </w:r>
      <w:r w:rsidRPr="00F8362A">
        <w:rPr>
          <w:b/>
          <w:color w:val="000000" w:themeColor="text1"/>
          <w:szCs w:val="24"/>
        </w:rPr>
        <w:t>45</w:t>
      </w:r>
      <w:r w:rsidRPr="00F8362A">
        <w:rPr>
          <w:color w:val="000000" w:themeColor="text1"/>
          <w:szCs w:val="24"/>
        </w:rPr>
        <w:t>(10): p. 2716-2722.</w:t>
      </w:r>
    </w:p>
    <w:p w14:paraId="4A3225A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165.</w:t>
      </w:r>
      <w:r w:rsidRPr="00F8362A">
        <w:rPr>
          <w:color w:val="000000" w:themeColor="text1"/>
          <w:szCs w:val="24"/>
        </w:rPr>
        <w:tab/>
        <w:t xml:space="preserve">Mungai EA, B.C., Gould LH, Increased outbreaks associated with nonpasteurized milk, United States, 2007–2012. Emerg Infect Dis, 2015. </w:t>
      </w:r>
      <w:r w:rsidRPr="00F8362A">
        <w:rPr>
          <w:b/>
          <w:color w:val="000000" w:themeColor="text1"/>
          <w:szCs w:val="24"/>
        </w:rPr>
        <w:t>21</w:t>
      </w:r>
      <w:r w:rsidRPr="00F8362A">
        <w:rPr>
          <w:color w:val="000000" w:themeColor="text1"/>
          <w:szCs w:val="24"/>
        </w:rPr>
        <w:t>: p. 119-22.</w:t>
      </w:r>
    </w:p>
    <w:p w14:paraId="00DB8D8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166.</w:t>
      </w:r>
      <w:r w:rsidRPr="00F8362A">
        <w:rPr>
          <w:color w:val="000000" w:themeColor="text1"/>
          <w:szCs w:val="24"/>
        </w:rPr>
        <w:tab/>
        <w:t xml:space="preserve">Keene, W.E., et al., A prolonged outbreak of Escherichia coli O157:H7 infections caused by commercially distributed raw milk. J Infect Dis, 1997. </w:t>
      </w:r>
      <w:r w:rsidRPr="00F8362A">
        <w:rPr>
          <w:b/>
          <w:color w:val="000000" w:themeColor="text1"/>
          <w:szCs w:val="24"/>
        </w:rPr>
        <w:t>176</w:t>
      </w:r>
      <w:r w:rsidRPr="00F8362A">
        <w:rPr>
          <w:color w:val="000000" w:themeColor="text1"/>
          <w:szCs w:val="24"/>
        </w:rPr>
        <w:t>(3): p. 815-8.</w:t>
      </w:r>
    </w:p>
    <w:p w14:paraId="01D1325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167.</w:t>
      </w:r>
      <w:r w:rsidRPr="00F8362A">
        <w:rPr>
          <w:color w:val="000000" w:themeColor="text1"/>
          <w:szCs w:val="24"/>
        </w:rPr>
        <w:tab/>
        <w:t xml:space="preserve">Lim, J.Y., J. Yoon, and C.J. Hovde, A brief overview of Escherichia coli O157:H7 and its plasmid O157. J Microbiol Biotechnol, 2010. </w:t>
      </w:r>
      <w:r w:rsidRPr="00F8362A">
        <w:rPr>
          <w:b/>
          <w:color w:val="000000" w:themeColor="text1"/>
          <w:szCs w:val="24"/>
        </w:rPr>
        <w:t>20</w:t>
      </w:r>
      <w:r w:rsidRPr="00F8362A">
        <w:rPr>
          <w:color w:val="000000" w:themeColor="text1"/>
          <w:szCs w:val="24"/>
        </w:rPr>
        <w:t>(1): p. 5-14.</w:t>
      </w:r>
    </w:p>
    <w:p w14:paraId="5183D85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168.</w:t>
      </w:r>
      <w:r w:rsidRPr="00F8362A">
        <w:rPr>
          <w:color w:val="000000" w:themeColor="text1"/>
          <w:szCs w:val="24"/>
        </w:rPr>
        <w:tab/>
        <w:t xml:space="preserve">Herry, V., Gitton, C., Tabouret, G. et al. Local immunization impacts the response of dairy cows to Escherichia coli mastitis, Local immunization impacts the response of dairy cows to Escherichia coli mastitis. Sci Rep 2017. </w:t>
      </w:r>
      <w:r w:rsidRPr="00F8362A">
        <w:rPr>
          <w:b/>
          <w:color w:val="000000" w:themeColor="text1"/>
          <w:szCs w:val="24"/>
        </w:rPr>
        <w:t>7</w:t>
      </w:r>
      <w:r w:rsidRPr="00F8362A">
        <w:rPr>
          <w:color w:val="000000" w:themeColor="text1"/>
          <w:szCs w:val="24"/>
        </w:rPr>
        <w:t>(3441).</w:t>
      </w:r>
    </w:p>
    <w:p w14:paraId="4A10610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169.</w:t>
      </w:r>
      <w:r w:rsidRPr="00F8362A">
        <w:rPr>
          <w:color w:val="000000" w:themeColor="text1"/>
          <w:szCs w:val="24"/>
        </w:rPr>
        <w:tab/>
        <w:t xml:space="preserve">Cho, Y.I. and K.J. Yoon, An overview of calf diarrhea - infectious etiology, diagnosis, and intervention. J Vet Sci, 2014. </w:t>
      </w:r>
      <w:r w:rsidRPr="00F8362A">
        <w:rPr>
          <w:b/>
          <w:color w:val="000000" w:themeColor="text1"/>
          <w:szCs w:val="24"/>
        </w:rPr>
        <w:t>15</w:t>
      </w:r>
      <w:r w:rsidRPr="00F8362A">
        <w:rPr>
          <w:color w:val="000000" w:themeColor="text1"/>
          <w:szCs w:val="24"/>
        </w:rPr>
        <w:t>(1): p. 1-17.</w:t>
      </w:r>
    </w:p>
    <w:p w14:paraId="71682B9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170.</w:t>
      </w:r>
      <w:r w:rsidRPr="00F8362A">
        <w:rPr>
          <w:color w:val="000000" w:themeColor="text1"/>
          <w:szCs w:val="24"/>
        </w:rPr>
        <w:tab/>
        <w:t xml:space="preserve">Media, S., </w:t>
      </w:r>
      <w:hyperlink r:id="rId24" w:history="1">
        <w:r w:rsidRPr="00F8362A">
          <w:rPr>
            <w:rStyle w:val="Hyperlink"/>
            <w:color w:val="000000" w:themeColor="text1"/>
            <w:szCs w:val="24"/>
          </w:rPr>
          <w:t>https://fox13now.com/2020/01/27/some-dairy-farmers-are-turning-to-unpasteurized-milk/</w:t>
        </w:r>
      </w:hyperlink>
      <w:r w:rsidRPr="00F8362A">
        <w:rPr>
          <w:color w:val="000000" w:themeColor="text1"/>
          <w:szCs w:val="24"/>
        </w:rPr>
        <w:t>, Some dairy farmers are turning to unpasteurized milk. . 2020.</w:t>
      </w:r>
    </w:p>
    <w:p w14:paraId="445CB04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171.</w:t>
      </w:r>
      <w:r w:rsidRPr="00F8362A">
        <w:rPr>
          <w:color w:val="000000" w:themeColor="text1"/>
          <w:szCs w:val="24"/>
        </w:rPr>
        <w:tab/>
        <w:t xml:space="preserve">Cody, S.H., et al., Two outbreaks of multidrug-resistant Salmonella serotype typhimurium DT104 infections linked to raw-milk cheese in Northern California. JAMA, 1999. </w:t>
      </w:r>
      <w:r w:rsidRPr="00F8362A">
        <w:rPr>
          <w:b/>
          <w:color w:val="000000" w:themeColor="text1"/>
          <w:szCs w:val="24"/>
        </w:rPr>
        <w:t>281</w:t>
      </w:r>
      <w:r w:rsidRPr="00F8362A">
        <w:rPr>
          <w:color w:val="000000" w:themeColor="text1"/>
          <w:szCs w:val="24"/>
        </w:rPr>
        <w:t>(19): p. 1805-10.</w:t>
      </w:r>
    </w:p>
    <w:p w14:paraId="32E3294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172.</w:t>
      </w:r>
      <w:r w:rsidRPr="00F8362A">
        <w:rPr>
          <w:color w:val="000000" w:themeColor="text1"/>
          <w:szCs w:val="24"/>
        </w:rPr>
        <w:tab/>
        <w:t>Agriculture, U.D.o., Economic opportunities for dairy cow culling management options. Fort Collins, CO: US Department of Agriculture, Animal and Plant Health Inspection Service. 1996.</w:t>
      </w:r>
    </w:p>
    <w:p w14:paraId="4FB4277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173.</w:t>
      </w:r>
      <w:r w:rsidRPr="00F8362A">
        <w:rPr>
          <w:color w:val="000000" w:themeColor="text1"/>
          <w:szCs w:val="24"/>
        </w:rPr>
        <w:tab/>
        <w:t>USDA, Livestock  Slaughter, National Agricultural Statistics Service (NASS), Agricultural Statistics Board, United States Department of Agriculture (USDA). 2022.</w:t>
      </w:r>
    </w:p>
    <w:p w14:paraId="4D5AFEC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174.</w:t>
      </w:r>
      <w:r w:rsidRPr="00F8362A">
        <w:rPr>
          <w:color w:val="000000" w:themeColor="text1"/>
          <w:szCs w:val="24"/>
        </w:rPr>
        <w:tab/>
        <w:t xml:space="preserve">Troutt, H.F. and B.I. Osburn, Meat from dairy cows: possible microbiological hazards and risks. Rev Sci Tech, 1997. </w:t>
      </w:r>
      <w:r w:rsidRPr="00F8362A">
        <w:rPr>
          <w:b/>
          <w:color w:val="000000" w:themeColor="text1"/>
          <w:szCs w:val="24"/>
        </w:rPr>
        <w:t>16</w:t>
      </w:r>
      <w:r w:rsidRPr="00F8362A">
        <w:rPr>
          <w:color w:val="000000" w:themeColor="text1"/>
          <w:szCs w:val="24"/>
        </w:rPr>
        <w:t>(2): p. 405-14.</w:t>
      </w:r>
    </w:p>
    <w:p w14:paraId="36ED36D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175.</w:t>
      </w:r>
      <w:r w:rsidRPr="00F8362A">
        <w:rPr>
          <w:color w:val="000000" w:themeColor="text1"/>
          <w:szCs w:val="24"/>
        </w:rPr>
        <w:tab/>
        <w:t xml:space="preserve">Marshall, K.E.H., et al., Protracted Outbreak of Salmonella Newport Infections Linked to Ground Beef: Possible Role of Dairy Cows - 21 States, 2016-2017. MMWR Morb Mortal Wkly Rep, 2018. </w:t>
      </w:r>
      <w:r w:rsidRPr="00F8362A">
        <w:rPr>
          <w:b/>
          <w:color w:val="000000" w:themeColor="text1"/>
          <w:szCs w:val="24"/>
        </w:rPr>
        <w:t>67</w:t>
      </w:r>
      <w:r w:rsidRPr="00F8362A">
        <w:rPr>
          <w:color w:val="000000" w:themeColor="text1"/>
          <w:szCs w:val="24"/>
        </w:rPr>
        <w:t>(15): p. 443-446.</w:t>
      </w:r>
    </w:p>
    <w:p w14:paraId="455DBD6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176.</w:t>
      </w:r>
      <w:r w:rsidRPr="00F8362A">
        <w:rPr>
          <w:color w:val="000000" w:themeColor="text1"/>
          <w:szCs w:val="24"/>
        </w:rPr>
        <w:tab/>
        <w:t xml:space="preserve">Cobbold, R.N., et al., Long-term persistence of multi-drug-resistant Salmonella enterica serovar Newport in two dairy herds. J Am Vet Med Assoc, 2006. </w:t>
      </w:r>
      <w:r w:rsidRPr="00F8362A">
        <w:rPr>
          <w:b/>
          <w:color w:val="000000" w:themeColor="text1"/>
          <w:szCs w:val="24"/>
        </w:rPr>
        <w:t>228</w:t>
      </w:r>
      <w:r w:rsidRPr="00F8362A">
        <w:rPr>
          <w:color w:val="000000" w:themeColor="text1"/>
          <w:szCs w:val="24"/>
        </w:rPr>
        <w:t>(4): p. 585-91.</w:t>
      </w:r>
    </w:p>
    <w:p w14:paraId="3839114F"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177.</w:t>
      </w:r>
      <w:r w:rsidRPr="00F8362A">
        <w:rPr>
          <w:color w:val="000000" w:themeColor="text1"/>
          <w:szCs w:val="24"/>
        </w:rPr>
        <w:tab/>
        <w:t xml:space="preserve">Iwamoto, M., et al., Ceftriaxone-Resistant Nontyphoidal Salmonella from Humans, Retail Meats, and Food Animals in the United States, 1996-2013. Foodborne Pathog Dis, 2017. </w:t>
      </w:r>
      <w:r w:rsidRPr="00F8362A">
        <w:rPr>
          <w:b/>
          <w:color w:val="000000" w:themeColor="text1"/>
          <w:szCs w:val="24"/>
        </w:rPr>
        <w:t>14</w:t>
      </w:r>
      <w:r w:rsidRPr="00F8362A">
        <w:rPr>
          <w:color w:val="000000" w:themeColor="text1"/>
          <w:szCs w:val="24"/>
        </w:rPr>
        <w:t>(2): p. 74-83.</w:t>
      </w:r>
    </w:p>
    <w:p w14:paraId="0059D03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178.</w:t>
      </w:r>
      <w:r w:rsidRPr="00F8362A">
        <w:rPr>
          <w:color w:val="000000" w:themeColor="text1"/>
          <w:szCs w:val="24"/>
        </w:rPr>
        <w:tab/>
        <w:t xml:space="preserve">Spika, J.S., et al., Chloramphenicol-Resistant Salmonella-Newport Traced through Hamburger to Dairy Farms - a Major Persisting Source of Human Salmonellosis in California. New England Journal of Medicine, 1987. </w:t>
      </w:r>
      <w:r w:rsidRPr="00F8362A">
        <w:rPr>
          <w:b/>
          <w:color w:val="000000" w:themeColor="text1"/>
          <w:szCs w:val="24"/>
        </w:rPr>
        <w:t>316</w:t>
      </w:r>
      <w:r w:rsidRPr="00F8362A">
        <w:rPr>
          <w:color w:val="000000" w:themeColor="text1"/>
          <w:szCs w:val="24"/>
        </w:rPr>
        <w:t>(10): p. 565-570.</w:t>
      </w:r>
    </w:p>
    <w:p w14:paraId="10951FD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179.</w:t>
      </w:r>
      <w:r w:rsidRPr="00F8362A">
        <w:rPr>
          <w:color w:val="000000" w:themeColor="text1"/>
          <w:szCs w:val="24"/>
        </w:rPr>
        <w:tab/>
        <w:t>CDC. Outbreak of E. coli Infections Linked to Ground Beef. Available nline :</w:t>
      </w:r>
      <w:hyperlink r:id="rId25" w:history="1">
        <w:r w:rsidRPr="00F8362A">
          <w:rPr>
            <w:rStyle w:val="Hyperlink"/>
            <w:color w:val="000000" w:themeColor="text1"/>
            <w:szCs w:val="24"/>
          </w:rPr>
          <w:t>https://www.cdc.gov/ecoli/2019/o103-04-19/index.html</w:t>
        </w:r>
      </w:hyperlink>
      <w:r w:rsidRPr="00F8362A">
        <w:rPr>
          <w:color w:val="000000" w:themeColor="text1"/>
          <w:szCs w:val="24"/>
        </w:rPr>
        <w:t xml:space="preserve">.  Accessed on Jun 10, 2022. 2019; Available from: </w:t>
      </w:r>
      <w:hyperlink r:id="rId26" w:anchor=":~:text=CDC%2C%20several%20states%2C%20and%20the,infections%20linked%20to%20ground%20beef.&amp;text=Ill%20people%20in%20this%20outbreak%20ate%20ground%20beef%20from%20many%20sources" w:history="1">
        <w:r w:rsidRPr="00F8362A">
          <w:rPr>
            <w:rStyle w:val="Hyperlink"/>
            <w:color w:val="000000" w:themeColor="text1"/>
            <w:szCs w:val="24"/>
          </w:rPr>
          <w:t>https://www.cdc.gov/ecoli/2019/o103-04-19/index.html#:~:text=CDC%2C%20several%20states%2C%20and%20the,infections%20linked%20to%20ground%20beef.&amp;text=Ill%20people%20in%20this%20outbreak%20ate%20ground%20beef%20from%20many%20sources</w:t>
        </w:r>
      </w:hyperlink>
      <w:r w:rsidRPr="00F8362A">
        <w:rPr>
          <w:color w:val="000000" w:themeColor="text1"/>
          <w:szCs w:val="24"/>
        </w:rPr>
        <w:t>.</w:t>
      </w:r>
    </w:p>
    <w:p w14:paraId="43F2BFB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180.</w:t>
      </w:r>
      <w:r w:rsidRPr="00F8362A">
        <w:rPr>
          <w:color w:val="000000" w:themeColor="text1"/>
          <w:szCs w:val="24"/>
        </w:rPr>
        <w:tab/>
        <w:t xml:space="preserve">CDC. Multistate Outbreak of E. coli O157:H7 Infections Linked to Ground Beef from Kroger/Nebraska Ltd. (FINAL UPDATE). Available online: </w:t>
      </w:r>
      <w:hyperlink r:id="rId27" w:history="1">
        <w:r w:rsidRPr="00F8362A">
          <w:rPr>
            <w:rStyle w:val="Hyperlink"/>
            <w:color w:val="000000" w:themeColor="text1"/>
            <w:szCs w:val="24"/>
          </w:rPr>
          <w:t>https://www.cdc.gov/ecoli/2008/ground-beef-kroger-7-18-2008.html</w:t>
        </w:r>
      </w:hyperlink>
      <w:r w:rsidRPr="00F8362A">
        <w:rPr>
          <w:color w:val="000000" w:themeColor="text1"/>
          <w:szCs w:val="24"/>
        </w:rPr>
        <w:t>. Accessed on June 10, 2022. 2008; Available from: May on 07, 2022.</w:t>
      </w:r>
    </w:p>
    <w:p w14:paraId="52B0A99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181.</w:t>
      </w:r>
      <w:r w:rsidRPr="00F8362A">
        <w:rPr>
          <w:color w:val="000000" w:themeColor="text1"/>
          <w:szCs w:val="24"/>
        </w:rPr>
        <w:tab/>
        <w:t>CDC. Multistate Outbreak of E. coli O157:H7 Infections Associated with Beef from Fairbanks Farms (FINAL UPDATE). Available online:</w:t>
      </w:r>
      <w:hyperlink r:id="rId28" w:history="1">
        <w:r w:rsidRPr="00F8362A">
          <w:rPr>
            <w:rStyle w:val="Hyperlink"/>
            <w:color w:val="000000" w:themeColor="text1"/>
            <w:szCs w:val="24"/>
          </w:rPr>
          <w:t>https://www.cdc.gov/ecoli/2009/beef-fairbanks-farms-11-24-2009.html</w:t>
        </w:r>
      </w:hyperlink>
      <w:r w:rsidRPr="00F8362A">
        <w:rPr>
          <w:color w:val="000000" w:themeColor="text1"/>
          <w:szCs w:val="24"/>
        </w:rPr>
        <w:t xml:space="preserve">. Accessed on June 20,2022. 2009; Available from: </w:t>
      </w:r>
      <w:hyperlink r:id="rId29" w:history="1">
        <w:r w:rsidRPr="00F8362A">
          <w:rPr>
            <w:rStyle w:val="Hyperlink"/>
            <w:color w:val="000000" w:themeColor="text1"/>
            <w:szCs w:val="24"/>
          </w:rPr>
          <w:t>https://www.cdc.gov/ecoli/2009/beef-fairbanks-farms-11-24-2009.html</w:t>
        </w:r>
      </w:hyperlink>
      <w:r w:rsidRPr="00F8362A">
        <w:rPr>
          <w:color w:val="000000" w:themeColor="text1"/>
          <w:szCs w:val="24"/>
        </w:rPr>
        <w:t>. Retrieved on May 7, 2022.</w:t>
      </w:r>
    </w:p>
    <w:p w14:paraId="5E6621E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182.</w:t>
      </w:r>
      <w:r w:rsidRPr="00F8362A">
        <w:rPr>
          <w:color w:val="000000" w:themeColor="text1"/>
          <w:szCs w:val="24"/>
        </w:rPr>
        <w:tab/>
        <w:t xml:space="preserve">CDC. Multistate Outbreak of Shiga toxin-producing Escherichia coli O157:H7 Infections Linked to Ground Beef (Final Update). Available on: </w:t>
      </w:r>
      <w:hyperlink r:id="rId30" w:history="1">
        <w:r w:rsidRPr="00F8362A">
          <w:rPr>
            <w:rStyle w:val="Hyperlink"/>
            <w:color w:val="000000" w:themeColor="text1"/>
            <w:szCs w:val="24"/>
          </w:rPr>
          <w:t>https://www.cdc.gov/ecoli/2014/o157h7-05-14/index.html</w:t>
        </w:r>
      </w:hyperlink>
      <w:r w:rsidRPr="00F8362A">
        <w:rPr>
          <w:color w:val="000000" w:themeColor="text1"/>
          <w:szCs w:val="24"/>
        </w:rPr>
        <w:t>. Accessed online on May 25, 2022. . 2014.</w:t>
      </w:r>
    </w:p>
    <w:p w14:paraId="0F2F68E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183.</w:t>
      </w:r>
      <w:r w:rsidRPr="00F8362A">
        <w:rPr>
          <w:color w:val="000000" w:themeColor="text1"/>
          <w:szCs w:val="24"/>
        </w:rPr>
        <w:tab/>
        <w:t>CDC. Multistate Outbreak of Shiga toxin-producing Escherichia coli O157:H7 Infections Linked to Beef Products Produced by Adams Farm (Final Update). Avaialble online:</w:t>
      </w:r>
      <w:hyperlink r:id="rId31" w:history="1">
        <w:r w:rsidRPr="00F8362A">
          <w:rPr>
            <w:rStyle w:val="Hyperlink"/>
            <w:color w:val="000000" w:themeColor="text1"/>
            <w:szCs w:val="24"/>
          </w:rPr>
          <w:t>https://www.cdc.gov/ecoli/2016/o157h7-09-16/index.html</w:t>
        </w:r>
      </w:hyperlink>
      <w:r w:rsidRPr="00F8362A">
        <w:rPr>
          <w:color w:val="000000" w:themeColor="text1"/>
          <w:szCs w:val="24"/>
        </w:rPr>
        <w:t>. Accessed on May 25, 2022. 2016; Available from: Retrieved on May 7, 2022.</w:t>
      </w:r>
    </w:p>
    <w:p w14:paraId="28D8DC9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184.</w:t>
      </w:r>
      <w:r w:rsidRPr="00F8362A">
        <w:rPr>
          <w:color w:val="000000" w:themeColor="text1"/>
          <w:szCs w:val="24"/>
        </w:rPr>
        <w:tab/>
        <w:t xml:space="preserve">CDC, Outbreak of E. coli Infections Linked to Ground Beef. Avaialble online on: </w:t>
      </w:r>
      <w:hyperlink r:id="rId32" w:anchor=":~:text=Eighteen%20people%20infected%20with%20the,a%20type%20of%20kidney%20failure" w:history="1">
        <w:r w:rsidRPr="00F8362A">
          <w:rPr>
            <w:rStyle w:val="Hyperlink"/>
            <w:color w:val="000000" w:themeColor="text1"/>
            <w:szCs w:val="24"/>
          </w:rPr>
          <w:t>https://www.cdc.gov/ecoli/2018/o26-09-</w:t>
        </w:r>
        <w:r w:rsidRPr="00F8362A">
          <w:rPr>
            <w:rStyle w:val="Hyperlink"/>
            <w:color w:val="000000" w:themeColor="text1"/>
            <w:szCs w:val="24"/>
          </w:rPr>
          <w:lastRenderedPageBreak/>
          <w:t>18/index.html#:~:text=Eighteen%20people%20infected%20with%20the,a%20type%20of%20kidney%20failure</w:t>
        </w:r>
      </w:hyperlink>
      <w:r w:rsidRPr="00F8362A">
        <w:rPr>
          <w:color w:val="000000" w:themeColor="text1"/>
          <w:szCs w:val="24"/>
        </w:rPr>
        <w:t>. Accessed on June 10,2022. 2018.</w:t>
      </w:r>
    </w:p>
    <w:p w14:paraId="2293187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185.</w:t>
      </w:r>
      <w:r w:rsidRPr="00F8362A">
        <w:rPr>
          <w:color w:val="000000" w:themeColor="text1"/>
          <w:szCs w:val="24"/>
        </w:rPr>
        <w:tab/>
        <w:t xml:space="preserve">Schwaber, M., J., Navon-Venezia, S., Schwartz, D., and  Carmeli,Y.,, High Levels of Antimicrobial Coresistance among  Extended-Spectrum-beta-Lactamase-Producing Enterobacteriaceae ANTIMICROBIAL AGENTS AND CHEMOTHERAPY, 2005. </w:t>
      </w:r>
      <w:r w:rsidRPr="00F8362A">
        <w:rPr>
          <w:b/>
          <w:color w:val="000000" w:themeColor="text1"/>
          <w:szCs w:val="24"/>
        </w:rPr>
        <w:t>49</w:t>
      </w:r>
      <w:r w:rsidRPr="00F8362A">
        <w:rPr>
          <w:color w:val="000000" w:themeColor="text1"/>
          <w:szCs w:val="24"/>
        </w:rPr>
        <w:t>(5): p. 2137–2139.</w:t>
      </w:r>
    </w:p>
    <w:p w14:paraId="001E935B"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186.</w:t>
      </w:r>
      <w:r w:rsidRPr="00F8362A">
        <w:rPr>
          <w:color w:val="000000" w:themeColor="text1"/>
          <w:szCs w:val="24"/>
        </w:rPr>
        <w:tab/>
        <w:t xml:space="preserve">Salah, F.D., et al., Distribution of quinolone resistance gene (qnr) in ESBL-producing Escherichia coli and Klebsiella spp. in Lome, Togo. Antimicrob Resist Infect Control, 2019. </w:t>
      </w:r>
      <w:r w:rsidRPr="00F8362A">
        <w:rPr>
          <w:b/>
          <w:color w:val="000000" w:themeColor="text1"/>
          <w:szCs w:val="24"/>
        </w:rPr>
        <w:t>8</w:t>
      </w:r>
      <w:r w:rsidRPr="00F8362A">
        <w:rPr>
          <w:color w:val="000000" w:themeColor="text1"/>
          <w:szCs w:val="24"/>
        </w:rPr>
        <w:t>: p. 104.</w:t>
      </w:r>
    </w:p>
    <w:p w14:paraId="3007C2C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187.</w:t>
      </w:r>
      <w:r w:rsidRPr="00F8362A">
        <w:rPr>
          <w:color w:val="000000" w:themeColor="text1"/>
          <w:szCs w:val="24"/>
        </w:rPr>
        <w:tab/>
        <w:t xml:space="preserve">Pereira, R.V., et al., Effect of on-farm use of antimicrobial drugs on resistance in fecal Escherichia coli of preweaned dairy calves. Journal of Dairy Science, 2014. </w:t>
      </w:r>
      <w:r w:rsidRPr="00F8362A">
        <w:rPr>
          <w:b/>
          <w:color w:val="000000" w:themeColor="text1"/>
          <w:szCs w:val="24"/>
        </w:rPr>
        <w:t>97</w:t>
      </w:r>
      <w:r w:rsidRPr="00F8362A">
        <w:rPr>
          <w:color w:val="000000" w:themeColor="text1"/>
          <w:szCs w:val="24"/>
        </w:rPr>
        <w:t>(12): p. 7644-7654.</w:t>
      </w:r>
    </w:p>
    <w:p w14:paraId="34C83964"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188.</w:t>
      </w:r>
      <w:r w:rsidRPr="00F8362A">
        <w:rPr>
          <w:color w:val="000000" w:themeColor="text1"/>
          <w:szCs w:val="24"/>
        </w:rPr>
        <w:tab/>
        <w:t xml:space="preserve">Jayarao, B.M. and D.R. Henning, Prevalence of foodborne pathogens in bulk tank milk. J Dairy Sci, 2001. </w:t>
      </w:r>
      <w:r w:rsidRPr="00F8362A">
        <w:rPr>
          <w:b/>
          <w:color w:val="000000" w:themeColor="text1"/>
          <w:szCs w:val="24"/>
        </w:rPr>
        <w:t>84</w:t>
      </w:r>
      <w:r w:rsidRPr="00F8362A">
        <w:rPr>
          <w:color w:val="000000" w:themeColor="text1"/>
          <w:szCs w:val="24"/>
        </w:rPr>
        <w:t>(10): p. 2157-62.</w:t>
      </w:r>
    </w:p>
    <w:p w14:paraId="004E852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189.</w:t>
      </w:r>
      <w:r w:rsidRPr="00F8362A">
        <w:rPr>
          <w:color w:val="000000" w:themeColor="text1"/>
          <w:szCs w:val="24"/>
        </w:rPr>
        <w:tab/>
        <w:t xml:space="preserve">Jayarao, B.M. and L. Wang, A study on the prevalence of gram-negative bacteria in bulk tank milk. J Dairy Sci, 1999. </w:t>
      </w:r>
      <w:r w:rsidRPr="00F8362A">
        <w:rPr>
          <w:b/>
          <w:color w:val="000000" w:themeColor="text1"/>
          <w:szCs w:val="24"/>
        </w:rPr>
        <w:t>82</w:t>
      </w:r>
      <w:r w:rsidRPr="00F8362A">
        <w:rPr>
          <w:color w:val="000000" w:themeColor="text1"/>
          <w:szCs w:val="24"/>
        </w:rPr>
        <w:t>(12): p. 2620-4.</w:t>
      </w:r>
    </w:p>
    <w:p w14:paraId="5F57CCA3"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190.</w:t>
      </w:r>
      <w:r w:rsidRPr="00F8362A">
        <w:rPr>
          <w:color w:val="000000" w:themeColor="text1"/>
          <w:szCs w:val="24"/>
        </w:rPr>
        <w:tab/>
        <w:t xml:space="preserve">Jayarao, B.M., et al., A survey of foodborne pathogens in bulk tank milk and raw milk consumption among farm families in Pennsylvania. Journal of Dairy Science, 2006. </w:t>
      </w:r>
      <w:r w:rsidRPr="00F8362A">
        <w:rPr>
          <w:b/>
          <w:color w:val="000000" w:themeColor="text1"/>
          <w:szCs w:val="24"/>
        </w:rPr>
        <w:t>89</w:t>
      </w:r>
      <w:r w:rsidRPr="00F8362A">
        <w:rPr>
          <w:color w:val="000000" w:themeColor="text1"/>
          <w:szCs w:val="24"/>
        </w:rPr>
        <w:t>(7): p. 2451-2458.</w:t>
      </w:r>
    </w:p>
    <w:p w14:paraId="4652796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191.</w:t>
      </w:r>
      <w:r w:rsidRPr="00F8362A">
        <w:rPr>
          <w:color w:val="000000" w:themeColor="text1"/>
          <w:szCs w:val="24"/>
        </w:rPr>
        <w:tab/>
        <w:t xml:space="preserve">Plumb, I.D., et al., Outbreak of Salmonella Newport Infections with Decreased Susceptibility to Azithromycin Linked to Beef Obtained in the United States and Soft Cheese Obtained in Mexico - United States, 2018-2019. Mmwr-Morbidity and Mortality Weekly Report, 2019. </w:t>
      </w:r>
      <w:r w:rsidRPr="00F8362A">
        <w:rPr>
          <w:b/>
          <w:color w:val="000000" w:themeColor="text1"/>
          <w:szCs w:val="24"/>
        </w:rPr>
        <w:t>68</w:t>
      </w:r>
      <w:r w:rsidRPr="00F8362A">
        <w:rPr>
          <w:color w:val="000000" w:themeColor="text1"/>
          <w:szCs w:val="24"/>
        </w:rPr>
        <w:t>(33): p. 713-717.</w:t>
      </w:r>
    </w:p>
    <w:p w14:paraId="6507899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192.</w:t>
      </w:r>
      <w:r w:rsidRPr="00F8362A">
        <w:rPr>
          <w:color w:val="000000" w:themeColor="text1"/>
          <w:szCs w:val="24"/>
        </w:rPr>
        <w:tab/>
        <w:t xml:space="preserve">Del Collo, L.P., et al., Prevalence, antimicrobial resistance, and molecular characterization of Campylobacter spp. in bulk tank milk and milk filters from US dairies. J Dairy Sci, 2017. </w:t>
      </w:r>
      <w:r w:rsidRPr="00F8362A">
        <w:rPr>
          <w:b/>
          <w:color w:val="000000" w:themeColor="text1"/>
          <w:szCs w:val="24"/>
        </w:rPr>
        <w:t>100</w:t>
      </w:r>
      <w:r w:rsidRPr="00F8362A">
        <w:rPr>
          <w:color w:val="000000" w:themeColor="text1"/>
          <w:szCs w:val="24"/>
        </w:rPr>
        <w:t>(5): p. 3470-3479.</w:t>
      </w:r>
    </w:p>
    <w:p w14:paraId="6D36D373" w14:textId="77777777" w:rsidR="0071726F" w:rsidRPr="00F8362A" w:rsidRDefault="0071726F" w:rsidP="006058A1">
      <w:pPr>
        <w:pStyle w:val="EndNoteBibliography"/>
        <w:spacing w:line="360" w:lineRule="auto"/>
        <w:ind w:left="720" w:hanging="720"/>
        <w:jc w:val="left"/>
        <w:rPr>
          <w:color w:val="000000" w:themeColor="text1"/>
          <w:szCs w:val="24"/>
        </w:rPr>
      </w:pPr>
      <w:r w:rsidRPr="00F8362A">
        <w:rPr>
          <w:color w:val="000000" w:themeColor="text1"/>
          <w:szCs w:val="24"/>
        </w:rPr>
        <w:t>193.</w:t>
      </w:r>
      <w:r w:rsidRPr="00F8362A">
        <w:rPr>
          <w:color w:val="000000" w:themeColor="text1"/>
          <w:szCs w:val="24"/>
        </w:rPr>
        <w:tab/>
        <w:t>Multistate Outbreak of Multidrug-Resistant Salmonella Heidelberg Infections Linked to Contact with Dairy Calves (Final Update):Update): Centers for Disease Control and Prevention 2017 [updated Feb 16,</w:t>
      </w:r>
    </w:p>
    <w:p w14:paraId="6B5AE24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 xml:space="preserve">2018; cited  July 2020]. </w:t>
      </w:r>
      <w:hyperlink r:id="rId33" w:history="1">
        <w:r w:rsidRPr="00F8362A">
          <w:rPr>
            <w:rStyle w:val="Hyperlink"/>
            <w:color w:val="000000" w:themeColor="text1"/>
            <w:szCs w:val="24"/>
          </w:rPr>
          <w:t>https://www.cdc.gov/salmonella/heidelberg-11-16/index.html</w:t>
        </w:r>
      </w:hyperlink>
      <w:r w:rsidRPr="00F8362A">
        <w:rPr>
          <w:color w:val="000000" w:themeColor="text1"/>
          <w:szCs w:val="24"/>
        </w:rPr>
        <w:t>.</w:t>
      </w:r>
    </w:p>
    <w:p w14:paraId="18A8AA2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194.</w:t>
      </w:r>
      <w:r w:rsidRPr="00F8362A">
        <w:rPr>
          <w:color w:val="000000" w:themeColor="text1"/>
          <w:szCs w:val="24"/>
        </w:rPr>
        <w:tab/>
        <w:t xml:space="preserve">Gupta, A., et al., Emergence of multidrug-resistant Salmonella enterica serotype Newport infections resistant to expanded-spectrum cephalosporins in the United States. J Infect Dis, 2003. </w:t>
      </w:r>
      <w:r w:rsidRPr="00F8362A">
        <w:rPr>
          <w:b/>
          <w:color w:val="000000" w:themeColor="text1"/>
          <w:szCs w:val="24"/>
        </w:rPr>
        <w:t>188</w:t>
      </w:r>
      <w:r w:rsidRPr="00F8362A">
        <w:rPr>
          <w:color w:val="000000" w:themeColor="text1"/>
          <w:szCs w:val="24"/>
        </w:rPr>
        <w:t>(11): p. 1707-16.</w:t>
      </w:r>
    </w:p>
    <w:p w14:paraId="199519C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195.</w:t>
      </w:r>
      <w:r w:rsidRPr="00F8362A">
        <w:rPr>
          <w:color w:val="000000" w:themeColor="text1"/>
          <w:szCs w:val="24"/>
        </w:rPr>
        <w:tab/>
        <w:t xml:space="preserve">Bhutani, N., et al., Occurrence of Multidrug Resistant Extended Spectrum Beta-Lactamase-Producing Bacteria on Iceberg Lettuce Retailed for Human Consumption. Biomed Res Int, 2015. </w:t>
      </w:r>
      <w:r w:rsidRPr="00F8362A">
        <w:rPr>
          <w:b/>
          <w:color w:val="000000" w:themeColor="text1"/>
          <w:szCs w:val="24"/>
        </w:rPr>
        <w:t>2015</w:t>
      </w:r>
      <w:r w:rsidRPr="00F8362A">
        <w:rPr>
          <w:color w:val="000000" w:themeColor="text1"/>
          <w:szCs w:val="24"/>
        </w:rPr>
        <w:t>: p. 547547.</w:t>
      </w:r>
    </w:p>
    <w:p w14:paraId="0809A455"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196.</w:t>
      </w:r>
      <w:r w:rsidRPr="00F8362A">
        <w:rPr>
          <w:color w:val="000000" w:themeColor="text1"/>
          <w:szCs w:val="24"/>
        </w:rPr>
        <w:tab/>
        <w:t xml:space="preserve">Kim, H.S., et al., Prevalence and characterization of extended-spectrum-beta-lactamase-producing Escherichia coli and Klebsiella pneumoniae in ready-to-eat vegetables. Int J Food Microbiol, 2015. </w:t>
      </w:r>
      <w:r w:rsidRPr="00F8362A">
        <w:rPr>
          <w:b/>
          <w:color w:val="000000" w:themeColor="text1"/>
          <w:szCs w:val="24"/>
        </w:rPr>
        <w:t>207</w:t>
      </w:r>
      <w:r w:rsidRPr="00F8362A">
        <w:rPr>
          <w:color w:val="000000" w:themeColor="text1"/>
          <w:szCs w:val="24"/>
        </w:rPr>
        <w:t>: p. 83-6.</w:t>
      </w:r>
    </w:p>
    <w:p w14:paraId="74F21297"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197.</w:t>
      </w:r>
      <w:r w:rsidRPr="00F8362A">
        <w:rPr>
          <w:color w:val="000000" w:themeColor="text1"/>
          <w:szCs w:val="24"/>
        </w:rPr>
        <w:tab/>
        <w:t xml:space="preserve">Boehme, S., et al., Occurrence of antibiotic-resistant enterobacteria in agricultural foodstuffs. Mol Nutr Food Res, 2004. </w:t>
      </w:r>
      <w:r w:rsidRPr="00F8362A">
        <w:rPr>
          <w:b/>
          <w:color w:val="000000" w:themeColor="text1"/>
          <w:szCs w:val="24"/>
        </w:rPr>
        <w:t>48</w:t>
      </w:r>
      <w:r w:rsidRPr="00F8362A">
        <w:rPr>
          <w:color w:val="000000" w:themeColor="text1"/>
          <w:szCs w:val="24"/>
        </w:rPr>
        <w:t>(7): p. 522-31.</w:t>
      </w:r>
    </w:p>
    <w:p w14:paraId="05C0102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198.</w:t>
      </w:r>
      <w:r w:rsidRPr="00F8362A">
        <w:rPr>
          <w:color w:val="000000" w:themeColor="text1"/>
          <w:szCs w:val="24"/>
        </w:rPr>
        <w:tab/>
        <w:t xml:space="preserve">Liao, N., et al., Prevalence of beta-Lactam Drug-Resistance Genes in Escherichia coli Contaminating Ready-to-Eat Lettuce. Foodborne Pathog Dis, 2020. </w:t>
      </w:r>
      <w:r w:rsidRPr="00F8362A">
        <w:rPr>
          <w:b/>
          <w:color w:val="000000" w:themeColor="text1"/>
          <w:szCs w:val="24"/>
        </w:rPr>
        <w:t>17</w:t>
      </w:r>
      <w:r w:rsidRPr="00F8362A">
        <w:rPr>
          <w:color w:val="000000" w:themeColor="text1"/>
          <w:szCs w:val="24"/>
        </w:rPr>
        <w:t>(12): p. 739-742.</w:t>
      </w:r>
    </w:p>
    <w:p w14:paraId="3438BE8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199.</w:t>
      </w:r>
      <w:r w:rsidRPr="00F8362A">
        <w:rPr>
          <w:color w:val="000000" w:themeColor="text1"/>
          <w:szCs w:val="24"/>
        </w:rPr>
        <w:tab/>
        <w:t xml:space="preserve">Richter, L., et al., Occurrence, Identification, and Antimicrobial Resistance Profiles of Extended-Spectrum and AmpC beta-Lactamase-Producing Enterobacteriaceae from Fresh Vegetables Retailed in Gauteng Province, South Africa. Foodborne Pathog Dis, 2019. </w:t>
      </w:r>
      <w:r w:rsidRPr="00F8362A">
        <w:rPr>
          <w:b/>
          <w:color w:val="000000" w:themeColor="text1"/>
          <w:szCs w:val="24"/>
        </w:rPr>
        <w:t>16</w:t>
      </w:r>
      <w:r w:rsidRPr="00F8362A">
        <w:rPr>
          <w:color w:val="000000" w:themeColor="text1"/>
          <w:szCs w:val="24"/>
        </w:rPr>
        <w:t>(6): p. 421-427.</w:t>
      </w:r>
    </w:p>
    <w:p w14:paraId="7FF2EFE6"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200.</w:t>
      </w:r>
      <w:r w:rsidRPr="00F8362A">
        <w:rPr>
          <w:color w:val="000000" w:themeColor="text1"/>
          <w:szCs w:val="24"/>
        </w:rPr>
        <w:tab/>
        <w:t xml:space="preserve">Wendel, A.M., et al., Multistate Outbreak of Escherichia coli O157:H7 Infection Associated with Consumption of Packaged Spinach, August-September 2006: The Wisconsin Investigation. Clinical Infectious Diseases, 2009. </w:t>
      </w:r>
      <w:r w:rsidRPr="00F8362A">
        <w:rPr>
          <w:b/>
          <w:color w:val="000000" w:themeColor="text1"/>
          <w:szCs w:val="24"/>
        </w:rPr>
        <w:t>48</w:t>
      </w:r>
      <w:r w:rsidRPr="00F8362A">
        <w:rPr>
          <w:color w:val="000000" w:themeColor="text1"/>
          <w:szCs w:val="24"/>
        </w:rPr>
        <w:t>(8): p. 1079-1086.</w:t>
      </w:r>
    </w:p>
    <w:p w14:paraId="25EA521A"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201.</w:t>
      </w:r>
      <w:r w:rsidRPr="00F8362A">
        <w:rPr>
          <w:color w:val="000000" w:themeColor="text1"/>
          <w:szCs w:val="24"/>
        </w:rPr>
        <w:tab/>
        <w:t xml:space="preserve">Taylor, E.V., et al., Multistate outbreak of Escherichia coli O145 infections associated with romaine lettuce consumption, 2010. J Food Prot, 2013. </w:t>
      </w:r>
      <w:r w:rsidRPr="00F8362A">
        <w:rPr>
          <w:b/>
          <w:color w:val="000000" w:themeColor="text1"/>
          <w:szCs w:val="24"/>
        </w:rPr>
        <w:t>76</w:t>
      </w:r>
      <w:r w:rsidRPr="00F8362A">
        <w:rPr>
          <w:color w:val="000000" w:themeColor="text1"/>
          <w:szCs w:val="24"/>
        </w:rPr>
        <w:t>(6): p. 939-44.</w:t>
      </w:r>
    </w:p>
    <w:p w14:paraId="295C798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202.</w:t>
      </w:r>
      <w:r w:rsidRPr="00F8362A">
        <w:rPr>
          <w:color w:val="000000" w:themeColor="text1"/>
          <w:szCs w:val="24"/>
        </w:rPr>
        <w:tab/>
        <w:t xml:space="preserve">Ackers, M.L., et al., An outbreak of Escherichia coli O157:H7 infections associated with leaf lettuce consumption. J Infect Dis, 1998. </w:t>
      </w:r>
      <w:r w:rsidRPr="00F8362A">
        <w:rPr>
          <w:b/>
          <w:color w:val="000000" w:themeColor="text1"/>
          <w:szCs w:val="24"/>
        </w:rPr>
        <w:t>177</w:t>
      </w:r>
      <w:r w:rsidRPr="00F8362A">
        <w:rPr>
          <w:color w:val="000000" w:themeColor="text1"/>
          <w:szCs w:val="24"/>
        </w:rPr>
        <w:t>(6): p. 1588-93.</w:t>
      </w:r>
    </w:p>
    <w:p w14:paraId="5BAFE259"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203.</w:t>
      </w:r>
      <w:r w:rsidRPr="00F8362A">
        <w:rPr>
          <w:color w:val="000000" w:themeColor="text1"/>
          <w:szCs w:val="24"/>
        </w:rPr>
        <w:tab/>
        <w:t xml:space="preserve">Bottichio, L., et al., Shiga Toxin-Producing Escherichia coli Infections Associated With Romaine Lettuce-United States, 2018. Clin Infect Dis, 2020. </w:t>
      </w:r>
      <w:r w:rsidRPr="00F8362A">
        <w:rPr>
          <w:b/>
          <w:color w:val="000000" w:themeColor="text1"/>
          <w:szCs w:val="24"/>
        </w:rPr>
        <w:t>71</w:t>
      </w:r>
      <w:r w:rsidRPr="00F8362A">
        <w:rPr>
          <w:color w:val="000000" w:themeColor="text1"/>
          <w:szCs w:val="24"/>
        </w:rPr>
        <w:t>(8): p. e323-e330.</w:t>
      </w:r>
    </w:p>
    <w:p w14:paraId="058B5F28"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204.</w:t>
      </w:r>
      <w:r w:rsidRPr="00F8362A">
        <w:rPr>
          <w:color w:val="000000" w:themeColor="text1"/>
          <w:szCs w:val="24"/>
        </w:rPr>
        <w:tab/>
        <w:t xml:space="preserve">Sharapov, U.M., et al., Multistate Outbreak of Escherichia coli O157:H7 Infections Associated with Consumption of Fresh Spinach: United States, 2006. Journal of Food Protection, 2016. </w:t>
      </w:r>
      <w:r w:rsidRPr="00F8362A">
        <w:rPr>
          <w:b/>
          <w:color w:val="000000" w:themeColor="text1"/>
          <w:szCs w:val="24"/>
        </w:rPr>
        <w:t>79</w:t>
      </w:r>
      <w:r w:rsidRPr="00F8362A">
        <w:rPr>
          <w:color w:val="000000" w:themeColor="text1"/>
          <w:szCs w:val="24"/>
        </w:rPr>
        <w:t>(12): p. 2024-2030.</w:t>
      </w:r>
    </w:p>
    <w:p w14:paraId="4ECE2772"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205.</w:t>
      </w:r>
      <w:r w:rsidRPr="00F8362A">
        <w:rPr>
          <w:color w:val="000000" w:themeColor="text1"/>
          <w:szCs w:val="24"/>
        </w:rPr>
        <w:tab/>
        <w:t xml:space="preserve">Raphael, E., L.K. Wong, and L.W. Riley, Extended-spectrum Beta-lactamase gene sequences in gram-negative saprophytes on retail organic and nonorganic spinach. Appl Environ Microbiol, 2011. </w:t>
      </w:r>
      <w:r w:rsidRPr="00F8362A">
        <w:rPr>
          <w:b/>
          <w:color w:val="000000" w:themeColor="text1"/>
          <w:szCs w:val="24"/>
        </w:rPr>
        <w:t>77</w:t>
      </w:r>
      <w:r w:rsidRPr="00F8362A">
        <w:rPr>
          <w:color w:val="000000" w:themeColor="text1"/>
          <w:szCs w:val="24"/>
        </w:rPr>
        <w:t>(5): p. 1601-7.</w:t>
      </w:r>
    </w:p>
    <w:p w14:paraId="55CC16CE"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206.</w:t>
      </w:r>
      <w:r w:rsidRPr="00F8362A">
        <w:rPr>
          <w:color w:val="000000" w:themeColor="text1"/>
          <w:szCs w:val="24"/>
        </w:rPr>
        <w:tab/>
        <w:t xml:space="preserve">Berman, H.F. and L.W. Riley, Identification of novel antimicrobial resistance genes from microbiota on retail spinach. BMC Microbiol, 2013. </w:t>
      </w:r>
      <w:r w:rsidRPr="00F8362A">
        <w:rPr>
          <w:b/>
          <w:color w:val="000000" w:themeColor="text1"/>
          <w:szCs w:val="24"/>
        </w:rPr>
        <w:t>13</w:t>
      </w:r>
      <w:r w:rsidRPr="00F8362A">
        <w:rPr>
          <w:color w:val="000000" w:themeColor="text1"/>
          <w:szCs w:val="24"/>
        </w:rPr>
        <w:t>: p. 272.</w:t>
      </w:r>
    </w:p>
    <w:p w14:paraId="1193C73D"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207.</w:t>
      </w:r>
      <w:r w:rsidRPr="00F8362A">
        <w:rPr>
          <w:color w:val="000000" w:themeColor="text1"/>
          <w:szCs w:val="24"/>
        </w:rPr>
        <w:tab/>
        <w:t xml:space="preserve">Marshall, K.E., et al., Lessons Learned from a Decade of Investigations of Shiga Toxin-Producing Escherichia coli Outbreaks Linked to Leafy Greens, United States and Canada. Emerg Infect Dis, 2020. </w:t>
      </w:r>
      <w:r w:rsidRPr="00F8362A">
        <w:rPr>
          <w:b/>
          <w:color w:val="000000" w:themeColor="text1"/>
          <w:szCs w:val="24"/>
        </w:rPr>
        <w:t>26</w:t>
      </w:r>
      <w:r w:rsidRPr="00F8362A">
        <w:rPr>
          <w:color w:val="000000" w:themeColor="text1"/>
          <w:szCs w:val="24"/>
        </w:rPr>
        <w:t>(10): p. 2319-2328.</w:t>
      </w:r>
    </w:p>
    <w:p w14:paraId="6D4F1FF0"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208.</w:t>
      </w:r>
      <w:r w:rsidRPr="00F8362A">
        <w:rPr>
          <w:color w:val="000000" w:themeColor="text1"/>
          <w:szCs w:val="24"/>
        </w:rPr>
        <w:tab/>
        <w:t xml:space="preserve">Ribeiro, T.G., et al., Atypical epidemiology of CTX-M-15 among Enterobacteriaceae from a high diversity of non-clinical niches in Angola. Journal of Antimicrobial Chemotherapy, 2016. </w:t>
      </w:r>
      <w:r w:rsidRPr="00F8362A">
        <w:rPr>
          <w:b/>
          <w:color w:val="000000" w:themeColor="text1"/>
          <w:szCs w:val="24"/>
        </w:rPr>
        <w:t>71</w:t>
      </w:r>
      <w:r w:rsidRPr="00F8362A">
        <w:rPr>
          <w:color w:val="000000" w:themeColor="text1"/>
          <w:szCs w:val="24"/>
        </w:rPr>
        <w:t>(5): p. 1169-1177.</w:t>
      </w:r>
    </w:p>
    <w:p w14:paraId="0F891D8C" w14:textId="77777777" w:rsidR="0071726F" w:rsidRPr="00F8362A" w:rsidRDefault="0071726F" w:rsidP="006058A1">
      <w:pPr>
        <w:pStyle w:val="EndNoteBibliography"/>
        <w:spacing w:after="0" w:line="360" w:lineRule="auto"/>
        <w:ind w:left="720" w:hanging="720"/>
        <w:jc w:val="left"/>
        <w:rPr>
          <w:color w:val="000000" w:themeColor="text1"/>
          <w:szCs w:val="24"/>
        </w:rPr>
      </w:pPr>
      <w:r w:rsidRPr="00F8362A">
        <w:rPr>
          <w:color w:val="000000" w:themeColor="text1"/>
          <w:szCs w:val="24"/>
        </w:rPr>
        <w:t>209.</w:t>
      </w:r>
      <w:r w:rsidRPr="00F8362A">
        <w:rPr>
          <w:color w:val="000000" w:themeColor="text1"/>
          <w:szCs w:val="24"/>
        </w:rPr>
        <w:tab/>
        <w:t xml:space="preserve">Tadesse, D.A., et al., Whole-Genome Sequence Analysis of CTX-M Containing Escherichia coli Isolates from Retail Meats and Cattle in the United States. Microb Drug Resist, 2018. </w:t>
      </w:r>
      <w:r w:rsidRPr="00F8362A">
        <w:rPr>
          <w:b/>
          <w:color w:val="000000" w:themeColor="text1"/>
          <w:szCs w:val="24"/>
        </w:rPr>
        <w:t>24</w:t>
      </w:r>
      <w:r w:rsidRPr="00F8362A">
        <w:rPr>
          <w:color w:val="000000" w:themeColor="text1"/>
          <w:szCs w:val="24"/>
        </w:rPr>
        <w:t>(7): p. 939-948.</w:t>
      </w:r>
    </w:p>
    <w:p w14:paraId="1A3F31F1" w14:textId="77777777" w:rsidR="0071726F" w:rsidRPr="00F8362A" w:rsidRDefault="0071726F" w:rsidP="006058A1">
      <w:pPr>
        <w:pStyle w:val="EndNoteBibliography"/>
        <w:spacing w:line="360" w:lineRule="auto"/>
        <w:ind w:left="720" w:hanging="720"/>
        <w:jc w:val="left"/>
        <w:rPr>
          <w:color w:val="000000" w:themeColor="text1"/>
          <w:szCs w:val="24"/>
        </w:rPr>
      </w:pPr>
      <w:r w:rsidRPr="00F8362A">
        <w:rPr>
          <w:color w:val="000000" w:themeColor="text1"/>
          <w:szCs w:val="24"/>
        </w:rPr>
        <w:t>210.</w:t>
      </w:r>
      <w:r w:rsidRPr="00F8362A">
        <w:rPr>
          <w:color w:val="000000" w:themeColor="text1"/>
          <w:szCs w:val="24"/>
        </w:rPr>
        <w:tab/>
        <w:t xml:space="preserve">Walia, S., et al., Prevalence of multiple antibiotic-resistant Gram-negative bacteria on bagged, ready-to-eat baby spinach. International Journal of Environmental Health Research, 2013. </w:t>
      </w:r>
      <w:r w:rsidRPr="00F8362A">
        <w:rPr>
          <w:b/>
          <w:color w:val="000000" w:themeColor="text1"/>
          <w:szCs w:val="24"/>
        </w:rPr>
        <w:t>23</w:t>
      </w:r>
      <w:r w:rsidRPr="00F8362A">
        <w:rPr>
          <w:color w:val="000000" w:themeColor="text1"/>
          <w:szCs w:val="24"/>
        </w:rPr>
        <w:t>(2): p. 108-118.</w:t>
      </w:r>
    </w:p>
    <w:p w14:paraId="056BB93B" w14:textId="77777777" w:rsidR="0071726F" w:rsidRPr="00F8362A" w:rsidRDefault="0071726F" w:rsidP="006058A1">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ADDIN </w:instrTex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ADDIN </w:instrText>
      </w:r>
      <w:r w:rsidRPr="00F8362A">
        <w:rPr>
          <w:rFonts w:ascii="Times New Roman" w:hAnsi="Times New Roman" w:cs="Times New Roman"/>
          <w:color w:val="000000" w:themeColor="text1"/>
        </w:rPr>
        <w:fldChar w:fldCharType="end"/>
      </w:r>
      <w:bookmarkEnd w:id="25"/>
    </w:p>
    <w:p w14:paraId="10ADB546" w14:textId="77777777" w:rsidR="0071726F" w:rsidRPr="00F8362A" w:rsidRDefault="0071726F" w:rsidP="0071726F">
      <w:pPr>
        <w:rPr>
          <w:rFonts w:ascii="Times New Roman" w:hAnsi="Times New Roman" w:cs="Times New Roman"/>
          <w:color w:val="000000" w:themeColor="text1"/>
        </w:rPr>
      </w:pPr>
    </w:p>
    <w:p w14:paraId="730FF1AE" w14:textId="77777777" w:rsidR="0071726F" w:rsidRPr="00F8362A" w:rsidRDefault="0071726F" w:rsidP="0071726F">
      <w:pPr>
        <w:rPr>
          <w:rFonts w:ascii="Times New Roman" w:hAnsi="Times New Roman" w:cs="Times New Roman"/>
          <w:color w:val="000000" w:themeColor="text1"/>
        </w:rPr>
      </w:pPr>
    </w:p>
    <w:p w14:paraId="45B78357" w14:textId="77777777" w:rsidR="0071726F" w:rsidRPr="00F8362A" w:rsidRDefault="0071726F" w:rsidP="0071726F">
      <w:pPr>
        <w:spacing w:after="160" w:line="259" w:lineRule="auto"/>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60F48478" w14:textId="44FE5744" w:rsidR="006058A1" w:rsidRPr="00F8362A" w:rsidRDefault="008C25FC" w:rsidP="009003FC">
      <w:pPr>
        <w:pStyle w:val="Heading1"/>
        <w:jc w:val="left"/>
        <w:rPr>
          <w:rFonts w:cs="Times New Roman"/>
          <w:color w:val="000000" w:themeColor="text1"/>
        </w:rPr>
      </w:pPr>
      <w:bookmarkStart w:id="26" w:name="_Toc133995710"/>
      <w:r w:rsidRPr="00F8362A">
        <w:rPr>
          <w:rFonts w:cs="Times New Roman"/>
          <w:caps w:val="0"/>
          <w:color w:val="000000" w:themeColor="text1"/>
        </w:rPr>
        <w:lastRenderedPageBreak/>
        <w:t>Appendix</w:t>
      </w:r>
      <w:bookmarkEnd w:id="26"/>
    </w:p>
    <w:p w14:paraId="5F131A7D" w14:textId="0E7F2302" w:rsidR="0046222B" w:rsidRPr="00F8362A" w:rsidRDefault="0046222B" w:rsidP="004F3C90">
      <w:pPr>
        <w:pStyle w:val="Caption"/>
        <w:rPr>
          <w:rFonts w:ascii="Times New Roman" w:eastAsiaTheme="minorHAnsi" w:hAnsi="Times New Roman" w:cs="Times New Roman"/>
          <w:color w:val="000000" w:themeColor="text1"/>
        </w:rPr>
      </w:pPr>
      <w:bookmarkStart w:id="27" w:name="_Toc135297568"/>
      <w:r w:rsidRPr="00F8362A">
        <w:rPr>
          <w:rFonts w:ascii="Times New Roman" w:hAnsi="Times New Roman" w:cs="Times New Roman"/>
          <w:color w:val="000000" w:themeColor="text1"/>
        </w:rPr>
        <w:t xml:space="preserve">Table </w:t>
      </w:r>
      <w:r w:rsidR="004F3C90" w:rsidRPr="00F8362A">
        <w:rPr>
          <w:rFonts w:ascii="Times New Roman" w:hAnsi="Times New Roman" w:cs="Times New Roman"/>
          <w:color w:val="000000" w:themeColor="text1"/>
        </w:rPr>
        <w:t>2</w:t>
      </w:r>
      <w:r w:rsidR="00A128F9" w:rsidRPr="00F8362A">
        <w:rPr>
          <w:rFonts w:ascii="Times New Roman" w:hAnsi="Times New Roman" w:cs="Times New Roman"/>
          <w:color w:val="000000" w:themeColor="text1"/>
        </w:rPr>
        <w:t>.</w:t>
      </w:r>
      <w:r w:rsidR="00BC693F" w:rsidRPr="00F8362A">
        <w:rPr>
          <w:rFonts w:ascii="Times New Roman" w:hAnsi="Times New Roman" w:cs="Times New Roman"/>
          <w:color w:val="000000" w:themeColor="text1"/>
        </w:rPr>
        <w:fldChar w:fldCharType="begin"/>
      </w:r>
      <w:r w:rsidR="00BC693F" w:rsidRPr="00F8362A">
        <w:rPr>
          <w:rFonts w:ascii="Times New Roman" w:hAnsi="Times New Roman" w:cs="Times New Roman"/>
          <w:color w:val="000000" w:themeColor="text1"/>
        </w:rPr>
        <w:instrText xml:space="preserve"> SEQ 2. \* ARABIC \s 1 </w:instrText>
      </w:r>
      <w:r w:rsidR="00BC693F"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00BC693F" w:rsidRPr="00F8362A">
        <w:rPr>
          <w:rFonts w:ascii="Times New Roman" w:hAnsi="Times New Roman" w:cs="Times New Roman"/>
          <w:noProof/>
          <w:color w:val="000000" w:themeColor="text1"/>
        </w:rPr>
        <w:fldChar w:fldCharType="end"/>
      </w:r>
      <w:r w:rsidRPr="00F8362A">
        <w:rPr>
          <w:rFonts w:ascii="Times New Roman" w:hAnsi="Times New Roman" w:cs="Times New Roman"/>
          <w:color w:val="000000" w:themeColor="text1"/>
        </w:rPr>
        <w:t>.</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b w:val="0"/>
          <w:bCs w:val="0"/>
          <w:color w:val="000000" w:themeColor="text1"/>
        </w:rPr>
        <w:t>Prevalence of extended-spectrum beta-lactamases producing Enterobacteriaceae in the US dairy farms</w:t>
      </w:r>
      <w:r w:rsidRPr="00F8362A">
        <w:rPr>
          <w:rFonts w:ascii="Times New Roman" w:eastAsiaTheme="minorHAnsi" w:hAnsi="Times New Roman" w:cs="Times New Roman"/>
          <w:color w:val="000000" w:themeColor="text1"/>
        </w:rPr>
        <w:t>.</w:t>
      </w:r>
      <w:bookmarkEnd w:id="27"/>
    </w:p>
    <w:p w14:paraId="3DB94F5B" w14:textId="7AEC2392" w:rsidR="0046222B" w:rsidRPr="00F8362A" w:rsidRDefault="0046222B" w:rsidP="0046222B">
      <w:pPr>
        <w:pStyle w:val="Caption"/>
        <w:rPr>
          <w:rFonts w:ascii="Times New Roman" w:hAnsi="Times New Roman" w:cs="Times New Roman"/>
          <w:color w:val="000000" w:themeColor="text1"/>
        </w:rPr>
      </w:pPr>
    </w:p>
    <w:tbl>
      <w:tblPr>
        <w:tblStyle w:val="TableGrid1"/>
        <w:tblW w:w="1013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197"/>
        <w:gridCol w:w="1135"/>
        <w:gridCol w:w="1135"/>
        <w:gridCol w:w="2507"/>
        <w:gridCol w:w="2536"/>
        <w:gridCol w:w="720"/>
        <w:gridCol w:w="900"/>
      </w:tblGrid>
      <w:tr w:rsidR="00F8362A" w:rsidRPr="00F8362A" w14:paraId="07CA3AD1" w14:textId="77777777" w:rsidTr="0046222B">
        <w:tc>
          <w:tcPr>
            <w:tcW w:w="1197" w:type="dxa"/>
            <w:tcBorders>
              <w:top w:val="single" w:sz="12" w:space="0" w:color="auto"/>
              <w:bottom w:val="single" w:sz="8" w:space="0" w:color="auto"/>
            </w:tcBorders>
          </w:tcPr>
          <w:p w14:paraId="461108E3"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Sample from Conventional Farm</w:t>
            </w:r>
          </w:p>
        </w:tc>
        <w:tc>
          <w:tcPr>
            <w:tcW w:w="1135" w:type="dxa"/>
            <w:tcBorders>
              <w:top w:val="single" w:sz="12" w:space="0" w:color="auto"/>
              <w:bottom w:val="single" w:sz="8" w:space="0" w:color="auto"/>
            </w:tcBorders>
          </w:tcPr>
          <w:p w14:paraId="6B0C001E" w14:textId="77777777" w:rsidR="0046222B" w:rsidRPr="00F8362A" w:rsidRDefault="0046222B" w:rsidP="00141BD0">
            <w:pPr>
              <w:rPr>
                <w:rFonts w:ascii="Times New Roman" w:hAnsi="Times New Roman" w:cs="Times New Roman"/>
                <w:color w:val="000000" w:themeColor="text1"/>
                <w:sz w:val="20"/>
                <w:szCs w:val="20"/>
              </w:rPr>
            </w:pPr>
          </w:p>
        </w:tc>
        <w:tc>
          <w:tcPr>
            <w:tcW w:w="1135" w:type="dxa"/>
            <w:tcBorders>
              <w:top w:val="single" w:sz="12" w:space="0" w:color="auto"/>
              <w:bottom w:val="single" w:sz="8" w:space="0" w:color="auto"/>
            </w:tcBorders>
          </w:tcPr>
          <w:p w14:paraId="168ED046" w14:textId="2AD290DC"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Method </w:t>
            </w:r>
          </w:p>
        </w:tc>
        <w:tc>
          <w:tcPr>
            <w:tcW w:w="2507" w:type="dxa"/>
            <w:tcBorders>
              <w:top w:val="single" w:sz="12" w:space="0" w:color="auto"/>
              <w:bottom w:val="single" w:sz="8" w:space="0" w:color="auto"/>
            </w:tcBorders>
          </w:tcPr>
          <w:p w14:paraId="7FD8BECE"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Study design/Population</w:t>
            </w:r>
          </w:p>
        </w:tc>
        <w:tc>
          <w:tcPr>
            <w:tcW w:w="2536" w:type="dxa"/>
            <w:tcBorders>
              <w:top w:val="single" w:sz="12" w:space="0" w:color="auto"/>
              <w:bottom w:val="single" w:sz="8" w:space="0" w:color="auto"/>
            </w:tcBorders>
          </w:tcPr>
          <w:p w14:paraId="391CD993"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Pathogens/Prevalence </w:t>
            </w:r>
          </w:p>
        </w:tc>
        <w:tc>
          <w:tcPr>
            <w:tcW w:w="720" w:type="dxa"/>
            <w:tcBorders>
              <w:top w:val="single" w:sz="12" w:space="0" w:color="auto"/>
              <w:bottom w:val="single" w:sz="8" w:space="0" w:color="auto"/>
            </w:tcBorders>
          </w:tcPr>
          <w:p w14:paraId="22D3B63E"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State/</w:t>
            </w:r>
          </w:p>
          <w:p w14:paraId="2F033A32"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Region</w:t>
            </w:r>
          </w:p>
        </w:tc>
        <w:tc>
          <w:tcPr>
            <w:tcW w:w="900" w:type="dxa"/>
            <w:tcBorders>
              <w:top w:val="single" w:sz="12" w:space="0" w:color="auto"/>
              <w:bottom w:val="single" w:sz="8" w:space="0" w:color="auto"/>
            </w:tcBorders>
          </w:tcPr>
          <w:p w14:paraId="29DC698E"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Reference </w:t>
            </w:r>
          </w:p>
        </w:tc>
      </w:tr>
      <w:tr w:rsidR="00F8362A" w:rsidRPr="00F8362A" w14:paraId="7F1F6A1F" w14:textId="77777777" w:rsidTr="0046222B">
        <w:tc>
          <w:tcPr>
            <w:tcW w:w="1197" w:type="dxa"/>
            <w:tcBorders>
              <w:top w:val="single" w:sz="8" w:space="0" w:color="auto"/>
            </w:tcBorders>
          </w:tcPr>
          <w:p w14:paraId="743F0950" w14:textId="77777777" w:rsidR="0046222B" w:rsidRPr="00F8362A" w:rsidRDefault="0046222B"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Manure, bulk tank milk, manure fertilized soil</w:t>
            </w:r>
          </w:p>
        </w:tc>
        <w:tc>
          <w:tcPr>
            <w:tcW w:w="1135" w:type="dxa"/>
            <w:tcBorders>
              <w:top w:val="single" w:sz="8" w:space="0" w:color="auto"/>
            </w:tcBorders>
          </w:tcPr>
          <w:p w14:paraId="6D454D25" w14:textId="77777777" w:rsidR="0046222B" w:rsidRPr="00F8362A" w:rsidRDefault="0046222B" w:rsidP="00141BD0">
            <w:pPr>
              <w:rPr>
                <w:rFonts w:ascii="Times New Roman" w:hAnsi="Times New Roman" w:cs="Times New Roman"/>
                <w:color w:val="000000" w:themeColor="text1"/>
                <w:sz w:val="20"/>
                <w:szCs w:val="20"/>
              </w:rPr>
            </w:pPr>
          </w:p>
        </w:tc>
        <w:tc>
          <w:tcPr>
            <w:tcW w:w="1135" w:type="dxa"/>
            <w:tcBorders>
              <w:top w:val="single" w:sz="8" w:space="0" w:color="auto"/>
            </w:tcBorders>
          </w:tcPr>
          <w:p w14:paraId="31553468" w14:textId="466D6194"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CAM, CSM, PCR of ESBL genes</w:t>
            </w:r>
          </w:p>
        </w:tc>
        <w:tc>
          <w:tcPr>
            <w:tcW w:w="2507" w:type="dxa"/>
            <w:tcBorders>
              <w:top w:val="single" w:sz="8" w:space="0" w:color="auto"/>
            </w:tcBorders>
          </w:tcPr>
          <w:p w14:paraId="2CC83474"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cross-sectional study on four dairy farms</w:t>
            </w:r>
          </w:p>
        </w:tc>
        <w:tc>
          <w:tcPr>
            <w:tcW w:w="2536" w:type="dxa"/>
            <w:tcBorders>
              <w:top w:val="single" w:sz="8" w:space="0" w:color="auto"/>
            </w:tcBorders>
          </w:tcPr>
          <w:p w14:paraId="1791023C"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Prevalence of CTX</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was 20.5%, about 36% of BTM isolates were CTX</w:t>
            </w:r>
            <w:r w:rsidRPr="00F8362A">
              <w:rPr>
                <w:rFonts w:ascii="Times New Roman" w:hAnsi="Times New Roman" w:cs="Times New Roman"/>
                <w:color w:val="000000" w:themeColor="text1"/>
                <w:sz w:val="20"/>
                <w:szCs w:val="20"/>
                <w:vertAlign w:val="superscript"/>
              </w:rPr>
              <w:t>r</w:t>
            </w:r>
          </w:p>
          <w:p w14:paraId="310F8533"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Over 83% of CTX</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isolates carried ESBL genes </w:t>
            </w:r>
          </w:p>
        </w:tc>
        <w:tc>
          <w:tcPr>
            <w:tcW w:w="720" w:type="dxa"/>
            <w:tcBorders>
              <w:top w:val="single" w:sz="8" w:space="0" w:color="auto"/>
            </w:tcBorders>
          </w:tcPr>
          <w:p w14:paraId="3B75C15B"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TN</w:t>
            </w:r>
          </w:p>
        </w:tc>
        <w:tc>
          <w:tcPr>
            <w:tcW w:w="900" w:type="dxa"/>
            <w:tcBorders>
              <w:top w:val="single" w:sz="8" w:space="0" w:color="auto"/>
            </w:tcBorders>
          </w:tcPr>
          <w:p w14:paraId="2F879301" w14:textId="49426528"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[57]</w:t>
            </w:r>
            <w:r w:rsidRPr="00F8362A">
              <w:rPr>
                <w:rFonts w:ascii="Times New Roman" w:hAnsi="Times New Roman" w:cs="Times New Roman"/>
                <w:color w:val="000000" w:themeColor="text1"/>
                <w:sz w:val="20"/>
                <w:szCs w:val="20"/>
              </w:rPr>
              <w:fldChar w:fldCharType="end"/>
            </w:r>
          </w:p>
        </w:tc>
      </w:tr>
      <w:tr w:rsidR="00F8362A" w:rsidRPr="00F8362A" w14:paraId="24C7231A" w14:textId="77777777" w:rsidTr="0046222B">
        <w:tc>
          <w:tcPr>
            <w:tcW w:w="1197" w:type="dxa"/>
          </w:tcPr>
          <w:p w14:paraId="73372284"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Feces, swabs (pre-evisceration and carcass) </w:t>
            </w:r>
          </w:p>
        </w:tc>
        <w:tc>
          <w:tcPr>
            <w:tcW w:w="1135" w:type="dxa"/>
          </w:tcPr>
          <w:p w14:paraId="16DE011D"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25341A84" w14:textId="16AD713D"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PCR of ESBL genes</w:t>
            </w:r>
          </w:p>
        </w:tc>
        <w:tc>
          <w:tcPr>
            <w:tcW w:w="2507" w:type="dxa"/>
          </w:tcPr>
          <w:p w14:paraId="5AE9F778"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Prospective study on veal calves from four cohorts (farms)</w:t>
            </w:r>
          </w:p>
        </w:tc>
        <w:tc>
          <w:tcPr>
            <w:tcW w:w="2536" w:type="dxa"/>
          </w:tcPr>
          <w:p w14:paraId="5CC7954D" w14:textId="10E6D2D3"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were 91%, 34% &amp; 19% in feces, pre-evisceration and final carcass swabs, respectively. ESBL genes were detected in 89% of </w:t>
            </w:r>
            <w:r w:rsidR="006A4753" w:rsidRPr="00F8362A">
              <w:rPr>
                <w:rFonts w:ascii="Times New Roman" w:hAnsi="Times New Roman" w:cs="Times New Roman"/>
                <w:color w:val="000000" w:themeColor="text1"/>
                <w:sz w:val="20"/>
                <w:szCs w:val="20"/>
              </w:rPr>
              <w:t>CTX</w:t>
            </w:r>
            <w:r w:rsidR="006A4753" w:rsidRPr="00F8362A">
              <w:rPr>
                <w:rFonts w:ascii="Times New Roman" w:hAnsi="Times New Roman" w:cs="Times New Roman"/>
                <w:color w:val="000000" w:themeColor="text1"/>
                <w:sz w:val="20"/>
                <w:szCs w:val="20"/>
                <w:vertAlign w:val="superscript"/>
              </w:rPr>
              <w:t xml:space="preserve">r </w:t>
            </w:r>
            <w:r w:rsidR="006A4753" w:rsidRPr="00F8362A">
              <w:rPr>
                <w:rFonts w:ascii="Times New Roman" w:hAnsi="Times New Roman" w:cs="Times New Roman"/>
                <w:i/>
                <w:color w:val="000000" w:themeColor="text1"/>
                <w:sz w:val="20"/>
                <w:szCs w:val="20"/>
              </w:rPr>
              <w:t>E</w:t>
            </w:r>
            <w:r w:rsidR="006A4753" w:rsidRPr="00F8362A">
              <w:rPr>
                <w:rFonts w:ascii="Times New Roman" w:hAnsi="Times New Roman" w:cs="Times New Roman"/>
                <w:color w:val="000000" w:themeColor="text1"/>
                <w:sz w:val="20"/>
                <w:szCs w:val="20"/>
              </w:rPr>
              <w:t>.</w:t>
            </w:r>
            <w:r w:rsidRPr="00F8362A">
              <w:rPr>
                <w:rFonts w:ascii="Times New Roman" w:hAnsi="Times New Roman" w:cs="Times New Roman"/>
                <w:i/>
                <w:iCs/>
                <w:color w:val="000000" w:themeColor="text1"/>
                <w:sz w:val="20"/>
                <w:szCs w:val="20"/>
              </w:rPr>
              <w:t xml:space="preserve"> coli</w:t>
            </w:r>
          </w:p>
        </w:tc>
        <w:tc>
          <w:tcPr>
            <w:tcW w:w="720" w:type="dxa"/>
          </w:tcPr>
          <w:p w14:paraId="6FB79B96"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w:t>
            </w:r>
          </w:p>
        </w:tc>
        <w:tc>
          <w:tcPr>
            <w:tcW w:w="900" w:type="dxa"/>
          </w:tcPr>
          <w:p w14:paraId="71D8C9EB" w14:textId="3198F981"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PEVuZE5vdGU+PENpdGU+PEF1dGhvcj5IdXRjaGluc29uPC9BdXRob3I+PFllYXI+MjAxNzwvWWVh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PEVuZE5vdGU+PENpdGU+PEF1dGhvcj5IdXRjaGluc29uPC9BdXRob3I+PFllYXI+MjAxNzwvWWVh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[240]</w:t>
            </w:r>
            <w:r w:rsidRPr="00F8362A">
              <w:rPr>
                <w:rFonts w:ascii="Times New Roman" w:hAnsi="Times New Roman" w:cs="Times New Roman"/>
                <w:color w:val="000000" w:themeColor="text1"/>
                <w:sz w:val="20"/>
                <w:szCs w:val="20"/>
              </w:rPr>
              <w:fldChar w:fldCharType="end"/>
            </w:r>
          </w:p>
        </w:tc>
      </w:tr>
      <w:tr w:rsidR="00F8362A" w:rsidRPr="00F8362A" w14:paraId="78BC98C3" w14:textId="77777777" w:rsidTr="0046222B">
        <w:tc>
          <w:tcPr>
            <w:tcW w:w="1197" w:type="dxa"/>
          </w:tcPr>
          <w:p w14:paraId="069A5120"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Feces  </w:t>
            </w:r>
          </w:p>
        </w:tc>
        <w:tc>
          <w:tcPr>
            <w:tcW w:w="1135" w:type="dxa"/>
          </w:tcPr>
          <w:p w14:paraId="10FB964F"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6926E056" w14:textId="5DDD61BE"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WGS</w:t>
            </w:r>
          </w:p>
        </w:tc>
        <w:tc>
          <w:tcPr>
            <w:tcW w:w="2507" w:type="dxa"/>
          </w:tcPr>
          <w:p w14:paraId="1379276D"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Matched-pair longitudinal study in CEF-treated and non-treated cows</w:t>
            </w:r>
          </w:p>
        </w:tc>
        <w:tc>
          <w:tcPr>
            <w:tcW w:w="2536" w:type="dxa"/>
          </w:tcPr>
          <w:p w14:paraId="29EA2E75"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More than 19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isolates and multiple ESBL genes found</w:t>
            </w:r>
          </w:p>
        </w:tc>
        <w:tc>
          <w:tcPr>
            <w:tcW w:w="720" w:type="dxa"/>
          </w:tcPr>
          <w:p w14:paraId="1804F847"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 NM</w:t>
            </w:r>
          </w:p>
        </w:tc>
        <w:tc>
          <w:tcPr>
            <w:tcW w:w="900" w:type="dxa"/>
          </w:tcPr>
          <w:p w14:paraId="11B570FF" w14:textId="3BCCEFBC"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ZWNOdW0+Nzg0PC9SZWNOdW0+PERpc3BsYXlUZXh0Pls2Ml08L0Rpc3BsYXlUZXh0PjxyZWNvcmQ+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ZWNOdW0+Nzg0PC9SZWNOdW0+PERpc3BsYXlUZXh0Pls2Ml08L0Rpc3BsYXlUZXh0PjxyZWNvcmQ+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[62]</w:t>
            </w:r>
            <w:r w:rsidRPr="00F8362A">
              <w:rPr>
                <w:rFonts w:ascii="Times New Roman" w:hAnsi="Times New Roman" w:cs="Times New Roman"/>
                <w:color w:val="000000" w:themeColor="text1"/>
                <w:sz w:val="20"/>
                <w:szCs w:val="20"/>
              </w:rPr>
              <w:fldChar w:fldCharType="end"/>
            </w:r>
          </w:p>
        </w:tc>
      </w:tr>
      <w:tr w:rsidR="00F8362A" w:rsidRPr="00F8362A" w14:paraId="67FE7389" w14:textId="77777777" w:rsidTr="0046222B">
        <w:tc>
          <w:tcPr>
            <w:tcW w:w="1197" w:type="dxa"/>
          </w:tcPr>
          <w:p w14:paraId="763D5E88"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17193CFE"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2B60849D" w14:textId="1EC217D6"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Culture</w:t>
            </w:r>
          </w:p>
        </w:tc>
        <w:tc>
          <w:tcPr>
            <w:tcW w:w="2507" w:type="dxa"/>
          </w:tcPr>
          <w:p w14:paraId="30CC4298"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longitudinal study on cattle with clinical signs of salmonellosis and asymptomatic ones</w:t>
            </w:r>
          </w:p>
        </w:tc>
        <w:tc>
          <w:tcPr>
            <w:tcW w:w="2536" w:type="dxa"/>
          </w:tcPr>
          <w:p w14:paraId="2723869B"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The proportion of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and CTR</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Salmonella</w:t>
            </w:r>
            <w:r w:rsidRPr="00F8362A">
              <w:rPr>
                <w:rFonts w:ascii="Times New Roman" w:hAnsi="Times New Roman" w:cs="Times New Roman"/>
                <w:color w:val="000000" w:themeColor="text1"/>
                <w:sz w:val="20"/>
                <w:szCs w:val="20"/>
              </w:rPr>
              <w:t xml:space="preserve"> were 16.5% and 16%, respectively</w:t>
            </w:r>
          </w:p>
        </w:tc>
        <w:tc>
          <w:tcPr>
            <w:tcW w:w="720" w:type="dxa"/>
          </w:tcPr>
          <w:p w14:paraId="18EFA36E"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w:t>
            </w:r>
          </w:p>
        </w:tc>
        <w:tc>
          <w:tcPr>
            <w:tcW w:w="900" w:type="dxa"/>
          </w:tcPr>
          <w:p w14:paraId="3C5D7280" w14:textId="65C1E548"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PEVuZE5vdGU+PENpdGU+PEF1dGhvcj5EYXZpZHNvbjwvQXV0aG9yPjxZZWFyPjIwMTg8L1llYXI+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PEVuZE5vdGU+PENpdGU+PEF1dGhvcj5EYXZpZHNvbjwvQXV0aG9yPjxZZWFyPjIwMTg8L1llYXI+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[241]</w:t>
            </w:r>
            <w:r w:rsidRPr="00F8362A">
              <w:rPr>
                <w:rFonts w:ascii="Times New Roman" w:hAnsi="Times New Roman" w:cs="Times New Roman"/>
                <w:color w:val="000000" w:themeColor="text1"/>
                <w:sz w:val="20"/>
                <w:szCs w:val="20"/>
              </w:rPr>
              <w:fldChar w:fldCharType="end"/>
            </w:r>
          </w:p>
        </w:tc>
      </w:tr>
      <w:tr w:rsidR="00F8362A" w:rsidRPr="00F8362A" w14:paraId="3298F60E" w14:textId="77777777" w:rsidTr="0046222B">
        <w:tc>
          <w:tcPr>
            <w:tcW w:w="1197" w:type="dxa"/>
          </w:tcPr>
          <w:p w14:paraId="27A34336"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10BF06DC"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3D562C6F" w14:textId="3E45A45B"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PCR of ESBL genes</w:t>
            </w:r>
          </w:p>
        </w:tc>
        <w:tc>
          <w:tcPr>
            <w:tcW w:w="2507" w:type="dxa"/>
          </w:tcPr>
          <w:p w14:paraId="2DF3728C"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 cross-sectional study on 747 dairy cattle from 25 conveniently selected dairy farms </w:t>
            </w:r>
          </w:p>
        </w:tc>
        <w:tc>
          <w:tcPr>
            <w:tcW w:w="2536" w:type="dxa"/>
          </w:tcPr>
          <w:p w14:paraId="6F7E1EA0"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More than</w:t>
            </w:r>
            <w:r w:rsidRPr="00F8362A">
              <w:rPr>
                <w:rFonts w:ascii="Times New Roman" w:hAnsi="Times New Roman" w:cs="Times New Roman"/>
                <w:i/>
                <w:iCs/>
                <w:color w:val="000000" w:themeColor="text1"/>
                <w:sz w:val="20"/>
                <w:szCs w:val="20"/>
              </w:rPr>
              <w:t xml:space="preserve"> </w:t>
            </w:r>
            <w:r w:rsidRPr="00F8362A">
              <w:rPr>
                <w:rFonts w:ascii="Times New Roman" w:hAnsi="Times New Roman" w:cs="Times New Roman"/>
                <w:color w:val="000000" w:themeColor="text1"/>
                <w:sz w:val="20"/>
                <w:szCs w:val="20"/>
              </w:rPr>
              <w:t xml:space="preserve">9% of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isolates were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CTX</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and CPD</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All the 70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isolates carried the ESBL genes</w:t>
            </w:r>
          </w:p>
        </w:tc>
        <w:tc>
          <w:tcPr>
            <w:tcW w:w="720" w:type="dxa"/>
          </w:tcPr>
          <w:p w14:paraId="5469E20D"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w:t>
            </w:r>
          </w:p>
        </w:tc>
        <w:tc>
          <w:tcPr>
            <w:tcW w:w="900" w:type="dxa"/>
          </w:tcPr>
          <w:p w14:paraId="7D11E55C" w14:textId="7FDBD64D"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[55]</w:t>
            </w:r>
            <w:r w:rsidRPr="00F8362A">
              <w:rPr>
                <w:rFonts w:ascii="Times New Roman" w:hAnsi="Times New Roman" w:cs="Times New Roman"/>
                <w:color w:val="000000" w:themeColor="text1"/>
                <w:sz w:val="20"/>
                <w:szCs w:val="20"/>
              </w:rPr>
              <w:fldChar w:fldCharType="end"/>
            </w:r>
          </w:p>
        </w:tc>
      </w:tr>
      <w:tr w:rsidR="00F8362A" w:rsidRPr="00F8362A" w14:paraId="39416888" w14:textId="77777777" w:rsidTr="0046222B">
        <w:tc>
          <w:tcPr>
            <w:tcW w:w="1197" w:type="dxa"/>
          </w:tcPr>
          <w:p w14:paraId="312445D6"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6C11321C"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5797F8E9" w14:textId="0B76EA8F"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PCR of ESBL genes</w:t>
            </w:r>
          </w:p>
        </w:tc>
        <w:tc>
          <w:tcPr>
            <w:tcW w:w="2507" w:type="dxa"/>
          </w:tcPr>
          <w:p w14:paraId="7C34D822"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On-farm from healthy dairy cattle and dairy cattle submitted for diagnostic purposes </w:t>
            </w:r>
          </w:p>
        </w:tc>
        <w:tc>
          <w:tcPr>
            <w:tcW w:w="2536" w:type="dxa"/>
          </w:tcPr>
          <w:p w14:paraId="12549A39"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Prevalence of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iCs/>
                <w:color w:val="000000" w:themeColor="text1"/>
                <w:sz w:val="20"/>
                <w:szCs w:val="20"/>
              </w:rPr>
              <w:t xml:space="preserve">Salmonella </w:t>
            </w:r>
            <w:r w:rsidRPr="00F8362A">
              <w:rPr>
                <w:rFonts w:ascii="Times New Roman" w:hAnsi="Times New Roman" w:cs="Times New Roman"/>
                <w:iCs/>
                <w:color w:val="000000" w:themeColor="text1"/>
                <w:sz w:val="20"/>
                <w:szCs w:val="20"/>
              </w:rPr>
              <w:t xml:space="preserve">isolates were 35.8 % </w:t>
            </w:r>
            <w:r w:rsidRPr="00F8362A">
              <w:rPr>
                <w:rFonts w:ascii="Times New Roman" w:hAnsi="Times New Roman" w:cs="Times New Roman"/>
                <w:color w:val="000000" w:themeColor="text1"/>
                <w:sz w:val="20"/>
                <w:szCs w:val="20"/>
              </w:rPr>
              <w:t>and 1.8% among diagnostic and on-farm isolates, respectively</w:t>
            </w:r>
          </w:p>
        </w:tc>
        <w:tc>
          <w:tcPr>
            <w:tcW w:w="720" w:type="dxa"/>
          </w:tcPr>
          <w:p w14:paraId="52AD3893" w14:textId="77777777" w:rsidR="0046222B" w:rsidRPr="00F8362A" w:rsidRDefault="0046222B" w:rsidP="00141BD0">
            <w:pPr>
              <w:rPr>
                <w:rFonts w:ascii="Times New Roman" w:hAnsi="Times New Roman" w:cs="Times New Roman"/>
                <w:color w:val="000000" w:themeColor="text1"/>
                <w:sz w:val="20"/>
                <w:szCs w:val="20"/>
              </w:rPr>
            </w:pPr>
          </w:p>
        </w:tc>
        <w:tc>
          <w:tcPr>
            <w:tcW w:w="900" w:type="dxa"/>
          </w:tcPr>
          <w:p w14:paraId="5A603E43" w14:textId="470C5382"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&lt;EndNote&gt;&lt;Cite&gt;&lt;Author&gt;Frye&lt;/Author&gt;&lt;Year&gt;2007&lt;/Year&gt;&lt;RecNum&gt;776&lt;/RecNum&gt;&lt;DisplayText&gt;[242]&lt;/DisplayText&gt;&lt;record&gt;&lt;rec-number&gt;776&lt;/rec-number&gt;&lt;foreign-keys&gt;&lt;key app="EN" db-id="d0pftxxtcv2zryee25dxxrvva9rst2fapd05" timestamp="1629214827"&gt;776&lt;/key&gt;&lt;/foreign-keys&gt;&lt;ref-type name="Journal Article"&gt;17&lt;/ref-type&gt;&lt;contributors&gt;&lt;authors&gt;&lt;author&gt;Frye, J. G.&lt;/author&gt;&lt;author&gt;Fedorka-Cray, P. J.&lt;/author&gt;&lt;/authors&gt;&lt;/contributors&gt;&lt;auth-address&gt;Bacterial Epidemiology and Antimicrobial Resistance Research Unit, US Department of Agriculture, Agriculture Research Service, Richard B. Russell Research Center, 950 College Station Road, Athens, GA 30605, USA.&lt;/auth-address&gt;&lt;titles&gt;&lt;title&gt;Prevalence, distribution and characterisation of ceftiofur resistance in Salmonella enterica isolated from animals in the USA from 1999 to 2003&lt;/title&gt;&lt;secondary-title&gt;Int J Antimicrob Agents&lt;/secondary-title&gt;&lt;/titles&gt;&lt;periodical&gt;&lt;full-title&gt;Int J Antimicrob Agents&lt;/full-title&gt;&lt;/periodical&gt;&lt;pages&gt;134-42&lt;/pages&gt;&lt;volume&gt;30&lt;/volume&gt;&lt;number&gt;2&lt;/number&gt;&lt;keywords&gt;&lt;keyword&gt;Animals&lt;/keyword&gt;&lt;keyword&gt;Anti-Bacterial Agents/*pharmacology&lt;/keyword&gt;&lt;keyword&gt;*Cephalosporin Resistance&lt;/keyword&gt;&lt;keyword&gt;Cephalosporins/*pharmacology&lt;/keyword&gt;&lt;keyword&gt;Drug Resistance, Multiple, Bacterial&lt;/keyword&gt;&lt;keyword&gt;Humans&lt;/keyword&gt;&lt;keyword&gt;Plasmids&lt;/keyword&gt;&lt;keyword&gt;Prevalence&lt;/keyword&gt;&lt;keyword&gt;Salmonella Food Poisoning/microbiology&lt;/keyword&gt;&lt;keyword&gt;Salmonella Infections, Animal/diagnosis/epidemiology/*microbiology&lt;/keyword&gt;&lt;keyword&gt;Salmonella enterica/classification/*drug effects/isolation &amp;amp; purification&lt;/keyword&gt;&lt;keyword&gt;Serotyping&lt;/keyword&gt;&lt;keyword&gt;United States&lt;/keyword&gt;&lt;/keywords&gt;&lt;dates&gt;&lt;year&gt;2007&lt;/year&gt;&lt;pub-dates&gt;&lt;date&gt;Aug&lt;/date&gt;&lt;/pub-dates&gt;&lt;/dates&gt;&lt;isbn&gt;0924-8579 (Print)&amp;#xD;0924-8579 (Linking)&lt;/isbn&gt;&lt;accession-num&gt;17531447&lt;/accession-num&gt;&lt;urls&gt;&lt;related-urls&gt;&lt;url&gt;https://www.ncbi.nlm.nih.gov/pubmed/17531447&lt;/url&gt;&lt;/related-urls&gt;&lt;/urls&gt;&lt;electronic-resource-num&gt;10.1016/j.ijantimicag.2007.03.013&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[242]</w:t>
            </w:r>
            <w:r w:rsidRPr="00F8362A">
              <w:rPr>
                <w:rFonts w:ascii="Times New Roman" w:hAnsi="Times New Roman" w:cs="Times New Roman"/>
                <w:color w:val="000000" w:themeColor="text1"/>
                <w:sz w:val="20"/>
                <w:szCs w:val="20"/>
              </w:rPr>
              <w:fldChar w:fldCharType="end"/>
            </w:r>
          </w:p>
        </w:tc>
      </w:tr>
      <w:tr w:rsidR="00F8362A" w:rsidRPr="00F8362A" w14:paraId="2BFFA2C3" w14:textId="77777777" w:rsidTr="0046222B">
        <w:tc>
          <w:tcPr>
            <w:tcW w:w="1197" w:type="dxa"/>
          </w:tcPr>
          <w:p w14:paraId="1D53FB3B"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 lagoons, and milk filters</w:t>
            </w:r>
          </w:p>
        </w:tc>
        <w:tc>
          <w:tcPr>
            <w:tcW w:w="1135" w:type="dxa"/>
          </w:tcPr>
          <w:p w14:paraId="53ACE92D"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39D9C766" w14:textId="6ABC44EB"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PCR of ESBL genes</w:t>
            </w:r>
          </w:p>
        </w:tc>
        <w:tc>
          <w:tcPr>
            <w:tcW w:w="2507" w:type="dxa"/>
          </w:tcPr>
          <w:p w14:paraId="72C35A09"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 retrospective study on </w:t>
            </w:r>
            <w:r w:rsidRPr="00F8362A">
              <w:rPr>
                <w:rFonts w:ascii="Times New Roman" w:hAnsi="Times New Roman" w:cs="Times New Roman"/>
                <w:i/>
                <w:iCs/>
                <w:color w:val="000000" w:themeColor="text1"/>
                <w:sz w:val="20"/>
                <w:szCs w:val="20"/>
              </w:rPr>
              <w:t xml:space="preserve">E. coli </w:t>
            </w:r>
            <w:r w:rsidRPr="00F8362A">
              <w:rPr>
                <w:rFonts w:ascii="Times New Roman" w:hAnsi="Times New Roman" w:cs="Times New Roman"/>
                <w:color w:val="000000" w:themeColor="text1"/>
                <w:sz w:val="20"/>
                <w:szCs w:val="20"/>
              </w:rPr>
              <w:t xml:space="preserve">isolates banked from a previous survey of 30 dairy farms </w:t>
            </w:r>
          </w:p>
        </w:tc>
        <w:tc>
          <w:tcPr>
            <w:tcW w:w="2536" w:type="dxa"/>
          </w:tcPr>
          <w:p w14:paraId="4B61FE22"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The proportions of </w:t>
            </w:r>
            <w:r w:rsidRPr="00F8362A">
              <w:rPr>
                <w:rFonts w:ascii="Times New Roman" w:hAnsi="Times New Roman" w:cs="Times New Roman"/>
                <w:i/>
                <w:iCs/>
                <w:color w:val="000000" w:themeColor="text1"/>
                <w:sz w:val="20"/>
                <w:szCs w:val="20"/>
              </w:rPr>
              <w:t xml:space="preserve">E. coli </w:t>
            </w:r>
            <w:r w:rsidRPr="00F8362A">
              <w:rPr>
                <w:rFonts w:ascii="Times New Roman" w:hAnsi="Times New Roman" w:cs="Times New Roman"/>
                <w:color w:val="000000" w:themeColor="text1"/>
                <w:sz w:val="20"/>
                <w:szCs w:val="20"/>
              </w:rPr>
              <w:t>with ESBL genes were 53.5%, 57.1%, and 50.0% in feces, lagoon, and milk filters from 28 farms, respectively</w:t>
            </w:r>
          </w:p>
        </w:tc>
        <w:tc>
          <w:tcPr>
            <w:tcW w:w="720" w:type="dxa"/>
          </w:tcPr>
          <w:p w14:paraId="095F49BA"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900" w:type="dxa"/>
          </w:tcPr>
          <w:p w14:paraId="279C2336" w14:textId="79DE824D"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Y051bT4xNzU8L1JlY051bT48RGlzcGxheVRleHQ+WzQxXTwvRGlzcGxheVRleHQ+PHJlY29yZD48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cm9iPC9hYmJyLTE+PC9hbHQtcGVyaW9kaWNhbD48cGFnZXM+NDQwMy00NDEwPC9wYWdlcz48dm9s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</w:fldData>
              </w:fldChar>
            </w:r>
            <w:r w:rsidR="000D4195" w:rsidRPr="00F8362A">
              <w:rPr>
                <w:rFonts w:ascii="Times New Roman" w:hAnsi="Times New Roman" w:cs="Times New Roman"/>
                <w:color w:val="000000" w:themeColor="text1"/>
                <w:sz w:val="20"/>
                <w:szCs w:val="20"/>
              </w:rPr>
              <w:instrText xml:space="preserve"> ADDIN EN.CITE </w:instrText>
            </w:r>
            <w:r w:rsidR="000D4195"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Y051bT4xNzU8L1JlY051bT48RGlzcGxheVRleHQ+WzQxXTwvRGlzcGxheVRleHQ+PHJlY29yZD48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</w:fldData>
              </w:fldChar>
            </w:r>
            <w:r w:rsidR="000D4195" w:rsidRPr="00F8362A">
              <w:rPr>
                <w:rFonts w:ascii="Times New Roman" w:hAnsi="Times New Roman" w:cs="Times New Roman"/>
                <w:color w:val="000000" w:themeColor="text1"/>
                <w:sz w:val="20"/>
                <w:szCs w:val="20"/>
              </w:rPr>
              <w:instrText xml:space="preserve"> ADDIN EN.CITE.DATA </w:instrText>
            </w:r>
            <w:r w:rsidR="000D4195" w:rsidRPr="00F8362A">
              <w:rPr>
                <w:rFonts w:ascii="Times New Roman" w:hAnsi="Times New Roman" w:cs="Times New Roman"/>
                <w:color w:val="000000" w:themeColor="text1"/>
                <w:sz w:val="20"/>
                <w:szCs w:val="20"/>
              </w:rPr>
            </w:r>
            <w:r w:rsidR="000D4195"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0D4195" w:rsidRPr="00F8362A">
              <w:rPr>
                <w:rFonts w:ascii="Times New Roman" w:hAnsi="Times New Roman" w:cs="Times New Roman"/>
                <w:noProof/>
                <w:color w:val="000000" w:themeColor="text1"/>
                <w:sz w:val="20"/>
                <w:szCs w:val="20"/>
              </w:rPr>
              <w:t>[41]</w:t>
            </w:r>
            <w:r w:rsidRPr="00F8362A">
              <w:rPr>
                <w:rFonts w:ascii="Times New Roman" w:hAnsi="Times New Roman" w:cs="Times New Roman"/>
                <w:color w:val="000000" w:themeColor="text1"/>
                <w:sz w:val="20"/>
                <w:szCs w:val="20"/>
              </w:rPr>
              <w:fldChar w:fldCharType="end"/>
            </w:r>
          </w:p>
        </w:tc>
      </w:tr>
      <w:tr w:rsidR="00F8362A" w:rsidRPr="00F8362A" w14:paraId="09BDC3DA" w14:textId="77777777" w:rsidTr="0046222B">
        <w:tc>
          <w:tcPr>
            <w:tcW w:w="1197" w:type="dxa"/>
          </w:tcPr>
          <w:p w14:paraId="0913EC02"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0B64CDCB"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5C51C20C" w14:textId="2B7A3C3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PCR of ESBL genes</w:t>
            </w:r>
          </w:p>
        </w:tc>
        <w:tc>
          <w:tcPr>
            <w:tcW w:w="2507" w:type="dxa"/>
          </w:tcPr>
          <w:p w14:paraId="478E1E7A"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longitudinal study on 20 dairy heifer calves monthly for five months</w:t>
            </w:r>
          </w:p>
        </w:tc>
        <w:tc>
          <w:tcPr>
            <w:tcW w:w="2536" w:type="dxa"/>
          </w:tcPr>
          <w:p w14:paraId="3233F92D"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About 93% of heifers harbored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The proportion of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i/>
                <w:iCs/>
                <w:color w:val="000000" w:themeColor="text1"/>
                <w:sz w:val="20"/>
                <w:szCs w:val="20"/>
              </w:rPr>
              <w:t xml:space="preserve"> E. coli</w:t>
            </w:r>
            <w:r w:rsidRPr="00F8362A">
              <w:rPr>
                <w:rFonts w:ascii="Times New Roman" w:hAnsi="Times New Roman" w:cs="Times New Roman"/>
                <w:color w:val="000000" w:themeColor="text1"/>
                <w:sz w:val="20"/>
                <w:szCs w:val="20"/>
              </w:rPr>
              <w:t xml:space="preserve"> was 100%. ESBL and cephamycinase genes detected</w:t>
            </w:r>
          </w:p>
        </w:tc>
        <w:tc>
          <w:tcPr>
            <w:tcW w:w="720" w:type="dxa"/>
          </w:tcPr>
          <w:p w14:paraId="0EEAF86F"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PA</w:t>
            </w:r>
          </w:p>
        </w:tc>
        <w:tc>
          <w:tcPr>
            <w:tcW w:w="900" w:type="dxa"/>
          </w:tcPr>
          <w:p w14:paraId="67497FEE" w14:textId="56A54354"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&lt;EndNote&gt;&lt;Cite&gt;&lt;Author&gt;Donaldson&lt;/Author&gt;&lt;Year&gt;2006&lt;/Year&gt;&lt;RecNum&gt;778&lt;/RecNum&gt;&lt;DisplayText&gt;[157]&lt;/DisplayText&gt;&lt;record&gt;&lt;rec-number&gt;778&lt;/rec-number&gt;&lt;foreign-keys&gt;&lt;key app="EN" db-id="d0pftxxtcv2zryee25dxxrvva9rst2fapd05" timestamp="1629218022"&gt;778&lt;/key&gt;&lt;/foreign-keys&gt;&lt;ref-type name="Journal Article"&gt;17&lt;/ref-type&gt;&lt;contributors&gt;&lt;authors&gt;&lt;author&gt;Donaldson, S. C.&lt;/author&gt;&lt;author&gt;Straley, B. A.&lt;/author&gt;&lt;author&gt;Hegde, N. V.&lt;/author&gt;&lt;author&gt;Sawant, A. A.&lt;/author&gt;&lt;author&gt;DebRoy, C.&lt;/author&gt;&lt;author&gt;Jayarao, B. M.&lt;/author&gt;&lt;/authors&gt;&lt;/contributors&gt;&lt;auth-address&gt;Department of Veterinary Science, The Pennsylvania State University, University Park, PA 16802, USA.&lt;/auth-address&gt;&lt;titles&gt;&lt;title&gt;Molecular epidemiology of ceftiofur-resistant Escherichia coli isolates from dairy calves&lt;/title&gt;&lt;secondary-title&gt;Appl Environ Microbiol&lt;/secondary-title&gt;&lt;/titles&gt;&lt;periodical&gt;&lt;full-title&gt;Appl Environ Microbiol&lt;/full-title&gt;&lt;/periodical&gt;&lt;pages&gt;3940-8&lt;/pages&gt;&lt;volume&gt;72&lt;/volume&gt;&lt;number&gt;6&lt;/number&gt;&lt;keywords&gt;&lt;keyword&gt;Animals&lt;/keyword&gt;&lt;keyword&gt;Cattle&lt;/keyword&gt;&lt;keyword&gt;Cattle Diseases/*epidemiology/microbiology&lt;/keyword&gt;&lt;keyword&gt;Cephalosporins/*pharmacology&lt;/keyword&gt;&lt;keyword&gt;DNA Primers&lt;/keyword&gt;&lt;keyword&gt;Dairying&lt;/keyword&gt;&lt;keyword&gt;*Drug Resistance, Bacterial&lt;/keyword&gt;&lt;keyword&gt;Escherichia coli/*drug effects/*genetics&lt;/keyword&gt;&lt;keyword&gt;Escherichia coli Infections/epidemiology/microbiology/*veterinary&lt;/keyword&gt;&lt;keyword&gt;Female&lt;/keyword&gt;&lt;keyword&gt;Microbial Sensitivity Tests&lt;/keyword&gt;&lt;keyword&gt;*Molecular Epidemiology&lt;/keyword&gt;&lt;keyword&gt;Pennsylvania&lt;/keyword&gt;&lt;keyword&gt;Polymerase Chain Reaction&lt;/keyword&gt;&lt;/keywords&gt;&lt;dates&gt;&lt;year&gt;2006&lt;/year&gt;&lt;pub-dates&gt;&lt;date&gt;Jun&lt;/date&gt;&lt;/pub-dates&gt;&lt;/dates&gt;&lt;isbn&gt;0099-2240 (Print)&amp;#xD;0099-2240 (Linking)&lt;/isbn&gt;&lt;accession-num&gt;16751500&lt;/accession-num&gt;&lt;urls&gt;&lt;related-urls&gt;&lt;url&gt;https://www.ncbi.nlm.nih.gov/pubmed/16751500&lt;/url&gt;&lt;/related-urls&gt;&lt;/urls&gt;&lt;custom2&gt;PMC1489609&lt;/custom2&gt;&lt;electronic-resource-num&gt;10.1128/AEM.02770-05&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[157]</w:t>
            </w:r>
            <w:r w:rsidRPr="00F8362A">
              <w:rPr>
                <w:rFonts w:ascii="Times New Roman" w:hAnsi="Times New Roman" w:cs="Times New Roman"/>
                <w:color w:val="000000" w:themeColor="text1"/>
                <w:sz w:val="20"/>
                <w:szCs w:val="20"/>
              </w:rPr>
              <w:fldChar w:fldCharType="end"/>
            </w:r>
          </w:p>
        </w:tc>
      </w:tr>
      <w:tr w:rsidR="00F8362A" w:rsidRPr="00F8362A" w14:paraId="624055A0" w14:textId="77777777" w:rsidTr="0046222B">
        <w:tc>
          <w:tcPr>
            <w:tcW w:w="1197" w:type="dxa"/>
          </w:tcPr>
          <w:p w14:paraId="500F355F"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Milk</w:t>
            </w:r>
          </w:p>
        </w:tc>
        <w:tc>
          <w:tcPr>
            <w:tcW w:w="1135" w:type="dxa"/>
          </w:tcPr>
          <w:p w14:paraId="330DDAE7"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727F59AC" w14:textId="3537A6FC"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Culture, WGS </w:t>
            </w:r>
          </w:p>
        </w:tc>
        <w:tc>
          <w:tcPr>
            <w:tcW w:w="2507" w:type="dxa"/>
          </w:tcPr>
          <w:p w14:paraId="1AA0055C"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cross-sectional study on milk from cows with mastitis from four farms</w:t>
            </w:r>
          </w:p>
        </w:tc>
        <w:tc>
          <w:tcPr>
            <w:tcW w:w="2536" w:type="dxa"/>
          </w:tcPr>
          <w:p w14:paraId="07FA673A"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The prevalence of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i/>
                <w:iCs/>
                <w:color w:val="000000" w:themeColor="text1"/>
                <w:sz w:val="20"/>
                <w:szCs w:val="20"/>
              </w:rPr>
              <w:t xml:space="preserve"> </w:t>
            </w:r>
            <w:r w:rsidRPr="00F8362A">
              <w:rPr>
                <w:rFonts w:ascii="Times New Roman" w:eastAsia="Times New Roman" w:hAnsi="Times New Roman" w:cs="Times New Roman"/>
                <w:i/>
                <w:iCs/>
                <w:color w:val="000000" w:themeColor="text1"/>
                <w:spacing w:val="-7"/>
                <w:kern w:val="36"/>
                <w:sz w:val="20"/>
                <w:szCs w:val="20"/>
              </w:rPr>
              <w:t>K. pneumoniae</w:t>
            </w:r>
            <w:r w:rsidRPr="00F8362A">
              <w:rPr>
                <w:rFonts w:ascii="Times New Roman" w:hAnsi="Times New Roman" w:cs="Times New Roman"/>
                <w:color w:val="000000" w:themeColor="text1"/>
                <w:sz w:val="20"/>
                <w:szCs w:val="20"/>
              </w:rPr>
              <w:t xml:space="preserve"> was 2.8%. ESBL genes detected</w:t>
            </w:r>
          </w:p>
        </w:tc>
        <w:tc>
          <w:tcPr>
            <w:tcW w:w="720" w:type="dxa"/>
          </w:tcPr>
          <w:p w14:paraId="2C56D684"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NY</w:t>
            </w:r>
          </w:p>
        </w:tc>
        <w:tc>
          <w:tcPr>
            <w:tcW w:w="900" w:type="dxa"/>
          </w:tcPr>
          <w:p w14:paraId="1A705382" w14:textId="0912293B"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[165]</w:t>
            </w:r>
            <w:r w:rsidRPr="00F8362A">
              <w:rPr>
                <w:rFonts w:ascii="Times New Roman" w:hAnsi="Times New Roman" w:cs="Times New Roman"/>
                <w:color w:val="000000" w:themeColor="text1"/>
                <w:sz w:val="20"/>
                <w:szCs w:val="20"/>
              </w:rPr>
              <w:fldChar w:fldCharType="end"/>
            </w:r>
          </w:p>
        </w:tc>
      </w:tr>
      <w:tr w:rsidR="00F8362A" w:rsidRPr="00F8362A" w14:paraId="45D2926D" w14:textId="77777777" w:rsidTr="0046222B">
        <w:tc>
          <w:tcPr>
            <w:tcW w:w="1197" w:type="dxa"/>
          </w:tcPr>
          <w:p w14:paraId="5921CC31"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Milk</w:t>
            </w:r>
          </w:p>
        </w:tc>
        <w:tc>
          <w:tcPr>
            <w:tcW w:w="1135" w:type="dxa"/>
          </w:tcPr>
          <w:p w14:paraId="7BE474A8" w14:textId="77777777" w:rsidR="0046222B" w:rsidRPr="00F8362A" w:rsidRDefault="0046222B" w:rsidP="00141BD0">
            <w:pPr>
              <w:rPr>
                <w:rFonts w:ascii="Times New Roman" w:hAnsi="Times New Roman" w:cs="Times New Roman"/>
                <w:color w:val="000000" w:themeColor="text1"/>
                <w:sz w:val="20"/>
                <w:szCs w:val="20"/>
              </w:rPr>
            </w:pPr>
          </w:p>
        </w:tc>
        <w:tc>
          <w:tcPr>
            <w:tcW w:w="1135" w:type="dxa"/>
          </w:tcPr>
          <w:p w14:paraId="00A35151" w14:textId="3593A31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Culture, AST</w:t>
            </w:r>
          </w:p>
        </w:tc>
        <w:tc>
          <w:tcPr>
            <w:tcW w:w="2507" w:type="dxa"/>
          </w:tcPr>
          <w:p w14:paraId="147337EA"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 retrospective study on 483 </w:t>
            </w:r>
            <w:r w:rsidRPr="00F8362A">
              <w:rPr>
                <w:rFonts w:ascii="Times New Roman" w:hAnsi="Times New Roman" w:cs="Times New Roman"/>
                <w:i/>
                <w:iCs/>
                <w:color w:val="000000" w:themeColor="text1"/>
                <w:sz w:val="20"/>
                <w:szCs w:val="20"/>
              </w:rPr>
              <w:t xml:space="preserve">Klebsiella </w:t>
            </w:r>
            <w:r w:rsidRPr="00F8362A">
              <w:rPr>
                <w:rFonts w:ascii="Times New Roman" w:hAnsi="Times New Roman" w:cs="Times New Roman"/>
                <w:color w:val="000000" w:themeColor="text1"/>
                <w:sz w:val="20"/>
                <w:szCs w:val="20"/>
              </w:rPr>
              <w:t xml:space="preserve">isolates from milk submitted for testing mastitis </w:t>
            </w:r>
          </w:p>
        </w:tc>
        <w:tc>
          <w:tcPr>
            <w:tcW w:w="2536" w:type="dxa"/>
          </w:tcPr>
          <w:p w14:paraId="2334DB49"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The prevalence of CEF</w:t>
            </w:r>
            <w:r w:rsidRPr="00F8362A">
              <w:rPr>
                <w:rFonts w:ascii="Times New Roman" w:hAnsi="Times New Roman" w:cs="Times New Roman"/>
                <w:color w:val="000000" w:themeColor="text1"/>
                <w:sz w:val="20"/>
                <w:szCs w:val="20"/>
                <w:vertAlign w:val="superscript"/>
              </w:rPr>
              <w:t xml:space="preserve">r </w:t>
            </w:r>
            <w:r w:rsidRPr="00F8362A">
              <w:rPr>
                <w:rFonts w:ascii="Times New Roman" w:hAnsi="Times New Roman" w:cs="Times New Roman"/>
                <w:i/>
                <w:iCs/>
                <w:color w:val="000000" w:themeColor="text1"/>
                <w:sz w:val="20"/>
                <w:szCs w:val="20"/>
              </w:rPr>
              <w:t>Klebsiella</w:t>
            </w:r>
            <w:r w:rsidRPr="00F8362A">
              <w:rPr>
                <w:rFonts w:ascii="Times New Roman" w:hAnsi="Times New Roman" w:cs="Times New Roman"/>
                <w:color w:val="000000" w:themeColor="text1"/>
                <w:sz w:val="20"/>
                <w:szCs w:val="20"/>
              </w:rPr>
              <w:t xml:space="preserve"> spp. was 6.6%</w:t>
            </w:r>
          </w:p>
        </w:tc>
        <w:tc>
          <w:tcPr>
            <w:tcW w:w="720" w:type="dxa"/>
          </w:tcPr>
          <w:p w14:paraId="3DCD453E" w14:textId="77777777"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WI</w:t>
            </w:r>
          </w:p>
        </w:tc>
        <w:tc>
          <w:tcPr>
            <w:tcW w:w="900" w:type="dxa"/>
          </w:tcPr>
          <w:p w14:paraId="06E622D2" w14:textId="65025B01" w:rsidR="0046222B" w:rsidRPr="00F8362A" w:rsidRDefault="0046222B"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&lt;EndNote&gt;&lt;Cite&gt;&lt;Author&gt;Fuenzalida&lt;/Author&gt;&lt;Year&gt;2021&lt;/Year&gt;&lt;RecNum&gt;1175&lt;/RecNum&gt;&lt;DisplayText&gt;[121]&lt;/DisplayText&gt;&lt;record&gt;&lt;rec-number&gt;1175&lt;/rec-number&gt;&lt;foreign-keys&gt;&lt;key app="EN" db-id="d0pftxxtcv2zryee25dxxrvva9rst2fapd05" timestamp="1652913019"&gt;1175&lt;/key&gt;&lt;/foreign-keys&gt;&lt;ref-type name="Journal Article"&gt;17&lt;/ref-type&gt;&lt;contributors&gt;&lt;authors&gt;&lt;author&gt;Fuenzalida, M., J.,   Furmaga, E.,   Aulik,N., &lt;/author&gt;&lt;/authors&gt;&lt;/contributors&gt;&lt;titles&gt;&lt;title&gt;Antimicrobial resistance in Klebsiella species from milk specimens submitted for bovine mastitis testing at the Wisconsin Veterinary Diagnostic Laboratory, 2008–2019&lt;/title&gt;&lt;secondary-title&gt;JDS Communications&lt;/secondary-title&gt;&lt;/titles&gt;&lt;periodical&gt;&lt;full-title&gt;JDS Communications&lt;/full-title&gt;&lt;/periodical&gt;&lt;pages&gt;148-152&lt;/pages&gt;&lt;volume&gt;2&lt;/volume&gt;&lt;number&gt;3&lt;/number&gt;&lt;dates&gt;&lt;year&gt;2021&lt;/year&gt;&lt;/dates&gt;&lt;urls&gt;&lt;/urls&gt;&lt;electronic-resource-num&gt;https://doi.org/10.3168/jdsc.2020-0031.&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[121]</w:t>
            </w:r>
            <w:r w:rsidRPr="00F8362A">
              <w:rPr>
                <w:rFonts w:ascii="Times New Roman" w:hAnsi="Times New Roman" w:cs="Times New Roman"/>
                <w:color w:val="000000" w:themeColor="text1"/>
                <w:sz w:val="20"/>
                <w:szCs w:val="20"/>
              </w:rPr>
              <w:fldChar w:fldCharType="end"/>
            </w:r>
          </w:p>
        </w:tc>
      </w:tr>
    </w:tbl>
    <w:p w14:paraId="3A484C05"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lastRenderedPageBreak/>
        <w:t xml:space="preserve">CAM: culture on antibiotic supplemented media; CSM: culture on selective media; </w:t>
      </w:r>
      <w:r w:rsidRPr="00F8362A">
        <w:rPr>
          <w:rFonts w:ascii="Times New Roman" w:hAnsi="Times New Roman" w:cs="Times New Roman"/>
          <w:color w:val="000000" w:themeColor="text1"/>
        </w:rPr>
        <w:t>CEF</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xml:space="preserve">: ceftiofur resistant; </w:t>
      </w:r>
      <w:r w:rsidRPr="00F8362A">
        <w:rPr>
          <w:rFonts w:ascii="Times New Roman" w:hAnsi="Times New Roman" w:cs="Times New Roman"/>
          <w:color w:val="000000" w:themeColor="text1"/>
        </w:rPr>
        <w:t>CTX</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cefotaxime resistant;</w:t>
      </w:r>
      <w:r w:rsidRPr="00F8362A">
        <w:rPr>
          <w:rFonts w:ascii="Times New Roman" w:hAnsi="Times New Roman" w:cs="Times New Roman"/>
          <w:color w:val="000000" w:themeColor="text1"/>
        </w:rPr>
        <w:t xml:space="preserve"> CTR</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ceftriaxone resistant; CPD</w:t>
      </w:r>
      <w:r w:rsidRPr="00F8362A">
        <w:rPr>
          <w:rFonts w:ascii="Times New Roman" w:eastAsiaTheme="minorHAnsi"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cefpodoxime resistant; WGS: Whole genome sequencing; AST: antibiotic susceptibility testing; TN: Tennessee; OH: Ohio; TX: Texas; NM: New Mexico; CA: California; WA: Washington, PA: Pennsylvania; NY: New York; WI: Wisconsin; VT: Vermont; MA: Massachusetts; CT: Connecticut; SW: Southwestern Region of US; MI: Michigan; MN: Minnesota.</w:t>
      </w:r>
    </w:p>
    <w:p w14:paraId="02992F4A" w14:textId="77777777" w:rsidR="0071726F" w:rsidRPr="00F8362A" w:rsidRDefault="0071726F" w:rsidP="0071726F">
      <w:pPr>
        <w:rPr>
          <w:rFonts w:ascii="Times New Roman" w:hAnsi="Times New Roman" w:cs="Times New Roman"/>
          <w:b/>
          <w:bCs/>
          <w:color w:val="000000" w:themeColor="text1"/>
        </w:rPr>
      </w:pPr>
    </w:p>
    <w:p w14:paraId="49B7EAB2" w14:textId="77777777" w:rsidR="0071726F" w:rsidRPr="00F8362A" w:rsidRDefault="0071726F" w:rsidP="0071726F">
      <w:pPr>
        <w:rPr>
          <w:rFonts w:ascii="Times New Roman" w:eastAsiaTheme="minorHAnsi" w:hAnsi="Times New Roman" w:cs="Times New Roman"/>
          <w:b/>
          <w:bCs/>
          <w:color w:val="000000" w:themeColor="text1"/>
        </w:rPr>
      </w:pPr>
    </w:p>
    <w:p w14:paraId="2FB38D14" w14:textId="77777777" w:rsidR="0071726F" w:rsidRPr="00F8362A" w:rsidRDefault="0071726F" w:rsidP="0071726F">
      <w:pPr>
        <w:rPr>
          <w:rFonts w:ascii="Times New Roman" w:eastAsiaTheme="minorHAnsi" w:hAnsi="Times New Roman" w:cs="Times New Roman"/>
          <w:b/>
          <w:bCs/>
          <w:color w:val="000000" w:themeColor="text1"/>
        </w:rPr>
      </w:pPr>
    </w:p>
    <w:p w14:paraId="1637FDA7" w14:textId="77777777" w:rsidR="0071726F" w:rsidRPr="00F8362A" w:rsidRDefault="0071726F" w:rsidP="0071726F">
      <w:pPr>
        <w:rPr>
          <w:rFonts w:ascii="Times New Roman" w:eastAsiaTheme="minorHAnsi" w:hAnsi="Times New Roman" w:cs="Times New Roman"/>
          <w:b/>
          <w:bCs/>
          <w:color w:val="000000" w:themeColor="text1"/>
        </w:rPr>
      </w:pPr>
    </w:p>
    <w:p w14:paraId="7D0AAAC8" w14:textId="77777777" w:rsidR="0071726F" w:rsidRPr="00F8362A" w:rsidRDefault="0071726F" w:rsidP="0071726F">
      <w:pPr>
        <w:rPr>
          <w:rFonts w:ascii="Times New Roman" w:eastAsiaTheme="minorHAnsi" w:hAnsi="Times New Roman" w:cs="Times New Roman"/>
          <w:b/>
          <w:bCs/>
          <w:color w:val="000000" w:themeColor="text1"/>
        </w:rPr>
      </w:pPr>
    </w:p>
    <w:p w14:paraId="1D46C6ED" w14:textId="77777777" w:rsidR="0071726F" w:rsidRPr="00F8362A" w:rsidRDefault="0071726F" w:rsidP="0071726F">
      <w:pPr>
        <w:rPr>
          <w:rFonts w:ascii="Times New Roman" w:eastAsiaTheme="minorHAnsi" w:hAnsi="Times New Roman" w:cs="Times New Roman"/>
          <w:b/>
          <w:bCs/>
          <w:color w:val="000000" w:themeColor="text1"/>
        </w:rPr>
      </w:pPr>
    </w:p>
    <w:p w14:paraId="3F4A26C6" w14:textId="77777777" w:rsidR="0071726F" w:rsidRPr="00F8362A" w:rsidRDefault="0071726F" w:rsidP="0071726F">
      <w:pPr>
        <w:rPr>
          <w:rFonts w:ascii="Times New Roman" w:eastAsiaTheme="minorHAnsi" w:hAnsi="Times New Roman" w:cs="Times New Roman"/>
          <w:b/>
          <w:bCs/>
          <w:color w:val="000000" w:themeColor="text1"/>
        </w:rPr>
      </w:pPr>
    </w:p>
    <w:p w14:paraId="1ABE4802" w14:textId="77777777" w:rsidR="0071726F" w:rsidRPr="00F8362A" w:rsidRDefault="0071726F" w:rsidP="0071726F">
      <w:pPr>
        <w:rPr>
          <w:rFonts w:ascii="Times New Roman" w:eastAsiaTheme="minorHAnsi" w:hAnsi="Times New Roman" w:cs="Times New Roman"/>
          <w:b/>
          <w:bCs/>
          <w:color w:val="000000" w:themeColor="text1"/>
        </w:rPr>
      </w:pPr>
    </w:p>
    <w:p w14:paraId="10DD328C" w14:textId="77777777" w:rsidR="0071726F" w:rsidRPr="00F8362A" w:rsidRDefault="0071726F" w:rsidP="0071726F">
      <w:pPr>
        <w:rPr>
          <w:rFonts w:ascii="Times New Roman" w:eastAsiaTheme="minorHAnsi" w:hAnsi="Times New Roman" w:cs="Times New Roman"/>
          <w:b/>
          <w:bCs/>
          <w:color w:val="000000" w:themeColor="text1"/>
        </w:rPr>
      </w:pPr>
    </w:p>
    <w:p w14:paraId="10E8D2B8" w14:textId="77777777" w:rsidR="0071726F" w:rsidRPr="00F8362A" w:rsidRDefault="0071726F" w:rsidP="0071726F">
      <w:pPr>
        <w:rPr>
          <w:rFonts w:ascii="Times New Roman" w:eastAsiaTheme="minorHAnsi" w:hAnsi="Times New Roman" w:cs="Times New Roman"/>
          <w:b/>
          <w:bCs/>
          <w:color w:val="000000" w:themeColor="text1"/>
        </w:rPr>
      </w:pPr>
    </w:p>
    <w:p w14:paraId="4EE8969D" w14:textId="77777777" w:rsidR="0071726F" w:rsidRPr="00F8362A" w:rsidRDefault="0071726F" w:rsidP="0071726F">
      <w:pPr>
        <w:rPr>
          <w:rFonts w:ascii="Times New Roman" w:eastAsiaTheme="minorHAnsi" w:hAnsi="Times New Roman" w:cs="Times New Roman"/>
          <w:b/>
          <w:bCs/>
          <w:color w:val="000000" w:themeColor="text1"/>
        </w:rPr>
      </w:pPr>
    </w:p>
    <w:p w14:paraId="4BE6E099" w14:textId="77777777" w:rsidR="0071726F" w:rsidRPr="00F8362A" w:rsidRDefault="0071726F" w:rsidP="0071726F">
      <w:pPr>
        <w:rPr>
          <w:rFonts w:ascii="Times New Roman" w:eastAsiaTheme="minorHAnsi" w:hAnsi="Times New Roman" w:cs="Times New Roman"/>
          <w:b/>
          <w:bCs/>
          <w:color w:val="000000" w:themeColor="text1"/>
        </w:rPr>
      </w:pPr>
    </w:p>
    <w:p w14:paraId="73432612" w14:textId="77777777" w:rsidR="0071726F" w:rsidRPr="00F8362A" w:rsidRDefault="0071726F" w:rsidP="0071726F">
      <w:pPr>
        <w:rPr>
          <w:rFonts w:ascii="Times New Roman" w:eastAsiaTheme="minorHAnsi" w:hAnsi="Times New Roman" w:cs="Times New Roman"/>
          <w:b/>
          <w:bCs/>
          <w:color w:val="000000" w:themeColor="text1"/>
        </w:rPr>
      </w:pPr>
    </w:p>
    <w:p w14:paraId="72186E3B" w14:textId="77777777" w:rsidR="0071726F" w:rsidRPr="00F8362A" w:rsidRDefault="0071726F" w:rsidP="0071726F">
      <w:pPr>
        <w:rPr>
          <w:rFonts w:ascii="Times New Roman" w:eastAsiaTheme="minorHAnsi" w:hAnsi="Times New Roman" w:cs="Times New Roman"/>
          <w:b/>
          <w:bCs/>
          <w:color w:val="000000" w:themeColor="text1"/>
        </w:rPr>
      </w:pPr>
    </w:p>
    <w:p w14:paraId="2E49CAA4" w14:textId="77777777" w:rsidR="0071726F" w:rsidRPr="00F8362A" w:rsidRDefault="0071726F" w:rsidP="0071726F">
      <w:pPr>
        <w:rPr>
          <w:rFonts w:ascii="Times New Roman" w:eastAsiaTheme="minorHAnsi" w:hAnsi="Times New Roman" w:cs="Times New Roman"/>
          <w:b/>
          <w:bCs/>
          <w:color w:val="000000" w:themeColor="text1"/>
        </w:rPr>
      </w:pPr>
    </w:p>
    <w:p w14:paraId="5FEFBD22" w14:textId="77777777" w:rsidR="0071726F" w:rsidRPr="00F8362A" w:rsidRDefault="0071726F" w:rsidP="0071726F">
      <w:pPr>
        <w:rPr>
          <w:rFonts w:ascii="Times New Roman" w:eastAsiaTheme="minorHAnsi" w:hAnsi="Times New Roman" w:cs="Times New Roman"/>
          <w:b/>
          <w:bCs/>
          <w:color w:val="000000" w:themeColor="text1"/>
        </w:rPr>
      </w:pPr>
    </w:p>
    <w:p w14:paraId="0B37AD1A" w14:textId="77777777" w:rsidR="0071726F" w:rsidRPr="00F8362A" w:rsidRDefault="0071726F" w:rsidP="0071726F">
      <w:pPr>
        <w:rPr>
          <w:rFonts w:ascii="Times New Roman" w:eastAsiaTheme="minorHAnsi" w:hAnsi="Times New Roman" w:cs="Times New Roman"/>
          <w:b/>
          <w:bCs/>
          <w:color w:val="000000" w:themeColor="text1"/>
        </w:rPr>
      </w:pPr>
    </w:p>
    <w:p w14:paraId="71F87990" w14:textId="77777777" w:rsidR="0071726F" w:rsidRPr="00F8362A" w:rsidRDefault="0071726F" w:rsidP="0071726F">
      <w:pPr>
        <w:rPr>
          <w:rFonts w:ascii="Times New Roman" w:eastAsiaTheme="minorHAnsi" w:hAnsi="Times New Roman" w:cs="Times New Roman"/>
          <w:b/>
          <w:bCs/>
          <w:color w:val="000000" w:themeColor="text1"/>
        </w:rPr>
      </w:pPr>
    </w:p>
    <w:p w14:paraId="645C6F37" w14:textId="77777777" w:rsidR="0071726F" w:rsidRPr="00F8362A" w:rsidRDefault="0071726F" w:rsidP="0071726F">
      <w:pPr>
        <w:rPr>
          <w:rFonts w:ascii="Times New Roman" w:eastAsiaTheme="minorHAnsi" w:hAnsi="Times New Roman" w:cs="Times New Roman"/>
          <w:b/>
          <w:bCs/>
          <w:color w:val="000000" w:themeColor="text1"/>
        </w:rPr>
      </w:pPr>
    </w:p>
    <w:p w14:paraId="49236C05" w14:textId="77777777" w:rsidR="0071726F" w:rsidRPr="00F8362A" w:rsidRDefault="0071726F" w:rsidP="0071726F">
      <w:pPr>
        <w:rPr>
          <w:rFonts w:ascii="Times New Roman" w:eastAsiaTheme="minorHAnsi" w:hAnsi="Times New Roman" w:cs="Times New Roman"/>
          <w:b/>
          <w:bCs/>
          <w:color w:val="000000" w:themeColor="text1"/>
        </w:rPr>
      </w:pPr>
    </w:p>
    <w:p w14:paraId="6EF3C9E4" w14:textId="77777777" w:rsidR="0071726F" w:rsidRPr="00F8362A" w:rsidRDefault="0071726F" w:rsidP="0071726F">
      <w:pPr>
        <w:rPr>
          <w:rFonts w:ascii="Times New Roman" w:eastAsiaTheme="minorHAnsi" w:hAnsi="Times New Roman" w:cs="Times New Roman"/>
          <w:b/>
          <w:bCs/>
          <w:color w:val="000000" w:themeColor="text1"/>
        </w:rPr>
      </w:pPr>
    </w:p>
    <w:p w14:paraId="19951403" w14:textId="77777777" w:rsidR="0071726F" w:rsidRPr="00F8362A" w:rsidRDefault="0071726F" w:rsidP="0071726F">
      <w:pPr>
        <w:rPr>
          <w:rFonts w:ascii="Times New Roman" w:hAnsi="Times New Roman" w:cs="Times New Roman"/>
          <w:b/>
          <w:bCs/>
          <w:color w:val="000000" w:themeColor="text1"/>
        </w:rPr>
      </w:pPr>
    </w:p>
    <w:p w14:paraId="072D6506" w14:textId="77777777" w:rsidR="0071726F" w:rsidRPr="00F8362A" w:rsidRDefault="0071726F" w:rsidP="0071726F">
      <w:pPr>
        <w:spacing w:after="160" w:line="259" w:lineRule="auto"/>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738957EA" w14:textId="77777777" w:rsidR="0071726F" w:rsidRPr="00F8362A" w:rsidRDefault="0071726F" w:rsidP="0071726F">
      <w:pPr>
        <w:rPr>
          <w:rFonts w:ascii="Times New Roman" w:eastAsiaTheme="minorHAnsi" w:hAnsi="Times New Roman" w:cs="Times New Roman"/>
          <w:color w:val="000000" w:themeColor="text1"/>
        </w:rPr>
      </w:pPr>
      <w:r w:rsidRPr="00F8362A">
        <w:rPr>
          <w:rFonts w:ascii="Times New Roman" w:eastAsiaTheme="minorHAnsi" w:hAnsi="Times New Roman" w:cs="Times New Roman"/>
          <w:b/>
          <w:bCs/>
          <w:color w:val="000000" w:themeColor="text1"/>
        </w:rPr>
        <w:lastRenderedPageBreak/>
        <w:t>Table 2</w:t>
      </w:r>
      <w:r w:rsidRPr="00F8362A">
        <w:rPr>
          <w:rFonts w:ascii="Times New Roman" w:eastAsiaTheme="minorHAnsi" w:hAnsi="Times New Roman" w:cs="Times New Roman"/>
          <w:color w:val="000000" w:themeColor="text1"/>
        </w:rPr>
        <w:t>.</w:t>
      </w:r>
      <w:r w:rsidRPr="00F8362A">
        <w:rPr>
          <w:rFonts w:ascii="Times New Roman" w:eastAsiaTheme="minorHAnsi" w:hAnsi="Times New Roman" w:cs="Times New Roman"/>
          <w:b/>
          <w:bCs/>
          <w:color w:val="000000" w:themeColor="text1"/>
        </w:rPr>
        <w:t>1</w:t>
      </w:r>
      <w:r w:rsidRPr="00F8362A">
        <w:rPr>
          <w:rFonts w:ascii="Times New Roman" w:eastAsiaTheme="minorHAnsi" w:hAnsi="Times New Roman" w:cs="Times New Roman"/>
          <w:color w:val="000000" w:themeColor="text1"/>
        </w:rPr>
        <w:t>.  Continued….</w:t>
      </w:r>
    </w:p>
    <w:p w14:paraId="76FEA9CF" w14:textId="77777777" w:rsidR="0071726F" w:rsidRPr="00F8362A" w:rsidRDefault="0071726F" w:rsidP="0071726F">
      <w:pPr>
        <w:rPr>
          <w:rFonts w:ascii="Times New Roman" w:eastAsiaTheme="minorHAnsi" w:hAnsi="Times New Roman" w:cs="Times New Roman"/>
          <w:color w:val="000000" w:themeColor="text1"/>
        </w:rPr>
      </w:pPr>
    </w:p>
    <w:tbl>
      <w:tblPr>
        <w:tblStyle w:val="TableGrid1"/>
        <w:tblW w:w="89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197"/>
        <w:gridCol w:w="1135"/>
        <w:gridCol w:w="2163"/>
        <w:gridCol w:w="2520"/>
        <w:gridCol w:w="810"/>
        <w:gridCol w:w="1080"/>
      </w:tblGrid>
      <w:tr w:rsidR="00F8362A" w:rsidRPr="00F8362A" w14:paraId="48D055EF" w14:textId="77777777" w:rsidTr="00141BD0">
        <w:tc>
          <w:tcPr>
            <w:tcW w:w="1197" w:type="dxa"/>
            <w:tcBorders>
              <w:top w:val="single" w:sz="12" w:space="0" w:color="auto"/>
              <w:bottom w:val="single" w:sz="8" w:space="0" w:color="auto"/>
            </w:tcBorders>
          </w:tcPr>
          <w:p w14:paraId="22C5698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Sample from Conventional Farm</w:t>
            </w:r>
          </w:p>
        </w:tc>
        <w:tc>
          <w:tcPr>
            <w:tcW w:w="1135" w:type="dxa"/>
            <w:tcBorders>
              <w:top w:val="single" w:sz="12" w:space="0" w:color="auto"/>
              <w:bottom w:val="single" w:sz="8" w:space="0" w:color="auto"/>
            </w:tcBorders>
          </w:tcPr>
          <w:p w14:paraId="0A6D44B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Method </w:t>
            </w:r>
          </w:p>
        </w:tc>
        <w:tc>
          <w:tcPr>
            <w:tcW w:w="2163" w:type="dxa"/>
            <w:tcBorders>
              <w:top w:val="single" w:sz="12" w:space="0" w:color="auto"/>
              <w:bottom w:val="single" w:sz="8" w:space="0" w:color="auto"/>
            </w:tcBorders>
          </w:tcPr>
          <w:p w14:paraId="1CF20BE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Study design/Population</w:t>
            </w:r>
          </w:p>
        </w:tc>
        <w:tc>
          <w:tcPr>
            <w:tcW w:w="2520" w:type="dxa"/>
            <w:tcBorders>
              <w:top w:val="single" w:sz="12" w:space="0" w:color="auto"/>
              <w:bottom w:val="single" w:sz="8" w:space="0" w:color="auto"/>
            </w:tcBorders>
          </w:tcPr>
          <w:p w14:paraId="0CC06F13"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Pathogens/Prevalence </w:t>
            </w:r>
          </w:p>
        </w:tc>
        <w:tc>
          <w:tcPr>
            <w:tcW w:w="810" w:type="dxa"/>
            <w:tcBorders>
              <w:top w:val="single" w:sz="12" w:space="0" w:color="auto"/>
              <w:bottom w:val="single" w:sz="8" w:space="0" w:color="auto"/>
            </w:tcBorders>
          </w:tcPr>
          <w:p w14:paraId="4D71D590"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State/</w:t>
            </w:r>
          </w:p>
          <w:p w14:paraId="231ACED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Region</w:t>
            </w:r>
          </w:p>
        </w:tc>
        <w:tc>
          <w:tcPr>
            <w:tcW w:w="1080" w:type="dxa"/>
            <w:tcBorders>
              <w:top w:val="single" w:sz="12" w:space="0" w:color="auto"/>
              <w:bottom w:val="single" w:sz="8" w:space="0" w:color="auto"/>
            </w:tcBorders>
          </w:tcPr>
          <w:p w14:paraId="567E5D5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Reference </w:t>
            </w:r>
          </w:p>
        </w:tc>
      </w:tr>
      <w:tr w:rsidR="00F8362A" w:rsidRPr="00F8362A" w14:paraId="27534830" w14:textId="77777777" w:rsidTr="00141BD0">
        <w:tc>
          <w:tcPr>
            <w:tcW w:w="1197" w:type="dxa"/>
            <w:tcBorders>
              <w:top w:val="single" w:sz="8" w:space="0" w:color="auto"/>
            </w:tcBorders>
          </w:tcPr>
          <w:p w14:paraId="7B7D7E8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Borders>
              <w:top w:val="single" w:sz="8" w:space="0" w:color="auto"/>
            </w:tcBorders>
          </w:tcPr>
          <w:p w14:paraId="186CC110"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Culture, AST</w:t>
            </w:r>
          </w:p>
        </w:tc>
        <w:tc>
          <w:tcPr>
            <w:tcW w:w="2163" w:type="dxa"/>
            <w:tcBorders>
              <w:top w:val="single" w:sz="8" w:space="0" w:color="auto"/>
            </w:tcBorders>
          </w:tcPr>
          <w:p w14:paraId="1F375490"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cross-sectional study on healthy and sick dairy cattle under different management systems</w:t>
            </w:r>
          </w:p>
        </w:tc>
        <w:tc>
          <w:tcPr>
            <w:tcW w:w="2520" w:type="dxa"/>
            <w:tcBorders>
              <w:top w:val="single" w:sz="8" w:space="0" w:color="auto"/>
            </w:tcBorders>
          </w:tcPr>
          <w:p w14:paraId="28B3D24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About 95% and 93 % of </w:t>
            </w:r>
            <w:r w:rsidRPr="00F8362A">
              <w:rPr>
                <w:rFonts w:ascii="Times New Roman" w:hAnsi="Times New Roman" w:cs="Times New Roman"/>
                <w:i/>
                <w:color w:val="000000" w:themeColor="text1"/>
                <w:sz w:val="20"/>
                <w:szCs w:val="20"/>
              </w:rPr>
              <w:t>E. coli</w:t>
            </w:r>
            <w:r w:rsidRPr="00F8362A">
              <w:rPr>
                <w:rFonts w:ascii="Times New Roman" w:hAnsi="Times New Roman" w:cs="Times New Roman"/>
                <w:color w:val="000000" w:themeColor="text1"/>
                <w:sz w:val="20"/>
                <w:szCs w:val="20"/>
              </w:rPr>
              <w:t xml:space="preserve"> isolates were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and CTR</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respectively</w:t>
            </w:r>
          </w:p>
        </w:tc>
        <w:tc>
          <w:tcPr>
            <w:tcW w:w="810" w:type="dxa"/>
            <w:tcBorders>
              <w:top w:val="single" w:sz="8" w:space="0" w:color="auto"/>
            </w:tcBorders>
          </w:tcPr>
          <w:p w14:paraId="1597EAC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w:t>
            </w:r>
          </w:p>
        </w:tc>
        <w:tc>
          <w:tcPr>
            <w:tcW w:w="1080" w:type="dxa"/>
            <w:tcBorders>
              <w:top w:val="single" w:sz="8" w:space="0" w:color="auto"/>
            </w:tcBorders>
          </w:tcPr>
          <w:p w14:paraId="0017ACF8" w14:textId="1BC9A714"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&lt;EndNote&gt;&lt;Cite&gt;&lt;Author&gt;Li&lt;/Author&gt;&lt;Year&gt;2018&lt;/Year&gt;&lt;RecNum&gt;1205&lt;/RecNum&gt;&lt;DisplayText&gt;[243]&lt;/DisplayText&gt;&lt;record&gt;&lt;rec-number&gt;1205&lt;/rec-number&gt;&lt;foreign-keys&gt;&lt;key app="EN" db-id="d0pftxxtcv2zryee25dxxrvva9rst2fapd05" timestamp="1654874665"&gt;1205&lt;/key&gt;&lt;/foreign-keys&gt;&lt;ref-type name="Journal Article"&gt;17&lt;/ref-type&gt;&lt;contributors&gt;&lt;authors&gt;&lt;author&gt;Li, X., Aly S., S., Su, Z.,  Pereira, R., V.,  Williams, D., R.,  Rossitto, P.,   Champagne, J., D.,   Chase J.,  Nguyen, T., and Atwill, E., R.,&lt;/author&gt;&lt;/authors&gt;&lt;/contributors&gt;&lt;titles&gt;&lt;title&gt;Phenotypic Antimicrobial Resistance Profiles of E. coli and Enterococcus from Dairy Cattle in Different Management Units on a Central California Dairy&lt;/title&gt;&lt;secondary-title&gt;Clin Microbiol Infect &lt;/secondary-title&gt;&lt;/titles&gt;&lt;volume&gt;7&lt;/volume&gt;&lt;number&gt;2&lt;/number&gt;&lt;dates&gt;&lt;year&gt;2018&lt;/year&gt;&lt;/dates&gt;&lt;urls&gt;&lt;/urls&gt;&lt;electronic-resource-num&gt;DOI: 10.4172/2327-5073.1000311&lt;/electronic-resource-num&gt;&lt;/record&gt;&lt;/Cite&gt;&lt;/EndNote&gt;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[243]</w:t>
            </w:r>
            <w:r w:rsidRPr="00F8362A">
              <w:rPr>
                <w:rFonts w:ascii="Times New Roman" w:hAnsi="Times New Roman" w:cs="Times New Roman"/>
                <w:color w:val="000000" w:themeColor="text1"/>
                <w:sz w:val="20"/>
                <w:szCs w:val="20"/>
              </w:rPr>
              <w:fldChar w:fldCharType="end"/>
            </w:r>
          </w:p>
        </w:tc>
      </w:tr>
      <w:tr w:rsidR="00F8362A" w:rsidRPr="00F8362A" w14:paraId="5685E890" w14:textId="77777777" w:rsidTr="00141BD0">
        <w:tc>
          <w:tcPr>
            <w:tcW w:w="1197" w:type="dxa"/>
          </w:tcPr>
          <w:p w14:paraId="410525B7"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Composite</w:t>
            </w:r>
          </w:p>
          <w:p w14:paraId="7D84C18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manure</w:t>
            </w:r>
          </w:p>
        </w:tc>
        <w:tc>
          <w:tcPr>
            <w:tcW w:w="1135" w:type="dxa"/>
          </w:tcPr>
          <w:p w14:paraId="690084D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Culture, AST, and PCR of ESBL genes</w:t>
            </w:r>
          </w:p>
        </w:tc>
        <w:tc>
          <w:tcPr>
            <w:tcW w:w="2163" w:type="dxa"/>
          </w:tcPr>
          <w:p w14:paraId="53F6478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cross-sectional study on 80 dairy farms</w:t>
            </w:r>
          </w:p>
        </w:tc>
        <w:tc>
          <w:tcPr>
            <w:tcW w:w="2520" w:type="dxa"/>
          </w:tcPr>
          <w:p w14:paraId="2A233B8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and CTR</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E. coli</w:t>
            </w:r>
            <w:r w:rsidRPr="00F8362A">
              <w:rPr>
                <w:rFonts w:ascii="Times New Roman" w:hAnsi="Times New Roman" w:cs="Times New Roman"/>
                <w:color w:val="000000" w:themeColor="text1"/>
                <w:sz w:val="20"/>
                <w:szCs w:val="20"/>
              </w:rPr>
              <w:t xml:space="preserve"> were identified in 31.2% and 36.4% of calves, respectively. Similarly, 6.2% and 5% of cows had CTR</w:t>
            </w:r>
            <w:r w:rsidRPr="00F8362A">
              <w:rPr>
                <w:rFonts w:ascii="Times New Roman" w:hAnsi="Times New Roman" w:cs="Times New Roman"/>
                <w:color w:val="000000" w:themeColor="text1"/>
                <w:sz w:val="20"/>
                <w:szCs w:val="20"/>
                <w:vertAlign w:val="superscript"/>
              </w:rPr>
              <w:t xml:space="preserve">r, </w:t>
            </w:r>
            <w:r w:rsidRPr="00F8362A">
              <w:rPr>
                <w:rFonts w:ascii="Times New Roman" w:hAnsi="Times New Roman" w:cs="Times New Roman"/>
                <w:color w:val="000000" w:themeColor="text1"/>
                <w:sz w:val="20"/>
                <w:szCs w:val="20"/>
              </w:rPr>
              <w:t>and CEF</w:t>
            </w:r>
            <w:r w:rsidRPr="00F8362A">
              <w:rPr>
                <w:rFonts w:ascii="Times New Roman" w:hAnsi="Times New Roman" w:cs="Times New Roman"/>
                <w:color w:val="000000" w:themeColor="text1"/>
                <w:sz w:val="20"/>
                <w:szCs w:val="20"/>
                <w:vertAlign w:val="superscript"/>
              </w:rPr>
              <w:t xml:space="preserve">r </w:t>
            </w:r>
            <w:r w:rsidRPr="00F8362A">
              <w:rPr>
                <w:rFonts w:ascii="Times New Roman" w:hAnsi="Times New Roman" w:cs="Times New Roman"/>
                <w:i/>
                <w:color w:val="000000" w:themeColor="text1"/>
                <w:sz w:val="20"/>
                <w:szCs w:val="20"/>
              </w:rPr>
              <w:t xml:space="preserve">E. </w:t>
            </w:r>
            <w:r w:rsidRPr="00F8362A">
              <w:rPr>
                <w:rFonts w:ascii="Times New Roman" w:hAnsi="Times New Roman" w:cs="Times New Roman"/>
                <w:i/>
                <w:iCs/>
                <w:color w:val="000000" w:themeColor="text1"/>
                <w:sz w:val="20"/>
                <w:szCs w:val="20"/>
              </w:rPr>
              <w:t>coli isolates</w:t>
            </w:r>
            <w:r w:rsidRPr="00F8362A">
              <w:rPr>
                <w:rFonts w:ascii="Times New Roman" w:hAnsi="Times New Roman" w:cs="Times New Roman"/>
                <w:color w:val="000000" w:themeColor="text1"/>
                <w:sz w:val="20"/>
                <w:szCs w:val="20"/>
              </w:rPr>
              <w:t xml:space="preserve">, respectively. </w:t>
            </w:r>
          </w:p>
          <w:p w14:paraId="24AF349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 xml:space="preserve">E. </w:t>
            </w:r>
            <w:r w:rsidRPr="00F8362A">
              <w:rPr>
                <w:rFonts w:ascii="Times New Roman" w:hAnsi="Times New Roman" w:cs="Times New Roman"/>
                <w:i/>
                <w:iCs/>
                <w:color w:val="000000" w:themeColor="text1"/>
                <w:sz w:val="20"/>
                <w:szCs w:val="20"/>
              </w:rPr>
              <w:t xml:space="preserve">coli </w:t>
            </w:r>
            <w:r w:rsidRPr="00F8362A">
              <w:rPr>
                <w:rFonts w:ascii="Times New Roman" w:hAnsi="Times New Roman" w:cs="Times New Roman"/>
                <w:color w:val="000000" w:themeColor="text1"/>
                <w:sz w:val="20"/>
                <w:szCs w:val="20"/>
              </w:rPr>
              <w:t>carrying</w:t>
            </w:r>
            <w:r w:rsidRPr="00F8362A">
              <w:rPr>
                <w:rFonts w:ascii="Times New Roman" w:hAnsi="Times New Roman" w:cs="Times New Roman"/>
                <w:i/>
                <w:iCs/>
                <w:color w:val="000000" w:themeColor="text1"/>
                <w:sz w:val="20"/>
                <w:szCs w:val="20"/>
              </w:rPr>
              <w:t xml:space="preserve"> bl</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bscript"/>
              </w:rPr>
              <w:t xml:space="preserve">CTX-M </w:t>
            </w:r>
            <w:r w:rsidRPr="00F8362A">
              <w:rPr>
                <w:rFonts w:ascii="Times New Roman" w:hAnsi="Times New Roman" w:cs="Times New Roman"/>
                <w:color w:val="000000" w:themeColor="text1"/>
                <w:sz w:val="20"/>
                <w:szCs w:val="20"/>
              </w:rPr>
              <w:t>was identified in about 5% of the farms</w:t>
            </w:r>
          </w:p>
        </w:tc>
        <w:tc>
          <w:tcPr>
            <w:tcW w:w="810" w:type="dxa"/>
          </w:tcPr>
          <w:p w14:paraId="70820F9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PA</w:t>
            </w:r>
          </w:p>
        </w:tc>
        <w:tc>
          <w:tcPr>
            <w:tcW w:w="1080" w:type="dxa"/>
          </w:tcPr>
          <w:p w14:paraId="489D52FF" w14:textId="781CB988"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&lt;EndNote&gt;&lt;Cite&gt;&lt;Author&gt;Cao&lt;/Author&gt;&lt;Year&gt;2015&lt;/Year&gt;&lt;RecNum&gt;1206&lt;/RecNum&gt;&lt;DisplayText&gt;[244]&lt;/DisplayText&gt;&lt;record&gt;&lt;rec-number&gt;1206&lt;/rec-number&gt;&lt;foreign-keys&gt;&lt;key app="EN" db-id="d0pftxxtcv2zryee25dxxrvva9rst2fapd05" timestamp="1654969979"&gt;1206&lt;/key&gt;&lt;/foreign-keys&gt;&lt;ref-type name="Electronic Article"&gt;43&lt;/ref-type&gt;&lt;contributors&gt;&lt;authors&gt;&lt;author&gt;Cao, H.,  &lt;/author&gt;&lt;/authors&gt;&lt;/contributors&gt;&lt;titles&gt;&lt;title&gt;Antimicrobial Resistance of Salmonella and E. coli from  Pennsylvania Dairy Herds. University of Maryland, College  Park, MD.&lt;/title&gt;&lt;/titles&gt;&lt;dates&gt;&lt;year&gt;2015&lt;/year&gt;&lt;/dates&gt;&lt;publisher&gt;ProQuest Dissertations Publishing&lt;/publisher&gt;&lt;urls&gt;&lt;/urls&gt;&lt;/record&gt;&lt;/Cite&gt;&lt;/EndNote&gt;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[244]</w:t>
            </w:r>
            <w:r w:rsidRPr="00F8362A">
              <w:rPr>
                <w:rFonts w:ascii="Times New Roman" w:hAnsi="Times New Roman" w:cs="Times New Roman"/>
                <w:color w:val="000000" w:themeColor="text1"/>
                <w:sz w:val="20"/>
                <w:szCs w:val="20"/>
              </w:rPr>
              <w:fldChar w:fldCharType="end"/>
            </w:r>
          </w:p>
        </w:tc>
      </w:tr>
      <w:tr w:rsidR="00F8362A" w:rsidRPr="00F8362A" w14:paraId="27DF7CB3" w14:textId="77777777" w:rsidTr="00141BD0">
        <w:tc>
          <w:tcPr>
            <w:tcW w:w="1197" w:type="dxa"/>
          </w:tcPr>
          <w:p w14:paraId="6A37B3A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75F4EC1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Culture and AST</w:t>
            </w:r>
          </w:p>
        </w:tc>
        <w:tc>
          <w:tcPr>
            <w:tcW w:w="2163" w:type="dxa"/>
          </w:tcPr>
          <w:p w14:paraId="5012B61A"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prospective study on S</w:t>
            </w:r>
            <w:r w:rsidRPr="00F8362A">
              <w:rPr>
                <w:rFonts w:ascii="Times New Roman" w:eastAsia="ComputerModern-Regular" w:hAnsi="Times New Roman" w:cs="Times New Roman"/>
                <w:i/>
                <w:color w:val="000000" w:themeColor="text1"/>
                <w:sz w:val="20"/>
                <w:szCs w:val="20"/>
              </w:rPr>
              <w:t>almonella</w:t>
            </w:r>
            <w:r w:rsidRPr="00F8362A">
              <w:rPr>
                <w:rFonts w:ascii="Times New Roman" w:eastAsia="ComputerModern-Regular" w:hAnsi="Times New Roman" w:cs="Times New Roman"/>
                <w:color w:val="000000" w:themeColor="text1"/>
                <w:sz w:val="20"/>
                <w:szCs w:val="20"/>
              </w:rPr>
              <w:t xml:space="preserve"> suspected cases</w:t>
            </w:r>
            <w:r w:rsidRPr="00F8362A">
              <w:rPr>
                <w:rFonts w:ascii="Times New Roman" w:hAnsi="Times New Roman" w:cs="Times New Roman"/>
                <w:color w:val="000000" w:themeColor="text1"/>
                <w:sz w:val="20"/>
                <w:szCs w:val="20"/>
              </w:rPr>
              <w:t xml:space="preserve"> over eight months from </w:t>
            </w:r>
            <w:r w:rsidRPr="00F8362A">
              <w:rPr>
                <w:rFonts w:ascii="Times New Roman" w:eastAsia="ComputerModern-Regular" w:hAnsi="Times New Roman" w:cs="Times New Roman"/>
                <w:color w:val="000000" w:themeColor="text1"/>
                <w:sz w:val="20"/>
                <w:szCs w:val="20"/>
              </w:rPr>
              <w:t xml:space="preserve">2,565 dairy cattle in 412 farms  </w:t>
            </w:r>
          </w:p>
        </w:tc>
        <w:tc>
          <w:tcPr>
            <w:tcW w:w="2520" w:type="dxa"/>
          </w:tcPr>
          <w:p w14:paraId="78E0EBA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The prevalence of CEF</w:t>
            </w:r>
            <w:r w:rsidRPr="00F8362A">
              <w:rPr>
                <w:rFonts w:ascii="Times New Roman" w:hAnsi="Times New Roman" w:cs="Times New Roman"/>
                <w:color w:val="000000" w:themeColor="text1"/>
                <w:sz w:val="20"/>
                <w:szCs w:val="20"/>
                <w:vertAlign w:val="superscript"/>
              </w:rPr>
              <w:t xml:space="preserve">r </w:t>
            </w:r>
            <w:r w:rsidRPr="00F8362A">
              <w:rPr>
                <w:rFonts w:ascii="Times New Roman" w:hAnsi="Times New Roman" w:cs="Times New Roman"/>
                <w:i/>
                <w:iCs/>
                <w:color w:val="000000" w:themeColor="text1"/>
                <w:sz w:val="20"/>
                <w:szCs w:val="20"/>
              </w:rPr>
              <w:t>Salmonella</w:t>
            </w:r>
            <w:r w:rsidRPr="00F8362A">
              <w:rPr>
                <w:rFonts w:ascii="Times New Roman" w:hAnsi="Times New Roman" w:cs="Times New Roman"/>
                <w:color w:val="000000" w:themeColor="text1"/>
                <w:sz w:val="20"/>
                <w:szCs w:val="20"/>
              </w:rPr>
              <w:t xml:space="preserve"> spp. was 60.4%</w:t>
            </w:r>
          </w:p>
        </w:tc>
        <w:tc>
          <w:tcPr>
            <w:tcW w:w="810" w:type="dxa"/>
          </w:tcPr>
          <w:p w14:paraId="67BDF25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NY, PA, VT, MA, CT</w:t>
            </w:r>
          </w:p>
        </w:tc>
        <w:tc>
          <w:tcPr>
            <w:tcW w:w="1080" w:type="dxa"/>
          </w:tcPr>
          <w:p w14:paraId="7D079B58" w14:textId="1E2B33DE"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&lt;EndNote&gt;&lt;Cite&gt;&lt;Author&gt;Cummings&lt;/Author&gt;&lt;Year&gt;2009&lt;/Year&gt;&lt;RecNum&gt;1207&lt;/RecNum&gt;&lt;DisplayText&gt;[245]&lt;/DisplayText&gt;&lt;record&gt;&lt;rec-number&gt;1207&lt;/rec-number&gt;&lt;foreign-keys&gt;&lt;key app="EN" db-id="d0pftxxtcv2zryee25dxxrvva9rst2fapd05" timestamp="1654972921"&gt;1207&lt;/key&gt;&lt;/foreign-keys&gt;&lt;ref-type name="Journal Article"&gt;17&lt;/ref-type&gt;&lt;contributors&gt;&lt;authors&gt;&lt;author&gt;Cummings, K. J.&lt;/author&gt;&lt;author&gt;Warnick, L. D.&lt;/author&gt;&lt;author&gt;Alexander, K. A.&lt;/author&gt;&lt;author&gt;Cripps, C. J.&lt;/author&gt;&lt;author&gt;Grohn, Y. T.&lt;/author&gt;&lt;author&gt;McDonough, P. L.&lt;/author&gt;&lt;author&gt;Nydam, D. V.&lt;/author&gt;&lt;author&gt;Reed, K. E.&lt;/author&gt;&lt;/authors&gt;&lt;/contributors&gt;&lt;auth-address&gt;Cornell Univ, Coll Vet Med, Dept Populat Med &amp;amp; Diagnost Sci, Ithaca, NY 14853 USA&lt;/auth-address&gt;&lt;titles&gt;&lt;title&gt;The incidence of salmonellosis among dairy herds in the northeastern United States.&lt;/title&gt;&lt;secondary-title&gt;Journal of Dairy Science&lt;/secondary-title&gt;&lt;alt-title&gt;J Dairy Sci&lt;/alt-title&gt;&lt;/titles&gt;&lt;periodical&gt;&lt;full-title&gt;Journal of dairy science&lt;/full-title&gt;&lt;/periodical&gt;&lt;alt-periodical&gt;&lt;full-title&gt;J Dairy Sci&lt;/full-title&gt;&lt;/alt-periodical&gt;&lt;pages&gt;3766-3774&lt;/pages&gt;&lt;volume&gt;92&lt;/volume&gt;&lt;number&gt;8&lt;/number&gt;&lt;keywords&gt;&lt;keyword&gt;incidence&lt;/keyword&gt;&lt;keyword&gt;salmonellosis&lt;/keyword&gt;&lt;keyword&gt;dairy herd&lt;/keyword&gt;&lt;keyword&gt;risk-factors&lt;/keyword&gt;&lt;keyword&gt;antimicrobial susceptibility&lt;/keyword&gt;&lt;keyword&gt;clinical salmonellosis&lt;/keyword&gt;&lt;keyword&gt;newport infections&lt;/keyword&gt;&lt;keyword&gt;cattle&lt;/keyword&gt;&lt;keyword&gt;farms&lt;/keyword&gt;&lt;keyword&gt;prevalence&lt;/keyword&gt;&lt;keyword&gt;typhimurium&lt;/keyword&gt;&lt;keyword&gt;resistant&lt;/keyword&gt;&lt;keyword&gt;illness&lt;/keyword&gt;&lt;/keywords&gt;&lt;dates&gt;&lt;year&gt;2009&lt;/year&gt;&lt;pub-dates&gt;&lt;date&gt;Aug&lt;/date&gt;&lt;/pub-dates&gt;&lt;/dates&gt;&lt;isbn&gt;0022-0302&lt;/isbn&gt;&lt;accession-num&gt;WOS:000268136400023&lt;/accession-num&gt;&lt;urls&gt;&lt;related-urls&gt;&lt;url&gt;&lt;style face="underline" font="default" size="100%"&gt;&amp;lt;Go to ISI&amp;gt;://WOS:000268136400023&lt;/style&gt;&lt;/url&gt;&lt;/related-urls&gt;&lt;/urls&gt;&lt;electronic-resource-num&gt;10.3168/jds.2009-2093&lt;/electronic-resource-num&gt;&lt;language&gt;English&lt;/language&gt;&lt;/record&gt;&lt;/Cite&gt;&lt;/EndNote&gt;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[245]</w:t>
            </w:r>
            <w:r w:rsidRPr="00F8362A">
              <w:rPr>
                <w:rFonts w:ascii="Times New Roman" w:hAnsi="Times New Roman" w:cs="Times New Roman"/>
                <w:color w:val="000000" w:themeColor="text1"/>
                <w:sz w:val="20"/>
                <w:szCs w:val="20"/>
              </w:rPr>
              <w:fldChar w:fldCharType="end"/>
            </w:r>
          </w:p>
        </w:tc>
      </w:tr>
      <w:tr w:rsidR="00F8362A" w:rsidRPr="00F8362A" w14:paraId="115899B1" w14:textId="77777777" w:rsidTr="00141BD0">
        <w:tc>
          <w:tcPr>
            <w:tcW w:w="1197" w:type="dxa"/>
          </w:tcPr>
          <w:p w14:paraId="43BFB113"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 from pen floors</w:t>
            </w:r>
          </w:p>
        </w:tc>
        <w:tc>
          <w:tcPr>
            <w:tcW w:w="1135" w:type="dxa"/>
          </w:tcPr>
          <w:p w14:paraId="2BF8FBC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and AST</w:t>
            </w:r>
          </w:p>
        </w:tc>
        <w:tc>
          <w:tcPr>
            <w:tcW w:w="2163" w:type="dxa"/>
          </w:tcPr>
          <w:p w14:paraId="09DF948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 cross-sectional study on healthy and sick cows from four large-sized dairy farms </w:t>
            </w:r>
          </w:p>
        </w:tc>
        <w:tc>
          <w:tcPr>
            <w:tcW w:w="2520" w:type="dxa"/>
          </w:tcPr>
          <w:p w14:paraId="6152B2D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More than 51% of </w:t>
            </w:r>
            <w:r w:rsidRPr="00F8362A">
              <w:rPr>
                <w:rFonts w:ascii="Times New Roman" w:hAnsi="Times New Roman" w:cs="Times New Roman"/>
                <w:i/>
                <w:color w:val="000000" w:themeColor="text1"/>
                <w:sz w:val="20"/>
                <w:szCs w:val="20"/>
              </w:rPr>
              <w:t>Salmonella</w:t>
            </w:r>
            <w:r w:rsidRPr="00F8362A">
              <w:rPr>
                <w:rFonts w:ascii="Times New Roman" w:hAnsi="Times New Roman" w:cs="Times New Roman"/>
                <w:color w:val="000000" w:themeColor="text1"/>
                <w:sz w:val="20"/>
                <w:szCs w:val="20"/>
              </w:rPr>
              <w:t xml:space="preserve"> isolates were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w:t>
            </w:r>
          </w:p>
          <w:p w14:paraId="3CA40F9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and all were susceptible to CTR</w:t>
            </w:r>
          </w:p>
        </w:tc>
        <w:tc>
          <w:tcPr>
            <w:tcW w:w="810" w:type="dxa"/>
          </w:tcPr>
          <w:p w14:paraId="7CF5F44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SW</w:t>
            </w:r>
          </w:p>
        </w:tc>
        <w:tc>
          <w:tcPr>
            <w:tcW w:w="1080" w:type="dxa"/>
          </w:tcPr>
          <w:p w14:paraId="02A865DE" w14:textId="314ED425"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&lt;EndNote&gt;&lt;Cite&gt;&lt;Author&gt;Edrington&lt;/Author&gt;&lt;Year&gt;2008&lt;/Year&gt;&lt;RecNum&gt;1208&lt;/RecNum&gt;&lt;DisplayText&gt;[246]&lt;/DisplayText&gt;&lt;record&gt;&lt;rec-number&gt;1208&lt;/rec-number&gt;&lt;foreign-keys&gt;&lt;key app="EN" db-id="d0pftxxtcv2zryee25dxxrvva9rst2fapd05" timestamp="1654976843"&gt;1208&lt;/key&gt;&lt;/foreign-keys&gt;&lt;ref-type name="Journal Article"&gt;17&lt;/ref-type&gt;&lt;contributors&gt;&lt;authors&gt;&lt;author&gt;Edrington, T. S.&lt;/author&gt;&lt;author&gt;Callaway, T. R.&lt;/author&gt;&lt;author&gt;Anderson, R. C.&lt;/author&gt;&lt;author&gt;Nisbet, D. J.&lt;/author&gt;&lt;/authors&gt;&lt;/contributors&gt;&lt;auth-address&gt;U.S. Department of Agriculture, Agricultural Research Service, Food and Feed Safety Research Unit, 2881 F&amp;amp;B Road, College Station, Texas 77845, USA. edrington@ffsru.tamu.edu&lt;/auth-address&gt;&lt;titles&gt;&lt;title&gt;Prevalence of multidrug-resistant Salmonella on commercial dairies utilizing a single heifer raising facility&lt;/title&gt;&lt;secondary-title&gt;J Food Prot&lt;/secondary-title&gt;&lt;/titles&gt;&lt;periodical&gt;&lt;full-title&gt;J Food Prot&lt;/full-title&gt;&lt;/periodical&gt;&lt;pages&gt;27-34&lt;/pages&gt;&lt;volume&gt;71&lt;/volume&gt;&lt;number&gt;1&lt;/number&gt;&lt;keywords&gt;&lt;keyword&gt;Animals&lt;/keyword&gt;&lt;keyword&gt;Anti-Bacterial Agents/*pharmacology&lt;/keyword&gt;&lt;keyword&gt;Cattle/*microbiology&lt;/keyword&gt;&lt;keyword&gt;Colony Count, Microbial&lt;/keyword&gt;&lt;keyword&gt;Dairying/*methods&lt;/keyword&gt;&lt;keyword&gt;*Drug Resistance, Multiple, Bacterial&lt;/keyword&gt;&lt;keyword&gt;Female&lt;/keyword&gt;&lt;keyword&gt;Microbial Sensitivity Tests&lt;/keyword&gt;&lt;keyword&gt;Prevalence&lt;/keyword&gt;&lt;keyword&gt;Salmonella/classification/*drug effects&lt;/keyword&gt;&lt;keyword&gt;Serotyping&lt;/keyword&gt;&lt;keyword&gt;Texas&lt;/keyword&gt;&lt;/keywords&gt;&lt;dates&gt;&lt;year&gt;2008&lt;/year&gt;&lt;pub-dates&gt;&lt;date&gt;Jan&lt;/date&gt;&lt;/pub-dates&gt;&lt;/dates&gt;&lt;isbn&gt;0362-028X (Print)&amp;#xD;0362-028X (Linking)&lt;/isbn&gt;&lt;accession-num&gt;18236659&lt;/accession-num&gt;&lt;urls&gt;&lt;related-urls&gt;&lt;url&gt;https://www.ncbi.nlm.nih.gov/pubmed/18236659&lt;/url&gt;&lt;/related-urls&gt;&lt;/urls&gt;&lt;electronic-resource-num&gt;10.4315/0362-028x-71.1.27&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[246]</w:t>
            </w:r>
            <w:r w:rsidRPr="00F8362A">
              <w:rPr>
                <w:rFonts w:ascii="Times New Roman" w:hAnsi="Times New Roman" w:cs="Times New Roman"/>
                <w:color w:val="000000" w:themeColor="text1"/>
                <w:sz w:val="20"/>
                <w:szCs w:val="20"/>
              </w:rPr>
              <w:fldChar w:fldCharType="end"/>
            </w:r>
          </w:p>
        </w:tc>
      </w:tr>
      <w:tr w:rsidR="00F8362A" w:rsidRPr="00F8362A" w14:paraId="41B8535A" w14:textId="77777777" w:rsidTr="00141BD0">
        <w:tc>
          <w:tcPr>
            <w:tcW w:w="1197" w:type="dxa"/>
          </w:tcPr>
          <w:p w14:paraId="0F0CDCF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135" w:type="dxa"/>
          </w:tcPr>
          <w:p w14:paraId="7B84D88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CSM and AST</w:t>
            </w:r>
          </w:p>
        </w:tc>
        <w:tc>
          <w:tcPr>
            <w:tcW w:w="2163" w:type="dxa"/>
          </w:tcPr>
          <w:p w14:paraId="327377C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longitudinal study on 110 dairy herds with five times sampling at a two-month interval</w:t>
            </w:r>
          </w:p>
        </w:tc>
        <w:tc>
          <w:tcPr>
            <w:tcW w:w="2520" w:type="dxa"/>
          </w:tcPr>
          <w:p w14:paraId="12C5F05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Prevalences of CEF</w:t>
            </w:r>
            <w:r w:rsidRPr="00F8362A">
              <w:rPr>
                <w:rFonts w:ascii="Times New Roman" w:hAnsi="Times New Roman" w:cs="Times New Roman"/>
                <w:color w:val="000000" w:themeColor="text1"/>
                <w:sz w:val="20"/>
                <w:szCs w:val="20"/>
                <w:vertAlign w:val="superscript"/>
              </w:rPr>
              <w:t>r</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Salmonella</w:t>
            </w:r>
            <w:r w:rsidRPr="00F8362A">
              <w:rPr>
                <w:rFonts w:ascii="Times New Roman" w:hAnsi="Times New Roman" w:cs="Times New Roman"/>
                <w:color w:val="000000" w:themeColor="text1"/>
                <w:sz w:val="20"/>
                <w:szCs w:val="20"/>
              </w:rPr>
              <w:t xml:space="preserve"> isolates were 2.4%, 10%, and 10.8% in healthy cows, sick cows, and calves, respectively</w:t>
            </w:r>
          </w:p>
        </w:tc>
        <w:tc>
          <w:tcPr>
            <w:tcW w:w="810" w:type="dxa"/>
          </w:tcPr>
          <w:p w14:paraId="4EA13F0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NY, MI, MN, WI</w:t>
            </w:r>
          </w:p>
        </w:tc>
        <w:tc>
          <w:tcPr>
            <w:tcW w:w="1080" w:type="dxa"/>
          </w:tcPr>
          <w:p w14:paraId="1AFB9CBA" w14:textId="28E6EED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PEVuZE5vdGU+PENpdGU+PEF1dGhvcj5SYXk8L0F1dGhvcj48WWVhcj4yMDA3PC9ZZWFyPjxSZWNO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=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PEVuZE5vdGU+PENpdGU+PEF1dGhvcj5SYXk8L0F1dGhvcj48WWVhcj4yMDA3PC9ZZWFyPjxSZWNO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=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[247]</w:t>
            </w:r>
            <w:r w:rsidRPr="00F8362A">
              <w:rPr>
                <w:rFonts w:ascii="Times New Roman" w:hAnsi="Times New Roman" w:cs="Times New Roman"/>
                <w:color w:val="000000" w:themeColor="text1"/>
                <w:sz w:val="20"/>
                <w:szCs w:val="20"/>
              </w:rPr>
              <w:fldChar w:fldCharType="end"/>
            </w:r>
          </w:p>
        </w:tc>
      </w:tr>
    </w:tbl>
    <w:p w14:paraId="57627DFC"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CAM: culture on antibiotic supplemented media; CSM: culture on selective media; </w:t>
      </w:r>
      <w:r w:rsidRPr="00F8362A">
        <w:rPr>
          <w:rFonts w:ascii="Times New Roman" w:hAnsi="Times New Roman" w:cs="Times New Roman"/>
          <w:color w:val="000000" w:themeColor="text1"/>
        </w:rPr>
        <w:t>CEF</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xml:space="preserve">: ceftiofur resistant; </w:t>
      </w:r>
      <w:r w:rsidRPr="00F8362A">
        <w:rPr>
          <w:rFonts w:ascii="Times New Roman" w:hAnsi="Times New Roman" w:cs="Times New Roman"/>
          <w:color w:val="000000" w:themeColor="text1"/>
        </w:rPr>
        <w:t>CTX</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cefotaxime resistant;</w:t>
      </w:r>
      <w:r w:rsidRPr="00F8362A">
        <w:rPr>
          <w:rFonts w:ascii="Times New Roman" w:hAnsi="Times New Roman" w:cs="Times New Roman"/>
          <w:color w:val="000000" w:themeColor="text1"/>
        </w:rPr>
        <w:t xml:space="preserve"> CTR</w:t>
      </w:r>
      <w:r w:rsidRPr="00F8362A">
        <w:rPr>
          <w:rFonts w:ascii="Times New Roman"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ceftriaxone resistant; CPD</w:t>
      </w:r>
      <w:r w:rsidRPr="00F8362A">
        <w:rPr>
          <w:rFonts w:ascii="Times New Roman" w:eastAsiaTheme="minorHAnsi" w:hAnsi="Times New Roman" w:cs="Times New Roman"/>
          <w:color w:val="000000" w:themeColor="text1"/>
          <w:vertAlign w:val="superscript"/>
        </w:rPr>
        <w:t>r</w:t>
      </w:r>
      <w:r w:rsidRPr="00F8362A">
        <w:rPr>
          <w:rFonts w:ascii="Times New Roman" w:eastAsiaTheme="minorHAnsi" w:hAnsi="Times New Roman" w:cs="Times New Roman"/>
          <w:color w:val="000000" w:themeColor="text1"/>
        </w:rPr>
        <w:t>: cefpodoxime resistant; WGS: Whole genome sequencing; AST: antibiotic susceptibility testing; TN: Tennessee; OH: Ohio; TX: Texas; NM: New Mexico; CA: California; PA: Pennsylvania; NY: New York; WI: Wisconsin; VT: Vermont; MA: Massachusetts; CT: Connecticut; SW: Southwestern Region of US; MI: Michigan; MN: Minnesota.</w:t>
      </w:r>
    </w:p>
    <w:p w14:paraId="788801AA" w14:textId="77777777" w:rsidR="0071726F" w:rsidRPr="00F8362A" w:rsidRDefault="0071726F" w:rsidP="0071726F">
      <w:pPr>
        <w:rPr>
          <w:rFonts w:ascii="Times New Roman" w:hAnsi="Times New Roman" w:cs="Times New Roman"/>
          <w:b/>
          <w:bCs/>
          <w:color w:val="000000" w:themeColor="text1"/>
        </w:rPr>
      </w:pPr>
    </w:p>
    <w:p w14:paraId="14B4BDCA" w14:textId="77777777" w:rsidR="0071726F" w:rsidRPr="00F8362A" w:rsidRDefault="0071726F" w:rsidP="0071726F">
      <w:pPr>
        <w:rPr>
          <w:rFonts w:ascii="Times New Roman" w:hAnsi="Times New Roman" w:cs="Times New Roman"/>
          <w:b/>
          <w:bCs/>
          <w:color w:val="000000" w:themeColor="text1"/>
        </w:rPr>
      </w:pPr>
    </w:p>
    <w:p w14:paraId="74E19891" w14:textId="77777777" w:rsidR="0071726F" w:rsidRPr="00F8362A" w:rsidRDefault="0071726F" w:rsidP="0071726F">
      <w:pPr>
        <w:rPr>
          <w:rFonts w:ascii="Times New Roman" w:hAnsi="Times New Roman" w:cs="Times New Roman"/>
          <w:color w:val="000000" w:themeColor="text1"/>
        </w:rPr>
      </w:pPr>
    </w:p>
    <w:p w14:paraId="0DA6D6A2" w14:textId="77777777" w:rsidR="0071726F" w:rsidRPr="00F8362A" w:rsidRDefault="0071726F" w:rsidP="0071726F">
      <w:pPr>
        <w:rPr>
          <w:rFonts w:ascii="Times New Roman" w:hAnsi="Times New Roman" w:cs="Times New Roman"/>
          <w:color w:val="000000" w:themeColor="text1"/>
        </w:rPr>
      </w:pPr>
    </w:p>
    <w:p w14:paraId="5484C451" w14:textId="77777777" w:rsidR="0071726F" w:rsidRPr="00F8362A" w:rsidRDefault="0071726F" w:rsidP="0071726F">
      <w:pPr>
        <w:rPr>
          <w:rFonts w:ascii="Times New Roman" w:hAnsi="Times New Roman" w:cs="Times New Roman"/>
          <w:color w:val="000000" w:themeColor="text1"/>
        </w:rPr>
      </w:pPr>
    </w:p>
    <w:p w14:paraId="046C2B80" w14:textId="77777777" w:rsidR="0071726F" w:rsidRPr="00F8362A" w:rsidRDefault="0071726F" w:rsidP="0071726F">
      <w:pPr>
        <w:rPr>
          <w:rFonts w:ascii="Times New Roman" w:hAnsi="Times New Roman" w:cs="Times New Roman"/>
          <w:color w:val="000000" w:themeColor="text1"/>
        </w:rPr>
      </w:pPr>
    </w:p>
    <w:p w14:paraId="44CD7955" w14:textId="77777777" w:rsidR="0071726F" w:rsidRPr="00F8362A" w:rsidRDefault="0071726F" w:rsidP="0071726F">
      <w:pPr>
        <w:rPr>
          <w:rFonts w:ascii="Times New Roman" w:hAnsi="Times New Roman" w:cs="Times New Roman"/>
          <w:color w:val="000000" w:themeColor="text1"/>
        </w:rPr>
      </w:pPr>
    </w:p>
    <w:p w14:paraId="6063979D" w14:textId="092957A7" w:rsidR="0046222B" w:rsidRPr="00F8362A" w:rsidRDefault="002B7D76" w:rsidP="00A147E5">
      <w:pPr>
        <w:pStyle w:val="Caption"/>
        <w:rPr>
          <w:rFonts w:ascii="Times New Roman" w:hAnsi="Times New Roman" w:cs="Times New Roman"/>
          <w:color w:val="000000" w:themeColor="text1"/>
        </w:rPr>
      </w:pPr>
      <w:bookmarkStart w:id="28" w:name="_Toc135297569"/>
      <w:r w:rsidRPr="00F8362A">
        <w:rPr>
          <w:rFonts w:ascii="Times New Roman" w:eastAsiaTheme="minorHAnsi" w:hAnsi="Times New Roman" w:cs="Times New Roman"/>
          <w:color w:val="000000" w:themeColor="text1"/>
        </w:rPr>
        <w:lastRenderedPageBreak/>
        <w:t xml:space="preserve">Table </w:t>
      </w:r>
      <w:r w:rsidR="00A147E5" w:rsidRPr="00F8362A">
        <w:rPr>
          <w:rFonts w:ascii="Times New Roman" w:hAnsi="Times New Roman" w:cs="Times New Roman"/>
          <w:color w:val="000000" w:themeColor="text1"/>
        </w:rPr>
        <w:t>2</w:t>
      </w:r>
      <w:r w:rsidR="00A128F9" w:rsidRPr="00F8362A">
        <w:rPr>
          <w:rFonts w:ascii="Times New Roman" w:hAnsi="Times New Roman" w:cs="Times New Roman"/>
          <w:color w:val="000000" w:themeColor="text1"/>
        </w:rPr>
        <w:t>.</w:t>
      </w:r>
      <w:r w:rsidR="00A128F9" w:rsidRPr="00F8362A">
        <w:rPr>
          <w:rFonts w:ascii="Times New Roman" w:hAnsi="Times New Roman" w:cs="Times New Roman"/>
          <w:color w:val="000000" w:themeColor="text1"/>
        </w:rPr>
        <w:fldChar w:fldCharType="begin"/>
      </w:r>
      <w:r w:rsidR="00A128F9" w:rsidRPr="00F8362A">
        <w:rPr>
          <w:rFonts w:ascii="Times New Roman" w:hAnsi="Times New Roman" w:cs="Times New Roman"/>
          <w:color w:val="000000" w:themeColor="text1"/>
        </w:rPr>
        <w:instrText xml:space="preserve"> SEQ 2. \* ARABIC \s 1 </w:instrText>
      </w:r>
      <w:r w:rsidR="00A128F9"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00A128F9" w:rsidRPr="00F8362A">
        <w:rPr>
          <w:rFonts w:ascii="Times New Roman" w:hAnsi="Times New Roman" w:cs="Times New Roman"/>
          <w:color w:val="000000" w:themeColor="text1"/>
        </w:rPr>
        <w:fldChar w:fldCharType="end"/>
      </w:r>
      <w:r w:rsidR="00A147E5" w:rsidRPr="00F8362A">
        <w:rPr>
          <w:rFonts w:ascii="Times New Roman" w:hAnsi="Times New Roman" w:cs="Times New Roman"/>
          <w:color w:val="000000" w:themeColor="text1"/>
        </w:rPr>
        <w:t>.</w:t>
      </w:r>
      <w:r w:rsidR="0046222B" w:rsidRPr="00F8362A">
        <w:rPr>
          <w:rFonts w:ascii="Times New Roman" w:eastAsiaTheme="minorHAnsi" w:hAnsi="Times New Roman" w:cs="Times New Roman"/>
          <w:color w:val="000000" w:themeColor="text1"/>
        </w:rPr>
        <w:t xml:space="preserve"> </w:t>
      </w:r>
      <w:r w:rsidR="0046222B" w:rsidRPr="00F8362A">
        <w:rPr>
          <w:rFonts w:ascii="Times New Roman" w:eastAsiaTheme="minorHAnsi" w:hAnsi="Times New Roman" w:cs="Times New Roman"/>
          <w:b w:val="0"/>
          <w:bCs w:val="0"/>
          <w:color w:val="000000" w:themeColor="text1"/>
        </w:rPr>
        <w:t xml:space="preserve">Extended-Spectrum Beta-Lactamases Genes Detected In </w:t>
      </w:r>
      <w:r w:rsidR="0046222B" w:rsidRPr="00F8362A">
        <w:rPr>
          <w:rFonts w:ascii="Times New Roman" w:eastAsiaTheme="minorHAnsi" w:hAnsi="Times New Roman" w:cs="Times New Roman"/>
          <w:b w:val="0"/>
          <w:bCs w:val="0"/>
          <w:i/>
          <w:iCs/>
          <w:color w:val="000000" w:themeColor="text1"/>
        </w:rPr>
        <w:t>Enterobacteriaceae</w:t>
      </w:r>
      <w:r w:rsidR="0046222B" w:rsidRPr="00F8362A">
        <w:rPr>
          <w:rFonts w:ascii="Times New Roman" w:eastAsiaTheme="minorHAnsi" w:hAnsi="Times New Roman" w:cs="Times New Roman"/>
          <w:b w:val="0"/>
          <w:bCs w:val="0"/>
          <w:color w:val="000000" w:themeColor="text1"/>
        </w:rPr>
        <w:t xml:space="preserve"> In The U.S. Dairy Cattle</w:t>
      </w:r>
      <w:bookmarkEnd w:id="28"/>
    </w:p>
    <w:tbl>
      <w:tblPr>
        <w:tblStyle w:val="TableGrid1"/>
        <w:tblW w:w="899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795"/>
        <w:gridCol w:w="1710"/>
        <w:gridCol w:w="2246"/>
        <w:gridCol w:w="2164"/>
        <w:gridCol w:w="1080"/>
      </w:tblGrid>
      <w:tr w:rsidR="00F8362A" w:rsidRPr="00F8362A" w14:paraId="76A06BA5" w14:textId="77777777" w:rsidTr="00141BD0">
        <w:tc>
          <w:tcPr>
            <w:tcW w:w="1795" w:type="dxa"/>
            <w:tcBorders>
              <w:top w:val="single" w:sz="12" w:space="0" w:color="auto"/>
              <w:bottom w:val="single" w:sz="8" w:space="0" w:color="auto"/>
            </w:tcBorders>
          </w:tcPr>
          <w:p w14:paraId="3FDF3251" w14:textId="77777777" w:rsidR="0071726F" w:rsidRPr="00F8362A" w:rsidRDefault="0071726F"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ESBL Gene Type</w:t>
            </w:r>
          </w:p>
        </w:tc>
        <w:tc>
          <w:tcPr>
            <w:tcW w:w="1710" w:type="dxa"/>
            <w:tcBorders>
              <w:top w:val="single" w:sz="12" w:space="0" w:color="auto"/>
              <w:bottom w:val="single" w:sz="8" w:space="0" w:color="auto"/>
            </w:tcBorders>
          </w:tcPr>
          <w:p w14:paraId="709A1BCC" w14:textId="77777777" w:rsidR="0071726F" w:rsidRPr="00F8362A" w:rsidRDefault="0071726F"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Bacteria</w:t>
            </w:r>
          </w:p>
        </w:tc>
        <w:tc>
          <w:tcPr>
            <w:tcW w:w="2246" w:type="dxa"/>
            <w:tcBorders>
              <w:top w:val="single" w:sz="12" w:space="0" w:color="auto"/>
              <w:bottom w:val="single" w:sz="8" w:space="0" w:color="auto"/>
            </w:tcBorders>
          </w:tcPr>
          <w:p w14:paraId="63296129" w14:textId="77777777" w:rsidR="0071726F" w:rsidRPr="00F8362A" w:rsidRDefault="0071726F"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State/Region</w:t>
            </w:r>
          </w:p>
        </w:tc>
        <w:tc>
          <w:tcPr>
            <w:tcW w:w="2164" w:type="dxa"/>
            <w:tcBorders>
              <w:top w:val="single" w:sz="12" w:space="0" w:color="auto"/>
              <w:bottom w:val="single" w:sz="8" w:space="0" w:color="auto"/>
            </w:tcBorders>
          </w:tcPr>
          <w:p w14:paraId="45814C11" w14:textId="77777777" w:rsidR="0071726F" w:rsidRPr="00F8362A" w:rsidRDefault="0071726F"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Sample</w:t>
            </w:r>
          </w:p>
        </w:tc>
        <w:tc>
          <w:tcPr>
            <w:tcW w:w="1080" w:type="dxa"/>
            <w:tcBorders>
              <w:top w:val="single" w:sz="12" w:space="0" w:color="auto"/>
              <w:bottom w:val="single" w:sz="8" w:space="0" w:color="auto"/>
            </w:tcBorders>
          </w:tcPr>
          <w:p w14:paraId="0C5010C7" w14:textId="77777777" w:rsidR="0071726F" w:rsidRPr="00F8362A" w:rsidRDefault="0071726F"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Reference</w:t>
            </w:r>
          </w:p>
        </w:tc>
      </w:tr>
      <w:tr w:rsidR="00F8362A" w:rsidRPr="00F8362A" w14:paraId="3028BAA6" w14:textId="77777777" w:rsidTr="00141BD0">
        <w:tc>
          <w:tcPr>
            <w:tcW w:w="1795" w:type="dxa"/>
            <w:vMerge w:val="restart"/>
            <w:tcBorders>
              <w:top w:val="single" w:sz="8" w:space="0" w:color="auto"/>
            </w:tcBorders>
          </w:tcPr>
          <w:p w14:paraId="034E927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w:t>
            </w:r>
          </w:p>
        </w:tc>
        <w:tc>
          <w:tcPr>
            <w:tcW w:w="1710" w:type="dxa"/>
            <w:tcBorders>
              <w:top w:val="single" w:sz="8" w:space="0" w:color="auto"/>
            </w:tcBorders>
          </w:tcPr>
          <w:p w14:paraId="78561DC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Borders>
              <w:top w:val="single" w:sz="8" w:space="0" w:color="auto"/>
            </w:tcBorders>
          </w:tcPr>
          <w:p w14:paraId="1AC10B67" w14:textId="26BF475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 WA, SW,</w:t>
            </w:r>
            <w:r w:rsidR="00EE496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TX</w:t>
            </w:r>
          </w:p>
        </w:tc>
        <w:tc>
          <w:tcPr>
            <w:tcW w:w="2164" w:type="dxa"/>
            <w:tcBorders>
              <w:top w:val="single" w:sz="8" w:space="0" w:color="auto"/>
            </w:tcBorders>
          </w:tcPr>
          <w:p w14:paraId="7ADF2A2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Fecal</w:t>
            </w:r>
          </w:p>
        </w:tc>
        <w:tc>
          <w:tcPr>
            <w:tcW w:w="1080" w:type="dxa"/>
            <w:tcBorders>
              <w:top w:val="single" w:sz="8" w:space="0" w:color="auto"/>
            </w:tcBorders>
          </w:tcPr>
          <w:p w14:paraId="5E6051A3" w14:textId="50ABB880"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ZWNOdW0+Nzg0PC9SZWNOdW0+PERpc3BsYXlUZXh0Pls2MiwgMTA0LCAyNDUsIDI0OF08L0Rpc3Bs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ZWNOdW0+Nzg0PC9SZWNOdW0+PERpc3BsYXlUZXh0Pls2MiwgMTA0LCAyNDUsIDI0OF08L0Rpc3Bs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[62, 104, 245, 248]</w:t>
            </w:r>
            <w:r w:rsidRPr="00F8362A">
              <w:rPr>
                <w:rFonts w:ascii="Times New Roman" w:hAnsi="Times New Roman" w:cs="Times New Roman"/>
                <w:color w:val="000000" w:themeColor="text1"/>
                <w:sz w:val="20"/>
                <w:szCs w:val="20"/>
              </w:rPr>
              <w:fldChar w:fldCharType="end"/>
            </w:r>
          </w:p>
        </w:tc>
      </w:tr>
      <w:tr w:rsidR="00F8362A" w:rsidRPr="00F8362A" w14:paraId="74800B5A" w14:textId="77777777" w:rsidTr="00141BD0">
        <w:tc>
          <w:tcPr>
            <w:tcW w:w="1795" w:type="dxa"/>
            <w:vMerge/>
          </w:tcPr>
          <w:p w14:paraId="258D4361"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375EA83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pacing w:val="-7"/>
                <w:kern w:val="36"/>
                <w:sz w:val="20"/>
                <w:szCs w:val="20"/>
              </w:rPr>
              <w:t xml:space="preserve">K. pneumoniae </w:t>
            </w:r>
          </w:p>
        </w:tc>
        <w:tc>
          <w:tcPr>
            <w:tcW w:w="2246" w:type="dxa"/>
          </w:tcPr>
          <w:p w14:paraId="456941B8" w14:textId="6AF58BA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NY,</w:t>
            </w:r>
            <w:r w:rsidR="006A475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IA</w:t>
            </w:r>
          </w:p>
        </w:tc>
        <w:tc>
          <w:tcPr>
            <w:tcW w:w="2164" w:type="dxa"/>
          </w:tcPr>
          <w:p w14:paraId="720AF89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Mastitic milk</w:t>
            </w:r>
          </w:p>
        </w:tc>
        <w:tc>
          <w:tcPr>
            <w:tcW w:w="1080" w:type="dxa"/>
          </w:tcPr>
          <w:p w14:paraId="29EFEDBC" w14:textId="1B11B39C"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TnVtPjc0NzwvUmVjTnVtPjxEaXNwbGF5VGV4dD5bMTY1LCAyNDldPC9EaXNwbGF5VGV4dD48cmVj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TnVtPjc0NzwvUmVjTnVtPjxEaXNwbGF5VGV4dD5bMTY1LCAyNDldPC9EaXNwbGF5VGV4dD48cmVj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[165, 249]</w:t>
            </w:r>
            <w:r w:rsidRPr="00F8362A">
              <w:rPr>
                <w:rFonts w:ascii="Times New Roman" w:hAnsi="Times New Roman" w:cs="Times New Roman"/>
                <w:color w:val="000000" w:themeColor="text1"/>
                <w:sz w:val="20"/>
                <w:szCs w:val="20"/>
              </w:rPr>
              <w:fldChar w:fldCharType="end"/>
            </w:r>
          </w:p>
        </w:tc>
      </w:tr>
      <w:tr w:rsidR="00F8362A" w:rsidRPr="00F8362A" w14:paraId="59F958D4" w14:textId="77777777" w:rsidTr="00141BD0">
        <w:tc>
          <w:tcPr>
            <w:tcW w:w="1795" w:type="dxa"/>
          </w:tcPr>
          <w:p w14:paraId="6F407587"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CTX-M-12</w:t>
            </w:r>
          </w:p>
        </w:tc>
        <w:tc>
          <w:tcPr>
            <w:tcW w:w="1710" w:type="dxa"/>
          </w:tcPr>
          <w:p w14:paraId="16E9A35F" w14:textId="77777777" w:rsidR="0071726F" w:rsidRPr="00F8362A" w:rsidRDefault="0071726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E. coli</w:t>
            </w:r>
          </w:p>
        </w:tc>
        <w:tc>
          <w:tcPr>
            <w:tcW w:w="2246" w:type="dxa"/>
          </w:tcPr>
          <w:p w14:paraId="1C2D399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2164" w:type="dxa"/>
          </w:tcPr>
          <w:p w14:paraId="0E066983"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Fecal</w:t>
            </w:r>
          </w:p>
        </w:tc>
        <w:tc>
          <w:tcPr>
            <w:tcW w:w="1080" w:type="dxa"/>
          </w:tcPr>
          <w:p w14:paraId="270A8768" w14:textId="703D67F2"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[167]</w:t>
            </w:r>
            <w:r w:rsidRPr="00F8362A">
              <w:rPr>
                <w:rFonts w:ascii="Times New Roman" w:hAnsi="Times New Roman" w:cs="Times New Roman"/>
                <w:color w:val="000000" w:themeColor="text1"/>
                <w:sz w:val="20"/>
                <w:szCs w:val="20"/>
              </w:rPr>
              <w:fldChar w:fldCharType="end"/>
            </w:r>
          </w:p>
        </w:tc>
      </w:tr>
      <w:tr w:rsidR="00F8362A" w:rsidRPr="00F8362A" w14:paraId="2A241601" w14:textId="77777777" w:rsidTr="00141BD0">
        <w:tc>
          <w:tcPr>
            <w:tcW w:w="1795" w:type="dxa"/>
          </w:tcPr>
          <w:p w14:paraId="4DD191C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CTX-14</w:t>
            </w:r>
          </w:p>
        </w:tc>
        <w:tc>
          <w:tcPr>
            <w:tcW w:w="1710" w:type="dxa"/>
          </w:tcPr>
          <w:p w14:paraId="7BD1AA0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35748D4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 WA</w:t>
            </w:r>
          </w:p>
        </w:tc>
        <w:tc>
          <w:tcPr>
            <w:tcW w:w="2164" w:type="dxa"/>
          </w:tcPr>
          <w:p w14:paraId="535BF82A"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Fecal</w:t>
            </w:r>
          </w:p>
        </w:tc>
        <w:tc>
          <w:tcPr>
            <w:tcW w:w="1080" w:type="dxa"/>
          </w:tcPr>
          <w:p w14:paraId="0A4C3F46" w14:textId="0BED0B75"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cj48UmVjTnVtPjc0MDwvUmVjTnVtPjxEaXNwbGF5VGV4dD5bNTQsIDU1XTwvRGlzcGxheVRleHQ+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TWljcm9iPC9hYmJyLTE+PC9hbHQtcGVyaW9kaWNhbD48cGFnZXM+NDU1Mi00NTYwPC9wYWdlcz48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cj48UmVjTnVtPjc0MDwvUmVjTnVtPjxEaXNwbGF5VGV4dD5bNTQsIDU1XTwvRGlzcGxheVRleHQ+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TWljcm9iPC9hYmJyLTE+PC9hbHQtcGVyaW9kaWNhbD48cGFnZXM+NDU1Mi00NTYwPC9wYWdlcz48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[54, 55]</w:t>
            </w:r>
            <w:r w:rsidRPr="00F8362A">
              <w:rPr>
                <w:rFonts w:ascii="Times New Roman" w:hAnsi="Times New Roman" w:cs="Times New Roman"/>
                <w:color w:val="000000" w:themeColor="text1"/>
                <w:sz w:val="20"/>
                <w:szCs w:val="20"/>
              </w:rPr>
              <w:fldChar w:fldCharType="end"/>
            </w:r>
          </w:p>
        </w:tc>
      </w:tr>
      <w:tr w:rsidR="00F8362A" w:rsidRPr="00F8362A" w14:paraId="49100A41" w14:textId="77777777" w:rsidTr="00141BD0">
        <w:tc>
          <w:tcPr>
            <w:tcW w:w="1795" w:type="dxa"/>
          </w:tcPr>
          <w:p w14:paraId="456CF95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CTX-15</w:t>
            </w:r>
          </w:p>
        </w:tc>
        <w:tc>
          <w:tcPr>
            <w:tcW w:w="1710" w:type="dxa"/>
          </w:tcPr>
          <w:p w14:paraId="00A60AF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7CFFA4CE" w14:textId="132062EB"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 WA, SW,</w:t>
            </w:r>
            <w:r w:rsidR="00EE496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TX</w:t>
            </w:r>
          </w:p>
        </w:tc>
        <w:tc>
          <w:tcPr>
            <w:tcW w:w="2164" w:type="dxa"/>
          </w:tcPr>
          <w:p w14:paraId="7662756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Fecal</w:t>
            </w:r>
          </w:p>
        </w:tc>
        <w:tc>
          <w:tcPr>
            <w:tcW w:w="1080" w:type="dxa"/>
          </w:tcPr>
          <w:p w14:paraId="3A401FC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 113,132]</w:t>
            </w:r>
            <w:r w:rsidRPr="00F8362A">
              <w:rPr>
                <w:rFonts w:ascii="Times New Roman" w:hAnsi="Times New Roman" w:cs="Times New Roman"/>
                <w:color w:val="000000" w:themeColor="text1"/>
                <w:spacing w:val="-7"/>
                <w:kern w:val="36"/>
                <w:sz w:val="20"/>
                <w:szCs w:val="20"/>
              </w:rPr>
              <w:t xml:space="preserve"> </w:t>
            </w:r>
          </w:p>
        </w:tc>
      </w:tr>
      <w:tr w:rsidR="00F8362A" w:rsidRPr="00F8362A" w14:paraId="7D3B8E42" w14:textId="77777777" w:rsidTr="00141BD0">
        <w:tc>
          <w:tcPr>
            <w:tcW w:w="1795" w:type="dxa"/>
          </w:tcPr>
          <w:p w14:paraId="07664E36"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rPr>
              <w:t>CTX-M-24</w:t>
            </w:r>
          </w:p>
        </w:tc>
        <w:tc>
          <w:tcPr>
            <w:tcW w:w="1710" w:type="dxa"/>
          </w:tcPr>
          <w:p w14:paraId="7AD324FC"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113EE0A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2164" w:type="dxa"/>
          </w:tcPr>
          <w:p w14:paraId="343DC32F"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4075AB5B" w14:textId="73A2FFEE"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[54]</w:t>
            </w:r>
            <w:r w:rsidRPr="00F8362A">
              <w:rPr>
                <w:rFonts w:ascii="Times New Roman" w:hAnsi="Times New Roman" w:cs="Times New Roman"/>
                <w:color w:val="000000" w:themeColor="text1"/>
                <w:sz w:val="20"/>
                <w:szCs w:val="20"/>
              </w:rPr>
              <w:fldChar w:fldCharType="end"/>
            </w:r>
          </w:p>
        </w:tc>
      </w:tr>
      <w:tr w:rsidR="00F8362A" w:rsidRPr="00F8362A" w14:paraId="1E59D5CD" w14:textId="77777777" w:rsidTr="00141BD0">
        <w:tc>
          <w:tcPr>
            <w:tcW w:w="1795" w:type="dxa"/>
          </w:tcPr>
          <w:p w14:paraId="70CD6FC3"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CTX-M-27</w:t>
            </w:r>
          </w:p>
        </w:tc>
        <w:tc>
          <w:tcPr>
            <w:tcW w:w="1710" w:type="dxa"/>
          </w:tcPr>
          <w:p w14:paraId="14457A5D"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4873F243" w14:textId="5C7F9F72"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 SW,</w:t>
            </w:r>
            <w:r w:rsidR="00EE496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TX</w:t>
            </w:r>
          </w:p>
        </w:tc>
        <w:tc>
          <w:tcPr>
            <w:tcW w:w="2164" w:type="dxa"/>
          </w:tcPr>
          <w:p w14:paraId="2321E230"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65EF09DA" w14:textId="56B90722"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dGU+PENpdGU+PEF1dGhvcj5DYXJleTwvQXV0aG9yPjxZZWFyPjIwMjI8L1llYXI+PFJlY051bT4x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dGU+PENpdGU+PEF1dGhvcj5DYXJleTwvQXV0aG9yPjxZZWFyPjIwMjI8L1llYXI+PFJlY051bT4x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[54, 62, 104]</w:t>
            </w:r>
            <w:r w:rsidRPr="00F8362A">
              <w:rPr>
                <w:rFonts w:ascii="Times New Roman" w:hAnsi="Times New Roman" w:cs="Times New Roman"/>
                <w:color w:val="000000" w:themeColor="text1"/>
                <w:sz w:val="20"/>
                <w:szCs w:val="20"/>
              </w:rPr>
              <w:fldChar w:fldCharType="end"/>
            </w:r>
          </w:p>
        </w:tc>
      </w:tr>
      <w:tr w:rsidR="00F8362A" w:rsidRPr="00F8362A" w14:paraId="2A04F5AC" w14:textId="77777777" w:rsidTr="00141BD0">
        <w:tc>
          <w:tcPr>
            <w:tcW w:w="1795" w:type="dxa"/>
          </w:tcPr>
          <w:p w14:paraId="776BD8A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w:t>
            </w:r>
          </w:p>
        </w:tc>
        <w:tc>
          <w:tcPr>
            <w:tcW w:w="1710" w:type="dxa"/>
          </w:tcPr>
          <w:p w14:paraId="7F62C3C5"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0AFD65C4" w14:textId="2714BC98"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SW,</w:t>
            </w:r>
            <w:r w:rsidR="00EE496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TX</w:t>
            </w:r>
          </w:p>
        </w:tc>
        <w:tc>
          <w:tcPr>
            <w:tcW w:w="2164" w:type="dxa"/>
          </w:tcPr>
          <w:p w14:paraId="3635B3CC"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453F574D" w14:textId="1C66FB7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ZWNOdW0+Nzg0PC9SZWNOdW0+PERpc3BsYXlUZXh0Pls2MiwgMTA0XTwvRGlzcGxheVRleHQ+PHJl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ZWNOdW0+Nzg0PC9SZWNOdW0+PERpc3BsYXlUZXh0Pls2MiwgMTA0XTwvRGlzcGxheVRleHQ+PHJl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[62, 104]</w:t>
            </w:r>
            <w:r w:rsidRPr="00F8362A">
              <w:rPr>
                <w:rFonts w:ascii="Times New Roman" w:hAnsi="Times New Roman" w:cs="Times New Roman"/>
                <w:color w:val="000000" w:themeColor="text1"/>
                <w:sz w:val="20"/>
                <w:szCs w:val="20"/>
              </w:rPr>
              <w:fldChar w:fldCharType="end"/>
            </w:r>
          </w:p>
        </w:tc>
      </w:tr>
      <w:tr w:rsidR="00F8362A" w:rsidRPr="00F8362A" w14:paraId="4F8557B7" w14:textId="77777777" w:rsidTr="00141BD0">
        <w:tc>
          <w:tcPr>
            <w:tcW w:w="1795" w:type="dxa"/>
          </w:tcPr>
          <w:p w14:paraId="1B519304"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rPr>
              <w:t>CTX-M-55</w:t>
            </w:r>
          </w:p>
        </w:tc>
        <w:tc>
          <w:tcPr>
            <w:tcW w:w="1710" w:type="dxa"/>
          </w:tcPr>
          <w:p w14:paraId="2381B787"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426A7CE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 SW</w:t>
            </w:r>
          </w:p>
        </w:tc>
        <w:tc>
          <w:tcPr>
            <w:tcW w:w="2164" w:type="dxa"/>
          </w:tcPr>
          <w:p w14:paraId="0A47637F"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6FC0B8FB" w14:textId="64EB321D"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ZWNOdW0+Nzg0PC9SZWNOdW0+PERpc3BsYXlUZXh0Pls1NCwgNjJdPC9EaXNwbGF5VGV4dD48cmVj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ZWNOdW0+Nzg0PC9SZWNOdW0+PERpc3BsYXlUZXh0Pls1NCwgNjJdPC9EaXNwbGF5VGV4dD48cmVj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[54, 62]</w:t>
            </w:r>
            <w:r w:rsidRPr="00F8362A">
              <w:rPr>
                <w:rFonts w:ascii="Times New Roman" w:hAnsi="Times New Roman" w:cs="Times New Roman"/>
                <w:color w:val="000000" w:themeColor="text1"/>
                <w:sz w:val="20"/>
                <w:szCs w:val="20"/>
              </w:rPr>
              <w:fldChar w:fldCharType="end"/>
            </w:r>
          </w:p>
        </w:tc>
      </w:tr>
      <w:tr w:rsidR="00F8362A" w:rsidRPr="00F8362A" w14:paraId="23F7F4A8" w14:textId="77777777" w:rsidTr="00141BD0">
        <w:tc>
          <w:tcPr>
            <w:tcW w:w="1795" w:type="dxa"/>
          </w:tcPr>
          <w:p w14:paraId="4982DBE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w:t>
            </w:r>
          </w:p>
        </w:tc>
        <w:tc>
          <w:tcPr>
            <w:tcW w:w="1710" w:type="dxa"/>
          </w:tcPr>
          <w:p w14:paraId="3C3BE1C6"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60513821" w14:textId="6193E770"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 SW,</w:t>
            </w:r>
            <w:r w:rsidR="00EE4963"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TX</w:t>
            </w:r>
          </w:p>
        </w:tc>
        <w:tc>
          <w:tcPr>
            <w:tcW w:w="2164" w:type="dxa"/>
          </w:tcPr>
          <w:p w14:paraId="26E3239B"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72D9AE13" w14:textId="3E309A03"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[54, 62, 104]</w:t>
            </w:r>
            <w:r w:rsidRPr="00F8362A">
              <w:rPr>
                <w:rFonts w:ascii="Times New Roman" w:hAnsi="Times New Roman" w:cs="Times New Roman"/>
                <w:color w:val="000000" w:themeColor="text1"/>
                <w:sz w:val="20"/>
                <w:szCs w:val="20"/>
              </w:rPr>
              <w:fldChar w:fldCharType="end"/>
            </w:r>
          </w:p>
        </w:tc>
      </w:tr>
      <w:tr w:rsidR="00F8362A" w:rsidRPr="00F8362A" w14:paraId="66680B77" w14:textId="77777777" w:rsidTr="00141BD0">
        <w:tc>
          <w:tcPr>
            <w:tcW w:w="1795" w:type="dxa"/>
          </w:tcPr>
          <w:p w14:paraId="7A719E47"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CTX-M-79</w:t>
            </w:r>
          </w:p>
        </w:tc>
        <w:tc>
          <w:tcPr>
            <w:tcW w:w="1710" w:type="dxa"/>
          </w:tcPr>
          <w:p w14:paraId="73D21468"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5D65DB7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w:t>
            </w:r>
          </w:p>
        </w:tc>
        <w:tc>
          <w:tcPr>
            <w:tcW w:w="2164" w:type="dxa"/>
          </w:tcPr>
          <w:p w14:paraId="27A1E7B5"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0942E56C" w14:textId="0D9850CE"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[75]</w:t>
            </w:r>
            <w:r w:rsidRPr="00F8362A">
              <w:rPr>
                <w:rFonts w:ascii="Times New Roman" w:hAnsi="Times New Roman" w:cs="Times New Roman"/>
                <w:color w:val="000000" w:themeColor="text1"/>
                <w:sz w:val="20"/>
                <w:szCs w:val="20"/>
              </w:rPr>
              <w:fldChar w:fldCharType="end"/>
            </w:r>
          </w:p>
        </w:tc>
      </w:tr>
      <w:tr w:rsidR="00F8362A" w:rsidRPr="00F8362A" w14:paraId="7B312ECF" w14:textId="77777777" w:rsidTr="00141BD0">
        <w:tc>
          <w:tcPr>
            <w:tcW w:w="1795" w:type="dxa"/>
          </w:tcPr>
          <w:p w14:paraId="408CCD04"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CTX-M-102</w:t>
            </w:r>
          </w:p>
        </w:tc>
        <w:tc>
          <w:tcPr>
            <w:tcW w:w="1710" w:type="dxa"/>
          </w:tcPr>
          <w:p w14:paraId="74A1E4CC"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01D357D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w:t>
            </w:r>
          </w:p>
        </w:tc>
        <w:tc>
          <w:tcPr>
            <w:tcW w:w="2164" w:type="dxa"/>
          </w:tcPr>
          <w:p w14:paraId="23DE15D9"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19F8DC89" w14:textId="1EC4C5CC"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[104]</w:t>
            </w:r>
            <w:r w:rsidRPr="00F8362A">
              <w:rPr>
                <w:rFonts w:ascii="Times New Roman" w:hAnsi="Times New Roman" w:cs="Times New Roman"/>
                <w:color w:val="000000" w:themeColor="text1"/>
                <w:sz w:val="20"/>
                <w:szCs w:val="20"/>
              </w:rPr>
              <w:fldChar w:fldCharType="end"/>
            </w:r>
          </w:p>
        </w:tc>
      </w:tr>
      <w:tr w:rsidR="00F8362A" w:rsidRPr="00F8362A" w14:paraId="510EB45E" w14:textId="77777777" w:rsidTr="00141BD0">
        <w:tc>
          <w:tcPr>
            <w:tcW w:w="1795" w:type="dxa"/>
          </w:tcPr>
          <w:p w14:paraId="28DDC080"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CTX-M-174</w:t>
            </w:r>
          </w:p>
        </w:tc>
        <w:tc>
          <w:tcPr>
            <w:tcW w:w="1710" w:type="dxa"/>
          </w:tcPr>
          <w:p w14:paraId="5E2EA75E"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3ED7BC2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w:t>
            </w:r>
          </w:p>
        </w:tc>
        <w:tc>
          <w:tcPr>
            <w:tcW w:w="2164" w:type="dxa"/>
          </w:tcPr>
          <w:p w14:paraId="755B144A"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42264415" w14:textId="45D0B78A"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[104]</w:t>
            </w:r>
            <w:r w:rsidRPr="00F8362A">
              <w:rPr>
                <w:rFonts w:ascii="Times New Roman" w:hAnsi="Times New Roman" w:cs="Times New Roman"/>
                <w:color w:val="000000" w:themeColor="text1"/>
                <w:sz w:val="20"/>
                <w:szCs w:val="20"/>
              </w:rPr>
              <w:fldChar w:fldCharType="end"/>
            </w:r>
          </w:p>
        </w:tc>
      </w:tr>
      <w:tr w:rsidR="00F8362A" w:rsidRPr="00F8362A" w14:paraId="2A6510F8" w14:textId="77777777" w:rsidTr="00141BD0">
        <w:tc>
          <w:tcPr>
            <w:tcW w:w="1795" w:type="dxa"/>
            <w:vMerge w:val="restart"/>
          </w:tcPr>
          <w:p w14:paraId="3C2A52B7"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rPr>
              <w:t>CTX-M</w:t>
            </w:r>
          </w:p>
        </w:tc>
        <w:tc>
          <w:tcPr>
            <w:tcW w:w="1710" w:type="dxa"/>
          </w:tcPr>
          <w:p w14:paraId="3EB404C8"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z w:val="20"/>
                <w:szCs w:val="20"/>
              </w:rPr>
              <w:t xml:space="preserve">Salmonella </w:t>
            </w:r>
            <w:r w:rsidRPr="00F8362A">
              <w:rPr>
                <w:rFonts w:ascii="Times New Roman" w:hAnsi="Times New Roman" w:cs="Times New Roman"/>
                <w:iCs/>
                <w:color w:val="000000" w:themeColor="text1"/>
                <w:sz w:val="20"/>
                <w:szCs w:val="20"/>
              </w:rPr>
              <w:t>spp.</w:t>
            </w:r>
            <w:r w:rsidRPr="00F8362A">
              <w:rPr>
                <w:rFonts w:ascii="Times New Roman" w:hAnsi="Times New Roman" w:cs="Times New Roman"/>
                <w:i/>
                <w:iCs/>
                <w:color w:val="000000" w:themeColor="text1"/>
                <w:spacing w:val="-7"/>
                <w:kern w:val="36"/>
                <w:sz w:val="20"/>
                <w:szCs w:val="20"/>
              </w:rPr>
              <w:t xml:space="preserve"> </w:t>
            </w:r>
          </w:p>
        </w:tc>
        <w:tc>
          <w:tcPr>
            <w:tcW w:w="2246" w:type="dxa"/>
          </w:tcPr>
          <w:p w14:paraId="1B283F6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Not available</w:t>
            </w:r>
          </w:p>
        </w:tc>
        <w:tc>
          <w:tcPr>
            <w:tcW w:w="2164" w:type="dxa"/>
          </w:tcPr>
          <w:p w14:paraId="72143417"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Feces from clinical case</w:t>
            </w:r>
          </w:p>
        </w:tc>
        <w:tc>
          <w:tcPr>
            <w:tcW w:w="1080" w:type="dxa"/>
          </w:tcPr>
          <w:p w14:paraId="0C1F5DFB" w14:textId="01C523FF"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&lt;EndNote&gt;&lt;Cite&gt;&lt;Author&gt;Frye&lt;/Author&gt;&lt;Year&gt;2007&lt;/Year&gt;&lt;RecNum&gt;776&lt;/RecNum&gt;&lt;DisplayText&gt;[242]&lt;/DisplayText&gt;&lt;record&gt;&lt;rec-number&gt;776&lt;/rec-number&gt;&lt;foreign-keys&gt;&lt;key app="EN" db-id="d0pftxxtcv2zryee25dxxrvva9rst2fapd05" timestamp="1629214827"&gt;776&lt;/key&gt;&lt;/foreign-keys&gt;&lt;ref-type name="Journal Article"&gt;17&lt;/ref-type&gt;&lt;contributors&gt;&lt;authors&gt;&lt;author&gt;Frye, J. G.&lt;/author&gt;&lt;author&gt;Fedorka-Cray, P. J.&lt;/author&gt;&lt;/authors&gt;&lt;/contributors&gt;&lt;auth-address&gt;Bacterial Epidemiology and Antimicrobial Resistance Research Unit, US Department of Agriculture, Agriculture Research Service, Richard B. Russell Research Center, 950 College Station Road, Athens, GA 30605, USA.&lt;/auth-address&gt;&lt;titles&gt;&lt;title&gt;Prevalence, distribution and characterisation of ceftiofur resistance in Salmonella enterica isolated from animals in the USA from 1999 to 2003&lt;/title&gt;&lt;secondary-title&gt;Int J Antimicrob Agents&lt;/secondary-title&gt;&lt;/titles&gt;&lt;periodical&gt;&lt;full-title&gt;Int J Antimicrob Agents&lt;/full-title&gt;&lt;/periodical&gt;&lt;pages&gt;134-42&lt;/pages&gt;&lt;volume&gt;30&lt;/volume&gt;&lt;number&gt;2&lt;/number&gt;&lt;keywords&gt;&lt;keyword&gt;Animals&lt;/keyword&gt;&lt;keyword&gt;Anti-Bacterial Agents/*pharmacology&lt;/keyword&gt;&lt;keyword&gt;*Cephalosporin Resistance&lt;/keyword&gt;&lt;keyword&gt;Cephalosporins/*pharmacology&lt;/keyword&gt;&lt;keyword&gt;Drug Resistance, Multiple, Bacterial&lt;/keyword&gt;&lt;keyword&gt;Humans&lt;/keyword&gt;&lt;keyword&gt;Plasmids&lt;/keyword&gt;&lt;keyword&gt;Prevalence&lt;/keyword&gt;&lt;keyword&gt;Salmonella Food Poisoning/microbiology&lt;/keyword&gt;&lt;keyword&gt;Salmonella Infections, Animal/diagnosis/epidemiology/*microbiology&lt;/keyword&gt;&lt;keyword&gt;Salmonella enterica/classification/*drug effects/isolation &amp;amp; purification&lt;/keyword&gt;&lt;keyword&gt;Serotyping&lt;/keyword&gt;&lt;keyword&gt;United States&lt;/keyword&gt;&lt;/keywords&gt;&lt;dates&gt;&lt;year&gt;2007&lt;/year&gt;&lt;pub-dates&gt;&lt;date&gt;Aug&lt;/date&gt;&lt;/pub-dates&gt;&lt;/dates&gt;&lt;isbn&gt;0924-8579 (Print)&amp;#xD;0924-8579 (Linking)&lt;/isbn&gt;&lt;accession-num&gt;17531447&lt;/accession-num&gt;&lt;urls&gt;&lt;related-urls&gt;&lt;url&gt;https://www.ncbi.nlm.nih.gov/pubmed/17531447&lt;/url&gt;&lt;/related-urls&gt;&lt;/urls&gt;&lt;electronic-resource-num&gt;10.1016/j.ijantimicag.2007.03.013&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[242]</w:t>
            </w:r>
            <w:r w:rsidRPr="00F8362A">
              <w:rPr>
                <w:rFonts w:ascii="Times New Roman" w:hAnsi="Times New Roman" w:cs="Times New Roman"/>
                <w:color w:val="000000" w:themeColor="text1"/>
                <w:sz w:val="20"/>
                <w:szCs w:val="20"/>
              </w:rPr>
              <w:fldChar w:fldCharType="end"/>
            </w:r>
          </w:p>
        </w:tc>
      </w:tr>
      <w:tr w:rsidR="00F8362A" w:rsidRPr="00F8362A" w14:paraId="6E62C443" w14:textId="77777777" w:rsidTr="00141BD0">
        <w:tc>
          <w:tcPr>
            <w:tcW w:w="1795" w:type="dxa"/>
            <w:vMerge/>
          </w:tcPr>
          <w:p w14:paraId="0248C912"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3D567C40"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 xml:space="preserve">E. coli </w:t>
            </w:r>
          </w:p>
        </w:tc>
        <w:tc>
          <w:tcPr>
            <w:tcW w:w="2246" w:type="dxa"/>
          </w:tcPr>
          <w:p w14:paraId="39E96C6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2164" w:type="dxa"/>
          </w:tcPr>
          <w:p w14:paraId="4AEFC0DF"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6AC6F99C" w14:textId="1503B2C1"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[250]</w:t>
            </w:r>
            <w:r w:rsidRPr="00F8362A">
              <w:rPr>
                <w:rFonts w:ascii="Times New Roman" w:hAnsi="Times New Roman" w:cs="Times New Roman"/>
                <w:color w:val="000000" w:themeColor="text1"/>
                <w:sz w:val="20"/>
                <w:szCs w:val="20"/>
              </w:rPr>
              <w:fldChar w:fldCharType="end"/>
            </w:r>
          </w:p>
        </w:tc>
      </w:tr>
      <w:tr w:rsidR="00F8362A" w:rsidRPr="00F8362A" w14:paraId="69373E10" w14:textId="77777777" w:rsidTr="00141BD0">
        <w:tc>
          <w:tcPr>
            <w:tcW w:w="1795" w:type="dxa"/>
            <w:vMerge/>
          </w:tcPr>
          <w:p w14:paraId="5E104270"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30D1A585"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 xml:space="preserve">E. coli </w:t>
            </w:r>
          </w:p>
        </w:tc>
        <w:tc>
          <w:tcPr>
            <w:tcW w:w="2246" w:type="dxa"/>
          </w:tcPr>
          <w:p w14:paraId="75C7A93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TN</w:t>
            </w:r>
          </w:p>
        </w:tc>
        <w:tc>
          <w:tcPr>
            <w:tcW w:w="2164" w:type="dxa"/>
          </w:tcPr>
          <w:p w14:paraId="07B2C0C1"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 &amp; BTM</w:t>
            </w:r>
          </w:p>
        </w:tc>
        <w:tc>
          <w:tcPr>
            <w:tcW w:w="1080" w:type="dxa"/>
          </w:tcPr>
          <w:p w14:paraId="6F995AA4" w14:textId="71CE381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[57]</w:t>
            </w:r>
            <w:r w:rsidRPr="00F8362A">
              <w:rPr>
                <w:rFonts w:ascii="Times New Roman" w:hAnsi="Times New Roman" w:cs="Times New Roman"/>
                <w:color w:val="000000" w:themeColor="text1"/>
                <w:sz w:val="20"/>
                <w:szCs w:val="20"/>
              </w:rPr>
              <w:fldChar w:fldCharType="end"/>
            </w:r>
          </w:p>
        </w:tc>
      </w:tr>
      <w:tr w:rsidR="00F8362A" w:rsidRPr="00F8362A" w14:paraId="767A08F1" w14:textId="77777777" w:rsidTr="00141BD0">
        <w:tc>
          <w:tcPr>
            <w:tcW w:w="1795" w:type="dxa"/>
            <w:vMerge/>
          </w:tcPr>
          <w:p w14:paraId="0754C8A7"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5AA2642A"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22E993A0"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w:t>
            </w:r>
          </w:p>
        </w:tc>
        <w:tc>
          <w:tcPr>
            <w:tcW w:w="2164" w:type="dxa"/>
          </w:tcPr>
          <w:p w14:paraId="75D117F8"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 &amp; carcass swabs</w:t>
            </w:r>
          </w:p>
        </w:tc>
        <w:tc>
          <w:tcPr>
            <w:tcW w:w="1080" w:type="dxa"/>
          </w:tcPr>
          <w:p w14:paraId="719183CB" w14:textId="30C85CE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PEVuZE5vdGU+PENpdGU+PEF1dGhvcj5IdXRjaGluc29uPC9BdXRob3I+PFllYXI+MjAxNzwvWWVh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PEVuZE5vdGU+PENpdGU+PEF1dGhvcj5IdXRjaGluc29uPC9BdXRob3I+PFllYXI+MjAxNzwvWWVh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[240]</w:t>
            </w:r>
            <w:r w:rsidRPr="00F8362A">
              <w:rPr>
                <w:rFonts w:ascii="Times New Roman" w:hAnsi="Times New Roman" w:cs="Times New Roman"/>
                <w:color w:val="000000" w:themeColor="text1"/>
                <w:sz w:val="20"/>
                <w:szCs w:val="20"/>
              </w:rPr>
              <w:fldChar w:fldCharType="end"/>
            </w:r>
          </w:p>
        </w:tc>
      </w:tr>
      <w:tr w:rsidR="00F8362A" w:rsidRPr="00F8362A" w14:paraId="51E4E89B" w14:textId="77777777" w:rsidTr="00141BD0">
        <w:tc>
          <w:tcPr>
            <w:tcW w:w="1795" w:type="dxa"/>
            <w:vMerge/>
          </w:tcPr>
          <w:p w14:paraId="42B5EBAE"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581F3BDD"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41487C54"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PA </w:t>
            </w:r>
          </w:p>
        </w:tc>
        <w:tc>
          <w:tcPr>
            <w:tcW w:w="2164" w:type="dxa"/>
          </w:tcPr>
          <w:p w14:paraId="14D683B3"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0487340F" w14:textId="08A6D170"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&lt;EndNote&gt;&lt;Cite&gt;&lt;Author&gt;Cao&lt;/Author&gt;&lt;Year&gt;2015&lt;/Year&gt;&lt;RecNum&gt;1206&lt;/RecNum&gt;&lt;DisplayText&gt;[244]&lt;/DisplayText&gt;&lt;record&gt;&lt;rec-number&gt;1206&lt;/rec-number&gt;&lt;foreign-keys&gt;&lt;key app="EN" db-id="d0pftxxtcv2zryee25dxxrvva9rst2fapd05" timestamp="1654969979"&gt;1206&lt;/key&gt;&lt;/foreign-keys&gt;&lt;ref-type name="Electronic Article"&gt;43&lt;/ref-type&gt;&lt;contributors&gt;&lt;authors&gt;&lt;author&gt;Cao, H.,  &lt;/author&gt;&lt;/authors&gt;&lt;/contributors&gt;&lt;titles&gt;&lt;title&gt;Antimicrobial Resistance of Salmonella and E. coli from  Pennsylvania Dairy Herds. University of Maryland, College  Park, MD.&lt;/title&gt;&lt;/titles&gt;&lt;dates&gt;&lt;year&gt;2015&lt;/year&gt;&lt;/dates&gt;&lt;publisher&gt;ProQuest Dissertations Publishing&lt;/publisher&gt;&lt;urls&gt;&lt;/urls&gt;&lt;/record&gt;&lt;/Cite&gt;&lt;/EndNote&gt;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[244]</w:t>
            </w:r>
            <w:r w:rsidRPr="00F8362A">
              <w:rPr>
                <w:rFonts w:ascii="Times New Roman" w:hAnsi="Times New Roman" w:cs="Times New Roman"/>
                <w:color w:val="000000" w:themeColor="text1"/>
                <w:sz w:val="20"/>
                <w:szCs w:val="20"/>
              </w:rPr>
              <w:fldChar w:fldCharType="end"/>
            </w:r>
          </w:p>
        </w:tc>
      </w:tr>
      <w:tr w:rsidR="00F8362A" w:rsidRPr="00F8362A" w14:paraId="160ED0D9" w14:textId="77777777" w:rsidTr="00141BD0">
        <w:tc>
          <w:tcPr>
            <w:tcW w:w="1795" w:type="dxa"/>
            <w:vMerge w:val="restart"/>
          </w:tcPr>
          <w:p w14:paraId="55BC753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SHV</w:t>
            </w:r>
          </w:p>
        </w:tc>
        <w:tc>
          <w:tcPr>
            <w:tcW w:w="1710" w:type="dxa"/>
          </w:tcPr>
          <w:p w14:paraId="39EAE427"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z w:val="20"/>
                <w:szCs w:val="20"/>
              </w:rPr>
              <w:t xml:space="preserve">Salmonella </w:t>
            </w:r>
            <w:r w:rsidRPr="00F8362A">
              <w:rPr>
                <w:rFonts w:ascii="Times New Roman" w:hAnsi="Times New Roman" w:cs="Times New Roman"/>
                <w:iCs/>
                <w:color w:val="000000" w:themeColor="text1"/>
                <w:sz w:val="20"/>
                <w:szCs w:val="20"/>
              </w:rPr>
              <w:t>spp.</w:t>
            </w:r>
          </w:p>
        </w:tc>
        <w:tc>
          <w:tcPr>
            <w:tcW w:w="2246" w:type="dxa"/>
          </w:tcPr>
          <w:p w14:paraId="033F861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Not available</w:t>
            </w:r>
          </w:p>
        </w:tc>
        <w:tc>
          <w:tcPr>
            <w:tcW w:w="2164" w:type="dxa"/>
          </w:tcPr>
          <w:p w14:paraId="3707AC45"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Feces from clinical case</w:t>
            </w:r>
          </w:p>
        </w:tc>
        <w:tc>
          <w:tcPr>
            <w:tcW w:w="1080" w:type="dxa"/>
          </w:tcPr>
          <w:p w14:paraId="3C68A856" w14:textId="39392C6C"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&lt;EndNote&gt;&lt;Cite&gt;&lt;Author&gt;Frye&lt;/Author&gt;&lt;Year&gt;2007&lt;/Year&gt;&lt;RecNum&gt;776&lt;/RecNum&gt;&lt;DisplayText&gt;[242]&lt;/DisplayText&gt;&lt;record&gt;&lt;rec-number&gt;776&lt;/rec-number&gt;&lt;foreign-keys&gt;&lt;key app="EN" db-id="d0pftxxtcv2zryee25dxxrvva9rst2fapd05" timestamp="1629214827"&gt;776&lt;/key&gt;&lt;/foreign-keys&gt;&lt;ref-type name="Journal Article"&gt;17&lt;/ref-type&gt;&lt;contributors&gt;&lt;authors&gt;&lt;author&gt;Frye, J. G.&lt;/author&gt;&lt;author&gt;Fedorka-Cray, P. J.&lt;/author&gt;&lt;/authors&gt;&lt;/contributors&gt;&lt;auth-address&gt;Bacterial Epidemiology and Antimicrobial Resistance Research Unit, US Department of Agriculture, Agriculture Research Service, Richard B. Russell Research Center, 950 College Station Road, Athens, GA 30605, USA.&lt;/auth-address&gt;&lt;titles&gt;&lt;title&gt;Prevalence, distribution and characterisation of ceftiofur resistance in Salmonella enterica isolated from animals in the USA from 1999 to 2003&lt;/title&gt;&lt;secondary-title&gt;Int J Antimicrob Agents&lt;/secondary-title&gt;&lt;/titles&gt;&lt;periodical&gt;&lt;full-title&gt;Int J Antimicrob Agents&lt;/full-title&gt;&lt;/periodical&gt;&lt;pages&gt;134-42&lt;/pages&gt;&lt;volume&gt;30&lt;/volume&gt;&lt;number&gt;2&lt;/number&gt;&lt;keywords&gt;&lt;keyword&gt;Animals&lt;/keyword&gt;&lt;keyword&gt;Anti-Bacterial Agents/*pharmacology&lt;/keyword&gt;&lt;keyword&gt;*Cephalosporin Resistance&lt;/keyword&gt;&lt;keyword&gt;Cephalosporins/*pharmacology&lt;/keyword&gt;&lt;keyword&gt;Drug Resistance, Multiple, Bacterial&lt;/keyword&gt;&lt;keyword&gt;Humans&lt;/keyword&gt;&lt;keyword&gt;Plasmids&lt;/keyword&gt;&lt;keyword&gt;Prevalence&lt;/keyword&gt;&lt;keyword&gt;Salmonella Food Poisoning/microbiology&lt;/keyword&gt;&lt;keyword&gt;Salmonella Infections, Animal/diagnosis/epidemiology/*microbiology&lt;/keyword&gt;&lt;keyword&gt;Salmonella enterica/classification/*drug effects/isolation &amp;amp; purification&lt;/keyword&gt;&lt;keyword&gt;Serotyping&lt;/keyword&gt;&lt;keyword&gt;United States&lt;/keyword&gt;&lt;/keywords&gt;&lt;dates&gt;&lt;year&gt;2007&lt;/year&gt;&lt;pub-dates&gt;&lt;date&gt;Aug&lt;/date&gt;&lt;/pub-dates&gt;&lt;/dates&gt;&lt;isbn&gt;0924-8579 (Print)&amp;#xD;0924-8579 (Linking)&lt;/isbn&gt;&lt;accession-num&gt;17531447&lt;/accession-num&gt;&lt;urls&gt;&lt;related-urls&gt;&lt;url&gt;https://www.ncbi.nlm.nih.gov/pubmed/17531447&lt;/url&gt;&lt;/related-urls&gt;&lt;/urls&gt;&lt;electronic-resource-num&gt;10.1016/j.ijantimicag.2007.03.013&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[242]</w:t>
            </w:r>
            <w:r w:rsidRPr="00F8362A">
              <w:rPr>
                <w:rFonts w:ascii="Times New Roman" w:hAnsi="Times New Roman" w:cs="Times New Roman"/>
                <w:color w:val="000000" w:themeColor="text1"/>
                <w:sz w:val="20"/>
                <w:szCs w:val="20"/>
              </w:rPr>
              <w:fldChar w:fldCharType="end"/>
            </w:r>
          </w:p>
        </w:tc>
      </w:tr>
      <w:tr w:rsidR="00F8362A" w:rsidRPr="00F8362A" w14:paraId="6F082F8B" w14:textId="77777777" w:rsidTr="00141BD0">
        <w:tc>
          <w:tcPr>
            <w:tcW w:w="1795" w:type="dxa"/>
            <w:vMerge/>
          </w:tcPr>
          <w:p w14:paraId="516ED3FF"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23C7BC33"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 xml:space="preserve">E. coli </w:t>
            </w:r>
          </w:p>
        </w:tc>
        <w:tc>
          <w:tcPr>
            <w:tcW w:w="2246" w:type="dxa"/>
          </w:tcPr>
          <w:p w14:paraId="408BACD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2164" w:type="dxa"/>
          </w:tcPr>
          <w:p w14:paraId="4972BCC6"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51C0DDC2" w14:textId="3C0E15CE"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[250]</w:t>
            </w:r>
            <w:r w:rsidRPr="00F8362A">
              <w:rPr>
                <w:rFonts w:ascii="Times New Roman" w:hAnsi="Times New Roman" w:cs="Times New Roman"/>
                <w:color w:val="000000" w:themeColor="text1"/>
                <w:sz w:val="20"/>
                <w:szCs w:val="20"/>
              </w:rPr>
              <w:fldChar w:fldCharType="end"/>
            </w:r>
          </w:p>
        </w:tc>
      </w:tr>
      <w:tr w:rsidR="00F8362A" w:rsidRPr="00F8362A" w14:paraId="6F6A18C7" w14:textId="77777777" w:rsidTr="00141BD0">
        <w:tc>
          <w:tcPr>
            <w:tcW w:w="1795" w:type="dxa"/>
            <w:vMerge/>
          </w:tcPr>
          <w:p w14:paraId="2814E00F"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43E45CF7"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 xml:space="preserve">K. pneumoniae </w:t>
            </w:r>
          </w:p>
        </w:tc>
        <w:tc>
          <w:tcPr>
            <w:tcW w:w="2246" w:type="dxa"/>
          </w:tcPr>
          <w:p w14:paraId="2ACF4E7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NY </w:t>
            </w:r>
          </w:p>
        </w:tc>
        <w:tc>
          <w:tcPr>
            <w:tcW w:w="2164" w:type="dxa"/>
          </w:tcPr>
          <w:p w14:paraId="6E010F4D"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Mastitic milk</w:t>
            </w:r>
          </w:p>
        </w:tc>
        <w:tc>
          <w:tcPr>
            <w:tcW w:w="1080" w:type="dxa"/>
          </w:tcPr>
          <w:p w14:paraId="39B4FD67" w14:textId="006F6D18"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[165]</w:t>
            </w:r>
            <w:r w:rsidRPr="00F8362A">
              <w:rPr>
                <w:rFonts w:ascii="Times New Roman" w:hAnsi="Times New Roman" w:cs="Times New Roman"/>
                <w:color w:val="000000" w:themeColor="text1"/>
                <w:sz w:val="20"/>
                <w:szCs w:val="20"/>
              </w:rPr>
              <w:fldChar w:fldCharType="end"/>
            </w:r>
          </w:p>
        </w:tc>
      </w:tr>
      <w:tr w:rsidR="00F8362A" w:rsidRPr="00F8362A" w14:paraId="20040AEA" w14:textId="77777777" w:rsidTr="00141BD0">
        <w:tc>
          <w:tcPr>
            <w:tcW w:w="1795" w:type="dxa"/>
            <w:vMerge w:val="restart"/>
          </w:tcPr>
          <w:p w14:paraId="54458B9E"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rPr>
              <w:t>TEM</w:t>
            </w:r>
          </w:p>
        </w:tc>
        <w:tc>
          <w:tcPr>
            <w:tcW w:w="1710" w:type="dxa"/>
          </w:tcPr>
          <w:p w14:paraId="0B0A1A06"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1D9501B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OH, WA</w:t>
            </w:r>
          </w:p>
        </w:tc>
        <w:tc>
          <w:tcPr>
            <w:tcW w:w="2164" w:type="dxa"/>
          </w:tcPr>
          <w:p w14:paraId="786EAEE6"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4938B852" w14:textId="28855238"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cj48UmVjTnVtPjc0MDwvUmVjTnVtPjxEaXNwbGF5VGV4dD5bNTUsIDE2N108L0Rpc3BsYXlUZXh0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IE1pY3JvYjwvYWJici0xPjwvYWx0LXBlcmlvZGljYWw+PHBhZ2VzPjQ1NTItNDU2MDwvcGFnZXM+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PEVuZE5vdGU+PENpdGU+PEF1dGhvcj5Nb2xsZW5rb3BmPC9BdXRob3I+PFllYXI+MjAxMjwvWWVh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IE1pY3JvYjwvYWJici0xPjwvYWx0LXBlcmlvZGljYWw+PHBhZ2VzPjQ1NTItNDU2MDwvcGFnZXM+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[55, 167]</w:t>
            </w:r>
            <w:r w:rsidRPr="00F8362A">
              <w:rPr>
                <w:rFonts w:ascii="Times New Roman" w:hAnsi="Times New Roman" w:cs="Times New Roman"/>
                <w:color w:val="000000" w:themeColor="text1"/>
                <w:sz w:val="20"/>
                <w:szCs w:val="20"/>
              </w:rPr>
              <w:fldChar w:fldCharType="end"/>
            </w:r>
          </w:p>
        </w:tc>
      </w:tr>
      <w:tr w:rsidR="00F8362A" w:rsidRPr="00F8362A" w14:paraId="23D78A7B" w14:textId="77777777" w:rsidTr="00141BD0">
        <w:tc>
          <w:tcPr>
            <w:tcW w:w="1795" w:type="dxa"/>
            <w:vMerge/>
          </w:tcPr>
          <w:p w14:paraId="562386C7"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2BF65CFB"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2559D71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PA</w:t>
            </w:r>
          </w:p>
        </w:tc>
        <w:tc>
          <w:tcPr>
            <w:tcW w:w="2164" w:type="dxa"/>
          </w:tcPr>
          <w:p w14:paraId="029E236B"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07C175F9" w14:textId="353A111D"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&lt;EndNote&gt;&lt;Cite&gt;&lt;Author&gt;Donaldson&lt;/Author&gt;&lt;Year&gt;2006&lt;/Year&gt;&lt;RecNum&gt;778&lt;/RecNum&gt;&lt;DisplayText&gt;[157]&lt;/DisplayText&gt;&lt;record&gt;&lt;rec-number&gt;778&lt;/rec-number&gt;&lt;foreign-keys&gt;&lt;key app="EN" db-id="d0pftxxtcv2zryee25dxxrvva9rst2fapd05" timestamp="1629218022"&gt;778&lt;/key&gt;&lt;/foreign-keys&gt;&lt;ref-type name="Journal Article"&gt;17&lt;/ref-type&gt;&lt;contributors&gt;&lt;authors&gt;&lt;author&gt;Donaldson, S. C.&lt;/author&gt;&lt;author&gt;Straley, B. A.&lt;/author&gt;&lt;author&gt;Hegde, N. V.&lt;/author&gt;&lt;author&gt;Sawant, A. A.&lt;/author&gt;&lt;author&gt;DebRoy, C.&lt;/author&gt;&lt;author&gt;Jayarao, B. M.&lt;/author&gt;&lt;/authors&gt;&lt;/contributors&gt;&lt;auth-address&gt;Department of Veterinary Science, The Pennsylvania State University, University Park, PA 16802, USA.&lt;/auth-address&gt;&lt;titles&gt;&lt;title&gt;Molecular epidemiology of ceftiofur-resistant Escherichia coli isolates from dairy calves&lt;/title&gt;&lt;secondary-title&gt;Appl Environ Microbiol&lt;/secondary-title&gt;&lt;/titles&gt;&lt;periodical&gt;&lt;full-title&gt;Appl Environ Microbiol&lt;/full-title&gt;&lt;/periodical&gt;&lt;pages&gt;3940-8&lt;/pages&gt;&lt;volume&gt;72&lt;/volume&gt;&lt;number&gt;6&lt;/number&gt;&lt;keywords&gt;&lt;keyword&gt;Animals&lt;/keyword&gt;&lt;keyword&gt;Cattle&lt;/keyword&gt;&lt;keyword&gt;Cattle Diseases/*epidemiology/microbiology&lt;/keyword&gt;&lt;keyword&gt;Cephalosporins/*pharmacology&lt;/keyword&gt;&lt;keyword&gt;DNA Primers&lt;/keyword&gt;&lt;keyword&gt;Dairying&lt;/keyword&gt;&lt;keyword&gt;*Drug Resistance, Bacterial&lt;/keyword&gt;&lt;keyword&gt;Escherichia coli/*drug effects/*genetics&lt;/keyword&gt;&lt;keyword&gt;Escherichia coli Infections/epidemiology/microbiology/*veterinary&lt;/keyword&gt;&lt;keyword&gt;Female&lt;/keyword&gt;&lt;keyword&gt;Microbial Sensitivity Tests&lt;/keyword&gt;&lt;keyword&gt;*Molecular Epidemiology&lt;/keyword&gt;&lt;keyword&gt;Pennsylvania&lt;/keyword&gt;&lt;keyword&gt;Polymerase Chain Reaction&lt;/keyword&gt;&lt;/keywords&gt;&lt;dates&gt;&lt;year&gt;2006&lt;/year&gt;&lt;pub-dates&gt;&lt;date&gt;Jun&lt;/date&gt;&lt;/pub-dates&gt;&lt;/dates&gt;&lt;isbn&gt;0099-2240 (Print)&amp;#xD;0099-2240 (Linking)&lt;/isbn&gt;&lt;accession-num&gt;16751500&lt;/accession-num&gt;&lt;urls&gt;&lt;related-urls&gt;&lt;url&gt;https://www.ncbi.nlm.nih.gov/pubmed/16751500&lt;/url&gt;&lt;/related-urls&gt;&lt;/urls&gt;&lt;custom2&gt;PMC1489609&lt;/custom2&gt;&lt;electronic-resource-num&gt;10.1128/AEM.02770-05&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[157]</w:t>
            </w:r>
            <w:r w:rsidRPr="00F8362A">
              <w:rPr>
                <w:rFonts w:ascii="Times New Roman" w:hAnsi="Times New Roman" w:cs="Times New Roman"/>
                <w:color w:val="000000" w:themeColor="text1"/>
                <w:sz w:val="20"/>
                <w:szCs w:val="20"/>
              </w:rPr>
              <w:fldChar w:fldCharType="end"/>
            </w:r>
          </w:p>
        </w:tc>
      </w:tr>
      <w:tr w:rsidR="00F8362A" w:rsidRPr="00F8362A" w14:paraId="335218E8" w14:textId="77777777" w:rsidTr="00141BD0">
        <w:tc>
          <w:tcPr>
            <w:tcW w:w="1795" w:type="dxa"/>
            <w:vMerge/>
          </w:tcPr>
          <w:p w14:paraId="1EE863EC" w14:textId="77777777" w:rsidR="0071726F" w:rsidRPr="00F8362A" w:rsidRDefault="0071726F" w:rsidP="00141BD0">
            <w:pPr>
              <w:rPr>
                <w:rFonts w:ascii="Times New Roman" w:hAnsi="Times New Roman" w:cs="Times New Roman"/>
                <w:color w:val="000000" w:themeColor="text1"/>
                <w:sz w:val="20"/>
                <w:szCs w:val="20"/>
              </w:rPr>
            </w:pPr>
          </w:p>
        </w:tc>
        <w:tc>
          <w:tcPr>
            <w:tcW w:w="1710" w:type="dxa"/>
          </w:tcPr>
          <w:p w14:paraId="544E17C2"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 xml:space="preserve">Salmonella </w:t>
            </w:r>
            <w:r w:rsidRPr="00F8362A">
              <w:rPr>
                <w:rFonts w:ascii="Times New Roman" w:hAnsi="Times New Roman" w:cs="Times New Roman"/>
                <w:iCs/>
                <w:color w:val="000000" w:themeColor="text1"/>
                <w:spacing w:val="-7"/>
                <w:kern w:val="36"/>
                <w:sz w:val="20"/>
                <w:szCs w:val="20"/>
              </w:rPr>
              <w:t>spp.</w:t>
            </w:r>
          </w:p>
        </w:tc>
        <w:tc>
          <w:tcPr>
            <w:tcW w:w="2246" w:type="dxa"/>
          </w:tcPr>
          <w:p w14:paraId="52F24674"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Not available</w:t>
            </w:r>
          </w:p>
        </w:tc>
        <w:tc>
          <w:tcPr>
            <w:tcW w:w="2164" w:type="dxa"/>
          </w:tcPr>
          <w:p w14:paraId="3385B18C"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Fecal</w:t>
            </w:r>
          </w:p>
        </w:tc>
        <w:tc>
          <w:tcPr>
            <w:tcW w:w="1080" w:type="dxa"/>
          </w:tcPr>
          <w:p w14:paraId="2AF926CC" w14:textId="6D90CB88"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&lt;EndNote&gt;&lt;Cite&gt;&lt;Author&gt;Frye&lt;/Author&gt;&lt;Year&gt;2007&lt;/Year&gt;&lt;RecNum&gt;776&lt;/RecNum&gt;&lt;DisplayText&gt;[242]&lt;/DisplayText&gt;&lt;record&gt;&lt;rec-number&gt;776&lt;/rec-number&gt;&lt;foreign-keys&gt;&lt;key app="EN" db-id="d0pftxxtcv2zryee25dxxrvva9rst2fapd05" timestamp="1629214827"&gt;776&lt;/key&gt;&lt;/foreign-keys&gt;&lt;ref-type name="Journal Article"&gt;17&lt;/ref-type&gt;&lt;contributors&gt;&lt;authors&gt;&lt;author&gt;Frye, J. G.&lt;/author&gt;&lt;author&gt;Fedorka-Cray, P. J.&lt;/author&gt;&lt;/authors&gt;&lt;/contributors&gt;&lt;auth-address&gt;Bacterial Epidemiology and Antimicrobial Resistance Research Unit, US Department of Agriculture, Agriculture Research Service, Richard B. Russell Research Center, 950 College Station Road, Athens, GA 30605, USA.&lt;/auth-address&gt;&lt;titles&gt;&lt;title&gt;Prevalence, distribution and characterisation of ceftiofur resistance in Salmonella enterica isolated from animals in the USA from 1999 to 2003&lt;/title&gt;&lt;secondary-title&gt;Int J Antimicrob Agents&lt;/secondary-title&gt;&lt;/titles&gt;&lt;periodical&gt;&lt;full-title&gt;Int J Antimicrob Agents&lt;/full-title&gt;&lt;/periodical&gt;&lt;pages&gt;134-42&lt;/pages&gt;&lt;volume&gt;30&lt;/volume&gt;&lt;number&gt;2&lt;/number&gt;&lt;keywords&gt;&lt;keyword&gt;Animals&lt;/keyword&gt;&lt;keyword&gt;Anti-Bacterial Agents/*pharmacology&lt;/keyword&gt;&lt;keyword&gt;*Cephalosporin Resistance&lt;/keyword&gt;&lt;keyword&gt;Cephalosporins/*pharmacology&lt;/keyword&gt;&lt;keyword&gt;Drug Resistance, Multiple, Bacterial&lt;/keyword&gt;&lt;keyword&gt;Humans&lt;/keyword&gt;&lt;keyword&gt;Plasmids&lt;/keyword&gt;&lt;keyword&gt;Prevalence&lt;/keyword&gt;&lt;keyword&gt;Salmonella Food Poisoning/microbiology&lt;/keyword&gt;&lt;keyword&gt;Salmonella Infections, Animal/diagnosis/epidemiology/*microbiology&lt;/keyword&gt;&lt;keyword&gt;Salmonella enterica/classification/*drug effects/isolation &amp;amp; purification&lt;/keyword&gt;&lt;keyword&gt;Serotyping&lt;/keyword&gt;&lt;keyword&gt;United States&lt;/keyword&gt;&lt;/keywords&gt;&lt;dates&gt;&lt;year&gt;2007&lt;/year&gt;&lt;pub-dates&gt;&lt;date&gt;Aug&lt;/date&gt;&lt;/pub-dates&gt;&lt;/dates&gt;&lt;isbn&gt;0924-8579 (Print)&amp;#xD;0924-8579 (Linking)&lt;/isbn&gt;&lt;accession-num&gt;17531447&lt;/accession-num&gt;&lt;urls&gt;&lt;related-urls&gt;&lt;url&gt;https://www.ncbi.nlm.nih.gov/pubmed/17531447&lt;/url&gt;&lt;/related-urls&gt;&lt;/urls&gt;&lt;electronic-resource-num&gt;10.1016/j.ijantimicag.2007.03.013&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[242]</w:t>
            </w:r>
            <w:r w:rsidRPr="00F8362A">
              <w:rPr>
                <w:rFonts w:ascii="Times New Roman" w:hAnsi="Times New Roman" w:cs="Times New Roman"/>
                <w:color w:val="000000" w:themeColor="text1"/>
                <w:sz w:val="20"/>
                <w:szCs w:val="20"/>
              </w:rPr>
              <w:fldChar w:fldCharType="end"/>
            </w:r>
          </w:p>
        </w:tc>
      </w:tr>
      <w:tr w:rsidR="00F8362A" w:rsidRPr="00F8362A" w14:paraId="36701CDD" w14:textId="77777777" w:rsidTr="00141BD0">
        <w:tc>
          <w:tcPr>
            <w:tcW w:w="1795" w:type="dxa"/>
          </w:tcPr>
          <w:p w14:paraId="6F9249F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OXA-27</w:t>
            </w:r>
          </w:p>
        </w:tc>
        <w:tc>
          <w:tcPr>
            <w:tcW w:w="1710" w:type="dxa"/>
          </w:tcPr>
          <w:p w14:paraId="5A2D09E2"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246" w:type="dxa"/>
          </w:tcPr>
          <w:p w14:paraId="0CE10BE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w:t>
            </w:r>
          </w:p>
        </w:tc>
        <w:tc>
          <w:tcPr>
            <w:tcW w:w="2164" w:type="dxa"/>
          </w:tcPr>
          <w:p w14:paraId="3093615C"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shd w:val="clear" w:color="auto" w:fill="FFFFFF"/>
              </w:rPr>
              <w:t xml:space="preserve">Fecal </w:t>
            </w:r>
          </w:p>
        </w:tc>
        <w:tc>
          <w:tcPr>
            <w:tcW w:w="1080" w:type="dxa"/>
          </w:tcPr>
          <w:p w14:paraId="210ACD3B" w14:textId="3E0EE59E"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[167]</w:t>
            </w:r>
            <w:r w:rsidRPr="00F8362A">
              <w:rPr>
                <w:rFonts w:ascii="Times New Roman" w:hAnsi="Times New Roman" w:cs="Times New Roman"/>
                <w:color w:val="000000" w:themeColor="text1"/>
                <w:sz w:val="20"/>
                <w:szCs w:val="20"/>
              </w:rPr>
              <w:fldChar w:fldCharType="end"/>
            </w:r>
          </w:p>
        </w:tc>
      </w:tr>
    </w:tbl>
    <w:p w14:paraId="06100841"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TN: Tennessee; WA: Washington; NY: New York; OH: Ohio; PA: Pennsylvania; SW: Southwestern Region of U.S.</w:t>
      </w:r>
    </w:p>
    <w:p w14:paraId="30196168"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58BAAAAC"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0C3264CD"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0451B78F" w14:textId="77777777" w:rsidR="0071726F" w:rsidRPr="00F8362A" w:rsidRDefault="0071726F" w:rsidP="0071726F">
      <w:pPr>
        <w:spacing w:after="160" w:line="259"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br w:type="page"/>
      </w:r>
    </w:p>
    <w:p w14:paraId="4DFBAD6F" w14:textId="6E227101" w:rsidR="0071726F" w:rsidRPr="00F8362A" w:rsidRDefault="002B7D76" w:rsidP="00A147E5">
      <w:pPr>
        <w:pStyle w:val="Caption"/>
        <w:rPr>
          <w:rFonts w:ascii="Times New Roman" w:eastAsiaTheme="minorHAnsi" w:hAnsi="Times New Roman" w:cs="Times New Roman"/>
          <w:b w:val="0"/>
          <w:bCs w:val="0"/>
          <w:color w:val="000000" w:themeColor="text1"/>
        </w:rPr>
      </w:pPr>
      <w:bookmarkStart w:id="29" w:name="_Toc135297570"/>
      <w:r w:rsidRPr="00F8362A">
        <w:rPr>
          <w:rFonts w:ascii="Times New Roman" w:eastAsiaTheme="minorHAnsi" w:hAnsi="Times New Roman" w:cs="Times New Roman"/>
          <w:color w:val="000000" w:themeColor="text1"/>
        </w:rPr>
        <w:lastRenderedPageBreak/>
        <w:t>Table</w:t>
      </w:r>
      <w:r w:rsidR="00A147E5" w:rsidRPr="00F8362A">
        <w:rPr>
          <w:rFonts w:ascii="Times New Roman" w:eastAsiaTheme="minorHAnsi" w:hAnsi="Times New Roman" w:cs="Times New Roman"/>
          <w:color w:val="000000" w:themeColor="text1"/>
        </w:rPr>
        <w:t xml:space="preserve"> </w:t>
      </w:r>
      <w:r w:rsidR="00A147E5" w:rsidRPr="00F8362A">
        <w:rPr>
          <w:rFonts w:ascii="Times New Roman" w:hAnsi="Times New Roman" w:cs="Times New Roman"/>
          <w:color w:val="000000" w:themeColor="text1"/>
        </w:rPr>
        <w:t>2</w:t>
      </w:r>
      <w:r w:rsidR="00A128F9" w:rsidRPr="00F8362A">
        <w:rPr>
          <w:rFonts w:ascii="Times New Roman" w:hAnsi="Times New Roman" w:cs="Times New Roman"/>
          <w:color w:val="000000" w:themeColor="text1"/>
        </w:rPr>
        <w:t>.</w:t>
      </w:r>
      <w:r w:rsidR="00BC693F" w:rsidRPr="00F8362A">
        <w:rPr>
          <w:rFonts w:ascii="Times New Roman" w:hAnsi="Times New Roman" w:cs="Times New Roman"/>
          <w:color w:val="000000" w:themeColor="text1"/>
        </w:rPr>
        <w:fldChar w:fldCharType="begin"/>
      </w:r>
      <w:r w:rsidR="00BC693F" w:rsidRPr="00F8362A">
        <w:rPr>
          <w:rFonts w:ascii="Times New Roman" w:hAnsi="Times New Roman" w:cs="Times New Roman"/>
          <w:color w:val="000000" w:themeColor="text1"/>
        </w:rPr>
        <w:instrText xml:space="preserve"> SEQ 2. \* ARABIC \s 1 </w:instrText>
      </w:r>
      <w:r w:rsidR="00BC693F"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00BC693F" w:rsidRPr="00F8362A">
        <w:rPr>
          <w:rFonts w:ascii="Times New Roman" w:hAnsi="Times New Roman" w:cs="Times New Roman"/>
          <w:noProof/>
          <w:color w:val="000000" w:themeColor="text1"/>
        </w:rPr>
        <w:fldChar w:fldCharType="end"/>
      </w:r>
      <w:r w:rsidR="00A147E5" w:rsidRPr="00F8362A">
        <w:rPr>
          <w:rFonts w:ascii="Times New Roman" w:hAnsi="Times New Roman" w:cs="Times New Roman"/>
          <w:noProof/>
          <w:color w:val="000000" w:themeColor="text1"/>
        </w:rPr>
        <w:t>.</w:t>
      </w:r>
      <w:r w:rsidRPr="00F8362A">
        <w:rPr>
          <w:rFonts w:ascii="Times New Roman" w:eastAsiaTheme="minorHAnsi" w:hAnsi="Times New Roman" w:cs="Times New Roman"/>
          <w:color w:val="000000" w:themeColor="text1"/>
        </w:rPr>
        <w:t xml:space="preserve"> </w:t>
      </w:r>
      <w:r w:rsidRPr="00F8362A">
        <w:rPr>
          <w:rFonts w:ascii="Times New Roman" w:eastAsiaTheme="minorHAnsi" w:hAnsi="Times New Roman" w:cs="Times New Roman"/>
          <w:b w:val="0"/>
          <w:bCs w:val="0"/>
          <w:color w:val="000000" w:themeColor="text1"/>
        </w:rPr>
        <w:t xml:space="preserve">Beta-Lactam Antibiotics Resistance Genes of Dairy Origin Reported by NARMS </w:t>
      </w:r>
      <w:r w:rsidR="006A4753" w:rsidRPr="00F8362A">
        <w:rPr>
          <w:rFonts w:ascii="Times New Roman" w:eastAsiaTheme="minorHAnsi" w:hAnsi="Times New Roman" w:cs="Times New Roman"/>
          <w:b w:val="0"/>
          <w:bCs w:val="0"/>
          <w:color w:val="000000" w:themeColor="text1"/>
        </w:rPr>
        <w:t>from</w:t>
      </w:r>
      <w:r w:rsidRPr="00F8362A">
        <w:rPr>
          <w:rFonts w:ascii="Times New Roman" w:eastAsiaTheme="minorHAnsi" w:hAnsi="Times New Roman" w:cs="Times New Roman"/>
          <w:b w:val="0"/>
          <w:bCs w:val="0"/>
          <w:color w:val="000000" w:themeColor="text1"/>
        </w:rPr>
        <w:t xml:space="preserve"> 2014 To July 2022</w:t>
      </w:r>
      <w:r w:rsidR="0071726F" w:rsidRPr="00F8362A">
        <w:rPr>
          <w:rFonts w:ascii="Times New Roman" w:eastAsiaTheme="minorHAnsi" w:hAnsi="Times New Roman" w:cs="Times New Roman"/>
          <w:b w:val="0"/>
          <w:bCs w:val="0"/>
          <w:color w:val="000000" w:themeColor="text1"/>
        </w:rPr>
        <w:t>.</w:t>
      </w:r>
      <w:bookmarkEnd w:id="29"/>
    </w:p>
    <w:tbl>
      <w:tblPr>
        <w:tblStyle w:val="TableGrid1"/>
        <w:tblW w:w="89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345"/>
        <w:gridCol w:w="1530"/>
        <w:gridCol w:w="2520"/>
        <w:gridCol w:w="1890"/>
        <w:gridCol w:w="1620"/>
      </w:tblGrid>
      <w:tr w:rsidR="00F8362A" w:rsidRPr="00F8362A" w14:paraId="6ACBABD7" w14:textId="77777777" w:rsidTr="00141BD0">
        <w:tc>
          <w:tcPr>
            <w:tcW w:w="1345" w:type="dxa"/>
            <w:tcBorders>
              <w:top w:val="single" w:sz="12" w:space="0" w:color="auto"/>
              <w:bottom w:val="single" w:sz="8" w:space="0" w:color="auto"/>
            </w:tcBorders>
          </w:tcPr>
          <w:p w14:paraId="4B3955EA"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Beta-Lactam Antibiotic Resistance Gene</w:t>
            </w:r>
          </w:p>
        </w:tc>
        <w:tc>
          <w:tcPr>
            <w:tcW w:w="1530" w:type="dxa"/>
            <w:tcBorders>
              <w:top w:val="single" w:sz="12" w:space="0" w:color="auto"/>
              <w:bottom w:val="single" w:sz="8" w:space="0" w:color="auto"/>
            </w:tcBorders>
          </w:tcPr>
          <w:p w14:paraId="71A1BCA2"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Host Bacterium</w:t>
            </w:r>
          </w:p>
        </w:tc>
        <w:tc>
          <w:tcPr>
            <w:tcW w:w="2520" w:type="dxa"/>
            <w:tcBorders>
              <w:top w:val="single" w:sz="12" w:space="0" w:color="auto"/>
              <w:bottom w:val="single" w:sz="8" w:space="0" w:color="auto"/>
            </w:tcBorders>
          </w:tcPr>
          <w:p w14:paraId="64CE8FC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State</w:t>
            </w:r>
          </w:p>
        </w:tc>
        <w:tc>
          <w:tcPr>
            <w:tcW w:w="1890" w:type="dxa"/>
            <w:tcBorders>
              <w:top w:val="single" w:sz="12" w:space="0" w:color="auto"/>
              <w:bottom w:val="single" w:sz="8" w:space="0" w:color="auto"/>
            </w:tcBorders>
          </w:tcPr>
          <w:p w14:paraId="636DD78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The Proportion of Total Beta-Lactam ARGs of Dairy Source</w:t>
            </w:r>
          </w:p>
        </w:tc>
        <w:tc>
          <w:tcPr>
            <w:tcW w:w="1620" w:type="dxa"/>
            <w:tcBorders>
              <w:top w:val="single" w:sz="12" w:space="0" w:color="auto"/>
              <w:bottom w:val="single" w:sz="8" w:space="0" w:color="auto"/>
            </w:tcBorders>
          </w:tcPr>
          <w:p w14:paraId="07F2058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Time (year)</w:t>
            </w:r>
          </w:p>
        </w:tc>
      </w:tr>
      <w:tr w:rsidR="00F8362A" w:rsidRPr="00F8362A" w14:paraId="1389072D" w14:textId="77777777" w:rsidTr="00141BD0">
        <w:tc>
          <w:tcPr>
            <w:tcW w:w="1345" w:type="dxa"/>
            <w:tcBorders>
              <w:top w:val="single" w:sz="8" w:space="0" w:color="auto"/>
            </w:tcBorders>
          </w:tcPr>
          <w:p w14:paraId="228C4B19"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CTXM-27</w:t>
            </w:r>
          </w:p>
        </w:tc>
        <w:tc>
          <w:tcPr>
            <w:tcW w:w="1530" w:type="dxa"/>
            <w:tcBorders>
              <w:top w:val="single" w:sz="8" w:space="0" w:color="auto"/>
            </w:tcBorders>
          </w:tcPr>
          <w:p w14:paraId="7B29B873" w14:textId="77777777" w:rsidR="0071726F" w:rsidRPr="00F8362A" w:rsidRDefault="0071726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E. coli</w:t>
            </w:r>
          </w:p>
        </w:tc>
        <w:tc>
          <w:tcPr>
            <w:tcW w:w="2520" w:type="dxa"/>
            <w:tcBorders>
              <w:top w:val="single" w:sz="8" w:space="0" w:color="auto"/>
            </w:tcBorders>
          </w:tcPr>
          <w:p w14:paraId="0A9600BA" w14:textId="68FB5265"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 TX, OH and SD</w:t>
            </w:r>
          </w:p>
        </w:tc>
        <w:tc>
          <w:tcPr>
            <w:tcW w:w="1890" w:type="dxa"/>
            <w:tcBorders>
              <w:top w:val="single" w:sz="8" w:space="0" w:color="auto"/>
            </w:tcBorders>
          </w:tcPr>
          <w:p w14:paraId="37A6973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7.2% (7/97)</w:t>
            </w:r>
          </w:p>
        </w:tc>
        <w:tc>
          <w:tcPr>
            <w:tcW w:w="1620" w:type="dxa"/>
            <w:tcBorders>
              <w:top w:val="single" w:sz="8" w:space="0" w:color="auto"/>
            </w:tcBorders>
          </w:tcPr>
          <w:p w14:paraId="0D04FDC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2017, 2019 and 2021</w:t>
            </w:r>
          </w:p>
        </w:tc>
      </w:tr>
      <w:tr w:rsidR="00F8362A" w:rsidRPr="00F8362A" w14:paraId="615DA3A6" w14:textId="77777777" w:rsidTr="00141BD0">
        <w:tc>
          <w:tcPr>
            <w:tcW w:w="1345" w:type="dxa"/>
          </w:tcPr>
          <w:p w14:paraId="0AE50631"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CTXM-55</w:t>
            </w:r>
          </w:p>
        </w:tc>
        <w:tc>
          <w:tcPr>
            <w:tcW w:w="1530" w:type="dxa"/>
          </w:tcPr>
          <w:p w14:paraId="0F2B4C29"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0B1589E1"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 ND</w:t>
            </w:r>
          </w:p>
        </w:tc>
        <w:tc>
          <w:tcPr>
            <w:tcW w:w="1890" w:type="dxa"/>
          </w:tcPr>
          <w:p w14:paraId="54572D11" w14:textId="77777777" w:rsidR="0071726F" w:rsidRPr="00F8362A" w:rsidRDefault="0071726F" w:rsidP="00141BD0">
            <w:pPr>
              <w:rPr>
                <w:rFonts w:ascii="Times New Roman" w:hAnsi="Times New Roman" w:cs="Times New Roman"/>
                <w:color w:val="000000" w:themeColor="text1"/>
                <w:sz w:val="20"/>
                <w:szCs w:val="20"/>
                <w:shd w:val="clear" w:color="auto" w:fill="FFFFFF"/>
              </w:rPr>
            </w:pPr>
            <w:r w:rsidRPr="00F8362A">
              <w:rPr>
                <w:rFonts w:ascii="Times New Roman" w:hAnsi="Times New Roman" w:cs="Times New Roman"/>
                <w:color w:val="000000" w:themeColor="text1"/>
                <w:sz w:val="20"/>
                <w:szCs w:val="20"/>
              </w:rPr>
              <w:t>2.1% (2/97)</w:t>
            </w:r>
          </w:p>
        </w:tc>
        <w:tc>
          <w:tcPr>
            <w:tcW w:w="1620" w:type="dxa"/>
          </w:tcPr>
          <w:p w14:paraId="2F68C51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shd w:val="clear" w:color="auto" w:fill="FFFFFF"/>
              </w:rPr>
              <w:t>2019 and 2020</w:t>
            </w:r>
          </w:p>
        </w:tc>
      </w:tr>
      <w:tr w:rsidR="00F8362A" w:rsidRPr="00F8362A" w14:paraId="766FCBA7" w14:textId="77777777" w:rsidTr="00141BD0">
        <w:tc>
          <w:tcPr>
            <w:tcW w:w="1345" w:type="dxa"/>
          </w:tcPr>
          <w:p w14:paraId="605BFC28"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CXM-14</w:t>
            </w:r>
          </w:p>
        </w:tc>
        <w:tc>
          <w:tcPr>
            <w:tcW w:w="1530" w:type="dxa"/>
          </w:tcPr>
          <w:p w14:paraId="43E5771A"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551701DA"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PA</w:t>
            </w:r>
          </w:p>
        </w:tc>
        <w:tc>
          <w:tcPr>
            <w:tcW w:w="1890" w:type="dxa"/>
          </w:tcPr>
          <w:p w14:paraId="6EAEE720"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(1/97)</w:t>
            </w:r>
          </w:p>
        </w:tc>
        <w:tc>
          <w:tcPr>
            <w:tcW w:w="1620" w:type="dxa"/>
          </w:tcPr>
          <w:p w14:paraId="46E5BC2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2019</w:t>
            </w:r>
          </w:p>
        </w:tc>
      </w:tr>
      <w:tr w:rsidR="00F8362A" w:rsidRPr="00F8362A" w14:paraId="40FA9D41" w14:textId="77777777" w:rsidTr="00141BD0">
        <w:tc>
          <w:tcPr>
            <w:tcW w:w="1345" w:type="dxa"/>
          </w:tcPr>
          <w:p w14:paraId="39E4BB4E"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CTXM-15</w:t>
            </w:r>
          </w:p>
        </w:tc>
        <w:tc>
          <w:tcPr>
            <w:tcW w:w="1530" w:type="dxa"/>
          </w:tcPr>
          <w:p w14:paraId="16F28012"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7027F91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w:t>
            </w:r>
          </w:p>
        </w:tc>
        <w:tc>
          <w:tcPr>
            <w:tcW w:w="1890" w:type="dxa"/>
          </w:tcPr>
          <w:p w14:paraId="488CF82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(1/97)</w:t>
            </w:r>
          </w:p>
        </w:tc>
        <w:tc>
          <w:tcPr>
            <w:tcW w:w="1620" w:type="dxa"/>
          </w:tcPr>
          <w:p w14:paraId="6318943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2018</w:t>
            </w:r>
          </w:p>
        </w:tc>
      </w:tr>
      <w:tr w:rsidR="00F8362A" w:rsidRPr="00F8362A" w14:paraId="5C9EC8AC" w14:textId="77777777" w:rsidTr="00141BD0">
        <w:tc>
          <w:tcPr>
            <w:tcW w:w="1345" w:type="dxa"/>
          </w:tcPr>
          <w:p w14:paraId="696FA4F2"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CTXM-65</w:t>
            </w:r>
          </w:p>
        </w:tc>
        <w:tc>
          <w:tcPr>
            <w:tcW w:w="1530" w:type="dxa"/>
          </w:tcPr>
          <w:p w14:paraId="7B17CC0D"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5AFBFD64"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w:t>
            </w:r>
          </w:p>
        </w:tc>
        <w:tc>
          <w:tcPr>
            <w:tcW w:w="1890" w:type="dxa"/>
          </w:tcPr>
          <w:p w14:paraId="1034CA1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(1/97)</w:t>
            </w:r>
          </w:p>
        </w:tc>
        <w:tc>
          <w:tcPr>
            <w:tcW w:w="1620" w:type="dxa"/>
          </w:tcPr>
          <w:p w14:paraId="543A536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2020</w:t>
            </w:r>
          </w:p>
        </w:tc>
      </w:tr>
      <w:tr w:rsidR="00F8362A" w:rsidRPr="00F8362A" w14:paraId="307154F4" w14:textId="77777777" w:rsidTr="00141BD0">
        <w:tc>
          <w:tcPr>
            <w:tcW w:w="1345" w:type="dxa"/>
          </w:tcPr>
          <w:p w14:paraId="52854D0B"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TEM-1</w:t>
            </w:r>
          </w:p>
        </w:tc>
        <w:tc>
          <w:tcPr>
            <w:tcW w:w="1530" w:type="dxa"/>
          </w:tcPr>
          <w:p w14:paraId="5EE981AD"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3F20AC27" w14:textId="6834CBD6"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TX, UT, WI, TN, WA, NY, OH, KS, MI, SD, CA, AZ, ID, PA and NE</w:t>
            </w:r>
          </w:p>
        </w:tc>
        <w:tc>
          <w:tcPr>
            <w:tcW w:w="1890" w:type="dxa"/>
          </w:tcPr>
          <w:p w14:paraId="637939F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69.1% (67/97)</w:t>
            </w:r>
          </w:p>
        </w:tc>
        <w:tc>
          <w:tcPr>
            <w:tcW w:w="1620" w:type="dxa"/>
          </w:tcPr>
          <w:p w14:paraId="3CB2BFB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2014–2020</w:t>
            </w:r>
          </w:p>
        </w:tc>
      </w:tr>
      <w:tr w:rsidR="00F8362A" w:rsidRPr="00F8362A" w14:paraId="32D6E335" w14:textId="77777777" w:rsidTr="00141BD0">
        <w:tc>
          <w:tcPr>
            <w:tcW w:w="1345" w:type="dxa"/>
          </w:tcPr>
          <w:p w14:paraId="06D4D216"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CMY-2</w:t>
            </w:r>
          </w:p>
        </w:tc>
        <w:tc>
          <w:tcPr>
            <w:tcW w:w="1530" w:type="dxa"/>
          </w:tcPr>
          <w:p w14:paraId="2D8C475F"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799AD5E2" w14:textId="4C7CBAC4"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SD, MD, CA, PA, MI, ID, WA and WI</w:t>
            </w:r>
          </w:p>
        </w:tc>
        <w:tc>
          <w:tcPr>
            <w:tcW w:w="1890" w:type="dxa"/>
          </w:tcPr>
          <w:p w14:paraId="440C3F27"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14.4% (14/97)</w:t>
            </w:r>
          </w:p>
        </w:tc>
        <w:tc>
          <w:tcPr>
            <w:tcW w:w="1620" w:type="dxa"/>
          </w:tcPr>
          <w:p w14:paraId="24DFA55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2018</w:t>
            </w:r>
          </w:p>
        </w:tc>
      </w:tr>
      <w:tr w:rsidR="00F8362A" w:rsidRPr="00F8362A" w14:paraId="127B501B" w14:textId="77777777" w:rsidTr="00141BD0">
        <w:tc>
          <w:tcPr>
            <w:tcW w:w="1345" w:type="dxa"/>
          </w:tcPr>
          <w:p w14:paraId="78D7319B"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shd w:val="clear" w:color="auto" w:fill="FFFFFF"/>
              </w:rPr>
              <w:t>bla</w:t>
            </w:r>
            <w:r w:rsidRPr="00F8362A">
              <w:rPr>
                <w:rFonts w:ascii="Times New Roman" w:hAnsi="Times New Roman" w:cs="Times New Roman"/>
                <w:iCs/>
                <w:color w:val="000000" w:themeColor="text1"/>
                <w:sz w:val="20"/>
                <w:szCs w:val="20"/>
                <w:shd w:val="clear" w:color="auto" w:fill="FFFFFF"/>
                <w:vertAlign w:val="subscript"/>
              </w:rPr>
              <w:t>AmpC</w:t>
            </w:r>
          </w:p>
        </w:tc>
        <w:tc>
          <w:tcPr>
            <w:tcW w:w="1530" w:type="dxa"/>
          </w:tcPr>
          <w:p w14:paraId="729700D7"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260829EC"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WI</w:t>
            </w:r>
          </w:p>
        </w:tc>
        <w:tc>
          <w:tcPr>
            <w:tcW w:w="1890" w:type="dxa"/>
          </w:tcPr>
          <w:p w14:paraId="223D1947"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3.2% (1/31)</w:t>
            </w:r>
          </w:p>
        </w:tc>
        <w:tc>
          <w:tcPr>
            <w:tcW w:w="1620" w:type="dxa"/>
          </w:tcPr>
          <w:p w14:paraId="1CFF8AC4"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2018</w:t>
            </w:r>
          </w:p>
        </w:tc>
      </w:tr>
      <w:tr w:rsidR="00F8362A" w:rsidRPr="00F8362A" w14:paraId="12B945C6" w14:textId="77777777" w:rsidTr="00141BD0">
        <w:tc>
          <w:tcPr>
            <w:tcW w:w="1345" w:type="dxa"/>
          </w:tcPr>
          <w:p w14:paraId="1FBCD98D"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OXA-2</w:t>
            </w:r>
          </w:p>
        </w:tc>
        <w:tc>
          <w:tcPr>
            <w:tcW w:w="1530" w:type="dxa"/>
          </w:tcPr>
          <w:p w14:paraId="2AF2C37A"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3E41DD36"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MI</w:t>
            </w:r>
          </w:p>
        </w:tc>
        <w:tc>
          <w:tcPr>
            <w:tcW w:w="1890" w:type="dxa"/>
          </w:tcPr>
          <w:p w14:paraId="7FD03BC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1/97</w:t>
            </w:r>
          </w:p>
        </w:tc>
        <w:tc>
          <w:tcPr>
            <w:tcW w:w="1620" w:type="dxa"/>
          </w:tcPr>
          <w:p w14:paraId="729329D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2019</w:t>
            </w:r>
          </w:p>
        </w:tc>
      </w:tr>
      <w:tr w:rsidR="00F8362A" w:rsidRPr="00F8362A" w14:paraId="7DEDAB45" w14:textId="77777777" w:rsidTr="00141BD0">
        <w:tc>
          <w:tcPr>
            <w:tcW w:w="1345" w:type="dxa"/>
          </w:tcPr>
          <w:p w14:paraId="68B66B9C"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CARB-2</w:t>
            </w:r>
          </w:p>
        </w:tc>
        <w:tc>
          <w:tcPr>
            <w:tcW w:w="1530" w:type="dxa"/>
          </w:tcPr>
          <w:p w14:paraId="394B1FBB"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E. coli</w:t>
            </w:r>
          </w:p>
        </w:tc>
        <w:tc>
          <w:tcPr>
            <w:tcW w:w="2520" w:type="dxa"/>
          </w:tcPr>
          <w:p w14:paraId="120D1D8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w:t>
            </w:r>
          </w:p>
        </w:tc>
        <w:tc>
          <w:tcPr>
            <w:tcW w:w="1890" w:type="dxa"/>
          </w:tcPr>
          <w:p w14:paraId="1C32A0A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1/97</w:t>
            </w:r>
          </w:p>
        </w:tc>
        <w:tc>
          <w:tcPr>
            <w:tcW w:w="1620" w:type="dxa"/>
          </w:tcPr>
          <w:p w14:paraId="5D4A13F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2018</w:t>
            </w:r>
          </w:p>
        </w:tc>
      </w:tr>
      <w:tr w:rsidR="00F8362A" w:rsidRPr="00F8362A" w14:paraId="2CB6CD72" w14:textId="77777777" w:rsidTr="00141BD0">
        <w:tc>
          <w:tcPr>
            <w:tcW w:w="1345" w:type="dxa"/>
          </w:tcPr>
          <w:p w14:paraId="21D07885"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SHV-12</w:t>
            </w:r>
          </w:p>
        </w:tc>
        <w:tc>
          <w:tcPr>
            <w:tcW w:w="1530" w:type="dxa"/>
          </w:tcPr>
          <w:p w14:paraId="55AC42EF"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Salmonella</w:t>
            </w:r>
          </w:p>
        </w:tc>
        <w:tc>
          <w:tcPr>
            <w:tcW w:w="2520" w:type="dxa"/>
          </w:tcPr>
          <w:p w14:paraId="4C90A2A4"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w:t>
            </w:r>
          </w:p>
        </w:tc>
        <w:tc>
          <w:tcPr>
            <w:tcW w:w="1890" w:type="dxa"/>
          </w:tcPr>
          <w:p w14:paraId="63BC42E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1/95</w:t>
            </w:r>
          </w:p>
        </w:tc>
        <w:tc>
          <w:tcPr>
            <w:tcW w:w="1620" w:type="dxa"/>
          </w:tcPr>
          <w:p w14:paraId="48602D4D"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2018</w:t>
            </w:r>
          </w:p>
        </w:tc>
      </w:tr>
      <w:tr w:rsidR="00F8362A" w:rsidRPr="00F8362A" w14:paraId="08B5D4F2" w14:textId="77777777" w:rsidTr="00141BD0">
        <w:tc>
          <w:tcPr>
            <w:tcW w:w="1345" w:type="dxa"/>
          </w:tcPr>
          <w:p w14:paraId="7BF46C85"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CMY-2</w:t>
            </w:r>
          </w:p>
        </w:tc>
        <w:tc>
          <w:tcPr>
            <w:tcW w:w="1530" w:type="dxa"/>
          </w:tcPr>
          <w:p w14:paraId="6AF42FE9"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Salmonella</w:t>
            </w:r>
          </w:p>
        </w:tc>
        <w:tc>
          <w:tcPr>
            <w:tcW w:w="2520" w:type="dxa"/>
          </w:tcPr>
          <w:p w14:paraId="34DEF8C1" w14:textId="6815CBDD"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UT, WA, WI, CA, TX, ID, UT, CO, AZ, TN and SC</w:t>
            </w:r>
          </w:p>
        </w:tc>
        <w:tc>
          <w:tcPr>
            <w:tcW w:w="1890" w:type="dxa"/>
          </w:tcPr>
          <w:p w14:paraId="68F9C85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72.6% (69/95)</w:t>
            </w:r>
          </w:p>
        </w:tc>
        <w:tc>
          <w:tcPr>
            <w:tcW w:w="1620" w:type="dxa"/>
          </w:tcPr>
          <w:p w14:paraId="5188D08F"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2015–2020</w:t>
            </w:r>
          </w:p>
        </w:tc>
      </w:tr>
      <w:tr w:rsidR="00F8362A" w:rsidRPr="00F8362A" w14:paraId="15EE9C46" w14:textId="77777777" w:rsidTr="00141BD0">
        <w:tc>
          <w:tcPr>
            <w:tcW w:w="1345" w:type="dxa"/>
          </w:tcPr>
          <w:p w14:paraId="42B6F6F8"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TEM-1</w:t>
            </w:r>
          </w:p>
        </w:tc>
        <w:tc>
          <w:tcPr>
            <w:tcW w:w="1530" w:type="dxa"/>
          </w:tcPr>
          <w:p w14:paraId="002D64A2"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Salmonella</w:t>
            </w:r>
          </w:p>
        </w:tc>
        <w:tc>
          <w:tcPr>
            <w:tcW w:w="2520" w:type="dxa"/>
          </w:tcPr>
          <w:p w14:paraId="687A5AD7" w14:textId="273AD53F"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WI, ID, CA, SD, WA, TX, UT, RI, IA and GA</w:t>
            </w:r>
          </w:p>
        </w:tc>
        <w:tc>
          <w:tcPr>
            <w:tcW w:w="1890" w:type="dxa"/>
          </w:tcPr>
          <w:p w14:paraId="38FBC898"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22.11% (21/95)</w:t>
            </w:r>
          </w:p>
        </w:tc>
        <w:tc>
          <w:tcPr>
            <w:tcW w:w="1620" w:type="dxa"/>
          </w:tcPr>
          <w:p w14:paraId="2E4B32F5"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2015–2019</w:t>
            </w:r>
          </w:p>
        </w:tc>
      </w:tr>
      <w:tr w:rsidR="00F8362A" w:rsidRPr="00F8362A" w14:paraId="5464D886" w14:textId="77777777" w:rsidTr="00141BD0">
        <w:tc>
          <w:tcPr>
            <w:tcW w:w="1345" w:type="dxa"/>
          </w:tcPr>
          <w:p w14:paraId="7DEDF6E7" w14:textId="77777777" w:rsidR="0071726F" w:rsidRPr="00F8362A" w:rsidRDefault="0071726F" w:rsidP="00141BD0">
            <w:pPr>
              <w:rPr>
                <w:rFonts w:ascii="Times New Roman" w:hAnsi="Times New Roman" w:cs="Times New Roman"/>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iCs/>
                <w:color w:val="000000" w:themeColor="text1"/>
                <w:sz w:val="20"/>
                <w:szCs w:val="20"/>
                <w:vertAlign w:val="subscript"/>
              </w:rPr>
              <w:t>CARB-2</w:t>
            </w:r>
          </w:p>
        </w:tc>
        <w:tc>
          <w:tcPr>
            <w:tcW w:w="1530" w:type="dxa"/>
          </w:tcPr>
          <w:p w14:paraId="2D25F514" w14:textId="77777777" w:rsidR="0071726F" w:rsidRPr="00F8362A" w:rsidRDefault="0071726F" w:rsidP="00141BD0">
            <w:pPr>
              <w:rPr>
                <w:rFonts w:ascii="Times New Roman" w:hAnsi="Times New Roman" w:cs="Times New Roman"/>
                <w:i/>
                <w:iCs/>
                <w:color w:val="000000" w:themeColor="text1"/>
                <w:spacing w:val="-7"/>
                <w:kern w:val="36"/>
                <w:sz w:val="20"/>
                <w:szCs w:val="20"/>
              </w:rPr>
            </w:pPr>
            <w:r w:rsidRPr="00F8362A">
              <w:rPr>
                <w:rFonts w:ascii="Times New Roman" w:hAnsi="Times New Roman" w:cs="Times New Roman"/>
                <w:i/>
                <w:iCs/>
                <w:color w:val="000000" w:themeColor="text1"/>
                <w:spacing w:val="-7"/>
                <w:kern w:val="36"/>
                <w:sz w:val="20"/>
                <w:szCs w:val="20"/>
              </w:rPr>
              <w:t>Salmonella</w:t>
            </w:r>
          </w:p>
        </w:tc>
        <w:tc>
          <w:tcPr>
            <w:tcW w:w="2520" w:type="dxa"/>
          </w:tcPr>
          <w:p w14:paraId="2437CF2B"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WA, CA</w:t>
            </w:r>
          </w:p>
        </w:tc>
        <w:tc>
          <w:tcPr>
            <w:tcW w:w="1890" w:type="dxa"/>
          </w:tcPr>
          <w:p w14:paraId="0C13625E"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4.21% (4/95)</w:t>
            </w:r>
          </w:p>
        </w:tc>
        <w:tc>
          <w:tcPr>
            <w:tcW w:w="1620" w:type="dxa"/>
          </w:tcPr>
          <w:p w14:paraId="5EB15709" w14:textId="77777777" w:rsidR="0071726F" w:rsidRPr="00F8362A" w:rsidRDefault="0071726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2014 and 2016</w:t>
            </w:r>
          </w:p>
        </w:tc>
      </w:tr>
    </w:tbl>
    <w:p w14:paraId="3BD367DE" w14:textId="77777777"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TX: Texas; UT: Utah; WI: Wisconsin; TN: Tennessee; WA: Washington; NY: New York; OH: Ohio; KS: Kansas; MI: Michigan; CA: California; AZ: Arizona; ID: Idaho; CO: Colorado; IA: Iowa; GA: Georgia; RI: Rhode Island; SC: South Carolina; SD: South Dakota; MD: Maryland; MI: Michigan; PA: Pennsylvania; and  NE: Nebraska.</w:t>
      </w:r>
    </w:p>
    <w:p w14:paraId="38448BA9" w14:textId="77777777" w:rsidR="0071726F" w:rsidRPr="00F8362A" w:rsidRDefault="0071726F" w:rsidP="0071726F">
      <w:pPr>
        <w:spacing w:line="360" w:lineRule="auto"/>
        <w:rPr>
          <w:rFonts w:ascii="Times New Roman" w:eastAsiaTheme="minorHAnsi" w:hAnsi="Times New Roman" w:cs="Times New Roman"/>
          <w:color w:val="000000" w:themeColor="text1"/>
        </w:rPr>
      </w:pPr>
    </w:p>
    <w:p w14:paraId="38AEAE55" w14:textId="56F8DE21" w:rsidR="0071726F" w:rsidRPr="00F8362A" w:rsidRDefault="0071726F" w:rsidP="0071726F">
      <w:pPr>
        <w:spacing w:after="160" w:line="259" w:lineRule="auto"/>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07AC67F8" w14:textId="77777777" w:rsidR="006A4753" w:rsidRPr="00F8362A" w:rsidRDefault="0071726F" w:rsidP="006A4753">
      <w:pPr>
        <w:keepNext/>
        <w:rPr>
          <w:rFonts w:ascii="Times New Roman" w:hAnsi="Times New Roman" w:cs="Times New Roman"/>
          <w:color w:val="000000" w:themeColor="text1"/>
        </w:rPr>
      </w:pPr>
      <w:r w:rsidRPr="00F8362A">
        <w:rPr>
          <w:rFonts w:ascii="Times New Roman" w:eastAsiaTheme="minorHAnsi" w:hAnsi="Times New Roman" w:cs="Times New Roman"/>
          <w:noProof/>
          <w:color w:val="000000" w:themeColor="text1"/>
        </w:rPr>
        <w:lastRenderedPageBreak/>
        <w:drawing>
          <wp:inline distT="0" distB="0" distL="0" distR="0" wp14:anchorId="486D5BB9" wp14:editId="2664941C">
            <wp:extent cx="5539740" cy="266338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54330" cy="2670399"/>
                    </a:xfrm>
                    <a:prstGeom prst="rect">
                      <a:avLst/>
                    </a:prstGeom>
                    <a:noFill/>
                    <a:ln>
                      <a:noFill/>
                    </a:ln>
                  </pic:spPr>
                </pic:pic>
              </a:graphicData>
            </a:graphic>
          </wp:inline>
        </w:drawing>
      </w:r>
    </w:p>
    <w:p w14:paraId="6066D135" w14:textId="64198324" w:rsidR="00123685" w:rsidRPr="00F8362A" w:rsidRDefault="006A4753" w:rsidP="00A128F9">
      <w:pPr>
        <w:pStyle w:val="Caption"/>
        <w:rPr>
          <w:rFonts w:ascii="Times New Roman" w:hAnsi="Times New Roman" w:cs="Times New Roman"/>
          <w:color w:val="000000" w:themeColor="text1"/>
        </w:rPr>
      </w:pPr>
      <w:bookmarkStart w:id="30" w:name="_Toc135297601"/>
      <w:r w:rsidRPr="00F8362A">
        <w:rPr>
          <w:rFonts w:ascii="Times New Roman" w:hAnsi="Times New Roman" w:cs="Times New Roman"/>
          <w:color w:val="000000" w:themeColor="text1"/>
        </w:rPr>
        <w:t xml:space="preserve">Figure 2.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Figure_2.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71726F" w:rsidRPr="00F8362A">
        <w:rPr>
          <w:rFonts w:ascii="Times New Roman" w:eastAsiaTheme="minorHAnsi" w:hAnsi="Times New Roman" w:cs="Times New Roman"/>
          <w:b w:val="0"/>
          <w:bCs w:val="0"/>
          <w:color w:val="000000" w:themeColor="text1"/>
        </w:rPr>
        <w:t>Cephalosporins Sold for Use in Food-producing Animals Over 10 Years (2.1A) and for Cattle over 4 Years (B) in the U.S</w:t>
      </w:r>
      <w:r w:rsidR="0071726F" w:rsidRPr="00F8362A">
        <w:rPr>
          <w:rFonts w:ascii="Times New Roman" w:eastAsiaTheme="minorHAnsi" w:hAnsi="Times New Roman" w:cs="Times New Roman"/>
          <w:color w:val="000000" w:themeColor="text1"/>
        </w:rPr>
        <w:t>.</w:t>
      </w:r>
      <w:bookmarkEnd w:id="30"/>
    </w:p>
    <w:p w14:paraId="64ECCE1B" w14:textId="77777777" w:rsidR="0053064E" w:rsidRPr="00F8362A" w:rsidRDefault="0053064E" w:rsidP="0071726F">
      <w:pPr>
        <w:spacing w:line="360" w:lineRule="auto"/>
        <w:rPr>
          <w:rFonts w:ascii="Times New Roman" w:eastAsiaTheme="minorHAnsi" w:hAnsi="Times New Roman" w:cs="Times New Roman"/>
          <w:color w:val="000000" w:themeColor="text1"/>
        </w:rPr>
      </w:pPr>
    </w:p>
    <w:p w14:paraId="0899A8ED" w14:textId="3F2B3122"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The cephalosporins sold for cattle use were declined from 2016 to 2017, followed by an increase from 2017 to 2018 and a declining trend from 2018 to 2019 (Figure 2.1</w:t>
      </w:r>
      <w:r w:rsidR="006A4753"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B)</w:t>
      </w:r>
      <w:r w:rsidR="00123685" w:rsidRPr="00F8362A">
        <w:rPr>
          <w:rFonts w:ascii="Times New Roman" w:eastAsiaTheme="minorHAnsi" w:hAnsi="Times New Roman" w:cs="Times New Roman"/>
          <w:color w:val="000000" w:themeColor="text1"/>
        </w:rPr>
        <w:t xml:space="preserve"> </w:t>
      </w:r>
      <w:r w:rsidR="00123685" w:rsidRPr="00F8362A">
        <w:rPr>
          <w:rFonts w:ascii="Times New Roman" w:eastAsiaTheme="minorHAnsi" w:hAnsi="Times New Roman" w:cs="Times New Roman"/>
          <w:color w:val="000000" w:themeColor="text1"/>
        </w:rPr>
        <w:fldChar w:fldCharType="begin"/>
      </w:r>
      <w:r w:rsidR="00E41269" w:rsidRPr="00F8362A">
        <w:rPr>
          <w:rFonts w:ascii="Times New Roman" w:eastAsiaTheme="minorHAnsi" w:hAnsi="Times New Roman" w:cs="Times New Roman"/>
          <w:color w:val="000000" w:themeColor="text1"/>
        </w:rPr>
        <w:instrText xml:space="preserve"> ADDIN EN.CITE &lt;EndNote&gt;&lt;Cite&gt;&lt;Author&gt;FDA&lt;/Author&gt;&lt;Year&gt;2021&lt;/Year&gt;&lt;RecNum&gt;12568&lt;/RecNum&gt;&lt;DisplayText&gt;[120]&lt;/DisplayText&gt;&lt;record&gt;&lt;rec-number&gt;12568&lt;/rec-number&gt;&lt;foreign-keys&gt;&lt;key app="EN" db-id="2r5ds5aved2tvget5x7vdrs3taefpv9wd9sa" timestamp="1661080914" guid="3b20707b-fa0d-45ae-802c-316707524b43"&gt;12568&lt;/key&gt;&lt;/foreign-keys&gt;&lt;ref-type name="Report"&gt;27&lt;/ref-type&gt;&lt;contributors&gt;&lt;authors&gt;&lt;author&gt;FDA, CVM.&lt;/author&gt;&lt;/authors&gt;&lt;/contributors&gt;&lt;titles&gt;&lt;title&gt;U.S. Food and Drug Administration, Center for Veteinary Medicine, 2020 Summary Report on Animicrobials sold or Distributed for Use in Foo-Producing Animals, December, 2021,  Laurel, MD&lt;/title&gt;&lt;/titles&gt;&lt;dates&gt;&lt;year&gt;2021&lt;/year&gt;&lt;/dates&gt;&lt;urls&gt;&lt;/urls&gt;&lt;/record&gt;&lt;/Cite&gt;&lt;/EndNote&gt;</w:instrText>
      </w:r>
      <w:r w:rsidR="00123685" w:rsidRPr="00F8362A">
        <w:rPr>
          <w:rFonts w:ascii="Times New Roman" w:eastAsiaTheme="minorHAnsi" w:hAnsi="Times New Roman" w:cs="Times New Roman"/>
          <w:color w:val="000000" w:themeColor="text1"/>
        </w:rPr>
        <w:fldChar w:fldCharType="separate"/>
      </w:r>
      <w:r w:rsidR="00E41269" w:rsidRPr="00F8362A">
        <w:rPr>
          <w:rFonts w:ascii="Times New Roman" w:eastAsiaTheme="minorHAnsi" w:hAnsi="Times New Roman" w:cs="Times New Roman"/>
          <w:noProof/>
          <w:color w:val="000000" w:themeColor="text1"/>
        </w:rPr>
        <w:t>[120]</w:t>
      </w:r>
      <w:r w:rsidR="00123685" w:rsidRPr="00F8362A">
        <w:rPr>
          <w:rFonts w:ascii="Times New Roman" w:eastAsiaTheme="minorHAnsi" w:hAnsi="Times New Roman" w:cs="Times New Roman"/>
          <w:color w:val="000000" w:themeColor="text1"/>
        </w:rPr>
        <w:fldChar w:fldCharType="end"/>
      </w:r>
      <w:r w:rsidRPr="00F8362A">
        <w:rPr>
          <w:rFonts w:ascii="Times New Roman" w:hAnsi="Times New Roman" w:cs="Times New Roman"/>
          <w:color w:val="000000" w:themeColor="text1"/>
        </w:rPr>
        <w:t>.</w:t>
      </w:r>
    </w:p>
    <w:p w14:paraId="09F23E74" w14:textId="77777777" w:rsidR="0071726F" w:rsidRPr="00F8362A" w:rsidRDefault="0071726F" w:rsidP="0071726F">
      <w:pPr>
        <w:spacing w:after="160" w:line="259" w:lineRule="auto"/>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6EEEDED9" w14:textId="77777777" w:rsidR="006A4753" w:rsidRPr="00F8362A" w:rsidRDefault="0071726F" w:rsidP="006A4753">
      <w:pPr>
        <w:keepNext/>
        <w:rPr>
          <w:rFonts w:ascii="Times New Roman" w:hAnsi="Times New Roman" w:cs="Times New Roman"/>
          <w:color w:val="000000" w:themeColor="text1"/>
        </w:rPr>
      </w:pPr>
      <w:r w:rsidRPr="00F8362A">
        <w:rPr>
          <w:rFonts w:ascii="Times New Roman" w:eastAsiaTheme="minorHAnsi" w:hAnsi="Times New Roman" w:cs="Times New Roman"/>
          <w:noProof/>
          <w:color w:val="000000" w:themeColor="text1"/>
        </w:rPr>
        <w:lastRenderedPageBreak/>
        <w:drawing>
          <wp:inline distT="0" distB="0" distL="0" distR="0" wp14:anchorId="7B92D015" wp14:editId="4A45B4A2">
            <wp:extent cx="3352800" cy="31508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76489" cy="3173149"/>
                    </a:xfrm>
                    <a:prstGeom prst="rect">
                      <a:avLst/>
                    </a:prstGeom>
                    <a:noFill/>
                    <a:ln>
                      <a:noFill/>
                    </a:ln>
                  </pic:spPr>
                </pic:pic>
              </a:graphicData>
            </a:graphic>
          </wp:inline>
        </w:drawing>
      </w:r>
    </w:p>
    <w:p w14:paraId="5584C9EE" w14:textId="2B3F6F4C" w:rsidR="0071726F" w:rsidRPr="00F8362A" w:rsidRDefault="006A4753" w:rsidP="006A4753">
      <w:pPr>
        <w:pStyle w:val="Caption"/>
        <w:rPr>
          <w:rFonts w:ascii="Times New Roman" w:eastAsiaTheme="minorHAnsi" w:hAnsi="Times New Roman" w:cs="Times New Roman"/>
          <w:b w:val="0"/>
          <w:color w:val="000000" w:themeColor="text1"/>
        </w:rPr>
      </w:pPr>
      <w:bookmarkStart w:id="31" w:name="_Toc135297602"/>
      <w:r w:rsidRPr="00F8362A">
        <w:rPr>
          <w:rFonts w:ascii="Times New Roman" w:hAnsi="Times New Roman" w:cs="Times New Roman"/>
          <w:color w:val="000000" w:themeColor="text1"/>
        </w:rPr>
        <w:t xml:space="preserve">Figure 2.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Figure_2.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2B7D76" w:rsidRPr="00F8362A">
        <w:rPr>
          <w:rFonts w:ascii="Times New Roman" w:eastAsiaTheme="minorHAnsi" w:hAnsi="Times New Roman" w:cs="Times New Roman"/>
          <w:b w:val="0"/>
          <w:color w:val="000000" w:themeColor="text1"/>
        </w:rPr>
        <w:t xml:space="preserve">Trends of Extended-Spectrum Beta-Lactamases Producing </w:t>
      </w:r>
      <w:r w:rsidR="002B7D76" w:rsidRPr="00F8362A">
        <w:rPr>
          <w:rFonts w:ascii="Times New Roman" w:eastAsiaTheme="minorHAnsi" w:hAnsi="Times New Roman" w:cs="Times New Roman"/>
          <w:b w:val="0"/>
          <w:i/>
          <w:color w:val="000000" w:themeColor="text1"/>
        </w:rPr>
        <w:t>Enterobacteriaceae</w:t>
      </w:r>
      <w:r w:rsidR="002B7D76" w:rsidRPr="00F8362A">
        <w:rPr>
          <w:rFonts w:ascii="Times New Roman" w:eastAsiaTheme="minorHAnsi" w:hAnsi="Times New Roman" w:cs="Times New Roman"/>
          <w:b w:val="0"/>
          <w:color w:val="000000" w:themeColor="text1"/>
        </w:rPr>
        <w:t xml:space="preserve"> Infections </w:t>
      </w:r>
      <w:r w:rsidR="00BC693F" w:rsidRPr="00F8362A">
        <w:rPr>
          <w:rFonts w:ascii="Times New Roman" w:eastAsiaTheme="minorHAnsi" w:hAnsi="Times New Roman" w:cs="Times New Roman"/>
          <w:b w:val="0"/>
          <w:color w:val="000000" w:themeColor="text1"/>
        </w:rPr>
        <w:t>in</w:t>
      </w:r>
      <w:r w:rsidR="002B7D76" w:rsidRPr="00F8362A">
        <w:rPr>
          <w:rFonts w:ascii="Times New Roman" w:eastAsiaTheme="minorHAnsi" w:hAnsi="Times New Roman" w:cs="Times New Roman"/>
          <w:b w:val="0"/>
          <w:color w:val="000000" w:themeColor="text1"/>
        </w:rPr>
        <w:t xml:space="preserve"> Humans </w:t>
      </w:r>
      <w:r w:rsidR="00BC693F" w:rsidRPr="00F8362A">
        <w:rPr>
          <w:rFonts w:ascii="Times New Roman" w:eastAsiaTheme="minorHAnsi" w:hAnsi="Times New Roman" w:cs="Times New Roman"/>
          <w:b w:val="0"/>
          <w:color w:val="000000" w:themeColor="text1"/>
        </w:rPr>
        <w:t>in</w:t>
      </w:r>
      <w:r w:rsidR="002B7D76" w:rsidRPr="00F8362A">
        <w:rPr>
          <w:rFonts w:ascii="Times New Roman" w:eastAsiaTheme="minorHAnsi" w:hAnsi="Times New Roman" w:cs="Times New Roman"/>
          <w:b w:val="0"/>
          <w:color w:val="000000" w:themeColor="text1"/>
        </w:rPr>
        <w:t xml:space="preserve"> the U.S.</w:t>
      </w:r>
      <w:bookmarkEnd w:id="31"/>
      <w:r w:rsidR="002B7D76" w:rsidRPr="00F8362A">
        <w:rPr>
          <w:rFonts w:ascii="Times New Roman" w:eastAsiaTheme="minorHAnsi" w:hAnsi="Times New Roman" w:cs="Times New Roman"/>
          <w:b w:val="0"/>
          <w:color w:val="000000" w:themeColor="text1"/>
        </w:rPr>
        <w:t xml:space="preserve"> </w:t>
      </w:r>
    </w:p>
    <w:p w14:paraId="62439E6E" w14:textId="77777777" w:rsidR="0071726F" w:rsidRPr="00F8362A" w:rsidRDefault="0071726F" w:rsidP="0071726F">
      <w:pPr>
        <w:spacing w:after="160" w:line="259" w:lineRule="auto"/>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5721BC2C" w14:textId="27EE9C49" w:rsidR="0071726F" w:rsidRPr="00F8362A" w:rsidRDefault="0071726F" w:rsidP="0071726F">
      <w:pPr>
        <w:rPr>
          <w:rFonts w:ascii="Times New Roman" w:eastAsiaTheme="minorHAnsi" w:hAnsi="Times New Roman" w:cs="Times New Roman"/>
          <w:b/>
          <w:bCs/>
          <w:color w:val="000000" w:themeColor="text1"/>
        </w:rPr>
      </w:pPr>
      <w:r w:rsidRPr="00F8362A">
        <w:rPr>
          <w:rFonts w:ascii="Times New Roman" w:eastAsiaTheme="minorHAnsi" w:hAnsi="Times New Roman" w:cs="Times New Roman"/>
          <w:noProof/>
          <w:color w:val="000000" w:themeColor="text1"/>
        </w:rPr>
        <w:lastRenderedPageBreak/>
        <w:drawing>
          <wp:anchor distT="0" distB="0" distL="114300" distR="114300" simplePos="0" relativeHeight="251659264" behindDoc="1" locked="0" layoutInCell="1" allowOverlap="1" wp14:anchorId="6F2F8031" wp14:editId="07EE5A44">
            <wp:simplePos x="0" y="0"/>
            <wp:positionH relativeFrom="column">
              <wp:posOffset>-236220</wp:posOffset>
            </wp:positionH>
            <wp:positionV relativeFrom="paragraph">
              <wp:posOffset>84455</wp:posOffset>
            </wp:positionV>
            <wp:extent cx="5964766" cy="294946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64766" cy="29494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CD87F" w14:textId="77777777" w:rsidR="0071726F" w:rsidRPr="00F8362A" w:rsidRDefault="0071726F" w:rsidP="0071726F">
      <w:pPr>
        <w:rPr>
          <w:rFonts w:ascii="Times New Roman" w:eastAsiaTheme="minorHAnsi" w:hAnsi="Times New Roman" w:cs="Times New Roman"/>
          <w:b/>
          <w:bCs/>
          <w:color w:val="000000" w:themeColor="text1"/>
        </w:rPr>
      </w:pPr>
    </w:p>
    <w:p w14:paraId="6D4A6B48" w14:textId="77777777" w:rsidR="0071726F" w:rsidRPr="00F8362A" w:rsidRDefault="0071726F" w:rsidP="0071726F">
      <w:pPr>
        <w:rPr>
          <w:rFonts w:ascii="Times New Roman" w:eastAsiaTheme="minorHAnsi" w:hAnsi="Times New Roman" w:cs="Times New Roman"/>
          <w:b/>
          <w:bCs/>
          <w:color w:val="000000" w:themeColor="text1"/>
        </w:rPr>
      </w:pPr>
    </w:p>
    <w:p w14:paraId="5B029F9E" w14:textId="77777777" w:rsidR="0071726F" w:rsidRPr="00F8362A" w:rsidRDefault="0071726F" w:rsidP="0071726F">
      <w:pPr>
        <w:rPr>
          <w:rFonts w:ascii="Times New Roman" w:eastAsiaTheme="minorHAnsi" w:hAnsi="Times New Roman" w:cs="Times New Roman"/>
          <w:b/>
          <w:bCs/>
          <w:color w:val="000000" w:themeColor="text1"/>
        </w:rPr>
      </w:pPr>
    </w:p>
    <w:p w14:paraId="0EB250FC" w14:textId="77777777" w:rsidR="0071726F" w:rsidRPr="00F8362A" w:rsidRDefault="0071726F" w:rsidP="0071726F">
      <w:pPr>
        <w:rPr>
          <w:rFonts w:ascii="Times New Roman" w:eastAsiaTheme="minorHAnsi" w:hAnsi="Times New Roman" w:cs="Times New Roman"/>
          <w:b/>
          <w:bCs/>
          <w:color w:val="000000" w:themeColor="text1"/>
        </w:rPr>
      </w:pPr>
    </w:p>
    <w:p w14:paraId="69D98C31" w14:textId="77777777" w:rsidR="0071726F" w:rsidRPr="00F8362A" w:rsidRDefault="0071726F" w:rsidP="0071726F">
      <w:pPr>
        <w:rPr>
          <w:rFonts w:ascii="Times New Roman" w:eastAsiaTheme="minorHAnsi" w:hAnsi="Times New Roman" w:cs="Times New Roman"/>
          <w:b/>
          <w:bCs/>
          <w:color w:val="000000" w:themeColor="text1"/>
        </w:rPr>
      </w:pPr>
    </w:p>
    <w:p w14:paraId="59E419ED" w14:textId="77777777" w:rsidR="0071726F" w:rsidRPr="00F8362A" w:rsidRDefault="0071726F" w:rsidP="0071726F">
      <w:pPr>
        <w:rPr>
          <w:rFonts w:ascii="Times New Roman" w:eastAsiaTheme="minorHAnsi" w:hAnsi="Times New Roman" w:cs="Times New Roman"/>
          <w:b/>
          <w:bCs/>
          <w:color w:val="000000" w:themeColor="text1"/>
        </w:rPr>
      </w:pPr>
    </w:p>
    <w:p w14:paraId="1EC3890B" w14:textId="77777777" w:rsidR="0071726F" w:rsidRPr="00F8362A" w:rsidRDefault="0071726F" w:rsidP="0071726F">
      <w:pPr>
        <w:rPr>
          <w:rFonts w:ascii="Times New Roman" w:eastAsiaTheme="minorHAnsi" w:hAnsi="Times New Roman" w:cs="Times New Roman"/>
          <w:b/>
          <w:bCs/>
          <w:color w:val="000000" w:themeColor="text1"/>
        </w:rPr>
      </w:pPr>
    </w:p>
    <w:p w14:paraId="4E6D2CB5" w14:textId="77777777" w:rsidR="0071726F" w:rsidRPr="00F8362A" w:rsidRDefault="0071726F" w:rsidP="0071726F">
      <w:pPr>
        <w:rPr>
          <w:rFonts w:ascii="Times New Roman" w:eastAsiaTheme="minorHAnsi" w:hAnsi="Times New Roman" w:cs="Times New Roman"/>
          <w:b/>
          <w:bCs/>
          <w:color w:val="000000" w:themeColor="text1"/>
        </w:rPr>
      </w:pPr>
    </w:p>
    <w:p w14:paraId="4D59010E" w14:textId="77777777" w:rsidR="0071726F" w:rsidRPr="00F8362A" w:rsidRDefault="0071726F" w:rsidP="0071726F">
      <w:pPr>
        <w:rPr>
          <w:rFonts w:ascii="Times New Roman" w:eastAsiaTheme="minorHAnsi" w:hAnsi="Times New Roman" w:cs="Times New Roman"/>
          <w:b/>
          <w:bCs/>
          <w:color w:val="000000" w:themeColor="text1"/>
        </w:rPr>
      </w:pPr>
    </w:p>
    <w:p w14:paraId="6A8A661A" w14:textId="77777777" w:rsidR="0071726F" w:rsidRPr="00F8362A" w:rsidRDefault="0071726F" w:rsidP="0071726F">
      <w:pPr>
        <w:spacing w:line="360" w:lineRule="auto"/>
        <w:rPr>
          <w:rFonts w:ascii="Times New Roman" w:eastAsiaTheme="minorHAnsi" w:hAnsi="Times New Roman" w:cs="Times New Roman"/>
          <w:b/>
          <w:bCs/>
          <w:color w:val="000000" w:themeColor="text1"/>
        </w:rPr>
      </w:pPr>
    </w:p>
    <w:p w14:paraId="5A7BE27D" w14:textId="77777777" w:rsidR="0071726F" w:rsidRPr="00F8362A" w:rsidRDefault="0071726F" w:rsidP="0071726F">
      <w:pPr>
        <w:spacing w:line="360" w:lineRule="auto"/>
        <w:rPr>
          <w:rFonts w:ascii="Times New Roman" w:eastAsiaTheme="minorHAnsi" w:hAnsi="Times New Roman" w:cs="Times New Roman"/>
          <w:b/>
          <w:bCs/>
          <w:color w:val="000000" w:themeColor="text1"/>
        </w:rPr>
      </w:pPr>
    </w:p>
    <w:p w14:paraId="5DACB697" w14:textId="77777777" w:rsidR="0071726F" w:rsidRPr="00F8362A" w:rsidRDefault="0071726F" w:rsidP="0071726F">
      <w:pPr>
        <w:spacing w:line="360" w:lineRule="auto"/>
        <w:rPr>
          <w:rFonts w:ascii="Times New Roman" w:eastAsiaTheme="minorHAnsi" w:hAnsi="Times New Roman" w:cs="Times New Roman"/>
          <w:b/>
          <w:bCs/>
          <w:color w:val="000000" w:themeColor="text1"/>
        </w:rPr>
      </w:pPr>
    </w:p>
    <w:p w14:paraId="3754E9EC" w14:textId="77777777" w:rsidR="0071726F" w:rsidRPr="00F8362A" w:rsidRDefault="0071726F" w:rsidP="0071726F">
      <w:pPr>
        <w:spacing w:line="360" w:lineRule="auto"/>
        <w:rPr>
          <w:rFonts w:ascii="Times New Roman" w:eastAsiaTheme="minorHAnsi" w:hAnsi="Times New Roman" w:cs="Times New Roman"/>
          <w:b/>
          <w:bCs/>
          <w:color w:val="000000" w:themeColor="text1"/>
        </w:rPr>
      </w:pPr>
    </w:p>
    <w:p w14:paraId="1B9DAF4B" w14:textId="77777777" w:rsidR="0071726F" w:rsidRPr="00F8362A" w:rsidRDefault="0071726F" w:rsidP="0071726F">
      <w:pPr>
        <w:spacing w:line="360" w:lineRule="auto"/>
        <w:rPr>
          <w:rFonts w:ascii="Times New Roman" w:eastAsiaTheme="minorHAnsi" w:hAnsi="Times New Roman" w:cs="Times New Roman"/>
          <w:b/>
          <w:bCs/>
          <w:color w:val="000000" w:themeColor="text1"/>
        </w:rPr>
      </w:pPr>
    </w:p>
    <w:p w14:paraId="385559E2" w14:textId="77777777" w:rsidR="006A4753" w:rsidRPr="00F8362A" w:rsidRDefault="006A4753" w:rsidP="006A4753">
      <w:pPr>
        <w:rPr>
          <w:rFonts w:ascii="Times New Roman" w:eastAsiaTheme="minorHAnsi" w:hAnsi="Times New Roman" w:cs="Times New Roman"/>
          <w:b/>
          <w:bCs/>
          <w:color w:val="000000" w:themeColor="text1"/>
        </w:rPr>
      </w:pPr>
    </w:p>
    <w:p w14:paraId="5E098997" w14:textId="42CFB033" w:rsidR="001A7E76" w:rsidRPr="00F8362A" w:rsidRDefault="001A7E76" w:rsidP="001A7E76">
      <w:pPr>
        <w:pStyle w:val="Caption"/>
        <w:rPr>
          <w:rFonts w:ascii="Times New Roman" w:eastAsiaTheme="minorHAnsi" w:hAnsi="Times New Roman" w:cs="Times New Roman"/>
          <w:noProof/>
          <w:color w:val="000000" w:themeColor="text1"/>
        </w:rPr>
      </w:pPr>
      <w:bookmarkStart w:id="32" w:name="_Toc135297603"/>
      <w:r w:rsidRPr="00F8362A">
        <w:rPr>
          <w:rFonts w:ascii="Times New Roman" w:hAnsi="Times New Roman" w:cs="Times New Roman"/>
          <w:color w:val="000000" w:themeColor="text1"/>
        </w:rPr>
        <w:t xml:space="preserve">Figure 2.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Figure_2.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Pr="00F8362A">
        <w:rPr>
          <w:rFonts w:ascii="Times New Roman" w:eastAsiaTheme="minorHAnsi" w:hAnsi="Times New Roman" w:cs="Times New Roman"/>
          <w:b w:val="0"/>
          <w:color w:val="000000" w:themeColor="text1"/>
        </w:rPr>
        <w:t xml:space="preserve">Extended-Spectrum Beta-Lactamases Producing </w:t>
      </w:r>
      <w:r w:rsidRPr="00F8362A">
        <w:rPr>
          <w:rFonts w:ascii="Times New Roman" w:eastAsiaTheme="minorHAnsi" w:hAnsi="Times New Roman" w:cs="Times New Roman"/>
          <w:b w:val="0"/>
          <w:i/>
          <w:color w:val="000000" w:themeColor="text1"/>
        </w:rPr>
        <w:t>Enterobacteriaceae</w:t>
      </w:r>
      <w:r w:rsidRPr="00F8362A">
        <w:rPr>
          <w:rFonts w:ascii="Times New Roman" w:eastAsiaTheme="minorHAnsi" w:hAnsi="Times New Roman" w:cs="Times New Roman"/>
          <w:b w:val="0"/>
          <w:color w:val="000000" w:themeColor="text1"/>
        </w:rPr>
        <w:t xml:space="preserve"> Transmission, and Maintenance Within One Health Settings</w:t>
      </w:r>
      <w:bookmarkEnd w:id="32"/>
    </w:p>
    <w:p w14:paraId="108F59C4" w14:textId="77777777" w:rsidR="006A4753" w:rsidRPr="00F8362A" w:rsidRDefault="006A4753" w:rsidP="006A4753">
      <w:pPr>
        <w:rPr>
          <w:rFonts w:ascii="Times New Roman" w:eastAsiaTheme="minorHAnsi" w:hAnsi="Times New Roman" w:cs="Times New Roman"/>
          <w:b/>
          <w:bCs/>
          <w:color w:val="000000" w:themeColor="text1"/>
        </w:rPr>
      </w:pPr>
    </w:p>
    <w:p w14:paraId="77290FAD" w14:textId="77777777" w:rsidR="006A4753" w:rsidRPr="00F8362A" w:rsidRDefault="006A4753" w:rsidP="006A4753">
      <w:pPr>
        <w:rPr>
          <w:rFonts w:ascii="Times New Roman" w:eastAsiaTheme="minorHAnsi" w:hAnsi="Times New Roman" w:cs="Times New Roman"/>
          <w:b/>
          <w:bCs/>
          <w:color w:val="000000" w:themeColor="text1"/>
        </w:rPr>
      </w:pPr>
    </w:p>
    <w:p w14:paraId="45E5AF3F" w14:textId="5502F004" w:rsidR="0071726F" w:rsidRPr="00F8362A" w:rsidRDefault="0071726F" w:rsidP="0071726F">
      <w:pPr>
        <w:spacing w:line="360" w:lineRule="auto"/>
        <w:rPr>
          <w:rFonts w:ascii="Times New Roman" w:eastAsiaTheme="minorHAnsi" w:hAnsi="Times New Roman" w:cs="Times New Roman"/>
          <w:color w:val="000000" w:themeColor="text1"/>
        </w:rPr>
      </w:pPr>
      <w:r w:rsidRPr="00F8362A">
        <w:rPr>
          <w:rFonts w:ascii="Times New Roman" w:eastAsiaTheme="minorHAnsi" w:hAnsi="Times New Roman" w:cs="Times New Roman"/>
          <w:color w:val="000000" w:themeColor="text1"/>
        </w:rPr>
        <w:t xml:space="preserve">Arrows in the figure indicate potential transmission routes, and the thickness of the arrows shows the more likely transmission routes from dairy cattle to humans or vice versa through direct or indirect routes. </w:t>
      </w:r>
    </w:p>
    <w:p w14:paraId="1780EF69" w14:textId="77777777" w:rsidR="0071726F" w:rsidRPr="00F8362A" w:rsidRDefault="0071726F" w:rsidP="0071726F">
      <w:pPr>
        <w:rPr>
          <w:rFonts w:ascii="Times New Roman" w:hAnsi="Times New Roman" w:cs="Times New Roman"/>
          <w:color w:val="000000" w:themeColor="text1"/>
        </w:rPr>
      </w:pPr>
    </w:p>
    <w:p w14:paraId="58E03535" w14:textId="77777777" w:rsidR="00D677AA" w:rsidRPr="00F8362A" w:rsidRDefault="00D677AA" w:rsidP="00A63FAE">
      <w:pPr>
        <w:spacing w:line="360" w:lineRule="auto"/>
        <w:rPr>
          <w:rFonts w:ascii="Times New Roman" w:hAnsi="Times New Roman" w:cs="Times New Roman"/>
          <w:color w:val="000000" w:themeColor="text1"/>
        </w:rPr>
      </w:pPr>
    </w:p>
    <w:p w14:paraId="2C6627BE" w14:textId="77777777" w:rsidR="00D677AA" w:rsidRPr="00F8362A" w:rsidRDefault="00D677AA" w:rsidP="00A63FAE">
      <w:pPr>
        <w:spacing w:line="360" w:lineRule="auto"/>
        <w:rPr>
          <w:rFonts w:ascii="Times New Roman" w:hAnsi="Times New Roman" w:cs="Times New Roman"/>
          <w:color w:val="000000" w:themeColor="text1"/>
        </w:rPr>
      </w:pPr>
    </w:p>
    <w:p w14:paraId="660F76AB" w14:textId="77777777" w:rsidR="00D677AA" w:rsidRPr="00F8362A" w:rsidRDefault="00D677AA" w:rsidP="00A63FAE">
      <w:pPr>
        <w:spacing w:line="360" w:lineRule="auto"/>
        <w:rPr>
          <w:rFonts w:ascii="Times New Roman" w:hAnsi="Times New Roman" w:cs="Times New Roman"/>
          <w:color w:val="000000" w:themeColor="text1"/>
        </w:rPr>
      </w:pPr>
    </w:p>
    <w:p w14:paraId="7A48655E" w14:textId="77777777" w:rsidR="00D677AA" w:rsidRPr="00F8362A" w:rsidRDefault="00D677AA" w:rsidP="00A63FAE">
      <w:pPr>
        <w:spacing w:line="360" w:lineRule="auto"/>
        <w:rPr>
          <w:rFonts w:ascii="Times New Roman" w:hAnsi="Times New Roman" w:cs="Times New Roman"/>
          <w:color w:val="000000" w:themeColor="text1"/>
        </w:rPr>
      </w:pPr>
    </w:p>
    <w:p w14:paraId="4665D2E4" w14:textId="77777777" w:rsidR="00D677AA" w:rsidRPr="00F8362A" w:rsidRDefault="00D677AA" w:rsidP="00A63FAE">
      <w:pPr>
        <w:spacing w:line="360" w:lineRule="auto"/>
        <w:rPr>
          <w:rFonts w:ascii="Times New Roman" w:hAnsi="Times New Roman" w:cs="Times New Roman"/>
          <w:color w:val="000000" w:themeColor="text1"/>
        </w:rPr>
      </w:pPr>
    </w:p>
    <w:p w14:paraId="4B584587" w14:textId="77777777" w:rsidR="00D677AA" w:rsidRPr="00F8362A" w:rsidRDefault="00D677AA" w:rsidP="00A63FAE">
      <w:pPr>
        <w:spacing w:line="360" w:lineRule="auto"/>
        <w:rPr>
          <w:rFonts w:ascii="Times New Roman" w:hAnsi="Times New Roman" w:cs="Times New Roman"/>
          <w:color w:val="000000" w:themeColor="text1"/>
        </w:rPr>
      </w:pPr>
    </w:p>
    <w:p w14:paraId="14701793" w14:textId="77777777" w:rsidR="00D677AA" w:rsidRPr="00F8362A" w:rsidRDefault="00D677AA" w:rsidP="00A63FAE">
      <w:pPr>
        <w:spacing w:line="360" w:lineRule="auto"/>
        <w:rPr>
          <w:rFonts w:ascii="Times New Roman" w:hAnsi="Times New Roman" w:cs="Times New Roman"/>
          <w:color w:val="000000" w:themeColor="text1"/>
        </w:rPr>
      </w:pPr>
    </w:p>
    <w:p w14:paraId="2B45197A" w14:textId="77777777" w:rsidR="00D677AA" w:rsidRPr="00F8362A" w:rsidRDefault="00D677AA" w:rsidP="00A63FAE">
      <w:pPr>
        <w:spacing w:line="360" w:lineRule="auto"/>
        <w:rPr>
          <w:rFonts w:ascii="Times New Roman" w:hAnsi="Times New Roman" w:cs="Times New Roman"/>
          <w:color w:val="000000" w:themeColor="text1"/>
        </w:rPr>
      </w:pPr>
    </w:p>
    <w:p w14:paraId="14EF2435" w14:textId="683FFCF0" w:rsidR="00D677AA" w:rsidRPr="00F8362A" w:rsidRDefault="00D677AA" w:rsidP="00A63FAE">
      <w:pPr>
        <w:spacing w:line="360" w:lineRule="auto"/>
        <w:rPr>
          <w:rFonts w:ascii="Times New Roman" w:hAnsi="Times New Roman" w:cs="Times New Roman"/>
          <w:color w:val="000000" w:themeColor="text1"/>
        </w:rPr>
      </w:pPr>
    </w:p>
    <w:p w14:paraId="79D77A52" w14:textId="77777777" w:rsidR="002628D5" w:rsidRPr="00F8362A" w:rsidRDefault="002628D5" w:rsidP="00A63FAE">
      <w:pPr>
        <w:spacing w:line="360" w:lineRule="auto"/>
        <w:rPr>
          <w:rFonts w:ascii="Times New Roman" w:hAnsi="Times New Roman" w:cs="Times New Roman"/>
          <w:color w:val="000000" w:themeColor="text1"/>
        </w:rPr>
      </w:pPr>
    </w:p>
    <w:p w14:paraId="354CB249" w14:textId="77777777" w:rsidR="00D677AA" w:rsidRPr="00F8362A" w:rsidRDefault="00D677AA" w:rsidP="00A63FAE">
      <w:pPr>
        <w:spacing w:line="360" w:lineRule="auto"/>
        <w:rPr>
          <w:rFonts w:ascii="Times New Roman" w:hAnsi="Times New Roman" w:cs="Times New Roman"/>
          <w:color w:val="000000" w:themeColor="text1"/>
        </w:rPr>
      </w:pPr>
    </w:p>
    <w:p w14:paraId="112570C2" w14:textId="77777777" w:rsidR="00586536" w:rsidRPr="00F8362A" w:rsidRDefault="00614978" w:rsidP="00512044">
      <w:pPr>
        <w:pStyle w:val="Heading1"/>
        <w:rPr>
          <w:rFonts w:cs="Times New Roman"/>
          <w:caps w:val="0"/>
          <w:color w:val="000000" w:themeColor="text1"/>
        </w:rPr>
      </w:pPr>
      <w:bookmarkStart w:id="33" w:name="_Toc133995711"/>
      <w:r w:rsidRPr="00F8362A">
        <w:rPr>
          <w:rFonts w:cs="Times New Roman"/>
          <w:caps w:val="0"/>
          <w:color w:val="000000" w:themeColor="text1"/>
        </w:rPr>
        <w:lastRenderedPageBreak/>
        <w:t>Chapter 3. Prevalence of Antimicrobial Resistant and ESBL-Producing</w:t>
      </w:r>
      <w:bookmarkEnd w:id="33"/>
      <w:r w:rsidRPr="00F8362A">
        <w:rPr>
          <w:rFonts w:cs="Times New Roman"/>
          <w:caps w:val="0"/>
          <w:color w:val="000000" w:themeColor="text1"/>
        </w:rPr>
        <w:t xml:space="preserve"> </w:t>
      </w:r>
    </w:p>
    <w:p w14:paraId="36E40472" w14:textId="07B6F6C4" w:rsidR="006A3E09" w:rsidRPr="00F8362A" w:rsidRDefault="00614978" w:rsidP="00512044">
      <w:pPr>
        <w:pStyle w:val="Heading1"/>
        <w:rPr>
          <w:rFonts w:cs="Times New Roman"/>
          <w:color w:val="000000" w:themeColor="text1"/>
        </w:rPr>
      </w:pPr>
      <w:bookmarkStart w:id="34" w:name="_Toc133995712"/>
      <w:r w:rsidRPr="00F8362A">
        <w:rPr>
          <w:rFonts w:cs="Times New Roman"/>
          <w:i/>
          <w:iCs/>
          <w:caps w:val="0"/>
          <w:color w:val="000000" w:themeColor="text1"/>
        </w:rPr>
        <w:t xml:space="preserve">E.  coli </w:t>
      </w:r>
      <w:r w:rsidRPr="00F8362A">
        <w:rPr>
          <w:rFonts w:cs="Times New Roman"/>
          <w:caps w:val="0"/>
          <w:color w:val="000000" w:themeColor="text1"/>
        </w:rPr>
        <w:t>in Dairy Cattle Farms in East Tennessee</w:t>
      </w:r>
      <w:bookmarkEnd w:id="34"/>
    </w:p>
    <w:p w14:paraId="5A607ABA" w14:textId="77777777" w:rsidR="00D677AA" w:rsidRPr="00F8362A" w:rsidRDefault="00D677AA" w:rsidP="00A63FAE">
      <w:pPr>
        <w:spacing w:line="360" w:lineRule="auto"/>
        <w:rPr>
          <w:rFonts w:ascii="Times New Roman" w:hAnsi="Times New Roman" w:cs="Times New Roman"/>
          <w:color w:val="000000" w:themeColor="text1"/>
        </w:rPr>
      </w:pPr>
    </w:p>
    <w:p w14:paraId="4251141A" w14:textId="77777777" w:rsidR="00D677AA" w:rsidRPr="00F8362A" w:rsidRDefault="00D677AA" w:rsidP="00A63FAE">
      <w:pPr>
        <w:spacing w:line="360" w:lineRule="auto"/>
        <w:rPr>
          <w:rFonts w:ascii="Times New Roman" w:hAnsi="Times New Roman" w:cs="Times New Roman"/>
          <w:color w:val="000000" w:themeColor="text1"/>
        </w:rPr>
      </w:pPr>
    </w:p>
    <w:p w14:paraId="3B7CFDD1" w14:textId="77777777" w:rsidR="00D677AA" w:rsidRPr="00F8362A" w:rsidRDefault="00D677AA" w:rsidP="00A63FAE">
      <w:pPr>
        <w:spacing w:line="360" w:lineRule="auto"/>
        <w:rPr>
          <w:rFonts w:ascii="Times New Roman" w:hAnsi="Times New Roman" w:cs="Times New Roman"/>
          <w:color w:val="000000" w:themeColor="text1"/>
        </w:rPr>
      </w:pPr>
    </w:p>
    <w:p w14:paraId="452202A2" w14:textId="77777777" w:rsidR="00D677AA" w:rsidRPr="00F8362A" w:rsidRDefault="00D677AA" w:rsidP="00A63FAE">
      <w:pPr>
        <w:spacing w:line="360" w:lineRule="auto"/>
        <w:rPr>
          <w:rFonts w:ascii="Times New Roman" w:hAnsi="Times New Roman" w:cs="Times New Roman"/>
          <w:color w:val="000000" w:themeColor="text1"/>
        </w:rPr>
      </w:pPr>
    </w:p>
    <w:p w14:paraId="44CBD42C" w14:textId="77777777" w:rsidR="00D677AA" w:rsidRPr="00F8362A" w:rsidRDefault="00D677AA" w:rsidP="00A63FAE">
      <w:pPr>
        <w:spacing w:line="360" w:lineRule="auto"/>
        <w:rPr>
          <w:rFonts w:ascii="Times New Roman" w:hAnsi="Times New Roman" w:cs="Times New Roman"/>
          <w:color w:val="000000" w:themeColor="text1"/>
        </w:rPr>
      </w:pPr>
    </w:p>
    <w:p w14:paraId="5A977539" w14:textId="77777777" w:rsidR="00D677AA" w:rsidRPr="00F8362A" w:rsidRDefault="00D677AA" w:rsidP="00A63FAE">
      <w:pPr>
        <w:spacing w:line="360" w:lineRule="auto"/>
        <w:rPr>
          <w:rFonts w:ascii="Times New Roman" w:hAnsi="Times New Roman" w:cs="Times New Roman"/>
          <w:color w:val="000000" w:themeColor="text1"/>
        </w:rPr>
      </w:pPr>
    </w:p>
    <w:p w14:paraId="7F78F25B" w14:textId="77777777" w:rsidR="00D677AA" w:rsidRPr="00F8362A" w:rsidRDefault="00D677AA" w:rsidP="00A63FAE">
      <w:pPr>
        <w:spacing w:line="360" w:lineRule="auto"/>
        <w:rPr>
          <w:rFonts w:ascii="Times New Roman" w:hAnsi="Times New Roman" w:cs="Times New Roman"/>
          <w:color w:val="000000" w:themeColor="text1"/>
        </w:rPr>
      </w:pPr>
    </w:p>
    <w:p w14:paraId="5DF6876A" w14:textId="77777777" w:rsidR="00D677AA" w:rsidRPr="00F8362A" w:rsidRDefault="00D677AA" w:rsidP="00A63FAE">
      <w:pPr>
        <w:spacing w:line="360" w:lineRule="auto"/>
        <w:rPr>
          <w:rFonts w:ascii="Times New Roman" w:hAnsi="Times New Roman" w:cs="Times New Roman"/>
          <w:color w:val="000000" w:themeColor="text1"/>
        </w:rPr>
      </w:pPr>
    </w:p>
    <w:p w14:paraId="55B5DF2C" w14:textId="77777777" w:rsidR="00D677AA" w:rsidRPr="00F8362A" w:rsidRDefault="00D677AA" w:rsidP="00A63FAE">
      <w:pPr>
        <w:spacing w:line="360" w:lineRule="auto"/>
        <w:rPr>
          <w:rFonts w:ascii="Times New Roman" w:hAnsi="Times New Roman" w:cs="Times New Roman"/>
          <w:color w:val="000000" w:themeColor="text1"/>
        </w:rPr>
      </w:pPr>
    </w:p>
    <w:p w14:paraId="3D3F89E1" w14:textId="77777777" w:rsidR="00D677AA" w:rsidRPr="00F8362A" w:rsidRDefault="00D677AA" w:rsidP="00A63FAE">
      <w:pPr>
        <w:spacing w:line="360" w:lineRule="auto"/>
        <w:rPr>
          <w:rFonts w:ascii="Times New Roman" w:hAnsi="Times New Roman" w:cs="Times New Roman"/>
          <w:color w:val="000000" w:themeColor="text1"/>
        </w:rPr>
      </w:pPr>
    </w:p>
    <w:p w14:paraId="49994FFC" w14:textId="77777777" w:rsidR="00D677AA" w:rsidRPr="00F8362A" w:rsidRDefault="00D677AA" w:rsidP="00A63FAE">
      <w:pPr>
        <w:spacing w:line="360" w:lineRule="auto"/>
        <w:rPr>
          <w:rFonts w:ascii="Times New Roman" w:hAnsi="Times New Roman" w:cs="Times New Roman"/>
          <w:color w:val="000000" w:themeColor="text1"/>
        </w:rPr>
      </w:pPr>
    </w:p>
    <w:p w14:paraId="199E48D2" w14:textId="77777777" w:rsidR="00D677AA" w:rsidRPr="00F8362A" w:rsidRDefault="00D677AA" w:rsidP="00A63FAE">
      <w:pPr>
        <w:spacing w:line="360" w:lineRule="auto"/>
        <w:rPr>
          <w:rFonts w:ascii="Times New Roman" w:hAnsi="Times New Roman" w:cs="Times New Roman"/>
          <w:color w:val="000000" w:themeColor="text1"/>
        </w:rPr>
      </w:pPr>
    </w:p>
    <w:p w14:paraId="685C64B2" w14:textId="77777777" w:rsidR="00D677AA" w:rsidRPr="00F8362A" w:rsidRDefault="00D677AA" w:rsidP="00A63FAE">
      <w:pPr>
        <w:spacing w:line="360" w:lineRule="auto"/>
        <w:rPr>
          <w:rFonts w:ascii="Times New Roman" w:hAnsi="Times New Roman" w:cs="Times New Roman"/>
          <w:color w:val="000000" w:themeColor="text1"/>
        </w:rPr>
      </w:pPr>
    </w:p>
    <w:p w14:paraId="3B8FFAA6" w14:textId="77777777" w:rsidR="00D677AA" w:rsidRPr="00F8362A" w:rsidRDefault="00D677AA" w:rsidP="00A63FAE">
      <w:pPr>
        <w:spacing w:line="360" w:lineRule="auto"/>
        <w:rPr>
          <w:rFonts w:ascii="Times New Roman" w:hAnsi="Times New Roman" w:cs="Times New Roman"/>
          <w:color w:val="000000" w:themeColor="text1"/>
        </w:rPr>
      </w:pPr>
    </w:p>
    <w:p w14:paraId="1D8F810F" w14:textId="77777777" w:rsidR="00D677AA" w:rsidRPr="00F8362A" w:rsidRDefault="00D677AA" w:rsidP="00A63FAE">
      <w:pPr>
        <w:spacing w:line="360" w:lineRule="auto"/>
        <w:rPr>
          <w:rFonts w:ascii="Times New Roman" w:hAnsi="Times New Roman" w:cs="Times New Roman"/>
          <w:color w:val="000000" w:themeColor="text1"/>
        </w:rPr>
      </w:pPr>
    </w:p>
    <w:p w14:paraId="2556CC41" w14:textId="77777777" w:rsidR="00D677AA" w:rsidRPr="00F8362A" w:rsidRDefault="00D677AA" w:rsidP="00A63FAE">
      <w:pPr>
        <w:spacing w:line="360" w:lineRule="auto"/>
        <w:rPr>
          <w:rFonts w:ascii="Times New Roman" w:hAnsi="Times New Roman" w:cs="Times New Roman"/>
          <w:color w:val="000000" w:themeColor="text1"/>
        </w:rPr>
      </w:pPr>
    </w:p>
    <w:p w14:paraId="0DE6AF1C" w14:textId="77777777" w:rsidR="00D677AA" w:rsidRPr="00F8362A" w:rsidRDefault="00D677AA" w:rsidP="00A63FAE">
      <w:pPr>
        <w:spacing w:line="360" w:lineRule="auto"/>
        <w:rPr>
          <w:rFonts w:ascii="Times New Roman" w:hAnsi="Times New Roman" w:cs="Times New Roman"/>
          <w:color w:val="000000" w:themeColor="text1"/>
        </w:rPr>
      </w:pPr>
    </w:p>
    <w:p w14:paraId="65D88250" w14:textId="77777777" w:rsidR="00D677AA" w:rsidRPr="00F8362A" w:rsidRDefault="00D677AA" w:rsidP="00A63FAE">
      <w:pPr>
        <w:spacing w:line="360" w:lineRule="auto"/>
        <w:rPr>
          <w:rFonts w:ascii="Times New Roman" w:hAnsi="Times New Roman" w:cs="Times New Roman"/>
          <w:color w:val="000000" w:themeColor="text1"/>
        </w:rPr>
      </w:pPr>
    </w:p>
    <w:p w14:paraId="3E0C194B" w14:textId="77777777" w:rsidR="00D677AA" w:rsidRPr="00F8362A" w:rsidRDefault="00D677AA" w:rsidP="00A63FAE">
      <w:pPr>
        <w:spacing w:line="360" w:lineRule="auto"/>
        <w:rPr>
          <w:rFonts w:ascii="Times New Roman" w:hAnsi="Times New Roman" w:cs="Times New Roman"/>
          <w:color w:val="000000" w:themeColor="text1"/>
        </w:rPr>
      </w:pPr>
    </w:p>
    <w:p w14:paraId="7133311A" w14:textId="77777777" w:rsidR="00D677AA" w:rsidRPr="00F8362A" w:rsidRDefault="00D677AA" w:rsidP="00A63FAE">
      <w:pPr>
        <w:spacing w:line="360" w:lineRule="auto"/>
        <w:rPr>
          <w:rFonts w:ascii="Times New Roman" w:hAnsi="Times New Roman" w:cs="Times New Roman"/>
          <w:color w:val="000000" w:themeColor="text1"/>
        </w:rPr>
      </w:pPr>
    </w:p>
    <w:p w14:paraId="53EFB100" w14:textId="77777777" w:rsidR="00D677AA" w:rsidRPr="00F8362A" w:rsidRDefault="00D677AA" w:rsidP="00A63FAE">
      <w:pPr>
        <w:spacing w:line="360" w:lineRule="auto"/>
        <w:rPr>
          <w:rFonts w:ascii="Times New Roman" w:hAnsi="Times New Roman" w:cs="Times New Roman"/>
          <w:color w:val="000000" w:themeColor="text1"/>
        </w:rPr>
      </w:pPr>
    </w:p>
    <w:p w14:paraId="2D661EE6" w14:textId="77777777" w:rsidR="00D677AA" w:rsidRPr="00F8362A" w:rsidRDefault="00D677AA" w:rsidP="00A63FAE">
      <w:pPr>
        <w:spacing w:line="360" w:lineRule="auto"/>
        <w:rPr>
          <w:rFonts w:ascii="Times New Roman" w:hAnsi="Times New Roman" w:cs="Times New Roman"/>
          <w:color w:val="000000" w:themeColor="text1"/>
        </w:rPr>
      </w:pPr>
    </w:p>
    <w:p w14:paraId="41BC257C" w14:textId="77777777" w:rsidR="00D677AA" w:rsidRPr="00F8362A" w:rsidRDefault="00D677AA" w:rsidP="00A63FAE">
      <w:pPr>
        <w:spacing w:line="360" w:lineRule="auto"/>
        <w:rPr>
          <w:rFonts w:ascii="Times New Roman" w:hAnsi="Times New Roman" w:cs="Times New Roman"/>
          <w:color w:val="000000" w:themeColor="text1"/>
        </w:rPr>
      </w:pPr>
    </w:p>
    <w:p w14:paraId="69F6EE45" w14:textId="77777777" w:rsidR="00D677AA" w:rsidRPr="00F8362A" w:rsidRDefault="00D677AA" w:rsidP="00A63FAE">
      <w:pPr>
        <w:spacing w:line="360" w:lineRule="auto"/>
        <w:rPr>
          <w:rFonts w:ascii="Times New Roman" w:hAnsi="Times New Roman" w:cs="Times New Roman"/>
          <w:color w:val="000000" w:themeColor="text1"/>
        </w:rPr>
      </w:pPr>
    </w:p>
    <w:p w14:paraId="411FC04E" w14:textId="646374C0" w:rsidR="00D677AA" w:rsidRPr="00F8362A" w:rsidRDefault="00D677AA" w:rsidP="00A63FAE">
      <w:pPr>
        <w:spacing w:line="360" w:lineRule="auto"/>
        <w:rPr>
          <w:rFonts w:ascii="Times New Roman" w:hAnsi="Times New Roman" w:cs="Times New Roman"/>
          <w:color w:val="000000" w:themeColor="text1"/>
        </w:rPr>
      </w:pPr>
    </w:p>
    <w:p w14:paraId="5682E561" w14:textId="486F50FF" w:rsidR="00586536" w:rsidRPr="00F8362A" w:rsidRDefault="00586536" w:rsidP="00A63FAE">
      <w:pPr>
        <w:spacing w:line="360" w:lineRule="auto"/>
        <w:rPr>
          <w:rFonts w:ascii="Times New Roman" w:hAnsi="Times New Roman" w:cs="Times New Roman"/>
          <w:color w:val="000000" w:themeColor="text1"/>
        </w:rPr>
      </w:pPr>
    </w:p>
    <w:p w14:paraId="71832977" w14:textId="77777777" w:rsidR="00586536" w:rsidRPr="00F8362A" w:rsidRDefault="00586536" w:rsidP="00A63FAE">
      <w:pPr>
        <w:spacing w:line="360" w:lineRule="auto"/>
        <w:rPr>
          <w:rFonts w:ascii="Times New Roman" w:hAnsi="Times New Roman" w:cs="Times New Roman"/>
          <w:color w:val="000000" w:themeColor="text1"/>
        </w:rPr>
      </w:pPr>
    </w:p>
    <w:p w14:paraId="7A21581C" w14:textId="77777777" w:rsidR="00D677AA" w:rsidRPr="00F8362A" w:rsidRDefault="00D677AA" w:rsidP="00A63FAE">
      <w:pPr>
        <w:spacing w:line="360" w:lineRule="auto"/>
        <w:rPr>
          <w:rFonts w:ascii="Times New Roman" w:hAnsi="Times New Roman" w:cs="Times New Roman"/>
          <w:color w:val="000000" w:themeColor="text1"/>
        </w:rPr>
      </w:pPr>
    </w:p>
    <w:p w14:paraId="44ACBDFA" w14:textId="77777777" w:rsidR="006A3E09" w:rsidRPr="00F8362A" w:rsidRDefault="006A3E09" w:rsidP="006A3E09">
      <w:pPr>
        <w:spacing w:line="360" w:lineRule="auto"/>
        <w:rPr>
          <w:rFonts w:ascii="Times New Roman" w:hAnsi="Times New Roman" w:cs="Times New Roman"/>
          <w:b/>
          <w:color w:val="000000" w:themeColor="text1"/>
        </w:rPr>
      </w:pPr>
      <w:r w:rsidRPr="00F8362A">
        <w:rPr>
          <w:rFonts w:ascii="Times New Roman" w:hAnsi="Times New Roman" w:cs="Times New Roman"/>
          <w:color w:val="000000" w:themeColor="text1"/>
        </w:rPr>
        <w:lastRenderedPageBreak/>
        <w:t xml:space="preserve">A version of this chapter was originally published by Benti D. Gelalcha, D. B. Ensermu, G. E. Agga, M. Vancuren, B. E. Gillespie, D. H. D’Souza, C. Okafor, and Oudessa Kerro Dego.  </w:t>
      </w:r>
    </w:p>
    <w:p w14:paraId="3200FDEE" w14:textId="77777777" w:rsidR="006A3E09" w:rsidRPr="00F8362A" w:rsidRDefault="006A3E09" w:rsidP="006A3E09">
      <w:pPr>
        <w:spacing w:line="360" w:lineRule="auto"/>
        <w:rPr>
          <w:rFonts w:ascii="Times New Roman" w:hAnsi="Times New Roman" w:cs="Times New Roman"/>
          <w:b/>
          <w:color w:val="000000" w:themeColor="text1"/>
        </w:rPr>
      </w:pPr>
      <w:r w:rsidRPr="00F8362A">
        <w:rPr>
          <w:rFonts w:ascii="Times New Roman" w:hAnsi="Times New Roman" w:cs="Times New Roman"/>
          <w:color w:val="000000" w:themeColor="text1"/>
        </w:rPr>
        <w:t>Benti D. Gelalcha, D. B. Ensermu, G. E. Agga, M. Vancuren, B. E. Gillespie, D. H. D’Souza, C. Okafor, and Oudessa Kerro Dego</w:t>
      </w:r>
      <w:r w:rsidRPr="00F8362A">
        <w:rPr>
          <w:rStyle w:val="authors-list-item"/>
          <w:rFonts w:ascii="Times New Roman" w:eastAsiaTheme="majorEastAsia" w:hAnsi="Times New Roman" w:cs="Times New Roman"/>
          <w:color w:val="000000" w:themeColor="text1"/>
          <w:shd w:val="clear" w:color="auto" w:fill="FFFFFF"/>
        </w:rPr>
        <w:t xml:space="preserve"> (2022). </w:t>
      </w:r>
      <w:r w:rsidRPr="00F8362A">
        <w:rPr>
          <w:rFonts w:ascii="Times New Roman" w:hAnsi="Times New Roman" w:cs="Times New Roman"/>
          <w:color w:val="000000" w:themeColor="text1"/>
          <w:kern w:val="36"/>
        </w:rPr>
        <w:t>Prevalence of Antimicrobial Resistant and Extended-Spectrum Beta-Lactamase-producing Escherichia coli in Dairy Cattle Farms in East Tennessee</w:t>
      </w:r>
      <w:r w:rsidRPr="00F8362A">
        <w:rPr>
          <w:rFonts w:ascii="Times New Roman" w:hAnsi="Times New Roman" w:cs="Times New Roman"/>
          <w:b/>
          <w:bCs/>
          <w:color w:val="000000" w:themeColor="text1"/>
          <w:kern w:val="36"/>
        </w:rPr>
        <w:t xml:space="preserve">. </w:t>
      </w:r>
      <w:r w:rsidRPr="00F8362A">
        <w:rPr>
          <w:rFonts w:ascii="Times New Roman" w:hAnsi="Times New Roman" w:cs="Times New Roman"/>
          <w:color w:val="000000" w:themeColor="text1"/>
        </w:rPr>
        <w:t xml:space="preserve">Foodborne Pathog Dis 19(6):408-416. </w:t>
      </w:r>
      <w:r w:rsidRPr="00F8362A">
        <w:rPr>
          <w:rFonts w:ascii="Times New Roman" w:hAnsi="Times New Roman" w:cs="Times New Roman"/>
          <w:color w:val="000000" w:themeColor="text1"/>
          <w:shd w:val="clear" w:color="auto" w:fill="FFFFFF"/>
        </w:rPr>
        <w:t> DOI: 10.1089/fpd.2021.0101</w:t>
      </w:r>
    </w:p>
    <w:p w14:paraId="0C1A9C1B" w14:textId="77777777" w:rsidR="00825933" w:rsidRPr="00F8362A" w:rsidRDefault="00236E6D" w:rsidP="00A63FAE">
      <w:pPr>
        <w:pStyle w:val="Heading1"/>
        <w:spacing w:line="360" w:lineRule="auto"/>
        <w:rPr>
          <w:rFonts w:cs="Times New Roman"/>
          <w:color w:val="000000" w:themeColor="text1"/>
          <w:sz w:val="24"/>
        </w:rPr>
      </w:pPr>
      <w:r w:rsidRPr="00F8362A">
        <w:rPr>
          <w:rFonts w:cs="Times New Roman"/>
          <w:color w:val="000000" w:themeColor="text1"/>
          <w:sz w:val="24"/>
        </w:rPr>
        <w:br w:type="page"/>
      </w:r>
    </w:p>
    <w:p w14:paraId="77905F21" w14:textId="77777777" w:rsidR="006A3E09" w:rsidRPr="00F8362A" w:rsidRDefault="006A3E09" w:rsidP="006A3E09">
      <w:pPr>
        <w:spacing w:line="360" w:lineRule="auto"/>
        <w:rPr>
          <w:rFonts w:ascii="Times New Roman" w:hAnsi="Times New Roman" w:cs="Times New Roman"/>
          <w:b/>
          <w:color w:val="000000" w:themeColor="text1"/>
          <w:sz w:val="28"/>
          <w:szCs w:val="28"/>
        </w:rPr>
      </w:pPr>
      <w:bookmarkStart w:id="35" w:name="_Toc289175845"/>
      <w:bookmarkStart w:id="36" w:name="_Toc428279032"/>
      <w:r w:rsidRPr="00F8362A">
        <w:rPr>
          <w:rFonts w:ascii="Times New Roman" w:hAnsi="Times New Roman" w:cs="Times New Roman"/>
          <w:b/>
          <w:color w:val="000000" w:themeColor="text1"/>
          <w:sz w:val="28"/>
          <w:szCs w:val="28"/>
        </w:rPr>
        <w:lastRenderedPageBreak/>
        <w:t>Abstract</w:t>
      </w:r>
    </w:p>
    <w:p w14:paraId="789E5FFC" w14:textId="03E21C08" w:rsidR="006A3E09" w:rsidRPr="00F8362A" w:rsidRDefault="006A3E09" w:rsidP="006A3E09">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Antimicrobials have been widely used in dairy farms to prevent and control dairy cattle diseases since the1960s. This led to the emergence of antimicrobial-resistant bacteria (ARB) that, along with their antimicrobial resistance genes (ARGs), can spread from dairy farms to humans. Therefore, regular antimicrobial resistance (AMR) monitoring is important to implement proper mitigation measures. The objective of this study was to determine the prevalence of AMR and extended-spectrum beta-lactamase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color w:val="000000" w:themeColor="text1"/>
        </w:rPr>
        <w:t xml:space="preserve">E. coli </w:t>
      </w:r>
      <w:r w:rsidRPr="00F8362A">
        <w:rPr>
          <w:rFonts w:ascii="Times New Roman" w:hAnsi="Times New Roman" w:cs="Times New Roman"/>
          <w:color w:val="000000" w:themeColor="text1"/>
        </w:rPr>
        <w:t xml:space="preserve">in dairy cattle. A cross-sectional study was conducted in four dairy cattle farms (A - D) in East Tennessee. A total of eighty samples consisting of twenty samples each of bulk tank milk, feces, dairy cattle manure amended soil, and prairie soil adjacent to the farms were collected and cultured for the isolation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Tetracycline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third-generation cephalosporin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and nalidixic acid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)-resistant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(n=88) were isolated and identified on agar media supplemented with tetracycline, cefotaxime, and nalidixic acid, respectively.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were tested for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and other co-selected ARGs. </w:t>
      </w:r>
      <w:bookmarkStart w:id="37" w:name="_Hlk73466483"/>
      <w:r w:rsidRPr="00F8362A">
        <w:rPr>
          <w:rFonts w:ascii="Times New Roman" w:hAnsi="Times New Roman" w:cs="Times New Roman"/>
          <w:color w:val="000000" w:themeColor="text1"/>
        </w:rPr>
        <w:t xml:space="preserve">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(74%, n=88) was the most common, </w:t>
      </w:r>
      <w:bookmarkStart w:id="38" w:name="_Hlk81477579"/>
      <w:r w:rsidRPr="00F8362A">
        <w:rPr>
          <w:rFonts w:ascii="Times New Roman" w:hAnsi="Times New Roman" w:cs="Times New Roman"/>
          <w:color w:val="000000" w:themeColor="text1"/>
        </w:rPr>
        <w:t>followed by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(20%) and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bookmarkEnd w:id="38"/>
      <w:r w:rsidRPr="00F8362A">
        <w:rPr>
          <w:rFonts w:ascii="Times New Roman" w:hAnsi="Times New Roman" w:cs="Times New Roman"/>
          <w:color w:val="000000" w:themeColor="text1"/>
        </w:rPr>
        <w:t xml:space="preserve">(8%). </w:t>
      </w:r>
      <w:bookmarkStart w:id="39" w:name="_Hlk73466573"/>
      <w:bookmarkEnd w:id="37"/>
      <w:r w:rsidRPr="00F8362A">
        <w:rPr>
          <w:rFonts w:ascii="Times New Roman" w:hAnsi="Times New Roman" w:cs="Times New Roman"/>
          <w:color w:val="000000" w:themeColor="text1"/>
        </w:rPr>
        <w:t>Farms had significant (</w:t>
      </w:r>
      <w:r w:rsidRPr="00F8362A">
        <w:rPr>
          <w:rFonts w:ascii="Times New Roman" w:hAnsi="Times New Roman" w:cs="Times New Roman"/>
          <w:i/>
          <w:iCs/>
          <w:color w:val="000000" w:themeColor="text1"/>
        </w:rPr>
        <w:t>P</w:t>
      </w:r>
      <w:r w:rsidRPr="00F8362A">
        <w:rPr>
          <w:rFonts w:ascii="Times New Roman" w:hAnsi="Times New Roman" w:cs="Times New Roman"/>
          <w:color w:val="000000" w:themeColor="text1"/>
        </w:rPr>
        <w:t>&lt;0.001) differences: the highest prevalence of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(55%) and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(100%) were observed in farm D, while all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isolates were from farm C. Over 83% of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isolates (n=18) harbored ESBL gene</w:t>
      </w:r>
      <w:r w:rsidRPr="00F8362A">
        <w:rPr>
          <w:rFonts w:ascii="Times New Roman" w:hAnsi="Times New Roman" w:cs="Times New Roman"/>
          <w:i/>
          <w:color w:val="000000" w:themeColor="text1"/>
        </w:rPr>
        <w:t xml:space="preserve"> 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The majority (78%) of the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were multidrug-resistant (MDR), being positive for beta-lactams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tetracyclines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A</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tet</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B</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tet</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M</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sulphonamides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sul</w:t>
      </w:r>
      <w:r w:rsidRPr="00F8362A">
        <w:rPr>
          <w:rFonts w:ascii="Times New Roman" w:hAnsi="Times New Roman" w:cs="Times New Roman"/>
          <w:color w:val="000000" w:themeColor="text1"/>
        </w:rPr>
        <w:t>2),</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aminoglycosides (</w:t>
      </w:r>
      <w:r w:rsidRPr="00F8362A">
        <w:rPr>
          <w:rFonts w:ascii="Times New Roman" w:hAnsi="Times New Roman" w:cs="Times New Roman"/>
          <w:i/>
          <w:iCs/>
          <w:color w:val="000000" w:themeColor="text1"/>
        </w:rPr>
        <w:t>strA</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and phenicols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floR</w:t>
      </w:r>
      <w:r w:rsidRPr="00F8362A">
        <w:rPr>
          <w:rFonts w:ascii="Times New Roman" w:hAnsi="Times New Roman" w:cs="Times New Roman"/>
          <w:color w:val="000000" w:themeColor="text1"/>
        </w:rPr>
        <w:t xml:space="preserve">). This study indicates the widespread occurrence of MDR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in dairy cattle farms in East Tennessee. AMR surveillance of more dairy farms and identification of farm-level risk factors are important to mitigate the occurrence and spread of ARB of significant public health importance, such as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w:t>
      </w:r>
      <w:bookmarkEnd w:id="39"/>
    </w:p>
    <w:p w14:paraId="66F332F0" w14:textId="77777777" w:rsidR="006A3E09" w:rsidRPr="00F8362A" w:rsidRDefault="006A3E09" w:rsidP="006A3E09">
      <w:pPr>
        <w:spacing w:line="360" w:lineRule="auto"/>
        <w:jc w:val="both"/>
        <w:rPr>
          <w:rFonts w:ascii="Times New Roman" w:hAnsi="Times New Roman" w:cs="Times New Roman"/>
          <w:b/>
          <w:bCs/>
          <w:color w:val="000000" w:themeColor="text1"/>
        </w:rPr>
      </w:pPr>
    </w:p>
    <w:p w14:paraId="6ED52F12" w14:textId="25313C31" w:rsidR="006A3E09" w:rsidRPr="00F8362A" w:rsidRDefault="006A3E09" w:rsidP="006A3E09">
      <w:pPr>
        <w:spacing w:line="360" w:lineRule="auto"/>
        <w:jc w:val="both"/>
        <w:rPr>
          <w:rFonts w:ascii="Times New Roman" w:hAnsi="Times New Roman" w:cs="Times New Roman"/>
          <w:iCs/>
          <w:color w:val="000000" w:themeColor="text1"/>
        </w:rPr>
      </w:pPr>
      <w:r w:rsidRPr="00F8362A">
        <w:rPr>
          <w:rFonts w:ascii="Times New Roman" w:hAnsi="Times New Roman" w:cs="Times New Roman"/>
          <w:b/>
          <w:bCs/>
          <w:color w:val="000000" w:themeColor="text1"/>
        </w:rPr>
        <w:t>Keywords:</w:t>
      </w:r>
      <w:r w:rsidRPr="00F8362A">
        <w:rPr>
          <w:rFonts w:ascii="Times New Roman" w:hAnsi="Times New Roman" w:cs="Times New Roman"/>
          <w:color w:val="000000" w:themeColor="text1"/>
        </w:rPr>
        <w:t xml:space="preserve"> </w:t>
      </w:r>
      <w:r w:rsidRPr="00F8362A">
        <w:rPr>
          <w:rFonts w:ascii="Times New Roman" w:hAnsi="Times New Roman" w:cs="Times New Roman"/>
          <w:iCs/>
          <w:color w:val="000000" w:themeColor="text1"/>
        </w:rPr>
        <w:t xml:space="preserve">Dairy cattle; Antimicrobial resistance; </w:t>
      </w:r>
      <w:r w:rsidRPr="00F8362A">
        <w:rPr>
          <w:rFonts w:ascii="Times New Roman" w:hAnsi="Times New Roman" w:cs="Times New Roman"/>
          <w:i/>
          <w:color w:val="000000" w:themeColor="text1"/>
        </w:rPr>
        <w:t>E. coli</w:t>
      </w:r>
      <w:r w:rsidRPr="00F8362A">
        <w:rPr>
          <w:rFonts w:ascii="Times New Roman" w:hAnsi="Times New Roman" w:cs="Times New Roman"/>
          <w:iCs/>
          <w:color w:val="000000" w:themeColor="text1"/>
        </w:rPr>
        <w:t xml:space="preserve">; </w:t>
      </w:r>
      <w:r w:rsidRPr="00F8362A">
        <w:rPr>
          <w:rFonts w:ascii="Times New Roman" w:hAnsi="Times New Roman" w:cs="Times New Roman"/>
          <w:color w:val="000000" w:themeColor="text1"/>
        </w:rPr>
        <w:t>Extended-spectrum beta-lactamase</w:t>
      </w:r>
      <w:r w:rsidRPr="00F8362A">
        <w:rPr>
          <w:rFonts w:ascii="Times New Roman" w:hAnsi="Times New Roman" w:cs="Times New Roman"/>
          <w:iCs/>
          <w:color w:val="000000" w:themeColor="text1"/>
        </w:rPr>
        <w:t xml:space="preserve">; Antimicrobial resistance genes; </w:t>
      </w:r>
      <w:r w:rsidR="00F76D5F" w:rsidRPr="00F8362A">
        <w:rPr>
          <w:rFonts w:ascii="Times New Roman" w:hAnsi="Times New Roman" w:cs="Times New Roman"/>
          <w:iCs/>
          <w:color w:val="000000" w:themeColor="text1"/>
        </w:rPr>
        <w:t xml:space="preserve">PCR, </w:t>
      </w:r>
      <w:r w:rsidRPr="00F8362A">
        <w:rPr>
          <w:rFonts w:ascii="Times New Roman" w:hAnsi="Times New Roman" w:cs="Times New Roman"/>
          <w:iCs/>
          <w:color w:val="000000" w:themeColor="text1"/>
        </w:rPr>
        <w:t>Dairy cattle manure</w:t>
      </w:r>
    </w:p>
    <w:p w14:paraId="25598D59" w14:textId="77777777" w:rsidR="006A3E09" w:rsidRPr="00F8362A" w:rsidRDefault="006A3E09">
      <w:pPr>
        <w:rPr>
          <w:rFonts w:ascii="Times New Roman" w:hAnsi="Times New Roman" w:cs="Times New Roman"/>
          <w:b/>
          <w:bCs/>
          <w:caps/>
          <w:color w:val="000000" w:themeColor="text1"/>
          <w:sz w:val="28"/>
          <w:szCs w:val="28"/>
        </w:rPr>
      </w:pPr>
      <w:r w:rsidRPr="00F8362A">
        <w:rPr>
          <w:rFonts w:ascii="Times New Roman" w:hAnsi="Times New Roman" w:cs="Times New Roman"/>
          <w:color w:val="000000" w:themeColor="text1"/>
          <w:szCs w:val="28"/>
        </w:rPr>
        <w:br w:type="page"/>
      </w:r>
    </w:p>
    <w:p w14:paraId="7D388A65" w14:textId="49C9301B" w:rsidR="006A3E09" w:rsidRPr="00F8362A" w:rsidRDefault="006A3E09" w:rsidP="00512044">
      <w:pPr>
        <w:pStyle w:val="Heading2"/>
        <w:jc w:val="left"/>
        <w:rPr>
          <w:rFonts w:cs="Times New Roman"/>
          <w:color w:val="000000" w:themeColor="text1"/>
          <w:sz w:val="28"/>
        </w:rPr>
      </w:pPr>
      <w:bookmarkStart w:id="40" w:name="_Toc133995713"/>
      <w:r w:rsidRPr="00F8362A">
        <w:rPr>
          <w:rFonts w:cs="Times New Roman"/>
          <w:color w:val="000000" w:themeColor="text1"/>
          <w:sz w:val="28"/>
        </w:rPr>
        <w:lastRenderedPageBreak/>
        <w:t>3.1 Introduction</w:t>
      </w:r>
      <w:bookmarkEnd w:id="40"/>
      <w:r w:rsidRPr="00F8362A">
        <w:rPr>
          <w:rFonts w:cs="Times New Roman"/>
          <w:color w:val="000000" w:themeColor="text1"/>
          <w:sz w:val="28"/>
        </w:rPr>
        <w:t xml:space="preserve"> </w:t>
      </w:r>
    </w:p>
    <w:p w14:paraId="46474C6E" w14:textId="77777777" w:rsidR="00512044" w:rsidRPr="00F8362A" w:rsidRDefault="00512044" w:rsidP="00512044">
      <w:pPr>
        <w:rPr>
          <w:rFonts w:ascii="Times New Roman" w:hAnsi="Times New Roman" w:cs="Times New Roman"/>
          <w:color w:val="000000" w:themeColor="text1"/>
        </w:rPr>
      </w:pPr>
    </w:p>
    <w:p w14:paraId="7B9B0C80" w14:textId="2599B249"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Dairy farming is one of the most significant users of antibiotics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&lt;EndNote&gt;&lt;Cite&gt;&lt;Author&gt;Redding&lt;/Author&gt;&lt;Year&gt;2019&lt;/Year&gt;&lt;RecNum&gt;820&lt;/RecNum&gt;&lt;DisplayText&gt;[251]&lt;/DisplayText&gt;&lt;record&gt;&lt;rec-number&gt;820&lt;/rec-number&gt;&lt;foreign-keys&gt;&lt;key app="EN" db-id="d0pftxxtcv2zryee25dxxrvva9rst2fapd05" timestamp="1635448578"&gt;820&lt;/key&gt;&lt;/foreign-keys&gt;&lt;ref-type name="Journal Article"&gt;17&lt;/ref-type&gt;&lt;contributors&gt;&lt;authors&gt;&lt;author&gt;Redding, L. E.&lt;/author&gt;&lt;author&gt;Bender, J.&lt;/author&gt;&lt;author&gt;Baker, L.&lt;/author&gt;&lt;/authors&gt;&lt;/contributors&gt;&lt;auth-address&gt;Department of Clinical Studies, School of Veterinary Medicine, University of Pennsylvania, Kennett Square 19348. Electronic address: lredding@vet.upenn.edu.&amp;#xD;Department of Clinical Studies, School of Veterinary Medicine, University of Pennsylvania, Kennett Square 19348.&lt;/auth-address&gt;&lt;titles&gt;&lt;title&gt;Quantification of antibiotic use on dairy farms in Pennsylvania&lt;/title&gt;&lt;secondary-title&gt;J Dairy Sci&lt;/secondary-title&gt;&lt;/titles&gt;&lt;periodical&gt;&lt;full-title&gt;J Dairy Sci&lt;/full-title&gt;&lt;/periodical&gt;&lt;pages&gt;1494-1507&lt;/pages&gt;&lt;volume&gt;102&lt;/volume&gt;&lt;number&gt;2&lt;/number&gt;&lt;edition&gt;2018/12/31&lt;/edition&gt;&lt;keywords&gt;&lt;keyword&gt;Animals&lt;/keyword&gt;&lt;keyword&gt;Anti-Bacterial Agents/*administration &amp;amp; dosage/therapeutic use&lt;/keyword&gt;&lt;keyword&gt;Cattle&lt;/keyword&gt;&lt;keyword&gt;Cattle Diseases/*drug therapy&lt;/keyword&gt;&lt;keyword&gt;*Dairying&lt;/keyword&gt;&lt;keyword&gt;Drug Utilization/*statistics &amp;amp; numerical data&lt;/keyword&gt;&lt;keyword&gt;Farms&lt;/keyword&gt;&lt;keyword&gt;Female&lt;/keyword&gt;&lt;keyword&gt;Penicillins/therapeutic use&lt;/keyword&gt;&lt;keyword&gt;Pennsylvania&lt;/keyword&gt;&lt;keyword&gt;Surveys and Questionnaires&lt;/keyword&gt;&lt;keyword&gt;antibiotic&lt;/keyword&gt;&lt;keyword&gt;antimicrobial&lt;/keyword&gt;&lt;keyword&gt;dairy cow&lt;/keyword&gt;&lt;keyword&gt;dairy farm&lt;/keyword&gt;&lt;/keywords&gt;&lt;dates&gt;&lt;year&gt;2019&lt;/year&gt;&lt;pub-dates&gt;&lt;date&gt;Feb&lt;/date&gt;&lt;/pub-dates&gt;&lt;/dates&gt;&lt;isbn&gt;1525-3198 (Electronic)&amp;#xD;0022-0302 (Linking)&lt;/isbn&gt;&lt;accession-num&gt;30594359&lt;/accession-num&gt;&lt;urls&gt;&lt;related-urls&gt;&lt;url&gt;https://www.ncbi.nlm.nih.gov/pubmed/30594359&lt;/url&gt;&lt;/related-urls&gt;&lt;/urls&gt;&lt;electronic-resource-num&gt;10.3168/jds.2018-15224&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including medically important antibiotics such as third-generation cephalosporins (TGC), tetracycline, fluoroquinolones, and macrolides </w:t>
      </w:r>
      <w:r w:rsidRPr="00F8362A">
        <w:rPr>
          <w:rFonts w:ascii="Times New Roman" w:hAnsi="Times New Roman" w:cs="Times New Roman"/>
          <w:color w:val="000000" w:themeColor="text1"/>
        </w:rPr>
        <w:fldChar w:fldCharType="begin">
          <w:fldData xml:space="preserve">PEVuZE5vdGU+PENpdGU+PEF1dGhvcj5SZWRkaW5nPC9BdXRob3I+PFllYXI+MjAxOTwvWWVhcj48
UmVjTnVtPjgyMDwvUmVjTnVtPjxEaXNwbGF5VGV4dD5bMjUxLTI1M108L0Rpc3BsYXlUZXh0Pjxy
ZWNvcmQ+PHJlYy1udW1iZXI+ODIwPC9yZWMtbnVtYmVyPjxmb3JlaWduLWtleXM+PGtleSBhcHA9
IkVOIiBkYi1pZD0iZDBwZnR4eHRjdjJ6cnllZTI1ZHh4cnZ2YTlyc3QyZmFwZDA1IiB0aW1lc3Rh
bXA9IjE2MzU0NDg1NzgiPjgyMDwva2V5PjwvZm9yZWlnbi1rZXlzPjxyZWYtdHlwZSBuYW1lPSJK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ZXNzPkRlcGFydG1lbnQgb2YgQ2xpbmljYWwgU3R1ZGllcywgU2Nob29sIG9mIFZldGVyaW5hcnkg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==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PEVuZE5vdGU+PENpdGU+PEF1dGhvcj5SZWRkaW5nPC9BdXRob3I+PFllYXI+MjAxOTwvWWVhcj48
UmVjTnVtPjgyMDwvUmVjTnVtPjxEaXNwbGF5VGV4dD5bMjUxLTI1M108L0Rpc3BsYXlUZXh0Pjxy
ZWNvcmQ+PHJlYy1udW1iZXI+ODIwPC9yZWMtbnVtYmVyPjxmb3JlaWduLWtleXM+PGtleSBhcHA9
IkVOIiBkYi1pZD0iZDBwZnR4eHRjdjJ6cnllZTI1ZHh4cnZ2YTlyc3QyZmFwZDA1IiB0aW1lc3Rh
bXA9IjE2MzU0NDg1NzgiPjgyMDwva2V5PjwvZm9yZWlnbi1rZXlzPjxyZWYtdHlwZSBuYW1lPSJK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ZXNzPkRlcGFydG1lbnQgb2YgQ2xpbmljYWwgU3R1ZGllcywgU2Nob29sIG9mIFZldGVyaW5hcnkg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==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[251-253]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These antimicrobial drugs are administered to dairy cattle parenterally or orally or through intramammary infusion (IMMI) </w:t>
      </w:r>
      <w:r w:rsidRPr="00F8362A">
        <w:rPr>
          <w:rFonts w:ascii="Times New Roman" w:hAnsi="Times New Roman" w:cs="Times New Roman"/>
          <w:color w:val="000000" w:themeColor="text1"/>
        </w:rPr>
        <w:fldChar w:fldCharType="begin">
          <w:fldData xml:space="preserve">PEVuZE5vdGU+PENpdGU+PEF1dGhvcj5PbGl2ZXI8L0F1dGhvcj48WWVhcj4yMDIwPC9ZZWFyPjxS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PEVuZE5vdGU+PENpdGU+PEF1dGhvcj5PbGl2ZXI8L0F1dGhvcj48WWVhcj4yMDIwPC9ZZWFyPjxS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[135, 254]</w:t>
      </w:r>
      <w:r w:rsidRPr="00F8362A">
        <w:rPr>
          <w:rFonts w:ascii="Times New Roman" w:hAnsi="Times New Roman" w:cs="Times New Roman"/>
          <w:color w:val="000000" w:themeColor="text1"/>
        </w:rPr>
        <w:fldChar w:fldCharType="end"/>
      </w:r>
      <w:r w:rsidRPr="00F8362A">
        <w:rPr>
          <w:rFonts w:ascii="Times New Roman" w:eastAsia="Calibri" w:hAnsi="Times New Roman" w:cs="Times New Roman"/>
          <w:color w:val="000000" w:themeColor="text1"/>
        </w:rPr>
        <w:t>.</w:t>
      </w:r>
      <w:r w:rsidRPr="00F8362A">
        <w:rPr>
          <w:rFonts w:ascii="Times New Roman" w:hAnsi="Times New Roman" w:cs="Times New Roman"/>
          <w:color w:val="000000" w:themeColor="text1"/>
        </w:rPr>
        <w:t xml:space="preserve"> Orally administered antimicrobials directly affect the gut microbiota by indiscriminately killing the susceptible population while favoring the propagation of the resistant population </w:t>
      </w:r>
      <w:r w:rsidRPr="00F8362A">
        <w:rPr>
          <w:rFonts w:ascii="Times New Roman" w:hAnsi="Times New Roman" w:cs="Times New Roman"/>
          <w:color w:val="000000" w:themeColor="text1"/>
        </w:rPr>
        <w:fldChar w:fldCharType="begin">
          <w:fldData xml:space="preserve">PEVuZE5vdGU+PENpdGU+PEF1dGhvcj5GcmVpdGFnPC9BdXRob3I+PFllYXI+MjAxNzwvWWVhcj48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PEVuZE5vdGU+PENpdGU+PEF1dGhvcj5GcmVpdGFnPC9BdXRob3I+PFllYXI+MjAxNzwvWWVhcj48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[255, 256]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Antimicrobial resistant bacteria (ARB) and antimicrobial resistance genes (ARGs) are excreted into the environment through feces, urine and milk </w:t>
      </w:r>
      <w:r w:rsidRPr="00F8362A">
        <w:rPr>
          <w:rFonts w:ascii="Times New Roman" w:hAnsi="Times New Roman" w:cs="Times New Roman"/>
          <w:color w:val="000000" w:themeColor="text1"/>
        </w:rPr>
        <w:fldChar w:fldCharType="begin">
          <w:fldData xml:space="preserve">PEVuZE5vdGU+PENpdGU+PEF1dGhvcj5SYXk8L0F1dGhvcj48WWVhcj4yMDE3PC9ZZWFyPjxSZWNO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PEVuZE5vdGU+PENpdGU+PEF1dGhvcj5SYXk8L0F1dGhvcj48WWVhcj4yMDE3PC9ZZWFyPjxSZWNO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[257, 258]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which may spread to humans indirectly through the food chain (milk and meat) or manure land application as soil amendment for vegetables and crops for human consumption </w:t>
      </w:r>
      <w:r w:rsidRPr="00F8362A">
        <w:rPr>
          <w:rFonts w:ascii="Times New Roman" w:hAnsi="Times New Roman" w:cs="Times New Roman"/>
          <w:color w:val="000000" w:themeColor="text1"/>
        </w:rPr>
        <w:fldChar w:fldCharType="begin">
          <w:fldData xml:space="preserve">PEVuZE5vdGU+PENpdGU+PEF1dGhvcj5TYW1yZWVuPC9BdXRob3I+PFllYXI+MjAyMTwvWWVhcj48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PEVuZE5vdGU+PENpdGU+PEF1dGhvcj5TYW1yZWVuPC9BdXRob3I+PFllYXI+MjAyMTwvWWVhcj48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[259-262]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ARB can spread from the environment to animals </w:t>
      </w:r>
      <w:r w:rsidRPr="00F8362A">
        <w:rPr>
          <w:rFonts w:ascii="Times New Roman" w:hAnsi="Times New Roman" w:cs="Times New Roman"/>
          <w:color w:val="000000" w:themeColor="text1"/>
        </w:rPr>
        <w:fldChar w:fldCharType="begin">
          <w:fldData xml:space="preserve">PEVuZE5vdGU+PENpdGU+PEF1dGhvcj5TYW1yZWVuPC9BdXRob3I+PFllYXI+MjAyMTwvWWVhcj48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PEVuZE5vdGU+PENpdGU+PEF1dGhvcj5TYW1yZWVuPC9BdXRob3I+PFllYXI+MjAyMTwvWWVhcj48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[259-262]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Parenterally administered antibiotics are bio-transformed in the body and excreted through milk, urine, or feces with some active ingredients into environments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&lt;EndNote&gt;&lt;Cite&gt;&lt;Author&gt;Fair&lt;/Author&gt;&lt;Year&gt;2014&lt;/Year&gt;&lt;RecNum&gt;8935&lt;/RecNum&gt;&lt;DisplayText&gt;[263]&lt;/DisplayText&gt;&lt;record&gt;&lt;rec-number&gt;8935&lt;/rec-number&gt;&lt;foreign-keys&gt;&lt;key app="EN" db-id="2r5ds5aved2tvget5x7vdrs3taefpv9wd9sa" timestamp="1631755784" guid="46bc256b-b719-4446-9df4-87bda394bf39"&gt;8935&lt;/key&gt;&lt;/foreign-keys&gt;&lt;ref-type name="Journal Article"&gt;17&lt;/ref-type&gt;&lt;contributors&gt;&lt;authors&gt;&lt;author&gt;Fair, R. J.&lt;/author&gt;&lt;author&gt;Tor, Y.&lt;/author&gt;&lt;/authors&gt;&lt;/contributors&gt;&lt;auth-address&gt;Department for Biomolecular Systems, Max Planck Institute of Colloids and Interfaces, Berlin, Germany.&amp;#xD;Department of Chemistry and Biochemistry, University of California, San Diego, La Jolla, CA, USA.&lt;/auth-address&gt;&lt;titles&gt;&lt;title&gt;Antibiotics and bacterial resistance in the 21st century&lt;/title&gt;&lt;secondary-title&gt;Perspect Medicin Chem&lt;/secondary-title&gt;&lt;/titles&gt;&lt;periodical&gt;&lt;full-title&gt;Perspect Medicin Chem&lt;/full-title&gt;&lt;/periodical&gt;&lt;pages&gt;25-64&lt;/pages&gt;&lt;volume&gt;6&lt;/volume&gt;&lt;edition&gt;2014/09/19&lt;/edition&gt;&lt;keywords&gt;&lt;keyword&gt;antibiotic resistance mechanisms&lt;/keyword&gt;&lt;keyword&gt;antibiotics&lt;/keyword&gt;&lt;keyword&gt;drug-resistant bacteria&lt;/keyword&gt;&lt;keyword&gt;novel antibiotic targets&lt;/keyword&gt;&lt;/keywords&gt;&lt;dates&gt;&lt;year&gt;2014&lt;/year&gt;&lt;/dates&gt;&lt;isbn&gt;1177-391X (Print)&amp;#xD;1177-391X (Linking)&lt;/isbn&gt;&lt;accession-num&gt;25232278&lt;/accession-num&gt;&lt;urls&gt;&lt;related-urls&gt;&lt;url&gt;https://www.ncbi.nlm.nih.gov/pubmed/25232278&lt;/url&gt;&lt;/related-urls&gt;&lt;/urls&gt;&lt;custom2&gt;PMC4159373&lt;/custom2&gt;&lt;electronic-resource-num&gt;10.4137/PMC.S14459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IMMI may leak into the environment with milk while some are absorbed across the mammary gland membrane/blood barrier into the body and bio-transformed and excreted into the environment with feces or urine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&lt;EndNote&gt;&lt;Cite&gt;&lt;Author&gt;Ray&lt;/Author&gt;&lt;Year&gt;2014&lt;/Year&gt;&lt;RecNum&gt;8790&lt;/RecNum&gt;&lt;DisplayText&gt;[258]&lt;/DisplayText&gt;&lt;record&gt;&lt;rec-number&gt;8790&lt;/rec-number&gt;&lt;foreign-keys&gt;&lt;key app="EN" db-id="2r5ds5aved2tvget5x7vdrs3taefpv9wd9sa" timestamp="1621990051" guid="6a98ff73-d6ce-4d09-a91e-48e538df4568"&gt;8790&lt;/key&gt;&lt;/foreign-keys&gt;&lt;ref-type name="Journal Article"&gt;17&lt;/ref-type&gt;&lt;contributors&gt;&lt;authors&gt;&lt;author&gt;Ray, P.&lt;/author&gt;&lt;author&gt;Knowlton, K. F.&lt;/author&gt;&lt;author&gt;Shang, C.&lt;/author&gt;&lt;author&gt;Xia, K.&lt;/author&gt;&lt;/authors&gt;&lt;/contributors&gt;&lt;auth-address&gt;Department of Dairy Science, Virginia Polytechnic Institute and State University, Blacksburg, Virginia, United States of America.&amp;#xD;Department of Crop and Soil Environmental Sciences, Virginia Polytechnic Institute and State University, Blacksburg, Virginia, United States of America.&lt;/auth-address&gt;&lt;titles&gt;&lt;title&gt;Development and validation of a UPLC-MS/MS method to monitor cephapirin excretion in dairy cows following intramammary infusion&lt;/title&gt;&lt;secondary-title&gt;PLoS One&lt;/secondary-title&gt;&lt;/titles&gt;&lt;periodical&gt;&lt;full-title&gt;PLoS ONE&lt;/full-title&gt;&lt;/periodical&gt;&lt;pages&gt;e112343&lt;/pages&gt;&lt;volume&gt;9&lt;/volume&gt;&lt;number&gt;11&lt;/number&gt;&lt;edition&gt;2014/11/07&lt;/edition&gt;&lt;keywords&gt;&lt;keyword&gt;Animals&lt;/keyword&gt;&lt;keyword&gt;Anti-Bacterial Agents/*pharmacokinetics/pharmacology&lt;/keyword&gt;&lt;keyword&gt;Cattle&lt;/keyword&gt;&lt;keyword&gt;Cephapirin/*pharmacokinetics/pharmacology&lt;/keyword&gt;&lt;keyword&gt;Chromatography, Liquid/methods&lt;/keyword&gt;&lt;keyword&gt;Drug Monitoring/*methods&lt;/keyword&gt;&lt;keyword&gt;Female&lt;/keyword&gt;&lt;keyword&gt;Humans&lt;/keyword&gt;&lt;keyword&gt;Mass Spectrometry/methods&lt;/keyword&gt;&lt;/keywords&gt;&lt;dates&gt;&lt;year&gt;2014&lt;/year&gt;&lt;/dates&gt;&lt;isbn&gt;1932-6203 (Electronic)&amp;#xD;1932-6203 (Linking)&lt;/isbn&gt;&lt;accession-num&gt;25375097&lt;/accession-num&gt;&lt;urls&gt;&lt;related-urls&gt;&lt;url&gt;https://www.ncbi.nlm.nih.gov/pubmed/25375097&lt;/url&gt;&lt;/related-urls&gt;&lt;/urls&gt;&lt;custom2&gt;PMC4223036&lt;/custom2&gt;&lt;electronic-resource-num&gt;10.1371/journal.pone.0112343&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063B7A86" w14:textId="77777777" w:rsidR="001B1CB5" w:rsidRPr="00F8362A" w:rsidRDefault="001B1CB5" w:rsidP="001B1CB5">
      <w:pPr>
        <w:spacing w:line="360" w:lineRule="auto"/>
        <w:rPr>
          <w:rFonts w:ascii="Times New Roman" w:hAnsi="Times New Roman" w:cs="Times New Roman"/>
          <w:color w:val="000000" w:themeColor="text1"/>
        </w:rPr>
      </w:pPr>
    </w:p>
    <w:p w14:paraId="32D80913" w14:textId="7D36E463"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Antimicrobials are extensively used on dairy farms to prevent and treat mastitis </w:t>
      </w:r>
      <w:r w:rsidRPr="00F8362A">
        <w:rPr>
          <w:rFonts w:ascii="Times New Roman" w:hAnsi="Times New Roman" w:cs="Times New Roman"/>
          <w:color w:val="000000" w:themeColor="text1"/>
        </w:rPr>
        <w:fldChar w:fldCharType="begin">
          <w:fldData xml:space="preserve">PEVuZE5vdGU+PENpdGU+PEF1dGhvcj5VU0RBIEFQSElTPC9BdXRob3I+PFllYXI+MjAwOGE8L1ll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PEVuZE5vdGU+PENpdGU+PEF1dGhvcj5VU0RBIEFQSElTPC9BdXRob3I+PFllYXI+MjAwOGE8L1ll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[264, 265]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other diseases such as metritis, digital dermatitis or lameness, pneumonia, diarrhea, and others </w:t>
      </w:r>
      <w:r w:rsidRPr="00F8362A">
        <w:rPr>
          <w:rFonts w:ascii="Times New Roman" w:hAnsi="Times New Roman" w:cs="Times New Roman"/>
          <w:color w:val="000000" w:themeColor="text1"/>
        </w:rPr>
        <w:fldChar w:fldCharType="begin">
          <w:fldData xml:space="preserve">PEVuZE5vdGU+PENpdGU+PEF1dGhvcj5TYXdhbnQ8L0F1dGhvcj48WWVhcj4yMDA1PC9ZZWFyPjxS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PEVuZE5vdGU+PENpdGU+PEF1dGhvcj5TYXdhbnQ8L0F1dGhvcj48WWVhcj4yMDA1PC9ZZWFyPjxS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[116, 118]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extensive use of these antibiotics can create selection pressure on normal intestinal microbiota of dairy </w:t>
      </w:r>
      <w:r w:rsidR="00EE4963" w:rsidRPr="00F8362A">
        <w:rPr>
          <w:rFonts w:ascii="Times New Roman" w:hAnsi="Times New Roman" w:cs="Times New Roman"/>
          <w:color w:val="000000" w:themeColor="text1"/>
        </w:rPr>
        <w:t>cattle that</w:t>
      </w:r>
      <w:r w:rsidRPr="00F8362A">
        <w:rPr>
          <w:rFonts w:ascii="Times New Roman" w:hAnsi="Times New Roman" w:cs="Times New Roman"/>
          <w:color w:val="000000" w:themeColor="text1"/>
        </w:rPr>
        <w:t xml:space="preserve"> could affect humans </w:t>
      </w:r>
      <w:r w:rsidRPr="00F8362A">
        <w:rPr>
          <w:rFonts w:ascii="Times New Roman" w:hAnsi="Times New Roman" w:cs="Times New Roman"/>
          <w:color w:val="000000" w:themeColor="text1"/>
        </w:rPr>
        <w:fldChar w:fldCharType="begin">
          <w:fldData xml:space="preserve">PEVuZE5vdGU+PENpdGU+PEF1dGhvcj5XaWNobWFubjwvQXV0aG9yPjxZZWFyPjIwMTQ8L1llYXI+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PEVuZE5vdGU+PENpdGU+PEF1dGhvcj5XaWNobWFubjwvQXV0aG9yPjxZZWFyPjIwMTQ8L1llYXI+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[65, 266]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24E0DFB1" w14:textId="4C85C2FF"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i/>
          <w:color w:val="000000" w:themeColor="text1"/>
        </w:rPr>
        <w:t xml:space="preserve">Escherichia coli </w:t>
      </w:r>
      <w:r w:rsidRPr="00F8362A">
        <w:rPr>
          <w:rFonts w:ascii="Times New Roman" w:hAnsi="Times New Roman" w:cs="Times New Roman"/>
          <w:color w:val="000000" w:themeColor="text1"/>
        </w:rPr>
        <w:t>is among the most important Gram-negative</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bacteria in the GIT of cattle as normal microbiota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&lt;EndNote&gt;&lt;Cite&gt;&lt;Author&gt;Economou&lt;/Author&gt;&lt;Year&gt;2015&lt;/Year&gt;&lt;RecNum&gt;917&lt;/RecNum&gt;&lt;DisplayText&gt;[253]&lt;/DisplayText&gt;&lt;record&gt;&lt;rec-number&gt;917&lt;/rec-number&gt;&lt;foreign-keys&gt;&lt;key app="EN" db-id="2r5ds5aved2tvget5x7vdrs3taefpv9wd9sa" timestamp="0" guid="c42708f8-b11d-480b-b172-6e4eae77fd56"&gt;917&lt;/key&gt;&lt;/foreign-keys&gt;&lt;ref-type name="Journal Article"&gt;17&lt;/ref-type&gt;&lt;contributors&gt;&lt;authors&gt;&lt;author&gt;Economou, V.&lt;/author&gt;&lt;author&gt;Gousia, P.&lt;/author&gt;&lt;/authors&gt;&lt;/contributors&gt;&lt;auth-address&gt;Department of Hygiene and Technology of Food of Animal Origin, School of Veterinary Medicine, Faculty of Health Sciences, Aristotle University of Thessaloniki, Thessaloniki, Greece.&amp;#xD;Food-Water Microbiology Unit, Department of Microbiology, Faculty of Medicine, School of Health Sciences, University of Ioannina, Ioannina, Greece.&lt;/auth-address&gt;&lt;titles&gt;&lt;title&gt;Agriculture and food animals as a source of antimicrobial-resistant bacteria&lt;/title&gt;&lt;secondary-title&gt;Infect Drug Resist&lt;/secondary-title&gt;&lt;/titles&gt;&lt;periodical&gt;&lt;full-title&gt;Infect Drug Resist&lt;/full-title&gt;&lt;/periodical&gt;&lt;pages&gt;49-61&lt;/pages&gt;&lt;volume&gt;8&lt;/volume&gt;&lt;keywords&gt;&lt;keyword&gt;alternatives to antibiotics&lt;/keyword&gt;&lt;keyword&gt;antimicrobial resistance&lt;/keyword&gt;&lt;keyword&gt;farm animals&lt;/keyword&gt;&lt;keyword&gt;food safety&lt;/keyword&gt;&lt;keyword&gt;foodborne pathogens&lt;/keyword&gt;&lt;/keywords&gt;&lt;dates&gt;&lt;year&gt;2015&lt;/year&gt;&lt;/dates&gt;&lt;isbn&gt;1178-6973 (Linking)&lt;/isbn&gt;&lt;accession-num&gt;25878509&lt;/accession-num&gt;&lt;urls&gt;&lt;related-urls&gt;&lt;url&gt;https://www.ncbi.nlm.nih.gov/pubmed/25878509&lt;/url&gt;&lt;/related-urls&gt;&lt;/urls&gt;&lt;custom2&gt;PMC4388096&lt;/custom2&gt;&lt;electronic-resource-num&gt;10.2147/IDR.S55778&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Bacteria in the GIT are frequently exposed to antimicrobials directly through oral or indirectly through the parenteral route </w:t>
      </w:r>
      <w:r w:rsidRPr="00F8362A">
        <w:rPr>
          <w:rFonts w:ascii="Times New Roman" w:hAnsi="Times New Roman" w:cs="Times New Roman"/>
          <w:color w:val="000000" w:themeColor="text1"/>
        </w:rPr>
        <w:fldChar w:fldCharType="begin">
          <w:fldData xml:space="preserve">PEVuZE5vdGU+PENpdGU+PEF1dGhvcj5GcmVpdGFnPC9BdXRob3I+PFllYXI+MjAxNzwvWWVhcj48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PEVuZE5vdGU+PENpdGU+PEF1dGhvcj5GcmVpdGFnPC9BdXRob3I+PFllYXI+MjAxNzwvWWVhcj48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leading to intense pressure and the emergence of resistant strains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&lt;EndNote&gt;&lt;Cite&gt;&lt;Author&gt;McEwen&lt;/Author&gt;&lt;Year&gt;2002&lt;/Year&gt;&lt;RecNum&gt;849&lt;/RecNum&gt;&lt;DisplayText&gt;[256]&lt;/DisplayText&gt;&lt;record&gt;&lt;rec-number&gt;849&lt;/rec-number&gt;&lt;foreign-keys&gt;&lt;key app="EN" db-id="2r5ds5aved2tvget5x7vdrs3taefpv9wd9sa" timestamp="0" guid="dda44dc9-4f88-4e44-a583-2dd72c312df2"&gt;849&lt;/key&gt;&lt;/foreign-keys&gt;&lt;ref-type name="Journal Article"&gt;17&lt;/ref-type&gt;&lt;contributors&gt;&lt;authors&gt;&lt;author&gt;McEwen, S. A.&lt;/author&gt;&lt;author&gt;Fedorka-Cray, P. J.&lt;/author&gt;&lt;/authors&gt;&lt;/contributors&gt;&lt;auth-address&gt;Department of Population Medicine, Ontario Veterinary College, University of Guelph, Guelph, Ontario N1G 2W1, Canada. smcewen@uoguelph.ca&lt;/auth-address&gt;&lt;titles&gt;&lt;title&gt;Antimicrobial use and resistance in animals&lt;/title&gt;&lt;secondary-title&gt;Clin Infect Dis&lt;/secondary-title&gt;&lt;/titles&gt;&lt;periodical&gt;&lt;full-title&gt;Clin Infect Dis&lt;/full-title&gt;&lt;/periodical&gt;&lt;pages&gt;S93-S106&lt;/pages&gt;&lt;volume&gt;34 Suppl 3&lt;/volume&gt;&lt;keywords&gt;&lt;keyword&gt;Animal Diseases/*prevention &amp;amp; control&lt;/keyword&gt;&lt;keyword&gt;Animal Feed/analysis&lt;/keyword&gt;&lt;keyword&gt;Animals&lt;/keyword&gt;&lt;keyword&gt;Anti-Bacterial Agents/*therapeutic use&lt;/keyword&gt;&lt;keyword&gt;Antibiotic Prophylaxis&lt;/keyword&gt;&lt;keyword&gt;Dairy Products/analysis&lt;/keyword&gt;&lt;keyword&gt;*Drug Resistance&lt;/keyword&gt;&lt;keyword&gt;Drug Utilization&lt;/keyword&gt;&lt;keyword&gt;Meat/analysis&lt;/keyword&gt;&lt;keyword&gt;Poultry&lt;/keyword&gt;&lt;keyword&gt;Probiotics&lt;/keyword&gt;&lt;keyword&gt;United States&lt;/keyword&gt;&lt;keyword&gt;Vaccines&lt;/keyword&gt;&lt;/keywords&gt;&lt;dates&gt;&lt;year&gt;2002&lt;/year&gt;&lt;pub-dates&gt;&lt;date&gt;Jun 1&lt;/date&gt;&lt;/pub-dates&gt;&lt;/dates&gt;&lt;isbn&gt;1537-6591 (Electronic)&amp;#xD;1058-4838 (Linking)&lt;/isbn&gt;&lt;accession-num&gt;11988879&lt;/accession-num&gt;&lt;urls&gt;&lt;related-urls&gt;&lt;url&gt;http://www.ncbi.nlm.nih.gov/pubmed/11988879&lt;/url&gt;&lt;/related-urls&gt;&lt;/urls&gt;&lt;electronic-resource-num&gt;10.1086/340246&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bookmarkStart w:id="41" w:name="_Hlk31902980"/>
      <w:r w:rsidRPr="00F8362A">
        <w:rPr>
          <w:rFonts w:ascii="Times New Roman" w:hAnsi="Times New Roman" w:cs="Times New Roman"/>
          <w:color w:val="000000" w:themeColor="text1"/>
        </w:rPr>
        <w:t xml:space="preserve">Resistant bacteria in the </w:t>
      </w:r>
      <w:bookmarkStart w:id="42" w:name="_Hlk31902500"/>
      <w:r w:rsidRPr="00F8362A">
        <w:rPr>
          <w:rFonts w:ascii="Times New Roman" w:hAnsi="Times New Roman" w:cs="Times New Roman"/>
          <w:color w:val="000000" w:themeColor="text1"/>
        </w:rPr>
        <w:t xml:space="preserve">animal body are continuously shed through feces, urine, or milk onto the dairy farm floor and grazing land in the farm environments </w:t>
      </w:r>
      <w:r w:rsidRPr="00F8362A">
        <w:rPr>
          <w:rFonts w:ascii="Times New Roman" w:hAnsi="Times New Roman" w:cs="Times New Roman"/>
          <w:color w:val="000000" w:themeColor="text1"/>
        </w:rPr>
        <w:fldChar w:fldCharType="begin">
          <w:fldData xml:space="preserve">PEVuZE5vdGU+PENpdGU+PEF1dGhvcj5SYXk8L0F1dGhvcj48WWVhcj4yMDE3PC9ZZWFyPjxSZWNO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PEVuZE5vdGU+PENpdGU+PEF1dGhvcj5SYXk8L0F1dGhvcj48WWVhcj4yMDE3PC9ZZWFyPjxSZWNO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[257, 258]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ARB and ARGs in the animal body may spread to humans through direct contact with carrier animals by farm workers or indirectly through consumption of raw milk or undercooked ground meat from culled dairy cows, consumption of vegetables contaminated with </w:t>
      </w:r>
      <w:r w:rsidRPr="00F8362A">
        <w:rPr>
          <w:rFonts w:ascii="Times New Roman" w:hAnsi="Times New Roman" w:cs="Times New Roman"/>
          <w:color w:val="000000" w:themeColor="text1"/>
        </w:rPr>
        <w:lastRenderedPageBreak/>
        <w:t xml:space="preserve">manure used as fertilizer, or indirectly through exposure to environments contaminated by run-off water from dairy farms </w:t>
      </w:r>
      <w:bookmarkEnd w:id="41"/>
      <w:bookmarkEnd w:id="42"/>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&lt;EndNote&gt;&lt;Cite&gt;&lt;Author&gt;Fair&lt;/Author&gt;&lt;Year&gt;2014&lt;/Year&gt;&lt;RecNum&gt;8935&lt;/RecNum&gt;&lt;DisplayText&gt;[263]&lt;/DisplayText&gt;&lt;record&gt;&lt;rec-number&gt;8935&lt;/rec-number&gt;&lt;foreign-keys&gt;&lt;key app="EN" db-id="2r5ds5aved2tvget5x7vdrs3taefpv9wd9sa" timestamp="1631755784" guid="46bc256b-b719-4446-9df4-87bda394bf39"&gt;8935&lt;/key&gt;&lt;/foreign-keys&gt;&lt;ref-type name="Journal Article"&gt;17&lt;/ref-type&gt;&lt;contributors&gt;&lt;authors&gt;&lt;author&gt;Fair, R. J.&lt;/author&gt;&lt;author&gt;Tor, Y.&lt;/author&gt;&lt;/authors&gt;&lt;/contributors&gt;&lt;auth-address&gt;Department for Biomolecular Systems, Max Planck Institute of Colloids and Interfaces, Berlin, Germany.&amp;#xD;Department of Chemistry and Biochemistry, University of California, San Diego, La Jolla, CA, USA.&lt;/auth-address&gt;&lt;titles&gt;&lt;title&gt;Antibiotics and bacterial resistance in the 21st century&lt;/title&gt;&lt;secondary-title&gt;Perspect Medicin Chem&lt;/secondary-title&gt;&lt;/titles&gt;&lt;periodical&gt;&lt;full-title&gt;Perspect Medicin Chem&lt;/full-title&gt;&lt;/periodical&gt;&lt;pages&gt;25-64&lt;/pages&gt;&lt;volume&gt;6&lt;/volume&gt;&lt;edition&gt;2014/09/19&lt;/edition&gt;&lt;keywords&gt;&lt;keyword&gt;antibiotic resistance mechanisms&lt;/keyword&gt;&lt;keyword&gt;antibiotics&lt;/keyword&gt;&lt;keyword&gt;drug-resistant bacteria&lt;/keyword&gt;&lt;keyword&gt;novel antibiotic targets&lt;/keyword&gt;&lt;/keywords&gt;&lt;dates&gt;&lt;year&gt;2014&lt;/year&gt;&lt;/dates&gt;&lt;isbn&gt;1177-391X (Print)&amp;#xD;1177-391X (Linking)&lt;/isbn&gt;&lt;accession-num&gt;25232278&lt;/accession-num&gt;&lt;urls&gt;&lt;related-urls&gt;&lt;url&gt;https://www.ncbi.nlm.nih.gov/pubmed/25232278&lt;/url&gt;&lt;/related-urls&gt;&lt;/urls&gt;&lt;custom2&gt;PMC4159373&lt;/custom2&gt;&lt;electronic-resource-num&gt;10.4137/PMC.S14459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61F24F35" w14:textId="77777777" w:rsidR="001B1CB5" w:rsidRPr="00F8362A" w:rsidRDefault="001B1CB5" w:rsidP="001B1CB5">
      <w:pPr>
        <w:spacing w:line="360" w:lineRule="auto"/>
        <w:rPr>
          <w:rFonts w:ascii="Times New Roman" w:hAnsi="Times New Roman" w:cs="Times New Roman"/>
          <w:i/>
          <w:color w:val="000000" w:themeColor="text1"/>
        </w:rPr>
      </w:pPr>
    </w:p>
    <w:p w14:paraId="27D59027" w14:textId="77777777"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Continuous monitoring of individual dairy cattle, bulk tank milk, and manure is vital to determining the status of ARB and ARGs and implementing appropriate mitigation measures at the farm level and along dairy value chains therefore preventing their spread to humans. We hypothesized that dairy cattle farms are potential reservoirs for ARB and ARGs, particularly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the dominant Gram-negative foodborne pathogen that also causes mastitis in dairy cattle. Therefore, </w:t>
      </w:r>
      <w:bookmarkStart w:id="43" w:name="_Hlk82761665"/>
      <w:r w:rsidRPr="00F8362A">
        <w:rPr>
          <w:rFonts w:ascii="Times New Roman" w:hAnsi="Times New Roman" w:cs="Times New Roman"/>
          <w:color w:val="000000" w:themeColor="text1"/>
        </w:rPr>
        <w:t xml:space="preserve">the objective of this study was to determine the prevalence of antimicrobial resistant and extended-spectrum beta-lactamase (ESBL)-producing </w:t>
      </w:r>
      <w:r w:rsidRPr="00F8362A">
        <w:rPr>
          <w:rFonts w:ascii="Times New Roman" w:hAnsi="Times New Roman" w:cs="Times New Roman"/>
          <w:i/>
          <w:color w:val="000000" w:themeColor="text1"/>
        </w:rPr>
        <w:t xml:space="preserve">E. coli </w:t>
      </w:r>
      <w:r w:rsidRPr="00F8362A">
        <w:rPr>
          <w:rFonts w:ascii="Times New Roman" w:hAnsi="Times New Roman" w:cs="Times New Roman"/>
          <w:color w:val="000000" w:themeColor="text1"/>
        </w:rPr>
        <w:t>on four dairy farms in East Tennessee. This information of harborage sites and prevalence is useful for implementing proper mitigation, sanitation, and control practices to prevent the spread of ARB and ARG in the environment.</w:t>
      </w:r>
    </w:p>
    <w:p w14:paraId="16BDF55F" w14:textId="77777777" w:rsidR="001B1CB5" w:rsidRPr="00F8362A" w:rsidRDefault="001B1CB5" w:rsidP="001B1CB5">
      <w:pPr>
        <w:pStyle w:val="Heading2"/>
        <w:jc w:val="left"/>
        <w:rPr>
          <w:rFonts w:cs="Times New Roman"/>
          <w:color w:val="000000" w:themeColor="text1"/>
        </w:rPr>
      </w:pPr>
      <w:bookmarkStart w:id="44" w:name="_Toc133995714"/>
      <w:bookmarkEnd w:id="43"/>
      <w:r w:rsidRPr="00F8362A">
        <w:rPr>
          <w:rFonts w:cs="Times New Roman"/>
          <w:color w:val="000000" w:themeColor="text1"/>
        </w:rPr>
        <w:t>3.2 Materials and Methods</w:t>
      </w:r>
      <w:bookmarkEnd w:id="44"/>
    </w:p>
    <w:p w14:paraId="57C6A838" w14:textId="77777777" w:rsidR="001B1CB5" w:rsidRPr="00F8362A" w:rsidRDefault="001B1CB5" w:rsidP="001B1CB5">
      <w:pPr>
        <w:pStyle w:val="Heading3"/>
        <w:rPr>
          <w:rFonts w:cs="Times New Roman"/>
          <w:color w:val="000000" w:themeColor="text1"/>
        </w:rPr>
      </w:pPr>
      <w:bookmarkStart w:id="45" w:name="_Toc133995715"/>
      <w:bookmarkStart w:id="46" w:name="_Hlk69818293"/>
      <w:r w:rsidRPr="00F8362A">
        <w:rPr>
          <w:rFonts w:cs="Times New Roman"/>
          <w:color w:val="000000" w:themeColor="text1"/>
        </w:rPr>
        <w:t>3.2.1 Sample Collection</w:t>
      </w:r>
      <w:bookmarkEnd w:id="45"/>
    </w:p>
    <w:p w14:paraId="7B304DAC" w14:textId="77777777" w:rsidR="001B1CB5" w:rsidRPr="00F8362A" w:rsidRDefault="001B1CB5" w:rsidP="001B1CB5">
      <w:pPr>
        <w:rPr>
          <w:rFonts w:ascii="Times New Roman" w:hAnsi="Times New Roman" w:cs="Times New Roman"/>
          <w:color w:val="000000" w:themeColor="text1"/>
        </w:rPr>
      </w:pPr>
    </w:p>
    <w:p w14:paraId="0720BDD1" w14:textId="1213F245"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 cross-sectional study was conducted on four conventional dairy farms designated A, B, C and D that regularly use antibiotics as part of their management practices in East Tennessee. The four farms were conventional commercial Holstein dairy farms with average milking cows of 225. All four farms regularly use antibiotics as dry cow therapy (DCT) and for the treatment of cases of mastitis and other diseases of dairy cows. The housing system is a free stall divided into different pens, and cows were fed total ration with supplemental feeding and have pasture lands for grazing. All farms were on year-round calving and enrolled in Dairy Herd Improvement </w:t>
      </w:r>
      <w:r w:rsidR="00EE4963" w:rsidRPr="00F8362A">
        <w:rPr>
          <w:rFonts w:ascii="Times New Roman" w:hAnsi="Times New Roman" w:cs="Times New Roman"/>
          <w:color w:val="000000" w:themeColor="text1"/>
        </w:rPr>
        <w:t>Association (</w:t>
      </w:r>
      <w:r w:rsidRPr="00F8362A">
        <w:rPr>
          <w:rFonts w:ascii="Times New Roman" w:hAnsi="Times New Roman" w:cs="Times New Roman"/>
          <w:color w:val="000000" w:themeColor="text1"/>
        </w:rPr>
        <w:t xml:space="preserve">DHIA). A total of 80 samples consisting of four types of samples, which include </w:t>
      </w:r>
      <w:r w:rsidRPr="00F8362A">
        <w:rPr>
          <w:rFonts w:ascii="Times New Roman" w:hAnsi="Times New Roman" w:cs="Times New Roman"/>
          <w:color w:val="000000" w:themeColor="text1"/>
          <w:shd w:val="clear" w:color="auto" w:fill="FFFFFF"/>
        </w:rPr>
        <w:t>bulk tank milk (BTM, n=20), pooled feces (n=20) from different spots on the farm floor, dairy cattle manure fertilized soil (Agsoil, n=20),</w:t>
      </w:r>
      <w:r w:rsidRPr="00F8362A">
        <w:rPr>
          <w:rFonts w:ascii="Times New Roman" w:hAnsi="Times New Roman" w:cs="Times New Roman"/>
          <w:color w:val="000000" w:themeColor="text1"/>
        </w:rPr>
        <w:t xml:space="preserve"> and prairie soil from land adjacent to the farm with no access to dairy cattle (Psoil, n=20) were collected in five replicates. The sample types were selected based on possible exit routes of antimicrobial resistant bacteria (ARB) and antibiotic resistance genes (ARGs) from dairy cattle. During each sampling, 50 mL of BTM, 200 grams each of feces and soil were collected into screw-capped sterile 50 mL falcon tubes (Thermo </w:t>
      </w:r>
      <w:r w:rsidRPr="00F8362A">
        <w:rPr>
          <w:rFonts w:ascii="Times New Roman" w:hAnsi="Times New Roman" w:cs="Times New Roman"/>
          <w:color w:val="000000" w:themeColor="text1"/>
        </w:rPr>
        <w:lastRenderedPageBreak/>
        <w:t xml:space="preserve">Fisher Scientific, Waltham, MA, USA). Samples were transported on ice to the laboratory and processed within 4 -12 h of collection. </w:t>
      </w:r>
    </w:p>
    <w:p w14:paraId="0E1EB7FF" w14:textId="77777777" w:rsidR="001B1CB5" w:rsidRPr="00F8362A" w:rsidRDefault="001B1CB5" w:rsidP="001B1CB5">
      <w:pPr>
        <w:spacing w:line="360" w:lineRule="auto"/>
        <w:rPr>
          <w:rFonts w:ascii="Times New Roman" w:hAnsi="Times New Roman" w:cs="Times New Roman"/>
          <w:color w:val="000000" w:themeColor="text1"/>
        </w:rPr>
      </w:pPr>
    </w:p>
    <w:p w14:paraId="4B856689" w14:textId="2BBD8F8E" w:rsidR="001B1CB5" w:rsidRPr="00F8362A" w:rsidRDefault="001B1CB5" w:rsidP="001B1CB5">
      <w:pPr>
        <w:pStyle w:val="Heading3"/>
        <w:rPr>
          <w:rFonts w:cs="Times New Roman"/>
          <w:color w:val="000000" w:themeColor="text1"/>
        </w:rPr>
      </w:pPr>
      <w:bookmarkStart w:id="47" w:name="_Toc133995716"/>
      <w:r w:rsidRPr="00F8362A">
        <w:rPr>
          <w:rFonts w:cs="Times New Roman"/>
          <w:color w:val="000000" w:themeColor="text1"/>
        </w:rPr>
        <w:t xml:space="preserve">3.2.2 Identification and Determination of Antimicrobial </w:t>
      </w:r>
      <w:r w:rsidR="0081216A" w:rsidRPr="00F8362A">
        <w:rPr>
          <w:rFonts w:cs="Times New Roman"/>
          <w:color w:val="000000" w:themeColor="text1"/>
        </w:rPr>
        <w:t>Resistant</w:t>
      </w:r>
      <w:r w:rsidRPr="00F8362A">
        <w:rPr>
          <w:rFonts w:cs="Times New Roman"/>
          <w:color w:val="000000" w:themeColor="text1"/>
        </w:rPr>
        <w:t xml:space="preserve"> </w:t>
      </w:r>
      <w:r w:rsidRPr="00F8362A">
        <w:rPr>
          <w:rFonts w:cs="Times New Roman"/>
          <w:i/>
          <w:color w:val="000000" w:themeColor="text1"/>
        </w:rPr>
        <w:t>E.</w:t>
      </w:r>
      <w:r w:rsidRPr="00F8362A">
        <w:rPr>
          <w:rFonts w:cs="Times New Roman"/>
          <w:i/>
          <w:iCs/>
          <w:color w:val="000000" w:themeColor="text1"/>
        </w:rPr>
        <w:t xml:space="preserve"> coli</w:t>
      </w:r>
      <w:bookmarkEnd w:id="47"/>
      <w:r w:rsidRPr="00F8362A">
        <w:rPr>
          <w:rFonts w:cs="Times New Roman"/>
          <w:color w:val="000000" w:themeColor="text1"/>
        </w:rPr>
        <w:t xml:space="preserve"> </w:t>
      </w:r>
    </w:p>
    <w:p w14:paraId="57BB78C0" w14:textId="77777777" w:rsidR="001B1CB5" w:rsidRPr="00F8362A" w:rsidRDefault="001B1CB5" w:rsidP="001B1CB5">
      <w:pPr>
        <w:rPr>
          <w:rFonts w:ascii="Times New Roman" w:hAnsi="Times New Roman" w:cs="Times New Roman"/>
          <w:color w:val="000000" w:themeColor="text1"/>
        </w:rPr>
      </w:pPr>
    </w:p>
    <w:p w14:paraId="4E143591" w14:textId="77777777"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For the isolation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10</w:t>
      </w:r>
      <w:r w:rsidRPr="00F8362A">
        <w:rPr>
          <w:rFonts w:ascii="Times New Roman" w:hAnsi="Times New Roman" w:cs="Times New Roman"/>
          <w:color w:val="000000" w:themeColor="text1"/>
          <w:spacing w:val="2"/>
        </w:rPr>
        <w:t xml:space="preserve"> </w:t>
      </w:r>
      <w:r w:rsidRPr="00F8362A">
        <w:rPr>
          <w:rFonts w:ascii="Times New Roman" w:hAnsi="Times New Roman" w:cs="Times New Roman"/>
          <w:color w:val="000000" w:themeColor="text1"/>
        </w:rPr>
        <w:t>g</w:t>
      </w:r>
      <w:r w:rsidRPr="00F8362A">
        <w:rPr>
          <w:rFonts w:ascii="Times New Roman" w:hAnsi="Times New Roman" w:cs="Times New Roman"/>
          <w:color w:val="000000" w:themeColor="text1"/>
          <w:spacing w:val="-3"/>
        </w:rPr>
        <w:t xml:space="preserve"> </w:t>
      </w:r>
      <w:r w:rsidRPr="00F8362A">
        <w:rPr>
          <w:rFonts w:ascii="Times New Roman" w:hAnsi="Times New Roman" w:cs="Times New Roman"/>
          <w:color w:val="000000" w:themeColor="text1"/>
          <w:spacing w:val="1"/>
        </w:rPr>
        <w:t>of</w:t>
      </w:r>
      <w:r w:rsidRPr="00F8362A">
        <w:rPr>
          <w:rFonts w:ascii="Times New Roman" w:hAnsi="Times New Roman" w:cs="Times New Roman"/>
          <w:color w:val="000000" w:themeColor="text1"/>
          <w:spacing w:val="2"/>
        </w:rPr>
        <w:t xml:space="preserve"> </w:t>
      </w:r>
      <w:r w:rsidRPr="00F8362A">
        <w:rPr>
          <w:rFonts w:ascii="Times New Roman" w:hAnsi="Times New Roman" w:cs="Times New Roman"/>
          <w:color w:val="000000" w:themeColor="text1"/>
          <w:spacing w:val="-1"/>
        </w:rPr>
        <w:t xml:space="preserve">feces </w:t>
      </w:r>
      <w:r w:rsidRPr="00F8362A">
        <w:rPr>
          <w:rFonts w:ascii="Times New Roman" w:hAnsi="Times New Roman" w:cs="Times New Roman"/>
          <w:color w:val="000000" w:themeColor="text1"/>
        </w:rPr>
        <w:t>or soil samples were</w:t>
      </w:r>
      <w:r w:rsidRPr="00F8362A">
        <w:rPr>
          <w:rFonts w:ascii="Times New Roman" w:hAnsi="Times New Roman" w:cs="Times New Roman"/>
          <w:color w:val="000000" w:themeColor="text1"/>
          <w:spacing w:val="-1"/>
        </w:rPr>
        <w:t xml:space="preserve"> </w:t>
      </w:r>
      <w:r w:rsidRPr="00F8362A">
        <w:rPr>
          <w:rFonts w:ascii="Times New Roman" w:hAnsi="Times New Roman" w:cs="Times New Roman"/>
          <w:color w:val="000000" w:themeColor="text1"/>
        </w:rPr>
        <w:t>suspended</w:t>
      </w:r>
      <w:r w:rsidRPr="00F8362A">
        <w:rPr>
          <w:rFonts w:ascii="Times New Roman" w:hAnsi="Times New Roman" w:cs="Times New Roman"/>
          <w:color w:val="000000" w:themeColor="text1"/>
          <w:spacing w:val="-1"/>
        </w:rPr>
        <w:t xml:space="preserve"> in </w:t>
      </w:r>
      <w:r w:rsidRPr="00F8362A">
        <w:rPr>
          <w:rFonts w:ascii="Times New Roman" w:hAnsi="Times New Roman" w:cs="Times New Roman"/>
          <w:color w:val="000000" w:themeColor="text1"/>
        </w:rPr>
        <w:t xml:space="preserve">90 </w:t>
      </w:r>
      <w:r w:rsidRPr="00F8362A">
        <w:rPr>
          <w:rFonts w:ascii="Times New Roman" w:hAnsi="Times New Roman" w:cs="Times New Roman"/>
          <w:color w:val="000000" w:themeColor="text1"/>
          <w:spacing w:val="1"/>
        </w:rPr>
        <w:t xml:space="preserve">mL of </w:t>
      </w:r>
      <w:r w:rsidRPr="00F8362A">
        <w:rPr>
          <w:rFonts w:ascii="Times New Roman" w:hAnsi="Times New Roman" w:cs="Times New Roman"/>
          <w:bCs/>
          <w:color w:val="000000" w:themeColor="text1"/>
          <w:spacing w:val="1"/>
        </w:rPr>
        <w:t>tryptic</w:t>
      </w:r>
      <w:r w:rsidRPr="00F8362A">
        <w:rPr>
          <w:rFonts w:ascii="Times New Roman" w:hAnsi="Times New Roman" w:cs="Times New Roman"/>
          <w:bCs/>
          <w:color w:val="000000" w:themeColor="text1"/>
        </w:rPr>
        <w:t xml:space="preserve"> soy broth (TSB)</w:t>
      </w:r>
      <w:r w:rsidRPr="00F8362A">
        <w:rPr>
          <w:rFonts w:ascii="Times New Roman" w:hAnsi="Times New Roman" w:cs="Times New Roman"/>
          <w:color w:val="000000" w:themeColor="text1"/>
        </w:rPr>
        <w:t xml:space="preserve"> with phosphate buffer (TSB-PO</w:t>
      </w:r>
      <w:r w:rsidRPr="00F8362A">
        <w:rPr>
          <w:rFonts w:ascii="Times New Roman" w:hAnsi="Times New Roman" w:cs="Times New Roman"/>
          <w:color w:val="000000" w:themeColor="text1"/>
          <w:vertAlign w:val="subscript"/>
        </w:rPr>
        <w:t>4</w:t>
      </w:r>
      <w:r w:rsidRPr="00F8362A">
        <w:rPr>
          <w:rFonts w:ascii="Times New Roman" w:hAnsi="Times New Roman" w:cs="Times New Roman"/>
          <w:color w:val="000000" w:themeColor="text1"/>
        </w:rPr>
        <w:t>) (</w:t>
      </w:r>
      <w:r w:rsidRPr="00F8362A">
        <w:rPr>
          <w:rFonts w:ascii="Times New Roman" w:hAnsi="Times New Roman" w:cs="Times New Roman"/>
          <w:color w:val="000000" w:themeColor="text1"/>
          <w:shd w:val="clear" w:color="auto" w:fill="FFFFFF"/>
        </w:rPr>
        <w:t xml:space="preserve">Becton, Dickinson and Company, Sparks, MD, USA) </w:t>
      </w:r>
      <w:r w:rsidRPr="00F8362A">
        <w:rPr>
          <w:rFonts w:ascii="Times New Roman" w:hAnsi="Times New Roman" w:cs="Times New Roman"/>
          <w:color w:val="000000" w:themeColor="text1"/>
        </w:rPr>
        <w:t>in a filter</w:t>
      </w:r>
      <w:r w:rsidRPr="00F8362A">
        <w:rPr>
          <w:rFonts w:ascii="Times New Roman" w:hAnsi="Times New Roman" w:cs="Times New Roman"/>
          <w:color w:val="000000" w:themeColor="text1"/>
          <w:spacing w:val="-1"/>
        </w:rPr>
        <w:t xml:space="preserve"> barrier </w:t>
      </w:r>
      <w:r w:rsidRPr="00F8362A">
        <w:rPr>
          <w:rFonts w:ascii="Times New Roman" w:hAnsi="Times New Roman" w:cs="Times New Roman"/>
          <w:color w:val="000000" w:themeColor="text1"/>
          <w:spacing w:val="1"/>
        </w:rPr>
        <w:t>bag (</w:t>
      </w:r>
      <w:r w:rsidRPr="00F8362A">
        <w:rPr>
          <w:rFonts w:ascii="Times New Roman" w:hAnsi="Times New Roman" w:cs="Times New Roman"/>
          <w:color w:val="000000" w:themeColor="text1"/>
        </w:rPr>
        <w:t>Thomas Scientific, Houston, TX, USA)</w:t>
      </w:r>
      <w:r w:rsidRPr="00F8362A">
        <w:rPr>
          <w:rFonts w:ascii="Times New Roman" w:hAnsi="Times New Roman" w:cs="Times New Roman"/>
          <w:color w:val="000000" w:themeColor="text1"/>
          <w:spacing w:val="-3"/>
        </w:rPr>
        <w:t xml:space="preserve"> and </w:t>
      </w:r>
      <w:r w:rsidRPr="00F8362A">
        <w:rPr>
          <w:rFonts w:ascii="Times New Roman" w:hAnsi="Times New Roman" w:cs="Times New Roman"/>
          <w:color w:val="000000" w:themeColor="text1"/>
        </w:rPr>
        <w:t>homogenized by hand massage for 15 s. For the milk samples, 20 mL was suspended in 80 mL TSB-PO</w:t>
      </w:r>
      <w:r w:rsidRPr="00F8362A">
        <w:rPr>
          <w:rFonts w:ascii="Times New Roman" w:hAnsi="Times New Roman" w:cs="Times New Roman"/>
          <w:color w:val="000000" w:themeColor="text1"/>
          <w:vertAlign w:val="subscript"/>
        </w:rPr>
        <w:t>4</w:t>
      </w:r>
      <w:r w:rsidRPr="00F8362A">
        <w:rPr>
          <w:rFonts w:ascii="Times New Roman" w:hAnsi="Times New Roman" w:cs="Times New Roman"/>
          <w:color w:val="000000" w:themeColor="text1"/>
        </w:rPr>
        <w:t>. Pre-enrichments were incubated at 25°C for 2 h, then at 42°C for 6 h and held at 4°C until the secondary enrichments were carried out the following day. For secondary enrichments, 0.5 mL</w:t>
      </w:r>
      <w:r w:rsidRPr="00F8362A" w:rsidDel="00423591">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of the broths were transferred to 2.5 mL MacConkey broth (BD and Company) and incubated at </w:t>
      </w:r>
      <w:bookmarkStart w:id="48" w:name="_Hlk81647107"/>
      <w:r w:rsidRPr="00F8362A">
        <w:rPr>
          <w:rFonts w:ascii="Times New Roman" w:hAnsi="Times New Roman" w:cs="Times New Roman"/>
          <w:color w:val="000000" w:themeColor="text1"/>
        </w:rPr>
        <w:t xml:space="preserve">42°C </w:t>
      </w:r>
      <w:bookmarkEnd w:id="48"/>
      <w:r w:rsidRPr="00F8362A">
        <w:rPr>
          <w:rFonts w:ascii="Times New Roman" w:hAnsi="Times New Roman" w:cs="Times New Roman"/>
          <w:color w:val="000000" w:themeColor="text1"/>
        </w:rPr>
        <w:t>for 18 - 24 h.</w:t>
      </w:r>
      <w:r w:rsidRPr="00F8362A" w:rsidDel="00423591">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After incubation, secondary enrichments were swabbed onto CHROMagar</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(CEC) agar (DRG International Inc., Springfield, NJ, USA) and incubated at 37°C for 18 h. Up to two suspect colonies were picked from each sample and inoculated into 96 deep wells containing TSB and incubated overnight at 37°C. Sterile glycerol (final concentration of 80%) was added to the TSB culture in 96 well blocks (sterile serum blocks) and stored at ˗80°C until further analysis. </w:t>
      </w:r>
    </w:p>
    <w:p w14:paraId="7857D104" w14:textId="2505FB2F"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To determine AMR </w:t>
      </w:r>
      <w:r w:rsidRPr="00F8362A">
        <w:rPr>
          <w:rFonts w:ascii="Times New Roman" w:hAnsi="Times New Roman" w:cs="Times New Roman"/>
          <w:i/>
          <w:color w:val="000000" w:themeColor="text1"/>
        </w:rPr>
        <w:t>E. coli</w:t>
      </w:r>
      <w:r w:rsidRPr="00F8362A">
        <w:rPr>
          <w:rFonts w:ascii="Times New Roman" w:hAnsi="Times New Roman" w:cs="Times New Roman"/>
          <w:iCs/>
          <w:color w:val="000000" w:themeColor="text1"/>
        </w:rPr>
        <w:t xml:space="preserve">, </w:t>
      </w:r>
      <w:r w:rsidRPr="00F8362A">
        <w:rPr>
          <w:rFonts w:ascii="Times New Roman" w:hAnsi="Times New Roman" w:cs="Times New Roman"/>
          <w:color w:val="000000" w:themeColor="text1"/>
        </w:rPr>
        <w:t xml:space="preserve">frozen isolates were thawed and cultured on CEC. Isolates were confirmed by PCR targeting the </w:t>
      </w:r>
      <w:r w:rsidRPr="00F8362A">
        <w:rPr>
          <w:rFonts w:ascii="Times New Roman" w:hAnsi="Times New Roman" w:cs="Times New Roman"/>
          <w:i/>
          <w:iCs/>
          <w:color w:val="000000" w:themeColor="text1"/>
        </w:rPr>
        <w:t xml:space="preserve">uidA </w:t>
      </w:r>
      <w:r w:rsidRPr="00F8362A">
        <w:rPr>
          <w:rFonts w:ascii="Times New Roman" w:hAnsi="Times New Roman" w:cs="Times New Roman"/>
          <w:color w:val="000000" w:themeColor="text1"/>
        </w:rPr>
        <w:t xml:space="preserve">gene that encodes beta-glucuronidase enzyme as described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&lt;EndNote&gt;&lt;Cite&gt;&lt;Author&gt;Bej AK&lt;/Author&gt;&lt;Year&gt;1991&lt;/Year&gt;&lt;RecNum&gt;634&lt;/RecNum&gt;&lt;DisplayText&gt;[267]&lt;/DisplayText&gt;&lt;record&gt;&lt;rec-number&gt;634&lt;/rec-number&gt;&lt;foreign-keys&gt;&lt;key app="EN" db-id="d0pftxxtcv2zryee25dxxrvva9rst2fapd05" timestamp="1619799911"&gt;634&lt;/key&gt;&lt;/foreign-keys&gt;&lt;ref-type name="Journal Article"&gt;17&lt;/ref-type&gt;&lt;contributors&gt;&lt;authors&gt;&lt;author&gt;Bej AK, DiCesare JL, Haff L, Atlas RM. &lt;/author&gt;&lt;/authors&gt;&lt;/contributors&gt;&lt;titles&gt;&lt;title&gt;Detection of Escherichia coli  and Shigella spp. in water by using the polymerase chain reaction and gene probes for uidA &lt;/title&gt;&lt;secondary-title&gt;Appl Environ Microbiol&lt;/secondary-title&gt;&lt;/titles&gt;&lt;periodical&gt;&lt;full-title&gt;Appl Environ Microbiol&lt;/full-title&gt;&lt;/periodical&gt;&lt;pages&gt;1013–1017&lt;/pages&gt;&lt;volume&gt;57&lt;/volume&gt;&lt;dates&gt;&lt;year&gt;1991&lt;/year&gt;&lt;/dates&gt;&lt;urls&gt;&lt;/urls&gt;&lt;/record&gt;&lt;/Cite&gt;&lt;/EndNote&gt;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Tetracycline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and naldixic acid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determined on CEC media supplemented with tetracycline (16 mg/L), cefotaxime (4 mg/L), and nalidixic acid (32 mg/L), respectively. Cultures were incubated at 37°C overnight. All antibiotics were obtained from</w:t>
      </w:r>
      <w:r w:rsidRPr="00F8362A">
        <w:rPr>
          <w:rFonts w:ascii="Times New Roman" w:hAnsi="Times New Roman" w:cs="Times New Roman"/>
          <w:bCs/>
          <w:color w:val="000000" w:themeColor="text1"/>
          <w:shd w:val="clear" w:color="auto" w:fill="FFFFFF"/>
        </w:rPr>
        <w:t xml:space="preserve"> Sigma-Aldrich, Inc.</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t>St. Louis, MO, USA, and their concentration was based on</w:t>
      </w:r>
      <w:r w:rsidRPr="00F8362A">
        <w:rPr>
          <w:rFonts w:ascii="Times New Roman" w:hAnsi="Times New Roman" w:cs="Times New Roman"/>
          <w:color w:val="000000" w:themeColor="text1"/>
        </w:rPr>
        <w:t xml:space="preserve"> Clinical Laboratories Standards Institute’s breakpoints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&lt;EndNote&gt;&lt;Cite&gt;&lt;Author&gt;CLSI&lt;/Author&gt;&lt;Year&gt;2018.&lt;/Year&gt;&lt;RecNum&gt;6140&lt;/RecNum&gt;&lt;DisplayText&gt;[268]&lt;/DisplayText&gt;&lt;record&gt;&lt;rec-number&gt;6140&lt;/rec-number&gt;&lt;foreign-keys&gt;&lt;key app="EN" db-id="2r5ds5aved2tvget5x7vdrs3taefpv9wd9sa" timestamp="1616683665" guid="b3b0a7da-931d-420e-8d5e-1ba1cd7c8b0a"&gt;6140&lt;/key&gt;&lt;/foreign-keys&gt;&lt;ref-type name="Standard"&gt;58&lt;/ref-type&gt;&lt;contributors&gt;&lt;authors&gt;&lt;author&gt;CLSI&lt;/author&gt;&lt;/authors&gt;&lt;/contributors&gt;&lt;titles&gt;&lt;title&gt;Performance Standards for Antimicrobial Susceptibility Testing, 28th ed. CLSI supplement M100. , p 296. CLSI,Wayne, PA, USA &lt;/title&gt;&lt;/titles&gt;&lt;pages&gt;296&lt;/pages&gt;&lt;dates&gt;&lt;year&gt;2018.&lt;/year&gt;&lt;/dates&gt;&lt;pub-location&gt;Wayne, PA, USA &lt;/pub-location&gt;&lt;publisher&gt;Clinical Laboratory Standard Institute&lt;/publisher&gt;&lt;urls&gt;&lt;/urls&gt;&lt;/record&gt;&lt;/Cite&gt;&lt;/EndNote&gt;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BFA8262" w14:textId="77777777" w:rsidR="001B1CB5" w:rsidRPr="00F8362A" w:rsidRDefault="001B1CB5" w:rsidP="001B1CB5">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rPr>
        <w:t xml:space="preserve"> </w:t>
      </w:r>
      <w:bookmarkEnd w:id="46"/>
    </w:p>
    <w:p w14:paraId="3468D43A" w14:textId="77777777" w:rsidR="001B1CB5" w:rsidRPr="00F8362A" w:rsidRDefault="001B1CB5" w:rsidP="001B1CB5">
      <w:pPr>
        <w:pStyle w:val="Heading3"/>
        <w:rPr>
          <w:rFonts w:cs="Times New Roman"/>
          <w:color w:val="000000" w:themeColor="text1"/>
        </w:rPr>
      </w:pPr>
      <w:bookmarkStart w:id="49" w:name="_Toc133995717"/>
      <w:r w:rsidRPr="00F8362A">
        <w:rPr>
          <w:rFonts w:cs="Times New Roman"/>
          <w:color w:val="000000" w:themeColor="text1"/>
        </w:rPr>
        <w:t>3.2.3 Characterization of TGC</w:t>
      </w:r>
      <w:r w:rsidRPr="00F8362A">
        <w:rPr>
          <w:rFonts w:cs="Times New Roman"/>
          <w:color w:val="000000" w:themeColor="text1"/>
          <w:vertAlign w:val="superscript"/>
        </w:rPr>
        <w:t>r</w:t>
      </w:r>
      <w:r w:rsidRPr="00F8362A">
        <w:rPr>
          <w:rFonts w:cs="Times New Roman"/>
          <w:color w:val="000000" w:themeColor="text1"/>
        </w:rPr>
        <w:t xml:space="preserve"> Isolates for Antimicrobial Resistance Genes</w:t>
      </w:r>
      <w:bookmarkEnd w:id="49"/>
    </w:p>
    <w:p w14:paraId="34A27AC1" w14:textId="77777777" w:rsidR="001B1CB5" w:rsidRPr="00F8362A" w:rsidRDefault="001B1CB5" w:rsidP="001B1CB5">
      <w:pPr>
        <w:rPr>
          <w:rFonts w:ascii="Times New Roman" w:hAnsi="Times New Roman" w:cs="Times New Roman"/>
          <w:color w:val="000000" w:themeColor="text1"/>
        </w:rPr>
      </w:pPr>
    </w:p>
    <w:p w14:paraId="584C151B" w14:textId="22420E52" w:rsidR="001B1CB5" w:rsidRPr="00F8362A" w:rsidRDefault="001B1CB5" w:rsidP="001B1CB5">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 xml:space="preserve">Genomic DNA was extracted from overnight culture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for PCR detection of ESBL and other co-selected resistance genes. DNA was extracted using Promega Wizard® </w:t>
      </w:r>
      <w:r w:rsidRPr="00F8362A">
        <w:rPr>
          <w:rFonts w:ascii="Times New Roman" w:hAnsi="Times New Roman" w:cs="Times New Roman"/>
          <w:color w:val="000000" w:themeColor="text1"/>
        </w:rPr>
        <w:lastRenderedPageBreak/>
        <w:t xml:space="preserve">Genomic DNA Purification Kit (Madison, WI, USA) following the manufacturer’s instructions. Phenotypically </w:t>
      </w:r>
      <w:r w:rsidRPr="00F8362A">
        <w:rPr>
          <w:rFonts w:ascii="Times New Roman" w:hAnsi="Times New Roman" w:cs="Times New Roman"/>
          <w:bCs/>
          <w:iCs/>
          <w:color w:val="000000" w:themeColor="text1"/>
        </w:rPr>
        <w:t>TGC</w:t>
      </w:r>
      <w:r w:rsidRPr="00F8362A">
        <w:rPr>
          <w:rFonts w:ascii="Times New Roman" w:hAnsi="Times New Roman" w:cs="Times New Roman"/>
          <w:bCs/>
          <w:iCs/>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isolates</w:t>
      </w:r>
      <w:r w:rsidRPr="00F8362A">
        <w:rPr>
          <w:rFonts w:ascii="Times New Roman" w:hAnsi="Times New Roman" w:cs="Times New Roman"/>
          <w:color w:val="000000" w:themeColor="text1"/>
        </w:rPr>
        <w:t xml:space="preserve"> were tested for the presence of ESBL genes </w:t>
      </w:r>
      <w:r w:rsidRPr="00F8362A">
        <w:rPr>
          <w:rFonts w:ascii="Times New Roman" w:hAnsi="Times New Roman" w:cs="Times New Roman"/>
          <w:iCs/>
          <w:color w:val="000000" w:themeColor="text1"/>
        </w:rPr>
        <w:t>(</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bla</w:t>
      </w:r>
      <w:r w:rsidRPr="00F8362A">
        <w:rPr>
          <w:rFonts w:ascii="Times New Roman" w:hAnsi="Times New Roman" w:cs="Times New Roman"/>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and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iCs/>
          <w:color w:val="000000" w:themeColor="text1"/>
        </w:rPr>
        <w:t>)</w:t>
      </w:r>
      <w:r w:rsidRPr="00F8362A">
        <w:rPr>
          <w:rFonts w:ascii="Times New Roman" w:hAnsi="Times New Roman" w:cs="Times New Roman"/>
          <w:i/>
          <w:iCs/>
          <w:color w:val="000000" w:themeColor="text1"/>
        </w:rPr>
        <w:t xml:space="preserve"> </w:t>
      </w:r>
      <w:r w:rsidRPr="00F8362A">
        <w:rPr>
          <w:rFonts w:ascii="Times New Roman" w:eastAsia="CaeciliaLTStd-Roman" w:hAnsi="Times New Roman" w:cs="Times New Roman"/>
          <w:color w:val="000000" w:themeColor="text1"/>
        </w:rPr>
        <w:t xml:space="preserve">using PCR as previously described (Table 1). </w:t>
      </w:r>
      <w:r w:rsidRPr="00F8362A">
        <w:rPr>
          <w:rFonts w:ascii="Times New Roman" w:hAnsi="Times New Roman" w:cs="Times New Roman"/>
          <w:noProof/>
          <w:color w:val="000000" w:themeColor="text1"/>
        </w:rPr>
        <w:t xml:space="preserve">The </w:t>
      </w:r>
      <w:r w:rsidRPr="00F8362A">
        <w:rPr>
          <w:rFonts w:ascii="Times New Roman" w:hAnsi="Times New Roman" w:cs="Times New Roman"/>
          <w:bCs/>
          <w:iCs/>
          <w:color w:val="000000" w:themeColor="text1"/>
        </w:rPr>
        <w:t>TGC</w:t>
      </w:r>
      <w:r w:rsidRPr="00F8362A">
        <w:rPr>
          <w:rFonts w:ascii="Times New Roman" w:hAnsi="Times New Roman" w:cs="Times New Roman"/>
          <w:bCs/>
          <w:iCs/>
          <w:color w:val="000000" w:themeColor="text1"/>
          <w:vertAlign w:val="superscript"/>
        </w:rPr>
        <w:t>r</w:t>
      </w:r>
      <w:r w:rsidRPr="00F8362A">
        <w:rPr>
          <w:rFonts w:ascii="Times New Roman" w:eastAsia="CaeciliaLTStd-Roman" w:hAnsi="Times New Roman" w:cs="Times New Roman"/>
          <w:color w:val="000000" w:themeColor="text1"/>
        </w:rPr>
        <w:t xml:space="preserve"> isolates were also tested </w:t>
      </w:r>
      <w:r w:rsidRPr="00F8362A">
        <w:rPr>
          <w:rFonts w:ascii="Times New Roman" w:hAnsi="Times New Roman" w:cs="Times New Roman"/>
          <w:color w:val="000000" w:themeColor="text1"/>
        </w:rPr>
        <w:t>by PCR</w:t>
      </w:r>
      <w:r w:rsidRPr="00F8362A">
        <w:rPr>
          <w:rFonts w:ascii="Times New Roman" w:eastAsia="CaeciliaLTStd-Roman" w:hAnsi="Times New Roman" w:cs="Times New Roman"/>
          <w:color w:val="000000" w:themeColor="text1"/>
        </w:rPr>
        <w:t xml:space="preserve"> for the presence of </w:t>
      </w:r>
      <w:r w:rsidRPr="00F8362A">
        <w:rPr>
          <w:rFonts w:ascii="Times New Roman" w:hAnsi="Times New Roman" w:cs="Times New Roman"/>
          <w:color w:val="000000" w:themeColor="text1"/>
        </w:rPr>
        <w:t>ARGs to six other antimicrobial classes using published primers and protocols (Table 1) as well as newly designed primers by Clone Manager version 9.3 for Windows (</w:t>
      </w:r>
      <w:r w:rsidRPr="00F8362A">
        <w:rPr>
          <w:rFonts w:ascii="Times New Roman" w:hAnsi="Times New Roman" w:cs="Times New Roman"/>
          <w:color w:val="000000" w:themeColor="text1"/>
          <w:shd w:val="clear" w:color="auto" w:fill="FFFFFF"/>
        </w:rPr>
        <w:t>Sci Ed Software LLC, Cary, NC, USA)</w:t>
      </w:r>
      <w:r w:rsidRPr="00F8362A">
        <w:rPr>
          <w:rFonts w:ascii="Times New Roman" w:hAnsi="Times New Roman" w:cs="Times New Roman"/>
          <w:color w:val="000000" w:themeColor="text1"/>
        </w:rPr>
        <w:t>. Other co-selected ARGs tested include tetracycline-(</w:t>
      </w:r>
      <w:r w:rsidRPr="00F8362A">
        <w:rPr>
          <w:rFonts w:ascii="Times New Roman" w:hAnsi="Times New Roman" w:cs="Times New Roman"/>
          <w:i/>
          <w:color w:val="000000" w:themeColor="text1"/>
        </w:rPr>
        <w:t>tet</w:t>
      </w:r>
      <w:r w:rsidRPr="00F8362A">
        <w:rPr>
          <w:rFonts w:ascii="Times New Roman" w:hAnsi="Times New Roman" w:cs="Times New Roman"/>
          <w:iCs/>
          <w:color w:val="000000" w:themeColor="text1"/>
        </w:rPr>
        <w:t>(</w:t>
      </w:r>
      <w:r w:rsidRPr="00F8362A">
        <w:rPr>
          <w:rFonts w:ascii="Times New Roman" w:hAnsi="Times New Roman" w:cs="Times New Roman"/>
          <w:i/>
          <w:color w:val="000000" w:themeColor="text1"/>
        </w:rPr>
        <w:t>A</w:t>
      </w:r>
      <w:r w:rsidRPr="00F8362A">
        <w:rPr>
          <w:rFonts w:ascii="Times New Roman" w:hAnsi="Times New Roman" w:cs="Times New Roman"/>
          <w:iCs/>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tet</w:t>
      </w:r>
      <w:r w:rsidRPr="00F8362A">
        <w:rPr>
          <w:rFonts w:ascii="Times New Roman" w:hAnsi="Times New Roman" w:cs="Times New Roman"/>
          <w:iCs/>
          <w:color w:val="000000" w:themeColor="text1"/>
        </w:rPr>
        <w:t>(</w:t>
      </w:r>
      <w:r w:rsidRPr="00F8362A">
        <w:rPr>
          <w:rFonts w:ascii="Times New Roman" w:hAnsi="Times New Roman" w:cs="Times New Roman"/>
          <w:i/>
          <w:color w:val="000000" w:themeColor="text1"/>
        </w:rPr>
        <w:t>B</w:t>
      </w:r>
      <w:r w:rsidRPr="00F8362A">
        <w:rPr>
          <w:rFonts w:ascii="Times New Roman" w:hAnsi="Times New Roman" w:cs="Times New Roman"/>
          <w:iCs/>
          <w:color w:val="000000" w:themeColor="text1"/>
        </w:rPr>
        <w:t>)</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tet</w:t>
      </w:r>
      <w:r w:rsidRPr="00F8362A">
        <w:rPr>
          <w:rFonts w:ascii="Times New Roman" w:hAnsi="Times New Roman" w:cs="Times New Roman"/>
          <w:iCs/>
          <w:color w:val="000000" w:themeColor="text1"/>
        </w:rPr>
        <w:t>(</w:t>
      </w:r>
      <w:r w:rsidRPr="00F8362A">
        <w:rPr>
          <w:rFonts w:ascii="Times New Roman" w:hAnsi="Times New Roman" w:cs="Times New Roman"/>
          <w:i/>
          <w:color w:val="000000" w:themeColor="text1"/>
        </w:rPr>
        <w:t>M</w:t>
      </w:r>
      <w:r w:rsidRPr="00F8362A">
        <w:rPr>
          <w:rFonts w:ascii="Times New Roman" w:hAnsi="Times New Roman" w:cs="Times New Roman"/>
          <w:iCs/>
          <w:color w:val="000000" w:themeColor="text1"/>
        </w:rPr>
        <w:t>)</w:t>
      </w:r>
      <w:r w:rsidRPr="00F8362A">
        <w:rPr>
          <w:rFonts w:ascii="Times New Roman" w:hAnsi="Times New Roman" w:cs="Times New Roman"/>
          <w:color w:val="000000" w:themeColor="text1"/>
        </w:rPr>
        <w:t>), sulfonamide-(</w:t>
      </w:r>
      <w:r w:rsidRPr="00F8362A">
        <w:rPr>
          <w:rFonts w:ascii="Times New Roman" w:hAnsi="Times New Roman" w:cs="Times New Roman"/>
          <w:i/>
          <w:color w:val="000000" w:themeColor="text1"/>
        </w:rPr>
        <w:t>sul1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sul2</w:t>
      </w:r>
      <w:r w:rsidRPr="00F8362A">
        <w:rPr>
          <w:rFonts w:ascii="Times New Roman" w:hAnsi="Times New Roman" w:cs="Times New Roman"/>
          <w:color w:val="000000" w:themeColor="text1"/>
        </w:rPr>
        <w:t>), quinolone-(</w:t>
      </w:r>
      <w:r w:rsidRPr="00F8362A">
        <w:rPr>
          <w:rFonts w:ascii="Times New Roman" w:hAnsi="Times New Roman" w:cs="Times New Roman"/>
          <w:i/>
          <w:color w:val="000000" w:themeColor="text1"/>
        </w:rPr>
        <w:t>qnrA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qnrB</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qnrS</w:t>
      </w:r>
      <w:r w:rsidRPr="00F8362A">
        <w:rPr>
          <w:rFonts w:ascii="Times New Roman" w:hAnsi="Times New Roman" w:cs="Times New Roman"/>
          <w:color w:val="000000" w:themeColor="text1"/>
        </w:rPr>
        <w:t>, and</w:t>
      </w:r>
      <w:r w:rsidRPr="00F8362A">
        <w:rPr>
          <w:rFonts w:ascii="Times New Roman" w:hAnsi="Times New Roman" w:cs="Times New Roman"/>
          <w:b/>
          <w:bCs/>
          <w:i/>
          <w:iCs/>
          <w:color w:val="000000" w:themeColor="text1"/>
        </w:rPr>
        <w:t xml:space="preserve"> </w:t>
      </w:r>
      <w:r w:rsidRPr="00F8362A">
        <w:rPr>
          <w:rFonts w:ascii="Times New Roman" w:hAnsi="Times New Roman" w:cs="Times New Roman"/>
          <w:i/>
          <w:iCs/>
          <w:color w:val="000000" w:themeColor="text1"/>
        </w:rPr>
        <w:t>qepA</w:t>
      </w:r>
      <w:r w:rsidRPr="00F8362A">
        <w:rPr>
          <w:rFonts w:ascii="Times New Roman" w:hAnsi="Times New Roman" w:cs="Times New Roman"/>
          <w:color w:val="000000" w:themeColor="text1"/>
        </w:rPr>
        <w:t>), phenicol-(</w:t>
      </w:r>
      <w:r w:rsidRPr="00F8362A">
        <w:rPr>
          <w:rFonts w:ascii="Times New Roman" w:hAnsi="Times New Roman" w:cs="Times New Roman"/>
          <w:i/>
          <w:iCs/>
          <w:color w:val="000000" w:themeColor="text1"/>
        </w:rPr>
        <w:t>floR</w:t>
      </w:r>
      <w:r w:rsidRPr="00F8362A">
        <w:rPr>
          <w:rFonts w:ascii="Times New Roman" w:hAnsi="Times New Roman" w:cs="Times New Roman"/>
          <w:bCs/>
          <w:iCs/>
          <w:color w:val="000000" w:themeColor="text1"/>
        </w:rPr>
        <w:t>),</w:t>
      </w:r>
      <w:r w:rsidRPr="00F8362A">
        <w:rPr>
          <w:rFonts w:ascii="Times New Roman" w:hAnsi="Times New Roman" w:cs="Times New Roman"/>
          <w:bCs/>
          <w:color w:val="000000" w:themeColor="text1"/>
        </w:rPr>
        <w:t xml:space="preserve"> </w:t>
      </w:r>
      <w:r w:rsidRPr="00F8362A">
        <w:rPr>
          <w:rFonts w:ascii="Times New Roman" w:hAnsi="Times New Roman" w:cs="Times New Roman"/>
          <w:color w:val="000000" w:themeColor="text1"/>
        </w:rPr>
        <w:t>fosfomycin-</w:t>
      </w:r>
      <w:r w:rsidRPr="00F8362A">
        <w:rPr>
          <w:rFonts w:ascii="Times New Roman" w:hAnsi="Times New Roman" w:cs="Times New Roman"/>
          <w:bCs/>
          <w:iCs/>
          <w:color w:val="000000" w:themeColor="text1"/>
        </w:rPr>
        <w:t>(</w:t>
      </w:r>
      <w:r w:rsidRPr="00F8362A">
        <w:rPr>
          <w:rFonts w:ascii="Times New Roman" w:hAnsi="Times New Roman" w:cs="Times New Roman"/>
          <w:bCs/>
          <w:i/>
          <w:iCs/>
          <w:color w:val="000000" w:themeColor="text1"/>
        </w:rPr>
        <w:t>fosA3</w:t>
      </w:r>
      <w:r w:rsidRPr="00F8362A">
        <w:rPr>
          <w:rFonts w:ascii="Times New Roman" w:hAnsi="Times New Roman" w:cs="Times New Roman"/>
          <w:bCs/>
          <w:iCs/>
          <w:color w:val="000000" w:themeColor="text1"/>
        </w:rPr>
        <w:t>)</w:t>
      </w:r>
      <w:r w:rsidRPr="00F8362A">
        <w:rPr>
          <w:rFonts w:ascii="Times New Roman" w:hAnsi="Times New Roman" w:cs="Times New Roman"/>
          <w:color w:val="000000" w:themeColor="text1"/>
        </w:rPr>
        <w:t xml:space="preserve"> and</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streptomycin-(</w:t>
      </w:r>
      <w:r w:rsidRPr="00F8362A">
        <w:rPr>
          <w:rFonts w:ascii="Times New Roman" w:hAnsi="Times New Roman" w:cs="Times New Roman"/>
          <w:i/>
          <w:color w:val="000000" w:themeColor="text1"/>
        </w:rPr>
        <w:t>strA</w:t>
      </w:r>
      <w:r w:rsidRPr="00F8362A">
        <w:rPr>
          <w:rFonts w:ascii="Times New Roman" w:hAnsi="Times New Roman" w:cs="Times New Roman"/>
          <w:color w:val="000000" w:themeColor="text1"/>
        </w:rPr>
        <w:t xml:space="preserve">).  </w:t>
      </w:r>
      <w:r w:rsidRPr="00F8362A">
        <w:rPr>
          <w:rFonts w:ascii="Times New Roman" w:eastAsia="CaeciliaLTStd-Roman" w:hAnsi="Times New Roman" w:cs="Times New Roman"/>
          <w:color w:val="000000" w:themeColor="text1"/>
        </w:rPr>
        <w:t xml:space="preserve">The PCR reaction was conducted in a total volume of 20 µL consisting of 10 </w:t>
      </w:r>
      <w:r w:rsidRPr="00F8362A">
        <w:rPr>
          <w:rFonts w:ascii="Times New Roman" w:eastAsia="CaeciliaLTStd-Roman" w:hAnsi="Times New Roman" w:cs="Times New Roman"/>
          <w:iCs/>
          <w:color w:val="000000" w:themeColor="text1"/>
        </w:rPr>
        <w:t>µ</w:t>
      </w:r>
      <w:r w:rsidRPr="00F8362A">
        <w:rPr>
          <w:rFonts w:ascii="Times New Roman" w:eastAsia="CaeciliaLTStd-Roman" w:hAnsi="Times New Roman" w:cs="Times New Roman"/>
          <w:color w:val="000000" w:themeColor="text1"/>
        </w:rPr>
        <w:t xml:space="preserve">L of 2X PCR master mix (Thermo Fisher Scientific), 7 </w:t>
      </w:r>
      <w:r w:rsidRPr="00F8362A">
        <w:rPr>
          <w:rFonts w:ascii="Times New Roman" w:eastAsia="CaeciliaLTStd-Roman" w:hAnsi="Times New Roman" w:cs="Times New Roman"/>
          <w:iCs/>
          <w:color w:val="000000" w:themeColor="text1"/>
        </w:rPr>
        <w:t>μ</w:t>
      </w:r>
      <w:r w:rsidRPr="00F8362A">
        <w:rPr>
          <w:rFonts w:ascii="Times New Roman" w:eastAsia="CaeciliaLTStd-Roman" w:hAnsi="Times New Roman" w:cs="Times New Roman"/>
          <w:color w:val="000000" w:themeColor="text1"/>
        </w:rPr>
        <w:t xml:space="preserve">L of nuclease-free water, 1 </w:t>
      </w:r>
      <w:r w:rsidRPr="00F8362A">
        <w:rPr>
          <w:rFonts w:ascii="Times New Roman" w:eastAsia="CaeciliaLTStd-Roman" w:hAnsi="Times New Roman" w:cs="Times New Roman"/>
          <w:iCs/>
          <w:color w:val="000000" w:themeColor="text1"/>
        </w:rPr>
        <w:t>μ</w:t>
      </w:r>
      <w:r w:rsidRPr="00F8362A">
        <w:rPr>
          <w:rFonts w:ascii="Times New Roman" w:eastAsia="CaeciliaLTStd-Roman" w:hAnsi="Times New Roman" w:cs="Times New Roman"/>
          <w:color w:val="000000" w:themeColor="text1"/>
        </w:rPr>
        <w:t xml:space="preserve">L of 100 ng DNA, 1 </w:t>
      </w:r>
      <w:r w:rsidRPr="00F8362A">
        <w:rPr>
          <w:rFonts w:ascii="Times New Roman" w:eastAsia="CaeciliaLTStd-Roman" w:hAnsi="Times New Roman" w:cs="Times New Roman"/>
          <w:iCs/>
          <w:color w:val="000000" w:themeColor="text1"/>
        </w:rPr>
        <w:t>μ</w:t>
      </w:r>
      <w:r w:rsidRPr="00F8362A">
        <w:rPr>
          <w:rFonts w:ascii="Times New Roman" w:eastAsia="CaeciliaLTStd-Roman" w:hAnsi="Times New Roman" w:cs="Times New Roman"/>
          <w:color w:val="000000" w:themeColor="text1"/>
        </w:rPr>
        <w:t xml:space="preserve">L of 10 </w:t>
      </w:r>
      <w:r w:rsidRPr="00F8362A">
        <w:rPr>
          <w:rFonts w:ascii="Times New Roman" w:eastAsia="CaeciliaLTStd-Roman" w:hAnsi="Times New Roman" w:cs="Times New Roman"/>
          <w:iCs/>
          <w:color w:val="000000" w:themeColor="text1"/>
        </w:rPr>
        <w:t>μ</w:t>
      </w:r>
      <w:r w:rsidRPr="00F8362A">
        <w:rPr>
          <w:rFonts w:ascii="Times New Roman" w:eastAsia="CaeciliaLTStd-Roman" w:hAnsi="Times New Roman" w:cs="Times New Roman"/>
          <w:color w:val="000000" w:themeColor="text1"/>
        </w:rPr>
        <w:t xml:space="preserve">M each primer (forward and reverse). The PCR reaction was run on a Thermal cycler (Bio-Rad, Hercules, CA, USA) using the following conditions: initial denaturation at 95˚C for 2 min, 35 cycles of denaturation at 95˚C for 30 sec, annealing at 53.7°C for 35 sec and extension at 72˚C for 1 min. The final extension was at 72˚C for 7 min. A 5 </w:t>
      </w:r>
      <w:r w:rsidRPr="00F8362A">
        <w:rPr>
          <w:rFonts w:ascii="Times New Roman" w:eastAsia="CaeciliaLTStd-Roman" w:hAnsi="Times New Roman" w:cs="Times New Roman"/>
          <w:iCs/>
          <w:color w:val="000000" w:themeColor="text1"/>
        </w:rPr>
        <w:t>μ</w:t>
      </w:r>
      <w:r w:rsidRPr="00F8362A">
        <w:rPr>
          <w:rFonts w:ascii="Times New Roman" w:eastAsia="CaeciliaLTStd-Roman" w:hAnsi="Times New Roman" w:cs="Times New Roman"/>
          <w:color w:val="000000" w:themeColor="text1"/>
        </w:rPr>
        <w:t xml:space="preserve">L of PCR product was mixed with 1 µL of 5X DNA loading dye (Thermo Fisher Scientific) and loaded onto a 1.5% (w/v) agarose gel </w:t>
      </w:r>
      <w:r w:rsidRPr="00F8362A">
        <w:rPr>
          <w:rFonts w:ascii="Times New Roman" w:hAnsi="Times New Roman" w:cs="Times New Roman"/>
          <w:color w:val="000000" w:themeColor="text1"/>
        </w:rPr>
        <w:t xml:space="preserve">(Lonza, Walkersville, MD, USA) </w:t>
      </w:r>
      <w:r w:rsidRPr="00F8362A">
        <w:rPr>
          <w:rFonts w:ascii="Times New Roman" w:eastAsia="CaeciliaLTStd-Roman" w:hAnsi="Times New Roman" w:cs="Times New Roman"/>
          <w:color w:val="000000" w:themeColor="text1"/>
        </w:rPr>
        <w:t xml:space="preserve">with </w:t>
      </w:r>
      <w:r w:rsidRPr="00F8362A">
        <w:rPr>
          <w:rFonts w:ascii="Times New Roman" w:hAnsi="Times New Roman" w:cs="Times New Roman"/>
          <w:bCs/>
          <w:iCs/>
          <w:color w:val="000000" w:themeColor="text1"/>
        </w:rPr>
        <w:t>GelRed nucleic acid stain (</w:t>
      </w:r>
      <w:r w:rsidRPr="00F8362A">
        <w:rPr>
          <w:rStyle w:val="style4"/>
          <w:rFonts w:ascii="Times New Roman" w:hAnsi="Times New Roman" w:cs="Times New Roman"/>
          <w:color w:val="000000" w:themeColor="text1"/>
        </w:rPr>
        <w:t xml:space="preserve">Phenix Research Products, </w:t>
      </w:r>
      <w:r w:rsidRPr="00F8362A">
        <w:rPr>
          <w:rFonts w:ascii="Times New Roman" w:hAnsi="Times New Roman" w:cs="Times New Roman"/>
          <w:color w:val="000000" w:themeColor="text1"/>
        </w:rPr>
        <w:t>Candler</w:t>
      </w:r>
      <w:r w:rsidRPr="00F8362A">
        <w:rPr>
          <w:rStyle w:val="style4"/>
          <w:rFonts w:ascii="Times New Roman" w:hAnsi="Times New Roman" w:cs="Times New Roman"/>
          <w:color w:val="000000" w:themeColor="text1"/>
        </w:rPr>
        <w:t>, NC, USA)</w:t>
      </w:r>
      <w:r w:rsidRPr="00F8362A">
        <w:rPr>
          <w:rFonts w:ascii="Times New Roman" w:hAnsi="Times New Roman" w:cs="Times New Roman"/>
          <w:bCs/>
          <w:iCs/>
          <w:color w:val="000000" w:themeColor="text1"/>
        </w:rPr>
        <w:t xml:space="preserve"> </w:t>
      </w:r>
      <w:r w:rsidRPr="00F8362A">
        <w:rPr>
          <w:rFonts w:ascii="Times New Roman" w:eastAsia="CaeciliaLTStd-Roman" w:hAnsi="Times New Roman" w:cs="Times New Roman"/>
          <w:color w:val="000000" w:themeColor="text1"/>
        </w:rPr>
        <w:t xml:space="preserve">and electrophoresed at 85 V for two hours in </w:t>
      </w:r>
      <w:r w:rsidRPr="00F8362A">
        <w:rPr>
          <w:rFonts w:ascii="Times New Roman" w:hAnsi="Times New Roman" w:cs="Times New Roman"/>
          <w:color w:val="000000" w:themeColor="text1"/>
          <w:shd w:val="clear" w:color="auto" w:fill="FFFFFF"/>
        </w:rPr>
        <w:t>Tris-Acetate-Ethylenediaminetetraacetic acid</w:t>
      </w:r>
      <w:r w:rsidRPr="00F8362A">
        <w:rPr>
          <w:rFonts w:ascii="Times New Roman" w:hAnsi="Times New Roman" w:cs="Times New Roman"/>
          <w:color w:val="000000" w:themeColor="text1"/>
          <w:sz w:val="21"/>
          <w:szCs w:val="21"/>
          <w:shd w:val="clear" w:color="auto" w:fill="FFFFFF"/>
        </w:rPr>
        <w:t> </w:t>
      </w:r>
      <w:r w:rsidRPr="00F8362A">
        <w:rPr>
          <w:rFonts w:ascii="Times New Roman" w:eastAsia="CaeciliaLTStd-Roman" w:hAnsi="Times New Roman" w:cs="Times New Roman"/>
          <w:color w:val="000000" w:themeColor="text1"/>
        </w:rPr>
        <w:t xml:space="preserve">(TAE) buffer. A 1 kb plus DNA molecular weight marker (Thermo Fischer Scientific) was used to estimate the sizes of the PCR products. Images were taken using a </w:t>
      </w:r>
      <w:r w:rsidRPr="00F8362A">
        <w:rPr>
          <w:rFonts w:ascii="Times New Roman" w:hAnsi="Times New Roman" w:cs="Times New Roman"/>
          <w:color w:val="000000" w:themeColor="text1"/>
        </w:rPr>
        <w:t>ChemiDoc Touch Imaging System (Bio-Rad) and exported to Image Lab 5.2.1 Software (Bio-Rad)</w:t>
      </w:r>
      <w:r w:rsidRPr="00F8362A">
        <w:rPr>
          <w:rFonts w:ascii="Times New Roman" w:eastAsia="Calibri" w:hAnsi="Times New Roman" w:cs="Times New Roman"/>
          <w:color w:val="000000" w:themeColor="text1"/>
        </w:rPr>
        <w:t xml:space="preserve">. </w:t>
      </w:r>
    </w:p>
    <w:p w14:paraId="79D28239" w14:textId="77777777" w:rsidR="001B1CB5" w:rsidRPr="00F8362A" w:rsidRDefault="001B1CB5" w:rsidP="001B1CB5">
      <w:pPr>
        <w:autoSpaceDE w:val="0"/>
        <w:autoSpaceDN w:val="0"/>
        <w:adjustRightInd w:val="0"/>
        <w:spacing w:line="360" w:lineRule="auto"/>
        <w:rPr>
          <w:rFonts w:ascii="Times New Roman" w:eastAsia="CaeciliaLTStd-Roman" w:hAnsi="Times New Roman" w:cs="Times New Roman"/>
          <w:b/>
          <w:bCs/>
          <w:color w:val="000000" w:themeColor="text1"/>
        </w:rPr>
      </w:pPr>
    </w:p>
    <w:p w14:paraId="1BDAC79C" w14:textId="77777777" w:rsidR="001B1CB5" w:rsidRPr="00F8362A" w:rsidRDefault="001B1CB5" w:rsidP="001B1CB5">
      <w:pPr>
        <w:pStyle w:val="Heading3"/>
        <w:rPr>
          <w:rFonts w:eastAsia="CaeciliaLTStd-Roman" w:cs="Times New Roman"/>
          <w:color w:val="000000" w:themeColor="text1"/>
        </w:rPr>
      </w:pPr>
      <w:bookmarkStart w:id="50" w:name="_Toc133995718"/>
      <w:r w:rsidRPr="00F8362A">
        <w:rPr>
          <w:rFonts w:eastAsia="CaeciliaLTStd-Roman" w:cs="Times New Roman"/>
          <w:color w:val="000000" w:themeColor="text1"/>
        </w:rPr>
        <w:t>3.2.4 Data Analyses</w:t>
      </w:r>
      <w:bookmarkEnd w:id="50"/>
    </w:p>
    <w:p w14:paraId="33286BBD" w14:textId="77777777" w:rsidR="001B1CB5" w:rsidRPr="00F8362A" w:rsidRDefault="001B1CB5" w:rsidP="001B1CB5">
      <w:pPr>
        <w:rPr>
          <w:rFonts w:ascii="Times New Roman" w:eastAsia="CaeciliaLTStd-Roman" w:hAnsi="Times New Roman" w:cs="Times New Roman"/>
          <w:color w:val="000000" w:themeColor="text1"/>
        </w:rPr>
      </w:pPr>
    </w:p>
    <w:p w14:paraId="30B9F0C0" w14:textId="77777777" w:rsidR="001B1CB5" w:rsidRPr="00F8362A" w:rsidRDefault="001B1CB5" w:rsidP="001B1CB5">
      <w:pPr>
        <w:autoSpaceDE w:val="0"/>
        <w:autoSpaceDN w:val="0"/>
        <w:adjustRightInd w:val="0"/>
        <w:spacing w:line="360" w:lineRule="auto"/>
        <w:rPr>
          <w:rFonts w:ascii="Times New Roman" w:eastAsia="ComputerModern-Regular" w:hAnsi="Times New Roman" w:cs="Times New Roman"/>
          <w:bCs/>
          <w:color w:val="000000" w:themeColor="text1"/>
        </w:rPr>
      </w:pPr>
      <w:r w:rsidRPr="00F8362A">
        <w:rPr>
          <w:rFonts w:ascii="Times New Roman" w:hAnsi="Times New Roman" w:cs="Times New Roman"/>
          <w:bCs/>
          <w:color w:val="000000" w:themeColor="text1"/>
        </w:rPr>
        <w:t xml:space="preserve">Raw data was entered to Microsoft Excel for Windows (2010, Microsoft Corp., Redmond, WA, USA) and imported to SPSS for Windows Version 23.0 (IBM Corp, Armonk, NY, USA) for statistical analysis. Initial descriptive statistics were done to summarize the sample and farm-level prevalence while the association between these factors and the prevalence of ARGs was performed using Chi-Square test or fisher exact test. A P-value of 0.05 was used to determine the significance level. Multilevel effects logistic regression was conducted in STTA 16 (StataCorp, College Station, TX, USA). In these models, sample type was included as a fixed categorical </w:t>
      </w:r>
      <w:r w:rsidRPr="00F8362A">
        <w:rPr>
          <w:rFonts w:ascii="Times New Roman" w:hAnsi="Times New Roman" w:cs="Times New Roman"/>
          <w:bCs/>
          <w:color w:val="000000" w:themeColor="text1"/>
        </w:rPr>
        <w:lastRenderedPageBreak/>
        <w:t xml:space="preserve">variable with the </w:t>
      </w:r>
      <w:r w:rsidRPr="00F8362A">
        <w:rPr>
          <w:rFonts w:ascii="Times New Roman" w:hAnsi="Times New Roman" w:cs="Times New Roman"/>
          <w:bCs/>
          <w:i/>
          <w:iCs/>
          <w:color w:val="000000" w:themeColor="text1"/>
        </w:rPr>
        <w:t>E. coli</w:t>
      </w:r>
      <w:r w:rsidRPr="00F8362A">
        <w:rPr>
          <w:rFonts w:ascii="Times New Roman" w:hAnsi="Times New Roman" w:cs="Times New Roman"/>
          <w:bCs/>
          <w:color w:val="000000" w:themeColor="text1"/>
        </w:rPr>
        <w:t xml:space="preserve"> isolates from the prairie soil serving as a reference category, and farm was included as a random variable to account for clustering of observations within farm (five samples were collected per farm for each sample type).</w:t>
      </w:r>
    </w:p>
    <w:p w14:paraId="3EB36968" w14:textId="77777777" w:rsidR="001B1CB5" w:rsidRPr="00F8362A" w:rsidRDefault="001B1CB5" w:rsidP="001B1CB5">
      <w:pPr>
        <w:pStyle w:val="Heading2"/>
        <w:jc w:val="left"/>
        <w:rPr>
          <w:rFonts w:eastAsia="CaeciliaLTStd-Roman" w:cs="Times New Roman"/>
          <w:color w:val="000000" w:themeColor="text1"/>
          <w:sz w:val="28"/>
        </w:rPr>
      </w:pPr>
      <w:bookmarkStart w:id="51" w:name="_Toc133995719"/>
      <w:r w:rsidRPr="00F8362A">
        <w:rPr>
          <w:rFonts w:cs="Times New Roman"/>
          <w:color w:val="000000" w:themeColor="text1"/>
          <w:sz w:val="28"/>
        </w:rPr>
        <w:t>3. 3 Results</w:t>
      </w:r>
      <w:bookmarkEnd w:id="51"/>
      <w:r w:rsidRPr="00F8362A">
        <w:rPr>
          <w:rFonts w:cs="Times New Roman"/>
          <w:color w:val="000000" w:themeColor="text1"/>
          <w:sz w:val="28"/>
        </w:rPr>
        <w:t xml:space="preserve"> </w:t>
      </w:r>
    </w:p>
    <w:p w14:paraId="348BDB78" w14:textId="77777777" w:rsidR="001B1CB5" w:rsidRPr="00F8362A" w:rsidRDefault="001B1CB5" w:rsidP="001B1CB5">
      <w:pPr>
        <w:pStyle w:val="Heading3"/>
        <w:rPr>
          <w:rFonts w:cs="Times New Roman"/>
          <w:color w:val="000000" w:themeColor="text1"/>
        </w:rPr>
      </w:pPr>
      <w:bookmarkStart w:id="52" w:name="_Toc133995720"/>
      <w:r w:rsidRPr="00F8362A">
        <w:rPr>
          <w:rFonts w:cs="Times New Roman"/>
          <w:color w:val="000000" w:themeColor="text1"/>
        </w:rPr>
        <w:t xml:space="preserve">3.3.1 Prevalence of Antimicrobial Resistant </w:t>
      </w:r>
      <w:r w:rsidRPr="00F8362A">
        <w:rPr>
          <w:rFonts w:cs="Times New Roman"/>
          <w:i/>
          <w:iCs/>
          <w:color w:val="000000" w:themeColor="text1"/>
        </w:rPr>
        <w:t>E. coli</w:t>
      </w:r>
      <w:bookmarkEnd w:id="52"/>
      <w:r w:rsidRPr="00F8362A">
        <w:rPr>
          <w:rFonts w:cs="Times New Roman"/>
          <w:color w:val="000000" w:themeColor="text1"/>
        </w:rPr>
        <w:t xml:space="preserve"> </w:t>
      </w:r>
    </w:p>
    <w:p w14:paraId="746F4CE7" w14:textId="77777777" w:rsidR="001B1CB5" w:rsidRPr="00F8362A" w:rsidRDefault="001B1CB5" w:rsidP="001B1CB5">
      <w:pPr>
        <w:spacing w:line="360" w:lineRule="auto"/>
        <w:rPr>
          <w:rFonts w:ascii="Times New Roman" w:hAnsi="Times New Roman" w:cs="Times New Roman"/>
          <w:iCs/>
          <w:color w:val="000000" w:themeColor="text1"/>
        </w:rPr>
      </w:pPr>
    </w:p>
    <w:p w14:paraId="6CE6309A" w14:textId="77777777" w:rsidR="001B1CB5" w:rsidRPr="00F8362A" w:rsidRDefault="001B1CB5" w:rsidP="001B1CB5">
      <w:pPr>
        <w:spacing w:line="360" w:lineRule="auto"/>
        <w:rPr>
          <w:rFonts w:ascii="Times New Roman" w:hAnsi="Times New Roman" w:cs="Times New Roman"/>
          <w:bCs/>
          <w:color w:val="000000" w:themeColor="text1"/>
        </w:rPr>
      </w:pPr>
      <w:r w:rsidRPr="00F8362A">
        <w:rPr>
          <w:rFonts w:ascii="Times New Roman" w:hAnsi="Times New Roman" w:cs="Times New Roman"/>
          <w:iCs/>
          <w:color w:val="000000" w:themeColor="text1"/>
        </w:rPr>
        <w:t xml:space="preserve">A </w:t>
      </w:r>
      <w:r w:rsidRPr="00F8362A">
        <w:rPr>
          <w:rFonts w:ascii="Times New Roman" w:hAnsi="Times New Roman" w:cs="Times New Roman"/>
          <w:color w:val="000000" w:themeColor="text1"/>
        </w:rPr>
        <w:t>total of 88 PCR confirmed</w:t>
      </w:r>
      <w:r w:rsidRPr="00F8362A">
        <w:rPr>
          <w:rFonts w:ascii="Times New Roman" w:hAnsi="Times New Roman" w:cs="Times New Roman"/>
          <w:i/>
          <w:color w:val="000000" w:themeColor="text1"/>
        </w:rPr>
        <w:t xml:space="preserve"> E. coli</w:t>
      </w:r>
      <w:r w:rsidRPr="00F8362A">
        <w:rPr>
          <w:rFonts w:ascii="Times New Roman" w:hAnsi="Times New Roman" w:cs="Times New Roman"/>
          <w:color w:val="000000" w:themeColor="text1"/>
        </w:rPr>
        <w:t xml:space="preserve"> isolates were obtained from the four sample types and further characterized for AMR. Across all samples, the highest resistance prevalence (73.9%) was to tetracycline, followed by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(20.5%) and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(8%). The proportion of AMR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significantly </w:t>
      </w:r>
      <w:r w:rsidRPr="00F8362A">
        <w:rPr>
          <w:rFonts w:ascii="Times New Roman" w:hAnsi="Times New Roman" w:cs="Times New Roman"/>
          <w:bCs/>
          <w:color w:val="000000" w:themeColor="text1"/>
        </w:rPr>
        <w:t>(</w:t>
      </w:r>
      <w:r w:rsidRPr="00F8362A">
        <w:rPr>
          <w:rFonts w:ascii="Times New Roman" w:hAnsi="Times New Roman" w:cs="Times New Roman"/>
          <w:bCs/>
          <w:i/>
          <w:iCs/>
          <w:color w:val="000000" w:themeColor="text1"/>
        </w:rPr>
        <w:t>P</w:t>
      </w:r>
      <w:r w:rsidRPr="00F8362A">
        <w:rPr>
          <w:rFonts w:ascii="Times New Roman" w:hAnsi="Times New Roman" w:cs="Times New Roman"/>
          <w:bCs/>
          <w:color w:val="000000" w:themeColor="text1"/>
        </w:rPr>
        <w:t>&lt;0.001)</w:t>
      </w:r>
      <w:r w:rsidRPr="00F8362A">
        <w:rPr>
          <w:rFonts w:ascii="Times New Roman" w:hAnsi="Times New Roman" w:cs="Times New Roman"/>
          <w:color w:val="000000" w:themeColor="text1"/>
        </w:rPr>
        <w:t xml:space="preserve"> varied by farms for the three antimicrobials tested. The prevalence of AMR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to a given antibiotic within a farm and between farms ranged from 0 for NAL to 100% for TET. All 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from farm B, whereas all isolates from the other three farms were susceptible (Table 2).</w:t>
      </w:r>
      <w:r w:rsidRPr="00F8362A">
        <w:rPr>
          <w:rFonts w:ascii="Times New Roman" w:eastAsiaTheme="minorEastAsia" w:hAnsi="Times New Roman" w:cs="Times New Roman"/>
          <w:color w:val="000000" w:themeColor="text1"/>
          <w:kern w:val="24"/>
        </w:rPr>
        <w:t xml:space="preserve"> </w:t>
      </w:r>
    </w:p>
    <w:p w14:paraId="55E3795B" w14:textId="467B7766"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highest proportion of resistant isolates for all three antimicrobial drug</w:t>
      </w:r>
      <w:r w:rsidRPr="00F8362A">
        <w:rPr>
          <w:rFonts w:ascii="Times New Roman" w:hAnsi="Times New Roman" w:cs="Times New Roman"/>
          <w:iCs/>
          <w:color w:val="000000" w:themeColor="text1"/>
        </w:rPr>
        <w:t>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was obtained from fecal samples followed by isolates from dairy cow manure fertilized soil. The proportion of resistant isolates were the least in the prairie soil compared to the other sample types (Table 3). Over one-third (36%)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(n=14) from raw BTM samples were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The prevalence of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=0.116) and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=0.078) in the </w:t>
      </w:r>
      <w:r w:rsidRPr="00F8362A">
        <w:rPr>
          <w:rStyle w:val="Emphasis"/>
          <w:rFonts w:ascii="Times New Roman" w:hAnsi="Times New Roman" w:cs="Times New Roman"/>
          <w:color w:val="000000" w:themeColor="text1"/>
        </w:rPr>
        <w:t>E. coli</w:t>
      </w:r>
      <w:r w:rsidRPr="00F8362A">
        <w:rPr>
          <w:rStyle w:val="Emphasis"/>
          <w:rFonts w:ascii="Times New Roman" w:hAnsi="Times New Roman" w:cs="Times New Roman"/>
          <w:b/>
          <w:bCs/>
          <w:color w:val="000000" w:themeColor="text1"/>
        </w:rPr>
        <w:t xml:space="preserve"> </w:t>
      </w:r>
      <w:r w:rsidRPr="00F8362A">
        <w:rPr>
          <w:rStyle w:val="Strong"/>
          <w:rFonts w:ascii="Times New Roman" w:eastAsiaTheme="minorHAnsi" w:hAnsi="Times New Roman" w:cs="Times New Roman"/>
          <w:b w:val="0"/>
          <w:bCs w:val="0"/>
          <w:color w:val="000000" w:themeColor="text1"/>
        </w:rPr>
        <w:t xml:space="preserve">isolates did not </w:t>
      </w:r>
      <w:r w:rsidR="00EE4963" w:rsidRPr="00F8362A">
        <w:rPr>
          <w:rStyle w:val="Strong"/>
          <w:rFonts w:ascii="Times New Roman" w:eastAsiaTheme="minorHAnsi" w:hAnsi="Times New Roman" w:cs="Times New Roman"/>
          <w:b w:val="0"/>
          <w:bCs w:val="0"/>
          <w:color w:val="000000" w:themeColor="text1"/>
        </w:rPr>
        <w:t>significantly differ</w:t>
      </w:r>
      <w:r w:rsidRPr="00F8362A">
        <w:rPr>
          <w:rStyle w:val="Strong"/>
          <w:rFonts w:ascii="Times New Roman" w:eastAsiaTheme="minorHAnsi" w:hAnsi="Times New Roman" w:cs="Times New Roman"/>
          <w:b w:val="0"/>
          <w:bCs w:val="0"/>
          <w:color w:val="000000" w:themeColor="text1"/>
        </w:rPr>
        <w:t xml:space="preserve"> by sample type. NAL</w:t>
      </w:r>
      <w:r w:rsidRPr="00F8362A">
        <w:rPr>
          <w:rStyle w:val="Strong"/>
          <w:rFonts w:ascii="Times New Roman" w:eastAsiaTheme="minorHAnsi" w:hAnsi="Times New Roman" w:cs="Times New Roman"/>
          <w:b w:val="0"/>
          <w:bCs w:val="0"/>
          <w:color w:val="000000" w:themeColor="text1"/>
          <w:vertAlign w:val="superscript"/>
        </w:rPr>
        <w:t>r</w:t>
      </w:r>
      <w:r w:rsidRPr="00F8362A">
        <w:rPr>
          <w:rStyle w:val="Strong"/>
          <w:rFonts w:ascii="Times New Roman" w:eastAsiaTheme="minorHAnsi" w:hAnsi="Times New Roman" w:cs="Times New Roman"/>
          <w:b w:val="0"/>
          <w:bCs w:val="0"/>
          <w:color w:val="000000" w:themeColor="text1"/>
        </w:rPr>
        <w:t xml:space="preserve"> prevalence was only marginally significant (Fisher’s exact </w:t>
      </w:r>
      <w:r w:rsidRPr="00F8362A">
        <w:rPr>
          <w:rStyle w:val="Strong"/>
          <w:rFonts w:ascii="Times New Roman" w:eastAsiaTheme="minorHAnsi" w:hAnsi="Times New Roman" w:cs="Times New Roman"/>
          <w:b w:val="0"/>
          <w:bCs w:val="0"/>
          <w:i/>
          <w:iCs/>
          <w:color w:val="000000" w:themeColor="text1"/>
        </w:rPr>
        <w:t>P</w:t>
      </w:r>
      <w:r w:rsidRPr="00F8362A">
        <w:rPr>
          <w:rStyle w:val="Strong"/>
          <w:rFonts w:ascii="Times New Roman" w:eastAsiaTheme="minorHAnsi" w:hAnsi="Times New Roman" w:cs="Times New Roman"/>
          <w:b w:val="0"/>
          <w:bCs w:val="0"/>
          <w:color w:val="000000" w:themeColor="text1"/>
        </w:rPr>
        <w:t>=0.049</w:t>
      </w:r>
      <w:r w:rsidRPr="00F8362A">
        <w:rPr>
          <w:rStyle w:val="Strong"/>
          <w:rFonts w:ascii="Times New Roman" w:eastAsiaTheme="minorHAnsi" w:hAnsi="Times New Roman" w:cs="Times New Roman"/>
          <w:color w:val="000000" w:themeColor="text1"/>
        </w:rPr>
        <w:t xml:space="preserve">). </w:t>
      </w:r>
      <w:r w:rsidRPr="00F8362A">
        <w:rPr>
          <w:rFonts w:ascii="Times New Roman" w:hAnsi="Times New Roman" w:cs="Times New Roman"/>
          <w:color w:val="000000" w:themeColor="text1"/>
        </w:rPr>
        <w:t>NAL</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E.</w:t>
      </w:r>
      <w:r w:rsidRPr="00F8362A">
        <w:rPr>
          <w:rFonts w:ascii="Times New Roman" w:hAnsi="Times New Roman" w:cs="Times New Roman"/>
          <w:i/>
          <w:iCs/>
          <w:color w:val="000000" w:themeColor="text1"/>
        </w:rPr>
        <w:t xml:space="preserve"> coli</w:t>
      </w:r>
      <w:r w:rsidRPr="00F8362A">
        <w:rPr>
          <w:rFonts w:ascii="Times New Roman" w:hAnsi="Times New Roman" w:cs="Times New Roman"/>
          <w:color w:val="000000" w:themeColor="text1"/>
        </w:rPr>
        <w:t xml:space="preserve"> isolates were not detected from BTM and Prairie soil samples</w:t>
      </w:r>
      <w:r w:rsidRPr="00F8362A">
        <w:rPr>
          <w:rStyle w:val="Strong"/>
          <w:rFonts w:ascii="Times New Roman" w:eastAsiaTheme="minorHAnsi" w:hAnsi="Times New Roman" w:cs="Times New Roman"/>
          <w:color w:val="000000" w:themeColor="text1"/>
        </w:rPr>
        <w:t>.</w:t>
      </w:r>
      <w:r w:rsidRPr="00F8362A">
        <w:rPr>
          <w:rFonts w:ascii="Times New Roman" w:hAnsi="Times New Roman" w:cs="Times New Roman"/>
          <w:color w:val="000000" w:themeColor="text1"/>
        </w:rPr>
        <w:t xml:space="preserve"> </w:t>
      </w:r>
    </w:p>
    <w:p w14:paraId="12B38A2D" w14:textId="77777777" w:rsidR="001B1CB5" w:rsidRPr="00F8362A" w:rsidRDefault="001B1CB5" w:rsidP="001B1CB5">
      <w:pPr>
        <w:spacing w:line="360" w:lineRule="auto"/>
        <w:rPr>
          <w:rFonts w:ascii="Times New Roman" w:hAnsi="Times New Roman" w:cs="Times New Roman"/>
          <w:b/>
          <w:bCs/>
          <w:color w:val="000000" w:themeColor="text1"/>
        </w:rPr>
      </w:pPr>
    </w:p>
    <w:p w14:paraId="0CC8AC54" w14:textId="747C63FD" w:rsidR="001B1CB5" w:rsidRPr="00F8362A" w:rsidRDefault="001B1CB5" w:rsidP="001B1CB5">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eastAsia="ComputerModern-Italic" w:hAnsi="Times New Roman" w:cs="Times New Roman"/>
          <w:color w:val="000000" w:themeColor="text1"/>
        </w:rPr>
        <w:t>When adjusted for farm effect, the prevalence of TET</w:t>
      </w:r>
      <w:r w:rsidRPr="00F8362A">
        <w:rPr>
          <w:rFonts w:ascii="Times New Roman" w:eastAsia="ComputerModern-Italic" w:hAnsi="Times New Roman" w:cs="Times New Roman"/>
          <w:color w:val="000000" w:themeColor="text1"/>
          <w:vertAlign w:val="superscript"/>
        </w:rPr>
        <w:t>r</w:t>
      </w:r>
      <w:r w:rsidRPr="00F8362A">
        <w:rPr>
          <w:rFonts w:ascii="Times New Roman" w:eastAsia="ComputerModern-Italic" w:hAnsi="Times New Roman" w:cs="Times New Roman"/>
          <w:color w:val="000000" w:themeColor="text1"/>
        </w:rPr>
        <w:t xml:space="preserve"> (</w:t>
      </w:r>
      <w:r w:rsidRPr="00F8362A">
        <w:rPr>
          <w:rFonts w:ascii="Times New Roman" w:eastAsia="ComputerModern-Italic" w:hAnsi="Times New Roman" w:cs="Times New Roman"/>
          <w:i/>
          <w:iCs/>
          <w:color w:val="000000" w:themeColor="text1"/>
        </w:rPr>
        <w:t>P</w:t>
      </w:r>
      <w:r w:rsidRPr="00F8362A">
        <w:rPr>
          <w:rFonts w:ascii="Times New Roman" w:eastAsia="ComputerModern-Italic" w:hAnsi="Times New Roman" w:cs="Times New Roman"/>
          <w:color w:val="000000" w:themeColor="text1"/>
        </w:rPr>
        <w:t>=0.024), TGC</w:t>
      </w:r>
      <w:r w:rsidRPr="00F8362A">
        <w:rPr>
          <w:rFonts w:ascii="Times New Roman" w:eastAsia="ComputerModern-Italic" w:hAnsi="Times New Roman" w:cs="Times New Roman"/>
          <w:color w:val="000000" w:themeColor="text1"/>
          <w:vertAlign w:val="superscript"/>
        </w:rPr>
        <w:t>r</w:t>
      </w:r>
      <w:r w:rsidRPr="00F8362A">
        <w:rPr>
          <w:rFonts w:ascii="Times New Roman" w:eastAsia="ComputerModern-Italic" w:hAnsi="Times New Roman" w:cs="Times New Roman"/>
          <w:color w:val="000000" w:themeColor="text1"/>
        </w:rPr>
        <w:t xml:space="preserve"> (</w:t>
      </w:r>
      <w:r w:rsidRPr="00F8362A">
        <w:rPr>
          <w:rFonts w:ascii="Times New Roman" w:eastAsia="ComputerModern-Italic" w:hAnsi="Times New Roman" w:cs="Times New Roman"/>
          <w:i/>
          <w:iCs/>
          <w:color w:val="000000" w:themeColor="text1"/>
        </w:rPr>
        <w:t>P</w:t>
      </w:r>
      <w:r w:rsidRPr="00F8362A">
        <w:rPr>
          <w:rFonts w:ascii="Times New Roman" w:eastAsia="ComputerModern-Italic" w:hAnsi="Times New Roman" w:cs="Times New Roman"/>
          <w:color w:val="000000" w:themeColor="text1"/>
        </w:rPr>
        <w:t>=0.034) isolates from fecal samples was significantly higher than that of the Prairie soil samples. However; the prevalence of TET</w:t>
      </w:r>
      <w:r w:rsidRPr="00F8362A">
        <w:rPr>
          <w:rFonts w:ascii="Times New Roman" w:eastAsia="ComputerModern-Italic" w:hAnsi="Times New Roman" w:cs="Times New Roman"/>
          <w:color w:val="000000" w:themeColor="text1"/>
          <w:vertAlign w:val="superscript"/>
        </w:rPr>
        <w:t xml:space="preserve">r </w:t>
      </w:r>
      <w:r w:rsidRPr="00F8362A">
        <w:rPr>
          <w:rFonts w:ascii="Times New Roman" w:eastAsia="ComputerModern-Italic" w:hAnsi="Times New Roman" w:cs="Times New Roman"/>
          <w:color w:val="000000" w:themeColor="text1"/>
        </w:rPr>
        <w:t>isolates</w:t>
      </w:r>
      <w:r w:rsidRPr="00F8362A">
        <w:rPr>
          <w:rFonts w:ascii="Times New Roman" w:eastAsia="ComputerModern-Italic" w:hAnsi="Times New Roman" w:cs="Times New Roman"/>
          <w:i/>
          <w:color w:val="000000" w:themeColor="text1"/>
        </w:rPr>
        <w:t xml:space="preserve"> </w:t>
      </w:r>
      <w:r w:rsidRPr="00F8362A">
        <w:rPr>
          <w:rFonts w:ascii="Times New Roman" w:eastAsia="ComputerModern-Italic" w:hAnsi="Times New Roman" w:cs="Times New Roman"/>
          <w:color w:val="000000" w:themeColor="text1"/>
        </w:rPr>
        <w:t>from the Agsoil and prairie soil (</w:t>
      </w:r>
      <w:r w:rsidRPr="00F8362A">
        <w:rPr>
          <w:rFonts w:ascii="Times New Roman" w:eastAsia="ComputerModern-Italic" w:hAnsi="Times New Roman" w:cs="Times New Roman"/>
          <w:i/>
          <w:color w:val="000000" w:themeColor="text1"/>
        </w:rPr>
        <w:t>P</w:t>
      </w:r>
      <w:r w:rsidRPr="00F8362A">
        <w:rPr>
          <w:rFonts w:ascii="Times New Roman" w:eastAsia="ComputerModern-Italic" w:hAnsi="Times New Roman" w:cs="Times New Roman"/>
          <w:color w:val="000000" w:themeColor="text1"/>
        </w:rPr>
        <w:t>=0.269) and from BTM and Prairie soil (</w:t>
      </w:r>
      <w:r w:rsidRPr="00F8362A">
        <w:rPr>
          <w:rFonts w:ascii="Times New Roman" w:eastAsia="ComputerModern-Italic" w:hAnsi="Times New Roman" w:cs="Times New Roman"/>
          <w:i/>
          <w:color w:val="000000" w:themeColor="text1"/>
        </w:rPr>
        <w:t>P</w:t>
      </w:r>
      <w:r w:rsidRPr="00F8362A">
        <w:rPr>
          <w:rFonts w:ascii="Times New Roman" w:eastAsia="ComputerModern-Italic" w:hAnsi="Times New Roman" w:cs="Times New Roman"/>
          <w:color w:val="000000" w:themeColor="text1"/>
        </w:rPr>
        <w:t xml:space="preserve">=0.456) did not differ. </w:t>
      </w:r>
      <w:r w:rsidR="002226E4" w:rsidRPr="00F8362A">
        <w:rPr>
          <w:rFonts w:ascii="Times New Roman" w:eastAsia="ComputerModern-Italic" w:hAnsi="Times New Roman" w:cs="Times New Roman"/>
          <w:color w:val="000000" w:themeColor="text1"/>
        </w:rPr>
        <w:t>Similarly,</w:t>
      </w:r>
      <w:r w:rsidRPr="00F8362A">
        <w:rPr>
          <w:rFonts w:ascii="Times New Roman" w:eastAsia="ComputerModern-Italic" w:hAnsi="Times New Roman" w:cs="Times New Roman"/>
          <w:color w:val="000000" w:themeColor="text1"/>
        </w:rPr>
        <w:t xml:space="preserve"> the prevalence of TGC</w:t>
      </w:r>
      <w:r w:rsidRPr="00F8362A">
        <w:rPr>
          <w:rFonts w:ascii="Times New Roman" w:eastAsia="ComputerModern-Italic" w:hAnsi="Times New Roman" w:cs="Times New Roman"/>
          <w:color w:val="000000" w:themeColor="text1"/>
          <w:vertAlign w:val="superscript"/>
        </w:rPr>
        <w:t>r</w:t>
      </w:r>
      <w:r w:rsidRPr="00F8362A">
        <w:rPr>
          <w:rFonts w:ascii="Times New Roman" w:eastAsia="ComputerModern-Italic" w:hAnsi="Times New Roman" w:cs="Times New Roman"/>
          <w:color w:val="000000" w:themeColor="text1"/>
        </w:rPr>
        <w:t xml:space="preserve"> isolates from Agsoil and Prairie soil (</w:t>
      </w:r>
      <w:r w:rsidRPr="00F8362A">
        <w:rPr>
          <w:rFonts w:ascii="Times New Roman" w:eastAsia="ComputerModern-Italic" w:hAnsi="Times New Roman" w:cs="Times New Roman"/>
          <w:i/>
          <w:color w:val="000000" w:themeColor="text1"/>
        </w:rPr>
        <w:t>P</w:t>
      </w:r>
      <w:r w:rsidRPr="00F8362A">
        <w:rPr>
          <w:rFonts w:ascii="Times New Roman" w:eastAsia="ComputerModern-Italic" w:hAnsi="Times New Roman" w:cs="Times New Roman"/>
          <w:color w:val="000000" w:themeColor="text1"/>
        </w:rPr>
        <w:t>=0.748) and from BTM and Prairie soil (</w:t>
      </w:r>
      <w:r w:rsidRPr="00F8362A">
        <w:rPr>
          <w:rFonts w:ascii="Times New Roman" w:eastAsia="ComputerModern-Italic" w:hAnsi="Times New Roman" w:cs="Times New Roman"/>
          <w:i/>
          <w:color w:val="000000" w:themeColor="text1"/>
        </w:rPr>
        <w:t>P</w:t>
      </w:r>
      <w:r w:rsidRPr="00F8362A">
        <w:rPr>
          <w:rFonts w:ascii="Times New Roman" w:eastAsia="ComputerModern-Italic" w:hAnsi="Times New Roman" w:cs="Times New Roman"/>
          <w:color w:val="000000" w:themeColor="text1"/>
        </w:rPr>
        <w:t>=0.140) did not differ. Since NAL</w:t>
      </w:r>
      <w:r w:rsidRPr="00F8362A">
        <w:rPr>
          <w:rFonts w:ascii="Times New Roman" w:eastAsia="ComputerModern-Italic" w:hAnsi="Times New Roman" w:cs="Times New Roman"/>
          <w:color w:val="000000" w:themeColor="text1"/>
          <w:vertAlign w:val="superscript"/>
        </w:rPr>
        <w:t>r</w:t>
      </w:r>
      <w:r w:rsidRPr="00F8362A">
        <w:rPr>
          <w:rFonts w:ascii="Times New Roman" w:eastAsia="ComputerModern-Italic" w:hAnsi="Times New Roman" w:cs="Times New Roman"/>
          <w:color w:val="000000" w:themeColor="text1"/>
        </w:rPr>
        <w:t xml:space="preserve"> </w:t>
      </w:r>
      <w:r w:rsidRPr="00F8362A">
        <w:rPr>
          <w:rFonts w:ascii="Times New Roman" w:eastAsia="ComputerModern-Italic" w:hAnsi="Times New Roman" w:cs="Times New Roman"/>
          <w:i/>
          <w:color w:val="000000" w:themeColor="text1"/>
        </w:rPr>
        <w:t>E. coli</w:t>
      </w:r>
      <w:r w:rsidRPr="00F8362A">
        <w:rPr>
          <w:rFonts w:ascii="Times New Roman" w:eastAsia="ComputerModern-Italic" w:hAnsi="Times New Roman" w:cs="Times New Roman"/>
          <w:color w:val="000000" w:themeColor="text1"/>
        </w:rPr>
        <w:t xml:space="preserve"> were not detected from Prairie and BTM, similar modeling could not be done. </w:t>
      </w:r>
    </w:p>
    <w:p w14:paraId="0987CD0A" w14:textId="77777777" w:rsidR="001B1CB5" w:rsidRPr="00F8362A" w:rsidRDefault="001B1CB5" w:rsidP="001B1CB5">
      <w:pPr>
        <w:spacing w:line="360" w:lineRule="auto"/>
        <w:rPr>
          <w:rFonts w:ascii="Times New Roman" w:hAnsi="Times New Roman" w:cs="Times New Roman"/>
          <w:b/>
          <w:bCs/>
          <w:color w:val="000000" w:themeColor="text1"/>
        </w:rPr>
      </w:pPr>
    </w:p>
    <w:p w14:paraId="39D1A6CA" w14:textId="77777777" w:rsidR="001B1CB5" w:rsidRPr="00F8362A" w:rsidRDefault="001B1CB5" w:rsidP="001B1CB5">
      <w:pPr>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lastRenderedPageBreak/>
        <w:t xml:space="preserve">A quarter (26%) of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(n=88) were susceptible to the tested drugs representing three antimicrobial classes. The remaining three-fourths (73.9%) were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only (50%), or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co-resistant with TGC (15.9%) and nalidixic acid (3.4%). The remaining 4.6% of the isolates were phenotypically multidrug-resistant (MDR) with resistance to three antimicrobial classes (Table 4). </w:t>
      </w:r>
    </w:p>
    <w:p w14:paraId="66E1FC9E" w14:textId="77777777" w:rsidR="001B1CB5" w:rsidRPr="00F8362A" w:rsidRDefault="001B1CB5" w:rsidP="001B1CB5">
      <w:pPr>
        <w:pStyle w:val="Heading3"/>
        <w:rPr>
          <w:rFonts w:cs="Times New Roman"/>
          <w:color w:val="000000" w:themeColor="text1"/>
        </w:rPr>
      </w:pPr>
      <w:bookmarkStart w:id="53" w:name="_Toc133995721"/>
      <w:r w:rsidRPr="00F8362A">
        <w:rPr>
          <w:rFonts w:cs="Times New Roman"/>
          <w:color w:val="000000" w:themeColor="text1"/>
        </w:rPr>
        <w:t>3.3.2 Detection of Antimicrobial Resistance Genes among TGC</w:t>
      </w:r>
      <w:r w:rsidRPr="00F8362A">
        <w:rPr>
          <w:rFonts w:cs="Times New Roman"/>
          <w:color w:val="000000" w:themeColor="text1"/>
          <w:vertAlign w:val="superscript"/>
        </w:rPr>
        <w:t>r</w:t>
      </w:r>
      <w:r w:rsidRPr="00F8362A">
        <w:rPr>
          <w:rFonts w:cs="Times New Roman"/>
          <w:color w:val="000000" w:themeColor="text1"/>
        </w:rPr>
        <w:t xml:space="preserve"> </w:t>
      </w:r>
      <w:r w:rsidRPr="00F8362A">
        <w:rPr>
          <w:rFonts w:cs="Times New Roman"/>
          <w:i/>
          <w:iCs/>
          <w:color w:val="000000" w:themeColor="text1"/>
        </w:rPr>
        <w:t>E. coli</w:t>
      </w:r>
      <w:bookmarkEnd w:id="53"/>
      <w:r w:rsidRPr="00F8362A">
        <w:rPr>
          <w:rFonts w:cs="Times New Roman"/>
          <w:color w:val="000000" w:themeColor="text1"/>
        </w:rPr>
        <w:t xml:space="preserve"> </w:t>
      </w:r>
    </w:p>
    <w:p w14:paraId="06A539C1" w14:textId="77777777" w:rsidR="001B1CB5" w:rsidRPr="00F8362A" w:rsidRDefault="001B1CB5" w:rsidP="001B1CB5">
      <w:pPr>
        <w:rPr>
          <w:rFonts w:ascii="Times New Roman" w:hAnsi="Times New Roman" w:cs="Times New Roman"/>
          <w:color w:val="000000" w:themeColor="text1"/>
        </w:rPr>
      </w:pPr>
    </w:p>
    <w:p w14:paraId="0BA55A5D" w14:textId="4EA37719"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ARGs detected among the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by antimicrobial classes are presented in Table 5. While all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isolates (n=18) carried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 xml:space="preserve"> genes, a majority (83%) of them were also positive for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an ESBL gene. Genotypically determined MDR</w:t>
      </w:r>
      <w:r w:rsidRPr="00F8362A">
        <w:rPr>
          <w:rFonts w:ascii="Times New Roman" w:hAnsi="Times New Roman" w:cs="Times New Roman"/>
          <w:i/>
          <w:iCs/>
          <w:color w:val="000000" w:themeColor="text1"/>
        </w:rPr>
        <w:t xml:space="preserve"> E. coli</w:t>
      </w:r>
      <w:r w:rsidRPr="00F8362A">
        <w:rPr>
          <w:rFonts w:ascii="Times New Roman" w:hAnsi="Times New Roman" w:cs="Times New Roman"/>
          <w:color w:val="000000" w:themeColor="text1"/>
        </w:rPr>
        <w:t>, defined as carriage of ARGs of ≥3 antimicrobial classes, was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isolated from all sample types, including BTM. Over three-fourths (78%) of the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isolates were genotypically resistant to five antimicrobial classes. </w:t>
      </w:r>
    </w:p>
    <w:p w14:paraId="70799A5F" w14:textId="77777777" w:rsidR="001D7D64" w:rsidRPr="00F8362A" w:rsidRDefault="001D7D64" w:rsidP="001B1CB5">
      <w:pPr>
        <w:spacing w:line="360" w:lineRule="auto"/>
        <w:rPr>
          <w:rFonts w:ascii="Times New Roman" w:hAnsi="Times New Roman" w:cs="Times New Roman"/>
          <w:color w:val="000000" w:themeColor="text1"/>
        </w:rPr>
      </w:pPr>
    </w:p>
    <w:p w14:paraId="61884C91" w14:textId="198B3652"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Among the 18 phenotypically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15 were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positive, making them ESBL strains (</w:t>
      </w:r>
      <w:r w:rsidR="002226E4" w:rsidRPr="00F8362A">
        <w:rPr>
          <w:rFonts w:ascii="Times New Roman" w:hAnsi="Times New Roman" w:cs="Times New Roman"/>
          <w:color w:val="000000" w:themeColor="text1"/>
        </w:rPr>
        <w:t>Figure</w:t>
      </w:r>
      <w:r w:rsidRPr="00F8362A">
        <w:rPr>
          <w:rFonts w:ascii="Times New Roman" w:hAnsi="Times New Roman" w:cs="Times New Roman"/>
          <w:color w:val="000000" w:themeColor="text1"/>
        </w:rPr>
        <w:t xml:space="preserve"> 1). None of the isolates were positive for other beta-lactamase genes </w:t>
      </w:r>
      <w:r w:rsidRPr="00F8362A">
        <w:rPr>
          <w:rFonts w:ascii="Times New Roman" w:hAnsi="Times New Roman" w:cs="Times New Roman"/>
          <w:i/>
          <w:iCs/>
          <w:color w:val="000000" w:themeColor="text1"/>
        </w:rPr>
        <w:t>(</w:t>
      </w:r>
      <w:bookmarkStart w:id="54" w:name="_Hlk51079994"/>
      <w:r w:rsidRPr="00F8362A">
        <w:rPr>
          <w:rFonts w:ascii="Times New Roman" w:hAnsi="Times New Roman" w:cs="Times New Roman"/>
          <w:i/>
          <w:iCs/>
          <w:color w:val="000000" w:themeColor="text1"/>
        </w:rPr>
        <w:t>bla</w:t>
      </w:r>
      <w:bookmarkEnd w:id="54"/>
      <w:r w:rsidRPr="00F8362A">
        <w:rPr>
          <w:rFonts w:ascii="Times New Roman" w:hAnsi="Times New Roman" w:cs="Times New Roman"/>
          <w:i/>
          <w:iCs/>
          <w:color w:val="000000" w:themeColor="text1"/>
          <w:vertAlign w:val="subscript"/>
        </w:rPr>
        <w:t>SHV</w:t>
      </w:r>
      <w:r w:rsidRPr="00F8362A">
        <w:rPr>
          <w:rFonts w:ascii="Times New Roman" w:hAnsi="Times New Roman" w:cs="Times New Roman"/>
          <w:i/>
          <w:iCs/>
          <w:color w:val="000000" w:themeColor="text1"/>
        </w:rPr>
        <w:t>, bla</w:t>
      </w:r>
      <w:r w:rsidRPr="00F8362A">
        <w:rPr>
          <w:rFonts w:ascii="Times New Roman" w:hAnsi="Times New Roman" w:cs="Times New Roman"/>
          <w:i/>
          <w:iCs/>
          <w:color w:val="000000" w:themeColor="text1"/>
          <w:vertAlign w:val="subscript"/>
        </w:rPr>
        <w:t>TEM</w:t>
      </w:r>
      <w:r w:rsidRPr="00F8362A">
        <w:rPr>
          <w:rFonts w:ascii="Times New Roman" w:hAnsi="Times New Roman" w:cs="Times New Roman"/>
          <w:i/>
          <w:iCs/>
          <w:color w:val="000000" w:themeColor="text1"/>
        </w:rPr>
        <w:t>, bla</w:t>
      </w:r>
      <w:r w:rsidRPr="00F8362A">
        <w:rPr>
          <w:rFonts w:ascii="Times New Roman" w:hAnsi="Times New Roman" w:cs="Times New Roman"/>
          <w:iCs/>
          <w:color w:val="000000" w:themeColor="text1"/>
          <w:vertAlign w:val="subscript"/>
        </w:rPr>
        <w:t>CMY-2</w:t>
      </w:r>
      <w:r w:rsidRPr="00F8362A">
        <w:rPr>
          <w:rFonts w:ascii="Times New Roman" w:hAnsi="Times New Roman" w:cs="Times New Roman"/>
          <w:iCs/>
          <w:color w:val="000000" w:themeColor="text1"/>
        </w:rPr>
        <w:t>).</w:t>
      </w:r>
      <w:r w:rsidRPr="00F8362A">
        <w:rPr>
          <w:rFonts w:ascii="Times New Roman" w:hAnsi="Times New Roman" w:cs="Times New Roman"/>
          <w:color w:val="000000" w:themeColor="text1"/>
        </w:rPr>
        <w:t xml:space="preserve"> Three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isolates one each from BTM, feces, and Agsoil were negative for any of the targeted beta-lactam genes (Fig</w:t>
      </w:r>
      <w:r w:rsidR="002226E4" w:rsidRPr="00F8362A">
        <w:rPr>
          <w:rFonts w:ascii="Times New Roman" w:hAnsi="Times New Roman" w:cs="Times New Roman"/>
          <w:color w:val="000000" w:themeColor="text1"/>
        </w:rPr>
        <w:t>ure</w:t>
      </w:r>
      <w:r w:rsidRPr="00F8362A">
        <w:rPr>
          <w:rFonts w:ascii="Times New Roman" w:hAnsi="Times New Roman" w:cs="Times New Roman"/>
          <w:color w:val="000000" w:themeColor="text1"/>
        </w:rPr>
        <w:t xml:space="preserve"> 1).</w:t>
      </w:r>
    </w:p>
    <w:p w14:paraId="0CAFA502" w14:textId="77777777" w:rsidR="001D7D64" w:rsidRPr="00F8362A" w:rsidRDefault="001D7D64" w:rsidP="001B1CB5">
      <w:pPr>
        <w:spacing w:line="360" w:lineRule="auto"/>
        <w:rPr>
          <w:rFonts w:ascii="Times New Roman" w:hAnsi="Times New Roman" w:cs="Times New Roman"/>
          <w:color w:val="000000" w:themeColor="text1"/>
        </w:rPr>
      </w:pPr>
    </w:p>
    <w:p w14:paraId="44EE4C03" w14:textId="09A06012" w:rsidR="001B1CB5" w:rsidRPr="00F8362A" w:rsidRDefault="001B1CB5" w:rsidP="001B1CB5">
      <w:pPr>
        <w:tabs>
          <w:tab w:val="left" w:pos="8160"/>
        </w:tabs>
        <w:spacing w:line="360" w:lineRule="auto"/>
        <w:rPr>
          <w:rFonts w:ascii="Times New Roman" w:hAnsi="Times New Roman" w:cs="Times New Roman"/>
          <w:color w:val="000000" w:themeColor="text1"/>
        </w:rPr>
      </w:pPr>
      <w:bookmarkStart w:id="55" w:name="_Hlk35441394"/>
      <w:r w:rsidRPr="00F8362A">
        <w:rPr>
          <w:rFonts w:ascii="Times New Roman" w:hAnsi="Times New Roman" w:cs="Times New Roman"/>
          <w:color w:val="000000" w:themeColor="text1"/>
        </w:rPr>
        <w:t>All 18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carried genes for tetracycline resistance (</w:t>
      </w:r>
      <w:r w:rsidR="002226E4" w:rsidRPr="00F8362A">
        <w:rPr>
          <w:rFonts w:ascii="Times New Roman" w:hAnsi="Times New Roman" w:cs="Times New Roman"/>
          <w:bCs/>
          <w:color w:val="000000" w:themeColor="text1"/>
        </w:rPr>
        <w:t>Figure</w:t>
      </w:r>
      <w:r w:rsidRPr="00F8362A">
        <w:rPr>
          <w:rFonts w:ascii="Times New Roman" w:hAnsi="Times New Roman" w:cs="Times New Roman"/>
          <w:bCs/>
          <w:color w:val="000000" w:themeColor="text1"/>
        </w:rPr>
        <w:t xml:space="preserve"> 2.2</w:t>
      </w:r>
      <w:r w:rsidRPr="00F8362A">
        <w:rPr>
          <w:rFonts w:ascii="Times New Roman" w:hAnsi="Times New Roman" w:cs="Times New Roman"/>
          <w:color w:val="000000" w:themeColor="text1"/>
        </w:rPr>
        <w:t xml:space="preserve">). All isolates had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A</w:t>
      </w:r>
      <w:r w:rsidRPr="00F8362A">
        <w:rPr>
          <w:rFonts w:ascii="Times New Roman" w:hAnsi="Times New Roman" w:cs="Times New Roman"/>
          <w:color w:val="000000" w:themeColor="text1"/>
        </w:rPr>
        <w:t xml:space="preserve">). Two isolates carried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B</w:t>
      </w:r>
      <w:r w:rsidRPr="00F8362A">
        <w:rPr>
          <w:rFonts w:ascii="Times New Roman" w:hAnsi="Times New Roman" w:cs="Times New Roman"/>
          <w:color w:val="000000" w:themeColor="text1"/>
        </w:rPr>
        <w:t xml:space="preserve">), and one isolate carried </w:t>
      </w:r>
      <w:r w:rsidRPr="00F8362A">
        <w:rPr>
          <w:rFonts w:ascii="Times New Roman" w:hAnsi="Times New Roman" w:cs="Times New Roman"/>
          <w:i/>
          <w:color w:val="000000" w:themeColor="text1"/>
        </w:rPr>
        <w:t>tet</w:t>
      </w:r>
      <w:r w:rsidRPr="00F8362A">
        <w:rPr>
          <w:rFonts w:ascii="Times New Roman" w:hAnsi="Times New Roman" w:cs="Times New Roman"/>
          <w:iCs/>
          <w:color w:val="000000" w:themeColor="text1"/>
        </w:rPr>
        <w:t>(</w:t>
      </w:r>
      <w:r w:rsidRPr="00F8362A">
        <w:rPr>
          <w:rFonts w:ascii="Times New Roman" w:hAnsi="Times New Roman" w:cs="Times New Roman"/>
          <w:i/>
          <w:color w:val="000000" w:themeColor="text1"/>
        </w:rPr>
        <w:t>M</w:t>
      </w:r>
      <w:r w:rsidRPr="00F8362A">
        <w:rPr>
          <w:rFonts w:ascii="Times New Roman" w:hAnsi="Times New Roman" w:cs="Times New Roman"/>
          <w:iCs/>
          <w:color w:val="000000" w:themeColor="text1"/>
        </w:rPr>
        <w:t>)</w:t>
      </w:r>
      <w:r w:rsidRPr="00F8362A">
        <w:rPr>
          <w:rFonts w:ascii="Times New Roman" w:hAnsi="Times New Roman" w:cs="Times New Roman"/>
          <w:color w:val="000000" w:themeColor="text1"/>
        </w:rPr>
        <w:t xml:space="preserve"> in addition to </w:t>
      </w:r>
      <w:r w:rsidRPr="00F8362A">
        <w:rPr>
          <w:rFonts w:ascii="Times New Roman" w:hAnsi="Times New Roman" w:cs="Times New Roman"/>
          <w:i/>
          <w:iCs/>
          <w:color w:val="000000" w:themeColor="text1"/>
        </w:rPr>
        <w:t>tet</w:t>
      </w:r>
      <w:r w:rsidRPr="00F8362A">
        <w:rPr>
          <w:rFonts w:ascii="Times New Roman" w:hAnsi="Times New Roman" w:cs="Times New Roman"/>
          <w:i/>
          <w:color w:val="000000" w:themeColor="text1"/>
        </w:rPr>
        <w:t>(A</w:t>
      </w:r>
      <w:r w:rsidRPr="00F8362A">
        <w:rPr>
          <w:rFonts w:ascii="Times New Roman" w:hAnsi="Times New Roman" w:cs="Times New Roman"/>
          <w:color w:val="000000" w:themeColor="text1"/>
        </w:rPr>
        <w:t xml:space="preserve">). The sulfonamide resistance gene </w:t>
      </w:r>
      <w:r w:rsidRPr="00F8362A">
        <w:rPr>
          <w:rFonts w:ascii="Times New Roman" w:hAnsi="Times New Roman" w:cs="Times New Roman"/>
          <w:i/>
          <w:color w:val="000000" w:themeColor="text1"/>
        </w:rPr>
        <w:t>sul1</w:t>
      </w:r>
      <w:r w:rsidRPr="00F8362A">
        <w:rPr>
          <w:rFonts w:ascii="Times New Roman" w:hAnsi="Times New Roman" w:cs="Times New Roman"/>
          <w:color w:val="000000" w:themeColor="text1"/>
        </w:rPr>
        <w:t xml:space="preserve"> was not detected, but </w:t>
      </w:r>
      <w:r w:rsidRPr="00F8362A">
        <w:rPr>
          <w:rFonts w:ascii="Times New Roman" w:hAnsi="Times New Roman" w:cs="Times New Roman"/>
          <w:i/>
          <w:iCs/>
          <w:color w:val="000000" w:themeColor="text1"/>
        </w:rPr>
        <w:t>sul</w:t>
      </w:r>
      <w:r w:rsidRPr="00F8362A">
        <w:rPr>
          <w:rFonts w:ascii="Times New Roman" w:hAnsi="Times New Roman" w:cs="Times New Roman"/>
          <w:color w:val="000000" w:themeColor="text1"/>
        </w:rPr>
        <w:t>2 was detected in 89% of the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(n=18) (</w:t>
      </w:r>
      <w:r w:rsidR="002226E4" w:rsidRPr="00F8362A">
        <w:rPr>
          <w:rFonts w:ascii="Times New Roman" w:hAnsi="Times New Roman" w:cs="Times New Roman"/>
          <w:color w:val="000000" w:themeColor="text1"/>
        </w:rPr>
        <w:t>Figure</w:t>
      </w:r>
      <w:r w:rsidRPr="00F8362A">
        <w:rPr>
          <w:rFonts w:ascii="Times New Roman" w:hAnsi="Times New Roman" w:cs="Times New Roman"/>
          <w:color w:val="000000" w:themeColor="text1"/>
        </w:rPr>
        <w:t xml:space="preserve"> 2.3). Two fecal isolates were negative for </w:t>
      </w:r>
      <w:r w:rsidRPr="00F8362A">
        <w:rPr>
          <w:rFonts w:ascii="Times New Roman" w:hAnsi="Times New Roman" w:cs="Times New Roman"/>
          <w:i/>
          <w:iCs/>
          <w:color w:val="000000" w:themeColor="text1"/>
        </w:rPr>
        <w:t>sul</w:t>
      </w:r>
      <w:r w:rsidRPr="00F8362A">
        <w:rPr>
          <w:rFonts w:ascii="Times New Roman" w:hAnsi="Times New Roman" w:cs="Times New Roman"/>
          <w:color w:val="000000" w:themeColor="text1"/>
        </w:rPr>
        <w:t>2 gene. Of 18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15 isolates were positive for streptomycin resistance gene </w:t>
      </w:r>
      <w:r w:rsidRPr="00F8362A">
        <w:rPr>
          <w:rFonts w:ascii="Times New Roman" w:hAnsi="Times New Roman" w:cs="Times New Roman"/>
          <w:i/>
          <w:iCs/>
          <w:color w:val="000000" w:themeColor="text1"/>
        </w:rPr>
        <w:t>strA</w:t>
      </w:r>
      <w:r w:rsidRPr="00F8362A">
        <w:rPr>
          <w:rFonts w:ascii="Times New Roman" w:hAnsi="Times New Roman" w:cs="Times New Roman"/>
          <w:color w:val="000000" w:themeColor="text1"/>
        </w:rPr>
        <w:t>. An additional florfenicol resistance gene (</w:t>
      </w:r>
      <w:r w:rsidRPr="00F8362A">
        <w:rPr>
          <w:rFonts w:ascii="Times New Roman" w:hAnsi="Times New Roman" w:cs="Times New Roman"/>
          <w:i/>
          <w:iCs/>
          <w:color w:val="000000" w:themeColor="text1"/>
        </w:rPr>
        <w:t>flo</w:t>
      </w:r>
      <w:r w:rsidRPr="00F8362A">
        <w:rPr>
          <w:rFonts w:ascii="Times New Roman" w:hAnsi="Times New Roman" w:cs="Times New Roman"/>
          <w:color w:val="000000" w:themeColor="text1"/>
        </w:rPr>
        <w:t>R) was detected in 14 isolates (</w:t>
      </w:r>
      <w:r w:rsidR="002226E4" w:rsidRPr="00F8362A">
        <w:rPr>
          <w:rFonts w:ascii="Times New Roman" w:hAnsi="Times New Roman" w:cs="Times New Roman"/>
          <w:bCs/>
          <w:color w:val="000000" w:themeColor="text1"/>
        </w:rPr>
        <w:t>Figure</w:t>
      </w:r>
      <w:r w:rsidRPr="00F8362A">
        <w:rPr>
          <w:rFonts w:ascii="Times New Roman" w:hAnsi="Times New Roman" w:cs="Times New Roman"/>
          <w:bCs/>
          <w:color w:val="000000" w:themeColor="text1"/>
        </w:rPr>
        <w:t>2. 4</w:t>
      </w:r>
      <w:r w:rsidRPr="00F8362A">
        <w:rPr>
          <w:rFonts w:ascii="Times New Roman" w:hAnsi="Times New Roman" w:cs="Times New Roman"/>
          <w:color w:val="000000" w:themeColor="text1"/>
        </w:rPr>
        <w:t xml:space="preserve">). </w:t>
      </w:r>
      <w:r w:rsidRPr="00F8362A">
        <w:rPr>
          <w:rFonts w:ascii="Times New Roman" w:hAnsi="Times New Roman" w:cs="Times New Roman"/>
          <w:iCs/>
          <w:color w:val="000000" w:themeColor="text1"/>
        </w:rPr>
        <w:t>Fosfomycin (</w:t>
      </w:r>
      <w:r w:rsidRPr="00F8362A">
        <w:rPr>
          <w:rFonts w:ascii="Times New Roman" w:hAnsi="Times New Roman" w:cs="Times New Roman"/>
          <w:i/>
          <w:iCs/>
          <w:color w:val="000000" w:themeColor="text1"/>
        </w:rPr>
        <w:t>fosA3</w:t>
      </w:r>
      <w:r w:rsidRPr="00F8362A">
        <w:rPr>
          <w:rFonts w:ascii="Times New Roman" w:hAnsi="Times New Roman" w:cs="Times New Roman"/>
          <w:iCs/>
          <w:color w:val="000000" w:themeColor="text1"/>
        </w:rPr>
        <w:t>), quinolone (</w:t>
      </w:r>
      <w:r w:rsidRPr="00F8362A">
        <w:rPr>
          <w:rFonts w:ascii="Times New Roman" w:hAnsi="Times New Roman" w:cs="Times New Roman"/>
          <w:i/>
          <w:iCs/>
          <w:color w:val="000000" w:themeColor="text1"/>
        </w:rPr>
        <w:t>qnrA</w:t>
      </w:r>
      <w:r w:rsidRPr="00F8362A">
        <w:rPr>
          <w:rFonts w:ascii="Times New Roman" w:hAnsi="Times New Roman" w:cs="Times New Roman"/>
          <w:iCs/>
          <w:color w:val="000000" w:themeColor="text1"/>
        </w:rPr>
        <w:t xml:space="preserve">, </w:t>
      </w:r>
      <w:r w:rsidRPr="00F8362A">
        <w:rPr>
          <w:rFonts w:ascii="Times New Roman" w:hAnsi="Times New Roman" w:cs="Times New Roman"/>
          <w:i/>
          <w:iCs/>
          <w:color w:val="000000" w:themeColor="text1"/>
        </w:rPr>
        <w:t>qnrB</w:t>
      </w:r>
      <w:r w:rsidRPr="00F8362A">
        <w:rPr>
          <w:rFonts w:ascii="Times New Roman" w:hAnsi="Times New Roman" w:cs="Times New Roman"/>
          <w:iCs/>
          <w:color w:val="000000" w:themeColor="text1"/>
        </w:rPr>
        <w:t xml:space="preserve"> and </w:t>
      </w:r>
      <w:r w:rsidRPr="00F8362A">
        <w:rPr>
          <w:rFonts w:ascii="Times New Roman" w:hAnsi="Times New Roman" w:cs="Times New Roman"/>
          <w:i/>
          <w:iCs/>
          <w:color w:val="000000" w:themeColor="text1"/>
        </w:rPr>
        <w:t>qnrS</w:t>
      </w:r>
      <w:r w:rsidRPr="00F8362A">
        <w:rPr>
          <w:rFonts w:ascii="Times New Roman" w:hAnsi="Times New Roman" w:cs="Times New Roman"/>
          <w:iCs/>
          <w:color w:val="000000" w:themeColor="text1"/>
        </w:rPr>
        <w:t>) resistance, and other beta-lactamase genes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CMY-2,</w:t>
      </w:r>
      <w:r w:rsidRPr="00F8362A">
        <w:rPr>
          <w:rFonts w:ascii="Times New Roman" w:hAnsi="Times New Roman" w:cs="Times New Roman"/>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iCs/>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Cs/>
          <w:color w:val="000000" w:themeColor="text1"/>
        </w:rPr>
        <w:t>) were not detected.</w:t>
      </w:r>
    </w:p>
    <w:p w14:paraId="04E6FA2B" w14:textId="77777777" w:rsidR="001B1CB5" w:rsidRPr="00F8362A" w:rsidRDefault="001B1CB5" w:rsidP="001B1CB5">
      <w:pPr>
        <w:spacing w:line="360" w:lineRule="auto"/>
        <w:rPr>
          <w:rFonts w:ascii="Times New Roman" w:hAnsi="Times New Roman" w:cs="Times New Roman"/>
          <w:b/>
          <w:bCs/>
          <w:iCs/>
          <w:color w:val="000000" w:themeColor="text1"/>
          <w:sz w:val="28"/>
          <w:szCs w:val="28"/>
        </w:rPr>
      </w:pPr>
    </w:p>
    <w:p w14:paraId="2C17E664" w14:textId="77777777" w:rsidR="001B1CB5" w:rsidRPr="00F8362A" w:rsidRDefault="001B1CB5" w:rsidP="001B1CB5">
      <w:pPr>
        <w:pStyle w:val="Heading2"/>
        <w:jc w:val="left"/>
        <w:rPr>
          <w:rFonts w:cs="Times New Roman"/>
          <w:color w:val="000000" w:themeColor="text1"/>
          <w:sz w:val="28"/>
        </w:rPr>
      </w:pPr>
      <w:bookmarkStart w:id="56" w:name="_Toc133995722"/>
      <w:r w:rsidRPr="00F8362A">
        <w:rPr>
          <w:rFonts w:cs="Times New Roman"/>
          <w:color w:val="000000" w:themeColor="text1"/>
          <w:sz w:val="28"/>
        </w:rPr>
        <w:lastRenderedPageBreak/>
        <w:t>3.4 Discussion</w:t>
      </w:r>
      <w:bookmarkEnd w:id="56"/>
    </w:p>
    <w:p w14:paraId="2BEE4898" w14:textId="77777777" w:rsidR="001B1CB5" w:rsidRPr="00F8362A" w:rsidRDefault="001B1CB5" w:rsidP="001B1CB5">
      <w:pPr>
        <w:rPr>
          <w:rFonts w:ascii="Times New Roman" w:hAnsi="Times New Roman" w:cs="Times New Roman"/>
          <w:color w:val="000000" w:themeColor="text1"/>
        </w:rPr>
      </w:pPr>
    </w:p>
    <w:p w14:paraId="6F63C6E2" w14:textId="4BC0504D"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prevalence (20.5%) of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in cattle from dairy farms in the present study is similar to that of beef cows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&lt;EndNote&gt;&lt;Cite&gt;&lt;Author&gt;Agga&lt;/Author&gt;&lt;Year&gt;2016&lt;/Year&gt;&lt;RecNum&gt;911&lt;/RecNum&gt;&lt;DisplayText&gt;[266]&lt;/DisplayText&gt;&lt;record&gt;&lt;rec-number&gt;911&lt;/rec-number&gt;&lt;foreign-keys&gt;&lt;key app="EN" db-id="2r5ds5aved2tvget5x7vdrs3taefpv9wd9sa" timestamp="0" guid="8a605e10-e0cb-4c2e-aef8-b9fd304cdf52"&gt;911&lt;/key&gt;&lt;/foreign-keys&gt;&lt;ref-type name="Journal Article"&gt;17&lt;/ref-type&gt;&lt;contributors&gt;&lt;authors&gt;&lt;author&gt;Agga, G. E.&lt;/author&gt;&lt;author&gt;Schmidt, J. W.&lt;/author&gt;&lt;author&gt;Arthur, T. M.&lt;/author&gt;&lt;/authors&gt;&lt;/contributors&gt;&lt;auth-address&gt;U.S. Department of Agriculture, Agricultural Research Service, Roman L. Hruska U.S. Meat Animal Research Center , Clay Center, Nebraska.&lt;/auth-address&gt;&lt;titles&gt;&lt;title&gt;Antimicrobial-Resistant Fecal Bacteria from Ceftiofur-Treated and Nonantimicrobial-Treated Comingled Beef Cows at a Cow-Calf Operation&lt;/title&gt;&lt;secondary-title&gt;Microb Drug Resist&lt;/secondary-title&gt;&lt;/titles&gt;&lt;periodical&gt;&lt;full-title&gt;Microb Drug Resist&lt;/full-title&gt;&lt;/periodical&gt;&lt;pages&gt;598-608&lt;/pages&gt;&lt;volume&gt;22&lt;/volume&gt;&lt;number&gt;7&lt;/number&gt;&lt;keywords&gt;&lt;keyword&gt;E. coli&lt;/keyword&gt;&lt;keyword&gt;Salmonella&lt;/keyword&gt;&lt;keyword&gt;antimicrobial resistance&lt;/keyword&gt;&lt;keyword&gt;beef cows&lt;/keyword&gt;&lt;keyword&gt;ceftiofur&lt;/keyword&gt;&lt;keyword&gt;cephalosporin&lt;/keyword&gt;&lt;keyword&gt;enterococcus&lt;/keyword&gt;&lt;/keywords&gt;&lt;dates&gt;&lt;year&gt;2016&lt;/year&gt;&lt;pub-dates&gt;&lt;date&gt;Oct&lt;/date&gt;&lt;/pub-dates&gt;&lt;/dates&gt;&lt;isbn&gt;1931-8448 (Electronic)&amp;#xD;1076-6294 (Linking)&lt;/isbn&gt;&lt;accession-num&gt;26954009&lt;/accession-num&gt;&lt;urls&gt;&lt;related-urls&gt;&lt;url&gt;https://www.ncbi.nlm.nih.gov/pubmed/26954009&lt;/url&gt;&lt;/related-urls&gt;&lt;/urls&gt;&lt;electronic-resource-num&gt;10.1089/mdr.2015.0259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[266]</w:t>
      </w:r>
      <w:r w:rsidRPr="00F8362A">
        <w:rPr>
          <w:rFonts w:ascii="Times New Roman" w:hAnsi="Times New Roman" w:cs="Times New Roman"/>
          <w:color w:val="000000" w:themeColor="text1"/>
        </w:rPr>
        <w:fldChar w:fldCharType="end"/>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The occurrence of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could be due to selection pressure as most US dairy farms use β</w:t>
      </w:r>
      <w:r w:rsidRPr="00F8362A">
        <w:rPr>
          <w:rFonts w:ascii="Times New Roman" w:hAnsi="Times New Roman" w:cs="Times New Roman"/>
          <w:color w:val="000000" w:themeColor="text1"/>
          <w:shd w:val="clear" w:color="auto" w:fill="FFFFFF"/>
        </w:rPr>
        <w:t xml:space="preserve">-lactam antibiotics such as </w:t>
      </w:r>
      <w:r w:rsidRPr="00F8362A">
        <w:rPr>
          <w:rFonts w:ascii="Times New Roman" w:hAnsi="Times New Roman" w:cs="Times New Roman"/>
          <w:color w:val="000000" w:themeColor="text1"/>
        </w:rPr>
        <w:t>cephalosporins, including ceftiofur, a 3</w:t>
      </w:r>
      <w:r w:rsidRPr="00F8362A">
        <w:rPr>
          <w:rFonts w:ascii="Times New Roman" w:hAnsi="Times New Roman" w:cs="Times New Roman"/>
          <w:color w:val="000000" w:themeColor="text1"/>
          <w:vertAlign w:val="superscript"/>
        </w:rPr>
        <w:t>rd</w:t>
      </w:r>
      <w:r w:rsidRPr="00F8362A">
        <w:rPr>
          <w:rFonts w:ascii="Times New Roman" w:hAnsi="Times New Roman" w:cs="Times New Roman"/>
          <w:color w:val="000000" w:themeColor="text1"/>
        </w:rPr>
        <w:t xml:space="preserve"> generation cephalosporin, for the treatment and prevention of various diseases </w:t>
      </w:r>
      <w:r w:rsidRPr="00F8362A">
        <w:rPr>
          <w:rFonts w:ascii="Times New Roman" w:hAnsi="Times New Roman" w:cs="Times New Roman"/>
          <w:color w:val="000000" w:themeColor="text1"/>
        </w:rPr>
        <w:fldChar w:fldCharType="begin">
          <w:fldData xml:space="preserve">PEVuZE5vdGU+PENpdGU+PEF1dGhvcj5TcGVlcjwvQXV0aG9yPjxZZWFyPjE5OTI8L1llYXI+PFJl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PEVuZE5vdGU+PENpdGU+PEF1dGhvcj5TcGVlcjwvQXV0aG9yPjxZZWFyPjE5OTI8L1llYXI+PFJl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[251, 269]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While Both cefotaxime and ceftiofur are TGC, ceftiofur is commonly used in dairy farms only, whereas cefotaxime is widely used to treat gram-negative bacterial infections in humans. Thus, the use of ceftiofur in dairy farms may contributes to the cross-resistance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to cefotaxime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&lt;EndNote&gt;&lt;Cite&gt;&lt;Author&gt;Wiedemann&lt;/Author&gt;&lt;Year&gt;1986&lt;/Year&gt;&lt;RecNum&gt;8909&lt;/RecNum&gt;&lt;DisplayText&gt;[270]&lt;/DisplayText&gt;&lt;record&gt;&lt;rec-number&gt;8909&lt;/rec-number&gt;&lt;foreign-keys&gt;&lt;key app="EN" db-id="2r5ds5aved2tvget5x7vdrs3taefpv9wd9sa" timestamp="1629465910" guid="af510a46-dd4a-4ece-a831-27d980ff4a89"&gt;8909&lt;/key&gt;&lt;/foreign-keys&gt;&lt;ref-type name="Journal Article"&gt;17&lt;/ref-type&gt;&lt;contributors&gt;&lt;authors&gt;&lt;author&gt;Wiedemann, B.&lt;/author&gt;&lt;/authors&gt;&lt;/contributors&gt;&lt;titles&gt;&lt;title&gt; Parallel Resistance Between Cephalosporins and Penicillins.  &amp;#xD;&lt;/title&gt;&lt;secondary-title&gt;Scand J Infect Dis Suppl&lt;/secondary-title&gt;&lt;/titles&gt;&lt;periodical&gt;&lt;full-title&gt;Scand J Infect Dis Suppl&lt;/full-title&gt;&lt;/periodical&gt;&lt;pages&gt;100-5&lt;/pages&gt;&lt;volume&gt; 49&lt;/volume&gt;&lt;dates&gt;&lt;year&gt;1986&lt;/year&gt;&lt;/dates&gt;&lt;urls&gt;&lt;/urls&gt;&lt;/record&gt;&lt;/Cite&gt;&lt;/EndNote&gt;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 recent study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&lt;EndNote&gt;&lt;Cite&gt;&lt;Author&gt;Redding&lt;/Author&gt;&lt;Year&gt;2019&lt;/Year&gt;&lt;RecNum&gt;820&lt;/RecNum&gt;&lt;DisplayText&gt;[251]&lt;/DisplayText&gt;&lt;record&gt;&lt;rec-number&gt;820&lt;/rec-number&gt;&lt;foreign-keys&gt;&lt;key app="EN" db-id="d0pftxxtcv2zryee25dxxrvva9rst2fapd05" timestamp="1635448578"&gt;820&lt;/key&gt;&lt;/foreign-keys&gt;&lt;ref-type name="Journal Article"&gt;17&lt;/ref-type&gt;&lt;contributors&gt;&lt;authors&gt;&lt;author&gt;Redding, L. E.&lt;/author&gt;&lt;author&gt;Bender, J.&lt;/author&gt;&lt;author&gt;Baker, L.&lt;/author&gt;&lt;/authors&gt;&lt;/contributors&gt;&lt;auth-address&gt;Department of Clinical Studies, School of Veterinary Medicine, University of Pennsylvania, Kennett Square 19348. Electronic address: lredding@vet.upenn.edu.&amp;#xD;Department of Clinical Studies, School of Veterinary Medicine, University of Pennsylvania, Kennett Square 19348.&lt;/auth-address&gt;&lt;titles&gt;&lt;title&gt;Quantification of antibiotic use on dairy farms in Pennsylvania&lt;/title&gt;&lt;secondary-title&gt;J Dairy Sci&lt;/secondary-title&gt;&lt;/titles&gt;&lt;periodical&gt;&lt;full-title&gt;J Dairy Sci&lt;/full-title&gt;&lt;/periodical&gt;&lt;pages&gt;1494-1507&lt;/pages&gt;&lt;volume&gt;102&lt;/volume&gt;&lt;number&gt;2&lt;/number&gt;&lt;edition&gt;2018/12/31&lt;/edition&gt;&lt;keywords&gt;&lt;keyword&gt;Animals&lt;/keyword&gt;&lt;keyword&gt;Anti-Bacterial Agents/*administration &amp;amp; dosage/therapeutic use&lt;/keyword&gt;&lt;keyword&gt;Cattle&lt;/keyword&gt;&lt;keyword&gt;Cattle Diseases/*drug therapy&lt;/keyword&gt;&lt;keyword&gt;*Dairying&lt;/keyword&gt;&lt;keyword&gt;Drug Utilization/*statistics &amp;amp; numerical data&lt;/keyword&gt;&lt;keyword&gt;Farms&lt;/keyword&gt;&lt;keyword&gt;Female&lt;/keyword&gt;&lt;keyword&gt;Penicillins/therapeutic use&lt;/keyword&gt;&lt;keyword&gt;Pennsylvania&lt;/keyword&gt;&lt;keyword&gt;Surveys and Questionnaires&lt;/keyword&gt;&lt;keyword&gt;antibiotic&lt;/keyword&gt;&lt;keyword&gt;antimicrobial&lt;/keyword&gt;&lt;keyword&gt;dairy cow&lt;/keyword&gt;&lt;keyword&gt;dairy farm&lt;/keyword&gt;&lt;/keywords&gt;&lt;dates&gt;&lt;year&gt;2019&lt;/year&gt;&lt;pub-dates&gt;&lt;date&gt;Feb&lt;/date&gt;&lt;/pub-dates&gt;&lt;/dates&gt;&lt;isbn&gt;1525-3198 (Electronic)&amp;#xD;0022-0302 (Linking)&lt;/isbn&gt;&lt;accession-num&gt;30594359&lt;/accession-num&gt;&lt;urls&gt;&lt;related-urls&gt;&lt;url&gt;https://www.ncbi.nlm.nih.gov/pubmed/30594359&lt;/url&gt;&lt;/related-urls&gt;&lt;/urls&gt;&lt;electronic-resource-num&gt;10.3168/jds.2018-15224&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reported that cephalosporins such as ceftiofur are the most frequently used antibiotics to treat and prevent mastitis in some US dairy farms. This extensive use may cause selection pressure and subsequently lead to the rise of resistance to cefotaxime, an antibiotic with a similar chemical structure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&lt;EndNote&gt;&lt;Cite&gt;&lt;Author&gt;Barlow&lt;/Author&gt;&lt;Year&gt;2011&lt;/Year&gt;&lt;RecNum&gt;8755&lt;/RecNum&gt;&lt;DisplayText&gt;[271]&lt;/DisplayText&gt;&lt;record&gt;&lt;rec-number&gt;8755&lt;/rec-number&gt;&lt;foreign-keys&gt;&lt;key app="EN" db-id="2r5ds5aved2tvget5x7vdrs3taefpv9wd9sa" timestamp="1619921612" guid="c9250190-f93d-4386-b367-3920167448d4"&gt;8755&lt;/key&gt;&lt;/foreign-keys&gt;&lt;ref-type name="Journal Article"&gt;17&lt;/ref-type&gt;&lt;contributors&gt;&lt;authors&gt;&lt;author&gt;Barlow, J.&lt;/author&gt;&lt;/authors&gt;&lt;/contributors&gt;&lt;auth-address&gt;Department of Animal Science, University of Vermont, Burlington, VT, USA. john.barlow@uvm.edu&lt;/auth-address&gt;&lt;titles&gt;&lt;title&gt;Mastitis therapy and antimicrobial susceptibility: a multispecies review with a focus on antibiotic treatment of mastitis in dairy cattle&lt;/title&gt;&lt;secondary-title&gt;J Mammary Gland Biol Neoplasia&lt;/secondary-title&gt;&lt;/titles&gt;&lt;periodical&gt;&lt;full-title&gt;J Mammary Gland Biol Neoplasia&lt;/full-title&gt;&lt;/periodical&gt;&lt;pages&gt;383-407&lt;/pages&gt;&lt;volume&gt;16&lt;/volume&gt;&lt;number&gt;4&lt;/number&gt;&lt;edition&gt;2011/10/11&lt;/edition&gt;&lt;keywords&gt;&lt;keyword&gt;Animals&lt;/keyword&gt;&lt;keyword&gt;Anti-Bacterial Agents/*therapeutic use&lt;/keyword&gt;&lt;keyword&gt;Cattle&lt;/keyword&gt;&lt;keyword&gt;Female&lt;/keyword&gt;&lt;keyword&gt;Mastitis, Bovine/*drug therapy/*microbiology&lt;/keyword&gt;&lt;keyword&gt;Milk/chemistry/*drug effects/*microbiology&lt;/keyword&gt;&lt;/keywords&gt;&lt;dates&gt;&lt;year&gt;2011&lt;/year&gt;&lt;pub-dates&gt;&lt;date&gt;Dec&lt;/date&gt;&lt;/pub-dates&gt;&lt;/dates&gt;&lt;isbn&gt;1573-7039 (Electronic)&amp;#xD;1083-3021 (Linking)&lt;/isbn&gt;&lt;accession-num&gt;21984469&lt;/accession-num&gt;&lt;urls&gt;&lt;related-urls&gt;&lt;url&gt;https://www.ncbi.nlm.nih.gov/pubmed/21984469&lt;/url&gt;&lt;/related-urls&gt;&lt;/urls&gt;&lt;electronic-resource-num&gt;10.1007/s10911-011-9235-z&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244C898" w14:textId="77777777" w:rsidR="008226BA" w:rsidRPr="00F8362A" w:rsidRDefault="008226BA" w:rsidP="001B1CB5">
      <w:pPr>
        <w:spacing w:line="360" w:lineRule="auto"/>
        <w:rPr>
          <w:rFonts w:ascii="Times New Roman" w:hAnsi="Times New Roman" w:cs="Times New Roman"/>
          <w:color w:val="000000" w:themeColor="text1"/>
        </w:rPr>
      </w:pPr>
    </w:p>
    <w:p w14:paraId="61D1B9DF" w14:textId="5F0DEADE"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high prevalence of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 significant from a public health point of view. Some of these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could be zoonotic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Resistant strains or their genes can potentially be transmitted to humans directly through contact with animals or indirectly through foods of animal origin, posing a threat to public health </w:t>
      </w:r>
      <w:r w:rsidRPr="00F8362A">
        <w:rPr>
          <w:rFonts w:ascii="Times New Roman" w:hAnsi="Times New Roman" w:cs="Times New Roman"/>
          <w:color w:val="000000" w:themeColor="text1"/>
        </w:rPr>
        <w:fldChar w:fldCharType="begin">
          <w:fldData xml:space="preserve">PEVuZE5vdGU+PENpdGU+PEF1dGhvcj5Bcmd1ZGluPC9BdXRob3I+PFllYXI+MjAxNzwvWWVhcj48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PEVuZE5vdGU+PENpdGU+PEF1dGhvcj5Bcmd1ZGluPC9BdXRob3I+PFllYXI+MjAxNzwvWWVhcj48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Besides, resistance genes such as the </w:t>
      </w:r>
      <w:r w:rsidRPr="00F8362A">
        <w:rPr>
          <w:rFonts w:ascii="Times New Roman" w:hAnsi="Times New Roman" w:cs="Times New Roman"/>
          <w:color w:val="000000" w:themeColor="text1"/>
          <w:shd w:val="clear" w:color="auto" w:fill="FFFFFF"/>
        </w:rPr>
        <w:t>ESBL gene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w:t>
      </w:r>
      <w:r w:rsidRPr="00F8362A">
        <w:rPr>
          <w:rFonts w:ascii="Times New Roman" w:hAnsi="Times New Roman" w:cs="Times New Roman"/>
          <w:color w:val="000000" w:themeColor="text1"/>
        </w:rPr>
        <w:t xml:space="preserve"> detected in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from dairy cattle in this study can transmit horizontally to pathogenic bacteria </w:t>
      </w:r>
      <w:r w:rsidRPr="00F8362A">
        <w:rPr>
          <w:rFonts w:ascii="Times New Roman" w:hAnsi="Times New Roman" w:cs="Times New Roman"/>
          <w:color w:val="000000" w:themeColor="text1"/>
        </w:rPr>
        <w:fldChar w:fldCharType="begin">
          <w:fldData xml:space="preserve">PEVuZE5vdGU+PENpdGU+PEF1dGhvcj52b24gV2ludGVyc2RvcmZmPC9BdXRob3I+PFllYXI+MjAx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PEVuZE5vdGU+PENpdGU+PEF1dGhvcj52b24gV2ludGVyc2RvcmZmPC9BdXRob3I+PFllYXI+MjAx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reported </w:t>
      </w:r>
      <w:r w:rsidRPr="00F8362A">
        <w:rPr>
          <w:rFonts w:ascii="Times New Roman" w:hAnsi="Times New Roman" w:cs="Times New Roman"/>
          <w:color w:val="000000" w:themeColor="text1"/>
          <w:shd w:val="clear" w:color="auto" w:fill="FFFFFF"/>
        </w:rPr>
        <w:t>frequently</w:t>
      </w:r>
      <w:r w:rsidRPr="00F8362A">
        <w:rPr>
          <w:rFonts w:ascii="Times New Roman" w:hAnsi="Times New Roman" w:cs="Times New Roman"/>
          <w:color w:val="000000" w:themeColor="text1"/>
        </w:rPr>
        <w:t xml:space="preserve"> in previous studies, </w:t>
      </w:r>
      <w:r w:rsidRPr="00F8362A">
        <w:rPr>
          <w:rFonts w:ascii="Times New Roman" w:hAnsi="Times New Roman" w:cs="Times New Roman"/>
          <w:color w:val="000000" w:themeColor="text1"/>
          <w:shd w:val="clear" w:color="auto" w:fill="FFFFFF"/>
        </w:rPr>
        <w:t xml:space="preserve">ESBL genes on mobile genetic elements such as plasmids can spread horizontally to different bacteria </w:t>
      </w:r>
      <w:r w:rsidRPr="00F8362A">
        <w:rPr>
          <w:rFonts w:ascii="Times New Roman" w:hAnsi="Times New Roman" w:cs="Times New Roman"/>
          <w:color w:val="000000" w:themeColor="text1"/>
          <w:shd w:val="clear" w:color="auto" w:fill="FFFFFF"/>
        </w:rPr>
        <w:fldChar w:fldCharType="begin">
          <w:fldData xml:space="preserve">PEVuZE5vdGU+PENpdGU+PEF1dGhvcj5CYXJvbjwvQXV0aG9yPjxZZWFyPjIwMTg8L1llYXI+PFJl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PEVuZE5vdGU+PENpdGU+PEF1dGhvcj5CYXJvbjwvQXV0aG9yPjxZZWFyPjIwMTg8L1llYXI+PFJl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[274]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t>
      </w:r>
    </w:p>
    <w:p w14:paraId="45D47DE6" w14:textId="70673262" w:rsidR="001B1CB5" w:rsidRPr="00F8362A" w:rsidRDefault="001B1CB5" w:rsidP="001B1CB5">
      <w:pPr>
        <w:spacing w:line="360" w:lineRule="auto"/>
        <w:jc w:val="both"/>
        <w:rPr>
          <w:rFonts w:ascii="Times New Roman" w:hAnsi="Times New Roman" w:cs="Times New Roman"/>
          <w:b/>
          <w:bCs/>
          <w:color w:val="000000" w:themeColor="text1"/>
        </w:rPr>
      </w:pPr>
      <w:r w:rsidRPr="00F8362A">
        <w:rPr>
          <w:rFonts w:ascii="Times New Roman" w:hAnsi="Times New Roman" w:cs="Times New Roman"/>
          <w:color w:val="000000" w:themeColor="text1"/>
          <w:shd w:val="clear" w:color="auto" w:fill="FFFFFF"/>
        </w:rPr>
        <w:t>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shd w:val="clear" w:color="auto" w:fill="FFFFFF"/>
        </w:rPr>
        <w:t xml:space="preserve"> were the most</w:t>
      </w:r>
      <w:r w:rsidRPr="00F8362A">
        <w:rPr>
          <w:rFonts w:ascii="Times New Roman" w:hAnsi="Times New Roman" w:cs="Times New Roman"/>
          <w:iCs/>
          <w:color w:val="000000" w:themeColor="text1"/>
        </w:rPr>
        <w:t xml:space="preserve"> prevalent (≈80%) isolates </w:t>
      </w:r>
      <w:r w:rsidRPr="00F8362A">
        <w:rPr>
          <w:rFonts w:ascii="Times New Roman" w:hAnsi="Times New Roman" w:cs="Times New Roman"/>
          <w:color w:val="000000" w:themeColor="text1"/>
        </w:rPr>
        <w:t>observed in this study. The widespread occurrence of TET</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concurs with previous reports from dairy farms in Washington State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Pennsylvania (93%), the USA </w:t>
      </w:r>
      <w:r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dW0+NjM4PC9SZWNOdW0+PERpc3BsYXlUZXh0PlsxMzQsIDI3NV08L0Rpc3BsYXlUZXh0PjxyZWNv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dW0+NjM4PC9SZWNOdW0+PERpc3BsYXlUZXh0PlsxMzQsIDI3NV08L0Rpc3BsYXlUZXh0PjxyZWNv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[134, 275]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Europe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&lt;EndNote&gt;&lt;Cite&gt;&lt;Author&gt;Jones&lt;/Author&gt;&lt;Year&gt;2008&lt;/Year&gt;&lt;RecNum&gt;8951&lt;/RecNum&gt;&lt;DisplayText&gt;[276]&lt;/DisplayText&gt;&lt;record&gt;&lt;rec-number&gt;8951&lt;/rec-number&gt;&lt;foreign-keys&gt;&lt;key app="EN" db-id="2r5ds5aved2tvget5x7vdrs3taefpv9wd9sa" timestamp="1631755785" guid="0d685620-e0f5-46b7-b34a-111c91a2447e"&gt;8951&lt;/key&gt;&lt;/foreign-keys&gt;&lt;ref-type name="Journal Article"&gt;17&lt;/ref-type&gt;&lt;contributors&gt;&lt;authors&gt;&lt;author&gt;Jones, C. H.&lt;/author&gt;&lt;author&gt;Murphy, E.&lt;/author&gt;&lt;author&gt;Bradford, P. A.&lt;/author&gt;&lt;/authors&gt;&lt;/contributors&gt;&lt;titles&gt;&lt;title&gt;Genetic determinants of tetracycline resistance and their effect on tetracycline and glycylcycline antibiotics&lt;/title&gt;&lt;secondary-title&gt;Anti-Infect Agents Med Chem&lt;/secondary-title&gt;&lt;/titles&gt;&lt;periodical&gt;&lt;full-title&gt;Anti-Infect Agents Med Chem&lt;/full-title&gt;&lt;/periodical&gt;&lt;pages&gt;84 -96&lt;/pages&gt;&lt;volume&gt;7&lt;/volume&gt;&lt;dates&gt;&lt;year&gt;2008&lt;/year&gt;&lt;/dates&gt;&lt;urls&gt;&lt;/urls&gt;&lt;/record&gt;&lt;/Cite&gt;&lt;/EndNote&gt;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[276]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The high prevalence of 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isolates detected in all samples from all farms may reflect the frequent use of tetracycline across these farms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&lt;EndNote&gt;&lt;Cite&gt;&lt;Author&gt;Redding&lt;/Author&gt;&lt;Year&gt;2019&lt;/Year&gt;&lt;RecNum&gt;820&lt;/RecNum&gt;&lt;DisplayText&gt;[251]&lt;/DisplayText&gt;&lt;record&gt;&lt;rec-number&gt;820&lt;/rec-number&gt;&lt;foreign-keys&gt;&lt;key app="EN" db-id="d0pftxxtcv2zryee25dxxrvva9rst2fapd05" timestamp="1635448578"&gt;820&lt;/key&gt;&lt;/foreign-keys&gt;&lt;ref-type name="Journal Article"&gt;17&lt;/ref-type&gt;&lt;contributors&gt;&lt;authors&gt;&lt;author&gt;Redding, L. E.&lt;/author&gt;&lt;author&gt;Bender, J.&lt;/author&gt;&lt;author&gt;Baker, L.&lt;/author&gt;&lt;/authors&gt;&lt;/contributors&gt;&lt;auth-address&gt;Department of Clinical Studies, School of Veterinary Medicine, University of Pennsylvania, Kennett Square 19348. Electronic address: lredding@vet.upenn.edu.&amp;#xD;Department of Clinical Studies, School of Veterinary Medicine, University of Pennsylvania, Kennett Square 19348.&lt;/auth-address&gt;&lt;titles&gt;&lt;title&gt;Quantification of antibiotic use on dairy farms in Pennsylvania&lt;/title&gt;&lt;secondary-title&gt;J Dairy Sci&lt;/secondary-title&gt;&lt;/titles&gt;&lt;periodical&gt;&lt;full-title&gt;J Dairy Sci&lt;/full-title&gt;&lt;/periodical&gt;&lt;pages&gt;1494-1507&lt;/pages&gt;&lt;volume&gt;102&lt;/volume&gt;&lt;number&gt;2&lt;/number&gt;&lt;edition&gt;2018/12/31&lt;/edition&gt;&lt;keywords&gt;&lt;keyword&gt;Animals&lt;/keyword&gt;&lt;keyword&gt;Anti-Bacterial Agents/*administration &amp;amp; dosage/therapeutic use&lt;/keyword&gt;&lt;keyword&gt;Cattle&lt;/keyword&gt;&lt;keyword&gt;Cattle Diseases/*drug therapy&lt;/keyword&gt;&lt;keyword&gt;*Dairying&lt;/keyword&gt;&lt;keyword&gt;Drug Utilization/*statistics &amp;amp; numerical data&lt;/keyword&gt;&lt;keyword&gt;Farms&lt;/keyword&gt;&lt;keyword&gt;Female&lt;/keyword&gt;&lt;keyword&gt;Penicillins/therapeutic use&lt;/keyword&gt;&lt;keyword&gt;Pennsylvania&lt;/keyword&gt;&lt;keyword&gt;Surveys and Questionnaires&lt;/keyword&gt;&lt;keyword&gt;antibiotic&lt;/keyword&gt;&lt;keyword&gt;antimicrobial&lt;/keyword&gt;&lt;keyword&gt;dairy cow&lt;/keyword&gt;&lt;keyword&gt;dairy farm&lt;/keyword&gt;&lt;/keywords&gt;&lt;dates&gt;&lt;year&gt;2019&lt;/year&gt;&lt;pub-dates&gt;&lt;date&gt;Feb&lt;/date&gt;&lt;/pub-dates&gt;&lt;/dates&gt;&lt;isbn&gt;1525-3198 (Electronic)&amp;#xD;0022-0302 (Linking)&lt;/isbn&gt;&lt;accession-num&gt;30594359&lt;/accession-num&gt;&lt;urls&gt;&lt;related-urls&gt;&lt;url&gt;https://www.ncbi.nlm.nih.gov/pubmed/30594359&lt;/url&gt;&lt;/related-urls&gt;&lt;/urls&gt;&lt;electronic-resource-num&gt;10.3168/jds.2018-15224&lt;/electronic-resource-num&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[251]</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Another important reason is that 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can be selected indirectly due to the use of other antibiotics such as TGCs </w:t>
      </w:r>
      <w:r w:rsidRPr="00F8362A">
        <w:rPr>
          <w:rFonts w:ascii="Times New Roman" w:hAnsi="Times New Roman" w:cs="Times New Roman"/>
          <w:color w:val="000000" w:themeColor="text1"/>
          <w:shd w:val="clear" w:color="auto" w:fill="FFFFFF"/>
        </w:rPr>
        <w:fldChar w:fldCharType="begin">
          <w:fldData xml:space="preserve">PEVuZE5vdGU+PENpdGU+PEF1dGhvcj5BZ2dhPC9BdXRob3I+PFllYXI+MjAxNjwvWWVhcj48UmVj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PEVuZE5vdGU+PENpdGU+PEF1dGhvcj5BZ2dhPC9BdXRob3I+PFllYXI+MjAxNjwvWWVhcj48UmVj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[266, 277]</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In this study, all TGC</w:t>
      </w:r>
      <w:r w:rsidRPr="00F8362A">
        <w:rPr>
          <w:rFonts w:ascii="Times New Roman" w:hAnsi="Times New Roman" w:cs="Times New Roman"/>
          <w:color w:val="000000" w:themeColor="text1"/>
          <w:shd w:val="clear" w:color="auto" w:fill="FFFFFF"/>
          <w:vertAlign w:val="superscript"/>
        </w:rPr>
        <w:t xml:space="preserve">r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strains were also 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both phenotypically and genotypically. </w:t>
      </w:r>
      <w:r w:rsidRPr="00F8362A">
        <w:rPr>
          <w:rFonts w:ascii="Times New Roman" w:hAnsi="Times New Roman" w:cs="Times New Roman"/>
          <w:color w:val="000000" w:themeColor="text1"/>
        </w:rPr>
        <w:t>Previous studies</w:t>
      </w:r>
      <w:r w:rsidRPr="00F8362A">
        <w:rPr>
          <w:rFonts w:ascii="Times New Roman" w:hAnsi="Times New Roman" w:cs="Times New Roman"/>
          <w:color w:val="000000" w:themeColor="text1"/>
          <w:shd w:val="clear" w:color="auto" w:fill="FFFFFF"/>
        </w:rPr>
        <w:t xml:space="preserve"> showed that 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genes are often found </w:t>
      </w:r>
      <w:r w:rsidRPr="00F8362A">
        <w:rPr>
          <w:rFonts w:ascii="Times New Roman" w:hAnsi="Times New Roman" w:cs="Times New Roman"/>
          <w:color w:val="000000" w:themeColor="text1"/>
          <w:shd w:val="clear" w:color="auto" w:fill="FFFFFF"/>
        </w:rPr>
        <w:lastRenderedPageBreak/>
        <w:t xml:space="preserve">on transmissible genetic elements such as plasmids and conjugative transposons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&lt;EndNote&gt;&lt;Cite&gt;&lt;Author&gt;Mohammed &lt;/Author&gt;&lt;Year&gt;2008&lt;/Year&gt;&lt;RecNum&gt;629&lt;/RecNum&gt;&lt;DisplayText&gt;[278]&lt;/DisplayText&gt;&lt;record&gt;&lt;rec-number&gt;629&lt;/rec-number&gt;&lt;foreign-keys&gt;&lt;key app="EN" db-id="d0pftxxtcv2zryee25dxxrvva9rst2fapd05" timestamp="1619378651"&gt;629&lt;/key&gt;&lt;/foreign-keys&gt;&lt;ref-type name="Journal Article"&gt;17&lt;/ref-type&gt;&lt;contributors&gt;&lt;authors&gt;&lt;author&gt;Mohammed ,Miguel Gueimonde, Morten Danielsen, Monique Zagorec,  Angela H. A. M. van Hoek,  Clara G. de los Reyes-Gavilán,  Baltasar Mayo,  and Abelardo Margolles&lt;/author&gt;&lt;/authors&gt;&lt;/contributors&gt;&lt;titles&gt;&lt;title&gt;Two Different Tetracycline Resistance Mechanisms, Plasmid-Carried tet(L) and Chromosomally Located Transposon-Associated tet(M), Coexist in Lactobacillus sakei Rits9 &lt;/title&gt;&lt;secondary-title&gt;Appl Environ Microbiol.&amp;#xD;&lt;/secondary-title&gt;&lt;/titles&gt;&lt;pages&gt;1394–1401&lt;/pages&gt;&lt;volume&gt;745&lt;/volume&gt;&lt;dates&gt;&lt;year&gt;2008&lt;/year&gt;&lt;/dates&gt;&lt;urls&gt;&lt;/urls&gt;&lt;/record&gt;&lt;/Cite&gt;&lt;/EndNote&gt;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[278]</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which also contributes to its widespread occurrence </w:t>
      </w:r>
      <w:r w:rsidRPr="00F8362A">
        <w:rPr>
          <w:rFonts w:ascii="Times New Roman" w:hAnsi="Times New Roman" w:cs="Times New Roman"/>
          <w:iCs/>
          <w:color w:val="000000" w:themeColor="text1"/>
          <w:shd w:val="clear" w:color="auto" w:fill="FFFFFF"/>
        </w:rPr>
        <w:fldChar w:fldCharType="begin"/>
      </w:r>
      <w:r w:rsidR="00E41269" w:rsidRPr="00F8362A">
        <w:rPr>
          <w:rFonts w:ascii="Times New Roman" w:hAnsi="Times New Roman" w:cs="Times New Roman"/>
          <w:iCs/>
          <w:color w:val="000000" w:themeColor="text1"/>
          <w:shd w:val="clear" w:color="auto" w:fill="FFFFFF"/>
        </w:rPr>
        <w:instrText xml:space="preserve"> ADDIN EN.CITE &lt;EndNote&gt;&lt;Cite&gt;&lt;Author&gt;Speer&lt;/Author&gt;&lt;Year&gt;1992&lt;/Year&gt;&lt;RecNum&gt;37&lt;/RecNum&gt;&lt;DisplayText&gt;[269]&lt;/DisplayText&gt;&lt;record&gt;&lt;rec-number&gt;37&lt;/rec-number&gt;&lt;foreign-keys&gt;&lt;key app="EN" db-id="d0pftxxtcv2zryee25dxxrvva9rst2fapd05" timestamp="1584903632"&gt;37&lt;/key&gt;&lt;/foreign-keys&gt;&lt;ref-type name="Journal Article"&gt;17&lt;/ref-type&gt;&lt;contributors&gt;&lt;authors&gt;&lt;author&gt;Speer, B. S.&lt;/author&gt;&lt;author&gt;Shoemaker, N. B.&lt;/author&gt;&lt;author&gt;Salyers, A. A.&lt;/author&gt;&lt;/authors&gt;&lt;/contributors&gt;&lt;auth-address&gt;Keck Laboratories, California Institute of Technology, Pasadena 91125.&lt;/auth-address&gt;&lt;titles&gt;&lt;title&gt;Bacterial resistance to tetracycline: mechanisms, transfer, and clinical significance&lt;/title&gt;&lt;secondary-title&gt;Clin Microbiol Rev&lt;/secondary-title&gt;&lt;/titles&gt;&lt;periodical&gt;&lt;full-title&gt;Clin Microbiol Rev&lt;/full-title&gt;&lt;/periodical&gt;&lt;pages&gt;387-99&lt;/pages&gt;&lt;volume&gt;5&lt;/volume&gt;&lt;number&gt;4&lt;/number&gt;&lt;keywords&gt;&lt;keyword&gt;Humans&lt;/keyword&gt;&lt;keyword&gt;Structure-Activity Relationship&lt;/keyword&gt;&lt;keyword&gt;Tetracycline Resistance/*genetics/*physiology&lt;/keyword&gt;&lt;keyword&gt;Tetracyclines/chemistry/*metabolism/therapeutic use&lt;/keyword&gt;&lt;keyword&gt;Transfection/*physiology&lt;/keyword&gt;&lt;/keywords&gt;&lt;dates&gt;&lt;year&gt;1992&lt;/year&gt;&lt;pub-dates&gt;&lt;date&gt;Oct&lt;/date&gt;&lt;/pub-dates&gt;&lt;/dates&gt;&lt;isbn&gt;0893-8512 (Print)&amp;#xD;0893-8512 (Linking)&lt;/isbn&gt;&lt;accession-num&gt;1423217&lt;/accession-num&gt;&lt;urls&gt;&lt;related-urls&gt;&lt;url&gt;https://www.ncbi.nlm.nih.gov/pubmed/1423217&lt;/url&gt;&lt;/related-urls&gt;&lt;/urls&gt;&lt;custom2&gt;PMC358256&lt;/custom2&gt;&lt;electronic-resource-num&gt;10.1128/cmr.5.4.387&lt;/electronic-resource-num&gt;&lt;/record&gt;&lt;/Cite&gt;&lt;/EndNote&gt;</w:instrText>
      </w:r>
      <w:r w:rsidRPr="00F8362A">
        <w:rPr>
          <w:rFonts w:ascii="Times New Roman" w:hAnsi="Times New Roman" w:cs="Times New Roman"/>
          <w:iCs/>
          <w:color w:val="000000" w:themeColor="text1"/>
          <w:shd w:val="clear" w:color="auto" w:fill="FFFFFF"/>
        </w:rPr>
        <w:fldChar w:fldCharType="separate"/>
      </w:r>
      <w:r w:rsidR="00E41269" w:rsidRPr="00F8362A">
        <w:rPr>
          <w:rFonts w:ascii="Times New Roman" w:hAnsi="Times New Roman" w:cs="Times New Roman"/>
          <w:iCs/>
          <w:noProof/>
          <w:color w:val="000000" w:themeColor="text1"/>
          <w:shd w:val="clear" w:color="auto" w:fill="FFFFFF"/>
        </w:rPr>
        <w:t>[269]</w:t>
      </w:r>
      <w:r w:rsidRPr="00F8362A">
        <w:rPr>
          <w:rFonts w:ascii="Times New Roman" w:hAnsi="Times New Roman" w:cs="Times New Roman"/>
          <w:iCs/>
          <w:color w:val="000000" w:themeColor="text1"/>
          <w:shd w:val="clear" w:color="auto" w:fill="FFFFFF"/>
        </w:rPr>
        <w:fldChar w:fldCharType="end"/>
      </w:r>
      <w:r w:rsidRPr="00F8362A">
        <w:rPr>
          <w:rFonts w:ascii="Times New Roman" w:hAnsi="Times New Roman" w:cs="Times New Roman"/>
          <w:iCs/>
          <w:color w:val="000000" w:themeColor="text1"/>
          <w:shd w:val="clear" w:color="auto" w:fill="FFFFFF"/>
        </w:rPr>
        <w:t>.</w:t>
      </w:r>
      <w:r w:rsidRPr="00F8362A">
        <w:rPr>
          <w:rFonts w:ascii="Times New Roman" w:hAnsi="Times New Roman" w:cs="Times New Roman"/>
          <w:i/>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t xml:space="preserve"> </w:t>
      </w:r>
    </w:p>
    <w:p w14:paraId="03EEAAE3" w14:textId="77777777" w:rsidR="001B1CB5" w:rsidRPr="00F8362A" w:rsidRDefault="001B1CB5" w:rsidP="001B1CB5">
      <w:pPr>
        <w:autoSpaceDE w:val="0"/>
        <w:autoSpaceDN w:val="0"/>
        <w:adjustRightInd w:val="0"/>
        <w:spacing w:line="360" w:lineRule="auto"/>
        <w:rPr>
          <w:rFonts w:ascii="Times New Roman" w:hAnsi="Times New Roman" w:cs="Times New Roman"/>
          <w:color w:val="000000" w:themeColor="text1"/>
        </w:rPr>
      </w:pPr>
    </w:p>
    <w:p w14:paraId="761E8121" w14:textId="3BCEDEB7" w:rsidR="001B1CB5" w:rsidRPr="00F8362A" w:rsidRDefault="001B1CB5" w:rsidP="001B1CB5">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was the only ESBL and β-lactamase gene detected among the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which is consistent with other studies in the USA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&lt;EndNote&gt;&lt;Cite&gt;&lt;Author&gt;Weissman&lt;/Author&gt;&lt;Year&gt;2013&lt;/Year&gt;&lt;RecNum&gt;8956&lt;/RecNum&gt;&lt;DisplayText&gt;[279]&lt;/DisplayText&gt;&lt;record&gt;&lt;rec-number&gt;8956&lt;/rec-number&gt;&lt;foreign-keys&gt;&lt;key app="EN" db-id="2r5ds5aved2tvget5x7vdrs3taefpv9wd9sa" timestamp="1631755785" guid="b0656987-b03a-4466-8d02-d592cc15db16"&gt;8956&lt;/key&gt;&lt;/foreign-keys&gt;&lt;ref-type name="Journal Article"&gt;17&lt;/ref-type&gt;&lt;contributors&gt;&lt;authors&gt;&lt;author&gt;Weissman, S. J.&lt;/author&gt;&lt;author&gt; Adler, A.&lt;/author&gt;&lt;author&gt; Qin, X.&lt;/author&gt;&lt;author&gt; Zerr, D. M.&lt;/author&gt;&lt;/authors&gt;&lt;/contributors&gt;&lt;titles&gt;&lt;title&gt;Emergence of extendedspectrum-lactam resistance among Escherichia coli at a U.S. academic  children’s hospital is clonal at the sequence type level for CTX-M-15, but  not for CMY-2&lt;/title&gt;&lt;secondary-title&gt;Int J Antimicrob Agents&lt;/secondary-title&gt;&lt;/titles&gt;&lt;periodical&gt;&lt;full-title&gt;Int J Antimicrob Agents&lt;/full-title&gt;&lt;/periodical&gt;&lt;pages&gt;414–420&lt;/pages&gt;&lt;volume&gt;41&lt;/volume&gt;&lt;dates&gt;&lt;year&gt;2013&lt;/year&gt;&lt;/dates&gt;&lt;urls&gt;&lt;/urls&gt;&lt;electronic-resource-num&gt; https://doi.org/10  .1016/j.ijantimicag.2013.01.006.&lt;/electronic-resource-num&gt;&lt;/record&gt;&lt;/Cite&gt;&lt;/EndNote&gt;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reason for the widespread occurrence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harboring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may be related to its effective mobilization and dissemination through mobile genetic elements, its low fitness cost, and antibiotic selection pressure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&lt;EndNote&gt;&lt;Cite&gt;&lt;Author&gt;D’Andrea&lt;/Author&gt;&lt;Year&gt;2013&lt;/Year&gt;&lt;RecNum&gt;8957&lt;/RecNum&gt;&lt;DisplayText&gt;[280]&lt;/DisplayText&gt;&lt;record&gt;&lt;rec-number&gt;8957&lt;/rec-number&gt;&lt;foreign-keys&gt;&lt;key app="EN" db-id="2r5ds5aved2tvget5x7vdrs3taefpv9wd9sa" timestamp="1631755785" guid="3e59a7a3-3ea3-4fdc-8416-ee18566c5c6f"&gt;8957&lt;/key&gt;&lt;/foreign-keys&gt;&lt;ref-type name="Journal Article"&gt;17&lt;/ref-type&gt;&lt;contributors&gt;&lt;authors&gt;&lt;author&gt;D’Andrea, M. M.&lt;/author&gt;&lt;author&gt;Arena, F.&lt;/author&gt;&lt;author&gt;Pallecchi, L.&lt;/author&gt;&lt;author&gt;Rossolini, G. M.ra  &lt;/author&gt;&lt;/authors&gt;&lt;/contributors&gt;&lt;titles&gt;&lt;title&gt;CTX-M-type-lactamases: a successful story of antibiotic resistance.&lt;/title&gt;&lt;secondary-title&gt;Int J Med Microbiol&lt;/secondary-title&gt;&lt;/titles&gt;&lt;periodical&gt;&lt;full-title&gt;Int J Med Microbiol&lt;/full-title&gt;&lt;/periodical&gt;&lt;pages&gt;305–317&lt;/pages&gt;&lt;volume&gt;303&lt;/volume&gt;&lt;dates&gt;&lt;year&gt;2013&lt;/year&gt;&lt;/dates&gt;&lt;urls&gt;&lt;/urls&gt;&lt;electronic-resource-num&gt; https://doi.org/10.1016/j.ijmm.2013.02.008&lt;/electronic-resource-num&gt;&lt;/record&gt;&lt;/Cite&gt;&lt;/EndNote&gt;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[280]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Based on the frequent usage of ceftiofur in dairy cattle production and previous observations in which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was significantly higher among ceftiofur treated than non-treated cows (Agga et al., 2016) ceftiofur may select for bla</w:t>
      </w:r>
      <w:r w:rsidRPr="00F8362A">
        <w:rPr>
          <w:rFonts w:ascii="Times New Roman" w:hAnsi="Times New Roman" w:cs="Times New Roman"/>
          <w:color w:val="000000" w:themeColor="text1"/>
          <w:vertAlign w:val="subscript"/>
        </w:rPr>
        <w:t>CTX-</w:t>
      </w:r>
      <w:r w:rsidR="00EE4963" w:rsidRPr="00F8362A">
        <w:rPr>
          <w:rFonts w:ascii="Times New Roman" w:hAnsi="Times New Roman" w:cs="Times New Roman"/>
          <w:color w:val="000000" w:themeColor="text1"/>
          <w:vertAlign w:val="subscript"/>
        </w:rPr>
        <w:t>M.</w:t>
      </w:r>
      <w:r w:rsidRPr="00F8362A">
        <w:rPr>
          <w:rFonts w:ascii="Times New Roman" w:hAnsi="Times New Roman" w:cs="Times New Roman"/>
          <w:color w:val="000000" w:themeColor="text1"/>
        </w:rPr>
        <w:t xml:space="preserve"> Similarly recent observation in farmed mink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&lt;EndNote&gt;&lt;Cite&gt;&lt;Author&gt;Agga&lt;/Author&gt;&lt;Year&gt;2021&lt;/Year&gt;&lt;RecNum&gt;8975&lt;/RecNum&gt;&lt;DisplayText&gt;[281]&lt;/DisplayText&gt;&lt;record&gt;&lt;rec-number&gt;8975&lt;/rec-number&gt;&lt;foreign-keys&gt;&lt;key app="EN" db-id="2r5ds5aved2tvget5x7vdrs3taefpv9wd9sa" timestamp="1631813270" guid="4e97aaf1-8a6b-4436-a18f-5c2c1050ed39"&gt;8975&lt;/key&gt;&lt;/foreign-keys&gt;&lt;ref-type name="Journal Article"&gt;17&lt;/ref-type&gt;&lt;contributors&gt;&lt;authors&gt;&lt;author&gt;Agga, G. E.&lt;/author&gt;&lt;author&gt;Silva, P. J.&lt;/author&gt;&lt;author&gt;Martin, R. S.&lt;/author&gt;&lt;/authors&gt;&lt;/contributors&gt;&lt;auth-address&gt;Food Animal Environmental Systems Research Unit, Agricultural Research Service, U.S. Department of Agriculture, Bowling Green, Kentucky, USA.&amp;#xD;Utah Water Research Laboratory, Department of Civil and Environmental Engineering, Utah State University, Logan, Utah, USA.&lt;/auth-address&gt;&lt;titles&gt;&lt;title&gt;Detection of Extended-Spectrum Beta-Lactamase-Producing and Carbapenem-Resistant Bacteria from Mink Feces and Feed in the United States&lt;/title&gt;&lt;secondary-title&gt;Foodborne Pathog Dis&lt;/secondary-title&gt;&lt;/titles&gt;&lt;periodical&gt;&lt;full-title&gt;Foodborne Pathog Dis&lt;/full-title&gt;&lt;/periodical&gt;&lt;pages&gt;497-505&lt;/pages&gt;&lt;volume&gt;18&lt;/volume&gt;&lt;number&gt;7&lt;/number&gt;&lt;edition&gt;2021/05/13&lt;/edition&gt;&lt;keywords&gt;&lt;keyword&gt;*ESBLs&lt;/keyword&gt;&lt;keyword&gt;*antimicrobial resistance&lt;/keyword&gt;&lt;keyword&gt;*carbapenem resistance&lt;/keyword&gt;&lt;keyword&gt;*mink&lt;/keyword&gt;&lt;/keywords&gt;&lt;dates&gt;&lt;year&gt;2021&lt;/year&gt;&lt;pub-dates&gt;&lt;date&gt;Jul&lt;/date&gt;&lt;/pub-dates&gt;&lt;/dates&gt;&lt;isbn&gt;1556-7125 (Electronic)&amp;#xD;1535-3141 (Linking)&lt;/isbn&gt;&lt;accession-num&gt;33978469&lt;/accession-num&gt;&lt;urls&gt;&lt;related-urls&gt;&lt;url&gt;https://www.ncbi.nlm.nih.gov/pubmed/33978469&lt;/url&gt;&lt;/related-urls&gt;&lt;/urls&gt;&lt;electronic-resource-num&gt;10.1089/fpd.2020.2898&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also showed that ceftiofur uses selects mainly for ESBL producing bacteria.</w:t>
      </w:r>
      <w:r w:rsidRPr="00F8362A">
        <w:rPr>
          <w:rFonts w:ascii="Times New Roman" w:hAnsi="Times New Roman" w:cs="Times New Roman"/>
          <w:color w:val="000000" w:themeColor="text1"/>
          <w:shd w:val="clear" w:color="auto" w:fill="FFFFFF"/>
        </w:rPr>
        <w:t xml:space="preserve"> </w:t>
      </w:r>
    </w:p>
    <w:p w14:paraId="0B4CD7D0" w14:textId="77777777" w:rsidR="001B1CB5" w:rsidRPr="00F8362A" w:rsidRDefault="001B1CB5" w:rsidP="001B1CB5">
      <w:pPr>
        <w:spacing w:line="360" w:lineRule="auto"/>
        <w:rPr>
          <w:rFonts w:ascii="Times New Roman" w:hAnsi="Times New Roman" w:cs="Times New Roman"/>
          <w:color w:val="000000" w:themeColor="text1"/>
        </w:rPr>
      </w:pPr>
    </w:p>
    <w:bookmarkEnd w:id="55"/>
    <w:p w14:paraId="1DFFEDC1" w14:textId="466D5382" w:rsidR="001B1CB5" w:rsidRPr="00F8362A" w:rsidRDefault="001B1CB5" w:rsidP="001B1CB5">
      <w:pPr>
        <w:spacing w:line="360" w:lineRule="auto"/>
        <w:jc w:val="both"/>
        <w:rPr>
          <w:rFonts w:ascii="Times New Roman" w:hAnsi="Times New Roman" w:cs="Times New Roman"/>
          <w:color w:val="000000" w:themeColor="text1"/>
        </w:rPr>
      </w:pPr>
      <w:r w:rsidRPr="00F8362A">
        <w:rPr>
          <w:rFonts w:ascii="Times New Roman" w:hAnsi="Times New Roman" w:cs="Times New Roman"/>
          <w:color w:val="000000" w:themeColor="text1"/>
        </w:rPr>
        <w:t>All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and ESBL-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t xml:space="preserve">exclusively carried </w:t>
      </w:r>
      <w:r w:rsidRPr="00F8362A">
        <w:rPr>
          <w:rFonts w:ascii="Times New Roman" w:hAnsi="Times New Roman" w:cs="Times New Roman"/>
          <w:i/>
          <w:iCs/>
          <w:color w:val="000000" w:themeColor="text1"/>
          <w:shd w:val="clear" w:color="auto" w:fill="FFFFFF"/>
        </w:rPr>
        <w:t>tet</w:t>
      </w:r>
      <w:r w:rsidRPr="00F8362A">
        <w:rPr>
          <w:rFonts w:ascii="Times New Roman" w:hAnsi="Times New Roman" w:cs="Times New Roman"/>
          <w:color w:val="000000" w:themeColor="text1"/>
          <w:shd w:val="clear" w:color="auto" w:fill="FFFFFF"/>
        </w:rPr>
        <w:t>(A) as similarly reported (Agga et al., 2016)</w:t>
      </w:r>
      <w:r w:rsidRPr="00F8362A">
        <w:rPr>
          <w:rFonts w:ascii="Times New Roman" w:hAnsi="Times New Roman" w:cs="Times New Roman"/>
          <w:color w:val="000000" w:themeColor="text1"/>
        </w:rPr>
        <w:t xml:space="preserve">. Detection of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 xml:space="preserve"> genes in all 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isolates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and the other genes (</w:t>
      </w:r>
      <w:r w:rsidRPr="00F8362A">
        <w:rPr>
          <w:rFonts w:ascii="Times New Roman" w:hAnsi="Times New Roman" w:cs="Times New Roman"/>
          <w:i/>
          <w:iCs/>
          <w:color w:val="000000" w:themeColor="text1"/>
        </w:rPr>
        <w:t>sul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str</w:t>
      </w:r>
      <w:r w:rsidRPr="00F8362A">
        <w:rPr>
          <w:rFonts w:ascii="Times New Roman" w:hAnsi="Times New Roman" w:cs="Times New Roman"/>
          <w:i/>
          <w:color w:val="000000" w:themeColor="text1"/>
        </w:rPr>
        <w:t>A</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flo</w:t>
      </w:r>
      <w:r w:rsidRPr="00F8362A">
        <w:rPr>
          <w:rFonts w:ascii="Times New Roman" w:hAnsi="Times New Roman" w:cs="Times New Roman"/>
          <w:color w:val="000000" w:themeColor="text1"/>
        </w:rPr>
        <w:t>R) in a majority of the isolates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suggests their co-selection with the ESBL genes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&lt;EndNote&gt;&lt;Cite&gt;&lt;Author&gt;Canton&lt;/Author&gt;&lt;Year&gt;2011&lt;/Year&gt;&lt;RecNum&gt;8959&lt;/RecNum&gt;&lt;DisplayText&gt;[282]&lt;/DisplayText&gt;&lt;record&gt;&lt;rec-number&gt;8959&lt;/rec-number&gt;&lt;foreign-keys&gt;&lt;key app="EN" db-id="2r5ds5aved2tvget5x7vdrs3taefpv9wd9sa" timestamp="1631755786" guid="30bc91ec-c750-4616-957c-837682d62672"&gt;8959&lt;/key&gt;&lt;/foreign-keys&gt;&lt;ref-type name="Journal Article"&gt;17&lt;/ref-type&gt;&lt;contributors&gt;&lt;authors&gt;&lt;author&gt;Canton, R.&lt;/author&gt;&lt;author&gt; Ruiz-Garbajosa, P. &lt;/author&gt;&lt;/authors&gt;&lt;/contributors&gt;&lt;titles&gt;&lt;title&gt;Co-resistance: an opportunity for the bacteria andresistance genes&lt;/title&gt;&lt;secondary-title&gt;Current Opinion in Pharmacology  &lt;/secondary-title&gt;&lt;/titles&gt;&lt;pages&gt;477–485&lt;/pages&gt;&lt;volume&gt;11&lt;/volume&gt;&lt;dates&gt;&lt;year&gt;2011&lt;/year&gt;&lt;/dates&gt;&lt;urls&gt;&lt;/urls&gt;&lt;/record&gt;&lt;/Cite&gt;&lt;Cite&gt;&lt;Author&gt;Canton&lt;/Author&gt;&lt;Year&gt;2011&lt;/Year&gt;&lt;RecNum&gt;8959&lt;/RecNum&gt;&lt;record&gt;&lt;rec-number&gt;8959&lt;/rec-number&gt;&lt;foreign-keys&gt;&lt;key app="EN" db-id="2r5ds5aved2tvget5x7vdrs3taefpv9wd9sa" timestamp="1631755786" guid="30bc91ec-c750-4616-957c-837682d62672"&gt;8959&lt;/key&gt;&lt;/foreign-keys&gt;&lt;ref-type name="Journal Article"&gt;17&lt;/ref-type&gt;&lt;contributors&gt;&lt;authors&gt;&lt;author&gt;Canton, R.&lt;/author&gt;&lt;author&gt; Ruiz-Garbajosa, P. &lt;/author&gt;&lt;/authors&gt;&lt;/contributors&gt;&lt;titles&gt;&lt;title&gt;Co-resistance: an opportunity for the bacteria andresistance genes&lt;/title&gt;&lt;secondary-title&gt;Current Opinion in Pharmacology  &lt;/secondary-title&gt;&lt;/titles&gt;&lt;pages&gt;477–485&lt;/pages&gt;&lt;volume&gt;11&lt;/volume&gt;&lt;dates&gt;&lt;year&gt;2011&lt;/year&gt;&lt;/dates&gt;&lt;urls&gt;&lt;/urls&gt;&lt;/record&gt;&lt;/Cite&gt;&lt;/EndNote&gt;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[282]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Our finding indicates that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and especially the ESBL producing population are MDR, as also reported by Agga et al. </w:t>
      </w:r>
      <w:r w:rsidRPr="00F8362A">
        <w:rPr>
          <w:rFonts w:ascii="Times New Roman" w:hAnsi="Times New Roman" w:cs="Times New Roman"/>
          <w:color w:val="000000" w:themeColor="text1"/>
        </w:rPr>
        <w:fldChar w:fldCharType="begin">
          <w:fldData xml:space="preserve">PEVuZE5vdGU+PENpdGU+PEF1dGhvcj5BZ2dhPC9BdXRob3I+PFllYXI+MjAyMTwvWWVhcj48UmVj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==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PEVuZE5vdGU+PENpdGU+PEF1dGhvcj5BZ2dhPC9BdXRob3I+PFllYXI+MjAyMTwvWWVhcj48UmVj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==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[277, 281]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others </w:t>
      </w:r>
      <w:r w:rsidRPr="00F8362A">
        <w:rPr>
          <w:rFonts w:ascii="Times New Roman" w:hAnsi="Times New Roman" w:cs="Times New Roman"/>
          <w:color w:val="000000" w:themeColor="text1"/>
        </w:rPr>
        <w:fldChar w:fldCharType="begin">
          <w:fldData xml:space="preserve">PEVuZE5vdGU+PENpdGU+PEF1dGhvcj5UeXNvbjwvQXV0aG9yPjxZZWFyPjIwMTU8L1llYXI+PFJl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PEVuZE5vdGU+PENpdGU+PEF1dGhvcj5UeXNvbjwvQXV0aG9yPjxZZWFyPjIwMTU8L1llYXI+PFJl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[134, 283]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reported the presence of </w:t>
      </w:r>
      <w:r w:rsidRPr="00F8362A">
        <w:rPr>
          <w:rFonts w:ascii="Times New Roman" w:hAnsi="Times New Roman" w:cs="Times New Roman"/>
          <w:i/>
          <w:color w:val="000000" w:themeColor="text1"/>
        </w:rPr>
        <w:t>tet</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str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in cattle in the USA. </w:t>
      </w:r>
      <w:r w:rsidRPr="00F8362A">
        <w:rPr>
          <w:rFonts w:ascii="Times New Roman" w:hAnsi="Times New Roman" w:cs="Times New Roman"/>
          <w:color w:val="000000" w:themeColor="text1"/>
          <w:shd w:val="clear" w:color="auto" w:fill="FFFFFF"/>
        </w:rPr>
        <w:t xml:space="preserve">Other studies also indicated that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 xml:space="preserve"> could select for other resistance genes to different classes of antibiotics </w:t>
      </w:r>
      <w:r w:rsidRPr="00F8362A">
        <w:rPr>
          <w:rFonts w:ascii="Times New Roman" w:hAnsi="Times New Roman" w:cs="Times New Roman"/>
          <w:color w:val="000000" w:themeColor="text1"/>
          <w:shd w:val="clear" w:color="auto" w:fill="FFFFFF"/>
        </w:rPr>
        <w:fldChar w:fldCharType="begin">
          <w:fldData xml:space="preserve">PEVuZE5vdGU+PENpdGU+PEF1dGhvcj5SYXdhdDwvQXV0aG9yPjxZZWFyPjIwMTA8L1llYXI+PFJl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PEVuZE5vdGU+PENpdGU+PEF1dGhvcj5SYXdhdDwvQXV0aG9yPjxZZWFyPjIwMTA8L1llYXI+PFJl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[71, 284]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as most ESBL-producing isolates showed resistance to several classes of antibiotics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&lt;EndNote&gt;&lt;Cite&gt;&lt;Author&gt;Canton&lt;/Author&gt;&lt;Year&gt;2006&lt;/Year&gt;&lt;RecNum&gt;8962&lt;/RecNum&gt;&lt;DisplayText&gt;[285]&lt;/DisplayText&gt;&lt;record&gt;&lt;rec-number&gt;8962&lt;/rec-number&gt;&lt;foreign-keys&gt;&lt;key app="EN" db-id="2r5ds5aved2tvget5x7vdrs3taefpv9wd9sa" timestamp="1631755786" guid="231b37db-64df-4d92-bb78-f7b5875809f4"&gt;8962&lt;/key&gt;&lt;/foreign-keys&gt;&lt;ref-type name="Journal Article"&gt;17&lt;/ref-type&gt;&lt;contributors&gt;&lt;authors&gt;&lt;author&gt;Canton, R.&lt;/author&gt;&lt;author&gt;Coque, T. M.&lt;/author&gt;&lt;/authors&gt;&lt;/contributors&gt;&lt;titles&gt;&lt;title&gt;The CTX-M beta-lactamase pandemic&lt;/title&gt;&lt;secondary-title&gt; Curr Opin  Microbiol Mol Biol Rev&lt;/secondary-title&gt;&lt;/titles&gt;&lt;pages&gt;466–75&lt;/pages&gt;&lt;volume&gt;9&lt;/volume&gt;&lt;dates&gt;&lt;year&gt;2006&lt;/year&gt;&lt;/dates&gt;&lt;urls&gt;&lt;/urls&gt;&lt;/record&gt;&lt;/Cite&gt;&lt;/EndNote&gt;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[285]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In addition,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 xml:space="preserve">CTX-M </w:t>
      </w:r>
      <w:r w:rsidRPr="00F8362A">
        <w:rPr>
          <w:rFonts w:ascii="Times New Roman" w:hAnsi="Times New Roman" w:cs="Times New Roman"/>
          <w:color w:val="000000" w:themeColor="text1"/>
          <w:shd w:val="clear" w:color="auto" w:fill="FFFFFF"/>
        </w:rPr>
        <w:t xml:space="preserve">is mainly located on mobile genetic elements such as plasmids so it may coexist with multiple resistance genes on the same plasmid </w:t>
      </w:r>
      <w:r w:rsidRPr="00F8362A">
        <w:rPr>
          <w:rFonts w:ascii="Times New Roman" w:hAnsi="Times New Roman" w:cs="Times New Roman"/>
          <w:color w:val="000000" w:themeColor="text1"/>
          <w:shd w:val="clear" w:color="auto" w:fill="FFFFFF"/>
        </w:rPr>
        <w:fldChar w:fldCharType="begin">
          <w:fldData xml:space="preserve">PEVuZE5vdGU+PENpdGU+PEF1dGhvcj5BZmVtYTwvQXV0aG9yPjxZZWFyPjIwMTg8L1llYXI+PFJl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PEVuZE5vdGU+PENpdGU+PEF1dGhvcj5BZmVtYTwvQXV0aG9yPjxZZWFyPjIwMTg8L1llYXI+PFJl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[54, 286-288]</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7E50B883" w14:textId="77777777" w:rsidR="001B1CB5" w:rsidRPr="00F8362A" w:rsidRDefault="001B1CB5" w:rsidP="001B1CB5">
      <w:pPr>
        <w:autoSpaceDE w:val="0"/>
        <w:autoSpaceDN w:val="0"/>
        <w:adjustRightInd w:val="0"/>
        <w:spacing w:line="360" w:lineRule="auto"/>
        <w:jc w:val="both"/>
        <w:rPr>
          <w:rFonts w:ascii="Times New Roman" w:hAnsi="Times New Roman" w:cs="Times New Roman"/>
          <w:i/>
          <w:color w:val="000000" w:themeColor="text1"/>
          <w:shd w:val="clear" w:color="auto" w:fill="FFFFFF"/>
        </w:rPr>
      </w:pPr>
    </w:p>
    <w:p w14:paraId="79C36AA7" w14:textId="2294D547" w:rsidR="001B1CB5" w:rsidRPr="00F8362A" w:rsidRDefault="001B1CB5" w:rsidP="001B1CB5">
      <w:pPr>
        <w:spacing w:line="360" w:lineRule="auto"/>
        <w:jc w:val="both"/>
        <w:rPr>
          <w:rFonts w:ascii="Times New Roman" w:hAnsi="Times New Roman" w:cs="Times New Roman"/>
          <w:color w:val="000000" w:themeColor="text1"/>
        </w:rPr>
      </w:pPr>
      <w:r w:rsidRPr="00F8362A">
        <w:rPr>
          <w:rFonts w:ascii="Times New Roman" w:hAnsi="Times New Roman" w:cs="Times New Roman"/>
          <w:color w:val="000000" w:themeColor="text1"/>
          <w:shd w:val="clear" w:color="auto" w:fill="FFFFFF"/>
        </w:rPr>
        <w:t xml:space="preserve">MDR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was detected in all sample types, including BTM samples. Detection of MDR ESBL-</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in raw milk has a significant public health risk, especially if raw milk is consumed, which is still practiced in some parts of the USA </w:t>
      </w:r>
      <w:r w:rsidRPr="00F8362A">
        <w:rPr>
          <w:rFonts w:ascii="Times New Roman" w:hAnsi="Times New Roman" w:cs="Times New Roman"/>
          <w:color w:val="000000" w:themeColor="text1"/>
          <w:shd w:val="clear" w:color="auto" w:fill="FFFFFF"/>
        </w:rPr>
        <w:fldChar w:fldCharType="begin">
          <w:fldData xml:space="preserve">PEVuZE5vdGU+PENpdGU+PEF1dGhvcj5EZWwgQ29sbG88L0F1dGhvcj48WWVhcj4yMDE3PC9ZZWFy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PEVuZE5vdGU+PENpdGU+PEF1dGhvcj5EZWwgQ29sbG88L0F1dGhvcj48WWVhcj4yMDE3PC9ZZWFy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[221, 289]</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t>
      </w:r>
      <w:bookmarkStart w:id="57" w:name="_Hlk35785746"/>
      <w:r w:rsidRPr="00F8362A">
        <w:rPr>
          <w:rFonts w:ascii="Times New Roman" w:hAnsi="Times New Roman" w:cs="Times New Roman"/>
          <w:color w:val="000000" w:themeColor="text1"/>
        </w:rPr>
        <w:t xml:space="preserve">In addition to its zoonotic potential, MDR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raw milk may pose an additional public health threat due to its resistance to available antibiotics. They were reported to carry mobile resistance determinants that can be transmitted to other more pathogenic or commensal bacteria in the human gut </w:t>
      </w:r>
      <w:r w:rsidRPr="00F8362A">
        <w:rPr>
          <w:rFonts w:ascii="Times New Roman" w:hAnsi="Times New Roman" w:cs="Times New Roman"/>
          <w:color w:val="000000" w:themeColor="text1"/>
        </w:rPr>
        <w:fldChar w:fldCharType="begin">
          <w:fldData xml:space="preserve">PEVuZE5vdGU+PENpdGU+PEF1dGhvcj5MZWpldW5lPC9BdXRob3I+PFllYXI+MjAwOTwvWWVhcj48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PEVuZE5vdGU+PENpdGU+PEF1dGhvcj5MZWpldW5lPC9BdXRob3I+PFllYXI+MjAwOTwvWWVhcj48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[289, 290]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8DF8C9E" w14:textId="26470721" w:rsidR="001B1CB5" w:rsidRPr="00F8362A" w:rsidRDefault="001B1CB5" w:rsidP="001B1CB5">
      <w:pPr>
        <w:spacing w:line="360" w:lineRule="auto"/>
        <w:jc w:val="both"/>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Detection of statistically significant variation in the prevalence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resistant to the three tested antibiotics between the study farms suggests differences in antibiotic use patterns. This implies the prevalence of AMR bacteria is dependent on farm-level factors including antibiotic use and herd health management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&lt;EndNote&gt;&lt;Cite&gt;&lt;Author&gt;Massé&lt;/Author&gt;&lt;Year&gt;2021&lt;/Year&gt;&lt;RecNum&gt;8760&lt;/RecNum&gt;&lt;DisplayText&gt;[291]&lt;/DisplayText&gt;&lt;record&gt;&lt;rec-number&gt;8760&lt;/rec-number&gt;&lt;foreign-keys&gt;&lt;key app="EN" db-id="2r5ds5aved2tvget5x7vdrs3taefpv9wd9sa" timestamp="1619971453" guid="31f9db2a-214f-4f97-b225-fe5410ba7afd"&gt;8760&lt;/key&gt;&lt;/foreign-keys&gt;&lt;ref-type name="Journal Article"&gt;17&lt;/ref-type&gt;&lt;contributors&gt;&lt;authors&gt;&lt;author&gt;Massé, J.&lt;/author&gt;&lt;author&gt;Lardé, H.&lt;/author&gt;&lt;author&gt;Fairbrother,  J. M. &lt;/author&gt;&lt;author&gt;Roy, Jean-Philippe   &lt;/author&gt;&lt;author&gt;Francoz, D.  &lt;/author&gt;&lt;author&gt;Dufour, S. &lt;/author&gt;&lt;author&gt; Archambault,  M.&lt;/author&gt;&lt;/authors&gt;&lt;/contributors&gt;&lt;titles&gt;&lt;title&gt;Prevalence of antimicrobial resistance and characteristics of Escherichia coli isolates from fecal and manure pit samples on dairy farms in the province of Québec, Canada&lt;/title&gt;&lt;secondary-title&gt;Frontiers in Veterinary Science&lt;/secondary-title&gt;&lt;/titles&gt;&lt;periodical&gt;&lt;full-title&gt;Frontiers in Veterinary Science&lt;/full-title&gt;&lt;/periodical&gt;&lt;dates&gt;&lt;year&gt;2021&lt;/year&gt;&lt;/dates&gt;&lt;urls&gt;&lt;/urls&gt;&lt;electronic-resource-num&gt;doi: 10.3389/fvets.2021.654125&lt;/electronic-resource-num&gt;&lt;/record&gt;&lt;/Cite&gt;&lt;/EndNote&gt;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[291]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Variation by farm and not by sample type indicates the need to sample more farms for future studies rather than collecting more samples within farms. The World Organization for Animal Health (OIE) ranked TGC and TET as critically important classes of antibiotics for veterinary medicine. The high prevalence of TGC- and TET-resistance has significant implications on animal health as these antibiotics are commonly used to treat severe animal diseases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&lt;EndNote&gt;&lt;Cite&gt;&lt;Author&gt;OIE&lt;/Author&gt;&lt;Year&gt;2019&lt;/Year&gt;&lt;RecNum&gt;8964&lt;/RecNum&gt;&lt;DisplayText&gt;[292]&lt;/DisplayText&gt;&lt;record&gt;&lt;rec-number&gt;8964&lt;/rec-number&gt;&lt;foreign-keys&gt;&lt;key app="EN" db-id="2r5ds5aved2tvget5x7vdrs3taefpv9wd9sa" timestamp="1631755786" guid="fd593d76-dad7-4b6c-bb88-0f6c9c3bca4b"&gt;8964&lt;/key&gt;&lt;/foreign-keys&gt;&lt;ref-type name="Report"&gt;27&lt;/ref-type&gt;&lt;contributors&gt;&lt;authors&gt;&lt;author&gt;OIE&lt;/author&gt;&lt;/authors&gt;&lt;/contributors&gt;&lt;titles&gt;&lt;title&gt;List of antimicrobial agents of veterinary importance. World Organisation for Animal Health. Paris, France. 2015&lt;/title&gt;&lt;/titles&gt;&lt;dates&gt;&lt;year&gt;2019&lt;/year&gt;&lt;/dates&gt;&lt;urls&gt;&lt;related-urls&gt;&lt;url&gt;https://www.oie.int/fileadmin/Home/eng/Our_scientific_expertise/docs/pdf/AMR/A_OIE_List_antimicrobials_July2019.pdf&lt;/url&gt;&lt;/related-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[292]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WHO also lists TGCs, such as cefotaxime, as a critically important class of antibiotics used to treat severe infections caused by </w:t>
      </w:r>
      <w:r w:rsidRPr="00F8362A">
        <w:rPr>
          <w:rFonts w:ascii="Times New Roman" w:hAnsi="Times New Roman" w:cs="Times New Roman"/>
          <w:i/>
          <w:iCs/>
          <w:color w:val="000000" w:themeColor="text1"/>
        </w:rPr>
        <w:t xml:space="preserve">Salmonella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and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humans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&lt;EndNote&gt;&lt;Cite&gt;&lt;Author&gt;WHO&lt;/Author&gt;&lt;Year&gt;2019&lt;/Year&gt;&lt;RecNum&gt;8965&lt;/RecNum&gt;&lt;DisplayText&gt;[293]&lt;/DisplayText&gt;&lt;record&gt;&lt;rec-number&gt;8965&lt;/rec-number&gt;&lt;foreign-keys&gt;&lt;key app="EN" db-id="2r5ds5aved2tvget5x7vdrs3taefpv9wd9sa" timestamp="1631755786" guid="0f6a8318-5bd1-4287-8379-030100a44e94"&gt;8965&lt;/key&gt;&lt;/foreign-keys&gt;&lt;ref-type name="Report"&gt;27&lt;/ref-type&gt;&lt;contributors&gt;&lt;authors&gt;&lt;author&gt;WHO&lt;/author&gt;&lt;/authors&gt;&lt;/contributors&gt;&lt;titles&gt;&lt;title&gt;Highest Priority Critically Important Antimicrobials&lt;/title&gt;&lt;/titles&gt;&lt;dates&gt;&lt;year&gt;2019&lt;/year&gt;&lt;/dates&gt;&lt;urls&gt;&lt;related-urls&gt;&lt;url&gt;https://www.who.int/foodsafety/cia/en/&lt;/url&gt;&lt;/related-urls&gt;&lt;/urls&gt;&lt;/record&gt;&lt;/Cite&gt;&lt;/EndNote&gt;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[293]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Thus, using structurally and chemically similar antibiotics in dairy cattle production and human medicine can lead to cross-resistance and further speeds up the emergence and spread of ESBL producing bacteria.</w:t>
      </w:r>
    </w:p>
    <w:bookmarkEnd w:id="57"/>
    <w:p w14:paraId="13225E4C" w14:textId="77777777" w:rsidR="001B1CB5" w:rsidRPr="00F8362A" w:rsidRDefault="001B1CB5" w:rsidP="001B1CB5">
      <w:pPr>
        <w:spacing w:line="360" w:lineRule="auto"/>
        <w:jc w:val="both"/>
        <w:rPr>
          <w:rFonts w:ascii="Times New Roman" w:hAnsi="Times New Roman" w:cs="Times New Roman"/>
          <w:b/>
          <w:bCs/>
          <w:color w:val="000000" w:themeColor="text1"/>
          <w:shd w:val="clear" w:color="auto" w:fill="FFFFFF"/>
        </w:rPr>
      </w:pPr>
    </w:p>
    <w:p w14:paraId="2888355F" w14:textId="77777777" w:rsidR="001B1CB5" w:rsidRPr="00F8362A" w:rsidRDefault="001B1CB5" w:rsidP="001B1CB5">
      <w:pPr>
        <w:spacing w:line="360" w:lineRule="auto"/>
        <w:jc w:val="both"/>
        <w:rPr>
          <w:rFonts w:ascii="Times New Roman" w:hAnsi="Times New Roman" w:cs="Times New Roman"/>
          <w:color w:val="000000" w:themeColor="text1"/>
          <w:sz w:val="28"/>
          <w:szCs w:val="28"/>
          <w:shd w:val="clear" w:color="auto" w:fill="FFFFFF"/>
        </w:rPr>
      </w:pPr>
      <w:r w:rsidRPr="00F8362A">
        <w:rPr>
          <w:rFonts w:ascii="Times New Roman" w:hAnsi="Times New Roman" w:cs="Times New Roman"/>
          <w:b/>
          <w:bCs/>
          <w:color w:val="000000" w:themeColor="text1"/>
          <w:sz w:val="28"/>
          <w:szCs w:val="28"/>
          <w:shd w:val="clear" w:color="auto" w:fill="FFFFFF"/>
        </w:rPr>
        <w:t>Conclusions</w:t>
      </w:r>
    </w:p>
    <w:p w14:paraId="0C7433FD" w14:textId="415822F6" w:rsidR="001B1CB5" w:rsidRPr="00F8362A" w:rsidRDefault="001B1CB5" w:rsidP="001B1CB5">
      <w:pPr>
        <w:autoSpaceDE w:val="0"/>
        <w:autoSpaceDN w:val="0"/>
        <w:adjustRightInd w:val="0"/>
        <w:spacing w:line="360" w:lineRule="auto"/>
        <w:jc w:val="both"/>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In this study, we reported the widespread occurrence of TET</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followed by TGC</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in dairy cattle, environment, and milk, which varied between farms. Almost all TGC</w:t>
      </w:r>
      <w:r w:rsidRPr="00F8362A">
        <w:rPr>
          <w:rFonts w:ascii="Times New Roman" w:hAnsi="Times New Roman" w:cs="Times New Roman"/>
          <w:color w:val="000000" w:themeColor="text1"/>
          <w:shd w:val="clear" w:color="auto" w:fill="FFFFFF"/>
          <w:vertAlign w:val="superscript"/>
        </w:rPr>
        <w:t>r</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shd w:val="clear" w:color="auto" w:fill="FFFFFF"/>
        </w:rPr>
        <w:t xml:space="preserve">E. </w:t>
      </w:r>
      <w:r w:rsidR="00EE4963" w:rsidRPr="00F8362A">
        <w:rPr>
          <w:rFonts w:ascii="Times New Roman" w:hAnsi="Times New Roman" w:cs="Times New Roman"/>
          <w:i/>
          <w:iCs/>
          <w:color w:val="000000" w:themeColor="text1"/>
          <w:shd w:val="clear" w:color="auto" w:fill="FFFFFF"/>
        </w:rPr>
        <w:t>coli</w:t>
      </w:r>
      <w:r w:rsidR="00EE4963" w:rsidRPr="00F8362A">
        <w:rPr>
          <w:rFonts w:ascii="Times New Roman" w:hAnsi="Times New Roman" w:cs="Times New Roman"/>
          <w:color w:val="000000" w:themeColor="text1"/>
          <w:shd w:val="clear" w:color="auto" w:fill="FFFFFF"/>
        </w:rPr>
        <w:t xml:space="preserve"> were</w:t>
      </w:r>
      <w:r w:rsidRPr="00F8362A">
        <w:rPr>
          <w:rFonts w:ascii="Times New Roman" w:hAnsi="Times New Roman" w:cs="Times New Roman"/>
          <w:color w:val="000000" w:themeColor="text1"/>
          <w:shd w:val="clear" w:color="auto" w:fill="FFFFFF"/>
        </w:rPr>
        <w:t xml:space="preserve"> ESBL producing strains with MDR genotypes. The widespread occurrence of MDR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and more importantly ESBL producing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indicates that the dairy cattle production system and its environment are important reservoirs for resistant bacteria of public health importance. Detection of ESBL </w:t>
      </w:r>
      <w:r w:rsidRPr="00F8362A">
        <w:rPr>
          <w:rFonts w:ascii="Times New Roman" w:hAnsi="Times New Roman" w:cs="Times New Roman"/>
          <w:i/>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poses a direct and immediate food safety risk if unpasteurized milk or milk products are consumed. This study indicates the need for continued surveillance of AMR bacteria by sampling more dairy farms to identify risk factors responsible for their occurrence and persistence in dairy production systems. This will lead to the implementation of appropriate mitigation strategies once harborage areas and modes of transmission, persistence/</w:t>
      </w:r>
      <w:r w:rsidR="00EE4963" w:rsidRPr="00F8362A">
        <w:rPr>
          <w:rFonts w:ascii="Times New Roman" w:hAnsi="Times New Roman" w:cs="Times New Roman"/>
          <w:color w:val="000000" w:themeColor="text1"/>
          <w:shd w:val="clear" w:color="auto" w:fill="FFFFFF"/>
        </w:rPr>
        <w:t>prevalence, are</w:t>
      </w:r>
      <w:r w:rsidRPr="00F8362A">
        <w:rPr>
          <w:rFonts w:ascii="Times New Roman" w:hAnsi="Times New Roman" w:cs="Times New Roman"/>
          <w:color w:val="000000" w:themeColor="text1"/>
          <w:shd w:val="clear" w:color="auto" w:fill="FFFFFF"/>
        </w:rPr>
        <w:t xml:space="preserve"> better understood.</w:t>
      </w:r>
    </w:p>
    <w:p w14:paraId="60FB2668" w14:textId="77777777" w:rsidR="001B1CB5" w:rsidRPr="00F8362A" w:rsidRDefault="001B1CB5" w:rsidP="001B1CB5">
      <w:pPr>
        <w:autoSpaceDE w:val="0"/>
        <w:autoSpaceDN w:val="0"/>
        <w:adjustRightInd w:val="0"/>
        <w:spacing w:line="360" w:lineRule="auto"/>
        <w:jc w:val="both"/>
        <w:rPr>
          <w:rFonts w:ascii="Times New Roman" w:hAnsi="Times New Roman" w:cs="Times New Roman"/>
          <w:color w:val="000000" w:themeColor="text1"/>
        </w:rPr>
      </w:pPr>
    </w:p>
    <w:p w14:paraId="1B2B60A8" w14:textId="77777777" w:rsidR="001B1CB5" w:rsidRPr="00F8362A" w:rsidRDefault="001B1CB5" w:rsidP="001B1CB5">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2978BFC1" w14:textId="5AEB3AF6" w:rsidR="001B1CB5" w:rsidRPr="00F8362A" w:rsidRDefault="008226BA" w:rsidP="001B1CB5">
      <w:pPr>
        <w:pStyle w:val="Heading1"/>
        <w:jc w:val="left"/>
        <w:rPr>
          <w:rFonts w:cs="Times New Roman"/>
          <w:color w:val="000000" w:themeColor="text1"/>
        </w:rPr>
      </w:pPr>
      <w:bookmarkStart w:id="58" w:name="_Toc133995723"/>
      <w:r w:rsidRPr="00F8362A">
        <w:rPr>
          <w:rFonts w:cs="Times New Roman"/>
          <w:caps w:val="0"/>
          <w:color w:val="000000" w:themeColor="text1"/>
        </w:rPr>
        <w:lastRenderedPageBreak/>
        <w:t>References</w:t>
      </w:r>
      <w:bookmarkEnd w:id="58"/>
    </w:p>
    <w:p w14:paraId="6A27BF02" w14:textId="581B46D2" w:rsidR="001B1CB5" w:rsidRPr="00F8362A" w:rsidRDefault="001B1CB5" w:rsidP="001B1CB5">
      <w:pPr>
        <w:pStyle w:val="Heading1"/>
        <w:jc w:val="left"/>
        <w:rPr>
          <w:rFonts w:cs="Times New Roman"/>
          <w:color w:val="000000" w:themeColor="text1"/>
        </w:rPr>
      </w:pPr>
      <w:r w:rsidRPr="00F8362A">
        <w:rPr>
          <w:rFonts w:cs="Times New Roman"/>
          <w:color w:val="000000" w:themeColor="text1"/>
        </w:rPr>
        <w:t xml:space="preserve"> </w:t>
      </w:r>
    </w:p>
    <w:p w14:paraId="11D78F7D"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szCs w:val="24"/>
        </w:rPr>
        <w:fldChar w:fldCharType="begin"/>
      </w:r>
      <w:r w:rsidRPr="00F8362A">
        <w:rPr>
          <w:color w:val="000000" w:themeColor="text1"/>
          <w:szCs w:val="24"/>
        </w:rPr>
        <w:instrText xml:space="preserve"> ADDIN EN.REFLIST </w:instrText>
      </w:r>
      <w:r w:rsidRPr="00F8362A">
        <w:rPr>
          <w:color w:val="000000" w:themeColor="text1"/>
          <w:szCs w:val="24"/>
        </w:rPr>
        <w:fldChar w:fldCharType="separate"/>
      </w:r>
      <w:r w:rsidRPr="00F8362A">
        <w:rPr>
          <w:color w:val="000000" w:themeColor="text1"/>
        </w:rPr>
        <w:t>1.</w:t>
      </w:r>
      <w:r w:rsidRPr="00F8362A">
        <w:rPr>
          <w:color w:val="000000" w:themeColor="text1"/>
        </w:rPr>
        <w:tab/>
        <w:t>Redding LE, Bender J, Baker L.</w:t>
      </w:r>
      <w:r w:rsidRPr="00F8362A">
        <w:rPr>
          <w:b/>
          <w:color w:val="000000" w:themeColor="text1"/>
        </w:rPr>
        <w:t xml:space="preserve"> </w:t>
      </w:r>
      <w:r w:rsidRPr="00F8362A">
        <w:rPr>
          <w:color w:val="000000" w:themeColor="text1"/>
        </w:rPr>
        <w:t>2019. Quantification of antibiotic use on dairy farms in Pennsylvania. J Dairy Sci 102:1494-1507.</w:t>
      </w:r>
    </w:p>
    <w:p w14:paraId="15A86722"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w:t>
      </w:r>
      <w:r w:rsidRPr="00F8362A">
        <w:rPr>
          <w:color w:val="000000" w:themeColor="text1"/>
        </w:rPr>
        <w:tab/>
        <w:t>Leger DF, Newby NC, Reid-Smith R, Anderson N, Pearl DL, Lissemore KD, Kelton DF.</w:t>
      </w:r>
      <w:r w:rsidRPr="00F8362A">
        <w:rPr>
          <w:b/>
          <w:color w:val="000000" w:themeColor="text1"/>
        </w:rPr>
        <w:t xml:space="preserve"> </w:t>
      </w:r>
      <w:r w:rsidRPr="00F8362A">
        <w:rPr>
          <w:color w:val="000000" w:themeColor="text1"/>
        </w:rPr>
        <w:t>2017. Estimated antimicrobial dispensing frequency and preferences for lactating cow therapy by Ontario dairy veterinarians. Can Vet J 58:26-34.</w:t>
      </w:r>
    </w:p>
    <w:p w14:paraId="78894A15"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w:t>
      </w:r>
      <w:r w:rsidRPr="00F8362A">
        <w:rPr>
          <w:color w:val="000000" w:themeColor="text1"/>
        </w:rPr>
        <w:tab/>
        <w:t>Economou V, Gousia P.</w:t>
      </w:r>
      <w:r w:rsidRPr="00F8362A">
        <w:rPr>
          <w:b/>
          <w:color w:val="000000" w:themeColor="text1"/>
        </w:rPr>
        <w:t xml:space="preserve"> </w:t>
      </w:r>
      <w:r w:rsidRPr="00F8362A">
        <w:rPr>
          <w:color w:val="000000" w:themeColor="text1"/>
        </w:rPr>
        <w:t>2015. Agriculture and food animals as a source of antimicrobial-resistant bacteria. Infect Drug Resist 8:49-61.</w:t>
      </w:r>
    </w:p>
    <w:p w14:paraId="45EBF373"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w:t>
      </w:r>
      <w:r w:rsidRPr="00F8362A">
        <w:rPr>
          <w:color w:val="000000" w:themeColor="text1"/>
        </w:rPr>
        <w:tab/>
        <w:t>Oliver JP, Gooch CA, Lansing S, Schueler J, Hurst JJ, Sassoubre L, Crossette EM, Aga DS.</w:t>
      </w:r>
      <w:r w:rsidRPr="00F8362A">
        <w:rPr>
          <w:b/>
          <w:color w:val="000000" w:themeColor="text1"/>
        </w:rPr>
        <w:t xml:space="preserve"> </w:t>
      </w:r>
      <w:r w:rsidRPr="00F8362A">
        <w:rPr>
          <w:color w:val="000000" w:themeColor="text1"/>
        </w:rPr>
        <w:t>2020. Invited review: Fate of antibiotic residues, antibiotic-resistant bacteria, and antibiotic resistance genes in US dairy manure management systems. J Dairy Sci 103:1051-1071.</w:t>
      </w:r>
    </w:p>
    <w:p w14:paraId="07E76B4E"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5.</w:t>
      </w:r>
      <w:r w:rsidRPr="00F8362A">
        <w:rPr>
          <w:color w:val="000000" w:themeColor="text1"/>
        </w:rPr>
        <w:tab/>
        <w:t>USDA APHIS U.</w:t>
      </w:r>
      <w:r w:rsidRPr="00F8362A">
        <w:rPr>
          <w:b/>
          <w:color w:val="000000" w:themeColor="text1"/>
        </w:rPr>
        <w:t xml:space="preserve"> </w:t>
      </w:r>
      <w:r w:rsidRPr="00F8362A">
        <w:rPr>
          <w:color w:val="000000" w:themeColor="text1"/>
        </w:rPr>
        <w:t xml:space="preserve">2009a. United States Department of Agriculture, Animal Plant Health Inspection Service National Animal Health Monitoring System. Injection practices on U.S. dairy opera tions, 2007 (Veterinary Services Info Sheet 4 p, February 2009). 2009a. Available at </w:t>
      </w:r>
      <w:hyperlink r:id="rId37" w:anchor="dairy2007" w:history="1">
        <w:r w:rsidRPr="00F8362A">
          <w:rPr>
            <w:rStyle w:val="Hyperlink"/>
            <w:color w:val="000000" w:themeColor="text1"/>
          </w:rPr>
          <w:t>http://nahms.aphis.usda.gov/dairy/index.htm#dairy2007</w:t>
        </w:r>
      </w:hyperlink>
      <w:r w:rsidRPr="00F8362A">
        <w:rPr>
          <w:color w:val="000000" w:themeColor="text1"/>
        </w:rPr>
        <w:t xml:space="preserve">, accessed July 23, 2018. (Online.) </w:t>
      </w:r>
    </w:p>
    <w:p w14:paraId="540C51B9"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6.</w:t>
      </w:r>
      <w:r w:rsidRPr="00F8362A">
        <w:rPr>
          <w:color w:val="000000" w:themeColor="text1"/>
        </w:rPr>
        <w:tab/>
        <w:t>Freitag C, Michael GB, Kadlec K, Hassel M, Schwarz S.</w:t>
      </w:r>
      <w:r w:rsidRPr="00F8362A">
        <w:rPr>
          <w:b/>
          <w:color w:val="000000" w:themeColor="text1"/>
        </w:rPr>
        <w:t xml:space="preserve"> </w:t>
      </w:r>
      <w:r w:rsidRPr="00F8362A">
        <w:rPr>
          <w:color w:val="000000" w:themeColor="text1"/>
        </w:rPr>
        <w:t>2017. Detection of plasmid-borne extended-spectrum beta-lactamase (ESBL) genes in Escherichia coli isolates from bovine mastitis. Vet Microbiol 200:151-156.</w:t>
      </w:r>
    </w:p>
    <w:p w14:paraId="77A7FD7F"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7.</w:t>
      </w:r>
      <w:r w:rsidRPr="00F8362A">
        <w:rPr>
          <w:color w:val="000000" w:themeColor="text1"/>
        </w:rPr>
        <w:tab/>
        <w:t>McEwen SA, Fedorka-Cray PJ.</w:t>
      </w:r>
      <w:r w:rsidRPr="00F8362A">
        <w:rPr>
          <w:b/>
          <w:color w:val="000000" w:themeColor="text1"/>
        </w:rPr>
        <w:t xml:space="preserve"> </w:t>
      </w:r>
      <w:r w:rsidRPr="00F8362A">
        <w:rPr>
          <w:color w:val="000000" w:themeColor="text1"/>
        </w:rPr>
        <w:t>2002. Antimicrobial use and resistance in animals. Clin Infect Dis 34 Suppl 3:S93-S106.</w:t>
      </w:r>
    </w:p>
    <w:p w14:paraId="02B4E26F"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8.</w:t>
      </w:r>
      <w:r w:rsidRPr="00F8362A">
        <w:rPr>
          <w:color w:val="000000" w:themeColor="text1"/>
        </w:rPr>
        <w:tab/>
        <w:t>Ray P, Chen C, Knowlton KF, Pruden A, Xia K.</w:t>
      </w:r>
      <w:r w:rsidRPr="00F8362A">
        <w:rPr>
          <w:b/>
          <w:color w:val="000000" w:themeColor="text1"/>
        </w:rPr>
        <w:t xml:space="preserve"> </w:t>
      </w:r>
      <w:r w:rsidRPr="00F8362A">
        <w:rPr>
          <w:color w:val="000000" w:themeColor="text1"/>
        </w:rPr>
        <w:t>2017. Fate and Effect of Antibiotics in Beef and Dairy Manure during Static and Turned Composting. J Environ Qual 46:45-54.</w:t>
      </w:r>
    </w:p>
    <w:p w14:paraId="705F6203"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9.</w:t>
      </w:r>
      <w:r w:rsidRPr="00F8362A">
        <w:rPr>
          <w:color w:val="000000" w:themeColor="text1"/>
        </w:rPr>
        <w:tab/>
        <w:t>Ray P, Knowlton KF, Shang C, Xia K.</w:t>
      </w:r>
      <w:r w:rsidRPr="00F8362A">
        <w:rPr>
          <w:b/>
          <w:color w:val="000000" w:themeColor="text1"/>
        </w:rPr>
        <w:t xml:space="preserve"> </w:t>
      </w:r>
      <w:r w:rsidRPr="00F8362A">
        <w:rPr>
          <w:color w:val="000000" w:themeColor="text1"/>
        </w:rPr>
        <w:t>2014. Development and validation of a UPLC-MS/MS method to monitor cephapirin excretion in dairy cows following intramammary infusion. PLoS One 9:e112343.</w:t>
      </w:r>
    </w:p>
    <w:p w14:paraId="163FF4F2"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lastRenderedPageBreak/>
        <w:t>10.</w:t>
      </w:r>
      <w:r w:rsidRPr="00F8362A">
        <w:rPr>
          <w:color w:val="000000" w:themeColor="text1"/>
        </w:rPr>
        <w:tab/>
        <w:t>Samreen, Ahmad I, Malak HA, Abulreesh HH.</w:t>
      </w:r>
      <w:r w:rsidRPr="00F8362A">
        <w:rPr>
          <w:b/>
          <w:color w:val="000000" w:themeColor="text1"/>
        </w:rPr>
        <w:t xml:space="preserve"> </w:t>
      </w:r>
      <w:r w:rsidRPr="00F8362A">
        <w:rPr>
          <w:color w:val="000000" w:themeColor="text1"/>
        </w:rPr>
        <w:t>2021. Environmental antimicrobial resistance and its drivers: a potential threat to public health. Journal of Global Antimicrobial Resistance 27:101-111.</w:t>
      </w:r>
    </w:p>
    <w:p w14:paraId="2EA4A907"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11.</w:t>
      </w:r>
      <w:r w:rsidRPr="00F8362A">
        <w:rPr>
          <w:color w:val="000000" w:themeColor="text1"/>
        </w:rPr>
        <w:tab/>
        <w:t>Góchez D, Raicek M, Pinto Ferreira J, Jeannin M, Moulin G, Erlacher-Vindel E.</w:t>
      </w:r>
      <w:r w:rsidRPr="00F8362A">
        <w:rPr>
          <w:b/>
          <w:color w:val="000000" w:themeColor="text1"/>
        </w:rPr>
        <w:t xml:space="preserve"> </w:t>
      </w:r>
      <w:r w:rsidRPr="00F8362A">
        <w:rPr>
          <w:color w:val="000000" w:themeColor="text1"/>
        </w:rPr>
        <w:t>2019. OIE annual report on antimicrobial agents intended for use in animals: methods used. Frontiers in veterinary science 6:317.</w:t>
      </w:r>
    </w:p>
    <w:p w14:paraId="7DF54576"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12.</w:t>
      </w:r>
      <w:r w:rsidRPr="00F8362A">
        <w:rPr>
          <w:color w:val="000000" w:themeColor="text1"/>
        </w:rPr>
        <w:tab/>
        <w:t>Ashbolt NJ, Amézquita A, Backhaus T, Borriello P, Brandt KK, Collignon P, Coors A, Finley R, Gaze WH, Heberer T, Lawrence JR, Larsson DGJ, McEwen SA, Ryan JJ, Schönfeld J, Silley P, Snape JR, Eede CVd, Topp E.</w:t>
      </w:r>
      <w:r w:rsidRPr="00F8362A">
        <w:rPr>
          <w:b/>
          <w:color w:val="000000" w:themeColor="text1"/>
        </w:rPr>
        <w:t xml:space="preserve"> </w:t>
      </w:r>
      <w:r w:rsidRPr="00F8362A">
        <w:rPr>
          <w:color w:val="000000" w:themeColor="text1"/>
        </w:rPr>
        <w:t>2013. Human Health Risk Assessment (HHRA) for Environmental Development and Transfer of Antibiotic Resistance. Environmental Health Perspectives 121:993-1001.</w:t>
      </w:r>
    </w:p>
    <w:p w14:paraId="4576AA7D"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13.</w:t>
      </w:r>
      <w:r w:rsidRPr="00F8362A">
        <w:rPr>
          <w:color w:val="000000" w:themeColor="text1"/>
        </w:rPr>
        <w:tab/>
        <w:t>Ben Y, Fu C, Hu M, Liu L, Wong MH, Zheng C.</w:t>
      </w:r>
      <w:r w:rsidRPr="00F8362A">
        <w:rPr>
          <w:b/>
          <w:color w:val="000000" w:themeColor="text1"/>
        </w:rPr>
        <w:t xml:space="preserve"> </w:t>
      </w:r>
      <w:r w:rsidRPr="00F8362A">
        <w:rPr>
          <w:color w:val="000000" w:themeColor="text1"/>
        </w:rPr>
        <w:t>2019. Human health risk assessment of antibiotic resistance associated with antibiotic residues in the environment: A review. Environmental Research 169:483-493.</w:t>
      </w:r>
    </w:p>
    <w:p w14:paraId="74776987"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14.</w:t>
      </w:r>
      <w:r w:rsidRPr="00F8362A">
        <w:rPr>
          <w:color w:val="000000" w:themeColor="text1"/>
        </w:rPr>
        <w:tab/>
        <w:t>Fair RJ, Tor Y.</w:t>
      </w:r>
      <w:r w:rsidRPr="00F8362A">
        <w:rPr>
          <w:b/>
          <w:color w:val="000000" w:themeColor="text1"/>
        </w:rPr>
        <w:t xml:space="preserve"> </w:t>
      </w:r>
      <w:r w:rsidRPr="00F8362A">
        <w:rPr>
          <w:color w:val="000000" w:themeColor="text1"/>
        </w:rPr>
        <w:t>2014. Antibiotics and bacterial resistance in the 21st century. Perspect Medicin Chem 6:25-64.</w:t>
      </w:r>
    </w:p>
    <w:p w14:paraId="56CF3B98" w14:textId="1861244F" w:rsidR="001B1CB5" w:rsidRPr="00F8362A" w:rsidRDefault="001B1CB5" w:rsidP="001B1CB5">
      <w:pPr>
        <w:pStyle w:val="EndNoteBibliography"/>
        <w:spacing w:line="360" w:lineRule="auto"/>
        <w:ind w:left="720" w:hanging="720"/>
        <w:jc w:val="left"/>
        <w:rPr>
          <w:color w:val="000000" w:themeColor="text1"/>
        </w:rPr>
      </w:pPr>
      <w:r w:rsidRPr="00F8362A">
        <w:rPr>
          <w:color w:val="000000" w:themeColor="text1"/>
        </w:rPr>
        <w:t>15.</w:t>
      </w:r>
      <w:r w:rsidRPr="00F8362A">
        <w:rPr>
          <w:color w:val="000000" w:themeColor="text1"/>
        </w:rPr>
        <w:tab/>
        <w:t>USDA APHIS U.</w:t>
      </w:r>
      <w:r w:rsidRPr="00F8362A">
        <w:rPr>
          <w:b/>
          <w:color w:val="000000" w:themeColor="text1"/>
        </w:rPr>
        <w:t xml:space="preserve"> </w:t>
      </w:r>
      <w:r w:rsidRPr="00F8362A">
        <w:rPr>
          <w:color w:val="000000" w:themeColor="text1"/>
        </w:rPr>
        <w:t xml:space="preserve">2008a. Antibiotic Use on U.S. Dairy Operations, 2002 and 2007. Available at </w:t>
      </w:r>
      <w:hyperlink r:id="rId38" w:history="1">
        <w:r w:rsidRPr="00F8362A">
          <w:rPr>
            <w:rStyle w:val="Hyperlink"/>
            <w:color w:val="000000" w:themeColor="text1"/>
          </w:rPr>
          <w:t>https://www.aphis.usda.gov/animal_health/nahms/dairy/downloads/dairy07/Dairy07_is_AntibioticUse_1.pdf</w:t>
        </w:r>
      </w:hyperlink>
      <w:r w:rsidRPr="00F8362A">
        <w:rPr>
          <w:color w:val="000000" w:themeColor="text1"/>
        </w:rPr>
        <w:t>Accessed on 6/10/2022 (online).</w:t>
      </w:r>
    </w:p>
    <w:p w14:paraId="672E2110"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16.</w:t>
      </w:r>
      <w:r w:rsidRPr="00F8362A">
        <w:rPr>
          <w:color w:val="000000" w:themeColor="text1"/>
        </w:rPr>
        <w:tab/>
        <w:t>Oliver SP, Murinda SE, Jayarao BM.</w:t>
      </w:r>
      <w:r w:rsidRPr="00F8362A">
        <w:rPr>
          <w:b/>
          <w:color w:val="000000" w:themeColor="text1"/>
        </w:rPr>
        <w:t xml:space="preserve"> </w:t>
      </w:r>
      <w:r w:rsidRPr="00F8362A">
        <w:rPr>
          <w:color w:val="000000" w:themeColor="text1"/>
        </w:rPr>
        <w:t>2011. Impact of antibiotic use in adult dairy cows on antimicrobial resistance of veterinary and human pathogens: a comprehensive review. Foodborne Pathog Dis 8:337-55.</w:t>
      </w:r>
    </w:p>
    <w:p w14:paraId="6FB763C3"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17.</w:t>
      </w:r>
      <w:r w:rsidRPr="00F8362A">
        <w:rPr>
          <w:color w:val="000000" w:themeColor="text1"/>
        </w:rPr>
        <w:tab/>
        <w:t>Sawant AA, Sordillo LM, Jayarao BM.</w:t>
      </w:r>
      <w:r w:rsidRPr="00F8362A">
        <w:rPr>
          <w:b/>
          <w:color w:val="000000" w:themeColor="text1"/>
        </w:rPr>
        <w:t xml:space="preserve"> </w:t>
      </w:r>
      <w:r w:rsidRPr="00F8362A">
        <w:rPr>
          <w:color w:val="000000" w:themeColor="text1"/>
        </w:rPr>
        <w:t>2005. A survey on antibiotic usage in dairy herds in Pennsylvania. J Dairy Sci 88:2991-9.</w:t>
      </w:r>
    </w:p>
    <w:p w14:paraId="697B20D4"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18.</w:t>
      </w:r>
      <w:r w:rsidRPr="00F8362A">
        <w:rPr>
          <w:color w:val="000000" w:themeColor="text1"/>
        </w:rPr>
        <w:tab/>
        <w:t>Pol M, Ruegg PL.</w:t>
      </w:r>
      <w:r w:rsidRPr="00F8362A">
        <w:rPr>
          <w:b/>
          <w:color w:val="000000" w:themeColor="text1"/>
        </w:rPr>
        <w:t xml:space="preserve"> </w:t>
      </w:r>
      <w:r w:rsidRPr="00F8362A">
        <w:rPr>
          <w:color w:val="000000" w:themeColor="text1"/>
        </w:rPr>
        <w:t>2007. Treatment practices and quantification of antimicrobial drug usage in conventional and organic dairy farms in Wisconsin. J Dairy Sci 90:249-61.</w:t>
      </w:r>
    </w:p>
    <w:p w14:paraId="33A761EC"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lastRenderedPageBreak/>
        <w:t>19.</w:t>
      </w:r>
      <w:r w:rsidRPr="00F8362A">
        <w:rPr>
          <w:color w:val="000000" w:themeColor="text1"/>
        </w:rPr>
        <w:tab/>
        <w:t>Wichmann F, Udikovic-Kolic N, Andrew S, Handelsman J.</w:t>
      </w:r>
      <w:r w:rsidRPr="00F8362A">
        <w:rPr>
          <w:b/>
          <w:color w:val="000000" w:themeColor="text1"/>
        </w:rPr>
        <w:t xml:space="preserve"> </w:t>
      </w:r>
      <w:r w:rsidRPr="00F8362A">
        <w:rPr>
          <w:color w:val="000000" w:themeColor="text1"/>
        </w:rPr>
        <w:t>2014. Diverse antibiotic resistance genes in dairy cow manure. MBio 5:e01017.</w:t>
      </w:r>
    </w:p>
    <w:p w14:paraId="37646CB5"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20.</w:t>
      </w:r>
      <w:r w:rsidRPr="00F8362A">
        <w:rPr>
          <w:color w:val="000000" w:themeColor="text1"/>
        </w:rPr>
        <w:tab/>
        <w:t>Agga GE, Schmidt JW, Arthur TM.</w:t>
      </w:r>
      <w:r w:rsidRPr="00F8362A">
        <w:rPr>
          <w:b/>
          <w:color w:val="000000" w:themeColor="text1"/>
        </w:rPr>
        <w:t xml:space="preserve"> </w:t>
      </w:r>
      <w:r w:rsidRPr="00F8362A">
        <w:rPr>
          <w:color w:val="000000" w:themeColor="text1"/>
        </w:rPr>
        <w:t>2016. Antimicrobial-Resistant Fecal Bacteria from Ceftiofur-Treated and Nonantimicrobial-Treated Comingled Beef Cows at a Cow-Calf Operation. Microb Drug Resist 22:598-608.</w:t>
      </w:r>
    </w:p>
    <w:p w14:paraId="22AB2AA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21.</w:t>
      </w:r>
      <w:r w:rsidRPr="00F8362A">
        <w:rPr>
          <w:color w:val="000000" w:themeColor="text1"/>
        </w:rPr>
        <w:tab/>
        <w:t>Bej AK DJ, Haff L, Atlas RM. .</w:t>
      </w:r>
      <w:r w:rsidRPr="00F8362A">
        <w:rPr>
          <w:b/>
          <w:color w:val="000000" w:themeColor="text1"/>
        </w:rPr>
        <w:t xml:space="preserve"> </w:t>
      </w:r>
      <w:r w:rsidRPr="00F8362A">
        <w:rPr>
          <w:color w:val="000000" w:themeColor="text1"/>
        </w:rPr>
        <w:t>1991. Detection of Escherichia coli  and Shigella spp. in water by using the polymerase chain reaction and gene probes for uidA Appl Environ Microbiol 57:1013–1017.</w:t>
      </w:r>
    </w:p>
    <w:p w14:paraId="1B902CC6"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22.</w:t>
      </w:r>
      <w:r w:rsidRPr="00F8362A">
        <w:rPr>
          <w:color w:val="000000" w:themeColor="text1"/>
        </w:rPr>
        <w:tab/>
        <w:t xml:space="preserve">CLSI. 2018. Performance Standards for Antimicrobial Susceptibility Testing, 28th ed. CLSI supplement M100. , p 296. CLSI,Wayne, PA, USA p296. Clinical Laboratory Standard Institute, Wayne, PA, USA </w:t>
      </w:r>
    </w:p>
    <w:p w14:paraId="0512752F"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23.</w:t>
      </w:r>
      <w:r w:rsidRPr="00F8362A">
        <w:rPr>
          <w:color w:val="000000" w:themeColor="text1"/>
        </w:rPr>
        <w:tab/>
        <w:t>Speer BS, Shoemaker NB, Salyers AA.</w:t>
      </w:r>
      <w:r w:rsidRPr="00F8362A">
        <w:rPr>
          <w:b/>
          <w:color w:val="000000" w:themeColor="text1"/>
        </w:rPr>
        <w:t xml:space="preserve"> </w:t>
      </w:r>
      <w:r w:rsidRPr="00F8362A">
        <w:rPr>
          <w:color w:val="000000" w:themeColor="text1"/>
        </w:rPr>
        <w:t>1992. Bacterial resistance to tetracycline: mechanisms, transfer, and clinical significance. Clin Microbiol Rev 5:387-99.</w:t>
      </w:r>
    </w:p>
    <w:p w14:paraId="47F063EB" w14:textId="35BFF431" w:rsidR="001B1CB5" w:rsidRPr="00F8362A" w:rsidRDefault="001B1CB5" w:rsidP="001B1CB5">
      <w:pPr>
        <w:pStyle w:val="EndNoteBibliography"/>
        <w:spacing w:line="360" w:lineRule="auto"/>
        <w:ind w:left="720" w:hanging="720"/>
        <w:jc w:val="left"/>
        <w:rPr>
          <w:color w:val="000000" w:themeColor="text1"/>
        </w:rPr>
      </w:pPr>
      <w:r w:rsidRPr="00F8362A">
        <w:rPr>
          <w:color w:val="000000" w:themeColor="text1"/>
        </w:rPr>
        <w:t>24.</w:t>
      </w:r>
      <w:r w:rsidRPr="00F8362A">
        <w:rPr>
          <w:color w:val="000000" w:themeColor="text1"/>
        </w:rPr>
        <w:tab/>
        <w:t>Wiedemann B.</w:t>
      </w:r>
      <w:r w:rsidRPr="00F8362A">
        <w:rPr>
          <w:b/>
          <w:color w:val="000000" w:themeColor="text1"/>
        </w:rPr>
        <w:t xml:space="preserve"> </w:t>
      </w:r>
      <w:r w:rsidRPr="00F8362A">
        <w:rPr>
          <w:color w:val="000000" w:themeColor="text1"/>
        </w:rPr>
        <w:t>1986. Parallel Resistance Between Cephalosporins and Penicillins. Scand J Infect Dis Suppl 49:100-5.</w:t>
      </w:r>
    </w:p>
    <w:p w14:paraId="6C360A61"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25.</w:t>
      </w:r>
      <w:r w:rsidRPr="00F8362A">
        <w:rPr>
          <w:color w:val="000000" w:themeColor="text1"/>
        </w:rPr>
        <w:tab/>
        <w:t>Barlow J.</w:t>
      </w:r>
      <w:r w:rsidRPr="00F8362A">
        <w:rPr>
          <w:b/>
          <w:color w:val="000000" w:themeColor="text1"/>
        </w:rPr>
        <w:t xml:space="preserve"> </w:t>
      </w:r>
      <w:r w:rsidRPr="00F8362A">
        <w:rPr>
          <w:color w:val="000000" w:themeColor="text1"/>
        </w:rPr>
        <w:t>2011. Mastitis therapy and antimicrobial susceptibility: a multispecies review with a focus on antibiotic treatment of mastitis in dairy cattle. J Mammary Gland Biol Neoplasia 16:383-407.</w:t>
      </w:r>
    </w:p>
    <w:p w14:paraId="70392D89"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26.</w:t>
      </w:r>
      <w:r w:rsidRPr="00F8362A">
        <w:rPr>
          <w:color w:val="000000" w:themeColor="text1"/>
        </w:rPr>
        <w:tab/>
        <w:t>Afema JA, Ahmed S, Besser TE, Jones LP, Sischo WM, Davis MA.</w:t>
      </w:r>
      <w:r w:rsidRPr="00F8362A">
        <w:rPr>
          <w:b/>
          <w:color w:val="000000" w:themeColor="text1"/>
        </w:rPr>
        <w:t xml:space="preserve"> </w:t>
      </w:r>
      <w:r w:rsidRPr="00F8362A">
        <w:rPr>
          <w:color w:val="000000" w:themeColor="text1"/>
        </w:rPr>
        <w:t>2018. Molecular Epidemiology of Dairy Cattle-Associated Escherichia coli Carrying blaCTX-M Genes in Washington State. Appl Environ Microbiol 84.</w:t>
      </w:r>
    </w:p>
    <w:p w14:paraId="5C94DC2D"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27.</w:t>
      </w:r>
      <w:r w:rsidRPr="00F8362A">
        <w:rPr>
          <w:color w:val="000000" w:themeColor="text1"/>
        </w:rPr>
        <w:tab/>
        <w:t>Argudin MA, Deplano A, Meghraoui A, Dodemont M, Heinrichs A, Denis O, Nonhoff C, Roisin S.</w:t>
      </w:r>
      <w:r w:rsidRPr="00F8362A">
        <w:rPr>
          <w:b/>
          <w:color w:val="000000" w:themeColor="text1"/>
        </w:rPr>
        <w:t xml:space="preserve"> </w:t>
      </w:r>
      <w:r w:rsidRPr="00F8362A">
        <w:rPr>
          <w:color w:val="000000" w:themeColor="text1"/>
        </w:rPr>
        <w:t>2017. Bacteria from Animals as a Pool of Antimicrobial Resistance Genes. Antibiotics (Basel) 6.</w:t>
      </w:r>
    </w:p>
    <w:p w14:paraId="55CF8A7B"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28.</w:t>
      </w:r>
      <w:r w:rsidRPr="00F8362A">
        <w:rPr>
          <w:color w:val="000000" w:themeColor="text1"/>
        </w:rPr>
        <w:tab/>
        <w:t>von Wintersdorff CJ, Penders J, van Niekerk JM, Mills ND, Majumder S, van Alphen LB, Savelkoul PH, Wolffs PF.</w:t>
      </w:r>
      <w:r w:rsidRPr="00F8362A">
        <w:rPr>
          <w:b/>
          <w:color w:val="000000" w:themeColor="text1"/>
        </w:rPr>
        <w:t xml:space="preserve"> </w:t>
      </w:r>
      <w:r w:rsidRPr="00F8362A">
        <w:rPr>
          <w:color w:val="000000" w:themeColor="text1"/>
        </w:rPr>
        <w:t>2016. Dissemination of Antimicrobial Resistance in Microbial Ecosystems through Horizontal Gene Transfer. Front Microbiol 7:173.</w:t>
      </w:r>
    </w:p>
    <w:p w14:paraId="16006C40"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lastRenderedPageBreak/>
        <w:t>29.</w:t>
      </w:r>
      <w:r w:rsidRPr="00F8362A">
        <w:rPr>
          <w:color w:val="000000" w:themeColor="text1"/>
        </w:rPr>
        <w:tab/>
        <w:t>Baron S, Le Devendec L, Touzain F, Jouy E, Lucas P, de Boisseson C, Larvor E, Kempf I.</w:t>
      </w:r>
      <w:r w:rsidRPr="00F8362A">
        <w:rPr>
          <w:b/>
          <w:color w:val="000000" w:themeColor="text1"/>
        </w:rPr>
        <w:t xml:space="preserve"> </w:t>
      </w:r>
      <w:r w:rsidRPr="00F8362A">
        <w:rPr>
          <w:color w:val="000000" w:themeColor="text1"/>
        </w:rPr>
        <w:t>2018. Longitudinal study of Escherichia coli plasmid resistance to extended-spectrum cephalosporins in free-range broilers. Vet Microbiol 216:20-24.</w:t>
      </w:r>
    </w:p>
    <w:p w14:paraId="29458561"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30.</w:t>
      </w:r>
      <w:r w:rsidRPr="00F8362A">
        <w:rPr>
          <w:color w:val="000000" w:themeColor="text1"/>
        </w:rPr>
        <w:tab/>
        <w:t>Cao H, Pradhan AK, Karns JS, Hovingh E, Wolfgang DR, Vinyard BT, Kim SW, Salaheen S, Haley BJ, Van Kessel JAS.</w:t>
      </w:r>
      <w:r w:rsidRPr="00F8362A">
        <w:rPr>
          <w:b/>
          <w:color w:val="000000" w:themeColor="text1"/>
        </w:rPr>
        <w:t xml:space="preserve"> </w:t>
      </w:r>
      <w:r w:rsidRPr="00F8362A">
        <w:rPr>
          <w:color w:val="000000" w:themeColor="text1"/>
        </w:rPr>
        <w:t>2019. Age-Associated Distribution of Antimicrobial-Resistant Salmonella enterica and Escherichia coli Isolated from Dairy Herds in Pennsylvania, 2013-2015. Foodborne Pathog Dis 16:60-67.</w:t>
      </w:r>
    </w:p>
    <w:p w14:paraId="6B1AA191"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31.</w:t>
      </w:r>
      <w:r w:rsidRPr="00F8362A">
        <w:rPr>
          <w:color w:val="000000" w:themeColor="text1"/>
        </w:rPr>
        <w:tab/>
        <w:t>Abdi RD, Gillespie BE, Ivey S, Pighetti GM, Almeida RA, Kerro Dego O.</w:t>
      </w:r>
      <w:r w:rsidRPr="00F8362A">
        <w:rPr>
          <w:b/>
          <w:color w:val="000000" w:themeColor="text1"/>
        </w:rPr>
        <w:t xml:space="preserve"> </w:t>
      </w:r>
      <w:r w:rsidRPr="00F8362A">
        <w:rPr>
          <w:color w:val="000000" w:themeColor="text1"/>
        </w:rPr>
        <w:t>2021. Antimicrobial Resistance of Major Bacterial Pathogens from Dairy Cows with High Somatic Cell Count and Clinical Mastitis. Animals (Basel) 11.</w:t>
      </w:r>
    </w:p>
    <w:p w14:paraId="77B534E1"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32.</w:t>
      </w:r>
      <w:r w:rsidRPr="00F8362A">
        <w:rPr>
          <w:color w:val="000000" w:themeColor="text1"/>
        </w:rPr>
        <w:tab/>
        <w:t>Jones CH, Murphy E, Bradford PA.</w:t>
      </w:r>
      <w:r w:rsidRPr="00F8362A">
        <w:rPr>
          <w:b/>
          <w:color w:val="000000" w:themeColor="text1"/>
        </w:rPr>
        <w:t xml:space="preserve"> </w:t>
      </w:r>
      <w:r w:rsidRPr="00F8362A">
        <w:rPr>
          <w:color w:val="000000" w:themeColor="text1"/>
        </w:rPr>
        <w:t>2008. Genetic determinants of tetracycline resistance and their effect on tetracycline and glycylcycline antibiotics. Anti-Infect Agents Med Chem 7:84 -96.</w:t>
      </w:r>
    </w:p>
    <w:p w14:paraId="7DBA89A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33.</w:t>
      </w:r>
      <w:r w:rsidRPr="00F8362A">
        <w:rPr>
          <w:color w:val="000000" w:themeColor="text1"/>
        </w:rPr>
        <w:tab/>
        <w:t>Agga GE, Silva PJ, Martin RS.</w:t>
      </w:r>
      <w:r w:rsidRPr="00F8362A">
        <w:rPr>
          <w:b/>
          <w:color w:val="000000" w:themeColor="text1"/>
        </w:rPr>
        <w:t xml:space="preserve"> </w:t>
      </w:r>
      <w:r w:rsidRPr="00F8362A">
        <w:rPr>
          <w:color w:val="000000" w:themeColor="text1"/>
        </w:rPr>
        <w:t>2021. Third-Generation Cephalosporin- and Tetracycline-Resistant Escherichia coli and Antimicrobial Resistance Genes from Metagenomes of Mink Feces and Feed. Foodborne Pathog Dis 18:169-178.</w:t>
      </w:r>
    </w:p>
    <w:p w14:paraId="452EDCB8" w14:textId="1CB23BCC" w:rsidR="001B1CB5" w:rsidRPr="00F8362A" w:rsidRDefault="001B1CB5" w:rsidP="001B1CB5">
      <w:pPr>
        <w:pStyle w:val="EndNoteBibliography"/>
        <w:spacing w:line="360" w:lineRule="auto"/>
        <w:ind w:left="720" w:hanging="720"/>
        <w:jc w:val="left"/>
        <w:rPr>
          <w:color w:val="000000" w:themeColor="text1"/>
        </w:rPr>
      </w:pPr>
      <w:r w:rsidRPr="00F8362A">
        <w:rPr>
          <w:color w:val="000000" w:themeColor="text1"/>
        </w:rPr>
        <w:t>34.</w:t>
      </w:r>
      <w:r w:rsidRPr="00F8362A">
        <w:rPr>
          <w:color w:val="000000" w:themeColor="text1"/>
        </w:rPr>
        <w:tab/>
        <w:t>Mohammed  MG, Morten Danielsen, Monique Zagorec,  Angela H. A. M. van Hoek,  Clara G. de los Reyes-Gavilán,  Baltasar Mayo,  and Abelardo Margolles.</w:t>
      </w:r>
      <w:r w:rsidRPr="00F8362A">
        <w:rPr>
          <w:b/>
          <w:color w:val="000000" w:themeColor="text1"/>
        </w:rPr>
        <w:t xml:space="preserve"> </w:t>
      </w:r>
      <w:r w:rsidRPr="00F8362A">
        <w:rPr>
          <w:color w:val="000000" w:themeColor="text1"/>
        </w:rPr>
        <w:t>2008. Two Different Tetracycline Resistance Mechanisms, Plasmid-Carried tet(L) and Chromosomally Located Transposon-Associated tet(M), Coexist in Lactobacillus sakei Rits9 Appl Environ Microbiol 745:1394–1401.</w:t>
      </w:r>
    </w:p>
    <w:p w14:paraId="31D667AB"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35.</w:t>
      </w:r>
      <w:r w:rsidRPr="00F8362A">
        <w:rPr>
          <w:color w:val="000000" w:themeColor="text1"/>
        </w:rPr>
        <w:tab/>
        <w:t>Weissman SJ, Adler A, Qin X, Zerr DM.</w:t>
      </w:r>
      <w:r w:rsidRPr="00F8362A">
        <w:rPr>
          <w:b/>
          <w:color w:val="000000" w:themeColor="text1"/>
        </w:rPr>
        <w:t xml:space="preserve"> </w:t>
      </w:r>
      <w:r w:rsidRPr="00F8362A">
        <w:rPr>
          <w:color w:val="000000" w:themeColor="text1"/>
        </w:rPr>
        <w:t>2013. Emergence of extendedspectrum-lactam resistance among Escherichia coli at a U.S. academic  children’s hospital is clonal at the sequence type level for CTX-M-15, but  not for CMY-2. Int J Antimicrob Agents 41:414–420.</w:t>
      </w:r>
    </w:p>
    <w:p w14:paraId="0953E962"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36.</w:t>
      </w:r>
      <w:r w:rsidRPr="00F8362A">
        <w:rPr>
          <w:color w:val="000000" w:themeColor="text1"/>
        </w:rPr>
        <w:tab/>
        <w:t>D’Andrea MM, Arena F, Pallecchi L, Rossolini GMr.</w:t>
      </w:r>
      <w:r w:rsidRPr="00F8362A">
        <w:rPr>
          <w:b/>
          <w:color w:val="000000" w:themeColor="text1"/>
        </w:rPr>
        <w:t xml:space="preserve"> </w:t>
      </w:r>
      <w:r w:rsidRPr="00F8362A">
        <w:rPr>
          <w:color w:val="000000" w:themeColor="text1"/>
        </w:rPr>
        <w:t>2013. CTX-M-type-lactamases: a successful story of antibiotic resistance. Int J Med Microbiol 303:305–317.</w:t>
      </w:r>
    </w:p>
    <w:p w14:paraId="732D1B6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lastRenderedPageBreak/>
        <w:t>37.</w:t>
      </w:r>
      <w:r w:rsidRPr="00F8362A">
        <w:rPr>
          <w:color w:val="000000" w:themeColor="text1"/>
        </w:rPr>
        <w:tab/>
        <w:t>Agga GE, Silva PJ, Martin RS.</w:t>
      </w:r>
      <w:r w:rsidRPr="00F8362A">
        <w:rPr>
          <w:b/>
          <w:color w:val="000000" w:themeColor="text1"/>
        </w:rPr>
        <w:t xml:space="preserve"> </w:t>
      </w:r>
      <w:r w:rsidRPr="00F8362A">
        <w:rPr>
          <w:color w:val="000000" w:themeColor="text1"/>
        </w:rPr>
        <w:t>2021. Detection of Extended-Spectrum Beta-Lactamase-Producing and Carbapenem-Resistant Bacteria from Mink Feces and Feed in the United States. Foodborne Pathog Dis 18:497-505.</w:t>
      </w:r>
    </w:p>
    <w:p w14:paraId="24815793"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38.</w:t>
      </w:r>
      <w:r w:rsidRPr="00F8362A">
        <w:rPr>
          <w:color w:val="000000" w:themeColor="text1"/>
        </w:rPr>
        <w:tab/>
        <w:t>Canton R, Ruiz-Garbajosa P.</w:t>
      </w:r>
      <w:r w:rsidRPr="00F8362A">
        <w:rPr>
          <w:b/>
          <w:color w:val="000000" w:themeColor="text1"/>
        </w:rPr>
        <w:t xml:space="preserve"> </w:t>
      </w:r>
      <w:r w:rsidRPr="00F8362A">
        <w:rPr>
          <w:color w:val="000000" w:themeColor="text1"/>
        </w:rPr>
        <w:t>2011. Co-resistance: an opportunity for the bacteria andresistance genes. Current Opinion in Pharmacology  11:477–485.</w:t>
      </w:r>
    </w:p>
    <w:p w14:paraId="1109605F"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39.</w:t>
      </w:r>
      <w:r w:rsidRPr="00F8362A">
        <w:rPr>
          <w:color w:val="000000" w:themeColor="text1"/>
        </w:rPr>
        <w:tab/>
        <w:t>Tyson GH, McDermott PF, Li C, Chen Y, Tadesse DA, Mukherjee S, Bodeis-Jones S, Kabera C, Gaines SA, Loneragan GH, Edrington TS, Torrence M, Harhay DM, Zhao S.</w:t>
      </w:r>
      <w:r w:rsidRPr="00F8362A">
        <w:rPr>
          <w:b/>
          <w:color w:val="000000" w:themeColor="text1"/>
        </w:rPr>
        <w:t xml:space="preserve"> </w:t>
      </w:r>
      <w:r w:rsidRPr="00F8362A">
        <w:rPr>
          <w:color w:val="000000" w:themeColor="text1"/>
        </w:rPr>
        <w:t>2015. WGS accurately predicts antimicrobial resistance in Escherichia coli. J Antimicrob Chemother 70:2763-9.</w:t>
      </w:r>
    </w:p>
    <w:p w14:paraId="2FC2D84E"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40.</w:t>
      </w:r>
      <w:r w:rsidRPr="00F8362A">
        <w:rPr>
          <w:color w:val="000000" w:themeColor="text1"/>
        </w:rPr>
        <w:tab/>
        <w:t>Rawat D, Nair D.</w:t>
      </w:r>
      <w:r w:rsidRPr="00F8362A">
        <w:rPr>
          <w:b/>
          <w:color w:val="000000" w:themeColor="text1"/>
        </w:rPr>
        <w:t xml:space="preserve"> </w:t>
      </w:r>
      <w:r w:rsidRPr="00F8362A">
        <w:rPr>
          <w:color w:val="000000" w:themeColor="text1"/>
        </w:rPr>
        <w:t>2010. Extended-spectrum beta-lactamases in Gram Negative Bacteria. J Glob Infect Dis 2:263-74.</w:t>
      </w:r>
    </w:p>
    <w:p w14:paraId="60F1003A"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41.</w:t>
      </w:r>
      <w:r w:rsidRPr="00F8362A">
        <w:rPr>
          <w:color w:val="000000" w:themeColor="text1"/>
        </w:rPr>
        <w:tab/>
        <w:t>Ibrahim DR, Dodd CE, Stekel DJ, Ramsden SJ, Hobman JL.</w:t>
      </w:r>
      <w:r w:rsidRPr="00F8362A">
        <w:rPr>
          <w:b/>
          <w:color w:val="000000" w:themeColor="text1"/>
        </w:rPr>
        <w:t xml:space="preserve"> </w:t>
      </w:r>
      <w:r w:rsidRPr="00F8362A">
        <w:rPr>
          <w:color w:val="000000" w:themeColor="text1"/>
        </w:rPr>
        <w:t>2016. Multidrug resistant, extended spectrum beta-lactamase (ESBL)-producing Escherichia coli isolated from a dairy farm. FEMS Microbiol Ecol 92:fiw013.</w:t>
      </w:r>
    </w:p>
    <w:p w14:paraId="18A28D62"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42.</w:t>
      </w:r>
      <w:r w:rsidRPr="00F8362A">
        <w:rPr>
          <w:color w:val="000000" w:themeColor="text1"/>
        </w:rPr>
        <w:tab/>
        <w:t>Canton R, Coque TM.</w:t>
      </w:r>
      <w:r w:rsidRPr="00F8362A">
        <w:rPr>
          <w:b/>
          <w:color w:val="000000" w:themeColor="text1"/>
        </w:rPr>
        <w:t xml:space="preserve"> </w:t>
      </w:r>
      <w:r w:rsidRPr="00F8362A">
        <w:rPr>
          <w:color w:val="000000" w:themeColor="text1"/>
        </w:rPr>
        <w:t>2006. The CTX-M beta-lactamase pandemic. Curr Opin  Microbiol Mol Biol Rev 9:466–75.</w:t>
      </w:r>
    </w:p>
    <w:p w14:paraId="2F16BA0D"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43.</w:t>
      </w:r>
      <w:r w:rsidRPr="00F8362A">
        <w:rPr>
          <w:color w:val="000000" w:themeColor="text1"/>
        </w:rPr>
        <w:tab/>
        <w:t>Teng L, Lee S, Ginn A, Markland SM, Mir RA, DiLorenzo N, Boucher C, Prosperi M, Johnson J, Morris JG, Jr., Jeong KC.</w:t>
      </w:r>
      <w:r w:rsidRPr="00F8362A">
        <w:rPr>
          <w:b/>
          <w:color w:val="000000" w:themeColor="text1"/>
        </w:rPr>
        <w:t xml:space="preserve"> </w:t>
      </w:r>
      <w:r w:rsidRPr="00F8362A">
        <w:rPr>
          <w:color w:val="000000" w:themeColor="text1"/>
        </w:rPr>
        <w:t>2019. Genomic Comparison Reveals Natural Occurrence of Clinically Relevant Multidrug-Resistant Extended-Spectrum-beta-Lactamase-Producing Escherichia coli Strains. Appl Environ Microbiol 85.</w:t>
      </w:r>
    </w:p>
    <w:p w14:paraId="15EC4936"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44.</w:t>
      </w:r>
      <w:r w:rsidRPr="00F8362A">
        <w:rPr>
          <w:color w:val="000000" w:themeColor="text1"/>
        </w:rPr>
        <w:tab/>
        <w:t>Dandachi I, Chabou S, Daoud Z, Rolain JM.</w:t>
      </w:r>
      <w:r w:rsidRPr="00F8362A">
        <w:rPr>
          <w:b/>
          <w:color w:val="000000" w:themeColor="text1"/>
        </w:rPr>
        <w:t xml:space="preserve"> </w:t>
      </w:r>
      <w:r w:rsidRPr="00F8362A">
        <w:rPr>
          <w:color w:val="000000" w:themeColor="text1"/>
        </w:rPr>
        <w:t>2018. Prevalence and Emergence of Extended-Spectrum Cephalosporin-, Carbapenem- and Colistin-Resistant Gram Negative Bacteria of Animal Origin in the Mediterranean Basin. Front Microbiol 9:2299.</w:t>
      </w:r>
    </w:p>
    <w:p w14:paraId="24C150D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45.</w:t>
      </w:r>
      <w:r w:rsidRPr="00F8362A">
        <w:rPr>
          <w:color w:val="000000" w:themeColor="text1"/>
        </w:rPr>
        <w:tab/>
        <w:t>Ali T, Ur Rahman S, Zhang L, Shahid M, Zhang S, Liu G, Gao J, Han B.</w:t>
      </w:r>
      <w:r w:rsidRPr="00F8362A">
        <w:rPr>
          <w:b/>
          <w:color w:val="000000" w:themeColor="text1"/>
        </w:rPr>
        <w:t xml:space="preserve"> </w:t>
      </w:r>
      <w:r w:rsidRPr="00F8362A">
        <w:rPr>
          <w:color w:val="000000" w:themeColor="text1"/>
        </w:rPr>
        <w:t>2016. ESBL-Producing Escherichia coli from Cows Suffering Mastitis in China Contain Clinical Class 1 Integrons with CTX-M Linked to ISCR1. Front Microbiol 7:1931.</w:t>
      </w:r>
    </w:p>
    <w:p w14:paraId="27473919"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lastRenderedPageBreak/>
        <w:t>46.</w:t>
      </w:r>
      <w:r w:rsidRPr="00F8362A">
        <w:rPr>
          <w:color w:val="000000" w:themeColor="text1"/>
        </w:rPr>
        <w:tab/>
        <w:t>Del Collo LP, Karns JS, Biswas D, Lombard JE, Haley BJ, Kristensen RC, Kopral CA, Fossler CP, Van Kessel JAS.</w:t>
      </w:r>
      <w:r w:rsidRPr="00F8362A">
        <w:rPr>
          <w:b/>
          <w:color w:val="000000" w:themeColor="text1"/>
        </w:rPr>
        <w:t xml:space="preserve"> </w:t>
      </w:r>
      <w:r w:rsidRPr="00F8362A">
        <w:rPr>
          <w:color w:val="000000" w:themeColor="text1"/>
        </w:rPr>
        <w:t>2017. Prevalence, antimicrobial resistance, and molecular characterization of Campylobacter spp. in bulk tank milk and milk filters from US dairies. J Dairy Sci 100:3470-3479.</w:t>
      </w:r>
    </w:p>
    <w:p w14:paraId="72664A9F"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47.</w:t>
      </w:r>
      <w:r w:rsidRPr="00F8362A">
        <w:rPr>
          <w:color w:val="000000" w:themeColor="text1"/>
        </w:rPr>
        <w:tab/>
        <w:t>Lejeune JT, Rajala-Schultz PJ.</w:t>
      </w:r>
      <w:r w:rsidRPr="00F8362A">
        <w:rPr>
          <w:b/>
          <w:color w:val="000000" w:themeColor="text1"/>
        </w:rPr>
        <w:t xml:space="preserve"> </w:t>
      </w:r>
      <w:r w:rsidRPr="00F8362A">
        <w:rPr>
          <w:color w:val="000000" w:themeColor="text1"/>
        </w:rPr>
        <w:t>2009. Food safety: unpasteurized milk: a continued public health threat. Clin Infect Dis 48:93-100.</w:t>
      </w:r>
    </w:p>
    <w:p w14:paraId="5949AE1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48.</w:t>
      </w:r>
      <w:r w:rsidRPr="00F8362A">
        <w:rPr>
          <w:color w:val="000000" w:themeColor="text1"/>
        </w:rPr>
        <w:tab/>
        <w:t>Levy J.</w:t>
      </w:r>
      <w:r w:rsidRPr="00F8362A">
        <w:rPr>
          <w:b/>
          <w:color w:val="000000" w:themeColor="text1"/>
        </w:rPr>
        <w:t xml:space="preserve"> </w:t>
      </w:r>
      <w:r w:rsidRPr="00F8362A">
        <w:rPr>
          <w:color w:val="000000" w:themeColor="text1"/>
        </w:rPr>
        <w:t>2000. The effects of antibiotic use on gastrointestinal function. Am J Gastroenterol 95:S8-10.</w:t>
      </w:r>
    </w:p>
    <w:p w14:paraId="7AA8C421"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49.</w:t>
      </w:r>
      <w:r w:rsidRPr="00F8362A">
        <w:rPr>
          <w:color w:val="000000" w:themeColor="text1"/>
        </w:rPr>
        <w:tab/>
        <w:t>Massé J, Lardé H, Fairbrother JM, Roy J-P, Francoz D, Dufour S, Archambault M.</w:t>
      </w:r>
      <w:r w:rsidRPr="00F8362A">
        <w:rPr>
          <w:b/>
          <w:color w:val="000000" w:themeColor="text1"/>
        </w:rPr>
        <w:t xml:space="preserve"> </w:t>
      </w:r>
      <w:r w:rsidRPr="00F8362A">
        <w:rPr>
          <w:color w:val="000000" w:themeColor="text1"/>
        </w:rPr>
        <w:t>2021. Prevalence of antimicrobial resistance and characteristics of Escherichia coli isolates from fecal and manure pit samples on dairy farms in the province of Québec, Canada. Frontiers in Veterinary Science doi:doi: 10.3389/fvets.2021.654125.</w:t>
      </w:r>
    </w:p>
    <w:p w14:paraId="37791808" w14:textId="77777777" w:rsidR="001B1CB5" w:rsidRPr="00F8362A" w:rsidRDefault="001B1CB5" w:rsidP="001B1CB5">
      <w:pPr>
        <w:pStyle w:val="EndNoteBibliography"/>
        <w:spacing w:after="0" w:line="360" w:lineRule="auto"/>
        <w:ind w:left="720" w:hanging="720"/>
        <w:jc w:val="left"/>
        <w:rPr>
          <w:color w:val="000000" w:themeColor="text1"/>
        </w:rPr>
      </w:pPr>
      <w:r w:rsidRPr="00F8362A">
        <w:rPr>
          <w:color w:val="000000" w:themeColor="text1"/>
        </w:rPr>
        <w:t>50.</w:t>
      </w:r>
      <w:r w:rsidRPr="00F8362A">
        <w:rPr>
          <w:color w:val="000000" w:themeColor="text1"/>
        </w:rPr>
        <w:tab/>
        <w:t xml:space="preserve">OIE. 2019. List of antimicrobial agents of veterinary importance. World Organisation for Animal Health. Paris, France. 2015. </w:t>
      </w:r>
    </w:p>
    <w:p w14:paraId="3B9BB011" w14:textId="77777777" w:rsidR="001B1CB5" w:rsidRPr="00F8362A" w:rsidRDefault="001B1CB5" w:rsidP="001B1CB5">
      <w:pPr>
        <w:pStyle w:val="EndNoteBibliography"/>
        <w:spacing w:line="360" w:lineRule="auto"/>
        <w:ind w:left="720" w:hanging="720"/>
        <w:jc w:val="left"/>
        <w:rPr>
          <w:color w:val="000000" w:themeColor="text1"/>
        </w:rPr>
      </w:pPr>
      <w:r w:rsidRPr="00F8362A">
        <w:rPr>
          <w:color w:val="000000" w:themeColor="text1"/>
        </w:rPr>
        <w:t>51.</w:t>
      </w:r>
      <w:r w:rsidRPr="00F8362A">
        <w:rPr>
          <w:color w:val="000000" w:themeColor="text1"/>
        </w:rPr>
        <w:tab/>
        <w:t xml:space="preserve">WHO. 2019. Highest Priority Critically Important Antimicrobials. </w:t>
      </w:r>
    </w:p>
    <w:p w14:paraId="5EBE48C0" w14:textId="77777777" w:rsidR="001B1CB5" w:rsidRPr="00F8362A" w:rsidRDefault="001B1CB5"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44F9E004" w14:textId="77777777" w:rsidR="001B1CB5" w:rsidRPr="00F8362A" w:rsidRDefault="001B1CB5" w:rsidP="001B1CB5">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19715169" w14:textId="61EDA67C" w:rsidR="00182274" w:rsidRPr="00F8362A" w:rsidRDefault="008226BA" w:rsidP="0046222B">
      <w:pPr>
        <w:rPr>
          <w:rFonts w:ascii="Times New Roman" w:hAnsi="Times New Roman" w:cs="Times New Roman"/>
          <w:b/>
          <w:color w:val="000000" w:themeColor="text1"/>
          <w:sz w:val="28"/>
          <w:szCs w:val="28"/>
        </w:rPr>
      </w:pPr>
      <w:r w:rsidRPr="00F8362A">
        <w:rPr>
          <w:rFonts w:ascii="Times New Roman" w:hAnsi="Times New Roman" w:cs="Times New Roman"/>
          <w:b/>
          <w:caps/>
          <w:color w:val="000000" w:themeColor="text1"/>
          <w:sz w:val="28"/>
          <w:szCs w:val="28"/>
        </w:rPr>
        <w:lastRenderedPageBreak/>
        <w:t xml:space="preserve">Appendix </w:t>
      </w:r>
    </w:p>
    <w:p w14:paraId="0C6EDE06" w14:textId="6A0FE74F" w:rsidR="006A3E09" w:rsidRPr="00F8362A" w:rsidRDefault="008C4A2A" w:rsidP="00463D6F">
      <w:pPr>
        <w:pStyle w:val="Caption"/>
        <w:rPr>
          <w:rFonts w:ascii="Times New Roman" w:eastAsia="CaeciliaLTStd-Roman" w:hAnsi="Times New Roman" w:cs="Times New Roman"/>
          <w:b w:val="0"/>
          <w:bCs w:val="0"/>
          <w:color w:val="000000" w:themeColor="text1"/>
        </w:rPr>
      </w:pPr>
      <w:bookmarkStart w:id="59" w:name="_Toc135297571"/>
      <w:r w:rsidRPr="00F8362A">
        <w:rPr>
          <w:rFonts w:ascii="Times New Roman" w:eastAsia="CaeciliaLTStd-Roman" w:hAnsi="Times New Roman" w:cs="Times New Roman"/>
          <w:color w:val="000000" w:themeColor="text1"/>
        </w:rPr>
        <w:t xml:space="preserve">Table </w:t>
      </w:r>
      <w:r w:rsidR="00463D6F" w:rsidRPr="00F8362A">
        <w:rPr>
          <w:rFonts w:ascii="Times New Roman" w:hAnsi="Times New Roman" w:cs="Times New Roman"/>
          <w:color w:val="000000" w:themeColor="text1"/>
        </w:rPr>
        <w:t xml:space="preserve">3. </w:t>
      </w:r>
      <w:r w:rsidR="00631B5C" w:rsidRPr="00F8362A">
        <w:rPr>
          <w:rFonts w:ascii="Times New Roman" w:hAnsi="Times New Roman" w:cs="Times New Roman"/>
          <w:color w:val="000000" w:themeColor="text1"/>
        </w:rPr>
        <w:fldChar w:fldCharType="begin"/>
      </w:r>
      <w:r w:rsidR="00631B5C" w:rsidRPr="00F8362A">
        <w:rPr>
          <w:rFonts w:ascii="Times New Roman" w:hAnsi="Times New Roman" w:cs="Times New Roman"/>
          <w:color w:val="000000" w:themeColor="text1"/>
        </w:rPr>
        <w:instrText xml:space="preserve"> SEQ 3. \* ARABIC </w:instrText>
      </w:r>
      <w:r w:rsidR="00631B5C"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00631B5C" w:rsidRPr="00F8362A">
        <w:rPr>
          <w:rFonts w:ascii="Times New Roman" w:hAnsi="Times New Roman" w:cs="Times New Roman"/>
          <w:noProof/>
          <w:color w:val="000000" w:themeColor="text1"/>
        </w:rPr>
        <w:fldChar w:fldCharType="end"/>
      </w:r>
      <w:r w:rsidR="00463D6F" w:rsidRPr="00F8362A">
        <w:rPr>
          <w:rFonts w:ascii="Times New Roman" w:hAnsi="Times New Roman" w:cs="Times New Roman"/>
          <w:color w:val="000000" w:themeColor="text1"/>
        </w:rPr>
        <w:t>.</w:t>
      </w:r>
      <w:r w:rsidRPr="00F8362A">
        <w:rPr>
          <w:rFonts w:ascii="Times New Roman" w:eastAsia="CaeciliaLTStd-Roman" w:hAnsi="Times New Roman" w:cs="Times New Roman"/>
          <w:color w:val="000000" w:themeColor="text1"/>
        </w:rPr>
        <w:t xml:space="preserve"> </w:t>
      </w:r>
      <w:r w:rsidRPr="00F8362A">
        <w:rPr>
          <w:rFonts w:ascii="Times New Roman" w:eastAsia="CaeciliaLTStd-Roman" w:hAnsi="Times New Roman" w:cs="Times New Roman"/>
          <w:b w:val="0"/>
          <w:bCs w:val="0"/>
          <w:color w:val="000000" w:themeColor="text1"/>
        </w:rPr>
        <w:t>Primer Sequences, and Expected Product Sizes of the Targeted Resistance Genes</w:t>
      </w:r>
      <w:bookmarkEnd w:id="59"/>
    </w:p>
    <w:tbl>
      <w:tblPr>
        <w:tblStyle w:val="TableGrid"/>
        <w:tblW w:w="9895" w:type="dxa"/>
        <w:jc w:val="center"/>
        <w:tblBorders>
          <w:left w:val="none" w:sz="0" w:space="0" w:color="auto"/>
          <w:right w:val="none" w:sz="0" w:space="0" w:color="auto"/>
        </w:tblBorders>
        <w:tblLayout w:type="fixed"/>
        <w:tblLook w:val="04A0" w:firstRow="1" w:lastRow="0" w:firstColumn="1" w:lastColumn="0" w:noHBand="0" w:noVBand="1"/>
      </w:tblPr>
      <w:tblGrid>
        <w:gridCol w:w="1350"/>
        <w:gridCol w:w="4140"/>
        <w:gridCol w:w="1710"/>
        <w:gridCol w:w="2695"/>
      </w:tblGrid>
      <w:tr w:rsidR="00F8362A" w:rsidRPr="00F8362A" w14:paraId="4A80F891" w14:textId="77777777" w:rsidTr="00182274">
        <w:trPr>
          <w:jc w:val="center"/>
        </w:trPr>
        <w:tc>
          <w:tcPr>
            <w:tcW w:w="1350" w:type="dxa"/>
          </w:tcPr>
          <w:p w14:paraId="1F8EEB75"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bookmarkStart w:id="60" w:name="_Hlk37942988"/>
            <w:r w:rsidRPr="00F8362A">
              <w:rPr>
                <w:rFonts w:ascii="Times New Roman" w:hAnsi="Times New Roman" w:cs="Times New Roman"/>
                <w:b/>
                <w:bCs/>
                <w:color w:val="000000" w:themeColor="text1"/>
                <w:sz w:val="20"/>
                <w:szCs w:val="20"/>
              </w:rPr>
              <w:t>Primer</w:t>
            </w:r>
          </w:p>
        </w:tc>
        <w:tc>
          <w:tcPr>
            <w:tcW w:w="4140" w:type="dxa"/>
          </w:tcPr>
          <w:p w14:paraId="48EBB7D4"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Sequence</w:t>
            </w:r>
            <w:r w:rsidRPr="00F8362A">
              <w:rPr>
                <w:rFonts w:ascii="Times New Roman" w:hAnsi="Times New Roman" w:cs="Times New Roman"/>
                <w:b/>
                <w:bCs/>
                <w:color w:val="000000" w:themeColor="text1"/>
                <w:sz w:val="20"/>
                <w:szCs w:val="20"/>
                <w:vertAlign w:val="superscript"/>
              </w:rPr>
              <w:t xml:space="preserve"> </w:t>
            </w:r>
            <w:r w:rsidRPr="00F8362A">
              <w:rPr>
                <w:rFonts w:ascii="Times New Roman" w:hAnsi="Times New Roman" w:cs="Times New Roman"/>
                <w:b/>
                <w:bCs/>
                <w:color w:val="000000" w:themeColor="text1"/>
                <w:sz w:val="20"/>
                <w:szCs w:val="20"/>
              </w:rPr>
              <w:t>(5’-3’)</w:t>
            </w:r>
          </w:p>
        </w:tc>
        <w:tc>
          <w:tcPr>
            <w:tcW w:w="1710" w:type="dxa"/>
          </w:tcPr>
          <w:p w14:paraId="15F80F11" w14:textId="77777777"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Product size (bp)</w:t>
            </w:r>
          </w:p>
        </w:tc>
        <w:tc>
          <w:tcPr>
            <w:tcW w:w="2695" w:type="dxa"/>
          </w:tcPr>
          <w:p w14:paraId="6866CADA" w14:textId="77777777"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 xml:space="preserve">Reference </w:t>
            </w:r>
          </w:p>
        </w:tc>
      </w:tr>
      <w:tr w:rsidR="00F8362A" w:rsidRPr="00F8362A" w14:paraId="7EF39C71" w14:textId="77777777" w:rsidTr="00182274">
        <w:trPr>
          <w:jc w:val="center"/>
        </w:trPr>
        <w:tc>
          <w:tcPr>
            <w:tcW w:w="1350" w:type="dxa"/>
          </w:tcPr>
          <w:p w14:paraId="50CCB7AE"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w:t>
            </w:r>
            <w:r w:rsidRPr="00F8362A">
              <w:rPr>
                <w:rFonts w:ascii="Times New Roman" w:hAnsi="Times New Roman" w:cs="Times New Roman"/>
                <w:color w:val="000000" w:themeColor="text1"/>
                <w:sz w:val="20"/>
                <w:szCs w:val="20"/>
              </w:rPr>
              <w:t>-F</w:t>
            </w:r>
          </w:p>
        </w:tc>
        <w:tc>
          <w:tcPr>
            <w:tcW w:w="4140" w:type="dxa"/>
          </w:tcPr>
          <w:p w14:paraId="58AF625B"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5’-</w:t>
            </w:r>
            <w:r w:rsidRPr="00F8362A">
              <w:rPr>
                <w:rFonts w:ascii="Times New Roman" w:hAnsi="Times New Roman" w:cs="Times New Roman"/>
                <w:bCs/>
                <w:color w:val="000000" w:themeColor="text1"/>
                <w:sz w:val="20"/>
                <w:szCs w:val="20"/>
              </w:rPr>
              <w:t>TTTGCGATGTGCAGTACCAGTAA</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 xml:space="preserve">3’ </w:t>
            </w:r>
          </w:p>
        </w:tc>
        <w:tc>
          <w:tcPr>
            <w:tcW w:w="1710" w:type="dxa"/>
            <w:vMerge w:val="restart"/>
          </w:tcPr>
          <w:p w14:paraId="5B5D1639" w14:textId="77777777"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544</w:t>
            </w:r>
          </w:p>
        </w:tc>
        <w:tc>
          <w:tcPr>
            <w:tcW w:w="2695" w:type="dxa"/>
            <w:vMerge w:val="restart"/>
          </w:tcPr>
          <w:p w14:paraId="1D2A6865" w14:textId="7E785B50" w:rsidR="00182274" w:rsidRPr="00F8362A" w:rsidRDefault="00182274" w:rsidP="00182274">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fldChar w:fldCharType="begin">
                <w:fldData xml:space="preserve">PEVuZE5vdGU+PENpdGU+PEF1dGhvcj5FZGVsc3RlaW48L0F1dGhvcj48WWVhcj4yMDAzPC9ZZWFy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</w:fldData>
              </w:fldChar>
            </w:r>
            <w:r w:rsidR="00E41269" w:rsidRPr="00F8362A">
              <w:rPr>
                <w:rFonts w:ascii="Times New Roman" w:hAnsi="Times New Roman" w:cs="Times New Roman"/>
                <w:bCs/>
                <w:color w:val="000000" w:themeColor="text1"/>
                <w:sz w:val="20"/>
                <w:szCs w:val="20"/>
              </w:rPr>
              <w:instrText xml:space="preserve"> ADDIN EN.CITE </w:instrText>
            </w:r>
            <w:r w:rsidR="00E41269" w:rsidRPr="00F8362A">
              <w:rPr>
                <w:rFonts w:ascii="Times New Roman" w:hAnsi="Times New Roman" w:cs="Times New Roman"/>
                <w:bCs/>
                <w:color w:val="000000" w:themeColor="text1"/>
                <w:sz w:val="20"/>
                <w:szCs w:val="20"/>
              </w:rPr>
              <w:fldChar w:fldCharType="begin">
                <w:fldData xml:space="preserve">PEVuZE5vdGU+PENpdGU+PEF1dGhvcj5FZGVsc3RlaW48L0F1dGhvcj48WWVhcj4yMDAzPC9ZZWFy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</w:fldData>
              </w:fldChar>
            </w:r>
            <w:r w:rsidR="00E41269" w:rsidRPr="00F8362A">
              <w:rPr>
                <w:rFonts w:ascii="Times New Roman" w:hAnsi="Times New Roman" w:cs="Times New Roman"/>
                <w:bCs/>
                <w:color w:val="000000" w:themeColor="text1"/>
                <w:sz w:val="20"/>
                <w:szCs w:val="20"/>
              </w:rPr>
              <w:instrText xml:space="preserve"> ADDIN EN.CITE.DATA </w:instrText>
            </w:r>
            <w:r w:rsidR="00E41269" w:rsidRPr="00F8362A">
              <w:rPr>
                <w:rFonts w:ascii="Times New Roman" w:hAnsi="Times New Roman" w:cs="Times New Roman"/>
                <w:bCs/>
                <w:color w:val="000000" w:themeColor="text1"/>
                <w:sz w:val="20"/>
                <w:szCs w:val="20"/>
              </w:rPr>
            </w:r>
            <w:r w:rsidR="00E41269" w:rsidRPr="00F8362A">
              <w:rPr>
                <w:rFonts w:ascii="Times New Roman" w:hAnsi="Times New Roman" w:cs="Times New Roman"/>
                <w:bCs/>
                <w:color w:val="000000" w:themeColor="text1"/>
                <w:sz w:val="20"/>
                <w:szCs w:val="20"/>
              </w:rPr>
              <w:fldChar w:fldCharType="end"/>
            </w:r>
            <w:r w:rsidRPr="00F8362A">
              <w:rPr>
                <w:rFonts w:ascii="Times New Roman" w:hAnsi="Times New Roman" w:cs="Times New Roman"/>
                <w:bCs/>
                <w:color w:val="000000" w:themeColor="text1"/>
                <w:sz w:val="20"/>
                <w:szCs w:val="20"/>
              </w:rPr>
            </w:r>
            <w:r w:rsidRPr="00F8362A">
              <w:rPr>
                <w:rFonts w:ascii="Times New Roman" w:hAnsi="Times New Roman" w:cs="Times New Roman"/>
                <w:bCs/>
                <w:color w:val="000000" w:themeColor="text1"/>
                <w:sz w:val="20"/>
                <w:szCs w:val="20"/>
              </w:rPr>
              <w:fldChar w:fldCharType="separate"/>
            </w:r>
            <w:r w:rsidR="00E41269" w:rsidRPr="00F8362A">
              <w:rPr>
                <w:rFonts w:ascii="Times New Roman" w:hAnsi="Times New Roman" w:cs="Times New Roman"/>
                <w:bCs/>
                <w:noProof/>
                <w:color w:val="000000" w:themeColor="text1"/>
                <w:sz w:val="20"/>
                <w:szCs w:val="20"/>
              </w:rPr>
              <w:t>[294]</w:t>
            </w:r>
            <w:r w:rsidRPr="00F8362A">
              <w:rPr>
                <w:rFonts w:ascii="Times New Roman" w:hAnsi="Times New Roman" w:cs="Times New Roman"/>
                <w:bCs/>
                <w:color w:val="000000" w:themeColor="text1"/>
                <w:sz w:val="20"/>
                <w:szCs w:val="20"/>
              </w:rPr>
              <w:fldChar w:fldCharType="end"/>
            </w:r>
          </w:p>
        </w:tc>
      </w:tr>
      <w:tr w:rsidR="00F8362A" w:rsidRPr="00F8362A" w14:paraId="3B63442B" w14:textId="77777777" w:rsidTr="00182274">
        <w:trPr>
          <w:jc w:val="center"/>
        </w:trPr>
        <w:tc>
          <w:tcPr>
            <w:tcW w:w="1350" w:type="dxa"/>
          </w:tcPr>
          <w:p w14:paraId="62C58C44"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w:t>
            </w:r>
            <w:r w:rsidRPr="00F8362A">
              <w:rPr>
                <w:rFonts w:ascii="Times New Roman" w:hAnsi="Times New Roman" w:cs="Times New Roman"/>
                <w:color w:val="000000" w:themeColor="text1"/>
                <w:sz w:val="20"/>
                <w:szCs w:val="20"/>
              </w:rPr>
              <w:t>-R</w:t>
            </w:r>
          </w:p>
        </w:tc>
        <w:tc>
          <w:tcPr>
            <w:tcW w:w="4140" w:type="dxa"/>
          </w:tcPr>
          <w:p w14:paraId="4FA2F839" w14:textId="77777777" w:rsidR="00182274" w:rsidRPr="00F8362A" w:rsidRDefault="00182274" w:rsidP="00182274">
            <w:pPr>
              <w:spacing w:line="360" w:lineRule="auto"/>
              <w:jc w:val="both"/>
              <w:rPr>
                <w:rFonts w:ascii="Times New Roman" w:hAnsi="Times New Roman" w:cs="Times New Roman"/>
                <w:b/>
                <w:bCs/>
                <w:color w:val="000000" w:themeColor="text1"/>
                <w:sz w:val="20"/>
                <w:szCs w:val="20"/>
              </w:rPr>
            </w:pPr>
            <w:r w:rsidRPr="00F8362A">
              <w:rPr>
                <w:rFonts w:ascii="Times New Roman" w:hAnsi="Times New Roman" w:cs="Times New Roman"/>
                <w:b/>
                <w:color w:val="000000" w:themeColor="text1"/>
                <w:sz w:val="20"/>
                <w:szCs w:val="20"/>
              </w:rPr>
              <w:t xml:space="preserve"> </w:t>
            </w:r>
            <w:r w:rsidRPr="00F8362A">
              <w:rPr>
                <w:rFonts w:ascii="Times New Roman" w:hAnsi="Times New Roman" w:cs="Times New Roman"/>
                <w:color w:val="000000" w:themeColor="text1"/>
                <w:sz w:val="20"/>
                <w:szCs w:val="20"/>
              </w:rPr>
              <w:t>5’-</w:t>
            </w:r>
            <w:r w:rsidRPr="00F8362A">
              <w:rPr>
                <w:rFonts w:ascii="Times New Roman" w:hAnsi="Times New Roman" w:cs="Times New Roman"/>
                <w:bCs/>
                <w:color w:val="000000" w:themeColor="text1"/>
                <w:sz w:val="20"/>
                <w:szCs w:val="20"/>
              </w:rPr>
              <w:t>CGATATCGTTGGTGGTGCCATA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tcPr>
          <w:p w14:paraId="3A1995A6"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c>
          <w:tcPr>
            <w:tcW w:w="2695" w:type="dxa"/>
            <w:vMerge/>
          </w:tcPr>
          <w:p w14:paraId="028ECD36"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r>
      <w:tr w:rsidR="00F8362A" w:rsidRPr="00F8362A" w14:paraId="5B7E1061" w14:textId="77777777" w:rsidTr="00182274">
        <w:trPr>
          <w:jc w:val="center"/>
        </w:trPr>
        <w:tc>
          <w:tcPr>
            <w:tcW w:w="1350" w:type="dxa"/>
          </w:tcPr>
          <w:p w14:paraId="6A3AFE43"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w:t>
            </w:r>
            <w:r w:rsidRPr="00F8362A">
              <w:rPr>
                <w:rFonts w:ascii="Times New Roman" w:hAnsi="Times New Roman" w:cs="Times New Roman"/>
                <w:color w:val="000000" w:themeColor="text1"/>
                <w:sz w:val="20"/>
                <w:szCs w:val="20"/>
              </w:rPr>
              <w:t>-F</w:t>
            </w:r>
          </w:p>
        </w:tc>
        <w:tc>
          <w:tcPr>
            <w:tcW w:w="4140" w:type="dxa"/>
          </w:tcPr>
          <w:p w14:paraId="74393C9C"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5’-CATTTCCGTGTCGCCCTTATTC</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val="restart"/>
          </w:tcPr>
          <w:p w14:paraId="52D71891" w14:textId="77777777"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bCs/>
                <w:color w:val="000000" w:themeColor="text1"/>
                <w:sz w:val="20"/>
                <w:szCs w:val="20"/>
              </w:rPr>
              <w:t>846</w:t>
            </w:r>
          </w:p>
        </w:tc>
        <w:tc>
          <w:tcPr>
            <w:tcW w:w="2695" w:type="dxa"/>
            <w:vMerge w:val="restart"/>
          </w:tcPr>
          <w:p w14:paraId="20D66219" w14:textId="1A2EEA0D"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PEVuZE5vdGU+PENpdGU+PEF1dGhvcj5EYWxsZW5uZTwvQXV0aG9yPjxZZWFyPjIwMTA8L1llYXI+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PEVuZE5vdGU+PENpdGU+PEF1dGhvcj5EYWxsZW5uZTwvQXV0aG9yPjxZZWFyPjIwMTA8L1llYXI+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[295, 296]</w:t>
            </w:r>
            <w:r w:rsidRPr="00F8362A">
              <w:rPr>
                <w:rFonts w:ascii="Times New Roman" w:hAnsi="Times New Roman" w:cs="Times New Roman"/>
                <w:color w:val="000000" w:themeColor="text1"/>
                <w:sz w:val="20"/>
                <w:szCs w:val="20"/>
              </w:rPr>
              <w:fldChar w:fldCharType="end"/>
            </w:r>
          </w:p>
        </w:tc>
      </w:tr>
      <w:tr w:rsidR="00F8362A" w:rsidRPr="00F8362A" w14:paraId="66D7ED9E" w14:textId="77777777" w:rsidTr="00182274">
        <w:trPr>
          <w:trHeight w:val="305"/>
          <w:jc w:val="center"/>
        </w:trPr>
        <w:tc>
          <w:tcPr>
            <w:tcW w:w="1350" w:type="dxa"/>
          </w:tcPr>
          <w:p w14:paraId="0E473507"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w:t>
            </w:r>
            <w:r w:rsidRPr="00F8362A">
              <w:rPr>
                <w:rFonts w:ascii="Times New Roman" w:hAnsi="Times New Roman" w:cs="Times New Roman"/>
                <w:color w:val="000000" w:themeColor="text1"/>
                <w:sz w:val="20"/>
                <w:szCs w:val="20"/>
              </w:rPr>
              <w:t>-R</w:t>
            </w:r>
          </w:p>
        </w:tc>
        <w:tc>
          <w:tcPr>
            <w:tcW w:w="4140" w:type="dxa"/>
          </w:tcPr>
          <w:p w14:paraId="5CCA1493"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5’-CCAATGCTTAATCAGTGAGGC</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tcPr>
          <w:p w14:paraId="4F842CBC"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c>
          <w:tcPr>
            <w:tcW w:w="2695" w:type="dxa"/>
            <w:vMerge/>
          </w:tcPr>
          <w:p w14:paraId="1CB50044"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r>
      <w:tr w:rsidR="00F8362A" w:rsidRPr="00F8362A" w14:paraId="0664E9CE" w14:textId="77777777" w:rsidTr="00182274">
        <w:trPr>
          <w:jc w:val="center"/>
        </w:trPr>
        <w:tc>
          <w:tcPr>
            <w:tcW w:w="1350" w:type="dxa"/>
          </w:tcPr>
          <w:p w14:paraId="04C3BA17"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CMY2</w:t>
            </w:r>
            <w:r w:rsidRPr="00F8362A">
              <w:rPr>
                <w:rFonts w:ascii="Times New Roman" w:hAnsi="Times New Roman" w:cs="Times New Roman"/>
                <w:color w:val="000000" w:themeColor="text1"/>
                <w:sz w:val="20"/>
                <w:szCs w:val="20"/>
              </w:rPr>
              <w:t>-F</w:t>
            </w:r>
          </w:p>
        </w:tc>
        <w:tc>
          <w:tcPr>
            <w:tcW w:w="4140" w:type="dxa"/>
          </w:tcPr>
          <w:p w14:paraId="63C6C93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5’-ATGATGAAAAAATCGTTATGCTGC</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val="restart"/>
          </w:tcPr>
          <w:p w14:paraId="5C221A0C"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1117</w:t>
            </w:r>
          </w:p>
        </w:tc>
        <w:tc>
          <w:tcPr>
            <w:tcW w:w="2695" w:type="dxa"/>
            <w:vMerge w:val="restart"/>
          </w:tcPr>
          <w:p w14:paraId="234E1ABF" w14:textId="728E2430"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PEVuZE5vdGU+PENpdGU+PEF1dGhvcj5EaWVyaWt4PC9BdXRob3I+PFllYXI+MjAxMjwvWWVhcj48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PEVuZE5vdGU+PENpdGU+PEF1dGhvcj5EaWVyaWt4PC9BdXRob3I+PFllYXI+MjAxMjwvWWVhcj48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[297]</w:t>
            </w:r>
            <w:r w:rsidRPr="00F8362A">
              <w:rPr>
                <w:rFonts w:ascii="Times New Roman" w:hAnsi="Times New Roman" w:cs="Times New Roman"/>
                <w:color w:val="000000" w:themeColor="text1"/>
                <w:sz w:val="20"/>
                <w:szCs w:val="20"/>
              </w:rPr>
              <w:fldChar w:fldCharType="end"/>
            </w:r>
          </w:p>
        </w:tc>
      </w:tr>
      <w:tr w:rsidR="00F8362A" w:rsidRPr="00F8362A" w14:paraId="215D5A7B" w14:textId="77777777" w:rsidTr="00182274">
        <w:trPr>
          <w:jc w:val="center"/>
        </w:trPr>
        <w:tc>
          <w:tcPr>
            <w:tcW w:w="1350" w:type="dxa"/>
          </w:tcPr>
          <w:p w14:paraId="686A4432"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CMY2</w:t>
            </w:r>
            <w:r w:rsidRPr="00F8362A">
              <w:rPr>
                <w:rFonts w:ascii="Times New Roman" w:hAnsi="Times New Roman" w:cs="Times New Roman"/>
                <w:color w:val="000000" w:themeColor="text1"/>
                <w:sz w:val="20"/>
                <w:szCs w:val="20"/>
              </w:rPr>
              <w:t>-R</w:t>
            </w:r>
          </w:p>
        </w:tc>
        <w:tc>
          <w:tcPr>
            <w:tcW w:w="4140" w:type="dxa"/>
          </w:tcPr>
          <w:p w14:paraId="4FC7337D"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5’-GCTTTTCAAGAATGCGCCAGG</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tcPr>
          <w:p w14:paraId="280F2FE2"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c>
          <w:tcPr>
            <w:tcW w:w="2695" w:type="dxa"/>
            <w:vMerge/>
          </w:tcPr>
          <w:p w14:paraId="69ACB309"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r>
      <w:tr w:rsidR="00F8362A" w:rsidRPr="00F8362A" w14:paraId="7EF03881" w14:textId="77777777" w:rsidTr="00182274">
        <w:trPr>
          <w:jc w:val="center"/>
        </w:trPr>
        <w:tc>
          <w:tcPr>
            <w:tcW w:w="1350" w:type="dxa"/>
          </w:tcPr>
          <w:p w14:paraId="1564DDFA"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w:t>
            </w:r>
            <w:r w:rsidRPr="00F8362A">
              <w:rPr>
                <w:rFonts w:ascii="Times New Roman" w:hAnsi="Times New Roman" w:cs="Times New Roman"/>
                <w:color w:val="000000" w:themeColor="text1"/>
                <w:sz w:val="20"/>
                <w:szCs w:val="20"/>
              </w:rPr>
              <w:t>-F</w:t>
            </w:r>
          </w:p>
        </w:tc>
        <w:tc>
          <w:tcPr>
            <w:tcW w:w="4140" w:type="dxa"/>
          </w:tcPr>
          <w:p w14:paraId="59A489A0"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5’-GCCGGGTTATTCTTATTTGTCGC</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val="restart"/>
          </w:tcPr>
          <w:p w14:paraId="184095BF" w14:textId="77777777"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bCs/>
                <w:color w:val="000000" w:themeColor="text1"/>
                <w:sz w:val="20"/>
                <w:szCs w:val="20"/>
              </w:rPr>
              <w:t>1016</w:t>
            </w:r>
          </w:p>
        </w:tc>
        <w:tc>
          <w:tcPr>
            <w:tcW w:w="2695" w:type="dxa"/>
            <w:vMerge w:val="restart"/>
          </w:tcPr>
          <w:p w14:paraId="00BD72F8" w14:textId="7A5EAC33" w:rsidR="00182274" w:rsidRPr="00F8362A" w:rsidRDefault="00182274" w:rsidP="00182274">
            <w:pPr>
              <w:spacing w:line="360" w:lineRule="auto"/>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PEVuZE5vdGU+PENpdGU+PEF1dGhvcj5SYXlhbWFqaGk8L0F1dGhvcj48WWVhcj4yMDA4PC9ZZWFy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PEVuZE5vdGU+PENpdGU+PEF1dGhvcj5SYXlhbWFqaGk8L0F1dGhvcj48WWVhcj4yMDA4PC9ZZWFy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[296, 298]</w:t>
            </w:r>
            <w:r w:rsidRPr="00F8362A">
              <w:rPr>
                <w:rFonts w:ascii="Times New Roman" w:hAnsi="Times New Roman" w:cs="Times New Roman"/>
                <w:color w:val="000000" w:themeColor="text1"/>
                <w:sz w:val="20"/>
                <w:szCs w:val="20"/>
              </w:rPr>
              <w:fldChar w:fldCharType="end"/>
            </w:r>
          </w:p>
        </w:tc>
      </w:tr>
      <w:tr w:rsidR="00F8362A" w:rsidRPr="00F8362A" w14:paraId="34837667" w14:textId="77777777" w:rsidTr="00182274">
        <w:trPr>
          <w:jc w:val="center"/>
        </w:trPr>
        <w:tc>
          <w:tcPr>
            <w:tcW w:w="1350" w:type="dxa"/>
          </w:tcPr>
          <w:p w14:paraId="60B4B7B4"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w:t>
            </w:r>
            <w:r w:rsidRPr="00F8362A">
              <w:rPr>
                <w:rFonts w:ascii="Times New Roman" w:hAnsi="Times New Roman" w:cs="Times New Roman"/>
                <w:color w:val="000000" w:themeColor="text1"/>
                <w:sz w:val="20"/>
                <w:szCs w:val="20"/>
              </w:rPr>
              <w:t>-R</w:t>
            </w:r>
          </w:p>
        </w:tc>
        <w:tc>
          <w:tcPr>
            <w:tcW w:w="4140" w:type="dxa"/>
          </w:tcPr>
          <w:p w14:paraId="0FF8701A"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5’-ATGCCGCCGCCAGTCA</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w:t>
            </w:r>
          </w:p>
        </w:tc>
        <w:tc>
          <w:tcPr>
            <w:tcW w:w="1710" w:type="dxa"/>
            <w:vMerge/>
          </w:tcPr>
          <w:p w14:paraId="48F144A6"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c>
          <w:tcPr>
            <w:tcW w:w="2695" w:type="dxa"/>
            <w:vMerge/>
          </w:tcPr>
          <w:p w14:paraId="6AE37EC7" w14:textId="77777777" w:rsidR="00182274" w:rsidRPr="00F8362A" w:rsidRDefault="00182274" w:rsidP="00182274">
            <w:pPr>
              <w:spacing w:line="360" w:lineRule="auto"/>
              <w:rPr>
                <w:rFonts w:ascii="Times New Roman" w:hAnsi="Times New Roman" w:cs="Times New Roman"/>
                <w:b/>
                <w:bCs/>
                <w:color w:val="000000" w:themeColor="text1"/>
                <w:sz w:val="20"/>
                <w:szCs w:val="20"/>
              </w:rPr>
            </w:pPr>
          </w:p>
        </w:tc>
      </w:tr>
      <w:tr w:rsidR="00F8362A" w:rsidRPr="00F8362A" w14:paraId="56C15C18" w14:textId="77777777" w:rsidTr="00182274">
        <w:trPr>
          <w:jc w:val="center"/>
        </w:trPr>
        <w:tc>
          <w:tcPr>
            <w:tcW w:w="1350" w:type="dxa"/>
          </w:tcPr>
          <w:p w14:paraId="32622CA7"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tetA-</w:t>
            </w:r>
            <w:r w:rsidRPr="00F8362A">
              <w:rPr>
                <w:rFonts w:ascii="Times New Roman" w:hAnsi="Times New Roman" w:cs="Times New Roman"/>
                <w:color w:val="000000" w:themeColor="text1"/>
                <w:sz w:val="20"/>
                <w:szCs w:val="20"/>
              </w:rPr>
              <w:t>F</w:t>
            </w:r>
          </w:p>
        </w:tc>
        <w:tc>
          <w:tcPr>
            <w:tcW w:w="4140" w:type="dxa"/>
          </w:tcPr>
          <w:p w14:paraId="7B57D755"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5’-GCT ACATCCTGC TTGCCTTC-3’</w:t>
            </w:r>
          </w:p>
        </w:tc>
        <w:tc>
          <w:tcPr>
            <w:tcW w:w="1710" w:type="dxa"/>
            <w:vMerge w:val="restart"/>
          </w:tcPr>
          <w:p w14:paraId="73ECE1D2"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210</w:t>
            </w:r>
          </w:p>
        </w:tc>
        <w:tc>
          <w:tcPr>
            <w:tcW w:w="2695" w:type="dxa"/>
            <w:vMerge w:val="restart"/>
          </w:tcPr>
          <w:p w14:paraId="61A01E90" w14:textId="3DC45329"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&lt;EndNote&gt;&lt;Cite&gt;&lt;Author&gt;Mendez&lt;/Author&gt;&lt;Year&gt;1980&lt;/Year&gt;&lt;RecNum&gt;429&lt;/RecNum&gt;&lt;DisplayText&gt;[299]&lt;/DisplayText&gt;&lt;record&gt;&lt;rec-number&gt;429&lt;/rec-number&gt;&lt;foreign-keys&gt;&lt;key app="EN" db-id="d0pftxxtcv2zryee25dxxrvva9rst2fapd05" timestamp="1611432342"&gt;429&lt;/key&gt;&lt;/foreign-keys&gt;&lt;ref-type name="Journal Article"&gt;17&lt;/ref-type&gt;&lt;contributors&gt;&lt;authors&gt;&lt;author&gt;Mendez, B.&lt;/author&gt;&lt;author&gt;Tachibana, C.&lt;/author&gt;&lt;author&gt;Levy, S. B.&lt;/author&gt;&lt;/authors&gt;&lt;/contributors&gt;&lt;titles&gt;&lt;title&gt;Heterogeneity of tetracycline resistance determinants&lt;/title&gt;&lt;secondary-title&gt;Plasmid&lt;/secondary-title&gt;&lt;/titles&gt;&lt;periodical&gt;&lt;full-title&gt;Plasmid&lt;/full-title&gt;&lt;/periodical&gt;&lt;pages&gt;99-108&lt;/pages&gt;&lt;volume&gt;3&lt;/volume&gt;&lt;number&gt;2&lt;/number&gt;&lt;keywords&gt;&lt;keyword&gt;DNA, Bacterial&lt;/keyword&gt;&lt;keyword&gt;Drug Resistance, Microbial/*genetics&lt;/keyword&gt;&lt;keyword&gt;Enterobacteriaceae/drug effects/*genetics&lt;/keyword&gt;&lt;keyword&gt;Nucleic Acid Hybridization&lt;/keyword&gt;&lt;keyword&gt;*Plasmids&lt;/keyword&gt;&lt;keyword&gt;Pseudomonadaceae/drug effects/*genetics&lt;/keyword&gt;&lt;keyword&gt;Tetracycline/*pharmacology&lt;/keyword&gt;&lt;/keywords&gt;&lt;dates&gt;&lt;year&gt;1980&lt;/year&gt;&lt;pub-dates&gt;&lt;date&gt;Mar&lt;/date&gt;&lt;/pub-dates&gt;&lt;/dates&gt;&lt;isbn&gt;0147-619X (Print)&amp;#xD;0147-619X (Linking)&lt;/isbn&gt;&lt;accession-num&gt;6927764&lt;/accession-num&gt;&lt;urls&gt;&lt;related-urls&gt;&lt;url&gt;https://www.ncbi.nlm.nih.gov/pubmed/6927764&lt;/url&gt;&lt;/related-urls&gt;&lt;/urls&gt;&lt;electronic-resource-num&gt;10.1016/0147-619x(80)90101-8&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[299]</w:t>
            </w:r>
            <w:r w:rsidRPr="00F8362A">
              <w:rPr>
                <w:rFonts w:ascii="Times New Roman" w:hAnsi="Times New Roman" w:cs="Times New Roman"/>
                <w:color w:val="000000" w:themeColor="text1"/>
                <w:sz w:val="20"/>
                <w:szCs w:val="20"/>
              </w:rPr>
              <w:fldChar w:fldCharType="end"/>
            </w:r>
          </w:p>
        </w:tc>
      </w:tr>
      <w:tr w:rsidR="00F8362A" w:rsidRPr="00F8362A" w14:paraId="3BFD3532" w14:textId="77777777" w:rsidTr="00182274">
        <w:trPr>
          <w:jc w:val="center"/>
        </w:trPr>
        <w:tc>
          <w:tcPr>
            <w:tcW w:w="1350" w:type="dxa"/>
          </w:tcPr>
          <w:p w14:paraId="52F6E021"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tetA</w:t>
            </w:r>
            <w:r w:rsidRPr="00F8362A">
              <w:rPr>
                <w:rFonts w:ascii="Times New Roman" w:hAnsi="Times New Roman" w:cs="Times New Roman"/>
                <w:color w:val="000000" w:themeColor="text1"/>
                <w:sz w:val="20"/>
                <w:szCs w:val="20"/>
              </w:rPr>
              <w:t>-R</w:t>
            </w:r>
          </w:p>
        </w:tc>
        <w:tc>
          <w:tcPr>
            <w:tcW w:w="4140" w:type="dxa"/>
          </w:tcPr>
          <w:p w14:paraId="640142E7"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5-’CAT AGATCG CCG TGA AGA GG-3’</w:t>
            </w:r>
          </w:p>
        </w:tc>
        <w:tc>
          <w:tcPr>
            <w:tcW w:w="1710" w:type="dxa"/>
            <w:vMerge/>
          </w:tcPr>
          <w:p w14:paraId="1F708DDB"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3BFEE0A7"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64C78243" w14:textId="77777777" w:rsidTr="00182274">
        <w:trPr>
          <w:jc w:val="center"/>
        </w:trPr>
        <w:tc>
          <w:tcPr>
            <w:tcW w:w="1350" w:type="dxa"/>
          </w:tcPr>
          <w:p w14:paraId="7BEE806C"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tetB</w:t>
            </w:r>
            <w:r w:rsidRPr="00F8362A">
              <w:rPr>
                <w:rFonts w:ascii="Times New Roman" w:hAnsi="Times New Roman" w:cs="Times New Roman"/>
                <w:color w:val="000000" w:themeColor="text1"/>
                <w:sz w:val="20"/>
                <w:szCs w:val="20"/>
              </w:rPr>
              <w:t>-F</w:t>
            </w:r>
          </w:p>
        </w:tc>
        <w:tc>
          <w:tcPr>
            <w:tcW w:w="4140" w:type="dxa"/>
          </w:tcPr>
          <w:p w14:paraId="07C1B775"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5’-TTG GTT AGG GGC AAG TTT TG-3’</w:t>
            </w:r>
          </w:p>
        </w:tc>
        <w:tc>
          <w:tcPr>
            <w:tcW w:w="1710" w:type="dxa"/>
            <w:vMerge w:val="restart"/>
          </w:tcPr>
          <w:p w14:paraId="2DA7BFAC"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659</w:t>
            </w:r>
          </w:p>
        </w:tc>
        <w:tc>
          <w:tcPr>
            <w:tcW w:w="2695" w:type="dxa"/>
            <w:vMerge w:val="restart"/>
          </w:tcPr>
          <w:p w14:paraId="1770FDDB" w14:textId="4E33BDB4"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&lt;EndNote&gt;&lt;Cite&gt;&lt;Author&gt;Marshall&lt;/Author&gt;&lt;Year&gt;1983&lt;/Year&gt;&lt;RecNum&gt;430&lt;/RecNum&gt;&lt;DisplayText&gt;[300]&lt;/DisplayText&gt;&lt;record&gt;&lt;rec-number&gt;430&lt;/rec-number&gt;&lt;foreign-keys&gt;&lt;key app="EN" db-id="d0pftxxtcv2zryee25dxxrvva9rst2fapd05" timestamp="1611432778"&gt;430&lt;/key&gt;&lt;/foreign-keys&gt;&lt;ref-type name="Journal Article"&gt;17&lt;/ref-type&gt;&lt;contributors&gt;&lt;authors&gt;&lt;author&gt;Marshall, B., Tachibana, C. &amp;amp; Levy, S. B.  &lt;/author&gt;&lt;/authors&gt;&lt;/contributors&gt;&lt;titles&gt;&lt;title&gt;Interpreting chromosomal DNA restriction patterns . Frequency of tetracycline resistance determinant produced by pulsed-field gel electrophoresis: criteria  classes among lactose-fermenting coliforms. Anti- for bacterial strain typing&lt;/title&gt;&lt;secondary-title&gt; Journal of Clinical Mimicrobial  Agents and Chemotherapy &lt;/secondary-title&gt;&lt;/titles&gt;&lt;pages&gt;835–40&lt;/pages&gt;&lt;volume&gt;24&lt;/volume&gt;&lt;dates&gt;&lt;year&gt;1983&lt;/year&gt;&lt;/dates&gt;&lt;urls&gt;&lt;/urls&gt;&lt;/record&gt;&lt;/Cite&gt;&lt;/EndNote&gt;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[300]</w:t>
            </w:r>
            <w:r w:rsidRPr="00F8362A">
              <w:rPr>
                <w:rFonts w:ascii="Times New Roman" w:hAnsi="Times New Roman" w:cs="Times New Roman"/>
                <w:color w:val="000000" w:themeColor="text1"/>
                <w:sz w:val="20"/>
                <w:szCs w:val="20"/>
              </w:rPr>
              <w:fldChar w:fldCharType="end"/>
            </w:r>
          </w:p>
        </w:tc>
      </w:tr>
      <w:tr w:rsidR="00F8362A" w:rsidRPr="00F8362A" w14:paraId="0DC40014" w14:textId="77777777" w:rsidTr="00182274">
        <w:trPr>
          <w:jc w:val="center"/>
        </w:trPr>
        <w:tc>
          <w:tcPr>
            <w:tcW w:w="1350" w:type="dxa"/>
          </w:tcPr>
          <w:p w14:paraId="54DD3E06"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tetB</w:t>
            </w:r>
            <w:r w:rsidRPr="00F8362A">
              <w:rPr>
                <w:rFonts w:ascii="Times New Roman" w:hAnsi="Times New Roman" w:cs="Times New Roman"/>
                <w:color w:val="000000" w:themeColor="text1"/>
                <w:sz w:val="20"/>
                <w:szCs w:val="20"/>
              </w:rPr>
              <w:t>-R</w:t>
            </w:r>
          </w:p>
        </w:tc>
        <w:tc>
          <w:tcPr>
            <w:tcW w:w="4140" w:type="dxa"/>
          </w:tcPr>
          <w:p w14:paraId="46A1456B"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5’-GTA ATG GGC CAA TAA CAC CG-3’</w:t>
            </w:r>
          </w:p>
        </w:tc>
        <w:tc>
          <w:tcPr>
            <w:tcW w:w="1710" w:type="dxa"/>
            <w:vMerge/>
          </w:tcPr>
          <w:p w14:paraId="33F1008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3FADE8AD"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1C61D730" w14:textId="77777777" w:rsidTr="00182274">
        <w:trPr>
          <w:jc w:val="center"/>
        </w:trPr>
        <w:tc>
          <w:tcPr>
            <w:tcW w:w="1350" w:type="dxa"/>
          </w:tcPr>
          <w:p w14:paraId="3343C0D4"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tetM</w:t>
            </w:r>
            <w:r w:rsidRPr="00F8362A">
              <w:rPr>
                <w:rFonts w:ascii="Times New Roman" w:hAnsi="Times New Roman" w:cs="Times New Roman"/>
                <w:color w:val="000000" w:themeColor="text1"/>
                <w:sz w:val="20"/>
                <w:szCs w:val="20"/>
              </w:rPr>
              <w:t>-F</w:t>
            </w:r>
          </w:p>
        </w:tc>
        <w:tc>
          <w:tcPr>
            <w:tcW w:w="4140" w:type="dxa"/>
          </w:tcPr>
          <w:p w14:paraId="49495C62"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5’-GTG GAC AAA GGT ACA ACG AG-3’</w:t>
            </w:r>
          </w:p>
        </w:tc>
        <w:tc>
          <w:tcPr>
            <w:tcW w:w="1710" w:type="dxa"/>
            <w:vMerge w:val="restart"/>
          </w:tcPr>
          <w:p w14:paraId="1E69ED80"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406</w:t>
            </w:r>
          </w:p>
        </w:tc>
        <w:tc>
          <w:tcPr>
            <w:tcW w:w="2695" w:type="dxa"/>
            <w:vMerge w:val="restart"/>
          </w:tcPr>
          <w:p w14:paraId="60C90F6E" w14:textId="581AA76A"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r>
            <w:r w:rsidR="00E41269" w:rsidRPr="00F8362A">
              <w:rPr>
                <w:rFonts w:ascii="Times New Roman" w:hAnsi="Times New Roman" w:cs="Times New Roman"/>
                <w:color w:val="000000" w:themeColor="text1"/>
                <w:sz w:val="20"/>
                <w:szCs w:val="20"/>
              </w:rPr>
              <w:instrText xml:space="preserve"> ADDIN EN.CITE &lt;EndNote&gt;&lt;Cite&gt;&lt;Author&gt;Roberts&lt;/Author&gt;&lt;Year&gt;1993&lt;/Year&gt;&lt;RecNum&gt;431&lt;/RecNum&gt;&lt;DisplayText&gt;[301]&lt;/DisplayText&gt;&lt;record&gt;&lt;rec-number&gt;431&lt;/rec-number&gt;&lt;foreign-keys&gt;&lt;key app="EN" db-id="d0pftxxtcv2zryee25dxxrvva9rst2fapd05" timestamp="1611433567"&gt;431&lt;/key&gt;&lt;/foreign-keys&gt;&lt;ref-type name="Journal Article"&gt;17&lt;/ref-type&gt;&lt;contributors&gt;&lt;authors&gt;&lt;author&gt;Roberts, M. C.&lt;/author&gt;&lt;author&gt;Pang, Y.&lt;/author&gt;&lt;author&gt;Riley, D. E.&lt;/author&gt;&lt;author&gt;Hillier, S. L.&lt;/author&gt;&lt;author&gt;Berger, R. C.&lt;/author&gt;&lt;author&gt;Krieger, J. N.&lt;/author&gt;&lt;/authors&gt;&lt;/contributors&gt;&lt;auth-address&gt;Department of Pathobiology, University of Washington, Seattle 98195.&lt;/auth-address&gt;&lt;titles&gt;&lt;title&gt;Detection of Tet M and Tet O tetracycline resistance genes by polymerase chain reaction&lt;/title&gt;&lt;secondary-title&gt;Mol Cell Probes&lt;/secondary-title&gt;&lt;/titles&gt;&lt;periodical&gt;&lt;full-title&gt;Mol Cell Probes&lt;/full-title&gt;&lt;/periodical&gt;&lt;pages&gt;387-93&lt;/pages&gt;&lt;volume&gt;7&lt;/volume&gt;&lt;number&gt;5&lt;/number&gt;&lt;keywords&gt;&lt;keyword&gt;Bacteria/*genetics&lt;/keyword&gt;&lt;keyword&gt;Base Sequence&lt;/keyword&gt;&lt;keyword&gt;Blotting, Southern&lt;/keyword&gt;&lt;keyword&gt;DNA Primers&lt;/keyword&gt;&lt;keyword&gt;Female&lt;/keyword&gt;&lt;keyword&gt;Genes, Bacterial&lt;/keyword&gt;&lt;keyword&gt;Humans&lt;/keyword&gt;&lt;keyword&gt;Male&lt;/keyword&gt;&lt;keyword&gt;Molecular Sequence Data&lt;/keyword&gt;&lt;keyword&gt;*Polymerase Chain Reaction&lt;/keyword&gt;&lt;keyword&gt;Prostatitis/*microbiology&lt;/keyword&gt;&lt;keyword&gt;Semen/microbiology&lt;/keyword&gt;&lt;keyword&gt;Sensitivity and Specificity&lt;/keyword&gt;&lt;keyword&gt;Tetracycline Resistance/*genetics&lt;/keyword&gt;&lt;keyword&gt;Trichomonas Vaginitis/microbiology&lt;/keyword&gt;&lt;keyword&gt;Vaginosis, Bacterial/*microbiology&lt;/keyword&gt;&lt;/keywords&gt;&lt;dates&gt;&lt;year&gt;1993&lt;/year&gt;&lt;pub-dates&gt;&lt;date&gt;Oct&lt;/date&gt;&lt;/pub-dates&gt;&lt;/dates&gt;&lt;isbn&gt;0890-8508 (Print)&amp;#xD;0890-8508 (Linking)&lt;/isbn&gt;&lt;accession-num&gt;8264673&lt;/accession-num&gt;&lt;urls&gt;&lt;related-urls&gt;&lt;url&gt;https://www.ncbi.nlm.nih.gov/pubmed/8264673&lt;/url&gt;&lt;/related-urls&gt;&lt;/urls&gt;&lt;electronic-resource-num&gt;10.1006/mcpr.1993.1057&lt;/electronic-resource-num&gt;&lt;/record&gt;&lt;/Cite&gt;&lt;/EndNote&gt;</w:instrText>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[301]</w:t>
            </w:r>
            <w:r w:rsidRPr="00F8362A">
              <w:rPr>
                <w:rFonts w:ascii="Times New Roman" w:hAnsi="Times New Roman" w:cs="Times New Roman"/>
                <w:color w:val="000000" w:themeColor="text1"/>
                <w:sz w:val="20"/>
                <w:szCs w:val="20"/>
              </w:rPr>
              <w:fldChar w:fldCharType="end"/>
            </w:r>
          </w:p>
        </w:tc>
      </w:tr>
      <w:tr w:rsidR="00F8362A" w:rsidRPr="00F8362A" w14:paraId="36A7FEB8" w14:textId="77777777" w:rsidTr="00182274">
        <w:trPr>
          <w:jc w:val="center"/>
        </w:trPr>
        <w:tc>
          <w:tcPr>
            <w:tcW w:w="1350" w:type="dxa"/>
          </w:tcPr>
          <w:p w14:paraId="70891950"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tetM</w:t>
            </w:r>
            <w:r w:rsidRPr="00F8362A">
              <w:rPr>
                <w:rFonts w:ascii="Times New Roman" w:hAnsi="Times New Roman" w:cs="Times New Roman"/>
                <w:color w:val="000000" w:themeColor="text1"/>
                <w:sz w:val="20"/>
                <w:szCs w:val="20"/>
              </w:rPr>
              <w:t>-R</w:t>
            </w:r>
          </w:p>
        </w:tc>
        <w:tc>
          <w:tcPr>
            <w:tcW w:w="4140" w:type="dxa"/>
          </w:tcPr>
          <w:p w14:paraId="569CF9D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5-CGG TAA AGT TCG TCA CAC AC-3’</w:t>
            </w:r>
          </w:p>
        </w:tc>
        <w:tc>
          <w:tcPr>
            <w:tcW w:w="1710" w:type="dxa"/>
            <w:vMerge/>
          </w:tcPr>
          <w:p w14:paraId="5F29769C"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54B81FC7"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48A3AC18" w14:textId="77777777" w:rsidTr="00182274">
        <w:trPr>
          <w:trHeight w:val="251"/>
          <w:jc w:val="center"/>
        </w:trPr>
        <w:tc>
          <w:tcPr>
            <w:tcW w:w="1350" w:type="dxa"/>
          </w:tcPr>
          <w:p w14:paraId="65E3A21F" w14:textId="77777777" w:rsidR="00182274" w:rsidRPr="00F8362A" w:rsidRDefault="00182274" w:rsidP="00182274">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floR</w:t>
            </w:r>
            <w:r w:rsidRPr="00F8362A">
              <w:rPr>
                <w:rFonts w:ascii="Times New Roman" w:hAnsi="Times New Roman" w:cs="Times New Roman"/>
                <w:bCs/>
                <w:color w:val="000000" w:themeColor="text1"/>
                <w:sz w:val="20"/>
                <w:szCs w:val="20"/>
              </w:rPr>
              <w:t>-F</w:t>
            </w:r>
          </w:p>
        </w:tc>
        <w:tc>
          <w:tcPr>
            <w:tcW w:w="4140" w:type="dxa"/>
          </w:tcPr>
          <w:p w14:paraId="68CF71D3"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TGCTGCTGATGGCTCCTTTC 3’</w:t>
            </w:r>
          </w:p>
        </w:tc>
        <w:tc>
          <w:tcPr>
            <w:tcW w:w="1710" w:type="dxa"/>
            <w:vMerge w:val="restart"/>
          </w:tcPr>
          <w:p w14:paraId="794EA170"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1168</w:t>
            </w:r>
          </w:p>
        </w:tc>
        <w:tc>
          <w:tcPr>
            <w:tcW w:w="2695" w:type="dxa"/>
            <w:vMerge w:val="restart"/>
          </w:tcPr>
          <w:p w14:paraId="58943435"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This study</w:t>
            </w:r>
          </w:p>
        </w:tc>
      </w:tr>
      <w:tr w:rsidR="00F8362A" w:rsidRPr="00F8362A" w14:paraId="1BD039F8" w14:textId="77777777" w:rsidTr="00182274">
        <w:trPr>
          <w:jc w:val="center"/>
        </w:trPr>
        <w:tc>
          <w:tcPr>
            <w:tcW w:w="1350" w:type="dxa"/>
          </w:tcPr>
          <w:p w14:paraId="4A0E0290"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floR</w:t>
            </w:r>
            <w:r w:rsidRPr="00F8362A">
              <w:rPr>
                <w:rFonts w:ascii="Times New Roman" w:hAnsi="Times New Roman" w:cs="Times New Roman"/>
                <w:bCs/>
                <w:color w:val="000000" w:themeColor="text1"/>
                <w:sz w:val="20"/>
                <w:szCs w:val="20"/>
              </w:rPr>
              <w:t>-R</w:t>
            </w:r>
          </w:p>
        </w:tc>
        <w:tc>
          <w:tcPr>
            <w:tcW w:w="4140" w:type="dxa"/>
          </w:tcPr>
          <w:p w14:paraId="16853318"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TAGACGACTGGCGACTTCTC 3'</w:t>
            </w:r>
          </w:p>
        </w:tc>
        <w:tc>
          <w:tcPr>
            <w:tcW w:w="1710" w:type="dxa"/>
            <w:vMerge/>
          </w:tcPr>
          <w:p w14:paraId="0F05DEF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6F474287"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12788A0C" w14:textId="77777777" w:rsidTr="00182274">
        <w:trPr>
          <w:jc w:val="center"/>
        </w:trPr>
        <w:tc>
          <w:tcPr>
            <w:tcW w:w="1350" w:type="dxa"/>
          </w:tcPr>
          <w:p w14:paraId="1E4C9B90"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strA-F</w:t>
            </w:r>
          </w:p>
        </w:tc>
        <w:tc>
          <w:tcPr>
            <w:tcW w:w="4140" w:type="dxa"/>
          </w:tcPr>
          <w:p w14:paraId="7BF8AD30"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GGTGAATCGCATTCTGACTG 3'</w:t>
            </w:r>
          </w:p>
        </w:tc>
        <w:tc>
          <w:tcPr>
            <w:tcW w:w="1710" w:type="dxa"/>
            <w:vMerge w:val="restart"/>
          </w:tcPr>
          <w:p w14:paraId="0E190E64"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774</w:t>
            </w:r>
          </w:p>
        </w:tc>
        <w:tc>
          <w:tcPr>
            <w:tcW w:w="2695" w:type="dxa"/>
            <w:vMerge w:val="restart"/>
          </w:tcPr>
          <w:p w14:paraId="7249C0DB"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This study</w:t>
            </w:r>
          </w:p>
        </w:tc>
      </w:tr>
      <w:tr w:rsidR="00F8362A" w:rsidRPr="00F8362A" w14:paraId="766B2F2A" w14:textId="77777777" w:rsidTr="00182274">
        <w:trPr>
          <w:jc w:val="center"/>
        </w:trPr>
        <w:tc>
          <w:tcPr>
            <w:tcW w:w="1350" w:type="dxa"/>
          </w:tcPr>
          <w:p w14:paraId="3554A4D5" w14:textId="77777777" w:rsidR="00182274" w:rsidRPr="00F8362A" w:rsidRDefault="00182274" w:rsidP="00182274">
            <w:pPr>
              <w:spacing w:line="360" w:lineRule="auto"/>
              <w:jc w:val="both"/>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strA</w:t>
            </w:r>
            <w:r w:rsidRPr="00F8362A">
              <w:rPr>
                <w:rFonts w:ascii="Times New Roman" w:hAnsi="Times New Roman" w:cs="Times New Roman"/>
                <w:color w:val="000000" w:themeColor="text1"/>
                <w:sz w:val="20"/>
                <w:szCs w:val="20"/>
              </w:rPr>
              <w:t>-R</w:t>
            </w:r>
          </w:p>
        </w:tc>
        <w:tc>
          <w:tcPr>
            <w:tcW w:w="4140" w:type="dxa"/>
          </w:tcPr>
          <w:p w14:paraId="0B445B3F"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CCAAGTCAGAGGGTCCAATC 3'</w:t>
            </w:r>
          </w:p>
        </w:tc>
        <w:tc>
          <w:tcPr>
            <w:tcW w:w="1710" w:type="dxa"/>
            <w:vMerge/>
          </w:tcPr>
          <w:p w14:paraId="586D278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6E921CE3"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17854480" w14:textId="77777777" w:rsidTr="00182274">
        <w:trPr>
          <w:trHeight w:val="305"/>
          <w:jc w:val="center"/>
        </w:trPr>
        <w:tc>
          <w:tcPr>
            <w:tcW w:w="1350" w:type="dxa"/>
          </w:tcPr>
          <w:p w14:paraId="08FD6475" w14:textId="77777777" w:rsidR="00182274" w:rsidRPr="00F8362A" w:rsidRDefault="00182274" w:rsidP="00182274">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sul1</w:t>
            </w:r>
            <w:r w:rsidRPr="00F8362A">
              <w:rPr>
                <w:rFonts w:ascii="Times New Roman" w:hAnsi="Times New Roman" w:cs="Times New Roman"/>
                <w:bCs/>
                <w:color w:val="000000" w:themeColor="text1"/>
                <w:sz w:val="20"/>
                <w:szCs w:val="20"/>
              </w:rPr>
              <w:t>-F</w:t>
            </w:r>
            <w:r w:rsidRPr="00F8362A">
              <w:rPr>
                <w:rFonts w:ascii="Times New Roman" w:hAnsi="Times New Roman" w:cs="Times New Roman"/>
                <w:bCs/>
                <w:i/>
                <w:color w:val="000000" w:themeColor="text1"/>
                <w:sz w:val="20"/>
                <w:szCs w:val="20"/>
              </w:rPr>
              <w:t xml:space="preserve"> </w:t>
            </w:r>
          </w:p>
        </w:tc>
        <w:tc>
          <w:tcPr>
            <w:tcW w:w="4140" w:type="dxa"/>
          </w:tcPr>
          <w:p w14:paraId="7C039C44"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GGTGGCGTTACGCTGGTTTG 3'</w:t>
            </w:r>
          </w:p>
        </w:tc>
        <w:tc>
          <w:tcPr>
            <w:tcW w:w="1710" w:type="dxa"/>
            <w:vMerge w:val="restart"/>
          </w:tcPr>
          <w:p w14:paraId="318ECCA6"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1801</w:t>
            </w:r>
          </w:p>
        </w:tc>
        <w:tc>
          <w:tcPr>
            <w:tcW w:w="2695" w:type="dxa"/>
            <w:vMerge w:val="restart"/>
          </w:tcPr>
          <w:p w14:paraId="4E4DBE2B"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This study</w:t>
            </w:r>
          </w:p>
        </w:tc>
      </w:tr>
      <w:tr w:rsidR="00F8362A" w:rsidRPr="00F8362A" w14:paraId="72B3D06E" w14:textId="77777777" w:rsidTr="00182274">
        <w:trPr>
          <w:jc w:val="center"/>
        </w:trPr>
        <w:tc>
          <w:tcPr>
            <w:tcW w:w="1350" w:type="dxa"/>
          </w:tcPr>
          <w:p w14:paraId="6EA1A3E9" w14:textId="77777777" w:rsidR="00182274" w:rsidRPr="00F8362A" w:rsidRDefault="00182274" w:rsidP="00182274">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sul1</w:t>
            </w:r>
            <w:r w:rsidRPr="00F8362A">
              <w:rPr>
                <w:rFonts w:ascii="Times New Roman" w:hAnsi="Times New Roman" w:cs="Times New Roman"/>
                <w:bCs/>
                <w:color w:val="000000" w:themeColor="text1"/>
                <w:sz w:val="20"/>
                <w:szCs w:val="20"/>
              </w:rPr>
              <w:t>-R</w:t>
            </w:r>
            <w:r w:rsidRPr="00F8362A">
              <w:rPr>
                <w:rFonts w:ascii="Times New Roman" w:hAnsi="Times New Roman" w:cs="Times New Roman"/>
                <w:bCs/>
                <w:i/>
                <w:color w:val="000000" w:themeColor="text1"/>
                <w:sz w:val="20"/>
                <w:szCs w:val="20"/>
              </w:rPr>
              <w:t xml:space="preserve"> </w:t>
            </w:r>
          </w:p>
        </w:tc>
        <w:tc>
          <w:tcPr>
            <w:tcW w:w="4140" w:type="dxa"/>
          </w:tcPr>
          <w:p w14:paraId="4A1A1170"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GCTCGGATCTCAGGACGAAG 3'</w:t>
            </w:r>
          </w:p>
        </w:tc>
        <w:tc>
          <w:tcPr>
            <w:tcW w:w="1710" w:type="dxa"/>
            <w:vMerge/>
          </w:tcPr>
          <w:p w14:paraId="651BCFD3"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7700BF32"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413521A3" w14:textId="77777777" w:rsidTr="00182274">
        <w:trPr>
          <w:jc w:val="center"/>
        </w:trPr>
        <w:tc>
          <w:tcPr>
            <w:tcW w:w="1350" w:type="dxa"/>
          </w:tcPr>
          <w:p w14:paraId="7750021F"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sul2</w:t>
            </w:r>
            <w:r w:rsidRPr="00F8362A">
              <w:rPr>
                <w:rFonts w:ascii="Times New Roman" w:hAnsi="Times New Roman" w:cs="Times New Roman"/>
                <w:bCs/>
                <w:color w:val="000000" w:themeColor="text1"/>
                <w:sz w:val="20"/>
                <w:szCs w:val="20"/>
              </w:rPr>
              <w:t>-F</w:t>
            </w:r>
          </w:p>
        </w:tc>
        <w:tc>
          <w:tcPr>
            <w:tcW w:w="4140" w:type="dxa"/>
          </w:tcPr>
          <w:p w14:paraId="536E4A55"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TCGGCATCGTCAACATAACC 3'</w:t>
            </w:r>
          </w:p>
        </w:tc>
        <w:tc>
          <w:tcPr>
            <w:tcW w:w="1710" w:type="dxa"/>
            <w:vMerge w:val="restart"/>
          </w:tcPr>
          <w:p w14:paraId="49268E72"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775</w:t>
            </w:r>
          </w:p>
        </w:tc>
        <w:tc>
          <w:tcPr>
            <w:tcW w:w="2695" w:type="dxa"/>
            <w:vMerge w:val="restart"/>
          </w:tcPr>
          <w:p w14:paraId="67339702"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This study</w:t>
            </w:r>
          </w:p>
        </w:tc>
      </w:tr>
      <w:tr w:rsidR="00F8362A" w:rsidRPr="00F8362A" w14:paraId="151AC034" w14:textId="77777777" w:rsidTr="00182274">
        <w:trPr>
          <w:jc w:val="center"/>
        </w:trPr>
        <w:tc>
          <w:tcPr>
            <w:tcW w:w="1350" w:type="dxa"/>
          </w:tcPr>
          <w:p w14:paraId="2E5831FF"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sul2</w:t>
            </w:r>
            <w:r w:rsidRPr="00F8362A">
              <w:rPr>
                <w:rFonts w:ascii="Times New Roman" w:hAnsi="Times New Roman" w:cs="Times New Roman"/>
                <w:bCs/>
                <w:color w:val="000000" w:themeColor="text1"/>
                <w:sz w:val="20"/>
                <w:szCs w:val="20"/>
              </w:rPr>
              <w:t>-R</w:t>
            </w:r>
          </w:p>
        </w:tc>
        <w:tc>
          <w:tcPr>
            <w:tcW w:w="4140" w:type="dxa"/>
          </w:tcPr>
          <w:p w14:paraId="0882DDEE"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TCTTTCAGCGCCGCCAATAC 3'</w:t>
            </w:r>
          </w:p>
        </w:tc>
        <w:tc>
          <w:tcPr>
            <w:tcW w:w="1710" w:type="dxa"/>
            <w:vMerge/>
          </w:tcPr>
          <w:p w14:paraId="1F88A238"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57C3FF01"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0ACE6117" w14:textId="77777777" w:rsidTr="00182274">
        <w:trPr>
          <w:trHeight w:val="323"/>
          <w:jc w:val="center"/>
        </w:trPr>
        <w:tc>
          <w:tcPr>
            <w:tcW w:w="1350" w:type="dxa"/>
          </w:tcPr>
          <w:p w14:paraId="3E4C4184" w14:textId="77777777" w:rsidR="00182274" w:rsidRPr="00F8362A" w:rsidRDefault="00182274" w:rsidP="00182274">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fosA</w:t>
            </w:r>
            <w:r w:rsidRPr="00F8362A">
              <w:rPr>
                <w:rFonts w:ascii="Times New Roman" w:hAnsi="Times New Roman" w:cs="Times New Roman"/>
                <w:i/>
                <w:color w:val="000000" w:themeColor="text1"/>
                <w:sz w:val="20"/>
                <w:szCs w:val="20"/>
              </w:rPr>
              <w:t>3</w:t>
            </w:r>
            <w:r w:rsidRPr="00F8362A">
              <w:rPr>
                <w:rFonts w:ascii="Times New Roman" w:hAnsi="Times New Roman" w:cs="Times New Roman"/>
                <w:color w:val="000000" w:themeColor="text1"/>
                <w:sz w:val="20"/>
                <w:szCs w:val="20"/>
              </w:rPr>
              <w:t>-F</w:t>
            </w:r>
          </w:p>
        </w:tc>
        <w:tc>
          <w:tcPr>
            <w:tcW w:w="4140" w:type="dxa"/>
          </w:tcPr>
          <w:p w14:paraId="0E7A2864" w14:textId="77777777" w:rsidR="00182274" w:rsidRPr="00F8362A" w:rsidRDefault="00182274" w:rsidP="00182274">
            <w:pPr>
              <w:pStyle w:val="HTMLPreformatted"/>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5' GTCAGCGATCTGGCGTCAAG 3'</w:t>
            </w:r>
          </w:p>
        </w:tc>
        <w:tc>
          <w:tcPr>
            <w:tcW w:w="1710" w:type="dxa"/>
            <w:vMerge w:val="restart"/>
          </w:tcPr>
          <w:p w14:paraId="7F6C4A15"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306</w:t>
            </w:r>
          </w:p>
        </w:tc>
        <w:tc>
          <w:tcPr>
            <w:tcW w:w="2695" w:type="dxa"/>
            <w:vMerge w:val="restart"/>
          </w:tcPr>
          <w:p w14:paraId="78630BF3"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This study</w:t>
            </w:r>
          </w:p>
        </w:tc>
      </w:tr>
      <w:tr w:rsidR="00F8362A" w:rsidRPr="00F8362A" w14:paraId="3A6781B9" w14:textId="77777777" w:rsidTr="00182274">
        <w:trPr>
          <w:trHeight w:val="323"/>
          <w:jc w:val="center"/>
        </w:trPr>
        <w:tc>
          <w:tcPr>
            <w:tcW w:w="1350" w:type="dxa"/>
          </w:tcPr>
          <w:p w14:paraId="2A6F73EB"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fosA</w:t>
            </w:r>
            <w:r w:rsidRPr="00F8362A">
              <w:rPr>
                <w:rFonts w:ascii="Times New Roman" w:hAnsi="Times New Roman" w:cs="Times New Roman"/>
                <w:i/>
                <w:color w:val="000000" w:themeColor="text1"/>
                <w:sz w:val="20"/>
                <w:szCs w:val="20"/>
              </w:rPr>
              <w:t>3</w:t>
            </w:r>
            <w:r w:rsidRPr="00F8362A">
              <w:rPr>
                <w:rFonts w:ascii="Times New Roman" w:hAnsi="Times New Roman" w:cs="Times New Roman"/>
                <w:color w:val="000000" w:themeColor="text1"/>
                <w:sz w:val="20"/>
                <w:szCs w:val="20"/>
              </w:rPr>
              <w:t>-R</w:t>
            </w:r>
          </w:p>
        </w:tc>
        <w:tc>
          <w:tcPr>
            <w:tcW w:w="4140" w:type="dxa"/>
          </w:tcPr>
          <w:p w14:paraId="10BEB991" w14:textId="77777777" w:rsidR="00182274" w:rsidRPr="00F8362A" w:rsidRDefault="00182274" w:rsidP="00182274">
            <w:pPr>
              <w:pStyle w:val="HTMLPreformatted"/>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5' CTCCAGCTTATGGCCGTCAG 3'</w:t>
            </w:r>
          </w:p>
        </w:tc>
        <w:tc>
          <w:tcPr>
            <w:tcW w:w="1710" w:type="dxa"/>
            <w:vMerge/>
          </w:tcPr>
          <w:p w14:paraId="7FE1B62E"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1116FFFF"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44D92B13" w14:textId="77777777" w:rsidTr="00182274">
        <w:trPr>
          <w:trHeight w:val="323"/>
          <w:jc w:val="center"/>
        </w:trPr>
        <w:tc>
          <w:tcPr>
            <w:tcW w:w="1350" w:type="dxa"/>
          </w:tcPr>
          <w:p w14:paraId="2FE876DE"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qnrA</w:t>
            </w:r>
            <w:r w:rsidRPr="00F8362A">
              <w:rPr>
                <w:rFonts w:ascii="Times New Roman" w:hAnsi="Times New Roman" w:cs="Times New Roman"/>
                <w:bCs/>
                <w:color w:val="000000" w:themeColor="text1"/>
                <w:sz w:val="20"/>
                <w:szCs w:val="20"/>
              </w:rPr>
              <w:t>-F</w:t>
            </w:r>
          </w:p>
        </w:tc>
        <w:tc>
          <w:tcPr>
            <w:tcW w:w="4140" w:type="dxa"/>
          </w:tcPr>
          <w:p w14:paraId="0424E244"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5’-ATTTCTCACGCCAGGATTTG-3’</w:t>
            </w:r>
          </w:p>
        </w:tc>
        <w:tc>
          <w:tcPr>
            <w:tcW w:w="1710" w:type="dxa"/>
            <w:vMerge w:val="restart"/>
          </w:tcPr>
          <w:p w14:paraId="16090659"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516</w:t>
            </w:r>
          </w:p>
        </w:tc>
        <w:tc>
          <w:tcPr>
            <w:tcW w:w="2695" w:type="dxa"/>
            <w:vMerge w:val="restart"/>
          </w:tcPr>
          <w:p w14:paraId="73454E49" w14:textId="49144FC2"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[302, 303]</w:t>
            </w:r>
            <w:r w:rsidRPr="00F8362A">
              <w:rPr>
                <w:rFonts w:ascii="Times New Roman" w:hAnsi="Times New Roman" w:cs="Times New Roman"/>
                <w:color w:val="000000" w:themeColor="text1"/>
                <w:sz w:val="20"/>
                <w:szCs w:val="20"/>
              </w:rPr>
              <w:fldChar w:fldCharType="end"/>
            </w:r>
          </w:p>
        </w:tc>
      </w:tr>
      <w:tr w:rsidR="00F8362A" w:rsidRPr="00F8362A" w14:paraId="670B8889" w14:textId="77777777" w:rsidTr="00182274">
        <w:trPr>
          <w:trHeight w:val="341"/>
          <w:jc w:val="center"/>
        </w:trPr>
        <w:tc>
          <w:tcPr>
            <w:tcW w:w="1350" w:type="dxa"/>
          </w:tcPr>
          <w:p w14:paraId="5A5648C0"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qnrA</w:t>
            </w:r>
            <w:r w:rsidRPr="00F8362A">
              <w:rPr>
                <w:rFonts w:ascii="Times New Roman" w:hAnsi="Times New Roman" w:cs="Times New Roman"/>
                <w:bCs/>
                <w:color w:val="000000" w:themeColor="text1"/>
                <w:sz w:val="20"/>
                <w:szCs w:val="20"/>
              </w:rPr>
              <w:t>-R</w:t>
            </w:r>
          </w:p>
        </w:tc>
        <w:tc>
          <w:tcPr>
            <w:tcW w:w="4140" w:type="dxa"/>
          </w:tcPr>
          <w:p w14:paraId="3B31C737"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5’-GATCGGCAAAGGTTAGGTCA-3’</w:t>
            </w:r>
          </w:p>
        </w:tc>
        <w:tc>
          <w:tcPr>
            <w:tcW w:w="1710" w:type="dxa"/>
            <w:vMerge/>
          </w:tcPr>
          <w:p w14:paraId="7FB45E2C" w14:textId="77777777" w:rsidR="00182274" w:rsidRPr="00F8362A" w:rsidRDefault="00182274" w:rsidP="00182274">
            <w:pPr>
              <w:spacing w:line="360" w:lineRule="auto"/>
              <w:rPr>
                <w:rFonts w:ascii="Times New Roman" w:hAnsi="Times New Roman" w:cs="Times New Roman"/>
                <w:color w:val="000000" w:themeColor="text1"/>
                <w:sz w:val="20"/>
                <w:szCs w:val="20"/>
              </w:rPr>
            </w:pPr>
          </w:p>
        </w:tc>
        <w:tc>
          <w:tcPr>
            <w:tcW w:w="2695" w:type="dxa"/>
            <w:vMerge/>
          </w:tcPr>
          <w:p w14:paraId="458DABFB"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5B6F3566" w14:textId="77777777" w:rsidTr="00182274">
        <w:trPr>
          <w:trHeight w:val="377"/>
          <w:jc w:val="center"/>
        </w:trPr>
        <w:tc>
          <w:tcPr>
            <w:tcW w:w="1350" w:type="dxa"/>
          </w:tcPr>
          <w:p w14:paraId="4081CD21"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qnrB</w:t>
            </w:r>
            <w:r w:rsidRPr="00F8362A">
              <w:rPr>
                <w:rFonts w:ascii="Times New Roman" w:hAnsi="Times New Roman" w:cs="Times New Roman"/>
                <w:bCs/>
                <w:color w:val="000000" w:themeColor="text1"/>
                <w:sz w:val="20"/>
                <w:szCs w:val="20"/>
              </w:rPr>
              <w:t>-F</w:t>
            </w:r>
          </w:p>
        </w:tc>
        <w:tc>
          <w:tcPr>
            <w:tcW w:w="4140" w:type="dxa"/>
          </w:tcPr>
          <w:p w14:paraId="4EA75144"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5’-GATCGTGAAAGCCAGAAAGG-3’</w:t>
            </w:r>
          </w:p>
        </w:tc>
        <w:tc>
          <w:tcPr>
            <w:tcW w:w="1710" w:type="dxa"/>
            <w:vMerge w:val="restart"/>
          </w:tcPr>
          <w:p w14:paraId="03E57539"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469</w:t>
            </w:r>
          </w:p>
        </w:tc>
        <w:tc>
          <w:tcPr>
            <w:tcW w:w="2695" w:type="dxa"/>
            <w:vMerge w:val="restart"/>
          </w:tcPr>
          <w:p w14:paraId="14CEC52E" w14:textId="2D045329"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[302, 303]</w:t>
            </w:r>
            <w:r w:rsidRPr="00F8362A">
              <w:rPr>
                <w:rFonts w:ascii="Times New Roman" w:hAnsi="Times New Roman" w:cs="Times New Roman"/>
                <w:color w:val="000000" w:themeColor="text1"/>
                <w:sz w:val="20"/>
                <w:szCs w:val="20"/>
              </w:rPr>
              <w:fldChar w:fldCharType="end"/>
            </w:r>
          </w:p>
        </w:tc>
      </w:tr>
      <w:tr w:rsidR="00F8362A" w:rsidRPr="00F8362A" w14:paraId="6D40F031" w14:textId="77777777" w:rsidTr="00182274">
        <w:trPr>
          <w:trHeight w:val="323"/>
          <w:jc w:val="center"/>
        </w:trPr>
        <w:tc>
          <w:tcPr>
            <w:tcW w:w="1350" w:type="dxa"/>
          </w:tcPr>
          <w:p w14:paraId="54607307"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qnrB</w:t>
            </w:r>
            <w:r w:rsidRPr="00F8362A">
              <w:rPr>
                <w:rFonts w:ascii="Times New Roman" w:hAnsi="Times New Roman" w:cs="Times New Roman"/>
                <w:bCs/>
                <w:color w:val="000000" w:themeColor="text1"/>
                <w:sz w:val="20"/>
                <w:szCs w:val="20"/>
              </w:rPr>
              <w:t>-R</w:t>
            </w:r>
          </w:p>
        </w:tc>
        <w:tc>
          <w:tcPr>
            <w:tcW w:w="4140" w:type="dxa"/>
          </w:tcPr>
          <w:p w14:paraId="1329BFBE"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5’-ACGATGCCTGGTAGTTGTCC-3’</w:t>
            </w:r>
          </w:p>
        </w:tc>
        <w:tc>
          <w:tcPr>
            <w:tcW w:w="1710" w:type="dxa"/>
            <w:vMerge/>
          </w:tcPr>
          <w:p w14:paraId="43AD9A97" w14:textId="77777777" w:rsidR="00182274" w:rsidRPr="00F8362A" w:rsidRDefault="00182274" w:rsidP="00182274">
            <w:pPr>
              <w:spacing w:line="360" w:lineRule="auto"/>
              <w:rPr>
                <w:rFonts w:ascii="Times New Roman" w:hAnsi="Times New Roman" w:cs="Times New Roman"/>
                <w:color w:val="000000" w:themeColor="text1"/>
                <w:sz w:val="20"/>
                <w:szCs w:val="20"/>
              </w:rPr>
            </w:pPr>
          </w:p>
        </w:tc>
        <w:tc>
          <w:tcPr>
            <w:tcW w:w="2695" w:type="dxa"/>
            <w:vMerge/>
          </w:tcPr>
          <w:p w14:paraId="76106007"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tr w:rsidR="00F8362A" w:rsidRPr="00F8362A" w14:paraId="13B8FCFE" w14:textId="77777777" w:rsidTr="00182274">
        <w:trPr>
          <w:trHeight w:val="323"/>
          <w:jc w:val="center"/>
        </w:trPr>
        <w:tc>
          <w:tcPr>
            <w:tcW w:w="1350" w:type="dxa"/>
          </w:tcPr>
          <w:p w14:paraId="6F4B672F"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qnrS</w:t>
            </w:r>
            <w:r w:rsidRPr="00F8362A">
              <w:rPr>
                <w:rFonts w:ascii="Times New Roman" w:hAnsi="Times New Roman" w:cs="Times New Roman"/>
                <w:bCs/>
                <w:color w:val="000000" w:themeColor="text1"/>
                <w:sz w:val="20"/>
                <w:szCs w:val="20"/>
              </w:rPr>
              <w:t>-F</w:t>
            </w:r>
          </w:p>
        </w:tc>
        <w:tc>
          <w:tcPr>
            <w:tcW w:w="4140" w:type="dxa"/>
          </w:tcPr>
          <w:p w14:paraId="3AC258C1"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 5’-ACGACATTCGTCAACTGCAA-3’</w:t>
            </w:r>
          </w:p>
        </w:tc>
        <w:tc>
          <w:tcPr>
            <w:tcW w:w="1710" w:type="dxa"/>
            <w:vMerge w:val="restart"/>
          </w:tcPr>
          <w:p w14:paraId="4CD3C67E"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417</w:t>
            </w:r>
          </w:p>
        </w:tc>
        <w:tc>
          <w:tcPr>
            <w:tcW w:w="2695" w:type="dxa"/>
            <w:vMerge w:val="restart"/>
          </w:tcPr>
          <w:p w14:paraId="7372BC91" w14:textId="03F3C1F9"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 </w:instrText>
            </w:r>
            <w:r w:rsidR="00E41269" w:rsidRPr="00F8362A">
              <w:rPr>
                <w:rFonts w:ascii="Times New Roman" w:hAnsi="Times New Roman" w:cs="Times New Roman"/>
                <w:color w:val="000000" w:themeColor="text1"/>
                <w:sz w:val="20"/>
                <w:szCs w:val="20"/>
              </w:rPr>
              <w:fldChar w:fldCharType="begin">
                <w:fldData xml:space="preserve">PEVuZE5vdGU+PENpdGU+PEF1dGhvcj5TdHJhaGlsZXZpdHo8L0F1dGhvcj48WWVhcj4yMDA5PC9Z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</w:fldData>
              </w:fldChar>
            </w:r>
            <w:r w:rsidR="00E41269" w:rsidRPr="00F8362A">
              <w:rPr>
                <w:rFonts w:ascii="Times New Roman" w:hAnsi="Times New Roman" w:cs="Times New Roman"/>
                <w:color w:val="000000" w:themeColor="text1"/>
                <w:sz w:val="20"/>
                <w:szCs w:val="20"/>
              </w:rPr>
              <w:instrText xml:space="preserve"> ADDIN EN.CITE.DATA </w:instrText>
            </w:r>
            <w:r w:rsidR="00E41269" w:rsidRPr="00F8362A">
              <w:rPr>
                <w:rFonts w:ascii="Times New Roman" w:hAnsi="Times New Roman" w:cs="Times New Roman"/>
                <w:color w:val="000000" w:themeColor="text1"/>
                <w:sz w:val="20"/>
                <w:szCs w:val="20"/>
              </w:rPr>
            </w:r>
            <w:r w:rsidR="00E41269" w:rsidRPr="00F8362A">
              <w:rPr>
                <w:rFonts w:ascii="Times New Roman" w:hAnsi="Times New Roman" w:cs="Times New Roman"/>
                <w:color w:val="000000" w:themeColor="text1"/>
                <w:sz w:val="20"/>
                <w:szCs w:val="20"/>
              </w:rPr>
              <w:fldChar w:fldCharType="end"/>
            </w:r>
            <w:r w:rsidRPr="00F8362A">
              <w:rPr>
                <w:rFonts w:ascii="Times New Roman" w:hAnsi="Times New Roman" w:cs="Times New Roman"/>
                <w:color w:val="000000" w:themeColor="text1"/>
                <w:sz w:val="20"/>
                <w:szCs w:val="20"/>
              </w:rPr>
            </w:r>
            <w:r w:rsidRPr="00F8362A">
              <w:rPr>
                <w:rFonts w:ascii="Times New Roman" w:hAnsi="Times New Roman" w:cs="Times New Roman"/>
                <w:color w:val="000000" w:themeColor="text1"/>
                <w:sz w:val="20"/>
                <w:szCs w:val="20"/>
              </w:rPr>
              <w:fldChar w:fldCharType="separate"/>
            </w:r>
            <w:r w:rsidR="00E41269" w:rsidRPr="00F8362A">
              <w:rPr>
                <w:rFonts w:ascii="Times New Roman" w:hAnsi="Times New Roman" w:cs="Times New Roman"/>
                <w:noProof/>
                <w:color w:val="000000" w:themeColor="text1"/>
                <w:sz w:val="20"/>
                <w:szCs w:val="20"/>
              </w:rPr>
              <w:t>[302, 303]</w:t>
            </w:r>
            <w:r w:rsidRPr="00F8362A">
              <w:rPr>
                <w:rFonts w:ascii="Times New Roman" w:hAnsi="Times New Roman" w:cs="Times New Roman"/>
                <w:color w:val="000000" w:themeColor="text1"/>
                <w:sz w:val="20"/>
                <w:szCs w:val="20"/>
              </w:rPr>
              <w:fldChar w:fldCharType="end"/>
            </w:r>
          </w:p>
        </w:tc>
      </w:tr>
      <w:tr w:rsidR="00182274" w:rsidRPr="00F8362A" w14:paraId="0088E707" w14:textId="77777777" w:rsidTr="00182274">
        <w:trPr>
          <w:trHeight w:val="566"/>
          <w:jc w:val="center"/>
        </w:trPr>
        <w:tc>
          <w:tcPr>
            <w:tcW w:w="1350" w:type="dxa"/>
          </w:tcPr>
          <w:p w14:paraId="3ACE488F" w14:textId="77777777" w:rsidR="00182274" w:rsidRPr="00F8362A" w:rsidRDefault="00182274" w:rsidP="00182274">
            <w:pPr>
              <w:spacing w:line="360" w:lineRule="auto"/>
              <w:rPr>
                <w:rFonts w:ascii="Times New Roman" w:hAnsi="Times New Roman" w:cs="Times New Roman"/>
                <w:bCs/>
                <w:i/>
                <w:color w:val="000000" w:themeColor="text1"/>
                <w:sz w:val="20"/>
                <w:szCs w:val="20"/>
              </w:rPr>
            </w:pPr>
            <w:r w:rsidRPr="00F8362A">
              <w:rPr>
                <w:rFonts w:ascii="Times New Roman" w:hAnsi="Times New Roman" w:cs="Times New Roman"/>
                <w:bCs/>
                <w:i/>
                <w:color w:val="000000" w:themeColor="text1"/>
                <w:sz w:val="20"/>
                <w:szCs w:val="20"/>
              </w:rPr>
              <w:t>qnrS</w:t>
            </w:r>
            <w:r w:rsidRPr="00F8362A">
              <w:rPr>
                <w:rFonts w:ascii="Times New Roman" w:hAnsi="Times New Roman" w:cs="Times New Roman"/>
                <w:bCs/>
                <w:color w:val="000000" w:themeColor="text1"/>
                <w:sz w:val="20"/>
                <w:szCs w:val="20"/>
              </w:rPr>
              <w:t>-R</w:t>
            </w:r>
          </w:p>
        </w:tc>
        <w:tc>
          <w:tcPr>
            <w:tcW w:w="4140" w:type="dxa"/>
          </w:tcPr>
          <w:p w14:paraId="16C256D7" w14:textId="77777777" w:rsidR="00182274" w:rsidRPr="00F8362A" w:rsidRDefault="00182274" w:rsidP="00182274">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5’-TAAATTGGCACCCTGTAGGC-3’ </w:t>
            </w:r>
          </w:p>
        </w:tc>
        <w:tc>
          <w:tcPr>
            <w:tcW w:w="1710" w:type="dxa"/>
            <w:vMerge/>
          </w:tcPr>
          <w:p w14:paraId="388A351F" w14:textId="77777777" w:rsidR="00182274" w:rsidRPr="00F8362A" w:rsidRDefault="00182274" w:rsidP="00182274">
            <w:pPr>
              <w:spacing w:line="360" w:lineRule="auto"/>
              <w:jc w:val="both"/>
              <w:rPr>
                <w:rFonts w:ascii="Times New Roman" w:hAnsi="Times New Roman" w:cs="Times New Roman"/>
                <w:color w:val="000000" w:themeColor="text1"/>
                <w:sz w:val="20"/>
                <w:szCs w:val="20"/>
              </w:rPr>
            </w:pPr>
          </w:p>
        </w:tc>
        <w:tc>
          <w:tcPr>
            <w:tcW w:w="2695" w:type="dxa"/>
            <w:vMerge/>
          </w:tcPr>
          <w:p w14:paraId="2924B6E3" w14:textId="77777777" w:rsidR="00182274" w:rsidRPr="00F8362A" w:rsidRDefault="00182274" w:rsidP="00182274">
            <w:pPr>
              <w:spacing w:line="360" w:lineRule="auto"/>
              <w:rPr>
                <w:rFonts w:ascii="Times New Roman" w:hAnsi="Times New Roman" w:cs="Times New Roman"/>
                <w:color w:val="000000" w:themeColor="text1"/>
                <w:sz w:val="20"/>
                <w:szCs w:val="20"/>
              </w:rPr>
            </w:pPr>
          </w:p>
        </w:tc>
      </w:tr>
      <w:bookmarkEnd w:id="60"/>
    </w:tbl>
    <w:p w14:paraId="52EAF691" w14:textId="77777777" w:rsidR="003A224C" w:rsidRPr="00F8362A" w:rsidRDefault="003A224C" w:rsidP="00182274">
      <w:pPr>
        <w:rPr>
          <w:rFonts w:ascii="Times New Roman" w:hAnsi="Times New Roman" w:cs="Times New Roman"/>
          <w:b/>
          <w:bCs/>
          <w:color w:val="000000" w:themeColor="text1"/>
        </w:rPr>
      </w:pPr>
    </w:p>
    <w:p w14:paraId="3A0258A9" w14:textId="6AC1DA9A" w:rsidR="00182274" w:rsidRPr="00F8362A" w:rsidRDefault="008C4A2A" w:rsidP="00BA239E">
      <w:pPr>
        <w:pStyle w:val="Caption"/>
        <w:rPr>
          <w:rFonts w:ascii="Times New Roman" w:hAnsi="Times New Roman" w:cs="Times New Roman"/>
          <w:b w:val="0"/>
          <w:bCs w:val="0"/>
          <w:i/>
          <w:iCs/>
          <w:color w:val="000000" w:themeColor="text1"/>
        </w:rPr>
      </w:pPr>
      <w:bookmarkStart w:id="61" w:name="_Toc135297572"/>
      <w:r w:rsidRPr="00F8362A">
        <w:rPr>
          <w:rFonts w:ascii="Times New Roman" w:hAnsi="Times New Roman" w:cs="Times New Roman"/>
          <w:color w:val="000000" w:themeColor="text1"/>
        </w:rPr>
        <w:lastRenderedPageBreak/>
        <w:t>Table</w:t>
      </w:r>
      <w:r w:rsidR="00BA239E" w:rsidRPr="00F8362A">
        <w:rPr>
          <w:rFonts w:ascii="Times New Roman" w:hAnsi="Times New Roman" w:cs="Times New Roman"/>
          <w:color w:val="000000" w:themeColor="text1"/>
        </w:rPr>
        <w:t xml:space="preserve"> 3. </w:t>
      </w:r>
      <w:r w:rsidR="00BC693F" w:rsidRPr="00F8362A">
        <w:rPr>
          <w:rFonts w:ascii="Times New Roman" w:hAnsi="Times New Roman" w:cs="Times New Roman"/>
          <w:color w:val="000000" w:themeColor="text1"/>
        </w:rPr>
        <w:fldChar w:fldCharType="begin"/>
      </w:r>
      <w:r w:rsidR="00BC693F" w:rsidRPr="00F8362A">
        <w:rPr>
          <w:rFonts w:ascii="Times New Roman" w:hAnsi="Times New Roman" w:cs="Times New Roman"/>
          <w:color w:val="000000" w:themeColor="text1"/>
        </w:rPr>
        <w:instrText xml:space="preserve"> SEQ 3. \* ARABIC </w:instrText>
      </w:r>
      <w:r w:rsidR="00BC693F"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00BC693F" w:rsidRPr="00F8362A">
        <w:rPr>
          <w:rFonts w:ascii="Times New Roman" w:hAnsi="Times New Roman" w:cs="Times New Roman"/>
          <w:noProof/>
          <w:color w:val="000000" w:themeColor="text1"/>
        </w:rPr>
        <w:fldChar w:fldCharType="end"/>
      </w:r>
      <w:r w:rsidR="00BA239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Overall and Farm-Level Prevalence of Antimicrobial Resistant </w:t>
      </w:r>
      <w:r w:rsidRPr="00F8362A">
        <w:rPr>
          <w:rFonts w:ascii="Times New Roman" w:hAnsi="Times New Roman" w:cs="Times New Roman"/>
          <w:b w:val="0"/>
          <w:bCs w:val="0"/>
          <w:i/>
          <w:iCs/>
          <w:color w:val="000000" w:themeColor="text1"/>
        </w:rPr>
        <w:t>E. coli</w:t>
      </w:r>
      <w:bookmarkEnd w:id="61"/>
      <w:r w:rsidRPr="00F8362A">
        <w:rPr>
          <w:rFonts w:ascii="Times New Roman" w:hAnsi="Times New Roman" w:cs="Times New Roman"/>
          <w:b w:val="0"/>
          <w:bCs w:val="0"/>
          <w:i/>
          <w:iCs/>
          <w:color w:val="000000" w:themeColor="text1"/>
        </w:rPr>
        <w:t xml:space="preserve"> </w:t>
      </w:r>
    </w:p>
    <w:p w14:paraId="609075AF" w14:textId="77777777" w:rsidR="008C4A2A" w:rsidRPr="00F8362A" w:rsidRDefault="008C4A2A" w:rsidP="00182274">
      <w:pPr>
        <w:rPr>
          <w:rFonts w:ascii="Times New Roman" w:hAnsi="Times New Roman" w:cs="Times New Roman"/>
          <w:b/>
          <w:bCs/>
          <w:color w:val="000000" w:themeColor="text1"/>
        </w:rPr>
      </w:pPr>
    </w:p>
    <w:tbl>
      <w:tblPr>
        <w:tblStyle w:val="TableGrid"/>
        <w:tblW w:w="864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530"/>
        <w:gridCol w:w="1440"/>
        <w:gridCol w:w="1620"/>
        <w:gridCol w:w="2700"/>
      </w:tblGrid>
      <w:tr w:rsidR="00F8362A" w:rsidRPr="00F8362A" w14:paraId="7BDAE393" w14:textId="77777777" w:rsidTr="00141BD0">
        <w:trPr>
          <w:trHeight w:val="617"/>
        </w:trPr>
        <w:tc>
          <w:tcPr>
            <w:tcW w:w="1350" w:type="dxa"/>
            <w:tcBorders>
              <w:top w:val="single" w:sz="4" w:space="0" w:color="auto"/>
              <w:bottom w:val="single" w:sz="4" w:space="0" w:color="auto"/>
            </w:tcBorders>
          </w:tcPr>
          <w:p w14:paraId="07103040" w14:textId="77777777" w:rsidR="00182274" w:rsidRPr="00F8362A" w:rsidRDefault="00182274" w:rsidP="00141BD0">
            <w:pPr>
              <w:spacing w:line="360" w:lineRule="auto"/>
              <w:rPr>
                <w:rFonts w:ascii="Times New Roman" w:hAnsi="Times New Roman" w:cs="Times New Roman"/>
                <w:color w:val="000000" w:themeColor="text1"/>
                <w:sz w:val="20"/>
                <w:szCs w:val="20"/>
              </w:rPr>
            </w:pPr>
            <w:bookmarkStart w:id="62" w:name="_Hlk80898297"/>
            <w:r w:rsidRPr="00F8362A">
              <w:rPr>
                <w:rFonts w:ascii="Times New Roman" w:hAnsi="Times New Roman" w:cs="Times New Roman"/>
                <w:color w:val="000000" w:themeColor="text1"/>
                <w:sz w:val="20"/>
                <w:szCs w:val="20"/>
              </w:rPr>
              <w:br w:type="page"/>
              <w:t>Farm code</w:t>
            </w:r>
          </w:p>
        </w:tc>
        <w:tc>
          <w:tcPr>
            <w:tcW w:w="1530" w:type="dxa"/>
            <w:tcBorders>
              <w:top w:val="single" w:sz="4" w:space="0" w:color="auto"/>
              <w:bottom w:val="single" w:sz="4" w:space="0" w:color="auto"/>
            </w:tcBorders>
          </w:tcPr>
          <w:p w14:paraId="1317CD76"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Number of isolates</w:t>
            </w:r>
          </w:p>
        </w:tc>
        <w:tc>
          <w:tcPr>
            <w:tcW w:w="5760" w:type="dxa"/>
            <w:gridSpan w:val="3"/>
            <w:tcBorders>
              <w:top w:val="single" w:sz="4" w:space="0" w:color="auto"/>
              <w:bottom w:val="single" w:sz="4" w:space="0" w:color="auto"/>
            </w:tcBorders>
          </w:tcPr>
          <w:p w14:paraId="1331E2EA"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Number (proportion) of isolates resistant to specific antibiotics </w:t>
            </w:r>
          </w:p>
        </w:tc>
      </w:tr>
      <w:tr w:rsidR="00F8362A" w:rsidRPr="00F8362A" w14:paraId="3E283B99" w14:textId="77777777" w:rsidTr="00141BD0">
        <w:trPr>
          <w:trHeight w:val="315"/>
        </w:trPr>
        <w:tc>
          <w:tcPr>
            <w:tcW w:w="1350" w:type="dxa"/>
            <w:tcBorders>
              <w:top w:val="single" w:sz="4" w:space="0" w:color="auto"/>
            </w:tcBorders>
          </w:tcPr>
          <w:p w14:paraId="175983ED" w14:textId="77777777" w:rsidR="00182274" w:rsidRPr="00F8362A" w:rsidRDefault="00182274" w:rsidP="00141BD0">
            <w:pPr>
              <w:spacing w:line="360" w:lineRule="auto"/>
              <w:rPr>
                <w:rFonts w:ascii="Times New Roman" w:hAnsi="Times New Roman" w:cs="Times New Roman"/>
                <w:color w:val="000000" w:themeColor="text1"/>
                <w:sz w:val="20"/>
                <w:szCs w:val="20"/>
              </w:rPr>
            </w:pPr>
          </w:p>
        </w:tc>
        <w:tc>
          <w:tcPr>
            <w:tcW w:w="1530" w:type="dxa"/>
            <w:tcBorders>
              <w:top w:val="single" w:sz="4" w:space="0" w:color="auto"/>
            </w:tcBorders>
          </w:tcPr>
          <w:p w14:paraId="6026E8F2" w14:textId="77777777" w:rsidR="00182274" w:rsidRPr="00F8362A" w:rsidRDefault="00182274" w:rsidP="00141BD0">
            <w:pPr>
              <w:spacing w:line="360" w:lineRule="auto"/>
              <w:rPr>
                <w:rFonts w:ascii="Times New Roman" w:hAnsi="Times New Roman" w:cs="Times New Roman"/>
                <w:color w:val="000000" w:themeColor="text1"/>
                <w:sz w:val="20"/>
                <w:szCs w:val="20"/>
              </w:rPr>
            </w:pPr>
          </w:p>
        </w:tc>
        <w:tc>
          <w:tcPr>
            <w:tcW w:w="1440" w:type="dxa"/>
            <w:tcBorders>
              <w:top w:val="single" w:sz="4" w:space="0" w:color="auto"/>
            </w:tcBorders>
          </w:tcPr>
          <w:p w14:paraId="4FC3818D"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Tetracycline </w:t>
            </w:r>
          </w:p>
        </w:tc>
        <w:tc>
          <w:tcPr>
            <w:tcW w:w="1620" w:type="dxa"/>
            <w:tcBorders>
              <w:top w:val="single" w:sz="4" w:space="0" w:color="auto"/>
            </w:tcBorders>
          </w:tcPr>
          <w:p w14:paraId="1A4DDECF"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Cefotaxime </w:t>
            </w:r>
          </w:p>
        </w:tc>
        <w:tc>
          <w:tcPr>
            <w:tcW w:w="2700" w:type="dxa"/>
            <w:tcBorders>
              <w:top w:val="single" w:sz="4" w:space="0" w:color="auto"/>
            </w:tcBorders>
          </w:tcPr>
          <w:p w14:paraId="386963D9"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Nalidixic Acid</w:t>
            </w:r>
          </w:p>
        </w:tc>
      </w:tr>
      <w:tr w:rsidR="00F8362A" w:rsidRPr="00F8362A" w14:paraId="4585F04B" w14:textId="77777777" w:rsidTr="00141BD0">
        <w:trPr>
          <w:trHeight w:val="301"/>
        </w:trPr>
        <w:tc>
          <w:tcPr>
            <w:tcW w:w="1350" w:type="dxa"/>
          </w:tcPr>
          <w:p w14:paraId="2883262A"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w:t>
            </w:r>
          </w:p>
        </w:tc>
        <w:tc>
          <w:tcPr>
            <w:tcW w:w="1530" w:type="dxa"/>
          </w:tcPr>
          <w:p w14:paraId="4A5BDAF8"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440" w:type="dxa"/>
          </w:tcPr>
          <w:p w14:paraId="40EC4166"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 (40%)</w:t>
            </w:r>
          </w:p>
        </w:tc>
        <w:tc>
          <w:tcPr>
            <w:tcW w:w="1620" w:type="dxa"/>
          </w:tcPr>
          <w:p w14:paraId="4295AFB6"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2700" w:type="dxa"/>
          </w:tcPr>
          <w:p w14:paraId="0382A1CD"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F8362A" w:rsidRPr="00F8362A" w14:paraId="0B5FA6FD" w14:textId="77777777" w:rsidTr="00141BD0">
        <w:trPr>
          <w:trHeight w:val="315"/>
        </w:trPr>
        <w:tc>
          <w:tcPr>
            <w:tcW w:w="1350" w:type="dxa"/>
          </w:tcPr>
          <w:p w14:paraId="3E603747"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c>
          <w:tcPr>
            <w:tcW w:w="1530" w:type="dxa"/>
          </w:tcPr>
          <w:p w14:paraId="0C3563F5"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w:t>
            </w:r>
          </w:p>
        </w:tc>
        <w:tc>
          <w:tcPr>
            <w:tcW w:w="1440" w:type="dxa"/>
          </w:tcPr>
          <w:p w14:paraId="77485437"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 (85.7%)</w:t>
            </w:r>
          </w:p>
        </w:tc>
        <w:tc>
          <w:tcPr>
            <w:tcW w:w="1620" w:type="dxa"/>
          </w:tcPr>
          <w:p w14:paraId="2CD3B43F"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(9.5%)</w:t>
            </w:r>
          </w:p>
        </w:tc>
        <w:tc>
          <w:tcPr>
            <w:tcW w:w="2700" w:type="dxa"/>
          </w:tcPr>
          <w:p w14:paraId="50B6AEE0"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F8362A" w:rsidRPr="00F8362A" w14:paraId="1C8FE2EB" w14:textId="77777777" w:rsidTr="00141BD0">
        <w:trPr>
          <w:trHeight w:val="315"/>
        </w:trPr>
        <w:tc>
          <w:tcPr>
            <w:tcW w:w="1350" w:type="dxa"/>
          </w:tcPr>
          <w:p w14:paraId="6F95E2B1"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c>
          <w:tcPr>
            <w:tcW w:w="1530" w:type="dxa"/>
          </w:tcPr>
          <w:p w14:paraId="642695A3"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w:t>
            </w:r>
          </w:p>
        </w:tc>
        <w:tc>
          <w:tcPr>
            <w:tcW w:w="1440" w:type="dxa"/>
          </w:tcPr>
          <w:p w14:paraId="37477970"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 (77.3%)</w:t>
            </w:r>
          </w:p>
        </w:tc>
        <w:tc>
          <w:tcPr>
            <w:tcW w:w="1620" w:type="dxa"/>
          </w:tcPr>
          <w:p w14:paraId="4C0A94C1"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(22.7%)</w:t>
            </w:r>
          </w:p>
        </w:tc>
        <w:tc>
          <w:tcPr>
            <w:tcW w:w="2700" w:type="dxa"/>
          </w:tcPr>
          <w:p w14:paraId="4CF98C80"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 (31.8%)</w:t>
            </w:r>
          </w:p>
        </w:tc>
      </w:tr>
      <w:tr w:rsidR="00F8362A" w:rsidRPr="00F8362A" w14:paraId="320FC1CF" w14:textId="77777777" w:rsidTr="00141BD0">
        <w:trPr>
          <w:trHeight w:val="315"/>
        </w:trPr>
        <w:tc>
          <w:tcPr>
            <w:tcW w:w="1350" w:type="dxa"/>
            <w:tcBorders>
              <w:bottom w:val="single" w:sz="4" w:space="0" w:color="auto"/>
            </w:tcBorders>
          </w:tcPr>
          <w:p w14:paraId="570111BC"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p>
        </w:tc>
        <w:tc>
          <w:tcPr>
            <w:tcW w:w="1530" w:type="dxa"/>
            <w:tcBorders>
              <w:bottom w:val="single" w:sz="4" w:space="0" w:color="auto"/>
            </w:tcBorders>
          </w:tcPr>
          <w:p w14:paraId="5F123442"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w:t>
            </w:r>
          </w:p>
        </w:tc>
        <w:tc>
          <w:tcPr>
            <w:tcW w:w="1440" w:type="dxa"/>
            <w:tcBorders>
              <w:bottom w:val="single" w:sz="4" w:space="0" w:color="auto"/>
            </w:tcBorders>
          </w:tcPr>
          <w:p w14:paraId="586BB572"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 (100%)</w:t>
            </w:r>
          </w:p>
        </w:tc>
        <w:tc>
          <w:tcPr>
            <w:tcW w:w="1620" w:type="dxa"/>
            <w:tcBorders>
              <w:bottom w:val="single" w:sz="4" w:space="0" w:color="auto"/>
            </w:tcBorders>
          </w:tcPr>
          <w:p w14:paraId="371CBEB7"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 (55%)</w:t>
            </w:r>
          </w:p>
        </w:tc>
        <w:tc>
          <w:tcPr>
            <w:tcW w:w="2700" w:type="dxa"/>
            <w:tcBorders>
              <w:bottom w:val="single" w:sz="4" w:space="0" w:color="auto"/>
            </w:tcBorders>
          </w:tcPr>
          <w:p w14:paraId="64CD4653"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182274" w:rsidRPr="00F8362A" w14:paraId="4F6EB449" w14:textId="77777777" w:rsidTr="00141BD0">
        <w:trPr>
          <w:trHeight w:val="301"/>
        </w:trPr>
        <w:tc>
          <w:tcPr>
            <w:tcW w:w="1350" w:type="dxa"/>
            <w:tcBorders>
              <w:top w:val="single" w:sz="4" w:space="0" w:color="auto"/>
              <w:bottom w:val="single" w:sz="4" w:space="0" w:color="auto"/>
            </w:tcBorders>
          </w:tcPr>
          <w:p w14:paraId="218AEC01"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Total </w:t>
            </w:r>
          </w:p>
        </w:tc>
        <w:tc>
          <w:tcPr>
            <w:tcW w:w="1530" w:type="dxa"/>
            <w:tcBorders>
              <w:top w:val="single" w:sz="4" w:space="0" w:color="auto"/>
              <w:bottom w:val="single" w:sz="4" w:space="0" w:color="auto"/>
            </w:tcBorders>
          </w:tcPr>
          <w:p w14:paraId="698CB8FA"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88</w:t>
            </w:r>
          </w:p>
        </w:tc>
        <w:tc>
          <w:tcPr>
            <w:tcW w:w="1440" w:type="dxa"/>
            <w:tcBorders>
              <w:top w:val="single" w:sz="4" w:space="0" w:color="auto"/>
              <w:bottom w:val="single" w:sz="4" w:space="0" w:color="auto"/>
            </w:tcBorders>
          </w:tcPr>
          <w:p w14:paraId="56A14E1F"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65 (73.9%)</w:t>
            </w:r>
          </w:p>
        </w:tc>
        <w:tc>
          <w:tcPr>
            <w:tcW w:w="1620" w:type="dxa"/>
            <w:tcBorders>
              <w:top w:val="single" w:sz="4" w:space="0" w:color="auto"/>
              <w:bottom w:val="single" w:sz="4" w:space="0" w:color="auto"/>
            </w:tcBorders>
          </w:tcPr>
          <w:p w14:paraId="053EEC68"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 (20.5%)</w:t>
            </w:r>
          </w:p>
        </w:tc>
        <w:tc>
          <w:tcPr>
            <w:tcW w:w="2700" w:type="dxa"/>
            <w:tcBorders>
              <w:top w:val="single" w:sz="4" w:space="0" w:color="auto"/>
              <w:bottom w:val="single" w:sz="4" w:space="0" w:color="auto"/>
            </w:tcBorders>
          </w:tcPr>
          <w:p w14:paraId="5A000FE5" w14:textId="77777777" w:rsidR="00182274" w:rsidRPr="00F8362A" w:rsidRDefault="00182274"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 (7.95%)</w:t>
            </w:r>
          </w:p>
        </w:tc>
      </w:tr>
      <w:bookmarkEnd w:id="62"/>
    </w:tbl>
    <w:p w14:paraId="6507242B" w14:textId="77777777" w:rsidR="00182274" w:rsidRPr="00F8362A" w:rsidRDefault="00182274" w:rsidP="00182274">
      <w:pPr>
        <w:spacing w:line="360" w:lineRule="auto"/>
        <w:jc w:val="both"/>
        <w:rPr>
          <w:rFonts w:ascii="Times New Roman" w:hAnsi="Times New Roman" w:cs="Times New Roman"/>
          <w:color w:val="000000" w:themeColor="text1"/>
        </w:rPr>
      </w:pPr>
    </w:p>
    <w:p w14:paraId="5E0362AE" w14:textId="77777777" w:rsidR="00182274" w:rsidRPr="00F8362A" w:rsidRDefault="00182274" w:rsidP="00182274">
      <w:pPr>
        <w:spacing w:line="360" w:lineRule="auto"/>
        <w:rPr>
          <w:rFonts w:ascii="Times New Roman" w:hAnsi="Times New Roman" w:cs="Times New Roman"/>
          <w:b/>
          <w:color w:val="000000" w:themeColor="text1"/>
        </w:rPr>
      </w:pPr>
    </w:p>
    <w:p w14:paraId="37EDB46A" w14:textId="42ED9DFA" w:rsidR="006A3E09" w:rsidRPr="00F8362A" w:rsidRDefault="006A3E09" w:rsidP="00182274">
      <w:pPr>
        <w:rPr>
          <w:rFonts w:ascii="Times New Roman" w:hAnsi="Times New Roman" w:cs="Times New Roman"/>
          <w:b/>
          <w:bCs/>
          <w:color w:val="000000" w:themeColor="text1"/>
        </w:rPr>
      </w:pPr>
    </w:p>
    <w:p w14:paraId="45F097F4" w14:textId="77777777" w:rsidR="00182274" w:rsidRPr="00F8362A" w:rsidRDefault="00182274" w:rsidP="00182274">
      <w:pPr>
        <w:rPr>
          <w:rFonts w:ascii="Times New Roman" w:hAnsi="Times New Roman" w:cs="Times New Roman"/>
          <w:b/>
          <w:color w:val="000000" w:themeColor="text1"/>
        </w:rPr>
      </w:pPr>
    </w:p>
    <w:p w14:paraId="352F29F0" w14:textId="77777777" w:rsidR="006A3E09" w:rsidRPr="00F8362A" w:rsidRDefault="006A3E09" w:rsidP="006A3E09">
      <w:pPr>
        <w:spacing w:line="360" w:lineRule="auto"/>
        <w:rPr>
          <w:rFonts w:ascii="Times New Roman" w:hAnsi="Times New Roman" w:cs="Times New Roman"/>
          <w:b/>
          <w:color w:val="000000" w:themeColor="text1"/>
        </w:rPr>
      </w:pPr>
    </w:p>
    <w:p w14:paraId="6D68B773" w14:textId="77777777" w:rsidR="006A3E09" w:rsidRPr="00F8362A" w:rsidRDefault="006A3E09" w:rsidP="006A3E09">
      <w:pPr>
        <w:spacing w:line="360" w:lineRule="auto"/>
        <w:rPr>
          <w:rFonts w:ascii="Times New Roman" w:hAnsi="Times New Roman" w:cs="Times New Roman"/>
          <w:b/>
          <w:color w:val="000000" w:themeColor="text1"/>
        </w:rPr>
      </w:pPr>
    </w:p>
    <w:p w14:paraId="655299C1" w14:textId="77777777" w:rsidR="006A3E09" w:rsidRPr="00F8362A" w:rsidRDefault="006A3E09" w:rsidP="006A3E09">
      <w:pPr>
        <w:spacing w:line="360" w:lineRule="auto"/>
        <w:rPr>
          <w:rFonts w:ascii="Times New Roman" w:hAnsi="Times New Roman" w:cs="Times New Roman"/>
          <w:b/>
          <w:color w:val="000000" w:themeColor="text1"/>
        </w:rPr>
      </w:pPr>
    </w:p>
    <w:p w14:paraId="2CE17F5E" w14:textId="77777777" w:rsidR="006A3E09" w:rsidRPr="00F8362A" w:rsidRDefault="006A3E09" w:rsidP="006A3E09">
      <w:pPr>
        <w:spacing w:line="360" w:lineRule="auto"/>
        <w:rPr>
          <w:rFonts w:ascii="Times New Roman" w:hAnsi="Times New Roman" w:cs="Times New Roman"/>
          <w:b/>
          <w:color w:val="000000" w:themeColor="text1"/>
        </w:rPr>
      </w:pPr>
    </w:p>
    <w:p w14:paraId="61E01575" w14:textId="77777777" w:rsidR="006A3E09" w:rsidRPr="00F8362A" w:rsidRDefault="006A3E09" w:rsidP="006A3E09">
      <w:pPr>
        <w:spacing w:line="360" w:lineRule="auto"/>
        <w:rPr>
          <w:rFonts w:ascii="Times New Roman" w:hAnsi="Times New Roman" w:cs="Times New Roman"/>
          <w:b/>
          <w:color w:val="000000" w:themeColor="text1"/>
        </w:rPr>
      </w:pPr>
    </w:p>
    <w:p w14:paraId="6CA42150" w14:textId="77777777" w:rsidR="006A3E09" w:rsidRPr="00F8362A" w:rsidRDefault="006A3E09" w:rsidP="006A3E09">
      <w:pPr>
        <w:spacing w:line="360" w:lineRule="auto"/>
        <w:rPr>
          <w:rFonts w:ascii="Times New Roman" w:hAnsi="Times New Roman" w:cs="Times New Roman"/>
          <w:b/>
          <w:color w:val="000000" w:themeColor="text1"/>
        </w:rPr>
      </w:pPr>
    </w:p>
    <w:p w14:paraId="6F9EE4E8" w14:textId="77777777" w:rsidR="006A3E09" w:rsidRPr="00F8362A" w:rsidRDefault="006A3E09" w:rsidP="006A3E09">
      <w:pPr>
        <w:spacing w:line="360" w:lineRule="auto"/>
        <w:rPr>
          <w:rFonts w:ascii="Times New Roman" w:hAnsi="Times New Roman" w:cs="Times New Roman"/>
          <w:b/>
          <w:color w:val="000000" w:themeColor="text1"/>
        </w:rPr>
      </w:pPr>
    </w:p>
    <w:p w14:paraId="3DC09962" w14:textId="77777777" w:rsidR="006A3E09" w:rsidRPr="00F8362A" w:rsidRDefault="006A3E09" w:rsidP="006A3E09">
      <w:pPr>
        <w:spacing w:line="360" w:lineRule="auto"/>
        <w:rPr>
          <w:rFonts w:ascii="Times New Roman" w:hAnsi="Times New Roman" w:cs="Times New Roman"/>
          <w:b/>
          <w:color w:val="000000" w:themeColor="text1"/>
        </w:rPr>
      </w:pPr>
    </w:p>
    <w:p w14:paraId="20C91D3E" w14:textId="77777777" w:rsidR="006A3E09" w:rsidRPr="00F8362A" w:rsidRDefault="006A3E09" w:rsidP="006A3E09">
      <w:pPr>
        <w:spacing w:line="360" w:lineRule="auto"/>
        <w:rPr>
          <w:rFonts w:ascii="Times New Roman" w:hAnsi="Times New Roman" w:cs="Times New Roman"/>
          <w:b/>
          <w:color w:val="000000" w:themeColor="text1"/>
        </w:rPr>
      </w:pPr>
    </w:p>
    <w:p w14:paraId="5E73A8CA" w14:textId="77777777" w:rsidR="006A3E09" w:rsidRPr="00F8362A" w:rsidRDefault="006A3E09" w:rsidP="006A3E09">
      <w:pPr>
        <w:spacing w:line="360" w:lineRule="auto"/>
        <w:rPr>
          <w:rFonts w:ascii="Times New Roman" w:hAnsi="Times New Roman" w:cs="Times New Roman"/>
          <w:b/>
          <w:color w:val="000000" w:themeColor="text1"/>
        </w:rPr>
      </w:pPr>
    </w:p>
    <w:p w14:paraId="161F4259" w14:textId="77777777" w:rsidR="006A3E09" w:rsidRPr="00F8362A" w:rsidRDefault="006A3E09" w:rsidP="006A3E09">
      <w:pPr>
        <w:spacing w:line="360" w:lineRule="auto"/>
        <w:rPr>
          <w:rFonts w:ascii="Times New Roman" w:hAnsi="Times New Roman" w:cs="Times New Roman"/>
          <w:b/>
          <w:color w:val="000000" w:themeColor="text1"/>
        </w:rPr>
      </w:pPr>
    </w:p>
    <w:p w14:paraId="48411890" w14:textId="77777777" w:rsidR="006A3E09" w:rsidRPr="00F8362A" w:rsidRDefault="006A3E09" w:rsidP="006A3E09">
      <w:pPr>
        <w:rPr>
          <w:rFonts w:ascii="Times New Roman" w:hAnsi="Times New Roman" w:cs="Times New Roman"/>
          <w:b/>
          <w:color w:val="000000" w:themeColor="text1"/>
        </w:rPr>
      </w:pPr>
      <w:r w:rsidRPr="00F8362A">
        <w:rPr>
          <w:rFonts w:ascii="Times New Roman" w:hAnsi="Times New Roman" w:cs="Times New Roman"/>
          <w:b/>
          <w:color w:val="000000" w:themeColor="text1"/>
        </w:rPr>
        <w:br w:type="page"/>
      </w:r>
    </w:p>
    <w:p w14:paraId="04582A0D" w14:textId="77777777" w:rsidR="006A3E09" w:rsidRPr="00F8362A" w:rsidRDefault="006A3E09" w:rsidP="006A3E09">
      <w:pPr>
        <w:spacing w:line="360" w:lineRule="auto"/>
        <w:rPr>
          <w:rFonts w:ascii="Times New Roman" w:hAnsi="Times New Roman" w:cs="Times New Roman"/>
          <w:b/>
          <w:color w:val="000000" w:themeColor="text1"/>
        </w:rPr>
      </w:pPr>
    </w:p>
    <w:tbl>
      <w:tblPr>
        <w:tblStyle w:val="TableGrid"/>
        <w:tblpPr w:leftFromText="180" w:rightFromText="180" w:vertAnchor="text" w:horzAnchor="margin" w:tblpY="842"/>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7"/>
        <w:gridCol w:w="1958"/>
        <w:gridCol w:w="2036"/>
        <w:gridCol w:w="1997"/>
        <w:gridCol w:w="1997"/>
      </w:tblGrid>
      <w:tr w:rsidR="00F8362A" w:rsidRPr="00F8362A" w14:paraId="042BF0F7" w14:textId="77777777" w:rsidTr="001E7D6A">
        <w:tc>
          <w:tcPr>
            <w:tcW w:w="1997" w:type="dxa"/>
            <w:tcBorders>
              <w:top w:val="single" w:sz="12" w:space="0" w:color="auto"/>
              <w:bottom w:val="single" w:sz="12" w:space="0" w:color="auto"/>
            </w:tcBorders>
          </w:tcPr>
          <w:p w14:paraId="2363EB45"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Sample</w:t>
            </w:r>
          </w:p>
        </w:tc>
        <w:tc>
          <w:tcPr>
            <w:tcW w:w="1958" w:type="dxa"/>
            <w:tcBorders>
              <w:top w:val="single" w:sz="12" w:space="0" w:color="auto"/>
              <w:bottom w:val="single" w:sz="12" w:space="0" w:color="auto"/>
            </w:tcBorders>
          </w:tcPr>
          <w:p w14:paraId="4B456B57"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Number of isolates</w:t>
            </w:r>
          </w:p>
        </w:tc>
        <w:tc>
          <w:tcPr>
            <w:tcW w:w="2036" w:type="dxa"/>
            <w:tcBorders>
              <w:top w:val="single" w:sz="12" w:space="0" w:color="auto"/>
              <w:bottom w:val="single" w:sz="12" w:space="0" w:color="auto"/>
            </w:tcBorders>
          </w:tcPr>
          <w:p w14:paraId="4133C810"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w:t>
            </w:r>
          </w:p>
          <w:p w14:paraId="7A8EF762"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resistance (%) </w:t>
            </w:r>
          </w:p>
        </w:tc>
        <w:tc>
          <w:tcPr>
            <w:tcW w:w="1997" w:type="dxa"/>
            <w:tcBorders>
              <w:top w:val="single" w:sz="12" w:space="0" w:color="auto"/>
              <w:bottom w:val="single" w:sz="12" w:space="0" w:color="auto"/>
            </w:tcBorders>
          </w:tcPr>
          <w:p w14:paraId="59B5682E"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Cefotaxime</w:t>
            </w:r>
          </w:p>
          <w:p w14:paraId="1F6A9709"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resistance (%) </w:t>
            </w:r>
          </w:p>
        </w:tc>
        <w:tc>
          <w:tcPr>
            <w:tcW w:w="1997" w:type="dxa"/>
            <w:tcBorders>
              <w:top w:val="single" w:sz="12" w:space="0" w:color="auto"/>
              <w:bottom w:val="single" w:sz="12" w:space="0" w:color="auto"/>
            </w:tcBorders>
          </w:tcPr>
          <w:p w14:paraId="57310471"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Nalidixic Acid</w:t>
            </w:r>
          </w:p>
          <w:p w14:paraId="0E844A88"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resistance (%)</w:t>
            </w:r>
          </w:p>
        </w:tc>
      </w:tr>
      <w:tr w:rsidR="00F8362A" w:rsidRPr="00F8362A" w14:paraId="2CB8781E" w14:textId="77777777" w:rsidTr="001E7D6A">
        <w:tc>
          <w:tcPr>
            <w:tcW w:w="1997" w:type="dxa"/>
            <w:tcBorders>
              <w:top w:val="single" w:sz="12" w:space="0" w:color="auto"/>
            </w:tcBorders>
          </w:tcPr>
          <w:p w14:paraId="24C7F7FE"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Feces</w:t>
            </w:r>
          </w:p>
        </w:tc>
        <w:tc>
          <w:tcPr>
            <w:tcW w:w="1958" w:type="dxa"/>
            <w:tcBorders>
              <w:top w:val="single" w:sz="12" w:space="0" w:color="auto"/>
            </w:tcBorders>
          </w:tcPr>
          <w:p w14:paraId="268190F5"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w:t>
            </w:r>
          </w:p>
        </w:tc>
        <w:tc>
          <w:tcPr>
            <w:tcW w:w="2036" w:type="dxa"/>
            <w:tcBorders>
              <w:top w:val="single" w:sz="12" w:space="0" w:color="auto"/>
            </w:tcBorders>
          </w:tcPr>
          <w:p w14:paraId="53A2DDFF"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23 (88.5)</w:t>
            </w:r>
          </w:p>
        </w:tc>
        <w:tc>
          <w:tcPr>
            <w:tcW w:w="1997" w:type="dxa"/>
            <w:tcBorders>
              <w:top w:val="single" w:sz="12" w:space="0" w:color="auto"/>
            </w:tcBorders>
          </w:tcPr>
          <w:p w14:paraId="2A2B550E"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 (30.8)</w:t>
            </w:r>
          </w:p>
        </w:tc>
        <w:tc>
          <w:tcPr>
            <w:tcW w:w="1997" w:type="dxa"/>
            <w:tcBorders>
              <w:top w:val="single" w:sz="12" w:space="0" w:color="auto"/>
            </w:tcBorders>
          </w:tcPr>
          <w:p w14:paraId="5B6AD69F"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(19.2)</w:t>
            </w:r>
          </w:p>
        </w:tc>
      </w:tr>
      <w:tr w:rsidR="00F8362A" w:rsidRPr="00F8362A" w14:paraId="4ACE0414" w14:textId="77777777" w:rsidTr="001E7D6A">
        <w:tc>
          <w:tcPr>
            <w:tcW w:w="1997" w:type="dxa"/>
          </w:tcPr>
          <w:p w14:paraId="3BE4CF05"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Agronomic soil</w:t>
            </w:r>
          </w:p>
        </w:tc>
        <w:tc>
          <w:tcPr>
            <w:tcW w:w="1958" w:type="dxa"/>
          </w:tcPr>
          <w:p w14:paraId="53E6CE87"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24</w:t>
            </w:r>
          </w:p>
        </w:tc>
        <w:tc>
          <w:tcPr>
            <w:tcW w:w="2036" w:type="dxa"/>
          </w:tcPr>
          <w:p w14:paraId="588DF778"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 (75)</w:t>
            </w:r>
          </w:p>
        </w:tc>
        <w:tc>
          <w:tcPr>
            <w:tcW w:w="1997" w:type="dxa"/>
          </w:tcPr>
          <w:p w14:paraId="595B9C0C"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(12.5)</w:t>
            </w:r>
          </w:p>
        </w:tc>
        <w:tc>
          <w:tcPr>
            <w:tcW w:w="1997" w:type="dxa"/>
          </w:tcPr>
          <w:p w14:paraId="2A7E4FF4"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(8.3)</w:t>
            </w:r>
          </w:p>
        </w:tc>
      </w:tr>
      <w:tr w:rsidR="00F8362A" w:rsidRPr="00F8362A" w14:paraId="4A5464E5" w14:textId="77777777" w:rsidTr="001E7D6A">
        <w:tc>
          <w:tcPr>
            <w:tcW w:w="1997" w:type="dxa"/>
          </w:tcPr>
          <w:p w14:paraId="5C7F5532"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Prairie soil</w:t>
            </w:r>
          </w:p>
        </w:tc>
        <w:tc>
          <w:tcPr>
            <w:tcW w:w="1958" w:type="dxa"/>
          </w:tcPr>
          <w:p w14:paraId="1BF44884"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24</w:t>
            </w:r>
          </w:p>
        </w:tc>
        <w:tc>
          <w:tcPr>
            <w:tcW w:w="2036" w:type="dxa"/>
          </w:tcPr>
          <w:p w14:paraId="058EB245"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(58.3)</w:t>
            </w:r>
          </w:p>
        </w:tc>
        <w:tc>
          <w:tcPr>
            <w:tcW w:w="1997" w:type="dxa"/>
          </w:tcPr>
          <w:p w14:paraId="4E59AB07"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(8.3)</w:t>
            </w:r>
          </w:p>
        </w:tc>
        <w:tc>
          <w:tcPr>
            <w:tcW w:w="1997" w:type="dxa"/>
          </w:tcPr>
          <w:p w14:paraId="6102FA97"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F8362A" w:rsidRPr="00F8362A" w14:paraId="68079784" w14:textId="77777777" w:rsidTr="001E7D6A">
        <w:tc>
          <w:tcPr>
            <w:tcW w:w="1997" w:type="dxa"/>
            <w:tcBorders>
              <w:bottom w:val="single" w:sz="12" w:space="0" w:color="auto"/>
            </w:tcBorders>
          </w:tcPr>
          <w:p w14:paraId="22AF9091"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Bulk tank milk</w:t>
            </w:r>
          </w:p>
        </w:tc>
        <w:tc>
          <w:tcPr>
            <w:tcW w:w="1958" w:type="dxa"/>
            <w:tcBorders>
              <w:bottom w:val="single" w:sz="12" w:space="0" w:color="auto"/>
            </w:tcBorders>
          </w:tcPr>
          <w:p w14:paraId="4449C951"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2036" w:type="dxa"/>
            <w:tcBorders>
              <w:bottom w:val="single" w:sz="12" w:space="0" w:color="auto"/>
            </w:tcBorders>
          </w:tcPr>
          <w:p w14:paraId="5DBCFC92"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 (71.4)</w:t>
            </w:r>
          </w:p>
        </w:tc>
        <w:tc>
          <w:tcPr>
            <w:tcW w:w="1997" w:type="dxa"/>
            <w:tcBorders>
              <w:bottom w:val="single" w:sz="12" w:space="0" w:color="auto"/>
            </w:tcBorders>
          </w:tcPr>
          <w:p w14:paraId="36324634"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(35.7)</w:t>
            </w:r>
          </w:p>
        </w:tc>
        <w:tc>
          <w:tcPr>
            <w:tcW w:w="1997" w:type="dxa"/>
            <w:tcBorders>
              <w:bottom w:val="single" w:sz="12" w:space="0" w:color="auto"/>
            </w:tcBorders>
          </w:tcPr>
          <w:p w14:paraId="41BC1893"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F8362A" w:rsidRPr="00F8362A" w14:paraId="776C1BBF" w14:textId="77777777" w:rsidTr="001E7D6A">
        <w:tc>
          <w:tcPr>
            <w:tcW w:w="1997" w:type="dxa"/>
            <w:tcBorders>
              <w:top w:val="single" w:sz="12" w:space="0" w:color="auto"/>
              <w:bottom w:val="single" w:sz="12" w:space="0" w:color="auto"/>
            </w:tcBorders>
          </w:tcPr>
          <w:p w14:paraId="064C942C"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Total </w:t>
            </w:r>
          </w:p>
        </w:tc>
        <w:tc>
          <w:tcPr>
            <w:tcW w:w="1958" w:type="dxa"/>
            <w:tcBorders>
              <w:top w:val="single" w:sz="12" w:space="0" w:color="auto"/>
              <w:bottom w:val="single" w:sz="12" w:space="0" w:color="auto"/>
            </w:tcBorders>
          </w:tcPr>
          <w:p w14:paraId="42DD2112"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88</w:t>
            </w:r>
          </w:p>
        </w:tc>
        <w:tc>
          <w:tcPr>
            <w:tcW w:w="2036" w:type="dxa"/>
            <w:tcBorders>
              <w:top w:val="single" w:sz="12" w:space="0" w:color="auto"/>
              <w:bottom w:val="single" w:sz="12" w:space="0" w:color="auto"/>
            </w:tcBorders>
          </w:tcPr>
          <w:p w14:paraId="384A7526"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65 (73.9)</w:t>
            </w:r>
          </w:p>
        </w:tc>
        <w:tc>
          <w:tcPr>
            <w:tcW w:w="1997" w:type="dxa"/>
            <w:tcBorders>
              <w:top w:val="single" w:sz="12" w:space="0" w:color="auto"/>
              <w:bottom w:val="single" w:sz="12" w:space="0" w:color="auto"/>
            </w:tcBorders>
          </w:tcPr>
          <w:p w14:paraId="1B7D02D5"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 (20.5)</w:t>
            </w:r>
          </w:p>
        </w:tc>
        <w:tc>
          <w:tcPr>
            <w:tcW w:w="1997" w:type="dxa"/>
            <w:tcBorders>
              <w:top w:val="single" w:sz="12" w:space="0" w:color="auto"/>
              <w:bottom w:val="single" w:sz="12" w:space="0" w:color="auto"/>
            </w:tcBorders>
          </w:tcPr>
          <w:p w14:paraId="25E2588F" w14:textId="77777777" w:rsidR="006A3E09" w:rsidRPr="00F8362A" w:rsidRDefault="006A3E09" w:rsidP="001E7D6A">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 (8)</w:t>
            </w:r>
          </w:p>
        </w:tc>
      </w:tr>
    </w:tbl>
    <w:p w14:paraId="54940178" w14:textId="417450D5" w:rsidR="001E7D6A" w:rsidRPr="00F8362A" w:rsidRDefault="001E7D6A" w:rsidP="0055514D">
      <w:pPr>
        <w:pStyle w:val="Caption"/>
        <w:rPr>
          <w:rFonts w:ascii="Times New Roman" w:hAnsi="Times New Roman" w:cs="Times New Roman"/>
          <w:color w:val="000000" w:themeColor="text1"/>
        </w:rPr>
      </w:pPr>
      <w:bookmarkStart w:id="63" w:name="_Toc135297573"/>
      <w:r w:rsidRPr="00F8362A">
        <w:rPr>
          <w:rFonts w:ascii="Times New Roman" w:hAnsi="Times New Roman" w:cs="Times New Roman"/>
          <w:color w:val="000000" w:themeColor="text1"/>
        </w:rPr>
        <w:t>Table</w:t>
      </w:r>
      <w:r w:rsidR="008C1900" w:rsidRPr="00F8362A">
        <w:rPr>
          <w:rFonts w:ascii="Times New Roman" w:hAnsi="Times New Roman" w:cs="Times New Roman"/>
          <w:color w:val="000000" w:themeColor="text1"/>
        </w:rPr>
        <w:t xml:space="preserve"> </w:t>
      </w:r>
      <w:r w:rsidR="0055514D" w:rsidRPr="00F8362A">
        <w:rPr>
          <w:rFonts w:ascii="Times New Roman" w:hAnsi="Times New Roman" w:cs="Times New Roman"/>
          <w:color w:val="000000" w:themeColor="text1"/>
        </w:rPr>
        <w:t xml:space="preserve">3. </w:t>
      </w:r>
      <w:r w:rsidR="0055514D" w:rsidRPr="00F8362A">
        <w:rPr>
          <w:rFonts w:ascii="Times New Roman" w:hAnsi="Times New Roman" w:cs="Times New Roman"/>
          <w:color w:val="000000" w:themeColor="text1"/>
        </w:rPr>
        <w:fldChar w:fldCharType="begin"/>
      </w:r>
      <w:r w:rsidR="0055514D" w:rsidRPr="00F8362A">
        <w:rPr>
          <w:rFonts w:ascii="Times New Roman" w:hAnsi="Times New Roman" w:cs="Times New Roman"/>
          <w:color w:val="000000" w:themeColor="text1"/>
        </w:rPr>
        <w:instrText xml:space="preserve"> SEQ 3. \* ARABIC </w:instrText>
      </w:r>
      <w:r w:rsidR="0055514D"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0055514D" w:rsidRPr="00F8362A">
        <w:rPr>
          <w:rFonts w:ascii="Times New Roman" w:hAnsi="Times New Roman" w:cs="Times New Roman"/>
          <w:color w:val="000000" w:themeColor="text1"/>
        </w:rPr>
        <w:fldChar w:fldCharType="end"/>
      </w:r>
      <w:r w:rsidR="0055514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Antimicrobial Resistance of </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Isolates by Sample Type</w:t>
      </w:r>
      <w:bookmarkEnd w:id="63"/>
      <w:r w:rsidRPr="00F8362A">
        <w:rPr>
          <w:rFonts w:ascii="Times New Roman" w:hAnsi="Times New Roman" w:cs="Times New Roman"/>
          <w:color w:val="000000" w:themeColor="text1"/>
        </w:rPr>
        <w:t xml:space="preserve"> </w:t>
      </w:r>
    </w:p>
    <w:p w14:paraId="5B32F83D" w14:textId="77777777" w:rsidR="006A3E09" w:rsidRPr="00F8362A" w:rsidRDefault="006A3E09" w:rsidP="006A3E09">
      <w:pPr>
        <w:spacing w:line="360" w:lineRule="auto"/>
        <w:rPr>
          <w:rFonts w:ascii="Times New Roman" w:hAnsi="Times New Roman" w:cs="Times New Roman"/>
          <w:b/>
          <w:color w:val="000000" w:themeColor="text1"/>
        </w:rPr>
      </w:pPr>
    </w:p>
    <w:p w14:paraId="7BFFD6F8" w14:textId="77777777" w:rsidR="006A3E09" w:rsidRPr="00F8362A" w:rsidRDefault="006A3E09" w:rsidP="006A3E09">
      <w:pPr>
        <w:spacing w:line="360" w:lineRule="auto"/>
        <w:rPr>
          <w:rFonts w:ascii="Times New Roman" w:hAnsi="Times New Roman" w:cs="Times New Roman"/>
          <w:b/>
          <w:color w:val="000000" w:themeColor="text1"/>
        </w:rPr>
      </w:pPr>
    </w:p>
    <w:p w14:paraId="20E6D3FE" w14:textId="77777777" w:rsidR="006A3E09" w:rsidRPr="00F8362A" w:rsidRDefault="006A3E09" w:rsidP="006A3E09">
      <w:pPr>
        <w:spacing w:line="360" w:lineRule="auto"/>
        <w:rPr>
          <w:rFonts w:ascii="Times New Roman" w:hAnsi="Times New Roman" w:cs="Times New Roman"/>
          <w:b/>
          <w:color w:val="000000" w:themeColor="text1"/>
        </w:rPr>
      </w:pPr>
    </w:p>
    <w:p w14:paraId="525F8054" w14:textId="77777777" w:rsidR="006A3E09" w:rsidRPr="00F8362A" w:rsidRDefault="006A3E09" w:rsidP="006A3E09">
      <w:pPr>
        <w:spacing w:line="360" w:lineRule="auto"/>
        <w:rPr>
          <w:rFonts w:ascii="Times New Roman" w:hAnsi="Times New Roman" w:cs="Times New Roman"/>
          <w:b/>
          <w:color w:val="000000" w:themeColor="text1"/>
        </w:rPr>
      </w:pPr>
    </w:p>
    <w:p w14:paraId="34CAF42D" w14:textId="77777777" w:rsidR="006A3E09" w:rsidRPr="00F8362A" w:rsidRDefault="006A3E09" w:rsidP="006A3E09">
      <w:pPr>
        <w:spacing w:line="360" w:lineRule="auto"/>
        <w:rPr>
          <w:rFonts w:ascii="Times New Roman" w:hAnsi="Times New Roman" w:cs="Times New Roman"/>
          <w:b/>
          <w:color w:val="000000" w:themeColor="text1"/>
        </w:rPr>
      </w:pPr>
    </w:p>
    <w:p w14:paraId="69063E22" w14:textId="77777777" w:rsidR="006A3E09" w:rsidRPr="00F8362A" w:rsidRDefault="006A3E09" w:rsidP="006A3E09">
      <w:pPr>
        <w:spacing w:line="360" w:lineRule="auto"/>
        <w:rPr>
          <w:rFonts w:ascii="Times New Roman" w:hAnsi="Times New Roman" w:cs="Times New Roman"/>
          <w:b/>
          <w:color w:val="000000" w:themeColor="text1"/>
        </w:rPr>
      </w:pPr>
    </w:p>
    <w:p w14:paraId="2F8A8BC0" w14:textId="77777777" w:rsidR="006A3E09" w:rsidRPr="00F8362A" w:rsidRDefault="006A3E09" w:rsidP="006A3E09">
      <w:pPr>
        <w:spacing w:line="360" w:lineRule="auto"/>
        <w:rPr>
          <w:rFonts w:ascii="Times New Roman" w:hAnsi="Times New Roman" w:cs="Times New Roman"/>
          <w:b/>
          <w:color w:val="000000" w:themeColor="text1"/>
        </w:rPr>
      </w:pPr>
    </w:p>
    <w:p w14:paraId="711FFFB7" w14:textId="77777777" w:rsidR="006A3E09" w:rsidRPr="00F8362A" w:rsidRDefault="006A3E09" w:rsidP="006A3E09">
      <w:pPr>
        <w:spacing w:line="360" w:lineRule="auto"/>
        <w:rPr>
          <w:rFonts w:ascii="Times New Roman" w:hAnsi="Times New Roman" w:cs="Times New Roman"/>
          <w:b/>
          <w:color w:val="000000" w:themeColor="text1"/>
        </w:rPr>
      </w:pPr>
    </w:p>
    <w:p w14:paraId="73A20DCF" w14:textId="5D3943AB" w:rsidR="006A3E09" w:rsidRPr="00F8362A" w:rsidRDefault="006A3E09">
      <w:pPr>
        <w:rPr>
          <w:rFonts w:ascii="Times New Roman" w:hAnsi="Times New Roman" w:cs="Times New Roman"/>
          <w:b/>
          <w:color w:val="000000" w:themeColor="text1"/>
        </w:rPr>
      </w:pPr>
      <w:r w:rsidRPr="00F8362A">
        <w:rPr>
          <w:rFonts w:ascii="Times New Roman" w:hAnsi="Times New Roman" w:cs="Times New Roman"/>
          <w:b/>
          <w:color w:val="000000" w:themeColor="text1"/>
        </w:rPr>
        <w:br w:type="page"/>
      </w:r>
    </w:p>
    <w:p w14:paraId="2AF8A1A1" w14:textId="77777777" w:rsidR="006A3E09" w:rsidRPr="00F8362A" w:rsidRDefault="006A3E09" w:rsidP="006A3E09">
      <w:pPr>
        <w:spacing w:line="360" w:lineRule="auto"/>
        <w:rPr>
          <w:rFonts w:ascii="Times New Roman" w:hAnsi="Times New Roman" w:cs="Times New Roman"/>
          <w:b/>
          <w:color w:val="000000" w:themeColor="text1"/>
        </w:rPr>
      </w:pPr>
    </w:p>
    <w:p w14:paraId="1F5D78D4" w14:textId="3EED4610" w:rsidR="006A3E09" w:rsidRPr="00F8362A" w:rsidRDefault="00106E68" w:rsidP="008C1900">
      <w:pPr>
        <w:pStyle w:val="Caption"/>
        <w:rPr>
          <w:rFonts w:ascii="Times New Roman" w:hAnsi="Times New Roman" w:cs="Times New Roman"/>
          <w:b w:val="0"/>
          <w:bCs w:val="0"/>
          <w:color w:val="000000" w:themeColor="text1"/>
        </w:rPr>
      </w:pPr>
      <w:bookmarkStart w:id="64" w:name="_Toc135297574"/>
      <w:r w:rsidRPr="00F8362A">
        <w:rPr>
          <w:rFonts w:ascii="Times New Roman" w:hAnsi="Times New Roman" w:cs="Times New Roman"/>
          <w:color w:val="000000" w:themeColor="text1"/>
        </w:rPr>
        <w:t xml:space="preserve">Table </w:t>
      </w:r>
      <w:r w:rsidR="008C1900" w:rsidRPr="00F8362A">
        <w:rPr>
          <w:rFonts w:ascii="Times New Roman" w:hAnsi="Times New Roman" w:cs="Times New Roman"/>
          <w:color w:val="000000" w:themeColor="text1"/>
        </w:rPr>
        <w:t xml:space="preserve">3. </w:t>
      </w:r>
      <w:r w:rsidR="008C1900" w:rsidRPr="00F8362A">
        <w:rPr>
          <w:rFonts w:ascii="Times New Roman" w:hAnsi="Times New Roman" w:cs="Times New Roman"/>
          <w:color w:val="000000" w:themeColor="text1"/>
        </w:rPr>
        <w:fldChar w:fldCharType="begin"/>
      </w:r>
      <w:r w:rsidR="008C1900" w:rsidRPr="00F8362A">
        <w:rPr>
          <w:rFonts w:ascii="Times New Roman" w:hAnsi="Times New Roman" w:cs="Times New Roman"/>
          <w:color w:val="000000" w:themeColor="text1"/>
        </w:rPr>
        <w:instrText xml:space="preserve"> SEQ 3. \* ARABIC </w:instrText>
      </w:r>
      <w:r w:rsidR="008C1900"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4</w:t>
      </w:r>
      <w:r w:rsidR="008C1900" w:rsidRPr="00F8362A">
        <w:rPr>
          <w:rFonts w:ascii="Times New Roman" w:hAnsi="Times New Roman" w:cs="Times New Roman"/>
          <w:color w:val="000000" w:themeColor="text1"/>
        </w:rPr>
        <w:fldChar w:fldCharType="end"/>
      </w:r>
      <w:r w:rsidR="008C1900"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R</w:t>
      </w:r>
      <w:r w:rsidRPr="00F8362A">
        <w:rPr>
          <w:rFonts w:ascii="Times New Roman" w:eastAsia="ComputerModern-Regular" w:hAnsi="Times New Roman" w:cs="Times New Roman"/>
          <w:b w:val="0"/>
          <w:bCs w:val="0"/>
          <w:color w:val="000000" w:themeColor="text1"/>
        </w:rPr>
        <w:t xml:space="preserve">esistance Profiles of </w:t>
      </w:r>
      <w:r w:rsidRPr="00F8362A">
        <w:rPr>
          <w:rFonts w:ascii="Times New Roman" w:hAnsi="Times New Roman" w:cs="Times New Roman"/>
          <w:b w:val="0"/>
          <w:bCs w:val="0"/>
          <w:i/>
          <w:iCs/>
          <w:color w:val="000000" w:themeColor="text1"/>
        </w:rPr>
        <w:t>E. coli</w:t>
      </w:r>
      <w:r w:rsidRPr="00F8362A">
        <w:rPr>
          <w:rFonts w:ascii="Times New Roman" w:eastAsia="ComputerModern-Italic" w:hAnsi="Times New Roman" w:cs="Times New Roman"/>
          <w:b w:val="0"/>
          <w:bCs w:val="0"/>
          <w:color w:val="000000" w:themeColor="text1"/>
        </w:rPr>
        <w:t xml:space="preserve"> Isolates (n=88) Obtained across Four Dairy Farms and Sample Types</w:t>
      </w:r>
      <w:bookmarkEnd w:id="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1796"/>
        <w:gridCol w:w="2296"/>
      </w:tblGrid>
      <w:tr w:rsidR="00F8362A" w:rsidRPr="00F8362A" w14:paraId="4FB659A8" w14:textId="77777777" w:rsidTr="00141BD0">
        <w:tc>
          <w:tcPr>
            <w:tcW w:w="4114" w:type="dxa"/>
            <w:tcBorders>
              <w:top w:val="single" w:sz="4" w:space="0" w:color="auto"/>
              <w:bottom w:val="single" w:sz="4" w:space="0" w:color="auto"/>
            </w:tcBorders>
          </w:tcPr>
          <w:p w14:paraId="5FF12099"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Resistance pattern</w:t>
            </w:r>
          </w:p>
        </w:tc>
        <w:tc>
          <w:tcPr>
            <w:tcW w:w="1796" w:type="dxa"/>
            <w:tcBorders>
              <w:top w:val="single" w:sz="4" w:space="0" w:color="auto"/>
              <w:bottom w:val="single" w:sz="4" w:space="0" w:color="auto"/>
            </w:tcBorders>
          </w:tcPr>
          <w:p w14:paraId="407C87A4"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Frequency </w:t>
            </w:r>
          </w:p>
        </w:tc>
        <w:tc>
          <w:tcPr>
            <w:tcW w:w="2296" w:type="dxa"/>
            <w:tcBorders>
              <w:top w:val="single" w:sz="4" w:space="0" w:color="auto"/>
              <w:bottom w:val="single" w:sz="4" w:space="0" w:color="auto"/>
            </w:tcBorders>
          </w:tcPr>
          <w:p w14:paraId="046C744D"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Percentage</w:t>
            </w:r>
          </w:p>
        </w:tc>
      </w:tr>
      <w:tr w:rsidR="00F8362A" w:rsidRPr="00F8362A" w14:paraId="13F7A436" w14:textId="77777777" w:rsidTr="00141BD0">
        <w:tc>
          <w:tcPr>
            <w:tcW w:w="4114" w:type="dxa"/>
            <w:tcBorders>
              <w:top w:val="single" w:sz="4" w:space="0" w:color="auto"/>
            </w:tcBorders>
          </w:tcPr>
          <w:p w14:paraId="219A57E7"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Pan susceptible</w:t>
            </w:r>
          </w:p>
        </w:tc>
        <w:tc>
          <w:tcPr>
            <w:tcW w:w="1796" w:type="dxa"/>
            <w:tcBorders>
              <w:top w:val="single" w:sz="4" w:space="0" w:color="auto"/>
            </w:tcBorders>
          </w:tcPr>
          <w:p w14:paraId="392AF28A"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23</w:t>
            </w:r>
          </w:p>
        </w:tc>
        <w:tc>
          <w:tcPr>
            <w:tcW w:w="2296" w:type="dxa"/>
            <w:tcBorders>
              <w:top w:val="single" w:sz="4" w:space="0" w:color="auto"/>
            </w:tcBorders>
          </w:tcPr>
          <w:p w14:paraId="3FA765C2"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26.1</w:t>
            </w:r>
          </w:p>
        </w:tc>
      </w:tr>
      <w:tr w:rsidR="00F8362A" w:rsidRPr="00F8362A" w14:paraId="5A34BAC6" w14:textId="77777777" w:rsidTr="00141BD0">
        <w:tc>
          <w:tcPr>
            <w:tcW w:w="4114" w:type="dxa"/>
          </w:tcPr>
          <w:p w14:paraId="1E637234"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w:t>
            </w:r>
          </w:p>
        </w:tc>
        <w:tc>
          <w:tcPr>
            <w:tcW w:w="1796" w:type="dxa"/>
          </w:tcPr>
          <w:p w14:paraId="6820EC69"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44</w:t>
            </w:r>
          </w:p>
        </w:tc>
        <w:tc>
          <w:tcPr>
            <w:tcW w:w="2296" w:type="dxa"/>
          </w:tcPr>
          <w:p w14:paraId="521A68D6"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50.0</w:t>
            </w:r>
          </w:p>
        </w:tc>
      </w:tr>
      <w:tr w:rsidR="00F8362A" w:rsidRPr="00F8362A" w14:paraId="2B0CA1C4" w14:textId="77777777" w:rsidTr="00141BD0">
        <w:tc>
          <w:tcPr>
            <w:tcW w:w="4114" w:type="dxa"/>
          </w:tcPr>
          <w:p w14:paraId="33EE2063"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TET-NAL</w:t>
            </w:r>
          </w:p>
        </w:tc>
        <w:tc>
          <w:tcPr>
            <w:tcW w:w="1796" w:type="dxa"/>
          </w:tcPr>
          <w:p w14:paraId="515D435D"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2296" w:type="dxa"/>
          </w:tcPr>
          <w:p w14:paraId="01EE38FB" w14:textId="77777777" w:rsidR="006A3E09" w:rsidRPr="00F8362A" w:rsidDel="00F74080"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w:t>
            </w:r>
          </w:p>
        </w:tc>
      </w:tr>
      <w:tr w:rsidR="00F8362A" w:rsidRPr="00F8362A" w14:paraId="7BC9963A" w14:textId="77777777" w:rsidTr="00141BD0">
        <w:tc>
          <w:tcPr>
            <w:tcW w:w="4114" w:type="dxa"/>
          </w:tcPr>
          <w:p w14:paraId="1EA6B8F8"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TET-TGC </w:t>
            </w:r>
          </w:p>
        </w:tc>
        <w:tc>
          <w:tcPr>
            <w:tcW w:w="1796" w:type="dxa"/>
          </w:tcPr>
          <w:p w14:paraId="7D12C7A0"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2296" w:type="dxa"/>
          </w:tcPr>
          <w:p w14:paraId="5481348B"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15.9</w:t>
            </w:r>
          </w:p>
        </w:tc>
      </w:tr>
      <w:tr w:rsidR="00F8362A" w:rsidRPr="00F8362A" w14:paraId="04C0D3C1" w14:textId="77777777" w:rsidTr="00141BD0">
        <w:tc>
          <w:tcPr>
            <w:tcW w:w="4114" w:type="dxa"/>
            <w:tcBorders>
              <w:bottom w:val="single" w:sz="4" w:space="0" w:color="auto"/>
            </w:tcBorders>
          </w:tcPr>
          <w:p w14:paraId="7F95382F"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TET-TGC-</w:t>
            </w:r>
            <w:bookmarkStart w:id="65" w:name="_Hlk81913980"/>
            <w:r w:rsidRPr="00F8362A">
              <w:rPr>
                <w:rFonts w:ascii="Times New Roman" w:hAnsi="Times New Roman" w:cs="Times New Roman"/>
                <w:color w:val="000000" w:themeColor="text1"/>
                <w:sz w:val="20"/>
                <w:szCs w:val="20"/>
              </w:rPr>
              <w:t>NAL</w:t>
            </w:r>
            <w:bookmarkEnd w:id="65"/>
          </w:p>
        </w:tc>
        <w:tc>
          <w:tcPr>
            <w:tcW w:w="1796" w:type="dxa"/>
            <w:tcBorders>
              <w:bottom w:val="single" w:sz="4" w:space="0" w:color="auto"/>
            </w:tcBorders>
          </w:tcPr>
          <w:p w14:paraId="1A9972DD"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c>
          <w:tcPr>
            <w:tcW w:w="2296" w:type="dxa"/>
            <w:tcBorders>
              <w:bottom w:val="single" w:sz="4" w:space="0" w:color="auto"/>
            </w:tcBorders>
          </w:tcPr>
          <w:p w14:paraId="0BD851A5"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4.6</w:t>
            </w:r>
          </w:p>
        </w:tc>
      </w:tr>
    </w:tbl>
    <w:p w14:paraId="7488380D" w14:textId="77777777" w:rsidR="006A3E09" w:rsidRPr="00F8362A" w:rsidRDefault="006A3E09" w:rsidP="006A3E09">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TET= Tetracycline; TGC=3rd generation cephalosporin; NAL=nalidixic acid</w:t>
      </w:r>
    </w:p>
    <w:p w14:paraId="28DB399E" w14:textId="77777777" w:rsidR="006A3E09" w:rsidRPr="00F8362A" w:rsidRDefault="006A3E09" w:rsidP="006A3E09">
      <w:pPr>
        <w:spacing w:line="360" w:lineRule="auto"/>
        <w:rPr>
          <w:rFonts w:ascii="Times New Roman" w:hAnsi="Times New Roman" w:cs="Times New Roman"/>
          <w:b/>
          <w:color w:val="000000" w:themeColor="text1"/>
        </w:rPr>
      </w:pPr>
    </w:p>
    <w:p w14:paraId="7D3E35A4" w14:textId="77777777" w:rsidR="006A3E09" w:rsidRPr="00F8362A" w:rsidRDefault="006A3E09" w:rsidP="006A3E09">
      <w:pPr>
        <w:spacing w:line="360" w:lineRule="auto"/>
        <w:rPr>
          <w:rFonts w:ascii="Times New Roman" w:hAnsi="Times New Roman" w:cs="Times New Roman"/>
          <w:b/>
          <w:color w:val="000000" w:themeColor="text1"/>
        </w:rPr>
      </w:pPr>
      <w:r w:rsidRPr="00F8362A">
        <w:rPr>
          <w:rFonts w:ascii="Times New Roman" w:hAnsi="Times New Roman" w:cs="Times New Roman"/>
          <w:b/>
          <w:color w:val="000000" w:themeColor="text1"/>
        </w:rPr>
        <w:br w:type="page"/>
      </w:r>
    </w:p>
    <w:p w14:paraId="569CCD36" w14:textId="599192FF" w:rsidR="006A3E09" w:rsidRPr="00F8362A" w:rsidRDefault="004D30C1" w:rsidP="008C1900">
      <w:pPr>
        <w:pStyle w:val="Caption"/>
        <w:rPr>
          <w:rFonts w:ascii="Times New Roman" w:hAnsi="Times New Roman" w:cs="Times New Roman"/>
          <w:color w:val="000000" w:themeColor="text1"/>
        </w:rPr>
      </w:pPr>
      <w:bookmarkStart w:id="66" w:name="_Toc135297575"/>
      <w:r w:rsidRPr="00F8362A">
        <w:rPr>
          <w:rFonts w:ascii="Times New Roman" w:hAnsi="Times New Roman" w:cs="Times New Roman"/>
          <w:color w:val="000000" w:themeColor="text1"/>
        </w:rPr>
        <w:lastRenderedPageBreak/>
        <w:t>Table</w:t>
      </w:r>
      <w:r w:rsidR="008C1900" w:rsidRPr="00F8362A">
        <w:rPr>
          <w:rFonts w:ascii="Times New Roman" w:hAnsi="Times New Roman" w:cs="Times New Roman"/>
          <w:color w:val="000000" w:themeColor="text1"/>
        </w:rPr>
        <w:t xml:space="preserve"> 3. </w:t>
      </w:r>
      <w:r w:rsidR="008C1900" w:rsidRPr="00F8362A">
        <w:rPr>
          <w:rFonts w:ascii="Times New Roman" w:hAnsi="Times New Roman" w:cs="Times New Roman"/>
          <w:color w:val="000000" w:themeColor="text1"/>
        </w:rPr>
        <w:fldChar w:fldCharType="begin"/>
      </w:r>
      <w:r w:rsidR="008C1900" w:rsidRPr="00F8362A">
        <w:rPr>
          <w:rFonts w:ascii="Times New Roman" w:hAnsi="Times New Roman" w:cs="Times New Roman"/>
          <w:color w:val="000000" w:themeColor="text1"/>
        </w:rPr>
        <w:instrText xml:space="preserve"> SEQ 3. \* ARABIC </w:instrText>
      </w:r>
      <w:r w:rsidR="008C1900"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5</w:t>
      </w:r>
      <w:r w:rsidR="008C1900" w:rsidRPr="00F8362A">
        <w:rPr>
          <w:rFonts w:ascii="Times New Roman" w:hAnsi="Times New Roman" w:cs="Times New Roman"/>
          <w:color w:val="000000" w:themeColor="text1"/>
        </w:rPr>
        <w:fldChar w:fldCharType="end"/>
      </w:r>
      <w:r w:rsidR="008C1900"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Antibiotic Resistance Genes Detected in 18 Third-Generation Cephalosporin Resistant </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Isolates by Antimicrobial Classes</w:t>
      </w:r>
      <w:bookmarkEnd w:id="66"/>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790"/>
        <w:gridCol w:w="4590"/>
      </w:tblGrid>
      <w:tr w:rsidR="00F8362A" w:rsidRPr="00F8362A" w14:paraId="161E261E" w14:textId="77777777" w:rsidTr="00141BD0">
        <w:tc>
          <w:tcPr>
            <w:tcW w:w="2245" w:type="dxa"/>
            <w:tcBorders>
              <w:top w:val="single" w:sz="4" w:space="0" w:color="auto"/>
              <w:bottom w:val="single" w:sz="4" w:space="0" w:color="auto"/>
            </w:tcBorders>
          </w:tcPr>
          <w:p w14:paraId="58797B8A" w14:textId="1550F0F9"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Antibiotic class</w:t>
            </w:r>
          </w:p>
        </w:tc>
        <w:tc>
          <w:tcPr>
            <w:tcW w:w="2790" w:type="dxa"/>
            <w:tcBorders>
              <w:top w:val="single" w:sz="4" w:space="0" w:color="auto"/>
              <w:bottom w:val="single" w:sz="4" w:space="0" w:color="auto"/>
            </w:tcBorders>
          </w:tcPr>
          <w:p w14:paraId="47853EB0"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Resistance gene </w:t>
            </w:r>
          </w:p>
        </w:tc>
        <w:tc>
          <w:tcPr>
            <w:tcW w:w="4590" w:type="dxa"/>
            <w:tcBorders>
              <w:top w:val="single" w:sz="4" w:space="0" w:color="auto"/>
              <w:bottom w:val="single" w:sz="4" w:space="0" w:color="auto"/>
            </w:tcBorders>
          </w:tcPr>
          <w:p w14:paraId="5DC2D2CF"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Number of </w:t>
            </w:r>
            <w:r w:rsidRPr="00F8362A">
              <w:rPr>
                <w:rFonts w:ascii="Times New Roman" w:hAnsi="Times New Roman" w:cs="Times New Roman"/>
                <w:i/>
                <w:iCs/>
                <w:color w:val="000000" w:themeColor="text1"/>
                <w:sz w:val="20"/>
                <w:szCs w:val="20"/>
              </w:rPr>
              <w:t>E. coli</w:t>
            </w:r>
            <w:r w:rsidRPr="00F8362A">
              <w:rPr>
                <w:rFonts w:ascii="Times New Roman" w:hAnsi="Times New Roman" w:cs="Times New Roman"/>
                <w:color w:val="000000" w:themeColor="text1"/>
                <w:sz w:val="20"/>
                <w:szCs w:val="20"/>
              </w:rPr>
              <w:t xml:space="preserve"> isolates carrying the gene </w:t>
            </w:r>
          </w:p>
        </w:tc>
      </w:tr>
      <w:tr w:rsidR="00F8362A" w:rsidRPr="00F8362A" w14:paraId="6536068B" w14:textId="77777777" w:rsidTr="00141BD0">
        <w:tc>
          <w:tcPr>
            <w:tcW w:w="2245" w:type="dxa"/>
            <w:tcBorders>
              <w:top w:val="single" w:sz="4" w:space="0" w:color="auto"/>
            </w:tcBorders>
          </w:tcPr>
          <w:p w14:paraId="1DA91B5A"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Beta-lactam</w:t>
            </w:r>
          </w:p>
        </w:tc>
        <w:tc>
          <w:tcPr>
            <w:tcW w:w="2790" w:type="dxa"/>
            <w:tcBorders>
              <w:top w:val="single" w:sz="4" w:space="0" w:color="auto"/>
            </w:tcBorders>
          </w:tcPr>
          <w:p w14:paraId="7B8B05FC"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w:t>
            </w:r>
          </w:p>
        </w:tc>
        <w:tc>
          <w:tcPr>
            <w:tcW w:w="4590" w:type="dxa"/>
            <w:tcBorders>
              <w:top w:val="single" w:sz="4" w:space="0" w:color="auto"/>
            </w:tcBorders>
          </w:tcPr>
          <w:p w14:paraId="1F71A0E4"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w:t>
            </w:r>
          </w:p>
        </w:tc>
      </w:tr>
      <w:tr w:rsidR="00F8362A" w:rsidRPr="00F8362A" w14:paraId="1496D8F8" w14:textId="77777777" w:rsidTr="00141BD0">
        <w:tc>
          <w:tcPr>
            <w:tcW w:w="2245" w:type="dxa"/>
          </w:tcPr>
          <w:p w14:paraId="64A5F9C8"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Tetracycline </w:t>
            </w:r>
          </w:p>
        </w:tc>
        <w:tc>
          <w:tcPr>
            <w:tcW w:w="2790" w:type="dxa"/>
          </w:tcPr>
          <w:p w14:paraId="4E6C4E17"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A</w:t>
            </w:r>
            <w:r w:rsidRPr="00F8362A">
              <w:rPr>
                <w:rFonts w:ascii="Times New Roman" w:hAnsi="Times New Roman" w:cs="Times New Roman"/>
                <w:iCs/>
                <w:color w:val="000000" w:themeColor="text1"/>
                <w:sz w:val="20"/>
                <w:szCs w:val="20"/>
              </w:rPr>
              <w: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B</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 xml:space="preserve">and </w:t>
            </w: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M</w:t>
            </w:r>
            <w:r w:rsidRPr="00F8362A">
              <w:rPr>
                <w:rFonts w:ascii="Times New Roman" w:hAnsi="Times New Roman" w:cs="Times New Roman"/>
                <w:iCs/>
                <w:color w:val="000000" w:themeColor="text1"/>
                <w:sz w:val="20"/>
                <w:szCs w:val="20"/>
              </w:rPr>
              <w:t>)</w:t>
            </w:r>
          </w:p>
        </w:tc>
        <w:tc>
          <w:tcPr>
            <w:tcW w:w="4590" w:type="dxa"/>
          </w:tcPr>
          <w:p w14:paraId="2BFC996E"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A</w:t>
            </w:r>
            <w:r w:rsidRPr="00F8362A">
              <w:rPr>
                <w:rFonts w:ascii="Times New Roman" w:hAnsi="Times New Roman" w:cs="Times New Roman"/>
                <w:iCs/>
                <w:color w:val="000000" w:themeColor="text1"/>
                <w:sz w:val="20"/>
                <w:szCs w:val="20"/>
              </w:rPr>
              <w:t>)</w:t>
            </w:r>
            <w:r w:rsidRPr="00F8362A">
              <w:rPr>
                <w:rFonts w:ascii="Times New Roman" w:hAnsi="Times New Roman" w:cs="Times New Roman"/>
                <w:color w:val="000000" w:themeColor="text1"/>
                <w:sz w:val="20"/>
                <w:szCs w:val="20"/>
              </w:rPr>
              <w:t xml:space="preserve"> (18), </w:t>
            </w: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B</w:t>
            </w:r>
            <w:r w:rsidRPr="00F8362A">
              <w:rPr>
                <w:rFonts w:ascii="Times New Roman" w:hAnsi="Times New Roman" w:cs="Times New Roman"/>
                <w:iCs/>
                <w:color w:val="000000" w:themeColor="text1"/>
                <w:sz w:val="20"/>
                <w:szCs w:val="20"/>
              </w:rPr>
              <w:t>)</w:t>
            </w:r>
            <w:r w:rsidRPr="00F8362A">
              <w:rPr>
                <w:rFonts w:ascii="Times New Roman" w:hAnsi="Times New Roman" w:cs="Times New Roman"/>
                <w:color w:val="000000" w:themeColor="text1"/>
                <w:sz w:val="20"/>
                <w:szCs w:val="20"/>
              </w:rPr>
              <w:t xml:space="preserve"> (2) and </w:t>
            </w:r>
            <w:r w:rsidRPr="00F8362A">
              <w:rPr>
                <w:rFonts w:ascii="Times New Roman" w:hAnsi="Times New Roman" w:cs="Times New Roman"/>
                <w:i/>
                <w:color w:val="000000" w:themeColor="text1"/>
                <w:sz w:val="20"/>
                <w:szCs w:val="20"/>
              </w:rPr>
              <w:t>tet</w:t>
            </w:r>
            <w:r w:rsidRPr="00F8362A">
              <w:rPr>
                <w:rFonts w:ascii="Times New Roman" w:hAnsi="Times New Roman" w:cs="Times New Roman"/>
                <w:iCs/>
                <w:color w:val="000000" w:themeColor="text1"/>
                <w:sz w:val="20"/>
                <w:szCs w:val="20"/>
              </w:rPr>
              <w:t>(</w:t>
            </w:r>
            <w:r w:rsidRPr="00F8362A">
              <w:rPr>
                <w:rFonts w:ascii="Times New Roman" w:hAnsi="Times New Roman" w:cs="Times New Roman"/>
                <w:i/>
                <w:color w:val="000000" w:themeColor="text1"/>
                <w:sz w:val="20"/>
                <w:szCs w:val="20"/>
              </w:rPr>
              <w:t>M</w:t>
            </w:r>
            <w:r w:rsidRPr="00F8362A">
              <w:rPr>
                <w:rFonts w:ascii="Times New Roman" w:hAnsi="Times New Roman" w:cs="Times New Roman"/>
                <w:iCs/>
                <w:color w:val="000000" w:themeColor="text1"/>
                <w:sz w:val="20"/>
                <w:szCs w:val="20"/>
              </w:rPr>
              <w:t>)</w:t>
            </w:r>
            <w:r w:rsidRPr="00F8362A">
              <w:rPr>
                <w:rFonts w:ascii="Times New Roman" w:hAnsi="Times New Roman" w:cs="Times New Roman"/>
                <w:color w:val="000000" w:themeColor="text1"/>
                <w:sz w:val="20"/>
                <w:szCs w:val="20"/>
              </w:rPr>
              <w:t xml:space="preserve"> (1)</w:t>
            </w:r>
          </w:p>
        </w:tc>
      </w:tr>
      <w:tr w:rsidR="00F8362A" w:rsidRPr="00F8362A" w14:paraId="769D211C" w14:textId="77777777" w:rsidTr="00141BD0">
        <w:tc>
          <w:tcPr>
            <w:tcW w:w="2245" w:type="dxa"/>
          </w:tcPr>
          <w:p w14:paraId="7A0E6AEC"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Sulphonamide </w:t>
            </w:r>
          </w:p>
        </w:tc>
        <w:tc>
          <w:tcPr>
            <w:tcW w:w="2790" w:type="dxa"/>
          </w:tcPr>
          <w:p w14:paraId="1628CEDB" w14:textId="77777777" w:rsidR="006A3E09" w:rsidRPr="00F8362A" w:rsidRDefault="006A3E09" w:rsidP="00141BD0">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sul2</w:t>
            </w:r>
          </w:p>
        </w:tc>
        <w:tc>
          <w:tcPr>
            <w:tcW w:w="4590" w:type="dxa"/>
          </w:tcPr>
          <w:p w14:paraId="3694696C"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w:t>
            </w:r>
          </w:p>
        </w:tc>
      </w:tr>
      <w:tr w:rsidR="00F8362A" w:rsidRPr="00F8362A" w14:paraId="3BA57044" w14:textId="77777777" w:rsidTr="00141BD0">
        <w:tc>
          <w:tcPr>
            <w:tcW w:w="2245" w:type="dxa"/>
          </w:tcPr>
          <w:p w14:paraId="050C16F4"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Phenicol </w:t>
            </w:r>
          </w:p>
        </w:tc>
        <w:tc>
          <w:tcPr>
            <w:tcW w:w="2790" w:type="dxa"/>
          </w:tcPr>
          <w:p w14:paraId="3BD931C8" w14:textId="77777777" w:rsidR="006A3E09" w:rsidRPr="00F8362A" w:rsidRDefault="006A3E09" w:rsidP="00141BD0">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floR</w:t>
            </w:r>
          </w:p>
        </w:tc>
        <w:tc>
          <w:tcPr>
            <w:tcW w:w="4590" w:type="dxa"/>
          </w:tcPr>
          <w:p w14:paraId="1657A6C4"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r>
      <w:tr w:rsidR="006A3E09" w:rsidRPr="00F8362A" w14:paraId="7BAD3B80" w14:textId="77777777" w:rsidTr="00141BD0">
        <w:tc>
          <w:tcPr>
            <w:tcW w:w="2245" w:type="dxa"/>
            <w:tcBorders>
              <w:bottom w:val="single" w:sz="4" w:space="0" w:color="auto"/>
            </w:tcBorders>
          </w:tcPr>
          <w:p w14:paraId="54D0A9FB"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Streptomycin </w:t>
            </w:r>
          </w:p>
        </w:tc>
        <w:tc>
          <w:tcPr>
            <w:tcW w:w="2790" w:type="dxa"/>
            <w:tcBorders>
              <w:bottom w:val="single" w:sz="4" w:space="0" w:color="auto"/>
            </w:tcBorders>
          </w:tcPr>
          <w:p w14:paraId="6415F4BF" w14:textId="77777777" w:rsidR="006A3E09" w:rsidRPr="00F8362A" w:rsidRDefault="006A3E09" w:rsidP="00141BD0">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strA</w:t>
            </w:r>
          </w:p>
        </w:tc>
        <w:tc>
          <w:tcPr>
            <w:tcW w:w="4590" w:type="dxa"/>
            <w:tcBorders>
              <w:bottom w:val="single" w:sz="4" w:space="0" w:color="auto"/>
            </w:tcBorders>
          </w:tcPr>
          <w:p w14:paraId="395B392D" w14:textId="77777777" w:rsidR="006A3E09" w:rsidRPr="00F8362A" w:rsidRDefault="006A3E09" w:rsidP="00141BD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r>
    </w:tbl>
    <w:p w14:paraId="3FD09AA1" w14:textId="77777777" w:rsidR="006A3E09" w:rsidRPr="00F8362A" w:rsidRDefault="006A3E09" w:rsidP="006A3E09">
      <w:pPr>
        <w:spacing w:line="360" w:lineRule="auto"/>
        <w:rPr>
          <w:rFonts w:ascii="Times New Roman" w:hAnsi="Times New Roman" w:cs="Times New Roman"/>
          <w:b/>
          <w:color w:val="000000" w:themeColor="text1"/>
        </w:rPr>
      </w:pPr>
    </w:p>
    <w:p w14:paraId="40C8F984" w14:textId="77777777" w:rsidR="006A3E09" w:rsidRPr="00F8362A" w:rsidRDefault="006A3E09" w:rsidP="006A3E09">
      <w:pPr>
        <w:spacing w:line="360" w:lineRule="auto"/>
        <w:rPr>
          <w:rFonts w:ascii="Times New Roman" w:hAnsi="Times New Roman" w:cs="Times New Roman"/>
          <w:b/>
          <w:color w:val="000000" w:themeColor="text1"/>
        </w:rPr>
      </w:pPr>
    </w:p>
    <w:p w14:paraId="79190D6C" w14:textId="77777777" w:rsidR="006A3E09" w:rsidRPr="00F8362A" w:rsidRDefault="006A3E09" w:rsidP="006A3E09">
      <w:pPr>
        <w:spacing w:line="360" w:lineRule="auto"/>
        <w:rPr>
          <w:rFonts w:ascii="Times New Roman" w:hAnsi="Times New Roman" w:cs="Times New Roman"/>
          <w:b/>
          <w:color w:val="000000" w:themeColor="text1"/>
        </w:rPr>
      </w:pPr>
    </w:p>
    <w:p w14:paraId="5124EB95" w14:textId="77777777" w:rsidR="006A3E09" w:rsidRPr="00F8362A" w:rsidRDefault="006A3E09" w:rsidP="006A3E09">
      <w:pPr>
        <w:spacing w:line="360" w:lineRule="auto"/>
        <w:rPr>
          <w:rFonts w:ascii="Times New Roman" w:hAnsi="Times New Roman" w:cs="Times New Roman"/>
          <w:b/>
          <w:color w:val="000000" w:themeColor="text1"/>
        </w:rPr>
      </w:pPr>
      <w:r w:rsidRPr="00F8362A">
        <w:rPr>
          <w:rFonts w:ascii="Times New Roman" w:hAnsi="Times New Roman" w:cs="Times New Roman"/>
          <w:b/>
          <w:color w:val="000000" w:themeColor="text1"/>
        </w:rPr>
        <w:br w:type="page"/>
      </w:r>
    </w:p>
    <w:p w14:paraId="106E9D01" w14:textId="77777777" w:rsidR="006A3E09" w:rsidRPr="00F8362A" w:rsidRDefault="006A3E09" w:rsidP="006A3E09">
      <w:pPr>
        <w:tabs>
          <w:tab w:val="left" w:pos="8160"/>
        </w:tabs>
        <w:spacing w:line="360" w:lineRule="auto"/>
        <w:rPr>
          <w:rFonts w:ascii="Times New Roman" w:hAnsi="Times New Roman" w:cs="Times New Roman"/>
          <w:b/>
          <w:bCs/>
          <w:iCs/>
          <w:color w:val="000000" w:themeColor="text1"/>
        </w:rPr>
      </w:pPr>
    </w:p>
    <w:p w14:paraId="1962BEEB" w14:textId="77777777" w:rsidR="001A7E76" w:rsidRPr="00F8362A" w:rsidRDefault="006A3E09" w:rsidP="001A7E76">
      <w:pPr>
        <w:keepNext/>
        <w:tabs>
          <w:tab w:val="left" w:pos="8160"/>
        </w:tabs>
        <w:spacing w:line="360" w:lineRule="auto"/>
        <w:rPr>
          <w:rFonts w:ascii="Times New Roman" w:hAnsi="Times New Roman" w:cs="Times New Roman"/>
          <w:color w:val="000000" w:themeColor="text1"/>
        </w:rPr>
      </w:pPr>
      <w:r w:rsidRPr="00F8362A">
        <w:rPr>
          <w:rFonts w:ascii="Times New Roman" w:hAnsi="Times New Roman" w:cs="Times New Roman"/>
          <w:b/>
          <w:bCs/>
          <w:iCs/>
          <w:noProof/>
          <w:color w:val="000000" w:themeColor="text1"/>
        </w:rPr>
        <w:drawing>
          <wp:inline distT="0" distB="0" distL="0" distR="0" wp14:anchorId="25986836" wp14:editId="62E2B662">
            <wp:extent cx="4805972" cy="1539240"/>
            <wp:effectExtent l="0" t="0" r="0" b="3810"/>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9539" cy="1543585"/>
                    </a:xfrm>
                    <a:prstGeom prst="rect">
                      <a:avLst/>
                    </a:prstGeom>
                    <a:noFill/>
                    <a:ln>
                      <a:noFill/>
                    </a:ln>
                  </pic:spPr>
                </pic:pic>
              </a:graphicData>
            </a:graphic>
          </wp:inline>
        </w:drawing>
      </w:r>
    </w:p>
    <w:p w14:paraId="37B5819D" w14:textId="66E5FB77" w:rsidR="003A224C" w:rsidRPr="00F8362A" w:rsidRDefault="001A7E76" w:rsidP="001A7E76">
      <w:pPr>
        <w:pStyle w:val="Caption"/>
        <w:rPr>
          <w:rFonts w:ascii="Times New Roman" w:hAnsi="Times New Roman" w:cs="Times New Roman"/>
          <w:color w:val="000000" w:themeColor="text1"/>
        </w:rPr>
      </w:pPr>
      <w:bookmarkStart w:id="67" w:name="_Toc135297604"/>
      <w:r w:rsidRPr="00F8362A">
        <w:rPr>
          <w:rFonts w:ascii="Times New Roman" w:hAnsi="Times New Roman" w:cs="Times New Roman"/>
          <w:color w:val="000000" w:themeColor="text1"/>
        </w:rPr>
        <w:t xml:space="preserve">Figure 3.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Figure_3.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9E348E" w:rsidRPr="00F8362A">
        <w:rPr>
          <w:rFonts w:ascii="Times New Roman" w:hAnsi="Times New Roman" w:cs="Times New Roman"/>
          <w:b w:val="0"/>
          <w:color w:val="000000" w:themeColor="text1"/>
        </w:rPr>
        <w:t xml:space="preserve">Gel Image Showing blaCTX-M PCR Positive Third-Generation Cephalosporin Resistant </w:t>
      </w:r>
      <w:r w:rsidR="009E348E" w:rsidRPr="00F8362A">
        <w:rPr>
          <w:rFonts w:ascii="Times New Roman" w:hAnsi="Times New Roman" w:cs="Times New Roman"/>
          <w:b w:val="0"/>
          <w:i/>
          <w:iCs/>
          <w:color w:val="000000" w:themeColor="text1"/>
        </w:rPr>
        <w:t>E. coli</w:t>
      </w:r>
      <w:r w:rsidR="006A3E09" w:rsidRPr="00F8362A">
        <w:rPr>
          <w:rFonts w:ascii="Times New Roman" w:hAnsi="Times New Roman" w:cs="Times New Roman"/>
          <w:b w:val="0"/>
          <w:bCs w:val="0"/>
          <w:i/>
          <w:iCs/>
          <w:color w:val="000000" w:themeColor="text1"/>
        </w:rPr>
        <w:t>.</w:t>
      </w:r>
      <w:bookmarkEnd w:id="67"/>
      <w:r w:rsidR="006A3E09" w:rsidRPr="00F8362A">
        <w:rPr>
          <w:rFonts w:ascii="Times New Roman" w:hAnsi="Times New Roman" w:cs="Times New Roman"/>
          <w:bCs w:val="0"/>
          <w:iCs/>
          <w:color w:val="000000" w:themeColor="text1"/>
        </w:rPr>
        <w:t xml:space="preserve"> </w:t>
      </w:r>
    </w:p>
    <w:p w14:paraId="58E07D81" w14:textId="77777777" w:rsidR="003A224C" w:rsidRPr="00F8362A" w:rsidRDefault="003A224C" w:rsidP="006A3E09">
      <w:pPr>
        <w:tabs>
          <w:tab w:val="left" w:pos="8160"/>
        </w:tabs>
        <w:spacing w:line="360" w:lineRule="auto"/>
        <w:rPr>
          <w:rFonts w:ascii="Times New Roman" w:hAnsi="Times New Roman" w:cs="Times New Roman"/>
          <w:bCs/>
          <w:iCs/>
          <w:color w:val="000000" w:themeColor="text1"/>
        </w:rPr>
      </w:pPr>
    </w:p>
    <w:p w14:paraId="0E98D833" w14:textId="493A33C2" w:rsidR="006A3E09" w:rsidRPr="00F8362A" w:rsidRDefault="006A3E09" w:rsidP="006A3E09">
      <w:pPr>
        <w:tabs>
          <w:tab w:val="left" w:pos="8160"/>
        </w:tabs>
        <w:spacing w:line="360" w:lineRule="auto"/>
        <w:rPr>
          <w:rFonts w:ascii="Times New Roman" w:hAnsi="Times New Roman" w:cs="Times New Roman"/>
          <w:bCs/>
          <w:iCs/>
          <w:color w:val="000000" w:themeColor="text1"/>
        </w:rPr>
      </w:pPr>
      <w:r w:rsidRPr="00F8362A">
        <w:rPr>
          <w:rFonts w:ascii="Times New Roman" w:hAnsi="Times New Roman" w:cs="Times New Roman"/>
          <w:bCs/>
          <w:iCs/>
          <w:color w:val="000000" w:themeColor="text1"/>
        </w:rPr>
        <w:t>Isolates were obtained from dairy manure fertilized soil (lanes 1, 2, 11, 17, 18); bulk tank milk (lanes 3, 5-7, 14); feces (lanes 4, 9-10, 13, 15-16); prairie soil (lanes 8, 12). M: 1 kb DNA molecular weight marker; Lane 19: negative control; Three TGC</w:t>
      </w:r>
      <w:r w:rsidRPr="00F8362A">
        <w:rPr>
          <w:rFonts w:ascii="Times New Roman" w:hAnsi="Times New Roman" w:cs="Times New Roman"/>
          <w:bCs/>
          <w:iCs/>
          <w:color w:val="000000" w:themeColor="text1"/>
          <w:vertAlign w:val="superscript"/>
        </w:rPr>
        <w:t>r</w:t>
      </w:r>
      <w:r w:rsidRPr="00F8362A">
        <w:rPr>
          <w:rFonts w:ascii="Times New Roman" w:hAnsi="Times New Roman" w:cs="Times New Roman"/>
          <w:bCs/>
          <w:iCs/>
          <w:color w:val="000000" w:themeColor="text1"/>
        </w:rPr>
        <w:t xml:space="preserve"> isolates (lanes 5, 9, 18) were negative for </w:t>
      </w:r>
      <w:r w:rsidRPr="00F8362A">
        <w:rPr>
          <w:rFonts w:ascii="Times New Roman" w:hAnsi="Times New Roman" w:cs="Times New Roman"/>
          <w:bCs/>
          <w:i/>
          <w:color w:val="000000" w:themeColor="text1"/>
        </w:rPr>
        <w:t>bla</w:t>
      </w:r>
      <w:r w:rsidRPr="00F8362A">
        <w:rPr>
          <w:rFonts w:ascii="Times New Roman" w:hAnsi="Times New Roman" w:cs="Times New Roman"/>
          <w:bCs/>
          <w:iCs/>
          <w:color w:val="000000" w:themeColor="text1"/>
          <w:vertAlign w:val="subscript"/>
        </w:rPr>
        <w:t>CTX-M</w:t>
      </w:r>
      <w:r w:rsidRPr="00F8362A">
        <w:rPr>
          <w:rFonts w:ascii="Times New Roman" w:hAnsi="Times New Roman" w:cs="Times New Roman"/>
          <w:bCs/>
          <w:iCs/>
          <w:color w:val="000000" w:themeColor="text1"/>
        </w:rPr>
        <w:t xml:space="preserve">. </w:t>
      </w:r>
    </w:p>
    <w:p w14:paraId="18AAC7EA"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6AC41600"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7F8CEE77"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5CA53DB8"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4A3DAAAA"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3AC90809"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4D4617A9"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150698CC"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39207AE3"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2E1739D2"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4C120195"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69D3983A"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7583E6DF"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603CF83D" w14:textId="77777777" w:rsidR="006A3E09" w:rsidRPr="00F8362A" w:rsidRDefault="006A3E09" w:rsidP="006A3E09">
      <w:pPr>
        <w:tabs>
          <w:tab w:val="left" w:pos="8160"/>
        </w:tabs>
        <w:spacing w:line="360" w:lineRule="auto"/>
        <w:rPr>
          <w:rFonts w:ascii="Times New Roman" w:hAnsi="Times New Roman" w:cs="Times New Roman"/>
          <w:bCs/>
          <w:iCs/>
          <w:color w:val="000000" w:themeColor="text1"/>
        </w:rPr>
      </w:pPr>
    </w:p>
    <w:p w14:paraId="1E0C267C" w14:textId="77777777" w:rsidR="006A3E09" w:rsidRPr="00F8362A" w:rsidRDefault="006A3E09" w:rsidP="006A3E09">
      <w:pPr>
        <w:spacing w:line="360" w:lineRule="auto"/>
        <w:rPr>
          <w:rFonts w:ascii="Times New Roman" w:hAnsi="Times New Roman" w:cs="Times New Roman"/>
          <w:color w:val="000000" w:themeColor="text1"/>
        </w:rPr>
      </w:pPr>
    </w:p>
    <w:p w14:paraId="4FA2122A" w14:textId="77777777" w:rsidR="001A7E76" w:rsidRPr="00F8362A" w:rsidRDefault="006A3E09" w:rsidP="001A7E76">
      <w:pPr>
        <w:keepNext/>
        <w:spacing w:line="360" w:lineRule="auto"/>
        <w:rPr>
          <w:rFonts w:ascii="Times New Roman" w:hAnsi="Times New Roman" w:cs="Times New Roman"/>
          <w:color w:val="000000" w:themeColor="text1"/>
        </w:rPr>
      </w:pPr>
      <w:r w:rsidRPr="00F8362A">
        <w:rPr>
          <w:rFonts w:ascii="Times New Roman" w:hAnsi="Times New Roman" w:cs="Times New Roman"/>
          <w:noProof/>
          <w:color w:val="000000" w:themeColor="text1"/>
        </w:rPr>
        <w:lastRenderedPageBreak/>
        <w:drawing>
          <wp:inline distT="0" distB="0" distL="0" distR="0" wp14:anchorId="2E7BB47B" wp14:editId="5AC79538">
            <wp:extent cx="5935980" cy="1325880"/>
            <wp:effectExtent l="0" t="0" r="7620" b="7620"/>
            <wp:docPr id="8"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5980" cy="1325880"/>
                    </a:xfrm>
                    <a:prstGeom prst="rect">
                      <a:avLst/>
                    </a:prstGeom>
                    <a:noFill/>
                    <a:ln>
                      <a:noFill/>
                    </a:ln>
                  </pic:spPr>
                </pic:pic>
              </a:graphicData>
            </a:graphic>
          </wp:inline>
        </w:drawing>
      </w:r>
    </w:p>
    <w:p w14:paraId="0709259B" w14:textId="0310E399" w:rsidR="003A224C" w:rsidRPr="00F8362A" w:rsidRDefault="001A7E76" w:rsidP="001A7E76">
      <w:pPr>
        <w:pStyle w:val="Caption"/>
        <w:rPr>
          <w:rFonts w:ascii="Times New Roman" w:hAnsi="Times New Roman" w:cs="Times New Roman"/>
          <w:color w:val="000000" w:themeColor="text1"/>
        </w:rPr>
      </w:pPr>
      <w:bookmarkStart w:id="68" w:name="_Toc135297605"/>
      <w:r w:rsidRPr="00F8362A">
        <w:rPr>
          <w:rFonts w:ascii="Times New Roman" w:hAnsi="Times New Roman" w:cs="Times New Roman"/>
          <w:color w:val="000000" w:themeColor="text1"/>
        </w:rPr>
        <w:t xml:space="preserve">Figure 3.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Figure_3.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9E348E" w:rsidRPr="00F8362A">
        <w:rPr>
          <w:rFonts w:ascii="Times New Roman" w:hAnsi="Times New Roman" w:cs="Times New Roman"/>
          <w:b w:val="0"/>
          <w:color w:val="000000" w:themeColor="text1"/>
        </w:rPr>
        <w:t xml:space="preserve">Tetracycline Resistance Gene Positive Third-Generation Cephalosporin Resistant </w:t>
      </w:r>
      <w:r w:rsidR="009E348E" w:rsidRPr="00F8362A">
        <w:rPr>
          <w:rFonts w:ascii="Times New Roman" w:hAnsi="Times New Roman" w:cs="Times New Roman"/>
          <w:b w:val="0"/>
          <w:i/>
          <w:color w:val="000000" w:themeColor="text1"/>
        </w:rPr>
        <w:t>E. coli</w:t>
      </w:r>
      <w:r w:rsidR="009E348E" w:rsidRPr="00F8362A">
        <w:rPr>
          <w:rFonts w:ascii="Times New Roman" w:hAnsi="Times New Roman" w:cs="Times New Roman"/>
          <w:b w:val="0"/>
          <w:color w:val="000000" w:themeColor="text1"/>
        </w:rPr>
        <w:t xml:space="preserve"> Isolates</w:t>
      </w:r>
      <w:r w:rsidR="006A3E09" w:rsidRPr="00F8362A">
        <w:rPr>
          <w:rFonts w:ascii="Times New Roman" w:hAnsi="Times New Roman" w:cs="Times New Roman"/>
          <w:b w:val="0"/>
          <w:color w:val="000000" w:themeColor="text1"/>
        </w:rPr>
        <w:t>.</w:t>
      </w:r>
      <w:bookmarkEnd w:id="68"/>
      <w:r w:rsidR="006A3E09" w:rsidRPr="00F8362A">
        <w:rPr>
          <w:rFonts w:ascii="Times New Roman" w:hAnsi="Times New Roman" w:cs="Times New Roman"/>
          <w:color w:val="000000" w:themeColor="text1"/>
        </w:rPr>
        <w:t xml:space="preserve"> </w:t>
      </w:r>
    </w:p>
    <w:p w14:paraId="2E0A7503" w14:textId="77777777" w:rsidR="003A224C" w:rsidRPr="00F8362A" w:rsidRDefault="003A224C" w:rsidP="006A3E09">
      <w:pPr>
        <w:spacing w:line="360" w:lineRule="auto"/>
        <w:rPr>
          <w:rFonts w:ascii="Times New Roman" w:hAnsi="Times New Roman" w:cs="Times New Roman"/>
          <w:color w:val="000000" w:themeColor="text1"/>
        </w:rPr>
      </w:pPr>
    </w:p>
    <w:p w14:paraId="0812D2D3" w14:textId="04F45FC3" w:rsidR="006A3E09" w:rsidRPr="00F8362A" w:rsidRDefault="006A3E09" w:rsidP="006A3E09">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 1 kb DNA molecular weight marker; Lane 1: negative control; Isolates were from dairy manure fertilized soil (lanes 2, 3, 12, 18, 19); bulk tank milk (lanes 4, 6–8, 15); feces (lanes 5, 10, 11, 14, 16, 17); prairie soil (lanes 9, 11). </w:t>
      </w:r>
    </w:p>
    <w:p w14:paraId="552E9635" w14:textId="77777777" w:rsidR="006A3E09" w:rsidRPr="00F8362A" w:rsidRDefault="006A3E09" w:rsidP="006A3E09">
      <w:pPr>
        <w:spacing w:line="360" w:lineRule="auto"/>
        <w:rPr>
          <w:rFonts w:ascii="Times New Roman" w:hAnsi="Times New Roman" w:cs="Times New Roman"/>
          <w:color w:val="000000" w:themeColor="text1"/>
        </w:rPr>
      </w:pPr>
    </w:p>
    <w:p w14:paraId="774559E0" w14:textId="77777777" w:rsidR="006A3E09" w:rsidRPr="00F8362A" w:rsidRDefault="006A3E09" w:rsidP="006A3E09">
      <w:pPr>
        <w:spacing w:line="360" w:lineRule="auto"/>
        <w:rPr>
          <w:rFonts w:ascii="Times New Roman" w:hAnsi="Times New Roman" w:cs="Times New Roman"/>
          <w:color w:val="000000" w:themeColor="text1"/>
        </w:rPr>
      </w:pPr>
    </w:p>
    <w:p w14:paraId="3A95D26C" w14:textId="77777777" w:rsidR="006A3E09" w:rsidRPr="00F8362A" w:rsidRDefault="006A3E09" w:rsidP="006A3E09">
      <w:pPr>
        <w:spacing w:line="360" w:lineRule="auto"/>
        <w:rPr>
          <w:rFonts w:ascii="Times New Roman" w:hAnsi="Times New Roman" w:cs="Times New Roman"/>
          <w:color w:val="000000" w:themeColor="text1"/>
        </w:rPr>
      </w:pPr>
    </w:p>
    <w:p w14:paraId="20B65061" w14:textId="77777777" w:rsidR="006A3E09" w:rsidRPr="00F8362A" w:rsidRDefault="006A3E09" w:rsidP="006A3E09">
      <w:pPr>
        <w:spacing w:line="360" w:lineRule="auto"/>
        <w:rPr>
          <w:rFonts w:ascii="Times New Roman" w:hAnsi="Times New Roman" w:cs="Times New Roman"/>
          <w:color w:val="000000" w:themeColor="text1"/>
        </w:rPr>
      </w:pPr>
    </w:p>
    <w:p w14:paraId="0D36563C" w14:textId="77777777" w:rsidR="006A3E09" w:rsidRPr="00F8362A" w:rsidRDefault="006A3E09" w:rsidP="006A3E09">
      <w:pPr>
        <w:spacing w:line="360" w:lineRule="auto"/>
        <w:rPr>
          <w:rFonts w:ascii="Times New Roman" w:hAnsi="Times New Roman" w:cs="Times New Roman"/>
          <w:color w:val="000000" w:themeColor="text1"/>
        </w:rPr>
      </w:pPr>
    </w:p>
    <w:p w14:paraId="7896E9BA" w14:textId="77777777" w:rsidR="006A3E09" w:rsidRPr="00F8362A" w:rsidRDefault="006A3E09" w:rsidP="006A3E09">
      <w:pPr>
        <w:spacing w:line="360" w:lineRule="auto"/>
        <w:rPr>
          <w:rFonts w:ascii="Times New Roman" w:hAnsi="Times New Roman" w:cs="Times New Roman"/>
          <w:color w:val="000000" w:themeColor="text1"/>
        </w:rPr>
      </w:pPr>
    </w:p>
    <w:p w14:paraId="50916BAC" w14:textId="77777777" w:rsidR="006A3E09" w:rsidRPr="00F8362A" w:rsidRDefault="006A3E09" w:rsidP="006A3E09">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75DC7CEC" w14:textId="77777777" w:rsidR="006A3E09" w:rsidRPr="00F8362A" w:rsidRDefault="006A3E09" w:rsidP="006A3E09">
      <w:pPr>
        <w:spacing w:line="360" w:lineRule="auto"/>
        <w:rPr>
          <w:rFonts w:ascii="Times New Roman" w:hAnsi="Times New Roman" w:cs="Times New Roman"/>
          <w:color w:val="000000" w:themeColor="text1"/>
        </w:rPr>
      </w:pPr>
    </w:p>
    <w:p w14:paraId="26B168F7" w14:textId="77777777" w:rsidR="006A3E09" w:rsidRPr="00F8362A" w:rsidRDefault="006A3E09" w:rsidP="006A3E09">
      <w:pPr>
        <w:spacing w:line="360" w:lineRule="auto"/>
        <w:rPr>
          <w:rFonts w:ascii="Times New Roman" w:hAnsi="Times New Roman" w:cs="Times New Roman"/>
          <w:color w:val="000000" w:themeColor="text1"/>
        </w:rPr>
      </w:pPr>
    </w:p>
    <w:p w14:paraId="7F148FB0" w14:textId="77777777" w:rsidR="006A3E09" w:rsidRPr="00F8362A" w:rsidRDefault="006A3E09" w:rsidP="006A3E09">
      <w:pPr>
        <w:spacing w:line="360" w:lineRule="auto"/>
        <w:rPr>
          <w:rFonts w:ascii="Times New Roman" w:hAnsi="Times New Roman" w:cs="Times New Roman"/>
          <w:color w:val="000000" w:themeColor="text1"/>
        </w:rPr>
      </w:pPr>
    </w:p>
    <w:p w14:paraId="037462B0" w14:textId="77777777" w:rsidR="001A7E76" w:rsidRPr="00F8362A" w:rsidRDefault="006A3E09" w:rsidP="001A7E76">
      <w:pPr>
        <w:keepNext/>
        <w:spacing w:line="360" w:lineRule="auto"/>
        <w:rPr>
          <w:rFonts w:ascii="Times New Roman" w:hAnsi="Times New Roman" w:cs="Times New Roman"/>
          <w:color w:val="000000" w:themeColor="text1"/>
        </w:rPr>
      </w:pPr>
      <w:r w:rsidRPr="00F8362A">
        <w:rPr>
          <w:rFonts w:ascii="Times New Roman" w:hAnsi="Times New Roman" w:cs="Times New Roman"/>
          <w:noProof/>
          <w:color w:val="000000" w:themeColor="text1"/>
        </w:rPr>
        <w:drawing>
          <wp:inline distT="0" distB="0" distL="0" distR="0" wp14:anchorId="35B46A93" wp14:editId="65694C16">
            <wp:extent cx="5943600" cy="1470660"/>
            <wp:effectExtent l="0" t="0" r="0" b="0"/>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470660"/>
                    </a:xfrm>
                    <a:prstGeom prst="rect">
                      <a:avLst/>
                    </a:prstGeom>
                    <a:noFill/>
                    <a:ln>
                      <a:noFill/>
                    </a:ln>
                  </pic:spPr>
                </pic:pic>
              </a:graphicData>
            </a:graphic>
          </wp:inline>
        </w:drawing>
      </w:r>
    </w:p>
    <w:p w14:paraId="0F8B302A" w14:textId="01AC2F92" w:rsidR="003A224C" w:rsidRPr="00F8362A" w:rsidRDefault="001A7E76" w:rsidP="001A7E76">
      <w:pPr>
        <w:pStyle w:val="Caption"/>
        <w:rPr>
          <w:rFonts w:ascii="Times New Roman" w:hAnsi="Times New Roman" w:cs="Times New Roman"/>
          <w:b w:val="0"/>
          <w:color w:val="000000" w:themeColor="text1"/>
        </w:rPr>
      </w:pPr>
      <w:bookmarkStart w:id="69" w:name="_Toc135297606"/>
      <w:r w:rsidRPr="00F8362A">
        <w:rPr>
          <w:rFonts w:ascii="Times New Roman" w:hAnsi="Times New Roman" w:cs="Times New Roman"/>
          <w:color w:val="000000" w:themeColor="text1"/>
        </w:rPr>
        <w:t xml:space="preserve">Figure 3.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Figure_3.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CA1785" w:rsidRPr="00F8362A">
        <w:rPr>
          <w:rFonts w:ascii="Times New Roman" w:hAnsi="Times New Roman" w:cs="Times New Roman"/>
          <w:b w:val="0"/>
          <w:color w:val="000000" w:themeColor="text1"/>
        </w:rPr>
        <w:t>Sulfonamide Resistance Gene (Sul2) Positive TGC</w:t>
      </w:r>
      <w:r w:rsidR="004B5FDE" w:rsidRPr="00F8362A">
        <w:rPr>
          <w:rFonts w:ascii="Times New Roman" w:hAnsi="Times New Roman" w:cs="Times New Roman"/>
          <w:b w:val="0"/>
          <w:color w:val="000000" w:themeColor="text1"/>
          <w:vertAlign w:val="superscript"/>
        </w:rPr>
        <w:t>r</w:t>
      </w:r>
      <w:r w:rsidR="00CA1785" w:rsidRPr="00F8362A">
        <w:rPr>
          <w:rFonts w:ascii="Times New Roman" w:hAnsi="Times New Roman" w:cs="Times New Roman"/>
          <w:b w:val="0"/>
          <w:color w:val="000000" w:themeColor="text1"/>
        </w:rPr>
        <w:t xml:space="preserve"> E. coli Isolates.</w:t>
      </w:r>
      <w:bookmarkEnd w:id="69"/>
      <w:r w:rsidR="00CA1785" w:rsidRPr="00F8362A">
        <w:rPr>
          <w:rFonts w:ascii="Times New Roman" w:hAnsi="Times New Roman" w:cs="Times New Roman"/>
          <w:b w:val="0"/>
          <w:color w:val="000000" w:themeColor="text1"/>
        </w:rPr>
        <w:t xml:space="preserve"> </w:t>
      </w:r>
    </w:p>
    <w:p w14:paraId="0C02B6E0" w14:textId="77777777" w:rsidR="003A224C" w:rsidRPr="00F8362A" w:rsidRDefault="003A224C" w:rsidP="006A3E09">
      <w:pPr>
        <w:tabs>
          <w:tab w:val="left" w:pos="1502"/>
        </w:tabs>
        <w:spacing w:line="360" w:lineRule="auto"/>
        <w:rPr>
          <w:rFonts w:ascii="Times New Roman" w:hAnsi="Times New Roman" w:cs="Times New Roman"/>
          <w:color w:val="000000" w:themeColor="text1"/>
        </w:rPr>
      </w:pPr>
    </w:p>
    <w:p w14:paraId="74E48E94" w14:textId="69C37F97" w:rsidR="006A3E09" w:rsidRPr="00F8362A" w:rsidRDefault="006A3E09" w:rsidP="006A3E09">
      <w:pPr>
        <w:tabs>
          <w:tab w:val="left" w:pos="1502"/>
        </w:tabs>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M: 1 kb DNA molecular weight marker; Lanes 1: negative control; TGC</w:t>
      </w:r>
      <w:r w:rsidRPr="00F8362A">
        <w:rPr>
          <w:rFonts w:ascii="Times New Roman" w:hAnsi="Times New Roman" w:cs="Times New Roman"/>
          <w:color w:val="000000" w:themeColor="text1"/>
          <w:vertAlign w:val="superscript"/>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were obtained from dairy manure fertilized soil (lanes 2, 3, 12, 18, 19); bulk tank milk (lanes 4, 6 - 8, 15); feces (lanes 5, 10, 11, 14, 16, 17); and prairie soil (lanes 9, 11). Two fecal isolates (lanes 10, 16) were negative for </w:t>
      </w:r>
      <w:r w:rsidRPr="00F8362A">
        <w:rPr>
          <w:rFonts w:ascii="Times New Roman" w:hAnsi="Times New Roman" w:cs="Times New Roman"/>
          <w:i/>
          <w:color w:val="000000" w:themeColor="text1"/>
        </w:rPr>
        <w:t>sul2</w:t>
      </w:r>
      <w:r w:rsidRPr="00F8362A">
        <w:rPr>
          <w:rFonts w:ascii="Times New Roman" w:hAnsi="Times New Roman" w:cs="Times New Roman"/>
          <w:color w:val="000000" w:themeColor="text1"/>
        </w:rPr>
        <w:t xml:space="preserve"> gene. </w:t>
      </w:r>
    </w:p>
    <w:p w14:paraId="7F3ECBFB"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27246514"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3A4684B6"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3E5E08CB"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388422F2"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403D7787"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111F592D"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7AACD2BC"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531D69C3"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2A6F343C"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0733A5D6" w14:textId="77777777" w:rsidR="006A3E09" w:rsidRPr="00F8362A" w:rsidRDefault="006A3E09" w:rsidP="006A3E09">
      <w:pPr>
        <w:tabs>
          <w:tab w:val="left" w:pos="1502"/>
        </w:tabs>
        <w:spacing w:line="360" w:lineRule="auto"/>
        <w:rPr>
          <w:rFonts w:ascii="Times New Roman" w:hAnsi="Times New Roman" w:cs="Times New Roman"/>
          <w:color w:val="000000" w:themeColor="text1"/>
        </w:rPr>
      </w:pPr>
    </w:p>
    <w:p w14:paraId="65C89557" w14:textId="77777777" w:rsidR="001A7E76" w:rsidRPr="00F8362A" w:rsidRDefault="006A3E09" w:rsidP="001A7E76">
      <w:pPr>
        <w:keepNext/>
        <w:tabs>
          <w:tab w:val="left" w:pos="1502"/>
        </w:tabs>
        <w:spacing w:line="360" w:lineRule="auto"/>
        <w:rPr>
          <w:rFonts w:ascii="Times New Roman" w:hAnsi="Times New Roman" w:cs="Times New Roman"/>
          <w:color w:val="000000" w:themeColor="text1"/>
        </w:rPr>
      </w:pPr>
      <w:r w:rsidRPr="00F8362A">
        <w:rPr>
          <w:rFonts w:ascii="Times New Roman" w:hAnsi="Times New Roman" w:cs="Times New Roman"/>
          <w:noProof/>
          <w:color w:val="000000" w:themeColor="text1"/>
        </w:rPr>
        <w:lastRenderedPageBreak/>
        <w:drawing>
          <wp:inline distT="0" distB="0" distL="0" distR="0" wp14:anchorId="1398DB29" wp14:editId="6A1C6E56">
            <wp:extent cx="5935980" cy="1607820"/>
            <wp:effectExtent l="0" t="0" r="7620" b="0"/>
            <wp:docPr id="7" name="Picture 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5980" cy="1607820"/>
                    </a:xfrm>
                    <a:prstGeom prst="rect">
                      <a:avLst/>
                    </a:prstGeom>
                    <a:noFill/>
                    <a:ln>
                      <a:noFill/>
                    </a:ln>
                  </pic:spPr>
                </pic:pic>
              </a:graphicData>
            </a:graphic>
          </wp:inline>
        </w:drawing>
      </w:r>
    </w:p>
    <w:p w14:paraId="06371ECB" w14:textId="63D7107F" w:rsidR="000A7224" w:rsidRPr="00F8362A" w:rsidRDefault="001A7E76" w:rsidP="001A7E76">
      <w:pPr>
        <w:pStyle w:val="Caption"/>
        <w:rPr>
          <w:rFonts w:ascii="Times New Roman" w:hAnsi="Times New Roman" w:cs="Times New Roman"/>
          <w:b w:val="0"/>
          <w:color w:val="000000" w:themeColor="text1"/>
        </w:rPr>
      </w:pPr>
      <w:bookmarkStart w:id="70" w:name="_Toc135297607"/>
      <w:r w:rsidRPr="00F8362A">
        <w:rPr>
          <w:rFonts w:ascii="Times New Roman" w:hAnsi="Times New Roman" w:cs="Times New Roman"/>
          <w:color w:val="000000" w:themeColor="text1"/>
        </w:rPr>
        <w:t xml:space="preserve">Figure 3.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Figure_3.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hAnsi="Times New Roman" w:cs="Times New Roman"/>
          <w:b w:val="0"/>
          <w:color w:val="000000" w:themeColor="text1"/>
        </w:rPr>
        <w:t xml:space="preserve"> </w:t>
      </w:r>
      <w:r w:rsidR="00CA1785" w:rsidRPr="00F8362A">
        <w:rPr>
          <w:rFonts w:ascii="Times New Roman" w:hAnsi="Times New Roman" w:cs="Times New Roman"/>
          <w:b w:val="0"/>
          <w:color w:val="000000" w:themeColor="text1"/>
        </w:rPr>
        <w:t>Florfenicol and Streptomycin Resistance Among TGC</w:t>
      </w:r>
      <w:r w:rsidR="00CA1785" w:rsidRPr="00F8362A">
        <w:rPr>
          <w:rFonts w:ascii="Times New Roman" w:hAnsi="Times New Roman" w:cs="Times New Roman"/>
          <w:b w:val="0"/>
          <w:color w:val="000000" w:themeColor="text1"/>
          <w:vertAlign w:val="superscript"/>
        </w:rPr>
        <w:t>r</w:t>
      </w:r>
      <w:r w:rsidR="00CA1785" w:rsidRPr="00F8362A">
        <w:rPr>
          <w:rFonts w:ascii="Times New Roman" w:hAnsi="Times New Roman" w:cs="Times New Roman"/>
          <w:b w:val="0"/>
          <w:color w:val="000000" w:themeColor="text1"/>
        </w:rPr>
        <w:t xml:space="preserve"> </w:t>
      </w:r>
      <w:r w:rsidR="00CA1785" w:rsidRPr="00F8362A">
        <w:rPr>
          <w:rFonts w:ascii="Times New Roman" w:hAnsi="Times New Roman" w:cs="Times New Roman"/>
          <w:b w:val="0"/>
          <w:i/>
          <w:color w:val="000000" w:themeColor="text1"/>
        </w:rPr>
        <w:t>E. coli</w:t>
      </w:r>
      <w:r w:rsidR="00CA1785" w:rsidRPr="00F8362A">
        <w:rPr>
          <w:rFonts w:ascii="Times New Roman" w:hAnsi="Times New Roman" w:cs="Times New Roman"/>
          <w:b w:val="0"/>
          <w:color w:val="000000" w:themeColor="text1"/>
        </w:rPr>
        <w:t xml:space="preserve"> Isolates.</w:t>
      </w:r>
      <w:bookmarkEnd w:id="70"/>
      <w:r w:rsidR="00CA1785" w:rsidRPr="00F8362A">
        <w:rPr>
          <w:rFonts w:ascii="Times New Roman" w:hAnsi="Times New Roman" w:cs="Times New Roman"/>
          <w:b w:val="0"/>
          <w:color w:val="000000" w:themeColor="text1"/>
        </w:rPr>
        <w:t xml:space="preserve"> </w:t>
      </w:r>
    </w:p>
    <w:p w14:paraId="55D1815A" w14:textId="77777777" w:rsidR="000A7224" w:rsidRPr="00F8362A" w:rsidRDefault="000A7224" w:rsidP="006A3E09">
      <w:pPr>
        <w:spacing w:line="360" w:lineRule="auto"/>
        <w:rPr>
          <w:rFonts w:ascii="Times New Roman" w:hAnsi="Times New Roman" w:cs="Times New Roman"/>
          <w:color w:val="000000" w:themeColor="text1"/>
        </w:rPr>
      </w:pPr>
    </w:p>
    <w:p w14:paraId="028CD8AD" w14:textId="0BA50C32" w:rsidR="006A3E09" w:rsidRPr="00F8362A" w:rsidRDefault="006A3E09" w:rsidP="006A3E09">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 1 kb DNA molecular weight marker; Lanes 1: negative control; Isolates were from dairy manure fertilized soil (lanes 2, 3, 12, 18, 19); bulk tank milk (lanes 4, 6–8, 15); feces (lanes 5, 10, 11, 14, 16, 17); and prairie soil (lanes 9, 11). </w:t>
      </w:r>
    </w:p>
    <w:p w14:paraId="706112C7" w14:textId="77777777" w:rsidR="006A3E09" w:rsidRPr="00F8362A" w:rsidRDefault="006A3E09" w:rsidP="006A3E09">
      <w:pPr>
        <w:autoSpaceDE w:val="0"/>
        <w:autoSpaceDN w:val="0"/>
        <w:adjustRightInd w:val="0"/>
        <w:spacing w:line="360" w:lineRule="auto"/>
        <w:jc w:val="both"/>
        <w:rPr>
          <w:rFonts w:ascii="Times New Roman" w:hAnsi="Times New Roman" w:cs="Times New Roman"/>
          <w:color w:val="000000" w:themeColor="text1"/>
        </w:rPr>
      </w:pPr>
    </w:p>
    <w:p w14:paraId="571A4365" w14:textId="77777777" w:rsidR="006A3E09" w:rsidRPr="00F8362A" w:rsidRDefault="006A3E09" w:rsidP="006A3E09">
      <w:pPr>
        <w:spacing w:line="360" w:lineRule="auto"/>
        <w:rPr>
          <w:rFonts w:ascii="Times New Roman" w:hAnsi="Times New Roman" w:cs="Times New Roman"/>
          <w:b/>
          <w:color w:val="000000" w:themeColor="text1"/>
        </w:rPr>
      </w:pPr>
    </w:p>
    <w:p w14:paraId="68B2D358" w14:textId="77777777" w:rsidR="006A3E09" w:rsidRPr="00F8362A" w:rsidRDefault="006A3E09">
      <w:pPr>
        <w:rPr>
          <w:rFonts w:ascii="Times New Roman" w:hAnsi="Times New Roman" w:cs="Times New Roman"/>
          <w:b/>
          <w:bCs/>
          <w:caps/>
          <w:color w:val="000000" w:themeColor="text1"/>
          <w:sz w:val="28"/>
          <w:szCs w:val="28"/>
        </w:rPr>
      </w:pPr>
      <w:r w:rsidRPr="00F8362A">
        <w:rPr>
          <w:rFonts w:ascii="Times New Roman" w:hAnsi="Times New Roman" w:cs="Times New Roman"/>
          <w:color w:val="000000" w:themeColor="text1"/>
          <w:szCs w:val="28"/>
        </w:rPr>
        <w:br w:type="page"/>
      </w:r>
    </w:p>
    <w:p w14:paraId="1AECD7B8" w14:textId="1E91B21F" w:rsidR="00847C6F" w:rsidRPr="00F8362A" w:rsidRDefault="000A7224" w:rsidP="001B1CB5">
      <w:pPr>
        <w:pStyle w:val="Heading1"/>
        <w:rPr>
          <w:rFonts w:cs="Times New Roman"/>
          <w:color w:val="000000" w:themeColor="text1"/>
        </w:rPr>
      </w:pPr>
      <w:bookmarkStart w:id="71" w:name="_Toc133995724"/>
      <w:r w:rsidRPr="00F8362A">
        <w:rPr>
          <w:rFonts w:cs="Times New Roman"/>
          <w:caps w:val="0"/>
          <w:color w:val="000000" w:themeColor="text1"/>
        </w:rPr>
        <w:lastRenderedPageBreak/>
        <w:t xml:space="preserve">Chapter 4. Antimicrobial Resistance and Molecular Epidemiology of ESBL-Producing </w:t>
      </w:r>
      <w:r w:rsidRPr="00F8362A">
        <w:rPr>
          <w:rFonts w:cs="Times New Roman"/>
          <w:i/>
          <w:caps w:val="0"/>
          <w:color w:val="000000" w:themeColor="text1"/>
        </w:rPr>
        <w:t>E. coli</w:t>
      </w:r>
      <w:r w:rsidRPr="00F8362A">
        <w:rPr>
          <w:rFonts w:cs="Times New Roman"/>
          <w:caps w:val="0"/>
          <w:color w:val="000000" w:themeColor="text1"/>
        </w:rPr>
        <w:t xml:space="preserve"> in East Tennessee Dairy Farms</w:t>
      </w:r>
      <w:bookmarkEnd w:id="71"/>
    </w:p>
    <w:p w14:paraId="2C48EC20" w14:textId="049740E0" w:rsidR="00847C6F" w:rsidRPr="00F8362A" w:rsidRDefault="00847C6F">
      <w:pPr>
        <w:rPr>
          <w:rFonts w:ascii="Times New Roman" w:hAnsi="Times New Roman" w:cs="Times New Roman"/>
          <w:b/>
          <w:bCs/>
          <w:caps/>
          <w:color w:val="000000" w:themeColor="text1"/>
          <w:sz w:val="28"/>
          <w:szCs w:val="28"/>
        </w:rPr>
      </w:pPr>
    </w:p>
    <w:p w14:paraId="39A07C29" w14:textId="5CC7FFDE" w:rsidR="00847C6F" w:rsidRPr="00F8362A" w:rsidRDefault="00847C6F">
      <w:pPr>
        <w:rPr>
          <w:rFonts w:ascii="Times New Roman" w:hAnsi="Times New Roman" w:cs="Times New Roman"/>
          <w:b/>
          <w:bCs/>
          <w:caps/>
          <w:color w:val="000000" w:themeColor="text1"/>
          <w:sz w:val="28"/>
          <w:szCs w:val="28"/>
        </w:rPr>
      </w:pPr>
    </w:p>
    <w:p w14:paraId="7FAFD2B8" w14:textId="1733CC57" w:rsidR="00847C6F" w:rsidRPr="00F8362A" w:rsidRDefault="00847C6F">
      <w:pPr>
        <w:rPr>
          <w:rFonts w:ascii="Times New Roman" w:hAnsi="Times New Roman" w:cs="Times New Roman"/>
          <w:b/>
          <w:bCs/>
          <w:caps/>
          <w:color w:val="000000" w:themeColor="text1"/>
          <w:sz w:val="28"/>
          <w:szCs w:val="28"/>
        </w:rPr>
      </w:pPr>
    </w:p>
    <w:p w14:paraId="3932E3DF" w14:textId="705CB9AD" w:rsidR="00847C6F" w:rsidRPr="00F8362A" w:rsidRDefault="00847C6F">
      <w:pPr>
        <w:rPr>
          <w:rFonts w:ascii="Times New Roman" w:hAnsi="Times New Roman" w:cs="Times New Roman"/>
          <w:b/>
          <w:bCs/>
          <w:caps/>
          <w:color w:val="000000" w:themeColor="text1"/>
          <w:sz w:val="28"/>
          <w:szCs w:val="28"/>
        </w:rPr>
      </w:pPr>
    </w:p>
    <w:p w14:paraId="304C0F9E" w14:textId="70FFFE48" w:rsidR="00847C6F" w:rsidRPr="00F8362A" w:rsidRDefault="00847C6F">
      <w:pPr>
        <w:rPr>
          <w:rFonts w:ascii="Times New Roman" w:hAnsi="Times New Roman" w:cs="Times New Roman"/>
          <w:b/>
          <w:bCs/>
          <w:caps/>
          <w:color w:val="000000" w:themeColor="text1"/>
          <w:sz w:val="28"/>
          <w:szCs w:val="28"/>
        </w:rPr>
      </w:pPr>
    </w:p>
    <w:p w14:paraId="27CB00DA" w14:textId="31EC65DE" w:rsidR="00847C6F" w:rsidRPr="00F8362A" w:rsidRDefault="00847C6F">
      <w:pPr>
        <w:rPr>
          <w:rFonts w:ascii="Times New Roman" w:hAnsi="Times New Roman" w:cs="Times New Roman"/>
          <w:b/>
          <w:bCs/>
          <w:caps/>
          <w:color w:val="000000" w:themeColor="text1"/>
          <w:sz w:val="28"/>
          <w:szCs w:val="28"/>
        </w:rPr>
      </w:pPr>
    </w:p>
    <w:p w14:paraId="550CB1BD" w14:textId="630B936C" w:rsidR="00847C6F" w:rsidRPr="00F8362A" w:rsidRDefault="00847C6F">
      <w:pPr>
        <w:rPr>
          <w:rFonts w:ascii="Times New Roman" w:hAnsi="Times New Roman" w:cs="Times New Roman"/>
          <w:b/>
          <w:bCs/>
          <w:caps/>
          <w:color w:val="000000" w:themeColor="text1"/>
          <w:sz w:val="28"/>
          <w:szCs w:val="28"/>
        </w:rPr>
      </w:pPr>
    </w:p>
    <w:p w14:paraId="4E23886D" w14:textId="4435908B" w:rsidR="00847C6F" w:rsidRPr="00F8362A" w:rsidRDefault="00847C6F">
      <w:pPr>
        <w:rPr>
          <w:rFonts w:ascii="Times New Roman" w:hAnsi="Times New Roman" w:cs="Times New Roman"/>
          <w:b/>
          <w:bCs/>
          <w:caps/>
          <w:color w:val="000000" w:themeColor="text1"/>
          <w:sz w:val="28"/>
          <w:szCs w:val="28"/>
        </w:rPr>
      </w:pPr>
    </w:p>
    <w:p w14:paraId="55F70142" w14:textId="7FF815DE" w:rsidR="00847C6F" w:rsidRPr="00F8362A" w:rsidRDefault="00847C6F">
      <w:pPr>
        <w:rPr>
          <w:rFonts w:ascii="Times New Roman" w:hAnsi="Times New Roman" w:cs="Times New Roman"/>
          <w:b/>
          <w:bCs/>
          <w:caps/>
          <w:color w:val="000000" w:themeColor="text1"/>
          <w:sz w:val="28"/>
          <w:szCs w:val="28"/>
        </w:rPr>
      </w:pPr>
    </w:p>
    <w:p w14:paraId="6B6BDE21" w14:textId="24359B31" w:rsidR="00847C6F" w:rsidRPr="00F8362A" w:rsidRDefault="00847C6F">
      <w:pPr>
        <w:rPr>
          <w:rFonts w:ascii="Times New Roman" w:hAnsi="Times New Roman" w:cs="Times New Roman"/>
          <w:b/>
          <w:bCs/>
          <w:caps/>
          <w:color w:val="000000" w:themeColor="text1"/>
          <w:sz w:val="28"/>
          <w:szCs w:val="28"/>
        </w:rPr>
      </w:pPr>
    </w:p>
    <w:p w14:paraId="378F5C60" w14:textId="11D7A3D9" w:rsidR="00847C6F" w:rsidRPr="00F8362A" w:rsidRDefault="00847C6F">
      <w:pPr>
        <w:rPr>
          <w:rFonts w:ascii="Times New Roman" w:hAnsi="Times New Roman" w:cs="Times New Roman"/>
          <w:b/>
          <w:bCs/>
          <w:caps/>
          <w:color w:val="000000" w:themeColor="text1"/>
          <w:sz w:val="28"/>
          <w:szCs w:val="28"/>
        </w:rPr>
      </w:pPr>
    </w:p>
    <w:p w14:paraId="18B56E90" w14:textId="035F3CAB" w:rsidR="00847C6F" w:rsidRPr="00F8362A" w:rsidRDefault="00847C6F">
      <w:pPr>
        <w:rPr>
          <w:rFonts w:ascii="Times New Roman" w:hAnsi="Times New Roman" w:cs="Times New Roman"/>
          <w:b/>
          <w:bCs/>
          <w:caps/>
          <w:color w:val="000000" w:themeColor="text1"/>
          <w:sz w:val="28"/>
          <w:szCs w:val="28"/>
        </w:rPr>
      </w:pPr>
    </w:p>
    <w:p w14:paraId="77A721FE" w14:textId="61CFFE1D" w:rsidR="00847C6F" w:rsidRPr="00F8362A" w:rsidRDefault="00847C6F">
      <w:pPr>
        <w:rPr>
          <w:rFonts w:ascii="Times New Roman" w:hAnsi="Times New Roman" w:cs="Times New Roman"/>
          <w:b/>
          <w:bCs/>
          <w:caps/>
          <w:color w:val="000000" w:themeColor="text1"/>
          <w:sz w:val="28"/>
          <w:szCs w:val="28"/>
        </w:rPr>
      </w:pPr>
    </w:p>
    <w:p w14:paraId="03548DA8" w14:textId="5DCB27D1" w:rsidR="00847C6F" w:rsidRPr="00F8362A" w:rsidRDefault="00847C6F">
      <w:pPr>
        <w:rPr>
          <w:rFonts w:ascii="Times New Roman" w:hAnsi="Times New Roman" w:cs="Times New Roman"/>
          <w:b/>
          <w:bCs/>
          <w:caps/>
          <w:color w:val="000000" w:themeColor="text1"/>
          <w:sz w:val="28"/>
          <w:szCs w:val="28"/>
        </w:rPr>
      </w:pPr>
    </w:p>
    <w:p w14:paraId="55C36933" w14:textId="44A7A610" w:rsidR="00847C6F" w:rsidRPr="00F8362A" w:rsidRDefault="00847C6F">
      <w:pPr>
        <w:rPr>
          <w:rFonts w:ascii="Times New Roman" w:hAnsi="Times New Roman" w:cs="Times New Roman"/>
          <w:b/>
          <w:bCs/>
          <w:caps/>
          <w:color w:val="000000" w:themeColor="text1"/>
          <w:sz w:val="28"/>
          <w:szCs w:val="28"/>
        </w:rPr>
      </w:pPr>
    </w:p>
    <w:p w14:paraId="6E9A9A29" w14:textId="3C191BBE" w:rsidR="00847C6F" w:rsidRPr="00F8362A" w:rsidRDefault="00847C6F">
      <w:pPr>
        <w:rPr>
          <w:rFonts w:ascii="Times New Roman" w:hAnsi="Times New Roman" w:cs="Times New Roman"/>
          <w:b/>
          <w:bCs/>
          <w:caps/>
          <w:color w:val="000000" w:themeColor="text1"/>
          <w:sz w:val="28"/>
          <w:szCs w:val="28"/>
        </w:rPr>
      </w:pPr>
    </w:p>
    <w:p w14:paraId="2A4A23D0" w14:textId="794CA997" w:rsidR="00847C6F" w:rsidRPr="00F8362A" w:rsidRDefault="00847C6F">
      <w:pPr>
        <w:rPr>
          <w:rFonts w:ascii="Times New Roman" w:hAnsi="Times New Roman" w:cs="Times New Roman"/>
          <w:b/>
          <w:bCs/>
          <w:caps/>
          <w:color w:val="000000" w:themeColor="text1"/>
          <w:sz w:val="28"/>
          <w:szCs w:val="28"/>
        </w:rPr>
      </w:pPr>
    </w:p>
    <w:p w14:paraId="0D130D8E" w14:textId="2EFBB244" w:rsidR="00847C6F" w:rsidRPr="00F8362A" w:rsidRDefault="00847C6F">
      <w:pPr>
        <w:rPr>
          <w:rFonts w:ascii="Times New Roman" w:hAnsi="Times New Roman" w:cs="Times New Roman"/>
          <w:b/>
          <w:bCs/>
          <w:caps/>
          <w:color w:val="000000" w:themeColor="text1"/>
          <w:sz w:val="28"/>
          <w:szCs w:val="28"/>
        </w:rPr>
      </w:pPr>
    </w:p>
    <w:p w14:paraId="08F29E98" w14:textId="5EBAD00F" w:rsidR="00847C6F" w:rsidRPr="00F8362A" w:rsidRDefault="00847C6F">
      <w:pPr>
        <w:rPr>
          <w:rFonts w:ascii="Times New Roman" w:hAnsi="Times New Roman" w:cs="Times New Roman"/>
          <w:b/>
          <w:bCs/>
          <w:caps/>
          <w:color w:val="000000" w:themeColor="text1"/>
          <w:sz w:val="28"/>
          <w:szCs w:val="28"/>
        </w:rPr>
      </w:pPr>
    </w:p>
    <w:p w14:paraId="3FCCBB0C" w14:textId="2C308EE8" w:rsidR="00847C6F" w:rsidRPr="00F8362A" w:rsidRDefault="00847C6F">
      <w:pPr>
        <w:rPr>
          <w:rFonts w:ascii="Times New Roman" w:hAnsi="Times New Roman" w:cs="Times New Roman"/>
          <w:b/>
          <w:bCs/>
          <w:caps/>
          <w:color w:val="000000" w:themeColor="text1"/>
          <w:sz w:val="28"/>
          <w:szCs w:val="28"/>
        </w:rPr>
      </w:pPr>
    </w:p>
    <w:p w14:paraId="5DE72210" w14:textId="07129A1B" w:rsidR="00847C6F" w:rsidRPr="00F8362A" w:rsidRDefault="00847C6F">
      <w:pPr>
        <w:rPr>
          <w:rFonts w:ascii="Times New Roman" w:hAnsi="Times New Roman" w:cs="Times New Roman"/>
          <w:b/>
          <w:bCs/>
          <w:caps/>
          <w:color w:val="000000" w:themeColor="text1"/>
          <w:sz w:val="28"/>
          <w:szCs w:val="28"/>
        </w:rPr>
      </w:pPr>
    </w:p>
    <w:p w14:paraId="6FAEAC90" w14:textId="1B1EF757" w:rsidR="00847C6F" w:rsidRPr="00F8362A" w:rsidRDefault="00847C6F">
      <w:pPr>
        <w:rPr>
          <w:rFonts w:ascii="Times New Roman" w:hAnsi="Times New Roman" w:cs="Times New Roman"/>
          <w:b/>
          <w:bCs/>
          <w:caps/>
          <w:color w:val="000000" w:themeColor="text1"/>
          <w:sz w:val="28"/>
          <w:szCs w:val="28"/>
        </w:rPr>
      </w:pPr>
    </w:p>
    <w:p w14:paraId="0E039528" w14:textId="3A7DDD1F" w:rsidR="00847C6F" w:rsidRPr="00F8362A" w:rsidRDefault="00847C6F">
      <w:pPr>
        <w:rPr>
          <w:rFonts w:ascii="Times New Roman" w:hAnsi="Times New Roman" w:cs="Times New Roman"/>
          <w:b/>
          <w:bCs/>
          <w:caps/>
          <w:color w:val="000000" w:themeColor="text1"/>
          <w:sz w:val="28"/>
          <w:szCs w:val="28"/>
        </w:rPr>
      </w:pPr>
    </w:p>
    <w:p w14:paraId="0998D3F1" w14:textId="47078AAF" w:rsidR="00847C6F" w:rsidRPr="00F8362A" w:rsidRDefault="00847C6F">
      <w:pPr>
        <w:rPr>
          <w:rFonts w:ascii="Times New Roman" w:hAnsi="Times New Roman" w:cs="Times New Roman"/>
          <w:b/>
          <w:bCs/>
          <w:caps/>
          <w:color w:val="000000" w:themeColor="text1"/>
          <w:sz w:val="28"/>
          <w:szCs w:val="28"/>
        </w:rPr>
      </w:pPr>
    </w:p>
    <w:p w14:paraId="07603604" w14:textId="1104F426" w:rsidR="00847C6F" w:rsidRPr="00F8362A" w:rsidRDefault="00847C6F">
      <w:pPr>
        <w:rPr>
          <w:rFonts w:ascii="Times New Roman" w:hAnsi="Times New Roman" w:cs="Times New Roman"/>
          <w:b/>
          <w:bCs/>
          <w:caps/>
          <w:color w:val="000000" w:themeColor="text1"/>
          <w:sz w:val="28"/>
          <w:szCs w:val="28"/>
        </w:rPr>
      </w:pPr>
    </w:p>
    <w:p w14:paraId="06170E3B" w14:textId="3D89984B" w:rsidR="00847C6F" w:rsidRPr="00F8362A" w:rsidRDefault="00847C6F">
      <w:pPr>
        <w:rPr>
          <w:rFonts w:ascii="Times New Roman" w:hAnsi="Times New Roman" w:cs="Times New Roman"/>
          <w:b/>
          <w:bCs/>
          <w:caps/>
          <w:color w:val="000000" w:themeColor="text1"/>
          <w:sz w:val="28"/>
          <w:szCs w:val="28"/>
        </w:rPr>
      </w:pPr>
    </w:p>
    <w:p w14:paraId="62A44B30" w14:textId="53E55763" w:rsidR="00847C6F" w:rsidRPr="00F8362A" w:rsidRDefault="00847C6F">
      <w:pPr>
        <w:rPr>
          <w:rFonts w:ascii="Times New Roman" w:hAnsi="Times New Roman" w:cs="Times New Roman"/>
          <w:b/>
          <w:bCs/>
          <w:caps/>
          <w:color w:val="000000" w:themeColor="text1"/>
          <w:sz w:val="28"/>
          <w:szCs w:val="28"/>
        </w:rPr>
      </w:pPr>
    </w:p>
    <w:p w14:paraId="205660D6" w14:textId="2CCDAC7D" w:rsidR="00847C6F" w:rsidRPr="00F8362A" w:rsidRDefault="00847C6F">
      <w:pPr>
        <w:rPr>
          <w:rFonts w:ascii="Times New Roman" w:hAnsi="Times New Roman" w:cs="Times New Roman"/>
          <w:b/>
          <w:bCs/>
          <w:caps/>
          <w:color w:val="000000" w:themeColor="text1"/>
          <w:sz w:val="28"/>
          <w:szCs w:val="28"/>
        </w:rPr>
      </w:pPr>
    </w:p>
    <w:p w14:paraId="695EFA78" w14:textId="7BBBBD3C" w:rsidR="00847C6F" w:rsidRPr="00F8362A" w:rsidRDefault="00847C6F">
      <w:pPr>
        <w:rPr>
          <w:rFonts w:ascii="Times New Roman" w:hAnsi="Times New Roman" w:cs="Times New Roman"/>
          <w:b/>
          <w:bCs/>
          <w:caps/>
          <w:color w:val="000000" w:themeColor="text1"/>
          <w:sz w:val="28"/>
          <w:szCs w:val="28"/>
        </w:rPr>
      </w:pPr>
    </w:p>
    <w:p w14:paraId="6C57995C" w14:textId="77A35448" w:rsidR="00847C6F" w:rsidRPr="00F8362A" w:rsidRDefault="00847C6F">
      <w:pPr>
        <w:rPr>
          <w:rFonts w:ascii="Times New Roman" w:hAnsi="Times New Roman" w:cs="Times New Roman"/>
          <w:b/>
          <w:bCs/>
          <w:caps/>
          <w:color w:val="000000" w:themeColor="text1"/>
          <w:sz w:val="28"/>
          <w:szCs w:val="28"/>
        </w:rPr>
      </w:pPr>
    </w:p>
    <w:p w14:paraId="4FE543B8" w14:textId="2963C389" w:rsidR="00847C6F" w:rsidRPr="00F8362A" w:rsidRDefault="00847C6F">
      <w:pPr>
        <w:rPr>
          <w:rFonts w:ascii="Times New Roman" w:hAnsi="Times New Roman" w:cs="Times New Roman"/>
          <w:b/>
          <w:bCs/>
          <w:caps/>
          <w:color w:val="000000" w:themeColor="text1"/>
          <w:sz w:val="28"/>
          <w:szCs w:val="28"/>
        </w:rPr>
      </w:pPr>
    </w:p>
    <w:p w14:paraId="73512280" w14:textId="0AA59080" w:rsidR="00847C6F" w:rsidRPr="00F8362A" w:rsidRDefault="00847C6F">
      <w:pPr>
        <w:rPr>
          <w:rFonts w:ascii="Times New Roman" w:hAnsi="Times New Roman" w:cs="Times New Roman"/>
          <w:b/>
          <w:bCs/>
          <w:caps/>
          <w:color w:val="000000" w:themeColor="text1"/>
          <w:sz w:val="28"/>
          <w:szCs w:val="28"/>
        </w:rPr>
      </w:pPr>
    </w:p>
    <w:p w14:paraId="0CA525B1" w14:textId="1BD65DF2" w:rsidR="00847C6F" w:rsidRPr="00F8362A" w:rsidRDefault="00847C6F">
      <w:pPr>
        <w:rPr>
          <w:rFonts w:ascii="Times New Roman" w:hAnsi="Times New Roman" w:cs="Times New Roman"/>
          <w:b/>
          <w:bCs/>
          <w:caps/>
          <w:color w:val="000000" w:themeColor="text1"/>
          <w:sz w:val="28"/>
          <w:szCs w:val="28"/>
        </w:rPr>
      </w:pPr>
    </w:p>
    <w:p w14:paraId="09DEC530" w14:textId="423F85B9" w:rsidR="007B0417" w:rsidRPr="00F8362A" w:rsidRDefault="007B0417">
      <w:pPr>
        <w:rPr>
          <w:rFonts w:ascii="Times New Roman" w:hAnsi="Times New Roman" w:cs="Times New Roman"/>
          <w:b/>
          <w:bCs/>
          <w:caps/>
          <w:color w:val="000000" w:themeColor="text1"/>
          <w:sz w:val="28"/>
          <w:szCs w:val="28"/>
        </w:rPr>
      </w:pPr>
    </w:p>
    <w:p w14:paraId="19F9E865" w14:textId="23552A88" w:rsidR="007B0417" w:rsidRPr="00F8362A" w:rsidRDefault="007B0417">
      <w:pPr>
        <w:rPr>
          <w:rFonts w:ascii="Times New Roman" w:hAnsi="Times New Roman" w:cs="Times New Roman"/>
          <w:b/>
          <w:bCs/>
          <w:caps/>
          <w:color w:val="000000" w:themeColor="text1"/>
          <w:sz w:val="28"/>
          <w:szCs w:val="28"/>
        </w:rPr>
      </w:pPr>
    </w:p>
    <w:p w14:paraId="154D73F5" w14:textId="77777777" w:rsidR="007B0417" w:rsidRPr="00F8362A" w:rsidRDefault="007B0417">
      <w:pPr>
        <w:rPr>
          <w:rFonts w:ascii="Times New Roman" w:hAnsi="Times New Roman" w:cs="Times New Roman"/>
          <w:b/>
          <w:bCs/>
          <w:caps/>
          <w:color w:val="000000" w:themeColor="text1"/>
          <w:sz w:val="28"/>
          <w:szCs w:val="28"/>
        </w:rPr>
      </w:pPr>
    </w:p>
    <w:p w14:paraId="459CA05B" w14:textId="492BC6BE" w:rsidR="00847C6F" w:rsidRPr="00F8362A" w:rsidRDefault="00847C6F" w:rsidP="00847C6F">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lastRenderedPageBreak/>
        <w:t xml:space="preserve">Abstract </w:t>
      </w:r>
    </w:p>
    <w:p w14:paraId="2F744F1A" w14:textId="77777777" w:rsidR="0098040C" w:rsidRPr="00F8362A" w:rsidRDefault="0098040C" w:rsidP="00847C6F">
      <w:pPr>
        <w:rPr>
          <w:rFonts w:ascii="Times New Roman" w:hAnsi="Times New Roman" w:cs="Times New Roman"/>
          <w:b/>
          <w:bCs/>
          <w:color w:val="000000" w:themeColor="text1"/>
          <w:sz w:val="28"/>
          <w:szCs w:val="28"/>
        </w:rPr>
      </w:pPr>
    </w:p>
    <w:p w14:paraId="0E949B1B" w14:textId="73EA6EEE" w:rsidR="00847C6F" w:rsidRPr="00F8362A" w:rsidRDefault="00847C6F"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extended-spectrum beta-lactamase (ESBL) 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00F56DBE" w:rsidRPr="00F8362A">
        <w:rPr>
          <w:rFonts w:ascii="Times New Roman" w:hAnsi="Times New Roman" w:cs="Times New Roman"/>
          <w:color w:val="000000" w:themeColor="text1"/>
        </w:rPr>
        <w:t xml:space="preserve">such as </w:t>
      </w:r>
      <w:r w:rsidR="00F922B5" w:rsidRPr="00F8362A">
        <w:rPr>
          <w:rFonts w:ascii="Times New Roman" w:hAnsi="Times New Roman" w:cs="Times New Roman"/>
          <w:i/>
          <w:iCs/>
          <w:color w:val="000000" w:themeColor="text1"/>
        </w:rPr>
        <w:t xml:space="preserve"> E</w:t>
      </w:r>
      <w:r w:rsidRPr="00F8362A">
        <w:rPr>
          <w:rFonts w:ascii="Times New Roman" w:hAnsi="Times New Roman" w:cs="Times New Roman"/>
          <w:i/>
          <w:iCs/>
          <w:color w:val="000000" w:themeColor="text1"/>
        </w:rPr>
        <w:t>. coli</w:t>
      </w:r>
      <w:r w:rsidRPr="00F8362A">
        <w:rPr>
          <w:rFonts w:ascii="Times New Roman" w:hAnsi="Times New Roman" w:cs="Times New Roman"/>
          <w:color w:val="000000" w:themeColor="text1"/>
        </w:rPr>
        <w:t>, is emerging as a serious threat to global health due to their rapid spread and</w:t>
      </w:r>
      <w:r w:rsidR="00EF6F4D" w:rsidRPr="00F8362A">
        <w:rPr>
          <w:rFonts w:ascii="Times New Roman" w:hAnsi="Times New Roman" w:cs="Times New Roman"/>
          <w:color w:val="000000" w:themeColor="text1"/>
        </w:rPr>
        <w:t xml:space="preserve"> their </w:t>
      </w:r>
      <w:r w:rsidRPr="00F8362A">
        <w:rPr>
          <w:rFonts w:ascii="Times New Roman" w:hAnsi="Times New Roman" w:cs="Times New Roman"/>
          <w:color w:val="000000" w:themeColor="text1"/>
        </w:rPr>
        <w:t xml:space="preserve"> multidrug-resistant (MDR) phenotypes. ESBL-</w:t>
      </w:r>
      <w:r w:rsidRPr="00F8362A">
        <w:rPr>
          <w:rFonts w:ascii="Times New Roman" w:hAnsi="Times New Roman" w:cs="Times New Roman"/>
          <w:i/>
          <w:iCs/>
          <w:color w:val="000000" w:themeColor="text1"/>
        </w:rPr>
        <w:t>E.</w:t>
      </w:r>
      <w:r w:rsidR="009003FC"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is evidently on the rise in U.S. dairy cattle. However, limited information is available </w:t>
      </w:r>
      <w:r w:rsidR="00EF6F4D" w:rsidRPr="00F8362A">
        <w:rPr>
          <w:rFonts w:ascii="Times New Roman" w:hAnsi="Times New Roman" w:cs="Times New Roman"/>
          <w:color w:val="000000" w:themeColor="text1"/>
        </w:rPr>
        <w:t>regarding</w:t>
      </w:r>
      <w:r w:rsidRPr="00F8362A">
        <w:rPr>
          <w:rFonts w:ascii="Times New Roman" w:hAnsi="Times New Roman" w:cs="Times New Roman"/>
          <w:color w:val="000000" w:themeColor="text1"/>
        </w:rPr>
        <w:t xml:space="preserve"> the prevalence and molecular epidemiology of ESBL-</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in dairy farms. This study</w:t>
      </w:r>
      <w:r w:rsidR="00EF6F4D" w:rsidRPr="00F8362A">
        <w:rPr>
          <w:rFonts w:ascii="Times New Roman" w:hAnsi="Times New Roman" w:cs="Times New Roman"/>
          <w:color w:val="000000" w:themeColor="text1"/>
        </w:rPr>
        <w:t xml:space="preserve"> was </w:t>
      </w:r>
      <w:r w:rsidRPr="00F8362A">
        <w:rPr>
          <w:rFonts w:ascii="Times New Roman" w:hAnsi="Times New Roman" w:cs="Times New Roman"/>
          <w:color w:val="000000" w:themeColor="text1"/>
        </w:rPr>
        <w:t xml:space="preserve"> aimed to determine the prevalence, antimicrobial resistance, and spread mechanism of ESBL</w:t>
      </w:r>
      <w:r w:rsidRPr="00F8362A">
        <w:rPr>
          <w:rFonts w:ascii="Times New Roman" w:hAnsi="Times New Roman" w:cs="Times New Roman"/>
          <w:i/>
          <w:iCs/>
          <w:color w:val="000000" w:themeColor="text1"/>
        </w:rPr>
        <w:t>-E.</w:t>
      </w:r>
      <w:r w:rsidR="009003FC"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 xml:space="preserve">coli and </w:t>
      </w:r>
      <w:r w:rsidRPr="00F8362A">
        <w:rPr>
          <w:rFonts w:ascii="Times New Roman" w:hAnsi="Times New Roman" w:cs="Times New Roman"/>
          <w:color w:val="000000" w:themeColor="text1"/>
        </w:rPr>
        <w:t>other ESBL-co-harbored resistance genes</w:t>
      </w:r>
      <w:r w:rsidR="00EE4963"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w:t>
      </w:r>
      <w:r w:rsidR="00EF6F4D"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RGs)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 in East Tennessee dairy cattle farms. Rectal fecal samples from dairy c</w:t>
      </w:r>
      <w:r w:rsidR="00B71BD6" w:rsidRPr="00F8362A">
        <w:rPr>
          <w:rFonts w:ascii="Times New Roman" w:hAnsi="Times New Roman" w:cs="Times New Roman"/>
          <w:color w:val="000000" w:themeColor="text1"/>
        </w:rPr>
        <w:t>attle</w:t>
      </w:r>
      <w:r w:rsidRPr="00F8362A">
        <w:rPr>
          <w:rFonts w:ascii="Times New Roman" w:hAnsi="Times New Roman" w:cs="Times New Roman"/>
          <w:color w:val="000000" w:themeColor="text1"/>
        </w:rPr>
        <w:t xml:space="preserve"> (n= </w:t>
      </w:r>
      <w:r w:rsidR="00B71BD6" w:rsidRPr="00F8362A">
        <w:rPr>
          <w:rFonts w:ascii="Times New Roman" w:hAnsi="Times New Roman" w:cs="Times New Roman"/>
          <w:color w:val="000000" w:themeColor="text1"/>
        </w:rPr>
        <w:t>508</w:t>
      </w:r>
      <w:r w:rsidRPr="00F8362A">
        <w:rPr>
          <w:rFonts w:ascii="Times New Roman" w:hAnsi="Times New Roman" w:cs="Times New Roman"/>
          <w:color w:val="000000" w:themeColor="text1"/>
        </w:rPr>
        <w:t>) and manure, water, and feed</w:t>
      </w:r>
      <w:r w:rsidR="00B71BD6" w:rsidRPr="00F8362A">
        <w:rPr>
          <w:rFonts w:ascii="Times New Roman" w:hAnsi="Times New Roman" w:cs="Times New Roman"/>
          <w:color w:val="000000" w:themeColor="text1"/>
        </w:rPr>
        <w:t xml:space="preserve"> samples </w:t>
      </w:r>
      <w:r w:rsidRPr="00F8362A">
        <w:rPr>
          <w:rFonts w:ascii="Times New Roman" w:hAnsi="Times New Roman" w:cs="Times New Roman"/>
          <w:color w:val="000000" w:themeColor="text1"/>
        </w:rPr>
        <w:t>(n=64) were collected</w:t>
      </w:r>
      <w:r w:rsidR="0075171F" w:rsidRPr="00F8362A">
        <w:rPr>
          <w:rFonts w:ascii="Times New Roman" w:hAnsi="Times New Roman" w:cs="Times New Roman"/>
          <w:color w:val="000000" w:themeColor="text1"/>
        </w:rPr>
        <w:t xml:space="preserve"> from 14 farms in </w:t>
      </w:r>
      <w:r w:rsidR="00B71BD6" w:rsidRPr="00F8362A">
        <w:rPr>
          <w:rFonts w:ascii="Times New Roman" w:hAnsi="Times New Roman" w:cs="Times New Roman"/>
          <w:color w:val="000000" w:themeColor="text1"/>
        </w:rPr>
        <w:t>E</w:t>
      </w:r>
      <w:r w:rsidR="0075171F" w:rsidRPr="00F8362A">
        <w:rPr>
          <w:rFonts w:ascii="Times New Roman" w:hAnsi="Times New Roman" w:cs="Times New Roman"/>
          <w:color w:val="000000" w:themeColor="text1"/>
        </w:rPr>
        <w:t>ast Tennessee</w:t>
      </w:r>
      <w:r w:rsidRPr="00F8362A">
        <w:rPr>
          <w:rFonts w:ascii="Times New Roman" w:hAnsi="Times New Roman" w:cs="Times New Roman"/>
          <w:color w:val="000000" w:themeColor="text1"/>
        </w:rPr>
        <w:t xml:space="preserve">. The samples were processed, and the bacteria were isolated using CHROMagar™ ESBL. The presumptive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were confirmed</w:t>
      </w:r>
      <w:r w:rsidR="00CB3D6E" w:rsidRPr="00F8362A">
        <w:rPr>
          <w:rFonts w:ascii="Times New Roman" w:hAnsi="Times New Roman" w:cs="Times New Roman"/>
          <w:color w:val="000000" w:themeColor="text1"/>
        </w:rPr>
        <w:t xml:space="preserve"> by</w:t>
      </w:r>
      <w:r w:rsidRPr="00F8362A">
        <w:rPr>
          <w:rFonts w:ascii="Times New Roman" w:hAnsi="Times New Roman" w:cs="Times New Roman"/>
          <w:color w:val="000000" w:themeColor="text1"/>
        </w:rPr>
        <w:t xml:space="preserve"> </w:t>
      </w:r>
      <w:bookmarkStart w:id="72" w:name="_Hlk127956651"/>
      <w:r w:rsidRPr="00F8362A">
        <w:rPr>
          <w:rFonts w:ascii="Times New Roman" w:hAnsi="Times New Roman" w:cs="Times New Roman"/>
          <w:color w:val="000000" w:themeColor="text1"/>
        </w:rPr>
        <w:t>MA</w:t>
      </w:r>
      <w:r w:rsidR="0075171F" w:rsidRPr="00F8362A">
        <w:rPr>
          <w:rFonts w:ascii="Times New Roman" w:hAnsi="Times New Roman" w:cs="Times New Roman"/>
          <w:color w:val="000000" w:themeColor="text1"/>
        </w:rPr>
        <w:t>L</w:t>
      </w:r>
      <w:r w:rsidRPr="00F8362A">
        <w:rPr>
          <w:rFonts w:ascii="Times New Roman" w:hAnsi="Times New Roman" w:cs="Times New Roman"/>
          <w:color w:val="000000" w:themeColor="text1"/>
        </w:rPr>
        <w:t>DI-TOF MS</w:t>
      </w:r>
      <w:bookmarkEnd w:id="72"/>
      <w:r w:rsidRPr="00F8362A">
        <w:rPr>
          <w:rFonts w:ascii="Times New Roman" w:hAnsi="Times New Roman" w:cs="Times New Roman"/>
          <w:color w:val="000000" w:themeColor="text1"/>
        </w:rPr>
        <w:t>. Antimicrobial susceptibility testing (AST), whole genome sequencing (WGS), and in silico typing was performed on the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w:t>
      </w:r>
      <w:r w:rsidR="0033275C" w:rsidRPr="00F8362A">
        <w:rPr>
          <w:rFonts w:ascii="Times New Roman" w:hAnsi="Times New Roman" w:cs="Times New Roman"/>
          <w:color w:val="000000" w:themeColor="text1"/>
        </w:rPr>
        <w:t xml:space="preserve"> </w:t>
      </w:r>
      <w:r w:rsidR="00C25069" w:rsidRPr="00F8362A">
        <w:rPr>
          <w:rFonts w:ascii="Times New Roman" w:hAnsi="Times New Roman" w:cs="Times New Roman"/>
          <w:color w:val="000000" w:themeColor="text1"/>
        </w:rPr>
        <w:t>A total of 233 ESBL-</w:t>
      </w:r>
      <w:r w:rsidR="00C25069" w:rsidRPr="00F8362A">
        <w:rPr>
          <w:rFonts w:ascii="Times New Roman" w:hAnsi="Times New Roman" w:cs="Times New Roman"/>
          <w:i/>
          <w:iCs/>
          <w:color w:val="000000" w:themeColor="text1"/>
        </w:rPr>
        <w:t>E. coli</w:t>
      </w:r>
      <w:r w:rsidR="00C25069" w:rsidRPr="00F8362A">
        <w:rPr>
          <w:rFonts w:ascii="Times New Roman" w:hAnsi="Times New Roman" w:cs="Times New Roman"/>
          <w:color w:val="000000" w:themeColor="text1"/>
        </w:rPr>
        <w:t xml:space="preserve">  was identified (</w:t>
      </w:r>
      <w:r w:rsidR="0033275C" w:rsidRPr="00F8362A">
        <w:rPr>
          <w:rFonts w:ascii="Times New Roman" w:hAnsi="Times New Roman" w:cs="Times New Roman"/>
          <w:color w:val="000000" w:themeColor="text1"/>
        </w:rPr>
        <w:t>41%</w:t>
      </w:r>
      <w:r w:rsidR="00C25069" w:rsidRPr="00F8362A">
        <w:rPr>
          <w:rFonts w:ascii="Times New Roman" w:hAnsi="Times New Roman" w:cs="Times New Roman"/>
          <w:color w:val="000000" w:themeColor="text1"/>
        </w:rPr>
        <w:t>,</w:t>
      </w:r>
      <w:r w:rsidR="0033275C" w:rsidRPr="00F8362A">
        <w:rPr>
          <w:rFonts w:ascii="Times New Roman" w:hAnsi="Times New Roman" w:cs="Times New Roman"/>
          <w:color w:val="000000" w:themeColor="text1"/>
        </w:rPr>
        <w:t>n=572)</w:t>
      </w:r>
      <w:r w:rsidR="00EF7FBE" w:rsidRPr="00F8362A">
        <w:rPr>
          <w:rFonts w:ascii="Times New Roman" w:hAnsi="Times New Roman" w:cs="Times New Roman"/>
          <w:color w:val="000000" w:themeColor="text1"/>
        </w:rPr>
        <w:t xml:space="preserve"> </w:t>
      </w:r>
      <w:r w:rsidR="0098040C" w:rsidRPr="00F8362A">
        <w:rPr>
          <w:rFonts w:ascii="Times New Roman" w:hAnsi="Times New Roman" w:cs="Times New Roman"/>
          <w:color w:val="000000" w:themeColor="text1"/>
        </w:rPr>
        <w:t xml:space="preserve">from </w:t>
      </w:r>
      <w:r w:rsidR="00D23A9F" w:rsidRPr="00F8362A">
        <w:rPr>
          <w:rFonts w:ascii="Times New Roman" w:hAnsi="Times New Roman" w:cs="Times New Roman"/>
          <w:color w:val="000000" w:themeColor="text1"/>
        </w:rPr>
        <w:t xml:space="preserve"> </w:t>
      </w:r>
      <w:r w:rsidR="0098040C" w:rsidRPr="00F8362A">
        <w:rPr>
          <w:rFonts w:ascii="Times New Roman" w:hAnsi="Times New Roman" w:cs="Times New Roman"/>
          <w:color w:val="000000" w:themeColor="text1"/>
        </w:rPr>
        <w:t>the</w:t>
      </w:r>
      <w:r w:rsidR="0033275C" w:rsidRPr="00F8362A">
        <w:rPr>
          <w:rFonts w:ascii="Times New Roman" w:hAnsi="Times New Roman" w:cs="Times New Roman"/>
          <w:color w:val="000000" w:themeColor="text1"/>
        </w:rPr>
        <w:t xml:space="preserve"> tested samples</w:t>
      </w:r>
      <w:r w:rsidR="0098040C" w:rsidRPr="00F8362A">
        <w:rPr>
          <w:rFonts w:ascii="Times New Roman" w:hAnsi="Times New Roman" w:cs="Times New Roman"/>
          <w:color w:val="000000" w:themeColor="text1"/>
        </w:rPr>
        <w:t>.</w:t>
      </w:r>
      <w:r w:rsidR="00040758"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The prevalence of fecal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47.5% (95% CI: 46.2 - 49.2).</w:t>
      </w:r>
      <w:r w:rsidR="00CC7F30" w:rsidRPr="00F8362A">
        <w:rPr>
          <w:rFonts w:ascii="Times New Roman" w:hAnsi="Times New Roman" w:cs="Times New Roman"/>
          <w:color w:val="000000" w:themeColor="text1"/>
        </w:rPr>
        <w:t xml:space="preserve"> T</w:t>
      </w:r>
      <w:r w:rsidRPr="00F8362A">
        <w:rPr>
          <w:rFonts w:ascii="Times New Roman" w:hAnsi="Times New Roman" w:cs="Times New Roman"/>
          <w:color w:val="000000" w:themeColor="text1"/>
        </w:rPr>
        <w:t>he most common resistance phenotypes to beta-lactam antibiotics were against ampicillin (99.1%; n=</w:t>
      </w:r>
      <w:r w:rsidR="00BF6D76" w:rsidRPr="00F8362A">
        <w:rPr>
          <w:rFonts w:ascii="Times New Roman" w:hAnsi="Times New Roman" w:cs="Times New Roman"/>
          <w:color w:val="000000" w:themeColor="text1"/>
        </w:rPr>
        <w:t>231</w:t>
      </w:r>
      <w:r w:rsidR="002F39EA" w:rsidRPr="00F8362A">
        <w:rPr>
          <w:rFonts w:ascii="Times New Roman" w:hAnsi="Times New Roman" w:cs="Times New Roman"/>
          <w:color w:val="000000" w:themeColor="text1"/>
        </w:rPr>
        <w:t xml:space="preserve"> isolates</w:t>
      </w:r>
      <w:r w:rsidRPr="00F8362A">
        <w:rPr>
          <w:rFonts w:ascii="Times New Roman" w:hAnsi="Times New Roman" w:cs="Times New Roman"/>
          <w:color w:val="000000" w:themeColor="text1"/>
        </w:rPr>
        <w:t>) and ceftriaxone (98.7%</w:t>
      </w:r>
      <w:r w:rsidR="004F187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Most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(94.4%) were MDR</w:t>
      </w:r>
      <w:r w:rsidR="0076278F" w:rsidRPr="00F8362A">
        <w:rPr>
          <w:rFonts w:ascii="Times New Roman" w:hAnsi="Times New Roman" w:cs="Times New Roman"/>
          <w:color w:val="000000" w:themeColor="text1"/>
        </w:rPr>
        <w:t xml:space="preserve"> (resistance to ≥3 antimicrobial classes)</w:t>
      </w:r>
      <w:r w:rsidR="004F187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Beta-lactamase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were detected in 98.7%</w:t>
      </w:r>
      <w:r w:rsidR="002F39EA" w:rsidRPr="00F8362A">
        <w:rPr>
          <w:rFonts w:ascii="Times New Roman" w:hAnsi="Times New Roman" w:cs="Times New Roman"/>
          <w:color w:val="000000" w:themeColor="text1"/>
        </w:rPr>
        <w:t xml:space="preserve"> </w:t>
      </w:r>
      <w:r w:rsidR="00881579" w:rsidRPr="00F8362A">
        <w:rPr>
          <w:rFonts w:ascii="Times New Roman" w:hAnsi="Times New Roman" w:cs="Times New Roman"/>
          <w:color w:val="000000" w:themeColor="text1"/>
        </w:rPr>
        <w:t xml:space="preserve">(n=233) </w:t>
      </w:r>
      <w:r w:rsidRPr="00F8362A">
        <w:rPr>
          <w:rFonts w:ascii="Times New Roman" w:hAnsi="Times New Roman" w:cs="Times New Roman"/>
          <w:color w:val="000000" w:themeColor="text1"/>
        </w:rPr>
        <w:t xml:space="preserv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w:t>
      </w:r>
      <w:r w:rsidR="00C81D8B" w:rsidRPr="00F8362A">
        <w:rPr>
          <w:rFonts w:ascii="Times New Roman" w:hAnsi="Times New Roman" w:cs="Times New Roman"/>
          <w:color w:val="000000" w:themeColor="text1"/>
        </w:rPr>
        <w:t>.</w:t>
      </w:r>
      <w:r w:rsidR="006F24F9" w:rsidRPr="00F8362A">
        <w:rPr>
          <w:rFonts w:ascii="Times New Roman" w:hAnsi="Times New Roman" w:cs="Times New Roman"/>
          <w:color w:val="000000" w:themeColor="text1"/>
        </w:rPr>
        <w:t xml:space="preserve"> </w:t>
      </w:r>
      <w:r w:rsidR="00C81D8B"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ix families of the </w:t>
      </w:r>
      <w:r w:rsidR="00C81D8B" w:rsidRPr="00F8362A">
        <w:rPr>
          <w:rFonts w:ascii="Times New Roman" w:hAnsi="Times New Roman" w:cs="Times New Roman"/>
          <w:i/>
          <w:iCs/>
          <w:color w:val="000000" w:themeColor="text1"/>
        </w:rPr>
        <w:t>bla</w:t>
      </w:r>
      <w:r w:rsidR="00C81D8B" w:rsidRPr="00F8362A">
        <w:rPr>
          <w:rFonts w:ascii="Times New Roman" w:hAnsi="Times New Roman" w:cs="Times New Roman"/>
          <w:color w:val="000000" w:themeColor="text1"/>
        </w:rPr>
        <w:t xml:space="preserve"> </w:t>
      </w:r>
      <w:r w:rsidR="006C420F" w:rsidRPr="00F8362A">
        <w:rPr>
          <w:rFonts w:ascii="Times New Roman" w:hAnsi="Times New Roman" w:cs="Times New Roman"/>
          <w:color w:val="000000" w:themeColor="text1"/>
        </w:rPr>
        <w:t xml:space="preserve"> gene</w:t>
      </w:r>
      <w:r w:rsidR="0098040C" w:rsidRPr="00F8362A">
        <w:rPr>
          <w:rFonts w:ascii="Times New Roman" w:hAnsi="Times New Roman" w:cs="Times New Roman"/>
          <w:color w:val="000000" w:themeColor="text1"/>
        </w:rPr>
        <w:t>s</w:t>
      </w:r>
      <w:r w:rsidR="006C420F" w:rsidRPr="00F8362A">
        <w:rPr>
          <w:rFonts w:ascii="Times New Roman" w:hAnsi="Times New Roman" w:cs="Times New Roman"/>
          <w:color w:val="000000" w:themeColor="text1"/>
        </w:rPr>
        <w:t xml:space="preserve"> </w:t>
      </w:r>
      <w:r w:rsidR="00C81D8B" w:rsidRPr="00F8362A">
        <w:rPr>
          <w:rFonts w:ascii="Times New Roman" w:hAnsi="Times New Roman" w:cs="Times New Roman"/>
          <w:color w:val="000000" w:themeColor="text1"/>
        </w:rPr>
        <w:t xml:space="preserve">including </w:t>
      </w:r>
      <w:r w:rsidR="00823124"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w:t>
      </w:r>
      <w:r w:rsidR="009003FC" w:rsidRPr="00F8362A">
        <w:rPr>
          <w:rFonts w:ascii="Times New Roman" w:hAnsi="Times New Roman" w:cs="Times New Roman"/>
          <w:i/>
          <w:color w:val="000000" w:themeColor="text1"/>
        </w:rPr>
        <w:t>a</w:t>
      </w:r>
      <w:r w:rsidRPr="00F8362A">
        <w:rPr>
          <w:rFonts w:ascii="Times New Roman" w:hAnsi="Times New Roman" w:cs="Times New Roman"/>
          <w:color w:val="000000" w:themeColor="text1"/>
          <w:vertAlign w:val="subscript"/>
        </w:rPr>
        <w:t>CTX-M</w:t>
      </w:r>
      <w:r w:rsidR="0098040C" w:rsidRPr="00F8362A">
        <w:rPr>
          <w:rFonts w:ascii="Times New Roman" w:hAnsi="Times New Roman" w:cs="Times New Roman"/>
          <w:color w:val="000000" w:themeColor="text1"/>
          <w:vertAlign w:val="subscript"/>
        </w:rPr>
        <w:t>,</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CMY-2</w:t>
      </w:r>
      <w:r w:rsidR="00773880"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SED-1</w:t>
      </w:r>
      <w:r w:rsidR="00773880"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LAP-2</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OXA-10</w:t>
      </w:r>
      <w:r w:rsidR="006C420F" w:rsidRPr="00F8362A">
        <w:rPr>
          <w:rFonts w:ascii="Times New Roman" w:hAnsi="Times New Roman" w:cs="Times New Roman"/>
          <w:color w:val="000000" w:themeColor="text1"/>
        </w:rPr>
        <w:t xml:space="preserve"> were detected</w:t>
      </w:r>
      <w:r w:rsidRPr="00F8362A">
        <w:rPr>
          <w:rFonts w:ascii="Times New Roman" w:hAnsi="Times New Roman" w:cs="Times New Roman"/>
          <w:color w:val="000000" w:themeColor="text1"/>
        </w:rPr>
        <w:t>. About 39%</w:t>
      </w:r>
      <w:r w:rsidR="00EE4963"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of </w:t>
      </w:r>
      <w:r w:rsidR="009F1AD1"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had mutations in </w:t>
      </w:r>
      <w:r w:rsidR="009F1AD1" w:rsidRPr="00F8362A">
        <w:rPr>
          <w:rFonts w:ascii="Times New Roman" w:hAnsi="Times New Roman" w:cs="Times New Roman"/>
          <w:color w:val="000000" w:themeColor="text1"/>
        </w:rPr>
        <w:t xml:space="preserve">the </w:t>
      </w:r>
      <w:r w:rsidRPr="00F8362A">
        <w:rPr>
          <w:rFonts w:ascii="Times New Roman" w:hAnsi="Times New Roman" w:cs="Times New Roman"/>
          <w:i/>
          <w:iCs/>
          <w:color w:val="000000" w:themeColor="text1"/>
        </w:rPr>
        <w:t>amp</w:t>
      </w:r>
      <w:r w:rsidRPr="00F8362A">
        <w:rPr>
          <w:rFonts w:ascii="Times New Roman" w:hAnsi="Times New Roman" w:cs="Times New Roman"/>
          <w:color w:val="000000" w:themeColor="text1"/>
        </w:rPr>
        <w:t>C gene</w:t>
      </w:r>
      <w:r w:rsidR="009F1AD1" w:rsidRPr="00F8362A">
        <w:rPr>
          <w:rFonts w:ascii="Times New Roman" w:hAnsi="Times New Roman" w:cs="Times New Roman"/>
          <w:color w:val="000000" w:themeColor="text1"/>
        </w:rPr>
        <w:t>’s promotor regions</w:t>
      </w:r>
      <w:r w:rsidRPr="00F8362A">
        <w:rPr>
          <w:rFonts w:ascii="Times New Roman" w:hAnsi="Times New Roman" w:cs="Times New Roman"/>
          <w:color w:val="000000" w:themeColor="text1"/>
        </w:rPr>
        <w:t>. Most (97%</w:t>
      </w:r>
      <w:r w:rsidR="009F1AD1" w:rsidRPr="00F8362A">
        <w:rPr>
          <w:rFonts w:ascii="Times New Roman" w:hAnsi="Times New Roman" w:cs="Times New Roman"/>
          <w:color w:val="000000" w:themeColor="text1"/>
        </w:rPr>
        <w:t>,</w:t>
      </w:r>
      <w:r w:rsidR="00CC3467" w:rsidRPr="00F8362A">
        <w:rPr>
          <w:rFonts w:ascii="Times New Roman" w:hAnsi="Times New Roman" w:cs="Times New Roman"/>
          <w:color w:val="000000" w:themeColor="text1"/>
        </w:rPr>
        <w:t xml:space="preserve"> </w:t>
      </w:r>
      <w:r w:rsidR="009F1AD1" w:rsidRPr="00F8362A">
        <w:rPr>
          <w:rFonts w:ascii="Times New Roman" w:hAnsi="Times New Roman" w:cs="Times New Roman"/>
          <w:color w:val="000000" w:themeColor="text1"/>
        </w:rPr>
        <w:t>n=233</w:t>
      </w:r>
      <w:r w:rsidRPr="00F8362A">
        <w:rPr>
          <w:rFonts w:ascii="Times New Roman" w:hAnsi="Times New Roman" w:cs="Times New Roman"/>
          <w:color w:val="000000" w:themeColor="text1"/>
        </w:rPr>
        <w:t xml:space="preserve">) of </w:t>
      </w:r>
      <w:r w:rsidR="004838ED"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genotypically MDR</w:t>
      </w:r>
      <w:r w:rsidR="0078719E" w:rsidRPr="00F8362A">
        <w:rPr>
          <w:rFonts w:ascii="Times New Roman" w:hAnsi="Times New Roman" w:cs="Times New Roman"/>
          <w:color w:val="000000" w:themeColor="text1"/>
        </w:rPr>
        <w:t xml:space="preserve"> </w:t>
      </w:r>
      <w:r w:rsidR="00875DA5" w:rsidRPr="00F8362A">
        <w:rPr>
          <w:rFonts w:ascii="Times New Roman" w:hAnsi="Times New Roman" w:cs="Times New Roman"/>
          <w:color w:val="000000" w:themeColor="text1"/>
        </w:rPr>
        <w:t xml:space="preserve">carrying </w:t>
      </w:r>
      <w:r w:rsidR="0078719E" w:rsidRPr="00F8362A">
        <w:rPr>
          <w:rFonts w:ascii="Times New Roman" w:hAnsi="Times New Roman" w:cs="Times New Roman"/>
          <w:color w:val="000000" w:themeColor="text1"/>
        </w:rPr>
        <w:t xml:space="preserve"> resistance genes against</w:t>
      </w:r>
      <w:r w:rsidR="00875DA5" w:rsidRPr="00F8362A">
        <w:rPr>
          <w:rFonts w:ascii="Times New Roman" w:hAnsi="Times New Roman" w:cs="Times New Roman"/>
          <w:color w:val="000000" w:themeColor="text1"/>
        </w:rPr>
        <w:t xml:space="preserve"> nine classes of antibiotics. </w:t>
      </w:r>
      <w:r w:rsidR="0078719E" w:rsidRPr="00F8362A">
        <w:rPr>
          <w:rFonts w:ascii="Times New Roman" w:hAnsi="Times New Roman" w:cs="Times New Roman"/>
          <w:color w:val="000000" w:themeColor="text1"/>
        </w:rPr>
        <w:t xml:space="preserve"> </w:t>
      </w:r>
      <w:r w:rsidR="004838ED" w:rsidRPr="00F8362A">
        <w:rPr>
          <w:rFonts w:ascii="Times New Roman" w:hAnsi="Times New Roman" w:cs="Times New Roman"/>
          <w:color w:val="000000" w:themeColor="text1"/>
        </w:rPr>
        <w:t>Forty-seven (</w:t>
      </w:r>
      <w:r w:rsidRPr="00F8362A">
        <w:rPr>
          <w:rFonts w:ascii="Times New Roman" w:hAnsi="Times New Roman" w:cs="Times New Roman"/>
          <w:color w:val="000000" w:themeColor="text1"/>
        </w:rPr>
        <w:t>47</w:t>
      </w:r>
      <w:r w:rsidR="004838E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distinct sequence types (STs), 13 unknown, and four novel STs of ESBL-</w:t>
      </w:r>
      <w:r w:rsidRPr="00F8362A">
        <w:rPr>
          <w:rFonts w:ascii="Times New Roman" w:hAnsi="Times New Roman" w:cs="Times New Roman"/>
          <w:i/>
          <w:iCs/>
          <w:color w:val="000000" w:themeColor="text1"/>
        </w:rPr>
        <w:t>E. coli</w:t>
      </w:r>
      <w:r w:rsidR="004838ED" w:rsidRPr="00F8362A">
        <w:rPr>
          <w:rFonts w:ascii="Times New Roman" w:hAnsi="Times New Roman" w:cs="Times New Roman"/>
          <w:i/>
          <w:iCs/>
          <w:color w:val="000000" w:themeColor="text1"/>
        </w:rPr>
        <w:t xml:space="preserve"> </w:t>
      </w:r>
      <w:r w:rsidR="004838ED" w:rsidRPr="00F8362A">
        <w:rPr>
          <w:rFonts w:ascii="Times New Roman" w:hAnsi="Times New Roman" w:cs="Times New Roman"/>
          <w:color w:val="000000" w:themeColor="text1"/>
        </w:rPr>
        <w:t>was detected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Most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STs exhibited clustering within farms, indicating transmission between animals. About 28%</w:t>
      </w:r>
      <w:r w:rsidR="00C84C7E" w:rsidRPr="00F8362A">
        <w:rPr>
          <w:rFonts w:ascii="Times New Roman" w:hAnsi="Times New Roman" w:cs="Times New Roman"/>
          <w:color w:val="000000" w:themeColor="text1"/>
        </w:rPr>
        <w:t xml:space="preserve"> (n=233)</w:t>
      </w:r>
      <w:r w:rsidRPr="00F8362A">
        <w:rPr>
          <w:rFonts w:ascii="Times New Roman" w:hAnsi="Times New Roman" w:cs="Times New Roman"/>
          <w:color w:val="000000" w:themeColor="text1"/>
        </w:rPr>
        <w:t xml:space="preserve"> of the detected STs </w:t>
      </w:r>
      <w:r w:rsidR="00C84C7E"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belonged to high-risk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clones,  including ST10 and ST69. The detection of </w:t>
      </w:r>
      <w:r w:rsidR="006C420F" w:rsidRPr="00F8362A">
        <w:rPr>
          <w:rFonts w:ascii="Times New Roman" w:hAnsi="Times New Roman" w:cs="Times New Roman"/>
          <w:color w:val="000000" w:themeColor="text1"/>
        </w:rPr>
        <w:t xml:space="preserve"> MDR </w:t>
      </w:r>
      <w:r w:rsidRPr="00F8362A">
        <w:rPr>
          <w:rFonts w:ascii="Times New Roman" w:hAnsi="Times New Roman" w:cs="Times New Roman"/>
          <w:color w:val="000000" w:themeColor="text1"/>
        </w:rPr>
        <w:t xml:space="preserve">high-risk clones </w:t>
      </w:r>
      <w:r w:rsidR="006C420F" w:rsidRPr="00F8362A">
        <w:rPr>
          <w:rFonts w:ascii="Times New Roman" w:hAnsi="Times New Roman" w:cs="Times New Roman"/>
          <w:color w:val="000000" w:themeColor="text1"/>
        </w:rPr>
        <w:t>of ESBL-</w:t>
      </w:r>
      <w:r w:rsidR="006C420F" w:rsidRPr="00F8362A">
        <w:rPr>
          <w:rFonts w:ascii="Times New Roman" w:hAnsi="Times New Roman" w:cs="Times New Roman"/>
          <w:i/>
          <w:iCs/>
          <w:color w:val="000000" w:themeColor="text1"/>
        </w:rPr>
        <w:t>E. coli</w:t>
      </w:r>
      <w:r w:rsidR="006C420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suggests that dairy cattle </w:t>
      </w:r>
      <w:r w:rsidR="009C40B5" w:rsidRPr="00F8362A">
        <w:rPr>
          <w:rFonts w:ascii="Times New Roman" w:hAnsi="Times New Roman" w:cs="Times New Roman"/>
          <w:color w:val="000000" w:themeColor="text1"/>
        </w:rPr>
        <w:t>can</w:t>
      </w:r>
      <w:r w:rsidRPr="00F8362A">
        <w:rPr>
          <w:rFonts w:ascii="Times New Roman" w:hAnsi="Times New Roman" w:cs="Times New Roman"/>
          <w:color w:val="000000" w:themeColor="text1"/>
        </w:rPr>
        <w:t xml:space="preserve"> be a reservoir for these bacteria, highlighting the importance of implementing effective control measures to reduce the associated public health risk.</w:t>
      </w:r>
    </w:p>
    <w:p w14:paraId="760F195F" w14:textId="3B1DC9F5" w:rsidR="00847C6F" w:rsidRPr="00F8362A" w:rsidRDefault="00847C6F" w:rsidP="008F67C6">
      <w:pPr>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rPr>
        <w:t>Keywords</w:t>
      </w:r>
      <w:r w:rsidRPr="00F8362A">
        <w:rPr>
          <w:rFonts w:ascii="Times New Roman" w:hAnsi="Times New Roman" w:cs="Times New Roman"/>
          <w:color w:val="000000" w:themeColor="text1"/>
        </w:rPr>
        <w: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Prevalence, Dairy farm, sequence types, Multidrug </w:t>
      </w:r>
      <w:r w:rsidR="00896AE2" w:rsidRPr="00F8362A">
        <w:rPr>
          <w:rFonts w:ascii="Times New Roman" w:hAnsi="Times New Roman" w:cs="Times New Roman"/>
          <w:color w:val="000000" w:themeColor="text1"/>
        </w:rPr>
        <w:t xml:space="preserve">resistance, resistsnce genes, high-risk clones </w:t>
      </w:r>
    </w:p>
    <w:p w14:paraId="323749AC" w14:textId="5A57CEC8" w:rsidR="008F67C6" w:rsidRPr="00F8362A" w:rsidRDefault="008F67C6" w:rsidP="001B1CB5">
      <w:pPr>
        <w:pStyle w:val="Heading2"/>
        <w:jc w:val="left"/>
        <w:rPr>
          <w:rFonts w:cs="Times New Roman"/>
          <w:color w:val="000000" w:themeColor="text1"/>
          <w:sz w:val="28"/>
        </w:rPr>
      </w:pPr>
      <w:bookmarkStart w:id="73" w:name="_Toc133995725"/>
      <w:r w:rsidRPr="00F8362A">
        <w:rPr>
          <w:rFonts w:cs="Times New Roman"/>
          <w:color w:val="000000" w:themeColor="text1"/>
          <w:sz w:val="28"/>
        </w:rPr>
        <w:lastRenderedPageBreak/>
        <w:t>4.1 Introduction</w:t>
      </w:r>
      <w:bookmarkEnd w:id="73"/>
    </w:p>
    <w:p w14:paraId="75A4A93E" w14:textId="77777777" w:rsidR="009003FC" w:rsidRPr="00F8362A" w:rsidRDefault="009003FC" w:rsidP="009003FC">
      <w:pPr>
        <w:rPr>
          <w:rFonts w:ascii="Times New Roman" w:hAnsi="Times New Roman" w:cs="Times New Roman"/>
          <w:color w:val="000000" w:themeColor="text1"/>
        </w:rPr>
      </w:pPr>
    </w:p>
    <w:p w14:paraId="0E122BEC" w14:textId="27B9F904"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Antimicrobial resistance (AMR) is recognized as one of the top five global public health threats of this century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&lt;EndNote&gt;&lt;Cite&gt;&lt;Author&gt;WHO&lt;/Author&gt;&lt;RecNum&gt;746&lt;/RecNum&gt;&lt;DisplayText&gt;[304]&lt;/DisplayText&gt;&lt;record&gt;&lt;rec-number&gt;746&lt;/rec-number&gt;&lt;foreign-keys&gt;&lt;key app="EN" db-id="d0pftxxtcv2zryee25dxxrvva9rst2fapd05" timestamp="1626751593"&gt;746&lt;/key&gt;&lt;/foreign-keys&gt;&lt;ref-type name="Journal Article"&gt;17&lt;/ref-type&gt;&lt;contributors&gt;&lt;authors&gt;&lt;author&gt;WHO&lt;/author&gt;&lt;/authors&gt;&lt;/contributors&gt;&lt;titles&gt;&lt;title&gt;https://ahpsr.who.int/publications/i/item/global-action-plan-on-antimicrobial-resistance. Accessed on July 2021&lt;/title&gt;&lt;/titles&gt;&lt;dates&gt;&lt;/dates&gt;&lt;urls&gt;&lt;/urls&gt;&lt;/record&gt;&lt;/Cite&gt;&lt;/EndNote&gt;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[304]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Of great concern are extended-spectrum beta-lactamases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002903B1" w:rsidRPr="00F8362A">
        <w:rPr>
          <w:rFonts w:ascii="Times New Roman" w:hAnsi="Times New Roman" w:cs="Times New Roman"/>
          <w:color w:val="000000" w:themeColor="text1"/>
        </w:rPr>
        <w:t xml:space="preserve">including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due to their rising prevalence in food-producing animals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&lt;EndNote&gt;&lt;Cite&gt;&lt;Author&gt;Shinyoung Leea&lt;/Author&gt;&lt;Year&gt;2020&lt;/Year&gt;&lt;RecNum&gt;707&lt;/RecNum&gt;&lt;DisplayText&gt;[69]&lt;/DisplayText&gt;&lt;record&gt;&lt;rec-number&gt;707&lt;/rec-number&gt;&lt;foreign-keys&gt;&lt;key app="EN" db-id="d0pftxxtcv2zryee25dxxrvva9rst2fapd05" timestamp="1625950355"&gt;707&lt;/key&gt;&lt;/foreign-keys&gt;&lt;ref-type name="Journal Article"&gt;17&lt;/ref-type&gt;&lt;contributors&gt;&lt;authors&gt;&lt;author&gt;Shinyoung Leea,b , Raies A. Mira,b , Si Hong Parkc, Donghyuk Kimd, Hae-Yeong Kime, Raoul K. Boughtonf,  J. Glenn Morris , Jr.a,g and Kwangcheol C. Jeonga&lt;/author&gt;&lt;/authors&gt;&lt;/contributors&gt;&lt;titles&gt;&lt;title&gt;Prevalence of extended-spectrum b-lactamases in the local farm  environment and livestock: challenges to mitigate antimicrobial resistance &lt;/title&gt;&lt;secondary-title&gt;CRITICAL REVIEWS IN MICROBIOLOGY &lt;/secondary-title&gt;&lt;/titles&gt;&lt;pages&gt;1-14&lt;/pages&gt;&lt;volume&gt;46&lt;/volume&gt;&lt;dates&gt;&lt;year&gt;2020&lt;/year&gt;&lt;/dates&gt;&lt;urls&gt;&lt;/urls&gt;&lt;electronic-resource-num&gt;https://doi.org/10.1080/1040841X&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Some studies identified the use of β-lactam antibiotics, especially the third-generation cephalosporins (3GC) in dairy cattle farm, as a major risk factor for the rise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PEVuZE5vdGU+PENpdGU+PEF1dGhvcj5UcmFnZXNzZXI8L0F1dGhvcj48WWVhcj4yMDA2PC9ZZWFy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PEVuZE5vdGU+PENpdGU+PEF1dGhvcj5UcmFnZXNzZXI8L0F1dGhvcj48WWVhcj4yMDA2PC9ZZWFy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[305, 306]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69438C13" w14:textId="6F04C674" w:rsidR="00D478E3" w:rsidRPr="00F8362A" w:rsidRDefault="00D478E3" w:rsidP="008F67C6">
      <w:pPr>
        <w:pStyle w:val="Default"/>
        <w:spacing w:before="240" w:line="360" w:lineRule="auto"/>
        <w:rPr>
          <w:color w:val="000000" w:themeColor="text1"/>
        </w:rPr>
      </w:pPr>
      <w:r w:rsidRPr="00F8362A">
        <w:rPr>
          <w:rFonts w:eastAsia="SimSun"/>
          <w:color w:val="000000" w:themeColor="text1"/>
          <w:lang w:eastAsia="zh-CN"/>
        </w:rPr>
        <w:t>In the United States (U.S.), β-lactam antibiotics such as  3GC (e.g., ceftiofur),  first generation cephalosporins (e.g., cephapirin), and penicillin  are the top three most frequently used antibiotics in dairy cattle. These antibiotics are mostly used for treatment or prevention of mastitis, metritis, endometritis, lameness, pneumonia or bovine respiratory disease complex,  and neonatal calf diarrhea</w:t>
      </w:r>
      <w:r w:rsidRPr="00F8362A">
        <w:rPr>
          <w:color w:val="000000" w:themeColor="text1"/>
        </w:rPr>
        <w:fldChar w:fldCharType="begin"/>
      </w:r>
      <w:r w:rsidR="000D4195" w:rsidRPr="00F8362A">
        <w:rPr>
          <w:color w:val="000000" w:themeColor="text1"/>
        </w:rPr>
        <w:instrText xml:space="preserve"> ADDIN EN.CITE &lt;EndNote&gt;&lt;Cite&gt;&lt;Author&gt;Laurel E. Redding&lt;/Author&gt;&lt;Year&gt;2019&lt;/Year&gt;&lt;RecNum&gt;7&lt;/RecNum&gt;&lt;DisplayText&gt;[28-30]&lt;/DisplayText&gt;&lt;record&gt;&lt;rec-number&gt;7&lt;/rec-number&gt;&lt;foreign-keys&gt;&lt;key app="EN" db-id="d0pftxxtcv2zryee25dxxrvva9rst2fapd05" timestamp="1581266101"&gt;7&lt;/key&gt;&lt;/foreign-keys&gt;&lt;ref-type name="Journal Article"&gt;17&lt;/ref-type&gt;&lt;contributors&gt;&lt;authors&gt;&lt;author&gt;Laurel E. Redding, Joseph Bender, and Linda Baker&lt;/author&gt;&lt;/authors&gt;&lt;/contributors&gt;&lt;titles&gt;&lt;title&gt;Quantification of antibiotic use on dairy farms in Pennsylvani&lt;/title&gt;&lt;secondary-title&gt;J. Dairy Sci. &lt;/secondary-title&gt;&lt;/titles&gt;&lt;pages&gt;494–150&lt;/pages&gt;&lt;volume&gt;102&lt;/volume&gt;&lt;dates&gt;&lt;year&gt;2019&lt;/year&gt;&lt;/dates&gt;&lt;urls&gt;&lt;/urls&gt;&lt;/record&gt;&lt;/Cite&gt;&lt;Cite&gt;&lt;Author&gt;USDA–APHIS–VS–CEAH–NAHMS.&lt;/Author&gt;&lt;Year&gt; 2014&lt;/Year&gt;&lt;RecNum&gt;183&lt;/RecNum&gt;&lt;record&gt;&lt;rec-number&gt;183&lt;/rec-number&gt;&lt;foreign-keys&gt;&lt;key app="EN" db-id="d0pftxxtcv2zryee25dxxrvva9rst2fapd05" timestamp="1589342200"&gt;183&lt;/key&gt;&lt;/foreign-keys&gt;&lt;ref-type name="Journal Article"&gt;17&lt;/ref-type&gt;&lt;contributors&gt;&lt;authors&gt;&lt;author&gt;USDA–APHIS–VS–CEAH–NAHMS.&lt;/author&gt;&lt;/authors&gt;&lt;/contributors&gt;&lt;titles&gt;&lt;title&gt; Dairy: Milk Quality, Milking Procedures, and Mastitis on U.S. Dairies, 2014&lt;/title&gt;&lt;/titles&gt;&lt;dates&gt;&lt;year&gt; 2014&lt;/year&gt;&lt;/dates&gt;&lt;urls&gt;&lt;/urls&gt;&lt;/record&gt;&lt;/Cite&gt;&lt;Cite&gt;&lt;Author&gt;USDA:APHIS:VS:CEAH.&lt;/Author&gt;&lt;Year&gt;2007&lt;/Year&gt;&lt;RecNum&gt;182&lt;/RecNum&gt;&lt;record&gt;&lt;rec-number&gt;182&lt;/rec-number&gt;&lt;foreign-keys&gt;&lt;key app="EN" db-id="d0pftxxtcv2zryee25dxxrvva9rst2fapd05" timestamp="1589342129"&gt;182&lt;/key&gt;&lt;/foreign-keys&gt;&lt;ref-type name="Journal Article"&gt;17&lt;/ref-type&gt;&lt;contributors&gt;&lt;authors&gt;&lt;author&gt;USDA:APHIS:VS:CEAH.&lt;/author&gt;&lt;/authors&gt;&lt;/contributors&gt;&lt;titles&gt;&lt;title&gt; Dairy :Part II: Changes in the U.S. Dairy Cattle Industry, 1991–2007&lt;/title&gt;&lt;/titles&gt;&lt;dates&gt;&lt;year&gt;2007&lt;/year&gt;&lt;/dates&gt;&lt;urls&gt;&lt;/urls&gt;&lt;/record&gt;&lt;/Cite&gt;&lt;/EndNote&gt;</w:instrText>
      </w:r>
      <w:r w:rsidRPr="00F8362A">
        <w:rPr>
          <w:color w:val="000000" w:themeColor="text1"/>
        </w:rPr>
        <w:fldChar w:fldCharType="separate"/>
      </w:r>
      <w:r w:rsidR="000D4195" w:rsidRPr="00F8362A">
        <w:rPr>
          <w:noProof/>
          <w:color w:val="000000" w:themeColor="text1"/>
        </w:rPr>
        <w:t>[28-30]</w:t>
      </w:r>
      <w:r w:rsidRPr="00F8362A">
        <w:rPr>
          <w:color w:val="000000" w:themeColor="text1"/>
        </w:rPr>
        <w:fldChar w:fldCharType="end"/>
      </w:r>
      <w:r w:rsidRPr="00F8362A">
        <w:rPr>
          <w:color w:val="000000" w:themeColor="text1"/>
        </w:rPr>
        <w:t>.</w:t>
      </w:r>
    </w:p>
    <w:p w14:paraId="6A2BA771" w14:textId="0DB3D4F5" w:rsidR="008F67C6" w:rsidRPr="00F8362A" w:rsidRDefault="008F67C6" w:rsidP="008F67C6">
      <w:pPr>
        <w:pStyle w:val="Default"/>
        <w:spacing w:before="240" w:line="360" w:lineRule="auto"/>
        <w:rPr>
          <w:color w:val="000000" w:themeColor="text1"/>
        </w:rPr>
      </w:pPr>
      <w:r w:rsidRPr="00F8362A">
        <w:rPr>
          <w:rFonts w:eastAsia="Times New Roman"/>
          <w:color w:val="000000" w:themeColor="text1"/>
        </w:rPr>
        <w:t xml:space="preserve"> </w:t>
      </w:r>
      <w:r w:rsidRPr="00F8362A">
        <w:rPr>
          <w:color w:val="000000" w:themeColor="text1"/>
        </w:rPr>
        <w:t xml:space="preserve">According to FDA’s 2019 report, from a total of 29,830 kg of cephalosporins sold and approved for use in food-producing animals, the vast majority (81%)  was distributed to cattle production </w:t>
      </w:r>
      <w:r w:rsidRPr="00F8362A">
        <w:rPr>
          <w:color w:val="000000" w:themeColor="text1"/>
        </w:rPr>
        <w:fldChar w:fldCharType="begin"/>
      </w:r>
      <w:r w:rsidR="00E41269" w:rsidRPr="00F8362A">
        <w:rPr>
          <w:color w:val="000000" w:themeColor="text1"/>
        </w:rPr>
        <w:instrText xml:space="preserve"> ADDIN EN.CITE &lt;EndNote&gt;&lt;Cite&gt;&lt;Author&gt;(FDA)&lt;/Author&gt;&lt;Year&gt;2019&lt;/Year&gt;&lt;RecNum&gt;744&lt;/RecNum&gt;&lt;DisplayText&gt;[307]&lt;/DisplayText&gt;&lt;record&gt;&lt;rec-number&gt;744&lt;/rec-number&gt;&lt;foreign-keys&gt;&lt;key app="EN" db-id="d0pftxxtcv2zryee25dxxrvva9rst2fapd05" timestamp="1626747452"&gt;744&lt;/key&gt;&lt;/foreign-keys&gt;&lt;ref-type name="Government Document"&gt;46&lt;/ref-type&gt;&lt;contributors&gt;&lt;authors&gt;&lt;author&gt;Food and Drug Administration (FDA)&lt;/author&gt;&lt;/authors&gt;&lt;/contributors&gt;&lt;titles&gt;&lt;title&gt;Summary of  Report  On Antimicrobials Sold or Distributed for Use in Food-Producing Animals&lt;/title&gt;&lt;/titles&gt;&lt;dates&gt;&lt;year&gt;2019&lt;/year&gt;&lt;/dates&gt;&lt;urls&gt;&lt;/urls&gt;&lt;/record&gt;&lt;/Cite&gt;&lt;/EndNote&gt;</w:instrText>
      </w:r>
      <w:r w:rsidRPr="00F8362A">
        <w:rPr>
          <w:color w:val="000000" w:themeColor="text1"/>
        </w:rPr>
        <w:fldChar w:fldCharType="separate"/>
      </w:r>
      <w:r w:rsidR="00E41269" w:rsidRPr="00F8362A">
        <w:rPr>
          <w:noProof/>
          <w:color w:val="000000" w:themeColor="text1"/>
        </w:rPr>
        <w:t>[307]</w:t>
      </w:r>
      <w:r w:rsidRPr="00F8362A">
        <w:rPr>
          <w:color w:val="000000" w:themeColor="text1"/>
        </w:rPr>
        <w:fldChar w:fldCharType="end"/>
      </w:r>
      <w:r w:rsidRPr="00F8362A">
        <w:rPr>
          <w:color w:val="000000" w:themeColor="text1"/>
        </w:rPr>
        <w:t>. Similarly, Nora </w:t>
      </w:r>
      <w:r w:rsidRPr="00F8362A">
        <w:rPr>
          <w:rStyle w:val="Emphasis"/>
          <w:color w:val="000000" w:themeColor="text1"/>
        </w:rPr>
        <w:t>et al.</w:t>
      </w:r>
      <w:r w:rsidRPr="00F8362A">
        <w:rPr>
          <w:color w:val="000000" w:themeColor="text1"/>
        </w:rPr>
        <w:t> </w:t>
      </w:r>
      <w:r w:rsidRPr="00F8362A">
        <w:rPr>
          <w:color w:val="000000" w:themeColor="text1"/>
        </w:rPr>
        <w:fldChar w:fldCharType="begin"/>
      </w:r>
      <w:r w:rsidR="00E41269" w:rsidRPr="00F8362A">
        <w:rPr>
          <w:color w:val="000000" w:themeColor="text1"/>
        </w:rPr>
        <w:instrText xml:space="preserve"> ADDIN EN.CITE &lt;EndNote&gt;&lt;Cite&gt;&lt;Author&gt;Nora F. D. Schrag&lt;/Author&gt;&lt;Year&gt;2020&lt;/Year&gt;&lt;RecNum&gt;743&lt;/RecNum&gt;&lt;DisplayText&gt;[107]&lt;/DisplayText&gt;&lt;record&gt;&lt;rec-number&gt;743&lt;/rec-number&gt;&lt;foreign-keys&gt;&lt;key app="EN" db-id="d0pftxxtcv2zryee25dxxrvva9rst2fapd05" timestamp="1626746836"&gt;743&lt;/key&gt;&lt;/foreign-keys&gt;&lt;ref-type name="Journal Article"&gt;17&lt;/ref-type&gt;&lt;contributors&gt;&lt;authors&gt;&lt;author&gt;Nora F. D. Schrag,  Sandra M. Godden, Michael D. Apley, Randall S. Singer, Brian V. Lubbers &lt;/author&gt;&lt;/authors&gt;&lt;/contributors&gt;&lt;titles&gt;&lt;title&gt;Antimicrobial use quantification in adult dairy cows – Part 3 – Use measured by standardized regimens and grams on 29 dairies in the United States&lt;/title&gt;&lt;secondary-title&gt;WILEY&lt;/secondary-title&gt;&lt;/titles&gt;&lt;periodical&gt;&lt;full-title&gt;WILEY&lt;/full-title&gt;&lt;/periodical&gt;&lt;dates&gt;&lt;year&gt;2020&lt;/year&gt;&lt;/dates&gt;&lt;urls&gt;&lt;/urls&gt;&lt;electronic-resource-num&gt;DOI: 10.1111/zph.12773&lt;/electronic-resource-num&gt;&lt;/record&gt;&lt;/Cite&gt;&lt;/EndNote&gt;</w:instrText>
      </w:r>
      <w:r w:rsidRPr="00F8362A">
        <w:rPr>
          <w:color w:val="000000" w:themeColor="text1"/>
        </w:rPr>
        <w:fldChar w:fldCharType="separate"/>
      </w:r>
      <w:r w:rsidR="00E41269" w:rsidRPr="00F8362A">
        <w:rPr>
          <w:noProof/>
          <w:color w:val="000000" w:themeColor="text1"/>
        </w:rPr>
        <w:t>[107]</w:t>
      </w:r>
      <w:r w:rsidRPr="00F8362A">
        <w:rPr>
          <w:color w:val="000000" w:themeColor="text1"/>
        </w:rPr>
        <w:fldChar w:fldCharType="end"/>
      </w:r>
      <w:r w:rsidRPr="00F8362A">
        <w:rPr>
          <w:i/>
          <w:iCs/>
          <w:color w:val="000000" w:themeColor="text1"/>
        </w:rPr>
        <w:t xml:space="preserve"> </w:t>
      </w:r>
      <w:r w:rsidRPr="00F8362A">
        <w:rPr>
          <w:color w:val="000000" w:themeColor="text1"/>
        </w:rPr>
        <w:t xml:space="preserve">also reported that dairy cattle use the largest amount of cephalosporins and penicillin, both of which are </w:t>
      </w:r>
      <w:r w:rsidR="004E2D63" w:rsidRPr="00F8362A">
        <w:rPr>
          <w:rFonts w:eastAsia="SimSun"/>
          <w:color w:val="000000" w:themeColor="text1"/>
          <w:lang w:eastAsia="zh-CN"/>
        </w:rPr>
        <w:t>β</w:t>
      </w:r>
      <w:r w:rsidR="004E2D63" w:rsidRPr="00F8362A">
        <w:rPr>
          <w:color w:val="000000" w:themeColor="text1"/>
        </w:rPr>
        <w:t xml:space="preserve"> </w:t>
      </w:r>
      <w:r w:rsidRPr="00F8362A">
        <w:rPr>
          <w:color w:val="000000" w:themeColor="text1"/>
        </w:rPr>
        <w:t xml:space="preserve">-lactam antibiotics. </w:t>
      </w:r>
    </w:p>
    <w:p w14:paraId="27C3886C" w14:textId="77777777" w:rsidR="008F67C6" w:rsidRPr="00F8362A" w:rsidRDefault="008F67C6" w:rsidP="008F67C6">
      <w:pPr>
        <w:pStyle w:val="Default"/>
        <w:spacing w:line="360" w:lineRule="auto"/>
        <w:rPr>
          <w:color w:val="000000" w:themeColor="text1"/>
        </w:rPr>
      </w:pPr>
    </w:p>
    <w:p w14:paraId="13556011" w14:textId="57CF288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Third-generation cephalosporins are categorized as ‘critically important class of antibiotics’ according to WHO’s risk based classification systems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&lt;EndNote&gt;&lt;Cite&gt;&lt;Author&gt;WHO&lt;/Author&gt;&lt;RecNum&gt;722&lt;/RecNum&gt;&lt;DisplayText&gt;[308]&lt;/DisplayText&gt;&lt;record&gt;&lt;rec-number&gt;722&lt;/rec-number&gt;&lt;foreign-keys&gt;&lt;key app="EN" db-id="d0pftxxtcv2zryee25dxxrvva9rst2fapd05" timestamp="1626125326"&gt;722&lt;/key&gt;&lt;/foreign-keys&gt;&lt;ref-type name="Journal Article"&gt;17&lt;/ref-type&gt;&lt;contributors&gt;&lt;authors&gt;&lt;author&gt;WHO&lt;/author&gt;&lt;/authors&gt;&lt;/contributors&gt;&lt;titles&gt;&lt;title&gt;Critically Important  Antimicrobials  for Human Medicine. 6th Revision:Ranking of medically important antimicrobials for  risk management of antimicrobial resistance  due to non-human use &lt;/title&gt;&lt;/titles&gt;&lt;dates&gt;&lt;/dates&gt;&lt;urls&gt;&lt;/urls&gt;&lt;/record&gt;&lt;/Cite&gt;&lt;/EndNote&gt;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[308]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.They are used as  antimicrobial drug of choice for the treatment of severe infections caused by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 xml:space="preserve">Salmonella </w:t>
      </w:r>
      <w:r w:rsidRPr="00F8362A">
        <w:rPr>
          <w:rFonts w:ascii="Times New Roman" w:hAnsi="Times New Roman" w:cs="Times New Roman"/>
          <w:color w:val="000000" w:themeColor="text1"/>
        </w:rPr>
        <w:t xml:space="preserve">in humans </w:t>
      </w:r>
      <w:r w:rsidRPr="00F8362A">
        <w:rPr>
          <w:rFonts w:ascii="Times New Roman" w:hAnsi="Times New Roman" w:cs="Times New Roman"/>
          <w:color w:val="000000" w:themeColor="text1"/>
        </w:rPr>
        <w:fldChar w:fldCharType="begin">
          <w:fldData xml:space="preserve">PEVuZE5vdGU+PENpdGU+PEF1dGhvcj5QYXRlcnNvbjwvQXV0aG9yPjxZZWFyPjIwMDU8L1llYXI+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PEVuZE5vdGU+PENpdGU+PEF1dGhvcj5QYXRlcnNvbjwvQXV0aG9yPjxZZWFyPjIwMDU8L1llYXI+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[12, 37]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use of the same generation of cephalosporins in dairy cattle farms and human health settings may lead to cross-resistance  to similar cephalosporins used for the treatment of human infections or vice versa if resistant bacteria transfer from carrier animals to humans through direct contact or  indirectly through food chain or environmental sources</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PFJlY051bT4xMjgyPC9SZWNOdW0+PERpc3BsYXlUZXh0PlsyNiwgMzZdPC9EaXNwbGF5VGV4dD48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PFJlY051bT4xMjgyPC9SZWNOdW0+PERpc3BsYXlUZXh0PlsyNiwgMzZdPC9EaXNwbGF5VGV4dD48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[26, 36]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u w:val="single"/>
        </w:rPr>
        <w:t>.</w:t>
      </w:r>
    </w:p>
    <w:p w14:paraId="4D5334EE" w14:textId="0306BD8A"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iCs/>
          <w:color w:val="000000" w:themeColor="text1"/>
        </w:rPr>
        <w:t xml:space="preserve">In the </w:t>
      </w:r>
      <w:r w:rsidRPr="00F8362A">
        <w:rPr>
          <w:rFonts w:ascii="Times New Roman" w:hAnsi="Times New Roman" w:cs="Times New Roman"/>
          <w:i/>
          <w:color w:val="000000" w:themeColor="text1"/>
        </w:rPr>
        <w:t>Enterobacteriaceae</w:t>
      </w:r>
      <w:r w:rsidRPr="00F8362A">
        <w:rPr>
          <w:rFonts w:ascii="Times New Roman" w:hAnsi="Times New Roman" w:cs="Times New Roman"/>
          <w:iCs/>
          <w:color w:val="000000" w:themeColor="text1"/>
        </w:rPr>
        <w:t xml:space="preserve">, </w:t>
      </w:r>
      <w:r w:rsidRPr="00F8362A">
        <w:rPr>
          <w:rStyle w:val="CommentReference"/>
          <w:rFonts w:ascii="Times New Roman" w:hAnsi="Times New Roman" w:cs="Times New Roman"/>
          <w:color w:val="000000" w:themeColor="text1"/>
        </w:rPr>
        <w:t>re</w:t>
      </w:r>
      <w:r w:rsidRPr="00F8362A">
        <w:rPr>
          <w:rFonts w:ascii="Times New Roman" w:hAnsi="Times New Roman" w:cs="Times New Roman"/>
          <w:iCs/>
          <w:color w:val="000000" w:themeColor="text1"/>
        </w:rPr>
        <w:t>sistance to 3GC is mainly mediated by the production of</w:t>
      </w:r>
      <w:r w:rsidRPr="00F8362A">
        <w:rPr>
          <w:rFonts w:ascii="Times New Roman" w:hAnsi="Times New Roman" w:cs="Times New Roman"/>
          <w:b/>
          <w:bCs/>
          <w:iCs/>
          <w:color w:val="000000" w:themeColor="text1"/>
        </w:rPr>
        <w:t xml:space="preserve"> </w:t>
      </w:r>
      <w:r w:rsidR="00AA3FFF" w:rsidRPr="00F8362A">
        <w:rPr>
          <w:rFonts w:ascii="Times New Roman" w:hAnsi="Times New Roman" w:cs="Times New Roman"/>
          <w:iCs/>
          <w:color w:val="000000" w:themeColor="text1"/>
        </w:rPr>
        <w:t>ESBL</w:t>
      </w:r>
      <w:r w:rsidR="006415AC" w:rsidRPr="00F8362A">
        <w:rPr>
          <w:rFonts w:ascii="Times New Roman" w:hAnsi="Times New Roman" w:cs="Times New Roman"/>
          <w:iCs/>
          <w:color w:val="000000" w:themeColor="text1"/>
        </w:rPr>
        <w:t>s,</w:t>
      </w:r>
      <w:r w:rsidRPr="00F8362A">
        <w:rPr>
          <w:rFonts w:ascii="Times New Roman" w:hAnsi="Times New Roman" w:cs="Times New Roman"/>
          <w:iCs/>
          <w:color w:val="000000" w:themeColor="text1"/>
        </w:rPr>
        <w:t xml:space="preserve"> a group of enzymes that </w:t>
      </w:r>
      <w:r w:rsidR="00A441D8" w:rsidRPr="00F8362A">
        <w:rPr>
          <w:rFonts w:ascii="Times New Roman" w:hAnsi="Times New Roman" w:cs="Times New Roman"/>
          <w:iCs/>
          <w:color w:val="000000" w:themeColor="text1"/>
        </w:rPr>
        <w:t>hydrolyze</w:t>
      </w:r>
      <w:r w:rsidRPr="00F8362A">
        <w:rPr>
          <w:rFonts w:ascii="Times New Roman" w:hAnsi="Times New Roman" w:cs="Times New Roman"/>
          <w:iCs/>
          <w:color w:val="000000" w:themeColor="text1"/>
        </w:rPr>
        <w:t xml:space="preserve"> the </w:t>
      </w:r>
      <w:r w:rsidR="00A441D8" w:rsidRPr="00F8362A">
        <w:rPr>
          <w:rFonts w:ascii="Times New Roman" w:hAnsi="Times New Roman" w:cs="Times New Roman"/>
          <w:iCs/>
          <w:color w:val="000000" w:themeColor="text1"/>
        </w:rPr>
        <w:t>β</w:t>
      </w:r>
      <w:r w:rsidRPr="00F8362A">
        <w:rPr>
          <w:rFonts w:ascii="Times New Roman" w:hAnsi="Times New Roman" w:cs="Times New Roman"/>
          <w:iCs/>
          <w:color w:val="000000" w:themeColor="text1"/>
        </w:rPr>
        <w:t>-lactam ring of the 3GC</w:t>
      </w:r>
      <w:r w:rsidR="00A441D8" w:rsidRPr="00F8362A">
        <w:rPr>
          <w:rFonts w:ascii="Times New Roman" w:hAnsi="Times New Roman" w:cs="Times New Roman"/>
          <w:iCs/>
          <w:color w:val="000000" w:themeColor="text1"/>
        </w:rPr>
        <w:t>s</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&lt;EndNote&gt;&lt;Cite&gt;&lt;Author&gt;Bush&lt;/Author&gt;&lt;Year&gt;2013&lt;/Year&gt;&lt;RecNum&gt;1265&lt;/RecNum&gt;&lt;DisplayText&gt;[11]&lt;/DisplayText&gt;&lt;record&gt;&lt;rec-number&gt;1265&lt;/rec-number&gt;&lt;foreign-keys&gt;&lt;key app="EN" db-id="d0pftxxtcv2zryee25dxxrvva9rst2fapd05" timestamp="1663463839"&gt;1265&lt;/key&gt;&lt;/foreign-keys&gt;&lt;ref-type name="Journal Article"&gt;17&lt;/ref-type&gt;&lt;contributors&gt;&lt;authors&gt;&lt;author&gt;Bush, K.&lt;/author&gt;&lt;/authors&gt;&lt;/contributors&gt;&lt;auth-address&gt;Biology Department, Indiana University, Bloomington, Indiana 47405, USA. karbush@indiana.edu&lt;/auth-address&gt;&lt;titles&gt;&lt;title&gt;Proliferation and significance of clinically relevant beta-lactamases&lt;/title&gt;&lt;secondary-title&gt;Ann N Y Acad Sci&lt;/secondary-title&gt;&lt;/titles&gt;&lt;periodical&gt;&lt;full-title&gt;Ann N Y Acad Sci&lt;/full-title&gt;&lt;/periodical&gt;&lt;pages&gt;84-90&lt;/pages&gt;&lt;volume&gt;1277&lt;/volume&gt;&lt;keywords&gt;&lt;keyword&gt;Bacteria/*metabolism&lt;/keyword&gt;&lt;keyword&gt;Biological Evolution&lt;/keyword&gt;&lt;keyword&gt;Humans&lt;/keyword&gt;&lt;keyword&gt;beta-Lactamases/classification/*metabolism&lt;/keyword&gt;&lt;/keywords&gt;&lt;dates&gt;&lt;year&gt;2013&lt;/year&gt;&lt;pub-dates&gt;&lt;date&gt;Jan&lt;/date&gt;&lt;/pub-dates&gt;&lt;/dates&gt;&lt;isbn&gt;1749-6632 (Electronic)&amp;#xD;0077-8923 (Linking)&lt;/isbn&gt;&lt;accession-num&gt;23346859&lt;/accession-num&gt;&lt;urls&gt;&lt;related-urls&gt;&lt;url&gt;https://www.ncbi.nlm.nih.gov/pubmed/23346859&lt;/url&gt;&lt;/related-urls&gt;&lt;/urls&gt;&lt;electronic-resource-num&gt;10.1111/nyas.12023&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[11]</w:t>
      </w:r>
      <w:r w:rsidRPr="00F8362A">
        <w:rPr>
          <w:rFonts w:ascii="Times New Roman" w:hAnsi="Times New Roman" w:cs="Times New Roman"/>
          <w:color w:val="000000" w:themeColor="text1"/>
        </w:rPr>
        <w:fldChar w:fldCharType="end"/>
      </w:r>
      <w:r w:rsidRPr="00F8362A">
        <w:rPr>
          <w:rFonts w:ascii="Times New Roman" w:hAnsi="Times New Roman" w:cs="Times New Roman"/>
          <w:iCs/>
          <w:noProof/>
          <w:color w:val="000000" w:themeColor="text1"/>
        </w:rPr>
        <w:t xml:space="preserve">. </w:t>
      </w:r>
      <w:r w:rsidRPr="00F8362A">
        <w:rPr>
          <w:rFonts w:ascii="Times New Roman" w:hAnsi="Times New Roman" w:cs="Times New Roman"/>
          <w:iCs/>
          <w:color w:val="000000" w:themeColor="text1"/>
        </w:rPr>
        <w:t xml:space="preserve">Among </w:t>
      </w:r>
      <w:r w:rsidRPr="00F8362A">
        <w:rPr>
          <w:rFonts w:ascii="Times New Roman" w:hAnsi="Times New Roman" w:cs="Times New Roman"/>
          <w:i/>
          <w:iCs/>
          <w:color w:val="000000" w:themeColor="text1"/>
        </w:rPr>
        <w:t>Enterobacteriaceae</w:t>
      </w:r>
      <w:r w:rsidRPr="00F8362A">
        <w:rPr>
          <w:rFonts w:ascii="Times New Roman" w:hAnsi="Times New Roman" w:cs="Times New Roman"/>
          <w:iCs/>
          <w:color w:val="000000" w:themeColor="text1"/>
        </w:rPr>
        <w:t xml:space="preserve">, </w:t>
      </w:r>
      <w:r w:rsidRPr="00F8362A">
        <w:rPr>
          <w:rFonts w:ascii="Times New Roman" w:hAnsi="Times New Roman" w:cs="Times New Roman"/>
          <w:i/>
          <w:iCs/>
          <w:color w:val="000000" w:themeColor="text1"/>
        </w:rPr>
        <w:t>E.</w:t>
      </w:r>
      <w:r w:rsidRPr="00F8362A">
        <w:rPr>
          <w:rFonts w:ascii="Times New Roman" w:hAnsi="Times New Roman" w:cs="Times New Roman"/>
          <w:i/>
          <w:color w:val="000000" w:themeColor="text1"/>
        </w:rPr>
        <w:t xml:space="preserve"> coli </w:t>
      </w:r>
      <w:r w:rsidRPr="00F8362A">
        <w:rPr>
          <w:rFonts w:ascii="Times New Roman" w:hAnsi="Times New Roman" w:cs="Times New Roman"/>
          <w:iCs/>
          <w:color w:val="000000" w:themeColor="text1"/>
        </w:rPr>
        <w:t xml:space="preserve">are the most frequently identified bacteria carrying ESBL genes such as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CTX-M</w:t>
      </w:r>
      <w:r w:rsidRPr="00F8362A">
        <w:rPr>
          <w:rFonts w:ascii="Times New Roman" w:hAnsi="Times New Roman" w:cs="Times New Roman"/>
          <w:iCs/>
          <w:color w:val="000000" w:themeColor="text1"/>
        </w:rPr>
        <w:t xml:space="preserve">,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Cs/>
          <w:color w:val="000000" w:themeColor="text1"/>
        </w:rPr>
        <w:t>, and</w:t>
      </w:r>
      <w:r w:rsidRPr="00F8362A">
        <w:rPr>
          <w:rFonts w:ascii="Times New Roman" w:hAnsi="Times New Roman" w:cs="Times New Roman"/>
          <w:i/>
          <w:iCs/>
          <w:color w:val="000000" w:themeColor="text1"/>
        </w:rPr>
        <w:t xml:space="preserve"> bla</w:t>
      </w:r>
      <w:r w:rsidRPr="00F8362A">
        <w:rPr>
          <w:rFonts w:ascii="Times New Roman" w:hAnsi="Times New Roman" w:cs="Times New Roman"/>
          <w:iCs/>
          <w:color w:val="000000" w:themeColor="text1"/>
          <w:vertAlign w:val="subscript"/>
        </w:rPr>
        <w:t xml:space="preserve">TEM </w:t>
      </w:r>
      <w:r w:rsidRPr="00F8362A">
        <w:rPr>
          <w:rFonts w:ascii="Times New Roman" w:hAnsi="Times New Roman" w:cs="Times New Roman"/>
          <w:iCs/>
          <w:color w:val="000000" w:themeColor="text1"/>
        </w:rPr>
        <w:t>families</w:t>
      </w:r>
      <w:r w:rsidRPr="00F8362A">
        <w:rPr>
          <w:rFonts w:ascii="Times New Roman" w:hAnsi="Times New Roman" w:cs="Times New Roman"/>
          <w:iCs/>
          <w:color w:val="000000" w:themeColor="text1"/>
        </w:rPr>
        <w:fldChar w:fldCharType="begin">
          <w:fldData xml:space="preserve">PEVuZE5vdGU+PENpdGU+PEF1dGhvcj5CdXNoPC9BdXRob3I+PFllYXI+MjAxMDwvWWVhcj48UmVj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=
</w:fldData>
        </w:fldChar>
      </w:r>
      <w:r w:rsidR="00E41269" w:rsidRPr="00F8362A">
        <w:rPr>
          <w:rFonts w:ascii="Times New Roman" w:hAnsi="Times New Roman" w:cs="Times New Roman"/>
          <w:iCs/>
          <w:color w:val="000000" w:themeColor="text1"/>
        </w:rPr>
        <w:instrText xml:space="preserve"> ADDIN EN.CITE </w:instrText>
      </w:r>
      <w:r w:rsidR="00E41269" w:rsidRPr="00F8362A">
        <w:rPr>
          <w:rFonts w:ascii="Times New Roman" w:hAnsi="Times New Roman" w:cs="Times New Roman"/>
          <w:iCs/>
          <w:color w:val="000000" w:themeColor="text1"/>
        </w:rPr>
        <w:fldChar w:fldCharType="begin">
          <w:fldData xml:space="preserve">PEVuZE5vdGU+PENpdGU+PEF1dGhvcj5CdXNoPC9BdXRob3I+PFllYXI+MjAxMDwvWWVhcj48UmVj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=
</w:fldData>
        </w:fldChar>
      </w:r>
      <w:r w:rsidR="00E41269" w:rsidRPr="00F8362A">
        <w:rPr>
          <w:rFonts w:ascii="Times New Roman" w:hAnsi="Times New Roman" w:cs="Times New Roman"/>
          <w:iCs/>
          <w:color w:val="000000" w:themeColor="text1"/>
        </w:rPr>
        <w:instrText xml:space="preserve"> ADDIN EN.CITE.DATA </w:instrText>
      </w:r>
      <w:r w:rsidR="00E41269" w:rsidRPr="00F8362A">
        <w:rPr>
          <w:rFonts w:ascii="Times New Roman" w:hAnsi="Times New Roman" w:cs="Times New Roman"/>
          <w:iCs/>
          <w:color w:val="000000" w:themeColor="text1"/>
        </w:rPr>
      </w:r>
      <w:r w:rsidR="00E41269"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r>
      <w:r w:rsidRPr="00F8362A">
        <w:rPr>
          <w:rFonts w:ascii="Times New Roman" w:hAnsi="Times New Roman" w:cs="Times New Roman"/>
          <w:iCs/>
          <w:color w:val="000000" w:themeColor="text1"/>
        </w:rPr>
        <w:fldChar w:fldCharType="separate"/>
      </w:r>
      <w:r w:rsidR="00E41269" w:rsidRPr="00F8362A">
        <w:rPr>
          <w:rFonts w:ascii="Times New Roman" w:hAnsi="Times New Roman" w:cs="Times New Roman"/>
          <w:iCs/>
          <w:noProof/>
          <w:color w:val="000000" w:themeColor="text1"/>
        </w:rPr>
        <w:t>[11, 84]</w:t>
      </w:r>
      <w:r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t xml:space="preserve">. ESBL genes are usually carried on mobile plasmids along with other </w:t>
      </w:r>
      <w:r w:rsidRPr="00F8362A">
        <w:rPr>
          <w:rFonts w:ascii="Times New Roman" w:hAnsi="Times New Roman" w:cs="Times New Roman"/>
          <w:iCs/>
          <w:color w:val="000000" w:themeColor="text1"/>
        </w:rPr>
        <w:lastRenderedPageBreak/>
        <w:t xml:space="preserve">unrelated genes conferring resistance to tetracycline, aminoglycosides, </w:t>
      </w:r>
      <w:r w:rsidRPr="00F8362A">
        <w:rPr>
          <w:rFonts w:ascii="Times New Roman" w:hAnsi="Times New Roman" w:cs="Times New Roman"/>
          <w:color w:val="000000" w:themeColor="text1"/>
        </w:rPr>
        <w:t>fluoroquinolones</w:t>
      </w:r>
      <w:r w:rsidRPr="00F8362A">
        <w:rPr>
          <w:rFonts w:ascii="Times New Roman" w:hAnsi="Times New Roman" w:cs="Times New Roman"/>
          <w:iCs/>
          <w:color w:val="000000" w:themeColor="text1"/>
        </w:rPr>
        <w:t>, sulfonamides,</w:t>
      </w:r>
      <w:r w:rsidRPr="00F8362A">
        <w:rPr>
          <w:rFonts w:ascii="Times New Roman" w:hAnsi="Times New Roman" w:cs="Times New Roman"/>
          <w:color w:val="000000" w:themeColor="text1"/>
        </w:rPr>
        <w:t xml:space="preserve"> macrolide,</w:t>
      </w:r>
      <w:r w:rsidRPr="00F8362A">
        <w:rPr>
          <w:rFonts w:ascii="Times New Roman" w:hAnsi="Times New Roman" w:cs="Times New Roman"/>
          <w:iCs/>
          <w:color w:val="000000" w:themeColor="text1"/>
        </w:rPr>
        <w:t xml:space="preserve"> and phenicols </w:t>
      </w:r>
      <w:r w:rsidRPr="00F8362A">
        <w:rPr>
          <w:rFonts w:ascii="Times New Roman" w:hAnsi="Times New Roman" w:cs="Times New Roman"/>
          <w:iCs/>
          <w:color w:val="000000" w:themeColor="text1"/>
        </w:rPr>
        <w:fldChar w:fldCharType="begin">
          <w:fldData xml:space="preserve">PEVuZE5vdGU+PENpdGU+PEF1dGhvcj5Gb3Vub3U8L0F1dGhvcj48WWVhcj4yMDE5PC9ZZWFyPjxS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</w:fldData>
        </w:fldChar>
      </w:r>
      <w:r w:rsidR="00E41269" w:rsidRPr="00F8362A">
        <w:rPr>
          <w:rFonts w:ascii="Times New Roman" w:hAnsi="Times New Roman" w:cs="Times New Roman"/>
          <w:iCs/>
          <w:color w:val="000000" w:themeColor="text1"/>
        </w:rPr>
        <w:instrText xml:space="preserve"> ADDIN EN.CITE </w:instrText>
      </w:r>
      <w:r w:rsidR="00E41269" w:rsidRPr="00F8362A">
        <w:rPr>
          <w:rFonts w:ascii="Times New Roman" w:hAnsi="Times New Roman" w:cs="Times New Roman"/>
          <w:iCs/>
          <w:color w:val="000000" w:themeColor="text1"/>
        </w:rPr>
        <w:fldChar w:fldCharType="begin">
          <w:fldData xml:space="preserve">PEVuZE5vdGU+PENpdGU+PEF1dGhvcj5Gb3Vub3U8L0F1dGhvcj48WWVhcj4yMDE5PC9ZZWFyPjxS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</w:fldData>
        </w:fldChar>
      </w:r>
      <w:r w:rsidR="00E41269" w:rsidRPr="00F8362A">
        <w:rPr>
          <w:rFonts w:ascii="Times New Roman" w:hAnsi="Times New Roman" w:cs="Times New Roman"/>
          <w:iCs/>
          <w:color w:val="000000" w:themeColor="text1"/>
        </w:rPr>
        <w:instrText xml:space="preserve"> ADDIN EN.CITE.DATA </w:instrText>
      </w:r>
      <w:r w:rsidR="00E41269" w:rsidRPr="00F8362A">
        <w:rPr>
          <w:rFonts w:ascii="Times New Roman" w:hAnsi="Times New Roman" w:cs="Times New Roman"/>
          <w:iCs/>
          <w:color w:val="000000" w:themeColor="text1"/>
        </w:rPr>
      </w:r>
      <w:r w:rsidR="00E41269"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r>
      <w:r w:rsidRPr="00F8362A">
        <w:rPr>
          <w:rFonts w:ascii="Times New Roman" w:hAnsi="Times New Roman" w:cs="Times New Roman"/>
          <w:iCs/>
          <w:color w:val="000000" w:themeColor="text1"/>
        </w:rPr>
        <w:fldChar w:fldCharType="separate"/>
      </w:r>
      <w:r w:rsidR="00E41269" w:rsidRPr="00F8362A">
        <w:rPr>
          <w:rFonts w:ascii="Times New Roman" w:hAnsi="Times New Roman" w:cs="Times New Roman"/>
          <w:iCs/>
          <w:noProof/>
          <w:color w:val="000000" w:themeColor="text1"/>
        </w:rPr>
        <w:t>[238, 309-313]</w:t>
      </w:r>
      <w:r w:rsidRPr="00F8362A">
        <w:rPr>
          <w:rFonts w:ascii="Times New Roman" w:hAnsi="Times New Roman" w:cs="Times New Roman"/>
          <w:iCs/>
          <w:color w:val="000000" w:themeColor="text1"/>
        </w:rPr>
        <w:fldChar w:fldCharType="end"/>
      </w:r>
      <w:r w:rsidRPr="00F8362A">
        <w:rPr>
          <w:rFonts w:ascii="Times New Roman" w:hAnsi="Times New Roman" w:cs="Times New Roman"/>
          <w:iCs/>
          <w:color w:val="000000" w:themeColor="text1"/>
        </w:rPr>
        <w:t xml:space="preserve">. </w:t>
      </w:r>
      <w:r w:rsidRPr="00F8362A">
        <w:rPr>
          <w:rFonts w:ascii="Times New Roman" w:hAnsi="Times New Roman" w:cs="Times New Roman"/>
          <w:i/>
          <w:color w:val="000000" w:themeColor="text1"/>
        </w:rPr>
        <w:t>E. coli,</w:t>
      </w:r>
      <w:r w:rsidRPr="00F8362A">
        <w:rPr>
          <w:rFonts w:ascii="Times New Roman" w:hAnsi="Times New Roman" w:cs="Times New Roman"/>
          <w:iCs/>
          <w:color w:val="000000" w:themeColor="text1"/>
        </w:rPr>
        <w:t xml:space="preserve"> the most </w:t>
      </w:r>
      <w:r w:rsidR="009214F0" w:rsidRPr="00F8362A">
        <w:rPr>
          <w:rFonts w:ascii="Times New Roman" w:hAnsi="Times New Roman" w:cs="Times New Roman"/>
          <w:iCs/>
          <w:color w:val="000000" w:themeColor="text1"/>
        </w:rPr>
        <w:t>frequent colonizer</w:t>
      </w:r>
      <w:r w:rsidRPr="00F8362A">
        <w:rPr>
          <w:rFonts w:ascii="Times New Roman" w:hAnsi="Times New Roman" w:cs="Times New Roman"/>
          <w:iCs/>
          <w:color w:val="000000" w:themeColor="text1"/>
        </w:rPr>
        <w:t xml:space="preserve"> of the gastrointestinal tracts of cattle are frequently exposed to </w:t>
      </w:r>
      <w:r w:rsidR="0018428D" w:rsidRPr="00F8362A">
        <w:rPr>
          <w:rFonts w:ascii="Times New Roman" w:hAnsi="Times New Roman" w:cs="Times New Roman"/>
          <w:iCs/>
          <w:color w:val="000000" w:themeColor="text1"/>
        </w:rPr>
        <w:t>β-</w:t>
      </w:r>
      <w:r w:rsidRPr="00F8362A">
        <w:rPr>
          <w:rFonts w:ascii="Times New Roman" w:hAnsi="Times New Roman" w:cs="Times New Roman"/>
          <w:iCs/>
          <w:color w:val="000000" w:themeColor="text1"/>
        </w:rPr>
        <w:t xml:space="preserve">lactam antibiotics that exerts selection pressure and certain strains  of </w:t>
      </w:r>
      <w:r w:rsidRPr="00F8362A">
        <w:rPr>
          <w:rFonts w:ascii="Times New Roman" w:hAnsi="Times New Roman" w:cs="Times New Roman"/>
          <w:i/>
          <w:color w:val="000000" w:themeColor="text1"/>
        </w:rPr>
        <w:t>E. coli</w:t>
      </w:r>
      <w:r w:rsidRPr="00F8362A">
        <w:rPr>
          <w:rFonts w:ascii="Times New Roman" w:hAnsi="Times New Roman" w:cs="Times New Roman"/>
          <w:iCs/>
          <w:color w:val="000000" w:themeColor="text1"/>
        </w:rPr>
        <w:t xml:space="preserve"> can cause severe infections in humans </w:t>
      </w:r>
      <w:r w:rsidRPr="00F8362A">
        <w:rPr>
          <w:rFonts w:ascii="Times New Roman" w:hAnsi="Times New Roman" w:cs="Times New Roman"/>
          <w:color w:val="000000" w:themeColor="text1"/>
        </w:rPr>
        <w:fldChar w:fldCharType="begin">
          <w:fldData xml:space="preserve">PEVuZE5vdGU+PENpdGU+PEF1dGhvcj5DYXJhdHRvbGk8L0F1dGhvcj48WWVhcj4yMDA4PC9ZZWFy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PEVuZE5vdGU+PENpdGU+PEF1dGhvcj5DYXJhdHRvbGk8L0F1dGhvcj48WWVhcj4yMDA4PC9ZZWFy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[26, 27, 44-46]</w:t>
      </w:r>
      <w:r w:rsidRPr="00F8362A">
        <w:rPr>
          <w:rFonts w:ascii="Times New Roman" w:hAnsi="Times New Roman" w:cs="Times New Roman"/>
          <w:color w:val="000000" w:themeColor="text1"/>
        </w:rPr>
        <w:fldChar w:fldCharType="end"/>
      </w:r>
      <w:r w:rsidRPr="00F8362A">
        <w:rPr>
          <w:rFonts w:ascii="Times New Roman" w:hAnsi="Times New Roman" w:cs="Times New Roman"/>
          <w:iCs/>
          <w:color w:val="000000" w:themeColor="text1"/>
        </w:rPr>
        <w:t xml:space="preserve">. </w:t>
      </w:r>
      <w:r w:rsidRPr="00F8362A">
        <w:rPr>
          <w:rFonts w:ascii="Times New Roman" w:hAnsi="Times New Roman" w:cs="Times New Roman"/>
          <w:color w:val="000000" w:themeColor="text1"/>
        </w:rPr>
        <w:t xml:space="preserve">Recent studies in the U.S. </w:t>
      </w:r>
      <w:r w:rsidRPr="00F8362A">
        <w:rPr>
          <w:rFonts w:ascii="Times New Roman" w:hAnsi="Times New Roman" w:cs="Times New Roman"/>
          <w:color w:val="000000" w:themeColor="text1"/>
        </w:rPr>
        <w:fldChar w:fldCharType="begin">
          <w:fldData xml:space="preserve">PEVuZE5vdGU+PENpdGU+PEF1dGhvcj5Kb3NlcGhpbmUgQS4gQWZlbWE8L0F1dGhvcj48WWVhcj4g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TWljcm9iPC9hYmJyLTE+PC9hbHQtcGVyaW9kaWNhbD48cGFnZXM+NDQwMy00NDEwPC9wYWdlcz48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</w:fldData>
        </w:fldChar>
      </w:r>
      <w:r w:rsidR="000D4195" w:rsidRPr="00F8362A">
        <w:rPr>
          <w:rFonts w:ascii="Times New Roman" w:hAnsi="Times New Roman" w:cs="Times New Roman"/>
          <w:color w:val="000000" w:themeColor="text1"/>
        </w:rPr>
        <w:instrText xml:space="preserve"> ADDIN EN.CITE </w:instrText>
      </w:r>
      <w:r w:rsidR="000D4195" w:rsidRPr="00F8362A">
        <w:rPr>
          <w:rFonts w:ascii="Times New Roman" w:hAnsi="Times New Roman" w:cs="Times New Roman"/>
          <w:color w:val="000000" w:themeColor="text1"/>
        </w:rPr>
        <w:fldChar w:fldCharType="begin">
          <w:fldData xml:space="preserve">PEVuZE5vdGU+PENpdGU+PEF1dGhvcj5Kb3NlcGhpbmUgQS4gQWZlbWE8L0F1dGhvcj48WWVhcj4g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</w:fldData>
        </w:fldChar>
      </w:r>
      <w:r w:rsidR="000D4195" w:rsidRPr="00F8362A">
        <w:rPr>
          <w:rFonts w:ascii="Times New Roman" w:hAnsi="Times New Roman" w:cs="Times New Roman"/>
          <w:color w:val="000000" w:themeColor="text1"/>
        </w:rPr>
        <w:instrText xml:space="preserve"> ADDIN EN.CITE.DATA </w:instrText>
      </w:r>
      <w:r w:rsidR="000D4195" w:rsidRPr="00F8362A">
        <w:rPr>
          <w:rFonts w:ascii="Times New Roman" w:hAnsi="Times New Roman" w:cs="Times New Roman"/>
          <w:color w:val="000000" w:themeColor="text1"/>
        </w:rPr>
      </w:r>
      <w:r w:rsidR="000D4195"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[36, 38-42]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have increasingly reported the emergence of ESBL-producing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in dairy cattle since its first report in Ohio in 2010</w:t>
      </w:r>
      <w:r w:rsidRPr="00F8362A">
        <w:rPr>
          <w:rFonts w:ascii="Times New Roman" w:hAnsi="Times New Roman" w:cs="Times New Roman"/>
          <w:color w:val="000000" w:themeColor="text1"/>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PEVuZE5vdGU+PENpdGU+PEF1dGhvcj5XaXR0dW08L0F1dGhvcj48WWVhcj4yMDEwPC9ZZWFyPjxS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[75]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posing a significant threat to both animal and human health.</w:t>
      </w:r>
      <w:bookmarkStart w:id="74" w:name="_Hlk58852989"/>
    </w:p>
    <w:p w14:paraId="5E7C6418" w14:textId="77777777" w:rsidR="00A62AA4" w:rsidRPr="00F8362A" w:rsidRDefault="00A62AA4" w:rsidP="008F67C6">
      <w:pPr>
        <w:spacing w:line="360" w:lineRule="auto"/>
        <w:rPr>
          <w:rFonts w:ascii="Times New Roman" w:hAnsi="Times New Roman" w:cs="Times New Roman"/>
          <w:color w:val="000000" w:themeColor="text1"/>
        </w:rPr>
      </w:pPr>
    </w:p>
    <w:p w14:paraId="0C22769D" w14:textId="1C985591"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Recent reports from the U.S. Centers for Disease Control and Prevention (CDC) indicated a continuous rise in the number of human infections caused by community-associated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bookmarkEnd w:id="74"/>
      <w:r w:rsidRPr="00F8362A">
        <w:rPr>
          <w:rFonts w:ascii="Times New Roman" w:hAnsi="Times New Roman" w:cs="Times New Roman"/>
          <w:i/>
          <w:color w:val="000000" w:themeColor="text1"/>
        </w:rPr>
        <w:t xml:space="preserve">Enterobacteriaceae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&lt;EndNote&gt;&lt;Cite&gt;&lt;Author&gt;CDC&lt;/Author&gt;&lt;Year&gt;2019&lt;/Year&gt;&lt;RecNum&gt;8813&lt;/RecNum&gt;&lt;DisplayText&gt;[314]&lt;/DisplayText&gt;&lt;record&gt;&lt;rec-number&gt;8813&lt;/rec-number&gt;&lt;foreign-keys&gt;&lt;key app="EN" db-id="2r5ds5aved2tvget5x7vdrs3taefpv9wd9sa" timestamp="1622269835" guid="638c6b95-6231-43bd-8d8a-89c506f4e793"&gt;8813&lt;/key&gt;&lt;/foreign-keys&gt;&lt;ref-type name="Report"&gt;27&lt;/ref-type&gt;&lt;contributors&gt;&lt;authors&gt;&lt;author&gt;CDC&lt;/author&gt;&lt;/authors&gt;&lt;/contributors&gt;&lt;titles&gt;&lt;title&gt;Antibiotic Resistance Threats in the United States, https://www.cdc.gov/drugresistance/pdf/threats-report/2019-ar-threats-report-508.pdf, Accessed June, 2022 (Online).&lt;/title&gt;&lt;/titles&gt;&lt;dates&gt;&lt;year&gt;2019&lt;/year&gt;&lt;/dates&gt;&lt;urls&gt;&lt;/urls&gt;&lt;/record&gt;&lt;/Cite&gt;&lt;/EndNote&gt;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[314]</w:t>
      </w:r>
      <w:r w:rsidRPr="00F8362A">
        <w:rPr>
          <w:rFonts w:ascii="Times New Roman" w:hAnsi="Times New Roman" w:cs="Times New Roman"/>
          <w:color w:val="000000" w:themeColor="text1"/>
        </w:rPr>
        <w:fldChar w:fldCharType="end"/>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The CDC report revealed a yearly rise of approximately 9% in hospitalizations and an increase in deaths attributed to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bacteria</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There is speculation that</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dairy farms may serve </w:t>
      </w:r>
      <w:r w:rsidR="000B0612" w:rsidRPr="00F8362A">
        <w:rPr>
          <w:rFonts w:ascii="Times New Roman" w:hAnsi="Times New Roman" w:cs="Times New Roman"/>
          <w:iCs/>
          <w:color w:val="000000" w:themeColor="text1"/>
        </w:rPr>
        <w:t xml:space="preserve">as </w:t>
      </w:r>
      <w:r w:rsidRPr="00F8362A">
        <w:rPr>
          <w:rFonts w:ascii="Times New Roman" w:hAnsi="Times New Roman" w:cs="Times New Roman"/>
          <w:color w:val="000000" w:themeColor="text1"/>
        </w:rPr>
        <w:t xml:space="preserve">reservoirs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producing human </w:t>
      </w:r>
      <w:r w:rsidR="00E06DFF" w:rsidRPr="00F8362A">
        <w:rPr>
          <w:rFonts w:ascii="Times New Roman" w:hAnsi="Times New Roman" w:cs="Times New Roman"/>
          <w:color w:val="000000" w:themeColor="text1"/>
        </w:rPr>
        <w:t xml:space="preserve">pathogens </w:t>
      </w:r>
      <w:r w:rsidR="00E06DFF" w:rsidRPr="00F8362A">
        <w:rPr>
          <w:rFonts w:ascii="Times New Roman" w:hAnsi="Times New Roman" w:cs="Times New Roman"/>
          <w:color w:val="000000" w:themeColor="text1"/>
          <w:shd w:val="clear" w:color="auto" w:fill="FFFFFF" w:themeFill="background1"/>
        </w:rPr>
        <w:t>because</w:t>
      </w:r>
      <w:r w:rsidRPr="00F8362A">
        <w:rPr>
          <w:rFonts w:ascii="Times New Roman" w:hAnsi="Times New Roman" w:cs="Times New Roman"/>
          <w:color w:val="000000" w:themeColor="text1"/>
        </w:rPr>
        <w:t xml:space="preserve"> of frequent use of 3GC</w:t>
      </w:r>
      <w:r w:rsidRPr="00F8362A">
        <w:rPr>
          <w:rFonts w:ascii="Times New Roman" w:hAnsi="Times New Roman" w:cs="Times New Roman"/>
          <w:color w:val="000000" w:themeColor="text1"/>
        </w:rPr>
        <w:fldChar w:fldCharType="begin">
          <w:fldData xml:space="preserve">PEVuZE5vdGU+PENpdGU+PEF1dGhvcj5DREM8L0F1dGhvcj48WWVhcj4yMDE5PC9ZZWFyPjxSZWNO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PEVuZE5vdGU+PENpdGU+PEF1dGhvcj5DREM8L0F1dGhvcj48WWVhcj4yMDE5PC9ZZWFyPjxSZWNO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[315-319]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bookmarkStart w:id="75" w:name="_Hlk58853973"/>
      <w:r w:rsidRPr="00F8362A">
        <w:rPr>
          <w:rFonts w:ascii="Times New Roman" w:hAnsi="Times New Roman" w:cs="Times New Roman"/>
          <w:color w:val="000000" w:themeColor="text1"/>
        </w:rPr>
        <w:t xml:space="preserve"> The CDC has not directly implicated dairy industry as a source of ESBL-</w:t>
      </w:r>
      <w:r w:rsidRPr="00F8362A">
        <w:rPr>
          <w:rFonts w:ascii="Times New Roman" w:hAnsi="Times New Roman" w:cs="Times New Roman"/>
          <w:i/>
          <w:iCs/>
          <w:color w:val="000000" w:themeColor="text1"/>
        </w:rPr>
        <w:t xml:space="preserve">Enterobacteriaceae </w:t>
      </w:r>
      <w:r w:rsidRPr="00F8362A">
        <w:rPr>
          <w:rFonts w:ascii="Times New Roman" w:hAnsi="Times New Roman" w:cs="Times New Roman"/>
          <w:color w:val="000000" w:themeColor="text1"/>
        </w:rPr>
        <w:t xml:space="preserve">infection. However, the frequent use of 3GCs and other </w:t>
      </w:r>
      <w:r w:rsidR="000B0612" w:rsidRPr="00F8362A">
        <w:rPr>
          <w:rFonts w:ascii="Times New Roman" w:hAnsi="Times New Roman" w:cs="Times New Roman"/>
          <w:iCs/>
          <w:color w:val="000000" w:themeColor="text1"/>
        </w:rPr>
        <w:t>β</w:t>
      </w:r>
      <w:r w:rsidRPr="00F8362A">
        <w:rPr>
          <w:rFonts w:ascii="Times New Roman" w:hAnsi="Times New Roman" w:cs="Times New Roman"/>
          <w:color w:val="000000" w:themeColor="text1"/>
        </w:rPr>
        <w:t>-lactam antibiotics in the industry may play a role in the overall increase of ESBL-</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w:t>
      </w:r>
    </w:p>
    <w:p w14:paraId="212D2AF2" w14:textId="77777777" w:rsidR="008F67C6" w:rsidRPr="00F8362A" w:rsidRDefault="008F67C6" w:rsidP="008F67C6">
      <w:pPr>
        <w:spacing w:line="360" w:lineRule="auto"/>
        <w:rPr>
          <w:rFonts w:ascii="Times New Roman" w:hAnsi="Times New Roman" w:cs="Times New Roman"/>
          <w:color w:val="000000" w:themeColor="text1"/>
        </w:rPr>
      </w:pPr>
    </w:p>
    <w:p w14:paraId="5CD54B72" w14:textId="7BDEF2D7" w:rsidR="008F67C6" w:rsidRPr="00F8362A" w:rsidRDefault="008F67C6" w:rsidP="008F67C6">
      <w:pPr>
        <w:spacing w:line="360" w:lineRule="auto"/>
        <w:rPr>
          <w:rFonts w:ascii="Times New Roman" w:hAnsi="Times New Roman" w:cs="Times New Roman"/>
          <w:color w:val="000000" w:themeColor="text1"/>
        </w:rPr>
      </w:pPr>
      <w:bookmarkStart w:id="76" w:name="_Hlk135140651"/>
      <w:r w:rsidRPr="00F8362A">
        <w:rPr>
          <w:rFonts w:ascii="Times New Roman" w:hAnsi="Times New Roman" w:cs="Times New Roman"/>
          <w:color w:val="000000" w:themeColor="text1"/>
        </w:rPr>
        <w:t xml:space="preserve">Previous studies on the U.S. dairy cattle farms showed an increasing trend in the occurrence of </w:t>
      </w:r>
      <w:r w:rsidR="00AA3FFF" w:rsidRPr="00F8362A">
        <w:rPr>
          <w:rFonts w:ascii="Times New Roman" w:hAnsi="Times New Roman" w:cs="Times New Roman"/>
          <w:color w:val="000000" w:themeColor="text1"/>
        </w:rPr>
        <w:t>ESBL</w:t>
      </w:r>
      <w:r w:rsidR="000A3F8C"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fldChar w:fldCharType="begin">
          <w:fldData xml:space="preserve">PEVuZE5vdGU+PENpdGU+PEF1dGhvcj5XaXR0dW08L0F1dGhvcj48WWVhcj4yMDEwPC9ZZWFyPjxS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YnItMT48L2FsdC1wZXJpb2RpY2FsPjxwYWdlcz40NDAzLTQ0MTA8L3BhZ2VzPjx2b2x1bWU+ODE8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PEVuZE5vdGU+PENpdGU+PEF1dGhvcj5XaXR0dW08L0F1dGhvcj48WWVhcj4yMDEwPC9ZZWFyPjxS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[41, 51-55]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375293" w:rsidRPr="00F8362A">
        <w:rPr>
          <w:rFonts w:ascii="Times New Roman" w:hAnsi="Times New Roman" w:cs="Times New Roman"/>
          <w:color w:val="000000" w:themeColor="text1"/>
        </w:rPr>
        <w:t xml:space="preserve">A recent </w:t>
      </w:r>
      <w:r w:rsidRPr="00F8362A">
        <w:rPr>
          <w:rFonts w:ascii="Times New Roman" w:hAnsi="Times New Roman" w:cs="Times New Roman"/>
          <w:color w:val="000000" w:themeColor="text1"/>
        </w:rPr>
        <w:t xml:space="preserve"> review of available literature</w:t>
      </w:r>
      <w:r w:rsidR="00375293" w:rsidRPr="00F8362A">
        <w:rPr>
          <w:rFonts w:ascii="Times New Roman" w:hAnsi="Times New Roman" w:cs="Times New Roman"/>
          <w:color w:val="000000" w:themeColor="text1"/>
        </w:rPr>
        <w:t xml:space="preserve"> on U.S. dairy cattle farms </w:t>
      </w:r>
      <w:r w:rsidRPr="00F8362A">
        <w:rPr>
          <w:rFonts w:ascii="Times New Roman" w:hAnsi="Times New Roman" w:cs="Times New Roman"/>
          <w:color w:val="000000" w:themeColor="text1"/>
        </w:rPr>
        <w:t xml:space="preserve">  and recent global reviews on the status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 xml:space="preserve"> Enterobacteriaceae</w:t>
      </w:r>
      <w:r w:rsidRPr="00F8362A">
        <w:rPr>
          <w:rFonts w:ascii="Times New Roman" w:hAnsi="Times New Roman" w:cs="Times New Roman"/>
          <w:color w:val="000000" w:themeColor="text1"/>
        </w:rPr>
        <w:t xml:space="preserve"> in cattle clearly indicated that there is limited information on the  prevalence and molecular epidemiology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 xml:space="preserve">Enterobacteriaceae </w:t>
      </w:r>
      <w:r w:rsidRPr="00F8362A">
        <w:rPr>
          <w:rFonts w:ascii="Times New Roman" w:hAnsi="Times New Roman" w:cs="Times New Roman"/>
          <w:color w:val="000000" w:themeColor="text1"/>
        </w:rPr>
        <w:t xml:space="preserve"> including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 xml:space="preserve">E. coli </w:t>
      </w:r>
      <w:r w:rsidRPr="00F8362A">
        <w:rPr>
          <w:rFonts w:ascii="Times New Roman" w:hAnsi="Times New Roman" w:cs="Times New Roman"/>
          <w:color w:val="000000" w:themeColor="text1"/>
        </w:rPr>
        <w:t xml:space="preserve">in the U.S. dairy farms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&lt;EndNote&gt;&lt;Cite&gt;&lt;Author&gt;Josman Dantas Palmeira&lt;/Author&gt;&lt;Year&gt;2020&lt;/Year&gt;&lt;RecNum&gt;711&lt;/RecNum&gt;&lt;DisplayText&gt;[36, 166]&lt;/DisplayText&gt;&lt;record&gt;&lt;rec-number&gt;711&lt;/rec-number&gt;&lt;foreign-keys&gt;&lt;key app="EN" db-id="d0pftxxtcv2zryee25dxxrvva9rst2fapd05" timestamp="1625968497"&gt;711&lt;/key&gt;&lt;/foreign-keys&gt;&lt;ref-type name="Journal Article"&gt;17&lt;/ref-type&gt;&lt;contributors&gt;&lt;authors&gt;&lt;author&gt;Josman Dantas Palmeira, Helena Maria Neto Ferreira &lt;/author&gt;&lt;/authors&gt;&lt;/contributors&gt;&lt;titles&gt;&lt;title&gt;Extended-spectrum beta-lactamase (ESBL)-producing Enterobacteriaceae in cattle production – a threat around the world&lt;/title&gt;&lt;secondary-title&gt;Heliyon &lt;/secondary-title&gt;&lt;/titles&gt;&lt;periodical&gt;&lt;full-title&gt;Heliyon&lt;/full-title&gt;&lt;/periodical&gt;&lt;volume&gt;6&lt;/volume&gt;&lt;number&gt;e03206&lt;/number&gt;&lt;dates&gt;&lt;year&gt;2020&lt;/year&gt;&lt;/dates&gt;&lt;urls&gt;&lt;/urls&gt;&lt;/record&gt;&lt;/Cite&gt;&lt;Cite&gt;&lt;Author&gt;Gelalcha&lt;/Author&gt;&lt;Year&gt;2022&lt;/Year&gt;&lt;RecNum&gt;1282&lt;/RecNum&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[36, 166]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bookmarkEnd w:id="75"/>
      <w:r w:rsidRPr="00F8362A">
        <w:rPr>
          <w:rFonts w:ascii="Times New Roman" w:hAnsi="Times New Roman" w:cs="Times New Roman"/>
          <w:color w:val="000000" w:themeColor="text1"/>
        </w:rPr>
        <w:t xml:space="preserve">The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 xml:space="preserve">E. coli and </w:t>
      </w:r>
      <w:r w:rsidRPr="00F8362A">
        <w:rPr>
          <w:rFonts w:ascii="Times New Roman" w:hAnsi="Times New Roman" w:cs="Times New Roman"/>
          <w:iCs/>
          <w:color w:val="000000" w:themeColor="text1"/>
        </w:rPr>
        <w:t>factors that affect their occurrence</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in dairy </w:t>
      </w:r>
      <w:r w:rsidRPr="00F8362A">
        <w:rPr>
          <w:rFonts w:ascii="Times New Roman" w:hAnsi="Times New Roman" w:cs="Times New Roman"/>
          <w:color w:val="000000" w:themeColor="text1"/>
          <w:shd w:val="clear" w:color="auto" w:fill="FFFFFF" w:themeFill="background1"/>
        </w:rPr>
        <w:t xml:space="preserve">farm is not well understood. </w:t>
      </w:r>
      <w:r w:rsidR="00E06DFF" w:rsidRPr="00F8362A">
        <w:rPr>
          <w:rFonts w:ascii="Times New Roman" w:hAnsi="Times New Roman" w:cs="Times New Roman"/>
          <w:color w:val="000000" w:themeColor="text1"/>
          <w:shd w:val="clear" w:color="auto" w:fill="FFFFFF" w:themeFill="background1"/>
        </w:rPr>
        <w:t xml:space="preserve">Furthermore, </w:t>
      </w:r>
      <w:r w:rsidR="00E06DFF" w:rsidRPr="00F8362A">
        <w:rPr>
          <w:rFonts w:ascii="Times New Roman" w:hAnsi="Times New Roman" w:cs="Times New Roman"/>
          <w:color w:val="000000" w:themeColor="text1"/>
        </w:rPr>
        <w:t>mechanisms</w:t>
      </w:r>
      <w:r w:rsidRPr="00F8362A">
        <w:rPr>
          <w:rFonts w:ascii="Times New Roman" w:hAnsi="Times New Roman" w:cs="Times New Roman"/>
          <w:color w:val="000000" w:themeColor="text1"/>
        </w:rPr>
        <w:t xml:space="preserve"> of transmission and spread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within dairy farms, full range of ESBL gene types and other co-harbored resistance genes were not identified using high-resolution molecular tools.</w:t>
      </w:r>
      <w:r w:rsidR="009214F0" w:rsidRPr="00F8362A">
        <w:rPr>
          <w:rFonts w:ascii="Times New Roman" w:hAnsi="Times New Roman" w:cs="Times New Roman"/>
          <w:color w:val="000000" w:themeColor="text1"/>
        </w:rPr>
        <w:t xml:space="preserve"> </w:t>
      </w:r>
      <w:r w:rsidR="00981367" w:rsidRPr="00F8362A">
        <w:rPr>
          <w:rFonts w:ascii="Times New Roman" w:hAnsi="Times New Roman" w:cs="Times New Roman"/>
          <w:color w:val="000000" w:themeColor="text1"/>
        </w:rPr>
        <w:t xml:space="preserve"> Understanding the prevalence and spread of ESBL-</w:t>
      </w:r>
      <w:r w:rsidR="00981367" w:rsidRPr="00F8362A">
        <w:rPr>
          <w:rFonts w:ascii="Times New Roman" w:hAnsi="Times New Roman" w:cs="Times New Roman"/>
          <w:i/>
          <w:iCs/>
          <w:color w:val="000000" w:themeColor="text1"/>
        </w:rPr>
        <w:t>E. coli</w:t>
      </w:r>
      <w:r w:rsidR="00981367" w:rsidRPr="00F8362A">
        <w:rPr>
          <w:rFonts w:ascii="Times New Roman" w:hAnsi="Times New Roman" w:cs="Times New Roman"/>
          <w:color w:val="000000" w:themeColor="text1"/>
        </w:rPr>
        <w:t xml:space="preserve"> in dairy cattle farms using advanced molecular tools is crucial to informing  the associated public health risks and devising effective control measures.</w:t>
      </w:r>
      <w:r w:rsidR="0094648E"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The overall objective of this study was to determine the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identify their</w:t>
      </w:r>
      <w:r w:rsidR="00FF71B6" w:rsidRPr="00F8362A">
        <w:rPr>
          <w:rFonts w:ascii="Times New Roman" w:hAnsi="Times New Roman" w:cs="Times New Roman"/>
          <w:color w:val="000000" w:themeColor="text1"/>
        </w:rPr>
        <w:t xml:space="preserve"> genetic diversity and </w:t>
      </w:r>
      <w:r w:rsidRPr="00F8362A">
        <w:rPr>
          <w:rFonts w:ascii="Times New Roman" w:hAnsi="Times New Roman" w:cs="Times New Roman"/>
          <w:color w:val="000000" w:themeColor="text1"/>
        </w:rPr>
        <w:t xml:space="preserve"> </w:t>
      </w:r>
      <w:r w:rsidR="00E06DFF" w:rsidRPr="00F8362A">
        <w:rPr>
          <w:rFonts w:ascii="Times New Roman" w:hAnsi="Times New Roman" w:cs="Times New Roman"/>
          <w:color w:val="000000" w:themeColor="text1"/>
        </w:rPr>
        <w:t xml:space="preserve">possible </w:t>
      </w:r>
      <w:r w:rsidRPr="00F8362A">
        <w:rPr>
          <w:rFonts w:ascii="Times New Roman" w:hAnsi="Times New Roman" w:cs="Times New Roman"/>
          <w:color w:val="000000" w:themeColor="text1"/>
        </w:rPr>
        <w:t>spread mechanism among dairy cattle and farm environments</w:t>
      </w:r>
      <w:bookmarkEnd w:id="76"/>
      <w:r w:rsidR="009214F0" w:rsidRPr="00F8362A">
        <w:rPr>
          <w:rFonts w:ascii="Times New Roman" w:hAnsi="Times New Roman" w:cs="Times New Roman"/>
          <w:color w:val="000000" w:themeColor="text1"/>
        </w:rPr>
        <w:t xml:space="preserve">. </w:t>
      </w:r>
    </w:p>
    <w:p w14:paraId="1F7626DD" w14:textId="117B586F" w:rsidR="001B1CB5" w:rsidRPr="00F8362A" w:rsidRDefault="008F67C6" w:rsidP="001B1CB5">
      <w:pPr>
        <w:pStyle w:val="Heading2"/>
        <w:jc w:val="left"/>
        <w:rPr>
          <w:rFonts w:cs="Times New Roman"/>
          <w:color w:val="000000" w:themeColor="text1"/>
          <w:sz w:val="28"/>
        </w:rPr>
      </w:pPr>
      <w:bookmarkStart w:id="77" w:name="_Toc133995726"/>
      <w:r w:rsidRPr="00F8362A">
        <w:rPr>
          <w:rFonts w:cs="Times New Roman"/>
          <w:color w:val="000000" w:themeColor="text1"/>
          <w:sz w:val="28"/>
        </w:rPr>
        <w:lastRenderedPageBreak/>
        <w:t>4.2 Materials and Methods</w:t>
      </w:r>
      <w:bookmarkEnd w:id="77"/>
    </w:p>
    <w:p w14:paraId="5370FB92" w14:textId="54AB6B77" w:rsidR="008F67C6" w:rsidRPr="00F8362A" w:rsidRDefault="008F67C6" w:rsidP="001B1CB5">
      <w:pPr>
        <w:pStyle w:val="Heading3"/>
        <w:rPr>
          <w:rFonts w:cs="Times New Roman"/>
          <w:color w:val="000000" w:themeColor="text1"/>
        </w:rPr>
      </w:pPr>
      <w:bookmarkStart w:id="78" w:name="_Toc133995727"/>
      <w:r w:rsidRPr="00F8362A">
        <w:rPr>
          <w:rFonts w:cs="Times New Roman"/>
          <w:color w:val="000000" w:themeColor="text1"/>
        </w:rPr>
        <w:t>4.2.1 Study Design and Sample Size</w:t>
      </w:r>
      <w:bookmarkEnd w:id="78"/>
    </w:p>
    <w:p w14:paraId="4F468FDE" w14:textId="77777777" w:rsidR="001B1CB5" w:rsidRPr="00F8362A" w:rsidRDefault="001B1CB5" w:rsidP="001B1CB5">
      <w:pPr>
        <w:rPr>
          <w:rFonts w:ascii="Times New Roman" w:hAnsi="Times New Roman" w:cs="Times New Roman"/>
          <w:color w:val="000000" w:themeColor="text1"/>
        </w:rPr>
      </w:pPr>
    </w:p>
    <w:p w14:paraId="306FE502" w14:textId="428648C1"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was approved by the University of Tennessee’s Institutional Animal Care and Use Committee (IACUC) (Registration   Number:2782-0720). The study farms were conventional (non-organic) dairy</w:t>
      </w:r>
      <w:r w:rsidRPr="00F8362A">
        <w:rPr>
          <w:rFonts w:ascii="Times New Roman" w:eastAsia="ComputerModern-Regular" w:hAnsi="Times New Roman" w:cs="Times New Roman"/>
          <w:color w:val="000000" w:themeColor="text1"/>
        </w:rPr>
        <w:t xml:space="preserve"> farms in East Tennessee. </w:t>
      </w:r>
      <w:r w:rsidRPr="00F8362A">
        <w:rPr>
          <w:rFonts w:ascii="Times New Roman" w:hAnsi="Times New Roman" w:cs="Times New Roman"/>
          <w:color w:val="000000" w:themeColor="text1"/>
        </w:rPr>
        <w:t xml:space="preserve">A cross-sectional study was conducted in 14 dairy farms across eight counties in East </w:t>
      </w:r>
      <w:r w:rsidRPr="00F8362A">
        <w:rPr>
          <w:rFonts w:ascii="Times New Roman" w:eastAsia="ComputerModern-Regular" w:hAnsi="Times New Roman" w:cs="Times New Roman"/>
          <w:color w:val="000000" w:themeColor="text1"/>
        </w:rPr>
        <w:t xml:space="preserve">Tennessee. </w:t>
      </w:r>
    </w:p>
    <w:p w14:paraId="4FB156D1"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615C68A4" w14:textId="7F3B90E8"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East Tennessee was selected due to its proximity to the University of Tennessee, and </w:t>
      </w:r>
      <w:r w:rsidR="00EA2898" w:rsidRPr="00F8362A">
        <w:rPr>
          <w:rFonts w:ascii="Times New Roman" w:hAnsi="Times New Roman" w:cs="Times New Roman"/>
          <w:color w:val="000000" w:themeColor="text1"/>
        </w:rPr>
        <w:t>most</w:t>
      </w:r>
      <w:r w:rsidRPr="00F8362A">
        <w:rPr>
          <w:rFonts w:ascii="Times New Roman" w:hAnsi="Times New Roman" w:cs="Times New Roman"/>
          <w:color w:val="000000" w:themeColor="text1"/>
        </w:rPr>
        <w:t xml:space="preserve"> </w:t>
      </w:r>
      <w:r w:rsidR="00EA2898" w:rsidRPr="00F8362A">
        <w:rPr>
          <w:rFonts w:ascii="Times New Roman" w:hAnsi="Times New Roman" w:cs="Times New Roman"/>
          <w:color w:val="000000" w:themeColor="text1"/>
        </w:rPr>
        <w:t xml:space="preserve">of the </w:t>
      </w:r>
      <w:r w:rsidRPr="00F8362A">
        <w:rPr>
          <w:rFonts w:ascii="Times New Roman" w:hAnsi="Times New Roman" w:cs="Times New Roman"/>
          <w:color w:val="000000" w:themeColor="text1"/>
        </w:rPr>
        <w:t>dairy farms (59%</w:t>
      </w:r>
      <w:r w:rsidR="00F61401" w:rsidRPr="00F8362A">
        <w:rPr>
          <w:rFonts w:ascii="Times New Roman" w:hAnsi="Times New Roman" w:cs="Times New Roman"/>
          <w:color w:val="000000" w:themeColor="text1"/>
        </w:rPr>
        <w:t>, n=183</w:t>
      </w:r>
      <w:r w:rsidRPr="00F8362A">
        <w:rPr>
          <w:rFonts w:ascii="Times New Roman" w:hAnsi="Times New Roman" w:cs="Times New Roman"/>
          <w:color w:val="000000" w:themeColor="text1"/>
        </w:rPr>
        <w:t xml:space="preserve">) in Tennessee are found in this part of the State.  </w:t>
      </w:r>
    </w:p>
    <w:p w14:paraId="312737D1" w14:textId="66186BC8" w:rsidR="008F67C6" w:rsidRPr="00F8362A" w:rsidRDefault="008F67C6" w:rsidP="008F67C6">
      <w:pPr>
        <w:autoSpaceDE w:val="0"/>
        <w:autoSpaceDN w:val="0"/>
        <w:adjustRightInd w:val="0"/>
        <w:spacing w:line="360" w:lineRule="auto"/>
        <w:rPr>
          <w:rFonts w:ascii="Times New Roman" w:hAnsi="Times New Roman" w:cs="Times New Roman"/>
          <w:bCs/>
          <w:color w:val="000000" w:themeColor="text1"/>
        </w:rPr>
      </w:pPr>
      <w:r w:rsidRPr="00F8362A">
        <w:rPr>
          <w:rFonts w:ascii="Times New Roman" w:hAnsi="Times New Roman" w:cs="Times New Roman"/>
          <w:bCs/>
          <w:color w:val="000000" w:themeColor="text1"/>
        </w:rPr>
        <w:t xml:space="preserve">Dairy farms were randomly selected (using a random number generator) from a sampling frame of 108 dairy farms </w:t>
      </w:r>
      <w:r w:rsidR="002F6427" w:rsidRPr="00F8362A">
        <w:rPr>
          <w:rFonts w:ascii="Times New Roman" w:hAnsi="Times New Roman" w:cs="Times New Roman"/>
          <w:bCs/>
          <w:color w:val="000000" w:themeColor="text1"/>
        </w:rPr>
        <w:t xml:space="preserve"> found at the beginning of this  study </w:t>
      </w:r>
      <w:r w:rsidRPr="00F8362A">
        <w:rPr>
          <w:rFonts w:ascii="Times New Roman" w:hAnsi="Times New Roman" w:cs="Times New Roman"/>
          <w:bCs/>
          <w:color w:val="000000" w:themeColor="text1"/>
        </w:rPr>
        <w:t xml:space="preserve">in East Tennessee. </w:t>
      </w:r>
      <w:r w:rsidRPr="00F8362A">
        <w:rPr>
          <w:rFonts w:ascii="Times New Roman" w:eastAsia="ComputerModern-Regular" w:hAnsi="Times New Roman" w:cs="Times New Roman"/>
          <w:color w:val="000000" w:themeColor="text1"/>
        </w:rPr>
        <w:t>Given that some farmers may not be interested in the study</w:t>
      </w:r>
      <w:r w:rsidRPr="00F8362A">
        <w:rPr>
          <w:rFonts w:ascii="Times New Roman" w:hAnsi="Times New Roman" w:cs="Times New Roman"/>
          <w:bCs/>
          <w:color w:val="000000" w:themeColor="text1"/>
        </w:rPr>
        <w:t xml:space="preserve">, the first 60 dairy farms were randomly selected. </w:t>
      </w:r>
      <w:r w:rsidRPr="00F8362A">
        <w:rPr>
          <w:rFonts w:ascii="Times New Roman" w:eastAsia="ComputerModern-Regular" w:hAnsi="Times New Roman" w:cs="Times New Roman"/>
          <w:color w:val="000000" w:themeColor="text1"/>
        </w:rPr>
        <w:t xml:space="preserve">Dairy farmers on the list were then contacted one at a time by phone and asked whether they </w:t>
      </w:r>
      <w:r w:rsidR="00EA2898" w:rsidRPr="00F8362A">
        <w:rPr>
          <w:rFonts w:ascii="Times New Roman" w:eastAsia="ComputerModern-Regular" w:hAnsi="Times New Roman" w:cs="Times New Roman"/>
          <w:color w:val="000000" w:themeColor="text1"/>
        </w:rPr>
        <w:t>are willing</w:t>
      </w:r>
      <w:r w:rsidRPr="00F8362A">
        <w:rPr>
          <w:rFonts w:ascii="Times New Roman" w:eastAsia="ComputerModern-Regular" w:hAnsi="Times New Roman" w:cs="Times New Roman"/>
          <w:color w:val="000000" w:themeColor="text1"/>
        </w:rPr>
        <w:t xml:space="preserve"> to participate in the study.</w:t>
      </w:r>
      <w:r w:rsidRPr="00F8362A">
        <w:rPr>
          <w:rFonts w:ascii="Times New Roman" w:hAnsi="Times New Roman" w:cs="Times New Roman"/>
          <w:bCs/>
          <w:color w:val="000000" w:themeColor="text1"/>
        </w:rPr>
        <w:t xml:space="preserve"> When the first selected farm refused to participate, or could not</w:t>
      </w:r>
      <w:r w:rsidR="00EA2898" w:rsidRPr="00F8362A">
        <w:rPr>
          <w:rFonts w:ascii="Times New Roman" w:hAnsi="Times New Roman" w:cs="Times New Roman"/>
          <w:bCs/>
          <w:color w:val="000000" w:themeColor="text1"/>
        </w:rPr>
        <w:t xml:space="preserve"> be</w:t>
      </w:r>
      <w:r w:rsidRPr="00F8362A">
        <w:rPr>
          <w:rFonts w:ascii="Times New Roman" w:hAnsi="Times New Roman" w:cs="Times New Roman"/>
          <w:bCs/>
          <w:color w:val="000000" w:themeColor="text1"/>
        </w:rPr>
        <w:t xml:space="preserve"> contact</w:t>
      </w:r>
      <w:r w:rsidR="00EA2898" w:rsidRPr="00F8362A">
        <w:rPr>
          <w:rFonts w:ascii="Times New Roman" w:hAnsi="Times New Roman" w:cs="Times New Roman"/>
          <w:bCs/>
          <w:color w:val="000000" w:themeColor="text1"/>
        </w:rPr>
        <w:t>ed</w:t>
      </w:r>
      <w:r w:rsidRPr="00F8362A">
        <w:rPr>
          <w:rFonts w:ascii="Times New Roman" w:hAnsi="Times New Roman" w:cs="Times New Roman"/>
          <w:bCs/>
          <w:color w:val="000000" w:themeColor="text1"/>
        </w:rPr>
        <w:t>, the next farm on the list was reached out and asked for their willingness to participate in the study. In the end, of the contacted dairy farms</w:t>
      </w:r>
      <w:r w:rsidR="00EA2898" w:rsidRPr="00F8362A">
        <w:rPr>
          <w:rFonts w:ascii="Times New Roman" w:hAnsi="Times New Roman" w:cs="Times New Roman"/>
          <w:bCs/>
          <w:color w:val="000000" w:themeColor="text1"/>
        </w:rPr>
        <w:t xml:space="preserve"> (n=</w:t>
      </w:r>
      <w:r w:rsidR="00923786" w:rsidRPr="00F8362A">
        <w:rPr>
          <w:rFonts w:ascii="Times New Roman" w:hAnsi="Times New Roman" w:cs="Times New Roman"/>
          <w:bCs/>
          <w:color w:val="000000" w:themeColor="text1"/>
        </w:rPr>
        <w:t>50</w:t>
      </w:r>
      <w:r w:rsidR="00EA2898" w:rsidRPr="00F8362A">
        <w:rPr>
          <w:rFonts w:ascii="Times New Roman" w:hAnsi="Times New Roman" w:cs="Times New Roman"/>
          <w:bCs/>
          <w:color w:val="000000" w:themeColor="text1"/>
        </w:rPr>
        <w:t>)</w:t>
      </w:r>
      <w:r w:rsidRPr="00F8362A">
        <w:rPr>
          <w:rFonts w:ascii="Times New Roman" w:hAnsi="Times New Roman" w:cs="Times New Roman"/>
          <w:bCs/>
          <w:color w:val="000000" w:themeColor="text1"/>
        </w:rPr>
        <w:t>, only 14 farms consented to participate in the study.</w:t>
      </w:r>
    </w:p>
    <w:p w14:paraId="48951768"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1AAFB964" w14:textId="724CE8F8" w:rsidR="008F67C6" w:rsidRPr="00F8362A" w:rsidRDefault="008F67C6" w:rsidP="008F67C6">
      <w:pPr>
        <w:autoSpaceDE w:val="0"/>
        <w:autoSpaceDN w:val="0"/>
        <w:adjustRightInd w:val="0"/>
        <w:spacing w:line="360" w:lineRule="auto"/>
        <w:rPr>
          <w:rFonts w:ascii="Times New Roman" w:hAnsi="Times New Roman" w:cs="Times New Roman"/>
          <w:bCs/>
          <w:color w:val="000000" w:themeColor="text1"/>
        </w:rPr>
      </w:pPr>
      <w:r w:rsidRPr="00F8362A">
        <w:rPr>
          <w:rFonts w:ascii="Times New Roman" w:hAnsi="Times New Roman" w:cs="Times New Roman"/>
          <w:color w:val="000000" w:themeColor="text1"/>
        </w:rPr>
        <w:t>To estimate the sample size, 50</w:t>
      </w:r>
      <w:r w:rsidRPr="00F8362A">
        <w:rPr>
          <w:rFonts w:ascii="Times New Roman" w:hAnsi="Times New Roman" w:cs="Times New Roman"/>
          <w:bCs/>
          <w:color w:val="000000" w:themeColor="text1"/>
        </w:rPr>
        <w:t xml:space="preserve">% expected prevalence of </w:t>
      </w:r>
      <w:r w:rsidR="00AA3FFF" w:rsidRPr="00F8362A">
        <w:rPr>
          <w:rFonts w:ascii="Times New Roman" w:hAnsi="Times New Roman" w:cs="Times New Roman"/>
          <w:bCs/>
          <w:color w:val="000000" w:themeColor="text1"/>
        </w:rPr>
        <w:t>ESBL</w:t>
      </w:r>
      <w:r w:rsidRPr="00F8362A">
        <w:rPr>
          <w:rFonts w:ascii="Times New Roman" w:hAnsi="Times New Roman" w:cs="Times New Roman"/>
          <w:bCs/>
          <w:color w:val="000000" w:themeColor="text1"/>
        </w:rPr>
        <w:t>-</w:t>
      </w:r>
      <w:r w:rsidRPr="00F8362A">
        <w:rPr>
          <w:rFonts w:ascii="Times New Roman" w:hAnsi="Times New Roman" w:cs="Times New Roman"/>
          <w:bCs/>
          <w:i/>
          <w:color w:val="000000" w:themeColor="text1"/>
        </w:rPr>
        <w:t>E. coli</w:t>
      </w:r>
      <w:r w:rsidRPr="00F8362A">
        <w:rPr>
          <w:rFonts w:ascii="Times New Roman" w:hAnsi="Times New Roman" w:cs="Times New Roman"/>
          <w:bCs/>
          <w:color w:val="000000" w:themeColor="text1"/>
        </w:rPr>
        <w:t xml:space="preserve"> at an animal level, 0.05 desired precision at a 95% confidence interval was used. Accordingly, the minimum required sample size was 384. To account for the possible clustering effect (design effect), the minimum sample size (n=384) was multiplied by 1.34  (</w:t>
      </w:r>
      <w:r w:rsidR="00EA2898" w:rsidRPr="00F8362A">
        <w:rPr>
          <w:rFonts w:ascii="Times New Roman" w:hAnsi="Times New Roman" w:cs="Times New Roman"/>
          <w:bCs/>
          <w:color w:val="000000" w:themeColor="text1"/>
        </w:rPr>
        <w:t>design effect</w:t>
      </w:r>
      <w:r w:rsidRPr="00F8362A">
        <w:rPr>
          <w:rFonts w:ascii="Times New Roman" w:hAnsi="Times New Roman" w:cs="Times New Roman"/>
          <w:bCs/>
          <w:color w:val="000000" w:themeColor="text1"/>
        </w:rPr>
        <w:t xml:space="preserve">) </w:t>
      </w:r>
      <w:r w:rsidRPr="00F8362A">
        <w:rPr>
          <w:rFonts w:ascii="Times New Roman" w:hAnsi="Times New Roman" w:cs="Times New Roman"/>
          <w:bCs/>
          <w:color w:val="000000" w:themeColor="text1"/>
        </w:rPr>
        <w:fldChar w:fldCharType="begin"/>
      </w:r>
      <w:r w:rsidR="00E41269" w:rsidRPr="00F8362A">
        <w:rPr>
          <w:rFonts w:ascii="Times New Roman" w:hAnsi="Times New Roman" w:cs="Times New Roman"/>
          <w:bCs/>
          <w:color w:val="000000" w:themeColor="text1"/>
        </w:rPr>
        <w:instrText xml:space="preserve"> ADDIN EN.CITE &lt;EndNote&gt;&lt;Cite&gt;&lt;Author&gt;Michael Thrusfield&lt;/Author&gt;&lt;RecNum&gt;28&lt;/RecNum&gt;&lt;DisplayText&gt;[53, 320]&lt;/DisplayText&gt;&lt;record&gt;&lt;rec-number&gt;28&lt;/rec-number&gt;&lt;foreign-keys&gt;&lt;key app="EN" db-id="d0pftxxtcv2zryee25dxxrvva9rst2fapd05" timestamp="1581279043"&gt;28&lt;/key&gt;&lt;/foreign-keys&gt;&lt;ref-type name="Journal Article"&gt;17&lt;/ref-type&gt;&lt;contributors&gt;&lt;authors&gt;&lt;author&gt;Michael Thrusfield, Robert Christley&lt;/author&gt;&lt;/authors&gt;&lt;/contributors&gt;&lt;titles&gt;&lt;title&gt;Veterinary Epidemiology, 4th Edition,2018&amp;#xD;&lt;/title&gt;&lt;/titles&gt;&lt;dates&gt;&lt;/dates&gt;&lt;isbn&gt;ISBN: 978-1-118-28028-7&lt;/isbn&gt;&lt;urls&gt;&lt;/urls&gt;&lt;/record&gt;&lt;/Cite&gt;&lt;Cite&gt;&lt;Author&gt;Tragesser&lt;/Author&gt;&lt;Year&gt;2006&lt;/Year&gt;&lt;RecNum&gt;16&lt;/RecNum&gt;&lt;record&gt;&lt;rec-number&gt;16&lt;/rec-number&gt;&lt;foreign-keys&gt;&lt;key app="EN" db-id="d0pftxxtcv2zryee25dxxrvva9rst2fapd05" timestamp="1581268443"&gt;16&lt;/key&gt;&lt;/foreign-keys&gt;&lt;ref-type name="Journal Article"&gt;17&lt;/ref-type&gt;&lt;contributors&gt;&lt;authors&gt;&lt;author&gt;Tragesser, L.A., et al.&lt;/author&gt;&lt;/authors&gt;&lt;/contributors&gt;&lt;titles&gt;&lt;title&gt;Association between ceftiofur use and isolation of Escherichia coli with reduced susceptibility to ceftriaxone from fecal samples of dairy cows.&lt;/title&gt;&lt;secondary-title&gt;Am J Vet Res, &lt;/secondary-title&gt;&lt;/titles&gt;&lt;pages&gt;1696-700&lt;/pages&gt;&lt;volume&gt;67&lt;/volume&gt;&lt;number&gt;10&lt;/number&gt;&lt;dates&gt;&lt;year&gt;2006&lt;/year&gt;&lt;/dates&gt;&lt;urls&gt;&lt;/urls&gt;&lt;/record&gt;&lt;/Cite&gt;&lt;Cite&gt;&lt;Author&gt;Michael Thrusfield&lt;/Author&gt;&lt;RecNum&gt;28&lt;/RecNum&gt;&lt;record&gt;&lt;rec-number&gt;28&lt;/rec-number&gt;&lt;foreign-keys&gt;&lt;key app="EN" db-id="d0pftxxtcv2zryee25dxxrvva9rst2fapd05" timestamp="1581279043"&gt;28&lt;/key&gt;&lt;/foreign-keys&gt;&lt;ref-type name="Journal Article"&gt;17&lt;/ref-type&gt;&lt;contributors&gt;&lt;authors&gt;&lt;author&gt;Michael Thrusfield, Robert Christley&lt;/author&gt;&lt;/authors&gt;&lt;/contributors&gt;&lt;titles&gt;&lt;title&gt;Veterinary Epidemiology, 4th Edition,2018&amp;#xD;&lt;/title&gt;&lt;/titles&gt;&lt;dates&gt;&lt;/dates&gt;&lt;isbn&gt;ISBN: 978-1-118-28028-7&lt;/isbn&gt;&lt;urls&gt;&lt;/urls&gt;&lt;/record&gt;&lt;/Cite&gt;&lt;/EndNote&gt;</w:instrText>
      </w:r>
      <w:r w:rsidRPr="00F8362A">
        <w:rPr>
          <w:rFonts w:ascii="Times New Roman" w:hAnsi="Times New Roman" w:cs="Times New Roman"/>
          <w:bCs/>
          <w:color w:val="000000" w:themeColor="text1"/>
        </w:rPr>
        <w:fldChar w:fldCharType="separate"/>
      </w:r>
      <w:r w:rsidR="00E41269" w:rsidRPr="00F8362A">
        <w:rPr>
          <w:rFonts w:ascii="Times New Roman" w:hAnsi="Times New Roman" w:cs="Times New Roman"/>
          <w:bCs/>
          <w:noProof/>
          <w:color w:val="000000" w:themeColor="text1"/>
        </w:rPr>
        <w:t>[53, 320]</w:t>
      </w:r>
      <w:r w:rsidRPr="00F8362A">
        <w:rPr>
          <w:rFonts w:ascii="Times New Roman" w:hAnsi="Times New Roman" w:cs="Times New Roman"/>
          <w:bCs/>
          <w:color w:val="000000" w:themeColor="text1"/>
        </w:rPr>
        <w:fldChar w:fldCharType="end"/>
      </w:r>
      <w:r w:rsidRPr="00F8362A">
        <w:rPr>
          <w:rFonts w:ascii="Times New Roman" w:hAnsi="Times New Roman" w:cs="Times New Roman"/>
          <w:bCs/>
          <w:color w:val="000000" w:themeColor="text1"/>
        </w:rPr>
        <w:t xml:space="preserve">. Accordingly, 507 dairy cattle were sampled (9 to 74 animals per farm). </w:t>
      </w:r>
      <w:r w:rsidR="0071496F" w:rsidRPr="00F8362A">
        <w:rPr>
          <w:rFonts w:ascii="Times New Roman" w:hAnsi="Times New Roman" w:cs="Times New Roman"/>
          <w:bCs/>
          <w:color w:val="000000" w:themeColor="text1"/>
        </w:rPr>
        <w:t>H</w:t>
      </w:r>
      <w:r w:rsidR="00FB248D" w:rsidRPr="00F8362A">
        <w:rPr>
          <w:rFonts w:ascii="Times New Roman" w:hAnsi="Times New Roman" w:cs="Times New Roman"/>
          <w:bCs/>
          <w:color w:val="000000" w:themeColor="text1"/>
        </w:rPr>
        <w:t xml:space="preserve">erd size of the farms ranges from 14  to 1700 dairy cattle. </w:t>
      </w:r>
      <w:r w:rsidRPr="00F8362A">
        <w:rPr>
          <w:rFonts w:ascii="Times New Roman" w:hAnsi="Times New Roman" w:cs="Times New Roman"/>
          <w:bCs/>
          <w:color w:val="000000" w:themeColor="text1"/>
        </w:rPr>
        <w:t>Convenience sampling was used to select an individual animal in the herd. Although an attempt was made to select the number of animals to be sampled from each farm proportional to the herd size of the respective farm, it was practically not possible because of the limited time availability of the producer to help with providing animal related information and restraining cows for sample collection. On the day of the farm visits, a brief questionnaire survey was conducted with dairy farmer (producer) before sample collection. The questions include</w:t>
      </w:r>
      <w:r w:rsidR="00DC6999" w:rsidRPr="00F8362A">
        <w:rPr>
          <w:rFonts w:ascii="Times New Roman" w:hAnsi="Times New Roman" w:cs="Times New Roman"/>
          <w:bCs/>
          <w:color w:val="000000" w:themeColor="text1"/>
        </w:rPr>
        <w:t>d</w:t>
      </w:r>
      <w:r w:rsidRPr="00F8362A">
        <w:rPr>
          <w:rFonts w:ascii="Times New Roman" w:hAnsi="Times New Roman" w:cs="Times New Roman"/>
          <w:bCs/>
          <w:color w:val="000000" w:themeColor="text1"/>
        </w:rPr>
        <w:t xml:space="preserve"> farm-</w:t>
      </w:r>
      <w:r w:rsidRPr="00F8362A">
        <w:rPr>
          <w:rFonts w:ascii="Times New Roman" w:hAnsi="Times New Roman" w:cs="Times New Roman"/>
          <w:bCs/>
          <w:color w:val="000000" w:themeColor="text1"/>
        </w:rPr>
        <w:lastRenderedPageBreak/>
        <w:t xml:space="preserve">related information such as herd size, predominant breed of cows, major disease problems in the farms, common antibiotics used (for </w:t>
      </w:r>
      <w:r w:rsidRPr="00F8362A">
        <w:rPr>
          <w:rFonts w:ascii="Times New Roman" w:hAnsi="Times New Roman" w:cs="Times New Roman"/>
          <w:color w:val="000000" w:themeColor="text1"/>
        </w:rPr>
        <w:t>therapeutic and prophylactic purposes</w:t>
      </w:r>
      <w:r w:rsidRPr="00F8362A">
        <w:rPr>
          <w:rFonts w:ascii="Times New Roman" w:hAnsi="Times New Roman" w:cs="Times New Roman"/>
          <w:b/>
          <w:bCs/>
          <w:color w:val="000000" w:themeColor="text1"/>
        </w:rPr>
        <w:t>)</w:t>
      </w:r>
      <w:r w:rsidRPr="00F8362A">
        <w:rPr>
          <w:rFonts w:ascii="Times New Roman" w:hAnsi="Times New Roman" w:cs="Times New Roman"/>
          <w:bCs/>
          <w:color w:val="000000" w:themeColor="text1"/>
        </w:rPr>
        <w:t>, use of a blanket dry cow therapy (BDCT) versus selective dry cow therapy (SDCT), management of waste milk (milk from antibiotic-treated cows), use of medicated milk replacer, management of manure, and type of farm (open or closed), if open the recent introduction of animals from other herds. Individual sampled animal-related information such as age, breed, parity, physiological status (dry/lactating), recent treatment history, and use of ceftiofur within the last six months before sampling were recorded</w:t>
      </w:r>
      <w:r w:rsidR="00937545" w:rsidRPr="00F8362A">
        <w:rPr>
          <w:rFonts w:ascii="Times New Roman" w:hAnsi="Times New Roman" w:cs="Times New Roman"/>
          <w:bCs/>
          <w:color w:val="000000" w:themeColor="text1"/>
        </w:rPr>
        <w:t>.</w:t>
      </w:r>
    </w:p>
    <w:p w14:paraId="46CFE3DC" w14:textId="418996D1" w:rsidR="008F67C6" w:rsidRPr="00F8362A" w:rsidRDefault="008F67C6" w:rsidP="001B1CB5">
      <w:pPr>
        <w:pStyle w:val="Heading3"/>
        <w:rPr>
          <w:rFonts w:cs="Times New Roman"/>
          <w:color w:val="000000" w:themeColor="text1"/>
        </w:rPr>
      </w:pPr>
      <w:bookmarkStart w:id="79" w:name="_Toc133995728"/>
      <w:r w:rsidRPr="00F8362A">
        <w:rPr>
          <w:rFonts w:cs="Times New Roman"/>
          <w:color w:val="000000" w:themeColor="text1"/>
        </w:rPr>
        <w:t>4.2.2 Sample Collection</w:t>
      </w:r>
      <w:bookmarkEnd w:id="79"/>
      <w:r w:rsidRPr="00F8362A">
        <w:rPr>
          <w:rFonts w:cs="Times New Roman"/>
          <w:color w:val="000000" w:themeColor="text1"/>
        </w:rPr>
        <w:t xml:space="preserve"> </w:t>
      </w:r>
    </w:p>
    <w:p w14:paraId="566BBA3F" w14:textId="77777777" w:rsidR="001B1CB5" w:rsidRPr="00F8362A" w:rsidRDefault="001B1CB5" w:rsidP="001B1CB5">
      <w:pPr>
        <w:rPr>
          <w:rFonts w:ascii="Times New Roman" w:hAnsi="Times New Roman" w:cs="Times New Roman"/>
          <w:color w:val="000000" w:themeColor="text1"/>
        </w:rPr>
      </w:pPr>
    </w:p>
    <w:p w14:paraId="30655A12" w14:textId="39E8830D"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Following recruitment of</w:t>
      </w:r>
      <w:r w:rsidR="00F63F1A" w:rsidRPr="00F8362A">
        <w:rPr>
          <w:rFonts w:ascii="Times New Roman" w:hAnsi="Times New Roman" w:cs="Times New Roman"/>
          <w:color w:val="000000" w:themeColor="text1"/>
        </w:rPr>
        <w:t xml:space="preserve"> the</w:t>
      </w:r>
      <w:r w:rsidRPr="00F8362A">
        <w:rPr>
          <w:rFonts w:ascii="Times New Roman" w:hAnsi="Times New Roman" w:cs="Times New Roman"/>
          <w:color w:val="000000" w:themeColor="text1"/>
        </w:rPr>
        <w:t xml:space="preserve"> farms, one-time visits were made to each farm between August 2020 and July 2021 for survey data and sample collections. </w:t>
      </w:r>
      <w:r w:rsidRPr="00F8362A">
        <w:rPr>
          <w:rFonts w:ascii="Times New Roman" w:hAnsi="Times New Roman" w:cs="Times New Roman"/>
          <w:bCs/>
          <w:color w:val="000000" w:themeColor="text1"/>
        </w:rPr>
        <w:t xml:space="preserve">Fresh fecal samples </w:t>
      </w:r>
      <w:r w:rsidRPr="00F8362A">
        <w:rPr>
          <w:rFonts w:ascii="Times New Roman" w:hAnsi="Times New Roman" w:cs="Times New Roman"/>
          <w:color w:val="000000" w:themeColor="text1"/>
        </w:rPr>
        <w:t>were collected from</w:t>
      </w:r>
      <w:r w:rsidRPr="00F8362A">
        <w:rPr>
          <w:rFonts w:ascii="Times New Roman" w:hAnsi="Times New Roman" w:cs="Times New Roman"/>
          <w:bCs/>
          <w:color w:val="000000" w:themeColor="text1"/>
        </w:rPr>
        <w:t xml:space="preserve"> individual cows and calves using sterile disposable rectal long arm gloves. Farm environmental samples such as manure (pooled from different pen surfaces and slurry), feed (pooled feed) and water (from troughs) were collected from the study farms. Approximately 100 g of individual cow and 20 g of individual cal</w:t>
      </w:r>
      <w:r w:rsidR="00F63F1A" w:rsidRPr="00F8362A">
        <w:rPr>
          <w:rFonts w:ascii="Times New Roman" w:hAnsi="Times New Roman" w:cs="Times New Roman"/>
          <w:bCs/>
          <w:color w:val="000000" w:themeColor="text1"/>
        </w:rPr>
        <w:t>f</w:t>
      </w:r>
      <w:r w:rsidRPr="00F8362A">
        <w:rPr>
          <w:rFonts w:ascii="Times New Roman" w:hAnsi="Times New Roman" w:cs="Times New Roman"/>
          <w:bCs/>
          <w:color w:val="000000" w:themeColor="text1"/>
        </w:rPr>
        <w:t xml:space="preserve"> rectal feces were collected into 50 mL sterile falcon tubes </w:t>
      </w:r>
      <w:r w:rsidR="009214F0" w:rsidRPr="00F8362A">
        <w:rPr>
          <w:rFonts w:ascii="Times New Roman" w:hAnsi="Times New Roman" w:cs="Times New Roman"/>
          <w:bCs/>
          <w:color w:val="000000" w:themeColor="text1"/>
        </w:rPr>
        <w:t>(Thermo</w:t>
      </w:r>
      <w:r w:rsidRPr="00F8362A">
        <w:rPr>
          <w:rFonts w:ascii="Times New Roman" w:hAnsi="Times New Roman" w:cs="Times New Roman"/>
          <w:bCs/>
          <w:color w:val="000000" w:themeColor="text1"/>
        </w:rPr>
        <w:t xml:space="preserve"> </w:t>
      </w:r>
      <w:r w:rsidRPr="00F8362A">
        <w:rPr>
          <w:rFonts w:ascii="Times New Roman" w:hAnsi="Times New Roman" w:cs="Times New Roman"/>
          <w:color w:val="000000" w:themeColor="text1"/>
        </w:rPr>
        <w:t>Fischer Scientific, Waltham, MA, USA</w:t>
      </w:r>
      <w:r w:rsidRPr="00F8362A">
        <w:rPr>
          <w:rFonts w:ascii="Times New Roman" w:hAnsi="Times New Roman" w:cs="Times New Roman"/>
          <w:bCs/>
          <w:color w:val="000000" w:themeColor="text1"/>
        </w:rPr>
        <w:t xml:space="preserve">) and labeled with individual animal ID. Similarly, about 200 g of manure and feed samples, </w:t>
      </w:r>
      <w:r w:rsidR="00F63F1A" w:rsidRPr="00F8362A">
        <w:rPr>
          <w:rFonts w:ascii="Times New Roman" w:hAnsi="Times New Roman" w:cs="Times New Roman"/>
          <w:bCs/>
          <w:color w:val="000000" w:themeColor="text1"/>
        </w:rPr>
        <w:t>each,</w:t>
      </w:r>
      <w:r w:rsidRPr="00F8362A">
        <w:rPr>
          <w:rFonts w:ascii="Times New Roman" w:hAnsi="Times New Roman" w:cs="Times New Roman"/>
          <w:bCs/>
          <w:color w:val="000000" w:themeColor="text1"/>
        </w:rPr>
        <w:t xml:space="preserve"> and 50 mL of water from water troughs were collected into 50 mL sterile tubes. The samples were immediately placed on ice in an icebox and transported to the Lab and processed in less than </w:t>
      </w:r>
      <w:r w:rsidRPr="00F8362A">
        <w:rPr>
          <w:rFonts w:ascii="Times New Roman" w:hAnsi="Times New Roman" w:cs="Times New Roman"/>
          <w:color w:val="000000" w:themeColor="text1"/>
        </w:rPr>
        <w:t xml:space="preserve">24 </w:t>
      </w:r>
      <w:r w:rsidRPr="00F8362A">
        <w:rPr>
          <w:rFonts w:ascii="Times New Roman" w:hAnsi="Times New Roman" w:cs="Times New Roman"/>
          <w:bCs/>
          <w:color w:val="000000" w:themeColor="text1"/>
        </w:rPr>
        <w:t>h of collection</w:t>
      </w:r>
      <w:r w:rsidR="009214F0" w:rsidRPr="00F8362A">
        <w:rPr>
          <w:rFonts w:ascii="Times New Roman" w:hAnsi="Times New Roman" w:cs="Times New Roman"/>
          <w:bCs/>
          <w:color w:val="000000" w:themeColor="text1"/>
        </w:rPr>
        <w:t xml:space="preserve">. </w:t>
      </w:r>
    </w:p>
    <w:p w14:paraId="3B3D34A3" w14:textId="77777777" w:rsidR="008F67C6" w:rsidRPr="00F8362A" w:rsidRDefault="008F67C6" w:rsidP="008F67C6">
      <w:pPr>
        <w:spacing w:line="360" w:lineRule="auto"/>
        <w:rPr>
          <w:rFonts w:ascii="Times New Roman" w:hAnsi="Times New Roman" w:cs="Times New Roman"/>
          <w:color w:val="000000" w:themeColor="text1"/>
        </w:rPr>
      </w:pPr>
    </w:p>
    <w:p w14:paraId="361931B9" w14:textId="0DD60CCB"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study recruited 14 dairy farms </w:t>
      </w:r>
      <w:r w:rsidR="00F63F1A" w:rsidRPr="00F8362A">
        <w:rPr>
          <w:rFonts w:ascii="Times New Roman" w:hAnsi="Times New Roman" w:cs="Times New Roman"/>
          <w:color w:val="000000" w:themeColor="text1"/>
        </w:rPr>
        <w:t xml:space="preserve">(designated A-N) </w:t>
      </w:r>
      <w:r w:rsidRPr="00F8362A">
        <w:rPr>
          <w:rFonts w:ascii="Times New Roman" w:hAnsi="Times New Roman" w:cs="Times New Roman"/>
          <w:color w:val="000000" w:themeColor="text1"/>
        </w:rPr>
        <w:t>across eight</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counties in Tennessee (Table 4.1). A total of 424 dairy cows (average parity: 2.3 lactations, range: 1 to 8 lactations; average age: 3.9 years, range:2 to 13 years) and 84 calves (average: 2.7 months old, range: 0.4 to 8 months). A pooled manure (n=30), pooled water samples (n=19) from water troughs, and polled feed samples (n=15) were collected from the farms (Table 4.1). Two samples (from farm N), one collected from a lagoon and the other collected </w:t>
      </w:r>
      <w:r w:rsidR="00F63F1A" w:rsidRPr="00F8362A">
        <w:rPr>
          <w:rFonts w:ascii="Times New Roman" w:hAnsi="Times New Roman" w:cs="Times New Roman"/>
          <w:color w:val="000000" w:themeColor="text1"/>
        </w:rPr>
        <w:t xml:space="preserve">a runoff </w:t>
      </w:r>
      <w:r w:rsidRPr="00F8362A">
        <w:rPr>
          <w:rFonts w:ascii="Times New Roman" w:hAnsi="Times New Roman" w:cs="Times New Roman"/>
          <w:color w:val="000000" w:themeColor="text1"/>
        </w:rPr>
        <w:t xml:space="preserve"> from the farm barn to the environment, were included as manure. A feed sample was not collected from one of the farms (Farm M) as the farmer was less comfortable. In farm G, one of the two collected feed samples </w:t>
      </w:r>
      <w:r w:rsidR="009214F0" w:rsidRPr="00F8362A">
        <w:rPr>
          <w:rFonts w:ascii="Times New Roman" w:hAnsi="Times New Roman" w:cs="Times New Roman"/>
          <w:color w:val="000000" w:themeColor="text1"/>
        </w:rPr>
        <w:t>were</w:t>
      </w:r>
      <w:r w:rsidRPr="00F8362A">
        <w:rPr>
          <w:rFonts w:ascii="Times New Roman" w:hAnsi="Times New Roman" w:cs="Times New Roman"/>
          <w:color w:val="000000" w:themeColor="text1"/>
        </w:rPr>
        <w:t xml:space="preserve"> a liquid whey fed to cattle.</w:t>
      </w:r>
    </w:p>
    <w:p w14:paraId="7F955E3F" w14:textId="7DD4F96B" w:rsidR="008F67C6" w:rsidRPr="00F8362A" w:rsidRDefault="008F67C6" w:rsidP="001B1CB5">
      <w:pPr>
        <w:pStyle w:val="Heading3"/>
        <w:rPr>
          <w:rFonts w:cs="Times New Roman"/>
          <w:color w:val="000000" w:themeColor="text1"/>
        </w:rPr>
      </w:pPr>
      <w:bookmarkStart w:id="80" w:name="_Toc133995729"/>
      <w:r w:rsidRPr="00F8362A">
        <w:rPr>
          <w:rFonts w:cs="Times New Roman"/>
          <w:color w:val="000000" w:themeColor="text1"/>
        </w:rPr>
        <w:lastRenderedPageBreak/>
        <w:t>4.2.3 Laboratory Analysis of Collected Samples</w:t>
      </w:r>
      <w:bookmarkEnd w:id="80"/>
      <w:r w:rsidRPr="00F8362A">
        <w:rPr>
          <w:rFonts w:cs="Times New Roman"/>
          <w:color w:val="000000" w:themeColor="text1"/>
        </w:rPr>
        <w:t xml:space="preserve"> </w:t>
      </w:r>
    </w:p>
    <w:p w14:paraId="6E718BB5" w14:textId="77777777" w:rsidR="001B1CB5" w:rsidRPr="00F8362A" w:rsidRDefault="001B1CB5" w:rsidP="001B1CB5">
      <w:pPr>
        <w:rPr>
          <w:rFonts w:ascii="Times New Roman" w:hAnsi="Times New Roman" w:cs="Times New Roman"/>
          <w:color w:val="000000" w:themeColor="text1"/>
        </w:rPr>
      </w:pPr>
    </w:p>
    <w:p w14:paraId="204D8123" w14:textId="07FC6F18" w:rsidR="008F67C6" w:rsidRPr="00F8362A" w:rsidRDefault="008F67C6" w:rsidP="008F67C6">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In the laboratory, 10 g</w:t>
      </w:r>
      <w:r w:rsidRPr="00F8362A">
        <w:rPr>
          <w:rFonts w:ascii="Times New Roman" w:hAnsi="Times New Roman" w:cs="Times New Roman"/>
          <w:color w:val="000000" w:themeColor="text1"/>
          <w:spacing w:val="-3"/>
        </w:rPr>
        <w:t xml:space="preserve"> </w:t>
      </w:r>
      <w:r w:rsidRPr="00F8362A">
        <w:rPr>
          <w:rFonts w:ascii="Times New Roman" w:hAnsi="Times New Roman" w:cs="Times New Roman"/>
          <w:color w:val="000000" w:themeColor="text1"/>
          <w:spacing w:val="1"/>
        </w:rPr>
        <w:t>of</w:t>
      </w:r>
      <w:r w:rsidRPr="00F8362A">
        <w:rPr>
          <w:rFonts w:ascii="Times New Roman" w:hAnsi="Times New Roman" w:cs="Times New Roman"/>
          <w:color w:val="000000" w:themeColor="text1"/>
          <w:spacing w:val="-1"/>
        </w:rPr>
        <w:t xml:space="preserve"> individual animal rectal feces, feed, and manure samples were combined with </w:t>
      </w:r>
      <w:r w:rsidRPr="00F8362A">
        <w:rPr>
          <w:rFonts w:ascii="Times New Roman" w:hAnsi="Times New Roman" w:cs="Times New Roman"/>
          <w:color w:val="000000" w:themeColor="text1"/>
        </w:rPr>
        <w:t xml:space="preserve">90 </w:t>
      </w:r>
      <w:r w:rsidRPr="00F8362A">
        <w:rPr>
          <w:rFonts w:ascii="Times New Roman" w:hAnsi="Times New Roman" w:cs="Times New Roman"/>
          <w:color w:val="000000" w:themeColor="text1"/>
          <w:spacing w:val="1"/>
        </w:rPr>
        <w:t xml:space="preserve">mL of </w:t>
      </w:r>
      <w:r w:rsidRPr="00F8362A">
        <w:rPr>
          <w:rFonts w:ascii="Times New Roman" w:hAnsi="Times New Roman" w:cs="Times New Roman"/>
          <w:color w:val="000000" w:themeColor="text1"/>
        </w:rPr>
        <w:t>Tryptic soya broth (TSB-PO</w:t>
      </w:r>
      <w:r w:rsidRPr="00F8362A">
        <w:rPr>
          <w:rFonts w:ascii="Times New Roman" w:hAnsi="Times New Roman" w:cs="Times New Roman"/>
          <w:color w:val="000000" w:themeColor="text1"/>
          <w:vertAlign w:val="subscript"/>
        </w:rPr>
        <w:t>4</w:t>
      </w:r>
      <w:r w:rsidR="009214F0" w:rsidRPr="00F8362A">
        <w:rPr>
          <w:rFonts w:ascii="Times New Roman" w:hAnsi="Times New Roman" w:cs="Times New Roman"/>
          <w:color w:val="000000" w:themeColor="text1"/>
          <w:spacing w:val="-1"/>
        </w:rPr>
        <w:t xml:space="preserve">, </w:t>
      </w:r>
      <w:r w:rsidRPr="00F8362A">
        <w:rPr>
          <w:rFonts w:ascii="Times New Roman" w:hAnsi="Times New Roman" w:cs="Times New Roman"/>
          <w:color w:val="000000" w:themeColor="text1"/>
        </w:rPr>
        <w:t xml:space="preserve">MG Scientific, </w:t>
      </w:r>
      <w:r w:rsidRPr="00F8362A">
        <w:rPr>
          <w:rFonts w:ascii="Times New Roman" w:hAnsi="Times New Roman" w:cs="Times New Roman"/>
          <w:color w:val="000000" w:themeColor="text1"/>
          <w:shd w:val="clear" w:color="auto" w:fill="FFFFFF"/>
        </w:rPr>
        <w:t>Pleasant Prairie</w:t>
      </w:r>
      <w:r w:rsidRPr="00F8362A">
        <w:rPr>
          <w:rFonts w:ascii="Times New Roman" w:hAnsi="Times New Roman" w:cs="Times New Roman"/>
          <w:color w:val="000000" w:themeColor="text1"/>
          <w:sz w:val="17"/>
          <w:szCs w:val="17"/>
          <w:shd w:val="clear" w:color="auto" w:fill="FFFFFF"/>
        </w:rPr>
        <w:t>,</w:t>
      </w:r>
      <w:r w:rsidRPr="00F8362A">
        <w:rPr>
          <w:rFonts w:ascii="Times New Roman" w:hAnsi="Times New Roman" w:cs="Times New Roman"/>
          <w:color w:val="000000" w:themeColor="text1"/>
        </w:rPr>
        <w:t xml:space="preserve"> WI, USA) in a </w:t>
      </w:r>
      <w:r w:rsidRPr="00F8362A">
        <w:rPr>
          <w:rFonts w:ascii="Times New Roman" w:hAnsi="Times New Roman" w:cs="Times New Roman"/>
          <w:color w:val="000000" w:themeColor="text1"/>
          <w:kern w:val="36"/>
        </w:rPr>
        <w:t>Whirl-Pak</w:t>
      </w:r>
      <w:r w:rsidRPr="00F8362A">
        <w:rPr>
          <w:rFonts w:ascii="Times New Roman" w:hAnsi="Times New Roman" w:cs="Times New Roman"/>
          <w:color w:val="000000" w:themeColor="text1"/>
          <w:spacing w:val="1"/>
        </w:rPr>
        <w:t xml:space="preserve"> bag (</w:t>
      </w:r>
      <w:r w:rsidRPr="00F8362A">
        <w:rPr>
          <w:rFonts w:ascii="Times New Roman" w:hAnsi="Times New Roman" w:cs="Times New Roman"/>
          <w:color w:val="000000" w:themeColor="text1"/>
          <w:kern w:val="36"/>
        </w:rPr>
        <w:t>Whirl-Pak,</w:t>
      </w:r>
      <w:r w:rsidRPr="00F8362A">
        <w:rPr>
          <w:rFonts w:ascii="Times New Roman" w:hAnsi="Times New Roman" w:cs="Times New Roman"/>
          <w:color w:val="000000" w:themeColor="text1"/>
          <w:spacing w:val="1"/>
        </w:rPr>
        <w:t xml:space="preserve"> </w:t>
      </w:r>
      <w:r w:rsidRPr="00F8362A">
        <w:rPr>
          <w:rFonts w:ascii="Times New Roman" w:hAnsi="Times New Roman" w:cs="Times New Roman"/>
          <w:color w:val="000000" w:themeColor="text1"/>
          <w:shd w:val="clear" w:color="auto" w:fill="FFFFFF"/>
        </w:rPr>
        <w:t>Pleasant Prairie</w:t>
      </w:r>
      <w:r w:rsidRPr="00F8362A">
        <w:rPr>
          <w:rFonts w:ascii="Times New Roman" w:hAnsi="Times New Roman" w:cs="Times New Roman"/>
          <w:color w:val="000000" w:themeColor="text1"/>
          <w:sz w:val="21"/>
          <w:szCs w:val="21"/>
          <w:shd w:val="clear" w:color="auto" w:fill="FFFFFF"/>
        </w:rPr>
        <w:t>,</w:t>
      </w:r>
      <w:r w:rsidRPr="00F8362A">
        <w:rPr>
          <w:rFonts w:ascii="Times New Roman" w:hAnsi="Times New Roman" w:cs="Times New Roman"/>
          <w:color w:val="000000" w:themeColor="text1"/>
          <w:shd w:val="clear" w:color="auto" w:fill="FFFFFF"/>
        </w:rPr>
        <w:t>WI, USA</w:t>
      </w:r>
      <w:r w:rsidRPr="00F8362A">
        <w:rPr>
          <w:rFonts w:ascii="Times New Roman" w:hAnsi="Times New Roman" w:cs="Times New Roman"/>
          <w:color w:val="000000" w:themeColor="text1"/>
          <w:spacing w:val="1"/>
        </w:rPr>
        <w:t xml:space="preserve">)  </w:t>
      </w:r>
      <w:r w:rsidRPr="00F8362A">
        <w:rPr>
          <w:rFonts w:ascii="Times New Roman" w:hAnsi="Times New Roman" w:cs="Times New Roman"/>
          <w:color w:val="000000" w:themeColor="text1"/>
          <w:spacing w:val="-1"/>
        </w:rPr>
        <w:t>and</w:t>
      </w:r>
      <w:r w:rsidRPr="00F8362A">
        <w:rPr>
          <w:rFonts w:ascii="Times New Roman" w:hAnsi="Times New Roman" w:cs="Times New Roman"/>
          <w:color w:val="000000" w:themeColor="text1"/>
        </w:rPr>
        <w:t xml:space="preserve"> massaged by hand for 15-20 sec to mix the samples with the TSB-PO4. For water samples, 20 mL of samples were mixed with 80 mL TSB-PO</w:t>
      </w:r>
      <w:r w:rsidRPr="00F8362A">
        <w:rPr>
          <w:rFonts w:ascii="Times New Roman" w:hAnsi="Times New Roman" w:cs="Times New Roman"/>
          <w:color w:val="000000" w:themeColor="text1"/>
          <w:vertAlign w:val="subscript"/>
        </w:rPr>
        <w:t>4</w:t>
      </w:r>
      <w:r w:rsidRPr="00F8362A">
        <w:rPr>
          <w:rFonts w:ascii="Times New Roman" w:hAnsi="Times New Roman" w:cs="Times New Roman"/>
          <w:color w:val="000000" w:themeColor="text1"/>
        </w:rPr>
        <w:t>. The homogenized sample wa</w:t>
      </w:r>
      <w:r w:rsidR="00E06DFF"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placed at room temperature for about 2 h. Then, a 50 µL of the homogenized sample was s</w:t>
      </w:r>
      <w:r w:rsidR="00880FC7" w:rsidRPr="00F8362A">
        <w:rPr>
          <w:rFonts w:ascii="Times New Roman" w:hAnsi="Times New Roman" w:cs="Times New Roman"/>
          <w:color w:val="000000" w:themeColor="text1"/>
        </w:rPr>
        <w:t xml:space="preserve"> spirally platted</w:t>
      </w:r>
      <w:r w:rsidRPr="00F8362A">
        <w:rPr>
          <w:rFonts w:ascii="Times New Roman" w:hAnsi="Times New Roman" w:cs="Times New Roman"/>
          <w:color w:val="000000" w:themeColor="text1"/>
        </w:rPr>
        <w:t xml:space="preserve"> on CHROMagar ESBL plates (DRG International, Inc.</w:t>
      </w:r>
      <w:r w:rsidR="00880FC7" w:rsidRPr="00F8362A">
        <w:rPr>
          <w:rFonts w:ascii="Times New Roman" w:hAnsi="Times New Roman" w:cs="Times New Roman"/>
          <w:color w:val="000000" w:themeColor="text1"/>
        </w:rPr>
        <w:t>, Springfield, NJ, USA</w:t>
      </w:r>
      <w:r w:rsidRPr="00F8362A">
        <w:rPr>
          <w:rFonts w:ascii="Times New Roman" w:hAnsi="Times New Roman" w:cs="Times New Roman"/>
          <w:color w:val="000000" w:themeColor="text1"/>
        </w:rPr>
        <w:t xml:space="preserve">) and incubated at 37°C for 24 h for the isolation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and</w:t>
      </w:r>
      <w:r w:rsidRPr="00F8362A">
        <w:rPr>
          <w:rFonts w:ascii="Times New Roman" w:hAnsi="Times New Roman" w:cs="Times New Roman"/>
          <w:i/>
          <w:iCs/>
          <w:color w:val="000000" w:themeColor="text1"/>
        </w:rPr>
        <w:t xml:space="preserve"> -Klebsiella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Presumptive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(dark pink to reddish) colonies were </w:t>
      </w:r>
      <w:r w:rsidRPr="00F8362A">
        <w:rPr>
          <w:rFonts w:ascii="Times New Roman" w:hAnsi="Times New Roman" w:cs="Times New Roman"/>
          <w:bCs/>
          <w:color w:val="000000" w:themeColor="text1"/>
        </w:rPr>
        <w:t xml:space="preserve">subcultured </w:t>
      </w:r>
      <w:r w:rsidR="004638CD" w:rsidRPr="00F8362A">
        <w:rPr>
          <w:rFonts w:ascii="Times New Roman" w:hAnsi="Times New Roman" w:cs="Times New Roman"/>
          <w:bCs/>
          <w:color w:val="000000" w:themeColor="text1"/>
        </w:rPr>
        <w:t>o</w:t>
      </w:r>
      <w:r w:rsidRPr="00F8362A">
        <w:rPr>
          <w:rFonts w:ascii="Times New Roman" w:hAnsi="Times New Roman" w:cs="Times New Roman"/>
          <w:bCs/>
          <w:color w:val="000000" w:themeColor="text1"/>
        </w:rPr>
        <w:t xml:space="preserve">nto a new </w:t>
      </w:r>
      <w:r w:rsidRPr="00F8362A">
        <w:rPr>
          <w:rFonts w:ascii="Times New Roman" w:hAnsi="Times New Roman" w:cs="Times New Roman"/>
          <w:color w:val="000000" w:themeColor="text1"/>
        </w:rPr>
        <w:t xml:space="preserve">CHROMagar ESBL plate and </w:t>
      </w:r>
      <w:r w:rsidRPr="00F8362A">
        <w:rPr>
          <w:rFonts w:ascii="Times New Roman" w:hAnsi="Times New Roman" w:cs="Times New Roman"/>
          <w:bCs/>
          <w:color w:val="000000" w:themeColor="text1"/>
        </w:rPr>
        <w:t xml:space="preserve">incubated for another 24 h </w:t>
      </w:r>
      <w:r w:rsidRPr="00F8362A">
        <w:rPr>
          <w:rFonts w:ascii="Times New Roman" w:hAnsi="Times New Roman" w:cs="Times New Roman"/>
          <w:color w:val="000000" w:themeColor="text1"/>
        </w:rPr>
        <w:t>at 37°C</w:t>
      </w:r>
      <w:r w:rsidRPr="00F8362A">
        <w:rPr>
          <w:rFonts w:ascii="Times New Roman" w:hAnsi="Times New Roman" w:cs="Times New Roman"/>
          <w:bCs/>
          <w:color w:val="000000" w:themeColor="text1"/>
        </w:rPr>
        <w:t xml:space="preserve">. </w:t>
      </w:r>
      <w:r w:rsidRPr="00F8362A">
        <w:rPr>
          <w:rFonts w:ascii="Times New Roman" w:hAnsi="Times New Roman" w:cs="Times New Roman"/>
          <w:color w:val="000000" w:themeColor="text1"/>
        </w:rPr>
        <w:t>Well-isolated pure colonies were transferred to 1 mL Luria-Bertani broth (LBB) (Thermo Fischer Scientific, Waltham, MA, USA) into a 2 mL 96 well-serum block and</w:t>
      </w:r>
      <w:r w:rsidRPr="00F8362A">
        <w:rPr>
          <w:rFonts w:ascii="Times New Roman" w:hAnsi="Times New Roman" w:cs="Times New Roman"/>
          <w:bCs/>
          <w:color w:val="000000" w:themeColor="text1"/>
        </w:rPr>
        <w:t xml:space="preserve"> incubated at 37</w:t>
      </w:r>
      <w:r w:rsidRPr="00F8362A">
        <w:rPr>
          <w:rFonts w:ascii="Times New Roman" w:hAnsi="Times New Roman" w:cs="Times New Roman"/>
          <w:color w:val="000000" w:themeColor="text1"/>
        </w:rPr>
        <w:t>°C for 24 h. A 0.5 mL of the culture was transferred to a new 96-well serum block, mixed with an equal volume of sterile 80% glycerol, and stored at -80</w:t>
      </w:r>
      <w:r w:rsidRPr="00F8362A">
        <w:rPr>
          <w:rFonts w:ascii="Times New Roman" w:hAnsi="Times New Roman" w:cs="Times New Roman"/>
          <w:color w:val="000000" w:themeColor="text1"/>
          <w:vertAlign w:val="superscript"/>
        </w:rPr>
        <w:t>o</w:t>
      </w:r>
      <w:r w:rsidRPr="00F8362A">
        <w:rPr>
          <w:rFonts w:ascii="Times New Roman" w:hAnsi="Times New Roman" w:cs="Times New Roman"/>
          <w:color w:val="000000" w:themeColor="text1"/>
        </w:rPr>
        <w:t>c for further analysis</w:t>
      </w:r>
      <w:r w:rsidRPr="00F8362A">
        <w:rPr>
          <w:rFonts w:ascii="Times New Roman" w:hAnsi="Times New Roman" w:cs="Times New Roman"/>
          <w:bCs/>
          <w:color w:val="000000" w:themeColor="text1"/>
        </w:rPr>
        <w:t xml:space="preserve">. </w:t>
      </w:r>
    </w:p>
    <w:p w14:paraId="71E3B6B5" w14:textId="6975C6D8" w:rsidR="008F67C6" w:rsidRPr="00F8362A" w:rsidRDefault="008F67C6" w:rsidP="001B1CB5">
      <w:pPr>
        <w:pStyle w:val="Heading3"/>
        <w:spacing w:line="360" w:lineRule="auto"/>
        <w:rPr>
          <w:rFonts w:cs="Times New Roman"/>
          <w:color w:val="000000" w:themeColor="text1"/>
        </w:rPr>
      </w:pPr>
      <w:bookmarkStart w:id="81" w:name="_Toc133995730"/>
      <w:r w:rsidRPr="00F8362A">
        <w:rPr>
          <w:rFonts w:cs="Times New Roman"/>
          <w:color w:val="000000" w:themeColor="text1"/>
        </w:rPr>
        <w:t xml:space="preserve">4.2.4 Sample Preparation and </w:t>
      </w:r>
      <w:r w:rsidR="00C17182" w:rsidRPr="00F8362A">
        <w:rPr>
          <w:rFonts w:cs="Times New Roman"/>
          <w:color w:val="000000" w:themeColor="text1"/>
        </w:rPr>
        <w:t>MALDI-TOF</w:t>
      </w:r>
      <w:r w:rsidRPr="00F8362A">
        <w:rPr>
          <w:rFonts w:cs="Times New Roman"/>
          <w:color w:val="000000" w:themeColor="text1"/>
        </w:rPr>
        <w:t xml:space="preserve">-Based </w:t>
      </w:r>
      <w:r w:rsidRPr="00F8362A">
        <w:rPr>
          <w:rFonts w:cs="Times New Roman"/>
          <w:i/>
          <w:iCs/>
          <w:color w:val="000000" w:themeColor="text1"/>
        </w:rPr>
        <w:t>E. coli</w:t>
      </w:r>
      <w:r w:rsidRPr="00F8362A">
        <w:rPr>
          <w:rFonts w:cs="Times New Roman"/>
          <w:color w:val="000000" w:themeColor="text1"/>
        </w:rPr>
        <w:t xml:space="preserve"> Identification</w:t>
      </w:r>
      <w:bookmarkEnd w:id="81"/>
      <w:r w:rsidRPr="00F8362A">
        <w:rPr>
          <w:rFonts w:cs="Times New Roman"/>
          <w:color w:val="000000" w:themeColor="text1"/>
        </w:rPr>
        <w:t xml:space="preserve"> </w:t>
      </w:r>
    </w:p>
    <w:p w14:paraId="47E52F6C" w14:textId="355FD25C"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Presumptive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stored at -80</w:t>
      </w:r>
      <w:r w:rsidRPr="00F8362A">
        <w:rPr>
          <w:rFonts w:ascii="Times New Roman" w:hAnsi="Times New Roman" w:cs="Times New Roman"/>
          <w:color w:val="000000" w:themeColor="text1"/>
          <w:vertAlign w:val="superscript"/>
        </w:rPr>
        <w:t>o</w:t>
      </w:r>
      <w:r w:rsidRPr="00F8362A">
        <w:rPr>
          <w:rFonts w:ascii="Times New Roman" w:hAnsi="Times New Roman" w:cs="Times New Roman"/>
          <w:color w:val="000000" w:themeColor="text1"/>
        </w:rPr>
        <w:t xml:space="preserve">c were thawed and plated on CHROMagar ESBL plates and incubated at 37°C for about 18 h. A single colony of </w:t>
      </w:r>
      <w:r w:rsidRPr="00F8362A">
        <w:rPr>
          <w:rFonts w:ascii="Times New Roman" w:hAnsi="Times New Roman" w:cs="Times New Roman"/>
          <w:i/>
          <w:iCs/>
          <w:color w:val="000000" w:themeColor="text1"/>
        </w:rPr>
        <w:t>E. coli</w:t>
      </w:r>
      <w:r w:rsidR="00E06DFF" w:rsidRPr="00F8362A">
        <w:rPr>
          <w:rFonts w:ascii="Times New Roman" w:hAnsi="Times New Roman" w:cs="Times New Roman"/>
          <w:color w:val="000000" w:themeColor="text1"/>
        </w:rPr>
        <w:t xml:space="preserve"> was</w:t>
      </w:r>
      <w:r w:rsidRPr="00F8362A">
        <w:rPr>
          <w:rFonts w:ascii="Times New Roman" w:hAnsi="Times New Roman" w:cs="Times New Roman"/>
          <w:color w:val="000000" w:themeColor="text1"/>
        </w:rPr>
        <w:t xml:space="preserve"> picked and subcultured on blood agar (Thermo Fischer Scientific) at 37°C for about 18 h. Subsequently</w:t>
      </w:r>
      <w:r w:rsidRPr="00F8362A">
        <w:rPr>
          <w:rFonts w:ascii="Times New Roman" w:hAnsi="Times New Roman" w:cs="Times New Roman"/>
          <w:i/>
          <w:iCs/>
          <w:color w:val="000000" w:themeColor="text1"/>
        </w:rPr>
        <w:t>, E. coli</w:t>
      </w:r>
      <w:r w:rsidRPr="00F8362A">
        <w:rPr>
          <w:rFonts w:ascii="Times New Roman" w:hAnsi="Times New Roman" w:cs="Times New Roman"/>
          <w:color w:val="000000" w:themeColor="text1"/>
        </w:rPr>
        <w:t xml:space="preserve"> </w:t>
      </w:r>
      <w:r w:rsidRPr="00F8362A">
        <w:rPr>
          <w:rFonts w:ascii="Times New Roman" w:eastAsia="TimesNewRomanPSMT" w:hAnsi="Times New Roman" w:cs="Times New Roman"/>
          <w:color w:val="000000" w:themeColor="text1"/>
        </w:rPr>
        <w:t xml:space="preserve">was identified using </w:t>
      </w:r>
      <w:r w:rsidRPr="00F8362A">
        <w:rPr>
          <w:rFonts w:ascii="Times New Roman" w:hAnsi="Times New Roman" w:cs="Times New Roman"/>
          <w:color w:val="000000" w:themeColor="text1"/>
        </w:rPr>
        <w:t xml:space="preserve">Matrix-assisted laser desorption ionization time-of-flight mass spectrometry (MALDI-TOF MS) </w:t>
      </w:r>
      <w:r w:rsidRPr="00F8362A">
        <w:rPr>
          <w:rFonts w:ascii="Times New Roman" w:eastAsia="TimesNewRomanPSMT" w:hAnsi="Times New Roman" w:cs="Times New Roman"/>
          <w:color w:val="000000" w:themeColor="text1"/>
        </w:rPr>
        <w:t xml:space="preserve">as described by the manufacturer </w:t>
      </w:r>
      <w:r w:rsidRPr="00F8362A">
        <w:rPr>
          <w:rFonts w:ascii="Times New Roman" w:hAnsi="Times New Roman" w:cs="Times New Roman"/>
          <w:color w:val="000000" w:themeColor="text1"/>
        </w:rPr>
        <w:t>(Bruker Daltonics, Billerica, MA, USA)</w:t>
      </w:r>
      <w:r w:rsidRPr="00F8362A">
        <w:rPr>
          <w:rFonts w:ascii="Times New Roman" w:eastAsia="TimesNewRomanPSMT" w:hAnsi="Times New Roman" w:cs="Times New Roman"/>
          <w:color w:val="000000" w:themeColor="text1"/>
        </w:rPr>
        <w:t xml:space="preserve"> at </w:t>
      </w:r>
      <w:r w:rsidR="004638CD" w:rsidRPr="00F8362A">
        <w:rPr>
          <w:rFonts w:ascii="Times New Roman" w:eastAsia="TimesNewRomanPSMT" w:hAnsi="Times New Roman" w:cs="Times New Roman"/>
          <w:color w:val="000000" w:themeColor="text1"/>
        </w:rPr>
        <w:t xml:space="preserve"> the University of Tennessee</w:t>
      </w:r>
      <w:r w:rsidRPr="00F8362A">
        <w:rPr>
          <w:rFonts w:ascii="Times New Roman" w:eastAsia="TimesNewRomanPSMT" w:hAnsi="Times New Roman" w:cs="Times New Roman"/>
          <w:color w:val="000000" w:themeColor="text1"/>
        </w:rPr>
        <w:t xml:space="preserve"> College of Veterinary Medicine Diagnostic Bacteriology and Mycology Lab. </w:t>
      </w:r>
      <w:r w:rsidRPr="00F8362A">
        <w:rPr>
          <w:rFonts w:ascii="Times New Roman" w:hAnsi="Times New Roman" w:cs="Times New Roman"/>
          <w:color w:val="000000" w:themeColor="text1"/>
        </w:rPr>
        <w:t xml:space="preserve">The samples were prepared using the </w:t>
      </w:r>
      <w:r w:rsidR="006756C0"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ormic </w:t>
      </w:r>
      <w:r w:rsidR="00E06DFF" w:rsidRPr="00F8362A">
        <w:rPr>
          <w:rFonts w:ascii="Times New Roman" w:hAnsi="Times New Roman" w:cs="Times New Roman"/>
          <w:color w:val="000000" w:themeColor="text1"/>
        </w:rPr>
        <w:t>acid (</w:t>
      </w:r>
      <w:r w:rsidRPr="00F8362A">
        <w:rPr>
          <w:rFonts w:ascii="Times New Roman" w:hAnsi="Times New Roman" w:cs="Times New Roman"/>
          <w:color w:val="000000" w:themeColor="text1"/>
        </w:rPr>
        <w:t>FA) extraction method</w:t>
      </w:r>
      <w:r w:rsidRPr="00F8362A">
        <w:rPr>
          <w:rFonts w:ascii="Times New Roman" w:hAnsi="Times New Roman" w:cs="Times New Roman"/>
          <w:color w:val="000000" w:themeColor="text1"/>
        </w:rPr>
        <w:fldChar w:fldCharType="begin">
          <w:fldData xml:space="preserve">PEVuZE5vdGU+PENpdGU+PEF1dGhvcj5Eb2VybjwvQXV0aG9yPjxZZWFyPjIwMTY8L1llYXI+PFJl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PEVuZE5vdGU+PENpdGU+PEF1dGhvcj5Eb2VybjwvQXV0aG9yPjxZZWFyPjIwMTY8L1llYXI+PFJl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Briefly, a small amount of the bacteria from a single fresh colony was picked using the sterile wire loop or toothpick and directly smeared onto a duplicate target spot or well on the MALDI-TOF MS steel anchor plate (Bruker Daltonics). The smear was allowed to air dry for about 5 min. A 1µL of 70% FA was added to the smeared samples in each well (Sigma-Aldrich, St. Louis, MO, USA) and allowed to dry for about 5 min. After drying, the sample was overlayed with 1 µL of the matrix (</w:t>
      </w:r>
      <w:r w:rsidRPr="00F8362A">
        <w:rPr>
          <w:rFonts w:ascii="Times New Roman" w:hAnsi="Times New Roman" w:cs="Times New Roman"/>
          <w:color w:val="000000" w:themeColor="text1"/>
          <w:shd w:val="clear" w:color="auto" w:fill="FFFFFF"/>
        </w:rPr>
        <w:t>α</w:t>
      </w:r>
      <w:r w:rsidRPr="00F8362A">
        <w:rPr>
          <w:rFonts w:ascii="Times New Roman" w:hAnsi="Times New Roman" w:cs="Times New Roman"/>
          <w:color w:val="000000" w:themeColor="text1"/>
        </w:rPr>
        <w:t xml:space="preserve"> -cyano-4-hydroxycinnamic acid (HCCA) (Bruker Daltonics) to form crystals. Following matrix addition, samples were allowed to air dry </w:t>
      </w:r>
      <w:r w:rsidRPr="00F8362A">
        <w:rPr>
          <w:rFonts w:ascii="Times New Roman" w:hAnsi="Times New Roman" w:cs="Times New Roman"/>
          <w:color w:val="000000" w:themeColor="text1"/>
        </w:rPr>
        <w:lastRenderedPageBreak/>
        <w:t xml:space="preserve">for about 5 min before placing them inside the Biotyper (Bruker Daltonics, Billerica, MA, USA) for MALDI-TOF MS analysis. </w:t>
      </w:r>
    </w:p>
    <w:p w14:paraId="3E590AD7"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7901B451" w14:textId="379D955E"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With each run, 1µL of the Bacterial Test Standard (BTS; Bruker Daltonics) overlayed with matrix was added on the plates' first two spots; negative controls (formic acid and matrix) were added at the end of the sample wells. The barcode on a plate containing the dried sample was scanned, and the plate was placed inside the MALDI Biotyper (manufacturer). The data relating to the isolate was </w:t>
      </w:r>
      <w:r w:rsidR="00E06DFF" w:rsidRPr="00F8362A">
        <w:rPr>
          <w:rFonts w:ascii="Times New Roman" w:hAnsi="Times New Roman" w:cs="Times New Roman"/>
          <w:color w:val="000000" w:themeColor="text1"/>
        </w:rPr>
        <w:t>entered</w:t>
      </w:r>
      <w:r w:rsidRPr="00F8362A">
        <w:rPr>
          <w:rFonts w:ascii="Times New Roman" w:hAnsi="Times New Roman" w:cs="Times New Roman"/>
          <w:color w:val="000000" w:themeColor="text1"/>
        </w:rPr>
        <w:t xml:space="preserve"> appropriate slots of MBT (MALDI Biotyper) Compass software (Bruker Daltonics</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Billerica, MA, United States). Then, the Biotyper was allowed to run once the vacuum status was adjusted and ready. The MALDI Biotyper library version 11.0 and MALDI Biotyper software version 4.1.100 (manufacturer) were used for this analysis. For identifying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the manufacturer-recommended cutoff score values of 2.0 to 3.00, considered high-confidence identification, were used</w:t>
      </w:r>
      <w:r w:rsidR="00E06DFF" w:rsidRPr="00F8362A">
        <w:rPr>
          <w:rFonts w:ascii="Times New Roman" w:hAnsi="Times New Roman" w:cs="Times New Roman"/>
          <w:color w:val="000000" w:themeColor="text1"/>
        </w:rPr>
        <w:t xml:space="preserve">. </w:t>
      </w:r>
    </w:p>
    <w:p w14:paraId="3CF29169" w14:textId="722A5338" w:rsidR="008F67C6" w:rsidRPr="00F8362A" w:rsidRDefault="008F67C6" w:rsidP="001B1CB5">
      <w:pPr>
        <w:pStyle w:val="Heading3"/>
        <w:rPr>
          <w:rFonts w:cs="Times New Roman"/>
          <w:color w:val="000000" w:themeColor="text1"/>
        </w:rPr>
      </w:pPr>
      <w:bookmarkStart w:id="82" w:name="_Toc133995731"/>
      <w:bookmarkStart w:id="83" w:name="_Hlk118548338"/>
      <w:r w:rsidRPr="00F8362A">
        <w:rPr>
          <w:rFonts w:cs="Times New Roman"/>
          <w:color w:val="000000" w:themeColor="text1"/>
        </w:rPr>
        <w:t>4.2.5 Antimicrobial Susceptibility Testing</w:t>
      </w:r>
      <w:bookmarkEnd w:id="82"/>
    </w:p>
    <w:p w14:paraId="5CC791B1" w14:textId="77777777" w:rsidR="001B1CB5" w:rsidRPr="00F8362A" w:rsidRDefault="001B1CB5" w:rsidP="001B1CB5">
      <w:pPr>
        <w:rPr>
          <w:rFonts w:ascii="Times New Roman" w:hAnsi="Times New Roman" w:cs="Times New Roman"/>
          <w:color w:val="000000" w:themeColor="text1"/>
        </w:rPr>
      </w:pPr>
    </w:p>
    <w:p w14:paraId="40C14036" w14:textId="37E41A62" w:rsidR="008F67C6" w:rsidRPr="00F8362A" w:rsidRDefault="008F67C6" w:rsidP="008F67C6">
      <w:pPr>
        <w:shd w:val="clear" w:color="auto" w:fill="FFFFFF"/>
        <w:spacing w:after="360"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Antimicrobial susceptibility testing (AST) was performed on MALDI-TOF MS confirmed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against 14 antimicrobials representing ten classes of antimicrobials using the broth microdilution method. Commercially available 96-well microtiter plates containing the 14 antimicrobial panels (Sensitire</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CMV4AGNF) (Thermo Fisher Scientific, Cleveland, OH, USA) were used. The 14 antimicrobials in the 96-well plates include </w:t>
      </w:r>
      <w:r w:rsidRPr="00F8362A">
        <w:rPr>
          <w:rFonts w:ascii="Times New Roman" w:hAnsi="Times New Roman" w:cs="Times New Roman"/>
          <w:i/>
          <w:iCs/>
          <w:color w:val="000000" w:themeColor="text1"/>
          <w:lang w:val="el-GR"/>
        </w:rPr>
        <w:t>β</w:t>
      </w:r>
      <w:r w:rsidRPr="00F8362A">
        <w:rPr>
          <w:rFonts w:ascii="Times New Roman" w:hAnsi="Times New Roman" w:cs="Times New Roman"/>
          <w:color w:val="000000" w:themeColor="text1"/>
          <w:lang w:val="el-GR"/>
        </w:rPr>
        <w:t>-</w:t>
      </w:r>
      <w:r w:rsidRPr="00F8362A">
        <w:rPr>
          <w:rFonts w:ascii="Times New Roman" w:hAnsi="Times New Roman" w:cs="Times New Roman"/>
          <w:color w:val="000000" w:themeColor="text1"/>
        </w:rPr>
        <w:t>lactams (ampicillin, ceftriaxone,</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cefoxitin</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amoxicillin-clavulanic acid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meropenem), </w:t>
      </w:r>
      <w:r w:rsidR="006756C0"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minoglycosides (gentamicin and streptomycin), </w:t>
      </w:r>
      <w:r w:rsidR="006756C0" w:rsidRPr="00F8362A">
        <w:rPr>
          <w:rFonts w:ascii="Times New Roman" w:hAnsi="Times New Roman" w:cs="Times New Roman"/>
          <w:color w:val="000000" w:themeColor="text1"/>
        </w:rPr>
        <w:t>folate pathway inhibitors</w:t>
      </w:r>
      <w:r w:rsidRPr="00F8362A">
        <w:rPr>
          <w:rFonts w:ascii="Times New Roman" w:hAnsi="Times New Roman" w:cs="Times New Roman"/>
          <w:color w:val="000000" w:themeColor="text1"/>
        </w:rPr>
        <w:t xml:space="preserve"> (sulfisoxazole, trimethoprim/sulfamethoxazole), macrolides (azithromycin), phenicols (chloramphenicol), quinolones (ciprofloxacin and nalidixic acid), and tetracyclines. </w:t>
      </w:r>
    </w:p>
    <w:p w14:paraId="50C93401" w14:textId="3F114499"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minimum inhibitory concentrations (MIC) of the 14 antimicrobials were determined following the manufacturer's recommended protocol and following CLSI M100 Clinical</w:t>
      </w:r>
      <w:r w:rsidR="006756C0" w:rsidRPr="00F8362A">
        <w:rPr>
          <w:rFonts w:ascii="Times New Roman" w:hAnsi="Times New Roman" w:cs="Times New Roman"/>
          <w:color w:val="000000" w:themeColor="text1"/>
        </w:rPr>
        <w:t xml:space="preserve"> and </w:t>
      </w:r>
      <w:r w:rsidRPr="00F8362A">
        <w:rPr>
          <w:rFonts w:ascii="Times New Roman" w:hAnsi="Times New Roman" w:cs="Times New Roman"/>
          <w:color w:val="000000" w:themeColor="text1"/>
        </w:rPr>
        <w:t xml:space="preserve"> Laboratory Standards Institute (CLSI M100: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&lt;EndNote&gt;&lt;Cite&gt;&lt;Author&gt;Institute&lt;/Author&gt;&lt;Year&gt;2022&lt;/Year&gt;&lt;RecNum&gt;1286&lt;/RecNum&gt;&lt;DisplayText&gt;[322]&lt;/DisplayText&gt;&lt;record&gt;&lt;rec-number&gt;1286&lt;/rec-number&gt;&lt;foreign-keys&gt;&lt;key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Cite&gt;&lt;Author&gt;Institute&lt;/Author&gt;&lt;Year&gt;2022&lt;/Year&gt;&lt;RecNum&gt;1286&lt;/RecNum&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summarized below (</w:t>
      </w:r>
      <w:r w:rsidRPr="00F8362A">
        <w:rPr>
          <w:rFonts w:ascii="Times New Roman" w:hAnsi="Times New Roman" w:cs="Times New Roman"/>
          <w:bCs/>
          <w:color w:val="000000" w:themeColor="text1"/>
        </w:rPr>
        <w:t>Table 4.2</w:t>
      </w:r>
      <w:r w:rsidRPr="00F8362A">
        <w:rPr>
          <w:rFonts w:ascii="Times New Roman" w:hAnsi="Times New Roman" w:cs="Times New Roman"/>
          <w:b/>
          <w:bCs/>
          <w:color w:val="000000" w:themeColor="text1"/>
        </w:rPr>
        <w:t>)</w:t>
      </w:r>
      <w:r w:rsidRPr="00F8362A">
        <w:rPr>
          <w:rFonts w:ascii="Times New Roman" w:hAnsi="Times New Roman" w:cs="Times New Roman"/>
          <w:color w:val="000000" w:themeColor="text1"/>
        </w:rPr>
        <w:t xml:space="preserve">. Briefly, 3 - 5 colonies of pure overnight bacterial culture were picked with a sterile swab and emulsified in 5 mL of demineralized water. The bacterial suspension was placed in </w:t>
      </w:r>
      <w:r w:rsidRPr="00F8362A">
        <w:rPr>
          <w:rFonts w:ascii="Times New Roman" w:hAnsi="Times New Roman" w:cs="Times New Roman"/>
          <w:color w:val="000000" w:themeColor="text1"/>
        </w:rPr>
        <w:lastRenderedPageBreak/>
        <w:t>DenseCHECK Plus (bioMerieux Inc., Durham, NC, USA) to confirm 0.5 McFarland. A 10 μL of the bacterial suspension was transferred to 11 mL of Sensitire</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Cation Adjusted Muller-Hinton Broth (MHB) (Thermo Fisher Scientific, Lenexa, KS, USA). The tube was vortexed multiple times to homogenize the bacterial suspension. The bacterial suspension in MHB was transferred into a designated reservoir. From the reservoir, a multichannel pipette was used to inoculate 50 μL of the inoculum suspension into the 96-well plates containing the control and various concentration of the antimicrobials. The plates were covered with an adhesive seal and incubated </w:t>
      </w:r>
      <w:r w:rsidRPr="00F8362A">
        <w:rPr>
          <w:rFonts w:ascii="Times New Roman" w:hAnsi="Times New Roman" w:cs="Times New Roman"/>
          <w:bCs/>
          <w:color w:val="000000" w:themeColor="text1"/>
        </w:rPr>
        <w:t xml:space="preserve">at 37 </w:t>
      </w:r>
      <w:r w:rsidRPr="00F8362A">
        <w:rPr>
          <w:rFonts w:ascii="Times New Roman" w:hAnsi="Times New Roman" w:cs="Times New Roman"/>
          <w:color w:val="000000" w:themeColor="text1"/>
        </w:rPr>
        <w:t>°C for 16 - 20 h.</w:t>
      </w:r>
    </w:p>
    <w:p w14:paraId="4C6E8D61" w14:textId="77777777" w:rsidR="00DF082A" w:rsidRPr="00F8362A" w:rsidRDefault="00DF082A" w:rsidP="008F67C6">
      <w:pPr>
        <w:spacing w:line="360" w:lineRule="auto"/>
        <w:rPr>
          <w:rFonts w:ascii="Times New Roman" w:hAnsi="Times New Roman" w:cs="Times New Roman"/>
          <w:color w:val="000000" w:themeColor="text1"/>
        </w:rPr>
      </w:pPr>
    </w:p>
    <w:p w14:paraId="22A133DE" w14:textId="77777777" w:rsidR="006623E3" w:rsidRPr="00F8362A" w:rsidRDefault="008F67C6" w:rsidP="006623E3">
      <w:pPr>
        <w:autoSpaceDE w:val="0"/>
        <w:autoSpaceDN w:val="0"/>
        <w:adjustRightInd w:val="0"/>
        <w:spacing w:line="360" w:lineRule="auto"/>
        <w:rPr>
          <w:rFonts w:ascii="Times New Roman" w:hAnsi="Times New Roman" w:cs="Times New Roman"/>
          <w:color w:val="000000" w:themeColor="text1"/>
          <w:u w:val="single"/>
        </w:rPr>
      </w:pPr>
      <w:r w:rsidRPr="00F8362A">
        <w:rPr>
          <w:rFonts w:ascii="Times New Roman" w:hAnsi="Times New Roman" w:cs="Times New Roman"/>
          <w:color w:val="000000" w:themeColor="text1"/>
        </w:rPr>
        <w:t>For quality control, immediately following the inoculation of the plates, using a 1μL loop, the inoculum suspension in the reservoir was streaked onto blood agar (Thermo Fischer Scientific) to check for purity and growth. Test results were valid only if a pure growth was detected on the blood agar. In addition, the  Sensitire</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CMV4AGNF plates have positive and negative control wells. Test results were valid only when distinct growth was observed in the positive control and no growth in the negative control well at the end of the incubation period.</w:t>
      </w:r>
      <w:r w:rsidR="006623E3" w:rsidRPr="00F8362A">
        <w:rPr>
          <w:rFonts w:ascii="Times New Roman" w:hAnsi="Times New Roman" w:cs="Times New Roman"/>
          <w:color w:val="000000" w:themeColor="text1"/>
        </w:rPr>
        <w:t xml:space="preserve"> </w:t>
      </w:r>
      <w:r w:rsidR="006623E3" w:rsidRPr="00F8362A">
        <w:rPr>
          <w:rFonts w:ascii="Times New Roman" w:hAnsi="Times New Roman" w:cs="Times New Roman"/>
          <w:i/>
          <w:iCs/>
          <w:color w:val="000000" w:themeColor="text1"/>
        </w:rPr>
        <w:t>Escherichia coli</w:t>
      </w:r>
      <w:r w:rsidR="006623E3" w:rsidRPr="00F8362A">
        <w:rPr>
          <w:rFonts w:ascii="Times New Roman" w:hAnsi="Times New Roman" w:cs="Times New Roman"/>
          <w:color w:val="000000" w:themeColor="text1"/>
        </w:rPr>
        <w:t xml:space="preserve"> ATCC 25922 was used as a daily control</w:t>
      </w:r>
      <w:r w:rsidR="006623E3" w:rsidRPr="00F8362A">
        <w:rPr>
          <w:rFonts w:ascii="Times New Roman" w:hAnsi="Times New Roman" w:cs="Times New Roman"/>
          <w:color w:val="000000" w:themeColor="text1"/>
          <w:u w:val="single"/>
        </w:rPr>
        <w:t>.</w:t>
      </w:r>
    </w:p>
    <w:p w14:paraId="51DCE2C7" w14:textId="1D4F9E26" w:rsidR="008F67C6" w:rsidRPr="00F8362A" w:rsidRDefault="008F67C6" w:rsidP="008F67C6">
      <w:pPr>
        <w:shd w:val="clear" w:color="auto" w:fill="FFFFFF"/>
        <w:spacing w:after="360" w:line="360" w:lineRule="auto"/>
        <w:rPr>
          <w:rFonts w:ascii="Times New Roman" w:hAnsi="Times New Roman" w:cs="Times New Roman"/>
          <w:color w:val="000000" w:themeColor="text1"/>
        </w:rPr>
      </w:pPr>
    </w:p>
    <w:p w14:paraId="21F4D306" w14:textId="6D37C734"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After 16 - 20 h, the plates were removed from the incubators and placed inside the V3 image analysis (Giles Scientific, Santa Barbara, CA, USA). The results were automatically read and interpreted using the BIOMIC V</w:t>
      </w:r>
      <w:r w:rsidR="00E06DFF" w:rsidRPr="00F8362A">
        <w:rPr>
          <w:rFonts w:ascii="Times New Roman" w:hAnsi="Times New Roman" w:cs="Times New Roman"/>
          <w:color w:val="000000" w:themeColor="text1"/>
        </w:rPr>
        <w:t>3 Microbiologic</w:t>
      </w:r>
      <w:r w:rsidRPr="00F8362A">
        <w:rPr>
          <w:rFonts w:ascii="Times New Roman" w:hAnsi="Times New Roman" w:cs="Times New Roman"/>
          <w:color w:val="000000" w:themeColor="text1"/>
        </w:rPr>
        <w:t xml:space="preserve"> system (Giles Scientific, CA, USA). The results were reported as susceptible (S), Intermediate (I), and Resistant (R) along with the MIC values, the lowest concentration (μg/mL) of an antibiotic that completely inhibits visible growth of the tested isolates using CLSI M100 guidelines for interpretation. A Sensititre Manual reader (Thermo Fischer scientific, Oakwood Village,</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OH, USA), was used</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when the image produced by V3 image analysis was not clear enough for interpretation. </w:t>
      </w:r>
    </w:p>
    <w:p w14:paraId="485041C7" w14:textId="579E39E5"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w:t>
      </w:r>
      <w:r w:rsidR="006623E3" w:rsidRPr="00F8362A">
        <w:rPr>
          <w:rFonts w:ascii="Times New Roman" w:hAnsi="Times New Roman" w:cs="Times New Roman"/>
          <w:color w:val="000000" w:themeColor="text1"/>
        </w:rPr>
        <w:t>n</w:t>
      </w:r>
      <w:r w:rsidRPr="00F8362A">
        <w:rPr>
          <w:rFonts w:ascii="Times New Roman" w:hAnsi="Times New Roman" w:cs="Times New Roman"/>
          <w:color w:val="000000" w:themeColor="text1"/>
        </w:rPr>
        <w:t xml:space="preserve"> MIC breakpoint was not available on CLSI M100 guidelines for streptomycin and, thus, National Antimicrobial Resistance Monitoring System (NARMS) interpretive criteria ( breakpoints)  for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antimicrobial susceptibility testing</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w:t>
      </w:r>
      <w:hyperlink r:id="rId43" w:history="1">
        <w:r w:rsidRPr="00F8362A">
          <w:rPr>
            <w:rFonts w:ascii="Times New Roman" w:hAnsi="Times New Roman" w:cs="Times New Roman"/>
            <w:color w:val="000000" w:themeColor="text1"/>
          </w:rPr>
          <w:t>https://www.cdc.gov/narms/antibiotics-tested.html</w:t>
        </w:r>
      </w:hyperlink>
      <w:r w:rsidRPr="00F8362A">
        <w:rPr>
          <w:rFonts w:ascii="Times New Roman" w:hAnsi="Times New Roman" w:cs="Times New Roman"/>
          <w:b/>
          <w:bCs/>
          <w:color w:val="000000" w:themeColor="text1"/>
        </w:rPr>
        <w:t>)</w:t>
      </w:r>
      <w:r w:rsidRPr="00F8362A">
        <w:rPr>
          <w:rFonts w:ascii="Times New Roman" w:hAnsi="Times New Roman" w:cs="Times New Roman"/>
          <w:color w:val="000000" w:themeColor="text1"/>
        </w:rPr>
        <w:t xml:space="preserve">  was used. Accordingly, a</w:t>
      </w:r>
      <w:r w:rsidR="006623E3" w:rsidRPr="00F8362A">
        <w:rPr>
          <w:rFonts w:ascii="Times New Roman" w:hAnsi="Times New Roman" w:cs="Times New Roman"/>
          <w:color w:val="000000" w:themeColor="text1"/>
        </w:rPr>
        <w:t>n</w:t>
      </w:r>
      <w:r w:rsidRPr="00F8362A">
        <w:rPr>
          <w:rFonts w:ascii="Times New Roman" w:hAnsi="Times New Roman" w:cs="Times New Roman"/>
          <w:color w:val="000000" w:themeColor="text1"/>
        </w:rPr>
        <w:t xml:space="preserve"> MIC </w:t>
      </w:r>
      <w:r w:rsidRPr="00F8362A">
        <w:rPr>
          <w:rFonts w:ascii="Times New Roman" w:eastAsia="MTSY" w:hAnsi="Times New Roman" w:cs="Times New Roman"/>
          <w:color w:val="000000" w:themeColor="text1"/>
        </w:rPr>
        <w:t xml:space="preserve">≥ </w:t>
      </w:r>
      <w:r w:rsidRPr="00F8362A">
        <w:rPr>
          <w:rFonts w:ascii="Times New Roman" w:hAnsi="Times New Roman" w:cs="Times New Roman"/>
          <w:color w:val="000000" w:themeColor="text1"/>
        </w:rPr>
        <w:t xml:space="preserve">32 μg/ </w:t>
      </w:r>
      <w:r w:rsidRPr="00F8362A">
        <w:rPr>
          <w:rFonts w:ascii="Times New Roman" w:hAnsi="Times New Roman" w:cs="Times New Roman"/>
          <w:color w:val="000000" w:themeColor="text1"/>
        </w:rPr>
        <w:lastRenderedPageBreak/>
        <w:t>mL was defined as resistant to streptomycin. For sulfisoxazole, CLSI defines</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a</w:t>
      </w:r>
      <w:r w:rsidR="006623E3" w:rsidRPr="00F8362A">
        <w:rPr>
          <w:rFonts w:ascii="Times New Roman" w:hAnsi="Times New Roman" w:cs="Times New Roman"/>
          <w:color w:val="000000" w:themeColor="text1"/>
        </w:rPr>
        <w:t>n</w:t>
      </w:r>
      <w:r w:rsidRPr="00F8362A">
        <w:rPr>
          <w:rFonts w:ascii="Times New Roman" w:hAnsi="Times New Roman" w:cs="Times New Roman"/>
          <w:color w:val="000000" w:themeColor="text1"/>
        </w:rPr>
        <w:t xml:space="preserve"> MIC </w:t>
      </w:r>
      <w:r w:rsidRPr="00F8362A">
        <w:rPr>
          <w:rFonts w:ascii="Times New Roman" w:eastAsia="MTSY" w:hAnsi="Times New Roman" w:cs="Times New Roman"/>
          <w:color w:val="000000" w:themeColor="text1"/>
        </w:rPr>
        <w:t xml:space="preserve">≤ </w:t>
      </w:r>
      <w:r w:rsidRPr="00F8362A">
        <w:rPr>
          <w:rFonts w:ascii="Times New Roman" w:hAnsi="Times New Roman" w:cs="Times New Roman"/>
          <w:color w:val="000000" w:themeColor="text1"/>
        </w:rPr>
        <w:t>256 μg/ mL as susceptible and a</w:t>
      </w:r>
      <w:r w:rsidR="006623E3" w:rsidRPr="00F8362A">
        <w:rPr>
          <w:rFonts w:ascii="Times New Roman" w:hAnsi="Times New Roman" w:cs="Times New Roman"/>
          <w:color w:val="000000" w:themeColor="text1"/>
        </w:rPr>
        <w:t>n</w:t>
      </w:r>
      <w:r w:rsidRPr="00F8362A">
        <w:rPr>
          <w:rFonts w:ascii="Times New Roman" w:hAnsi="Times New Roman" w:cs="Times New Roman"/>
          <w:color w:val="000000" w:themeColor="text1"/>
        </w:rPr>
        <w:t xml:space="preserve"> MIC </w:t>
      </w:r>
      <w:r w:rsidRPr="00F8362A">
        <w:rPr>
          <w:rFonts w:ascii="Times New Roman" w:eastAsia="MTSY" w:hAnsi="Times New Roman" w:cs="Times New Roman"/>
          <w:color w:val="000000" w:themeColor="text1"/>
        </w:rPr>
        <w:t xml:space="preserve">≥ </w:t>
      </w:r>
      <w:r w:rsidRPr="00F8362A">
        <w:rPr>
          <w:rFonts w:ascii="Times New Roman" w:hAnsi="Times New Roman" w:cs="Times New Roman"/>
          <w:color w:val="000000" w:themeColor="text1"/>
        </w:rPr>
        <w:t>512 mL</w:t>
      </w:r>
      <w:r w:rsidRPr="00F8362A">
        <w:rPr>
          <w:rFonts w:ascii="Times New Roman" w:eastAsia="MTSY" w:hAnsi="Times New Roman" w:cs="Times New Roman"/>
          <w:color w:val="000000" w:themeColor="text1"/>
        </w:rPr>
        <w:t xml:space="preserve"> </w:t>
      </w:r>
      <w:r w:rsidRPr="00F8362A">
        <w:rPr>
          <w:rFonts w:ascii="Times New Roman" w:hAnsi="Times New Roman" w:cs="Times New Roman"/>
          <w:color w:val="000000" w:themeColor="text1"/>
        </w:rPr>
        <w:t xml:space="preserve">as resistant, and there are no breakpoints for intermediate resistance. Thus,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that have a</w:t>
      </w:r>
      <w:r w:rsidR="006623E3" w:rsidRPr="00F8362A">
        <w:rPr>
          <w:rFonts w:ascii="Times New Roman" w:hAnsi="Times New Roman" w:cs="Times New Roman"/>
          <w:color w:val="000000" w:themeColor="text1"/>
        </w:rPr>
        <w:t>n</w:t>
      </w:r>
      <w:r w:rsidRPr="00F8362A">
        <w:rPr>
          <w:rFonts w:ascii="Times New Roman" w:hAnsi="Times New Roman" w:cs="Times New Roman"/>
          <w:color w:val="000000" w:themeColor="text1"/>
        </w:rPr>
        <w:t xml:space="preserve"> MIC </w:t>
      </w:r>
      <w:r w:rsidRPr="00F8362A">
        <w:rPr>
          <w:rFonts w:ascii="Times New Roman" w:eastAsia="MTSY" w:hAnsi="Times New Roman" w:cs="Times New Roman"/>
          <w:color w:val="000000" w:themeColor="text1"/>
        </w:rPr>
        <w:t xml:space="preserve">≥ </w:t>
      </w:r>
      <w:r w:rsidRPr="00F8362A">
        <w:rPr>
          <w:rFonts w:ascii="Times New Roman" w:hAnsi="Times New Roman" w:cs="Times New Roman"/>
          <w:color w:val="000000" w:themeColor="text1"/>
        </w:rPr>
        <w:t>256 μg/mL</w:t>
      </w:r>
      <w:r w:rsidRPr="00F8362A">
        <w:rPr>
          <w:rFonts w:ascii="Times New Roman" w:eastAsia="MTSY" w:hAnsi="Times New Roman" w:cs="Times New Roman"/>
          <w:color w:val="000000" w:themeColor="text1"/>
        </w:rPr>
        <w:t xml:space="preserve"> were reported as resistant to </w:t>
      </w:r>
      <w:r w:rsidRPr="00F8362A">
        <w:rPr>
          <w:rFonts w:ascii="Times New Roman" w:hAnsi="Times New Roman" w:cs="Times New Roman"/>
          <w:color w:val="000000" w:themeColor="text1"/>
        </w:rPr>
        <w:t>sulfisoxazole</w:t>
      </w:r>
      <w:r w:rsidRPr="00F8362A">
        <w:rPr>
          <w:rFonts w:ascii="Times New Roman" w:eastAsia="MTSY" w:hAnsi="Times New Roman" w:cs="Times New Roman"/>
          <w:color w:val="000000" w:themeColor="text1"/>
        </w:rPr>
        <w:t xml:space="preserve"> in this study. </w:t>
      </w:r>
      <w:r w:rsidRPr="00F8362A">
        <w:rPr>
          <w:rFonts w:ascii="Times New Roman" w:hAnsi="Times New Roman" w:cs="Times New Roman"/>
          <w:color w:val="000000" w:themeColor="text1"/>
        </w:rPr>
        <w:t xml:space="preserve">In addition, for analyses, a handful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that displayed intermediate resistance, mostly </w:t>
      </w:r>
      <w:r w:rsidR="006623E3" w:rsidRPr="00F8362A">
        <w:rPr>
          <w:rFonts w:ascii="Times New Roman" w:hAnsi="Times New Roman" w:cs="Times New Roman"/>
          <w:color w:val="000000" w:themeColor="text1"/>
        </w:rPr>
        <w:t xml:space="preserve">to </w:t>
      </w:r>
      <w:r w:rsidRPr="00F8362A">
        <w:rPr>
          <w:rFonts w:ascii="Times New Roman" w:hAnsi="Times New Roman" w:cs="Times New Roman"/>
          <w:color w:val="000000" w:themeColor="text1"/>
        </w:rPr>
        <w:t xml:space="preserve">ciprofloxacin, were </w:t>
      </w:r>
      <w:r w:rsidR="006623E3" w:rsidRPr="00F8362A">
        <w:rPr>
          <w:rFonts w:ascii="Times New Roman" w:hAnsi="Times New Roman" w:cs="Times New Roman"/>
          <w:color w:val="000000" w:themeColor="text1"/>
        </w:rPr>
        <w:t>recategorized as</w:t>
      </w:r>
      <w:r w:rsidRPr="00F8362A">
        <w:rPr>
          <w:rFonts w:ascii="Times New Roman" w:hAnsi="Times New Roman" w:cs="Times New Roman"/>
          <w:color w:val="000000" w:themeColor="text1"/>
        </w:rPr>
        <w:t xml:space="preserve"> resistant. Multidrug resistance (MDR) was defined as acquired resistance to at least one antimicrobial agent in three or more antimicrobial classes </w:t>
      </w:r>
      <w:r w:rsidRPr="00F8362A">
        <w:rPr>
          <w:rFonts w:ascii="Times New Roman" w:hAnsi="Times New Roman" w:cs="Times New Roman"/>
          <w:color w:val="000000" w:themeColor="text1"/>
        </w:rPr>
        <w:fldChar w:fldCharType="begin">
          <w:fldData xml:space="preserve">PEVuZE5vdGU+PENpdGU+PEF1dGhvcj5NYWdpb3Jha29zPC9BdXRob3I+PFllYXI+MjAxMjwvWWVh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PEVuZE5vdGU+PENpdGU+PEF1dGhvcj5NYWdpb3Jha29zPC9BdXRob3I+PFllYXI+MjAxMjwvWWVh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[323]</w:t>
      </w:r>
      <w:r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6C1FFD06" w14:textId="77777777" w:rsidR="00190B86" w:rsidRPr="00F8362A" w:rsidRDefault="00190B86" w:rsidP="008F67C6">
      <w:pPr>
        <w:autoSpaceDE w:val="0"/>
        <w:autoSpaceDN w:val="0"/>
        <w:adjustRightInd w:val="0"/>
        <w:spacing w:line="360" w:lineRule="auto"/>
        <w:rPr>
          <w:rFonts w:ascii="Times New Roman" w:hAnsi="Times New Roman" w:cs="Times New Roman"/>
          <w:color w:val="000000" w:themeColor="text1"/>
          <w:u w:val="single"/>
        </w:rPr>
      </w:pPr>
    </w:p>
    <w:p w14:paraId="580B8D24" w14:textId="6F2D17ED" w:rsidR="008F67C6" w:rsidRPr="00F8362A" w:rsidRDefault="008F67C6" w:rsidP="001B1CB5">
      <w:pPr>
        <w:pStyle w:val="Heading3"/>
        <w:rPr>
          <w:rFonts w:cs="Times New Roman"/>
          <w:color w:val="000000" w:themeColor="text1"/>
        </w:rPr>
      </w:pPr>
      <w:bookmarkStart w:id="84" w:name="_Toc133995732"/>
      <w:bookmarkEnd w:id="83"/>
      <w:r w:rsidRPr="00F8362A">
        <w:rPr>
          <w:rFonts w:cs="Times New Roman"/>
          <w:color w:val="000000" w:themeColor="text1"/>
        </w:rPr>
        <w:t>4.2.6 DNA Extraction</w:t>
      </w:r>
      <w:bookmarkEnd w:id="84"/>
      <w:r w:rsidRPr="00F8362A">
        <w:rPr>
          <w:rFonts w:cs="Times New Roman"/>
          <w:color w:val="000000" w:themeColor="text1"/>
        </w:rPr>
        <w:t xml:space="preserve"> </w:t>
      </w:r>
    </w:p>
    <w:p w14:paraId="2FFBDD21" w14:textId="77777777" w:rsidR="001B1CB5" w:rsidRPr="00F8362A" w:rsidRDefault="001B1CB5" w:rsidP="001B1CB5">
      <w:pPr>
        <w:rPr>
          <w:rFonts w:ascii="Times New Roman" w:hAnsi="Times New Roman" w:cs="Times New Roman"/>
          <w:color w:val="000000" w:themeColor="text1"/>
        </w:rPr>
      </w:pPr>
    </w:p>
    <w:p w14:paraId="4E3271EC" w14:textId="333C9FE2" w:rsidR="008F67C6" w:rsidRPr="00F8362A" w:rsidRDefault="008F67C6" w:rsidP="008F67C6">
      <w:pPr>
        <w:pStyle w:val="Default"/>
        <w:spacing w:line="360" w:lineRule="auto"/>
        <w:rPr>
          <w:color w:val="000000" w:themeColor="text1"/>
        </w:rPr>
      </w:pPr>
      <w:r w:rsidRPr="00F8362A">
        <w:rPr>
          <w:color w:val="000000" w:themeColor="text1"/>
        </w:rPr>
        <w:t xml:space="preserve">The MALDI-TOF MS </w:t>
      </w:r>
      <w:r w:rsidR="006316F4" w:rsidRPr="00F8362A">
        <w:rPr>
          <w:color w:val="000000" w:themeColor="text1"/>
        </w:rPr>
        <w:t>confirmed,</w:t>
      </w:r>
      <w:r w:rsidR="00E83A53" w:rsidRPr="00F8362A">
        <w:rPr>
          <w:color w:val="000000" w:themeColor="text1"/>
        </w:rPr>
        <w:t xml:space="preserve"> and AST tested</w:t>
      </w:r>
      <w:r w:rsidRPr="00F8362A">
        <w:rPr>
          <w:color w:val="000000" w:themeColor="text1"/>
        </w:rPr>
        <w:t xml:space="preserve"> </w:t>
      </w:r>
      <w:r w:rsidRPr="00F8362A">
        <w:rPr>
          <w:i/>
          <w:iCs/>
          <w:color w:val="000000" w:themeColor="text1"/>
        </w:rPr>
        <w:t>E. coli</w:t>
      </w:r>
      <w:r w:rsidRPr="00F8362A">
        <w:rPr>
          <w:color w:val="000000" w:themeColor="text1"/>
        </w:rPr>
        <w:t xml:space="preserve"> isolates stored at -80</w:t>
      </w:r>
      <w:r w:rsidRPr="00F8362A">
        <w:rPr>
          <w:color w:val="000000" w:themeColor="text1"/>
          <w:vertAlign w:val="superscript"/>
        </w:rPr>
        <w:t>o</w:t>
      </w:r>
      <w:r w:rsidRPr="00F8362A">
        <w:rPr>
          <w:color w:val="000000" w:themeColor="text1"/>
        </w:rPr>
        <w:t>C were thawed and plated on CHROMagar ESBL plates. After overnight incubation, 2 - 3 colonies were picked with sterile wire loop, subcultured into 5 mL LB broth, and incubated at 37</w:t>
      </w:r>
      <w:r w:rsidRPr="00F8362A">
        <w:rPr>
          <w:color w:val="000000" w:themeColor="text1"/>
          <w:vertAlign w:val="superscript"/>
        </w:rPr>
        <w:t>o</w:t>
      </w:r>
      <w:r w:rsidRPr="00F8362A">
        <w:rPr>
          <w:color w:val="000000" w:themeColor="text1"/>
        </w:rPr>
        <w:t>C with shaking at 200 rpm for 18 - 24 h. Bacterial DNA was extracted using the Qiagen MagAttract HMW DNA kit (Qiagen,</w:t>
      </w:r>
      <w:r w:rsidRPr="00F8362A">
        <w:rPr>
          <w:color w:val="000000" w:themeColor="text1"/>
          <w:spacing w:val="8"/>
          <w:shd w:val="clear" w:color="auto" w:fill="FFFFFF"/>
        </w:rPr>
        <w:t xml:space="preserve"> Germantown, MD</w:t>
      </w:r>
      <w:r w:rsidRPr="00F8362A">
        <w:rPr>
          <w:color w:val="000000" w:themeColor="text1"/>
        </w:rPr>
        <w:t>, USA), a magnetic based-protocol that involves four main steps following manufacturer procedure. These are lysing, binding, washing, and eluting. The detailed procedure is slightly modified as described below. Briefly, 2 - 3 bacterial colonies were taken from a pure overnight culture using a sterile wire loop and dissolved into 5 mL LB broth (Thermo Fisher Scientific). The broth was incubated overnight at 37</w:t>
      </w:r>
      <w:r w:rsidRPr="00F8362A">
        <w:rPr>
          <w:color w:val="000000" w:themeColor="text1"/>
          <w:vertAlign w:val="superscript"/>
        </w:rPr>
        <w:t>o</w:t>
      </w:r>
      <w:r w:rsidRPr="00F8362A">
        <w:rPr>
          <w:color w:val="000000" w:themeColor="text1"/>
        </w:rPr>
        <w:t>C, and 2 mL of the broth was transferred into the 2 mL microcentrifuge tube. The tube was placed in a centrifuge (Thermo Fisher Scientific, Waltham, MA, USA)</w:t>
      </w:r>
      <w:r w:rsidR="00E06DFF" w:rsidRPr="00F8362A">
        <w:rPr>
          <w:color w:val="000000" w:themeColor="text1"/>
        </w:rPr>
        <w:t xml:space="preserve"> </w:t>
      </w:r>
      <w:r w:rsidRPr="00F8362A">
        <w:rPr>
          <w:color w:val="000000" w:themeColor="text1"/>
        </w:rPr>
        <w:t>and centrifuged at 5000 x g for 10 min. Then, the supernatant was discarded, and the pellet was suspended in a lysis solution, placed in shaker-incubator series (</w:t>
      </w:r>
      <w:r w:rsidRPr="00F8362A">
        <w:rPr>
          <w:color w:val="000000" w:themeColor="text1"/>
          <w:shd w:val="clear" w:color="auto" w:fill="FFFFFF"/>
        </w:rPr>
        <w:t xml:space="preserve">VWR International, </w:t>
      </w:r>
      <w:r w:rsidR="00E06DFF" w:rsidRPr="00F8362A">
        <w:rPr>
          <w:color w:val="000000" w:themeColor="text1"/>
          <w:shd w:val="clear" w:color="auto" w:fill="FFFFFF"/>
        </w:rPr>
        <w:t>Philadelphia, PA</w:t>
      </w:r>
      <w:r w:rsidRPr="00F8362A">
        <w:rPr>
          <w:color w:val="000000" w:themeColor="text1"/>
          <w:shd w:val="clear" w:color="auto" w:fill="FFFFFF"/>
        </w:rPr>
        <w:t>, USA</w:t>
      </w:r>
      <w:r w:rsidRPr="00F8362A">
        <w:rPr>
          <w:color w:val="000000" w:themeColor="text1"/>
        </w:rPr>
        <w:t>), and shaken at 500 rpm for 1.25 h at 57</w:t>
      </w:r>
      <w:r w:rsidRPr="00F8362A">
        <w:rPr>
          <w:color w:val="000000" w:themeColor="text1"/>
          <w:vertAlign w:val="superscript"/>
        </w:rPr>
        <w:t>o</w:t>
      </w:r>
      <w:r w:rsidRPr="00F8362A">
        <w:rPr>
          <w:color w:val="000000" w:themeColor="text1"/>
        </w:rPr>
        <w:t>C. After adding 4 μL RNase and incubating for 2 min at room temperature, 15 μL magnetic beads and 280 μL binding buffer (Buffer MB) were added to the lysate solution and pulse vortexed and placed in a MagAttract magnetic rack (Qiagen), put in a shaker-incubator serious (</w:t>
      </w:r>
      <w:r w:rsidRPr="00F8362A">
        <w:rPr>
          <w:color w:val="000000" w:themeColor="text1"/>
          <w:shd w:val="clear" w:color="auto" w:fill="FFFFFF"/>
        </w:rPr>
        <w:t>VWR International</w:t>
      </w:r>
      <w:r w:rsidRPr="00F8362A">
        <w:rPr>
          <w:color w:val="000000" w:themeColor="text1"/>
        </w:rPr>
        <w:t xml:space="preserve">) at 500 rpm for 15 min. The Magnetic Rack was placed on the magnetic base so that the magnetic beads, along with the DNA, would get separated by sticking to the side of the tube towards the magnetic base, and the supernatant was removed. The magnetic beads (together with the DNA samples attached) were washed twice each by Buffer MW1 and Buffer </w:t>
      </w:r>
      <w:r w:rsidRPr="00F8362A">
        <w:rPr>
          <w:color w:val="000000" w:themeColor="text1"/>
        </w:rPr>
        <w:lastRenderedPageBreak/>
        <w:t>PE (Qiagen). The magnetic beads were rinsed twice with distilled water while the tube holder was on the magnetic base, and the beads were fixed to the walls of the microcentrifuge tube. Then, the tube holder of the Magnetic Rack was removed from its magnetic base, and 150 μL Buffer AE (elution buffer) (Qiagen) was added. The tube holder of the Magnetic Rack was placed in incubator-shaker series (</w:t>
      </w:r>
      <w:r w:rsidRPr="00F8362A">
        <w:rPr>
          <w:color w:val="000000" w:themeColor="text1"/>
          <w:shd w:val="clear" w:color="auto" w:fill="FFFFFF"/>
        </w:rPr>
        <w:t>VWR International)</w:t>
      </w:r>
      <w:r w:rsidRPr="00F8362A">
        <w:rPr>
          <w:color w:val="000000" w:themeColor="text1"/>
        </w:rPr>
        <w:t xml:space="preserve"> and incubated at room temperature for 15 min at 500 rpm. The tube holder of the Magnetic Rack was placed on its magnetic base to separate the beads from the supernatant. Finally, the supernatant (elute) that was expected to contain high-molecular-weight DNA was transferred into a new sample tube. </w:t>
      </w:r>
      <w:r w:rsidRPr="00F8362A">
        <w:rPr>
          <w:rFonts w:eastAsia="ComputerModern-Regular"/>
          <w:color w:val="000000" w:themeColor="text1"/>
        </w:rPr>
        <w:t>DNA concentration and purity were measured by a Nanodrop 2000 spectrophotometer (Thermo Fisher Scientific).</w:t>
      </w:r>
    </w:p>
    <w:p w14:paraId="00494E65" w14:textId="77777777" w:rsidR="008F67C6" w:rsidRPr="00F8362A" w:rsidRDefault="008F67C6" w:rsidP="001B1CB5">
      <w:pPr>
        <w:pStyle w:val="Heading3"/>
        <w:rPr>
          <w:rFonts w:cs="Times New Roman"/>
          <w:color w:val="000000" w:themeColor="text1"/>
        </w:rPr>
      </w:pPr>
    </w:p>
    <w:p w14:paraId="17511C23" w14:textId="6C5F028B" w:rsidR="008F67C6" w:rsidRPr="00F8362A" w:rsidRDefault="008F67C6" w:rsidP="001B1CB5">
      <w:pPr>
        <w:pStyle w:val="Heading3"/>
        <w:rPr>
          <w:rFonts w:cs="Times New Roman"/>
          <w:color w:val="000000" w:themeColor="text1"/>
        </w:rPr>
      </w:pPr>
      <w:bookmarkStart w:id="85" w:name="_Toc133995733"/>
      <w:r w:rsidRPr="00F8362A">
        <w:rPr>
          <w:rFonts w:cs="Times New Roman"/>
          <w:color w:val="000000" w:themeColor="text1"/>
        </w:rPr>
        <w:t>4.2.7 Library Preparation and Whole Genome Sequencing</w:t>
      </w:r>
      <w:bookmarkEnd w:id="85"/>
      <w:r w:rsidRPr="00F8362A">
        <w:rPr>
          <w:rFonts w:cs="Times New Roman"/>
          <w:color w:val="000000" w:themeColor="text1"/>
        </w:rPr>
        <w:t xml:space="preserve">  </w:t>
      </w:r>
    </w:p>
    <w:p w14:paraId="13F17A3F" w14:textId="77777777" w:rsidR="001B1CB5" w:rsidRPr="00F8362A" w:rsidRDefault="001B1CB5" w:rsidP="001B1CB5">
      <w:pPr>
        <w:rPr>
          <w:rFonts w:ascii="Times New Roman" w:hAnsi="Times New Roman" w:cs="Times New Roman"/>
          <w:color w:val="000000" w:themeColor="text1"/>
        </w:rPr>
      </w:pPr>
    </w:p>
    <w:p w14:paraId="1DB11AF9" w14:textId="5096ABE9" w:rsidR="008F67C6" w:rsidRPr="00F8362A" w:rsidRDefault="008F67C6" w:rsidP="008F67C6">
      <w:pPr>
        <w:shd w:val="clear" w:color="auto" w:fill="FFFFFF"/>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Genomic libraries were prepared using the Nextera XT DNA Library prep kit (Illumina Corporation, San Diego, CA, USA) following the manufacturer's instructions. Final concentrations were confirmed on a Qubit fluorometer (Thermo Fischer Scientific)). Some libraries were checked for size and concentration on a high-sensitivity Bioanalyzer (Agilent Technologies, Santa Clara, CA, USA). Samples were normalized and pooled, and a final quality confirmation was performed on a Bioanalyzer (Agilent Technologies).The pooled samples were diluted to a final loading concentration of 0.5 nM and combined with 5% PhiX control (Illumina Corporation).</w:t>
      </w:r>
      <w:r w:rsidR="000115F8"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The pooled sample and PhiX were then loaded on one lane of an SP flow cell reading 250 nucleotides paired-end (2 X 250) on the Illumina NovaSeq (Illumina Corporation). The </w:t>
      </w:r>
      <w:r w:rsidRPr="00F8362A">
        <w:rPr>
          <w:rFonts w:ascii="Times New Roman" w:eastAsia="ComputerModern-Regular" w:hAnsi="Times New Roman" w:cs="Times New Roman"/>
          <w:color w:val="000000" w:themeColor="text1"/>
        </w:rPr>
        <w:t>DNA library was sequenced using Illumina NovaSeq PE250</w:t>
      </w:r>
      <w:r w:rsidRPr="00F8362A">
        <w:rPr>
          <w:rFonts w:ascii="Times New Roman" w:hAnsi="Times New Roman" w:cs="Times New Roman"/>
          <w:color w:val="000000" w:themeColor="text1"/>
        </w:rPr>
        <w:t xml:space="preserve"> at the University of Tennessee Genomics Core (Knoxville, TN, USA). </w:t>
      </w:r>
    </w:p>
    <w:p w14:paraId="6111D444" w14:textId="31EB7E28" w:rsidR="008F67C6" w:rsidRPr="00F8362A" w:rsidRDefault="008F67C6" w:rsidP="001B1CB5">
      <w:pPr>
        <w:pStyle w:val="Heading3"/>
        <w:rPr>
          <w:rFonts w:cs="Times New Roman"/>
          <w:color w:val="000000" w:themeColor="text1"/>
        </w:rPr>
      </w:pPr>
      <w:bookmarkStart w:id="86" w:name="_Toc133995734"/>
      <w:r w:rsidRPr="00F8362A">
        <w:rPr>
          <w:rFonts w:cs="Times New Roman"/>
          <w:color w:val="000000" w:themeColor="text1"/>
        </w:rPr>
        <w:t>4.2.8 Whole Genome Sequence Data Analyses</w:t>
      </w:r>
      <w:bookmarkEnd w:id="86"/>
      <w:r w:rsidRPr="00F8362A">
        <w:rPr>
          <w:rFonts w:cs="Times New Roman"/>
          <w:color w:val="000000" w:themeColor="text1"/>
        </w:rPr>
        <w:t xml:space="preserve"> </w:t>
      </w:r>
    </w:p>
    <w:p w14:paraId="32539202" w14:textId="77777777" w:rsidR="001B1CB5" w:rsidRPr="00F8362A" w:rsidRDefault="001B1CB5" w:rsidP="001B1CB5">
      <w:pPr>
        <w:rPr>
          <w:rFonts w:ascii="Times New Roman" w:hAnsi="Times New Roman" w:cs="Times New Roman"/>
          <w:color w:val="000000" w:themeColor="text1"/>
        </w:rPr>
      </w:pPr>
    </w:p>
    <w:p w14:paraId="04092A58" w14:textId="4C954130"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To analyze the entire genome sequence data, first, the sequence data was demultiplexed. Then, FastQC v0.11.9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&lt;EndNote&gt;&lt;Cite&gt;&lt;Author&gt;Andrews&lt;/Author&gt;&lt;Year&gt;2010&lt;/Year&gt;&lt;RecNum&gt;1387&lt;/RecNum&gt;&lt;DisplayText&gt;[324]&lt;/DisplayText&gt;&lt;record&gt;&lt;rec-number&gt;1387&lt;/rec-number&gt;&lt;foreign-keys&gt;&lt;key app="EN" db-id="d0pftxxtcv2zryee25dxxrvva9rst2fapd05" timestamp="1675952144"&gt;1387&lt;/key&gt;&lt;/foreign-keys&gt;&lt;ref-type name="Online Database"&gt;45&lt;/ref-type&gt;&lt;contributors&gt;&lt;authors&gt;&lt;author&gt;&amp;#x9;Simon Andrews&lt;/author&gt;&lt;/authors&gt;&lt;/contributors&gt;&lt;titles&gt;&lt;title&gt;FastQC:  A Quality Control Tool for High Throughput Sequence Data. Available online at: http://www.bioinformatics.babraham.ac.uk/projects/fastqc/ &lt;/title&gt;&lt;/titles&gt;&lt;dates&gt;&lt;year&gt;2010&lt;/year&gt;&lt;/dates&gt;&lt;urls&gt;&lt;/urls&gt;&lt;/record&gt;&lt;/Cite&gt;&lt;/EndNote&gt;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[324]</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xml:space="preserve">and multiQC v1.14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&lt;EndNote&gt;&lt;Cite&gt;&lt;Author&gt;Ewels&lt;/Author&gt;&lt;Year&gt;2016&lt;/Year&gt;&lt;RecNum&gt;1385&lt;/RecNum&gt;&lt;DisplayText&gt;[325]&lt;/DisplayText&gt;&lt;record&gt;&lt;rec-number&gt;1385&lt;/rec-number&gt;&lt;foreign-keys&gt;&lt;key app="EN" db-id="d0pftxxtcv2zryee25dxxrvva9rst2fapd05" timestamp="1675951636"&gt;1385&lt;/key&gt;&lt;/foreign-keys&gt;&lt;ref-type name="Journal Article"&gt;17&lt;/ref-type&gt;&lt;contributors&gt;&lt;authors&gt;&lt;author&gt;Ewels, P.&lt;/author&gt;&lt;author&gt;Magnusson, M.&lt;/author&gt;&lt;author&gt;Lundin, S.&lt;/author&gt;&lt;author&gt;Kaller, M.&lt;/author&gt;&lt;/authors&gt;&lt;/contributors&gt;&lt;auth-address&gt;Department of Biochemistry and Biophysics, Science for Life Laboratory, Stockholm University, Stockholm 106 91, Sweden.&amp;#xD;Department of Molecular Medicine and Surgery, Science for Life Laboratory, Center for Molecular Medicine, Karolinska Institutet, Stockholm, Sweden.&amp;#xD;Science for Life Laboratory, School of Biotechnology, Division of Gene Technology, Royal Institute of Technology, Stockholm, Sweden.&lt;/auth-address&gt;&lt;titles&gt;&lt;title&gt;MultiQC: summarize analysis results for multiple tools and samples in a single report&lt;/title&gt;&lt;secondary-title&gt;Bioinformatics&lt;/secondary-title&gt;&lt;/titles&gt;&lt;periodical&gt;&lt;full-title&gt;Bioinformatics&lt;/full-title&gt;&lt;/periodical&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Control&lt;/keyword&gt;&lt;keyword&gt;Software&lt;/keyword&gt;&lt;/keywords&gt;&lt;dates&gt;&lt;year&gt;2016&lt;/year&gt;&lt;pub-dates&gt;&lt;date&gt;Oct 1&lt;/date&gt;&lt;/pub-dates&gt;&lt;/dates&gt;&lt;isbn&gt;1367-4811 (Electronic)&amp;#xD;1367-4803 (Print)&amp;#xD;1367-4803 (Linking)&lt;/isbn&gt;&lt;accession-num&gt;27312411&lt;/accession-num&gt;&lt;urls&gt;&lt;related-urls&gt;&lt;url&gt;https://www.ncbi.nlm.nih.gov/pubmed/27312411&lt;/url&gt;&lt;/related-urls&gt;&lt;/urls&gt;&lt;custom2&gt;PMC5039924&lt;/custom2&gt;&lt;electronic-resource-num&gt;10.1093/bioinformatics/btw354&lt;/electronic-resource-num&gt;&lt;remote-database-name&gt;Medline&lt;/remote-database-name&gt;&lt;remote-database-provider&gt;NLM&lt;/remote-database-provider&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[325]</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xml:space="preserve">were used to assess the quality. Trimmomatic v0.39 was applied to remove adapters, filter out, and trim raw reads with low quality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&lt;EndNote&gt;&lt;Cite&gt;&lt;Author&gt;Bolger&lt;/Author&gt;&lt;Year&gt;2014&lt;/Year&gt;&lt;RecNum&gt;1384&lt;/RecNum&gt;&lt;DisplayText&gt;[326]&lt;/DisplayText&gt;&lt;record&gt;&lt;rec-number&gt;1384&lt;/rec-number&gt;&lt;foreign-keys&gt;&lt;key app="EN" db-id="d0pftxxtcv2zryee25dxxrvva9rst2fapd05" timestamp="1675951530"&gt;1384&lt;/key&gt;&lt;/foreign-keys&gt;&lt;ref-type name="Journal Article"&gt;17&lt;/ref-type&gt;&lt;contributors&gt;&lt;authors&gt;&lt;author&gt;Bolger, A. M.&lt;/author&gt;&lt;author&gt;Lohse, M.&lt;/author&gt;&lt;author&gt;Usadel, B.&lt;/author&gt;&lt;/authors&gt;&lt;/contributors&gt;&lt;auth-address&gt;Max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periodical&gt;&lt;alt-periodical&gt;&lt;full-title&gt;Bioinformatics&lt;/full-title&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1&lt;/date&gt;&lt;/pub-dates&gt;&lt;/dates&gt;&lt;isbn&gt;1367-4803&lt;/isbn&gt;&lt;accession-num&gt;WOS:000340049100004&lt;/accession-num&gt;&lt;urls&gt;&lt;related-urls&gt;&lt;url&gt;&amp;lt;Go to ISI&amp;gt;://WOS:000340049100004&lt;/url&gt;&lt;/related-urls&gt;&lt;/urls&gt;&lt;electronic-resource-num&gt;10.1093/bioinformatics/btu170&lt;/electronic-resource-num&gt;&lt;language&gt;English&lt;/language&gt;&lt;/record&gt;&lt;/Cite&gt;&lt;/EndNote&gt;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[326]</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xml:space="preserve">. After </w:t>
      </w:r>
      <w:r w:rsidRPr="00F8362A">
        <w:rPr>
          <w:rFonts w:ascii="Times New Roman" w:hAnsi="Times New Roman" w:cs="Times New Roman"/>
          <w:color w:val="000000" w:themeColor="text1"/>
        </w:rPr>
        <w:lastRenderedPageBreak/>
        <w:t xml:space="preserve">preprocessing, the raw reads were de novo assembled using the default settings of the SPAdes genome assembler v3.15.5 </w:t>
      </w:r>
      <w:r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 </w:instrText>
      </w:r>
      <w:r w:rsidR="00E41269"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EN.CITE.DATA </w:instrText>
      </w:r>
      <w:r w:rsidR="00E41269" w:rsidRPr="00F8362A">
        <w:rPr>
          <w:rFonts w:ascii="Times New Roman" w:eastAsia="Times" w:hAnsi="Times New Roman" w:cs="Times New Roman"/>
          <w:color w:val="000000" w:themeColor="text1"/>
        </w:rPr>
      </w:r>
      <w:r w:rsidR="00E41269"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[327]</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w:t>
      </w:r>
    </w:p>
    <w:p w14:paraId="6EAA2C2F" w14:textId="29F31685"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To identify acquired antimicrobial resistance genes (</w:t>
      </w:r>
      <w:r w:rsidR="000115F8"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RGs) or mutations leading to resistance, we uploaded the assembled genomes of the isolates to the online bioinformatics tools found on the Center for Genomic Epidemiology</w:t>
      </w:r>
      <w:r w:rsidR="000115F8" w:rsidRPr="00F8362A">
        <w:rPr>
          <w:rFonts w:ascii="Times New Roman" w:hAnsi="Times New Roman" w:cs="Times New Roman"/>
          <w:color w:val="000000" w:themeColor="text1"/>
        </w:rPr>
        <w:t xml:space="preserve"> (CGE)</w:t>
      </w:r>
      <w:r w:rsidRPr="00F8362A">
        <w:rPr>
          <w:rFonts w:ascii="Times New Roman" w:hAnsi="Times New Roman" w:cs="Times New Roman"/>
          <w:color w:val="000000" w:themeColor="text1"/>
        </w:rPr>
        <w:t xml:space="preserve"> at the Technical University of Denmark, https://www.genomicepidemiology.org/). We used ResFinder version 4.1 (https://cge.cbs.dtu.dk/services/ResFinder/) </w:t>
      </w:r>
      <w:r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cmVjb3JkPjwvQ2l0ZT48Q2l0ZT48QXV0aG9yPkJvcnRvbGFpYTwvQXV0aG9yPjxZZWFyPjIwMjA8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cmVjb3JkPjwvQ2l0ZT48Q2l0ZT48QXV0aG9yPkJvcnRvbGFpYTwvQXV0aG9yPjxZZWFyPjIwMjA8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[328, 329]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specific panels to detect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and other </w:t>
      </w:r>
      <w:r w:rsidR="000115F8"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for in silico antibiograms [6].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-encoding genes and other resistance determinants were considered present when at least 60% of the length of the best-matching gene in the ResFinder database was covered with a sequence identity of greater than or equal to 95%</w:t>
      </w:r>
      <w:r w:rsidRPr="00F8362A">
        <w:rPr>
          <w:rFonts w:ascii="Times New Roman" w:hAnsi="Times New Roman" w:cs="Times New Roman"/>
          <w:color w:val="000000" w:themeColor="text1"/>
        </w:rPr>
        <w:fldChar w:fldCharType="begin">
          <w:fldData xml:space="preserve">PEVuZE5vdGU+PENpdGU+PEF1dGhvcj5Cb3J0b2xhaWE8L0F1dGhvcj48WWVhcj4yMDIwPC9ZZWFy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PEVuZE5vdGU+PENpdGU+PEF1dGhvcj5Cb3J0b2xhaWE8L0F1dGhvcj48WWVhcj4yMDIwPC9ZZWFy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In some cases Comprehensive Antimicrobial Resistance database  (CARD) (</w:t>
      </w:r>
      <w:hyperlink r:id="rId44" w:history="1">
        <w:r w:rsidRPr="00F8362A">
          <w:rPr>
            <w:rStyle w:val="Hyperlink"/>
            <w:rFonts w:ascii="Times New Roman" w:hAnsi="Times New Roman" w:cs="Times New Roman"/>
            <w:color w:val="000000" w:themeColor="text1"/>
          </w:rPr>
          <w:t>https://card.mcmaster.ca/analyze/</w:t>
        </w:r>
      </w:hyperlink>
      <w:hyperlink r:id="rId45" w:history="1">
        <w:r w:rsidRPr="00F8362A">
          <w:rPr>
            <w:rStyle w:val="Hyperlink"/>
            <w:rFonts w:ascii="Times New Roman" w:hAnsi="Times New Roman" w:cs="Times New Roman"/>
            <w:b/>
            <w:bCs/>
            <w:color w:val="000000" w:themeColor="text1"/>
          </w:rPr>
          <w:t>rgi</w:t>
        </w:r>
      </w:hyperlink>
      <w:r w:rsidRPr="00F8362A">
        <w:rPr>
          <w:rStyle w:val="Hyperlink"/>
          <w:rFonts w:ascii="Times New Roman" w:hAnsi="Times New Roman" w:cs="Times New Roman"/>
          <w:b/>
          <w:bCs/>
          <w:color w:val="000000" w:themeColor="text1"/>
        </w:rPr>
        <w:t xml:space="preserve">) </w:t>
      </w:r>
      <w:hyperlink r:id="rId46" w:history="1">
        <w:r w:rsidRPr="00F8362A">
          <w:rPr>
            <w:rStyle w:val="Hyperlink"/>
            <w:rFonts w:ascii="Times New Roman" w:hAnsi="Times New Roman" w:cs="Times New Roman"/>
            <w:color w:val="000000" w:themeColor="text1"/>
          </w:rPr>
          <w:t xml:space="preserve"> </w:t>
        </w:r>
      </w:hyperlink>
      <w:r w:rsidRPr="00F8362A">
        <w:rPr>
          <w:rFonts w:ascii="Times New Roman" w:hAnsi="Times New Roman" w:cs="Times New Roman"/>
          <w:color w:val="000000" w:themeColor="text1"/>
        </w:rPr>
        <w:t xml:space="preserve"> was used in addition to CGE </w:t>
      </w:r>
      <w:r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[330]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116E0C73" w14:textId="77777777" w:rsidR="008F67C6" w:rsidRPr="00F8362A" w:rsidRDefault="008F67C6" w:rsidP="008F67C6">
      <w:pPr>
        <w:spacing w:line="360" w:lineRule="auto"/>
        <w:rPr>
          <w:rFonts w:ascii="Times New Roman" w:hAnsi="Times New Roman" w:cs="Times New Roman"/>
          <w:color w:val="000000" w:themeColor="text1"/>
        </w:rPr>
      </w:pPr>
    </w:p>
    <w:p w14:paraId="45E0578B" w14:textId="434C7C91"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multilocus sequence types (MLST)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were identified </w:t>
      </w:r>
      <w:r w:rsidR="00791A14" w:rsidRPr="00F8362A">
        <w:rPr>
          <w:rFonts w:ascii="Times New Roman" w:hAnsi="Times New Roman" w:cs="Times New Roman"/>
          <w:color w:val="000000" w:themeColor="text1"/>
        </w:rPr>
        <w:t xml:space="preserve"> from the draft genome of the bacteria </w:t>
      </w:r>
      <w:r w:rsidRPr="00F8362A">
        <w:rPr>
          <w:rFonts w:ascii="Times New Roman" w:hAnsi="Times New Roman" w:cs="Times New Roman"/>
          <w:color w:val="000000" w:themeColor="text1"/>
        </w:rPr>
        <w:t>according to the Achtman seven-locus MLST approach, which is based on the sequences of seven housekeeping genes (</w:t>
      </w:r>
      <w:r w:rsidRPr="00F8362A">
        <w:rPr>
          <w:rFonts w:ascii="Times New Roman" w:hAnsi="Times New Roman" w:cs="Times New Roman"/>
          <w:i/>
          <w:iCs/>
          <w:color w:val="000000" w:themeColor="text1"/>
        </w:rPr>
        <w:t>adk, fum</w:t>
      </w:r>
      <w:r w:rsidRPr="00F8362A">
        <w:rPr>
          <w:rFonts w:ascii="Times New Roman" w:hAnsi="Times New Roman" w:cs="Times New Roman"/>
          <w:color w:val="000000" w:themeColor="text1"/>
        </w:rPr>
        <w:t>C</w:t>
      </w:r>
      <w:r w:rsidRPr="00F8362A">
        <w:rPr>
          <w:rFonts w:ascii="Times New Roman" w:hAnsi="Times New Roman" w:cs="Times New Roman"/>
          <w:i/>
          <w:iCs/>
          <w:color w:val="000000" w:themeColor="text1"/>
        </w:rPr>
        <w:t>, gyr</w:t>
      </w:r>
      <w:r w:rsidRPr="00F8362A">
        <w:rPr>
          <w:rFonts w:ascii="Times New Roman" w:hAnsi="Times New Roman" w:cs="Times New Roman"/>
          <w:color w:val="000000" w:themeColor="text1"/>
        </w:rPr>
        <w:t>B</w:t>
      </w:r>
      <w:r w:rsidRPr="00F8362A">
        <w:rPr>
          <w:rFonts w:ascii="Times New Roman" w:hAnsi="Times New Roman" w:cs="Times New Roman"/>
          <w:i/>
          <w:iCs/>
          <w:color w:val="000000" w:themeColor="text1"/>
        </w:rPr>
        <w:t>, icd, mdh, pur</w:t>
      </w:r>
      <w:r w:rsidRPr="00F8362A">
        <w:rPr>
          <w:rFonts w:ascii="Times New Roman" w:hAnsi="Times New Roman" w:cs="Times New Roman"/>
          <w:color w:val="000000" w:themeColor="text1"/>
        </w:rPr>
        <w:t>A</w:t>
      </w:r>
      <w:r w:rsidRPr="00F8362A">
        <w:rPr>
          <w:rFonts w:ascii="Times New Roman" w:hAnsi="Times New Roman" w:cs="Times New Roman"/>
          <w:i/>
          <w:iCs/>
          <w:color w:val="000000" w:themeColor="text1"/>
        </w:rPr>
        <w:t>, and rec</w:t>
      </w:r>
      <w:r w:rsidRPr="00F8362A">
        <w:rPr>
          <w:rFonts w:ascii="Times New Roman" w:hAnsi="Times New Roman" w:cs="Times New Roman"/>
          <w:color w:val="000000" w:themeColor="text1"/>
        </w:rPr>
        <w:t xml:space="preserve">A) </w:t>
      </w:r>
      <w:r w:rsidRPr="00F8362A">
        <w:rPr>
          <w:rFonts w:ascii="Times New Roman" w:hAnsi="Times New Roman" w:cs="Times New Roman"/>
          <w:color w:val="000000" w:themeColor="text1"/>
        </w:rPr>
        <w:fldChar w:fldCharType="begin">
          <w:fldData xml:space="preserve">PEVuZE5vdGU+PENpdGU+PEF1dGhvcj5MYXJzZW48L0F1dGhvcj48WWVhcj4yMDEyPC9ZZWFyPjxS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PEVuZE5vdGU+PENpdGU+PEF1dGhvcj5MYXJzZW48L0F1dGhvcj48WWVhcj4yMDEyPC9ZZWFyPjxS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[331, 332]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STs were identified from the assembled genome using a web-based bioinformatic pipeline, MLST 2.0.9 , (https://cge.food.dtu.dk/services/MLST/) [</w:t>
      </w:r>
      <w:r w:rsidRPr="00F8362A">
        <w:rPr>
          <w:rFonts w:ascii="Times New Roman" w:hAnsi="Times New Roman" w:cs="Times New Roman"/>
          <w:color w:val="000000" w:themeColor="text1"/>
        </w:rPr>
        <w:fldChar w:fldCharType="begin">
          <w:fldData xml:space="preserve">PEVuZE5vdGU+PENpdGU+PEF1dGhvcj5DbGF1c2VuPC9BdXRob3I+PFllYXI+MjAxODwvWWVhcj48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PEVuZE5vdGU+PENpdGU+PEF1dGhvcj5DbGF1c2VuPC9BdXRob3I+PFllYXI+MjAxODwvWWVhcj48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[332, 333]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best matching MLST allele with 100% coverage and identity was chosen, and the ST of each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w:t>
      </w:r>
      <w:r w:rsidR="00E06DFF" w:rsidRPr="00F8362A">
        <w:rPr>
          <w:rFonts w:ascii="Times New Roman" w:hAnsi="Times New Roman" w:cs="Times New Roman"/>
          <w:i/>
          <w:color w:val="000000" w:themeColor="text1"/>
        </w:rPr>
        <w:t xml:space="preserve">. </w:t>
      </w:r>
      <w:r w:rsidRPr="00F8362A">
        <w:rPr>
          <w:rFonts w:ascii="Times New Roman" w:hAnsi="Times New Roman" w:cs="Times New Roman"/>
          <w:i/>
          <w:color w:val="000000" w:themeColor="text1"/>
        </w:rPr>
        <w:t>coli</w:t>
      </w:r>
      <w:r w:rsidRPr="00F8362A">
        <w:rPr>
          <w:rFonts w:ascii="Times New Roman" w:hAnsi="Times New Roman" w:cs="Times New Roman"/>
          <w:color w:val="000000" w:themeColor="text1"/>
        </w:rPr>
        <w:t xml:space="preserve"> was determined based on the combination of MLST alleles. </w:t>
      </w:r>
    </w:p>
    <w:p w14:paraId="4A1A8F24" w14:textId="08F0CA6C" w:rsidR="00DC2DA2" w:rsidRPr="00F8362A" w:rsidRDefault="00DC2DA2" w:rsidP="00DC2DA2">
      <w:pPr>
        <w:shd w:val="clear" w:color="auto" w:fill="FFFFFF"/>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shd w:val="clear" w:color="auto" w:fill="FFFFFF"/>
        </w:rPr>
        <w:t>Phylogenetic analyses of the ESBL-</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isolates were automated using GToTree (version 1.7.08)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&lt;EndNote&gt;&lt;Cite&gt;&lt;Author&gt;Lee&lt;/Author&gt;&lt;Year&gt;2019&lt;/Year&gt;&lt;RecNum&gt;1563&lt;/RecNum&gt;&lt;DisplayText&gt;[334]&lt;/DisplayText&gt;&lt;record&gt;&lt;rec-number&gt;1563&lt;/rec-number&gt;&lt;foreign-keys&gt;&lt;key app="EN" db-id="d0pftxxtcv2zryee25dxxrvva9rst2fapd05" timestamp="1682513665"&gt;1563&lt;/key&gt;&lt;/foreign-keys&gt;&lt;ref-type name="Journal Article"&gt;17&lt;/ref-type&gt;&lt;contributors&gt;&lt;authors&gt;&lt;author&gt;Lee, M. D.&lt;/author&gt;&lt;/authors&gt;&lt;/contributors&gt;&lt;auth-address&gt;Exobiology Branch, NASA Ames Research Center, Moffett Field, CA, USA.&lt;/auth-address&gt;&lt;titles&gt;&lt;title&gt;GToTree: a user-friendly workflow for phylogenomics&lt;/title&gt;&lt;secondary-title&gt;Bioinformatics&lt;/secondary-title&gt;&lt;/titles&gt;&lt;periodical&gt;&lt;full-title&gt;Bioinformatics&lt;/full-title&gt;&lt;/periodical&gt;&lt;pages&gt;4162-4164&lt;/pages&gt;&lt;volume&gt;35&lt;/volume&gt;&lt;number&gt;20&lt;/number&gt;&lt;keywords&gt;&lt;keyword&gt;Databases, Nucleic Acid&lt;/keyword&gt;&lt;keyword&gt;Genomics&lt;/keyword&gt;&lt;keyword&gt;*Phylogeny&lt;/keyword&gt;&lt;keyword&gt;*Software&lt;/keyword&gt;&lt;keyword&gt;*Workflow&lt;/keyword&gt;&lt;/keywords&gt;&lt;dates&gt;&lt;year&gt;2019&lt;/year&gt;&lt;pub-dates&gt;&lt;date&gt;Oct 15&lt;/date&gt;&lt;/pub-dates&gt;&lt;/dates&gt;&lt;isbn&gt;1367-4811 (Electronic)&amp;#xD;1367-4803 (Print)&amp;#xD;1367-4803 (Linking)&lt;/isbn&gt;&lt;accession-num&gt;30865266&lt;/accession-num&gt;&lt;urls&gt;&lt;related-urls&gt;&lt;url&gt;https://www.ncbi.nlm.nih.gov/pubmed/30865266&lt;/url&gt;&lt;/related-urls&gt;&lt;/urls&gt;&lt;custom2&gt;PMC6792077&lt;/custom2&gt;&lt;electronic-resource-num&gt;10.1093/bioinformatics/btz188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A set of 172 Gammaproteobacterial single-copy genes was searched against the genome assemblies. Reconstructed gene lengths that varied from the median gene length by 20% or more were filtered from the analysis on a per-sample basis. IQ-TREE (version 2.2.0.3) was used to create a consensus tree by automated mixed-model selection, and 1000 bootstrap replicates</w:t>
      </w:r>
      <w:r w:rsidRPr="00F8362A">
        <w:rPr>
          <w:rFonts w:ascii="Times New Roman" w:hAnsi="Times New Roman" w:cs="Times New Roman"/>
          <w:color w:val="000000" w:themeColor="text1"/>
          <w:shd w:val="clear" w:color="auto" w:fill="FFFFFF"/>
        </w:rPr>
        <w:fldChar w:fldCharType="begin">
          <w:fldData xml:space="preserve">PEVuZE5vdGU+PENpdGU+PEF1dGhvcj5OZ3V5ZW48L0F1dGhvcj48WWVhcj4yMDE1PC9ZZWFyPjxS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PEVuZE5vdGU+PENpdGU+PEF1dGhvcj5OZ3V5ZW48L0F1dGhvcj48WWVhcj4yMDE1PC9ZZWFyPjxS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Tree visualizations were produced using ggtree</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&lt;EndNote&gt;&lt;Cite&gt;&lt;Author&gt;Yu&lt;/Author&gt;&lt;Year&gt;2017&lt;/Year&gt;&lt;RecNum&gt;1565&lt;/RecNum&gt;&lt;DisplayText&gt;[336]&lt;/DisplayText&gt;&lt;record&gt;&lt;rec-number&gt;1565&lt;/rec-number&gt;&lt;foreign-keys&gt;&lt;key app="EN" db-id="d0pftxxtcv2zryee25dxxrvva9rst2fapd05" timestamp="1682514022"&gt;1565&lt;/key&gt;&lt;/foreign-keys&gt;&lt;ref-type name="Journal Article"&gt;17&lt;/ref-type&gt;&lt;contributors&gt;&lt;authors&gt;&lt;author&gt;Yu, G. C.&lt;/author&gt;&lt;author&gt;Smith, D. K.&lt;/author&gt;&lt;author&gt;Zhu, H. C.&lt;/author&gt;&lt;author&gt;Guan, Y.&lt;/author&gt;&lt;author&gt;Lam, T. T. Y.&lt;/author&gt;&lt;/authors&gt;&lt;/contributors&gt;&lt;auth-address&gt;Univ Hong Kong, Sch Publ Hlth, State Key Lab Emerging Infect Dis, 21 Sassoon Rd, Pokfulam, Hong Kong, Peoples R China&amp;#xD;Univ Hong Kong, Sch Publ Hlth, Influenza Res Ctr, 21 Sassoon Rd, Pokfulam, Hong Kong, Peoples R China&lt;/auth-address&gt;&lt;titles&gt;&lt;title&gt;GGTREE: an R package for visualization and annotation of phylogenetic trees with their covariates and other associated data&lt;/title&gt;&lt;secondary-title&gt;Methods in Ecology and Evolution&lt;/secondary-title&gt;&lt;alt-title&gt;Methods Ecol Evol&lt;/alt-title&gt;&lt;/titles&gt;&lt;periodical&gt;&lt;full-title&gt;Methods in Ecology and Evolution&lt;/full-title&gt;&lt;/periodical&gt;&lt;pages&gt;28-36&lt;/pages&gt;&lt;volume&gt;8&lt;/volume&gt;&lt;number&gt;1&lt;/number&gt;&lt;keywords&gt;&lt;keyword&gt;annotation&lt;/keyword&gt;&lt;keyword&gt;bioconductor&lt;/keyword&gt;&lt;keyword&gt;evolution&lt;/keyword&gt;&lt;keyword&gt;phylogeny&lt;/keyword&gt;&lt;keyword&gt;r package&lt;/keyword&gt;&lt;keyword&gt;visualization&lt;/keyword&gt;&lt;keyword&gt;tool&lt;/keyword&gt;&lt;keyword&gt;establishment&lt;/keyword&gt;&lt;keyword&gt;divergence&lt;/keyword&gt;&lt;keyword&gt;placement&lt;/keyword&gt;&lt;keyword&gt;evolution&lt;/keyword&gt;&lt;keyword&gt;biology&lt;/keyword&gt;&lt;keyword&gt;viruses&lt;/keyword&gt;&lt;keyword&gt;origin&lt;/keyword&gt;&lt;/keywords&gt;&lt;dates&gt;&lt;year&gt;2017&lt;/year&gt;&lt;pub-dates&gt;&lt;date&gt;Jan&lt;/date&gt;&lt;/pub-dates&gt;&lt;/dates&gt;&lt;isbn&gt;2041-210x&lt;/isbn&gt;&lt;accession-num&gt;WOS:000393305300004&lt;/accession-num&gt;&lt;urls&gt;&lt;related-urls&gt;&lt;url&gt;&amp;lt;Go to ISI&amp;gt;://WOS:000393305300004&lt;/url&gt;&lt;/related-urls&gt;&lt;/urls&gt;&lt;electronic-resource-num&gt;10.1111/2041-210x.12628&lt;/electronic-resource-num&gt;&lt;language&gt;English&lt;/language&gt;&lt;/record&gt;&lt;/Cite&gt;&lt;/EndNote&gt;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4A8B3913" w14:textId="4B152986" w:rsidR="008F67C6" w:rsidRPr="00F8362A" w:rsidRDefault="008F67C6" w:rsidP="001B1CB5">
      <w:pPr>
        <w:pStyle w:val="Heading3"/>
        <w:rPr>
          <w:rFonts w:cs="Times New Roman"/>
          <w:color w:val="000000" w:themeColor="text1"/>
        </w:rPr>
      </w:pPr>
      <w:bookmarkStart w:id="87" w:name="_Toc133995735"/>
      <w:r w:rsidRPr="00F8362A">
        <w:rPr>
          <w:rFonts w:cs="Times New Roman"/>
          <w:color w:val="000000" w:themeColor="text1"/>
        </w:rPr>
        <w:t>4.2.9 Statistical Data Analyses</w:t>
      </w:r>
      <w:bookmarkEnd w:id="87"/>
    </w:p>
    <w:p w14:paraId="4ECC17BC" w14:textId="6CA19CFD" w:rsidR="002850BD" w:rsidRPr="00F8362A" w:rsidRDefault="008F67C6" w:rsidP="008F67C6">
      <w:pPr>
        <w:spacing w:line="360" w:lineRule="auto"/>
        <w:ind w:left="90"/>
        <w:rPr>
          <w:rFonts w:ascii="Times New Roman" w:hAnsi="Times New Roman" w:cs="Times New Roman"/>
          <w:color w:val="000000" w:themeColor="text1"/>
        </w:rPr>
      </w:pPr>
      <w:r w:rsidRPr="00F8362A">
        <w:rPr>
          <w:rFonts w:ascii="Times New Roman" w:hAnsi="Times New Roman" w:cs="Times New Roman"/>
          <w:color w:val="000000" w:themeColor="text1"/>
        </w:rPr>
        <w:t xml:space="preserve">Raw data were entered in Microsoft Excel for Windows (2010, Microsoft Corp., Redmond, WA). Data was imported to SPSS for Windows and analyzed using IBM SPSS Statistics for </w:t>
      </w:r>
      <w:r w:rsidRPr="00F8362A">
        <w:rPr>
          <w:rFonts w:ascii="Times New Roman" w:hAnsi="Times New Roman" w:cs="Times New Roman"/>
          <w:color w:val="000000" w:themeColor="text1"/>
        </w:rPr>
        <w:lastRenderedPageBreak/>
        <w:t>Windows Version 27.0. (IBM Corp, Armonk, NY, USA). For all statistical analyses, the unit of analysis was the sample obtained from a given source (cow, cal</w:t>
      </w:r>
      <w:r w:rsidR="009C0620"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manure,</w:t>
      </w:r>
      <w:r w:rsidRPr="00F8362A">
        <w:rPr>
          <w:rFonts w:ascii="Times New Roman" w:eastAsia="Calibri-Light" w:hAnsi="Times New Roman" w:cs="Times New Roman"/>
          <w:color w:val="000000" w:themeColor="text1"/>
        </w:rPr>
        <w:t xml:space="preserve"> water, </w:t>
      </w:r>
      <w:r w:rsidR="009C0620" w:rsidRPr="00F8362A">
        <w:rPr>
          <w:rFonts w:ascii="Times New Roman" w:eastAsia="Calibri-Light" w:hAnsi="Times New Roman" w:cs="Times New Roman"/>
          <w:color w:val="000000" w:themeColor="text1"/>
        </w:rPr>
        <w:t xml:space="preserve">and </w:t>
      </w:r>
      <w:r w:rsidRPr="00F8362A">
        <w:rPr>
          <w:rFonts w:ascii="Times New Roman" w:eastAsia="Calibri-Light" w:hAnsi="Times New Roman" w:cs="Times New Roman"/>
          <w:color w:val="000000" w:themeColor="text1"/>
        </w:rPr>
        <w:t>feed, manure</w:t>
      </w:r>
      <w:r w:rsidRPr="00F8362A">
        <w:rPr>
          <w:rFonts w:ascii="Times New Roman" w:hAnsi="Times New Roman" w:cs="Times New Roman"/>
          <w:color w:val="000000" w:themeColor="text1"/>
        </w:rPr>
        <w:t xml:space="preserve">), the farms, and the bacterial isolates. Descriptive statistics were done to summarize the animal and farm-level prevalence of </w:t>
      </w:r>
      <w:r w:rsidR="00AA3FFF" w:rsidRPr="00F8362A">
        <w:rPr>
          <w:rFonts w:ascii="Times New Roman" w:eastAsia="Calibri-Light" w:hAnsi="Times New Roman" w:cs="Times New Roman"/>
          <w:color w:val="000000" w:themeColor="text1"/>
        </w:rPr>
        <w:t>ESBL</w:t>
      </w:r>
      <w:r w:rsidRPr="00F8362A">
        <w:rPr>
          <w:rFonts w:ascii="Times New Roman" w:eastAsia="Calibri-Light" w:hAnsi="Times New Roman" w:cs="Times New Roman"/>
          <w:color w:val="000000" w:themeColor="text1"/>
        </w:rPr>
        <w:t>-</w:t>
      </w:r>
      <w:r w:rsidRPr="00F8362A">
        <w:rPr>
          <w:rFonts w:ascii="Times New Roman" w:eastAsia="Calibri-Light" w:hAnsi="Times New Roman" w:cs="Times New Roman"/>
          <w:i/>
          <w:iCs/>
          <w:color w:val="000000" w:themeColor="text1"/>
        </w:rPr>
        <w:t xml:space="preserve">E. coli </w:t>
      </w:r>
      <w:r w:rsidRPr="00F8362A">
        <w:rPr>
          <w:rFonts w:ascii="Times New Roman" w:eastAsia="Calibri-Light" w:hAnsi="Times New Roman" w:cs="Times New Roman"/>
          <w:color w:val="000000" w:themeColor="text1"/>
        </w:rPr>
        <w:t xml:space="preserve">and prevalence of </w:t>
      </w:r>
      <w:r w:rsidR="009C0620" w:rsidRPr="00F8362A">
        <w:rPr>
          <w:rFonts w:ascii="Times New Roman" w:eastAsia="Calibri-Light" w:hAnsi="Times New Roman" w:cs="Times New Roman"/>
          <w:color w:val="000000" w:themeColor="text1"/>
        </w:rPr>
        <w:t xml:space="preserve"> the </w:t>
      </w:r>
      <w:r w:rsidRPr="00F8362A">
        <w:rPr>
          <w:rFonts w:ascii="Times New Roman" w:eastAsia="Calibri-Light" w:hAnsi="Times New Roman" w:cs="Times New Roman"/>
          <w:color w:val="000000" w:themeColor="text1"/>
        </w:rPr>
        <w:t>bacteria from different sources (fecal, water, feed, and manure samples) of the farms. Individual animal was classified as ESBL-positive when ESBL-</w:t>
      </w:r>
      <w:r w:rsidRPr="00F8362A">
        <w:rPr>
          <w:rFonts w:ascii="Times New Roman" w:eastAsia="Calibri-Light" w:hAnsi="Times New Roman" w:cs="Times New Roman"/>
          <w:i/>
          <w:iCs/>
          <w:color w:val="000000" w:themeColor="text1"/>
        </w:rPr>
        <w:t>E. coli</w:t>
      </w:r>
      <w:r w:rsidRPr="00F8362A">
        <w:rPr>
          <w:rFonts w:ascii="Times New Roman" w:hAnsi="Times New Roman" w:cs="Times New Roman"/>
          <w:color w:val="000000" w:themeColor="text1"/>
        </w:rPr>
        <w:t xml:space="preserve"> i</w:t>
      </w:r>
      <w:r w:rsidRPr="00F8362A">
        <w:rPr>
          <w:rFonts w:ascii="Times New Roman" w:eastAsia="Calibri-Light" w:hAnsi="Times New Roman" w:cs="Times New Roman"/>
          <w:color w:val="000000" w:themeColor="text1"/>
        </w:rPr>
        <w:t xml:space="preserve">solates were identified phenotypically on </w:t>
      </w:r>
      <w:r w:rsidR="009C0620" w:rsidRPr="00F8362A">
        <w:rPr>
          <w:rFonts w:ascii="Times New Roman" w:eastAsia="Calibri-Light" w:hAnsi="Times New Roman" w:cs="Times New Roman"/>
          <w:color w:val="000000" w:themeColor="text1"/>
        </w:rPr>
        <w:t>C</w:t>
      </w:r>
      <w:r w:rsidRPr="00F8362A">
        <w:rPr>
          <w:rFonts w:ascii="Times New Roman" w:eastAsia="Calibri-Light" w:hAnsi="Times New Roman" w:cs="Times New Roman"/>
          <w:color w:val="000000" w:themeColor="text1"/>
        </w:rPr>
        <w:t>hromagar ESBL</w:t>
      </w:r>
      <w:r w:rsidR="009C0620" w:rsidRPr="00F8362A">
        <w:rPr>
          <w:rFonts w:ascii="Times New Roman" w:eastAsia="Calibri-Light" w:hAnsi="Times New Roman" w:cs="Times New Roman"/>
          <w:color w:val="000000" w:themeColor="text1"/>
        </w:rPr>
        <w:t xml:space="preserve"> plate </w:t>
      </w:r>
      <w:r w:rsidRPr="00F8362A">
        <w:rPr>
          <w:rFonts w:ascii="Times New Roman" w:eastAsia="Calibri-Light" w:hAnsi="Times New Roman" w:cs="Times New Roman"/>
          <w:color w:val="000000" w:themeColor="text1"/>
        </w:rPr>
        <w:t xml:space="preserve">and confirmed by MALDI-TOF MS  </w:t>
      </w:r>
      <w:r w:rsidR="00E06DFF" w:rsidRPr="00F8362A">
        <w:rPr>
          <w:rFonts w:ascii="Times New Roman" w:eastAsia="Calibri-Light" w:hAnsi="Times New Roman" w:cs="Times New Roman"/>
          <w:color w:val="000000" w:themeColor="text1"/>
        </w:rPr>
        <w:t>(</w:t>
      </w:r>
      <w:r w:rsidRPr="00F8362A">
        <w:rPr>
          <w:rFonts w:ascii="Times New Roman" w:hAnsi="Times New Roman" w:cs="Times New Roman"/>
          <w:color w:val="000000" w:themeColor="text1"/>
        </w:rPr>
        <w:t>50, 60)</w:t>
      </w:r>
      <w:r w:rsidR="009C0620" w:rsidRPr="00F8362A">
        <w:rPr>
          <w:rFonts w:ascii="Times New Roman" w:hAnsi="Times New Roman" w:cs="Times New Roman"/>
          <w:color w:val="000000" w:themeColor="text1"/>
        </w:rPr>
        <w:t xml:space="preserve"> in </w:t>
      </w:r>
      <w:r w:rsidRPr="00F8362A">
        <w:rPr>
          <w:rFonts w:ascii="Times New Roman" w:eastAsia="Calibri-Light" w:hAnsi="Times New Roman" w:cs="Times New Roman"/>
          <w:color w:val="000000" w:themeColor="text1"/>
        </w:rPr>
        <w:t xml:space="preserve">the feces of the dairy cow or calf and </w:t>
      </w:r>
      <w:r w:rsidR="009C0620" w:rsidRPr="00F8362A">
        <w:rPr>
          <w:rFonts w:ascii="Times New Roman" w:eastAsia="Calibri-Light" w:hAnsi="Times New Roman" w:cs="Times New Roman"/>
          <w:color w:val="000000" w:themeColor="text1"/>
        </w:rPr>
        <w:t xml:space="preserve">the </w:t>
      </w:r>
      <w:r w:rsidRPr="00F8362A">
        <w:rPr>
          <w:rFonts w:ascii="Times New Roman" w:eastAsia="Calibri-Light" w:hAnsi="Times New Roman" w:cs="Times New Roman"/>
          <w:color w:val="000000" w:themeColor="text1"/>
        </w:rPr>
        <w:t>other samples</w:t>
      </w:r>
      <w:r w:rsidRPr="00F8362A">
        <w:rPr>
          <w:rFonts w:ascii="Times New Roman" w:hAnsi="Times New Roman" w:cs="Times New Roman"/>
          <w:color w:val="000000" w:themeColor="text1"/>
        </w:rPr>
        <w:t xml:space="preserve">. </w:t>
      </w:r>
    </w:p>
    <w:p w14:paraId="2044F90A" w14:textId="77777777" w:rsidR="00E5081D" w:rsidRPr="00F8362A" w:rsidRDefault="00E5081D" w:rsidP="008F67C6">
      <w:pPr>
        <w:spacing w:line="360" w:lineRule="auto"/>
        <w:ind w:left="90"/>
        <w:rPr>
          <w:rFonts w:ascii="Times New Roman" w:hAnsi="Times New Roman" w:cs="Times New Roman"/>
          <w:color w:val="000000" w:themeColor="text1"/>
        </w:rPr>
      </w:pPr>
    </w:p>
    <w:p w14:paraId="1DCFDD20" w14:textId="04B9F944"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 farm (herd) was classified as </w:t>
      </w:r>
      <w:r w:rsidR="00AA3FFF" w:rsidRPr="00F8362A">
        <w:rPr>
          <w:rFonts w:ascii="Times New Roman" w:eastAsia="Calibri-Light" w:hAnsi="Times New Roman" w:cs="Times New Roman"/>
          <w:color w:val="000000" w:themeColor="text1"/>
        </w:rPr>
        <w:t>ESBL</w:t>
      </w:r>
      <w:r w:rsidRPr="00F8362A">
        <w:rPr>
          <w:rFonts w:ascii="Times New Roman" w:eastAsia="Calibri-Light" w:hAnsi="Times New Roman" w:cs="Times New Roman"/>
          <w:color w:val="000000" w:themeColor="text1"/>
        </w:rPr>
        <w:t xml:space="preserve">-positive when </w:t>
      </w:r>
      <w:r w:rsidR="00AA3FFF" w:rsidRPr="00F8362A">
        <w:rPr>
          <w:rFonts w:ascii="Times New Roman" w:eastAsia="Calibri-Light" w:hAnsi="Times New Roman" w:cs="Times New Roman"/>
          <w:color w:val="000000" w:themeColor="text1"/>
        </w:rPr>
        <w:t>ESBL</w:t>
      </w:r>
      <w:r w:rsidRPr="00F8362A">
        <w:rPr>
          <w:rFonts w:ascii="Times New Roman" w:eastAsia="Calibri-Light" w:hAnsi="Times New Roman" w:cs="Times New Roman"/>
          <w:color w:val="000000" w:themeColor="text1"/>
        </w:rPr>
        <w:t>-</w:t>
      </w:r>
      <w:r w:rsidRPr="00F8362A">
        <w:rPr>
          <w:rFonts w:ascii="Times New Roman" w:eastAsia="Calibri-Light"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eastAsia="Calibri-Light" w:hAnsi="Times New Roman" w:cs="Times New Roman"/>
          <w:color w:val="000000" w:themeColor="text1"/>
        </w:rPr>
        <w:t xml:space="preserve">is detected at least from one animal in the herd. Descriptive statistics were used to calculate the prevalence of </w:t>
      </w:r>
      <w:r w:rsidR="00AA3FFF" w:rsidRPr="00F8362A">
        <w:rPr>
          <w:rFonts w:ascii="Times New Roman" w:eastAsia="Calibri-Light" w:hAnsi="Times New Roman" w:cs="Times New Roman"/>
          <w:color w:val="000000" w:themeColor="text1"/>
        </w:rPr>
        <w:t>ESBL</w:t>
      </w:r>
      <w:r w:rsidRPr="00F8362A">
        <w:rPr>
          <w:rFonts w:ascii="Times New Roman" w:eastAsia="Calibri-Light" w:hAnsi="Times New Roman" w:cs="Times New Roman"/>
          <w:color w:val="000000" w:themeColor="text1"/>
        </w:rPr>
        <w:t>-</w:t>
      </w:r>
      <w:r w:rsidRPr="00F8362A">
        <w:rPr>
          <w:rFonts w:ascii="Times New Roman" w:eastAsia="Calibri-Light" w:hAnsi="Times New Roman" w:cs="Times New Roman"/>
          <w:i/>
          <w:iCs/>
          <w:color w:val="000000" w:themeColor="text1"/>
        </w:rPr>
        <w:t xml:space="preserve">E. coli </w:t>
      </w:r>
      <w:r w:rsidRPr="00F8362A">
        <w:rPr>
          <w:rFonts w:ascii="Times New Roman" w:eastAsia="Calibri-Light" w:hAnsi="Times New Roman" w:cs="Times New Roman"/>
          <w:color w:val="000000" w:themeColor="text1"/>
        </w:rPr>
        <w:t xml:space="preserve">as the number of samples tested positive for </w:t>
      </w:r>
      <w:r w:rsidR="00AA3FFF" w:rsidRPr="00F8362A">
        <w:rPr>
          <w:rFonts w:ascii="Times New Roman" w:eastAsia="Calibri-Light" w:hAnsi="Times New Roman" w:cs="Times New Roman"/>
          <w:color w:val="000000" w:themeColor="text1"/>
        </w:rPr>
        <w:t>ESBL</w:t>
      </w:r>
      <w:r w:rsidRPr="00F8362A">
        <w:rPr>
          <w:rFonts w:ascii="Times New Roman" w:eastAsia="Calibri-Light" w:hAnsi="Times New Roman" w:cs="Times New Roman"/>
          <w:color w:val="000000" w:themeColor="text1"/>
        </w:rPr>
        <w:t>-</w:t>
      </w:r>
      <w:r w:rsidRPr="00F8362A">
        <w:rPr>
          <w:rFonts w:ascii="Times New Roman" w:eastAsia="Calibri-Light" w:hAnsi="Times New Roman" w:cs="Times New Roman"/>
          <w:i/>
          <w:iCs/>
          <w:color w:val="000000" w:themeColor="text1"/>
        </w:rPr>
        <w:t>E. coli</w:t>
      </w:r>
      <w:r w:rsidRPr="00F8362A">
        <w:rPr>
          <w:rFonts w:ascii="Times New Roman" w:eastAsia="Calibri-Light" w:hAnsi="Times New Roman" w:cs="Times New Roman"/>
          <w:color w:val="000000" w:themeColor="text1"/>
        </w:rPr>
        <w:t xml:space="preserve"> divided by the total number of samples tested for each sample category. </w:t>
      </w:r>
      <w:r w:rsidRPr="00F8362A">
        <w:rPr>
          <w:rFonts w:ascii="Times New Roman" w:hAnsi="Times New Roman" w:cs="Times New Roman"/>
          <w:color w:val="000000" w:themeColor="text1"/>
          <w:shd w:val="clear" w:color="auto" w:fill="FFFFFF"/>
        </w:rPr>
        <w:t>Sampling weight was used to calculate the within-herd and individual animal level prevalence to account for the unequal probability of sampling employed during the sample collection.</w:t>
      </w:r>
      <w:r w:rsidR="00222743" w:rsidRPr="00F8362A">
        <w:rPr>
          <w:rFonts w:ascii="Times New Roman" w:hAnsi="Times New Roman" w:cs="Times New Roman"/>
          <w:color w:val="000000" w:themeColor="text1"/>
        </w:rPr>
        <w:t xml:space="preserve"> </w:t>
      </w:r>
      <w:r w:rsidR="00222743" w:rsidRPr="00F8362A">
        <w:rPr>
          <w:rFonts w:ascii="Times New Roman" w:hAnsi="Times New Roman" w:cs="Times New Roman"/>
          <w:color w:val="000000" w:themeColor="text1"/>
          <w:shd w:val="clear" w:color="auto" w:fill="FFFFFF"/>
        </w:rPr>
        <w:t>The weighted sample for a specific farm was determined by dividing the actual number of animals sampled on the farm by the herd size of that farm. The reciprocal of this quotient was then taken as the weighted sample for the farm.</w:t>
      </w:r>
      <w:r w:rsidR="00974661" w:rsidRPr="00F8362A">
        <w:rPr>
          <w:rFonts w:ascii="Times New Roman" w:hAnsi="Times New Roman" w:cs="Times New Roman"/>
          <w:color w:val="000000" w:themeColor="text1"/>
          <w:shd w:val="clear" w:color="auto" w:fill="FFFFFF"/>
        </w:rPr>
        <w:t xml:space="preserve"> To calculate the </w:t>
      </w:r>
      <w:r w:rsidR="00E30FCF" w:rsidRPr="00F8362A">
        <w:rPr>
          <w:rFonts w:ascii="Times New Roman" w:hAnsi="Times New Roman" w:cs="Times New Roman"/>
          <w:color w:val="000000" w:themeColor="text1"/>
          <w:shd w:val="clear" w:color="auto" w:fill="FFFFFF"/>
        </w:rPr>
        <w:t xml:space="preserve">overall </w:t>
      </w:r>
      <w:r w:rsidR="00974661" w:rsidRPr="00F8362A">
        <w:rPr>
          <w:rFonts w:ascii="Times New Roman" w:hAnsi="Times New Roman" w:cs="Times New Roman"/>
          <w:color w:val="000000" w:themeColor="text1"/>
          <w:shd w:val="clear" w:color="auto" w:fill="FFFFFF"/>
        </w:rPr>
        <w:t xml:space="preserve">weighted prevalence, the </w:t>
      </w:r>
      <w:r w:rsidR="000C515C" w:rsidRPr="00F8362A">
        <w:rPr>
          <w:rFonts w:ascii="Times New Roman" w:hAnsi="Times New Roman" w:cs="Times New Roman"/>
          <w:color w:val="000000" w:themeColor="text1"/>
          <w:shd w:val="clear" w:color="auto" w:fill="FFFFFF"/>
        </w:rPr>
        <w:t xml:space="preserve">unweighted </w:t>
      </w:r>
      <w:r w:rsidR="00974661" w:rsidRPr="00F8362A">
        <w:rPr>
          <w:rFonts w:ascii="Times New Roman" w:hAnsi="Times New Roman" w:cs="Times New Roman"/>
          <w:color w:val="000000" w:themeColor="text1"/>
          <w:shd w:val="clear" w:color="auto" w:fill="FFFFFF"/>
        </w:rPr>
        <w:t>prevalence of ESBL-</w:t>
      </w:r>
      <w:r w:rsidR="00974661" w:rsidRPr="00F8362A">
        <w:rPr>
          <w:rFonts w:ascii="Times New Roman" w:hAnsi="Times New Roman" w:cs="Times New Roman"/>
          <w:i/>
          <w:iCs/>
          <w:color w:val="000000" w:themeColor="text1"/>
          <w:shd w:val="clear" w:color="auto" w:fill="FFFFFF"/>
        </w:rPr>
        <w:t>E.coli</w:t>
      </w:r>
      <w:r w:rsidR="00974661" w:rsidRPr="00F8362A">
        <w:rPr>
          <w:rFonts w:ascii="Times New Roman" w:hAnsi="Times New Roman" w:cs="Times New Roman"/>
          <w:color w:val="000000" w:themeColor="text1"/>
          <w:shd w:val="clear" w:color="auto" w:fill="FFFFFF"/>
        </w:rPr>
        <w:t xml:space="preserve"> in each of the 14 herds (farms) was multiplied by the corresponding herd proportion. These products were then summed up, and the result was divided by 100.</w:t>
      </w:r>
      <w:r w:rsidR="0008244B"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rPr>
        <w:t>A univariate and multivari</w:t>
      </w:r>
      <w:r w:rsidR="00674D98" w:rsidRPr="00F8362A">
        <w:rPr>
          <w:rFonts w:ascii="Times New Roman" w:hAnsi="Times New Roman" w:cs="Times New Roman"/>
          <w:color w:val="000000" w:themeColor="text1"/>
        </w:rPr>
        <w:t>able</w:t>
      </w:r>
      <w:r w:rsidRPr="00F8362A">
        <w:rPr>
          <w:rFonts w:ascii="Times New Roman" w:hAnsi="Times New Roman" w:cs="Times New Roman"/>
          <w:color w:val="000000" w:themeColor="text1"/>
        </w:rPr>
        <w:t xml:space="preserve"> mixed-effect</w:t>
      </w:r>
      <w:r w:rsidR="00674D98"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logistic regression model, which accounts for the clustering effect of cattle or isolates within farms, was used in the analysis. A </w:t>
      </w:r>
      <w:r w:rsidR="00674D98" w:rsidRPr="00F8362A">
        <w:rPr>
          <w:rFonts w:ascii="Times New Roman" w:hAnsi="Times New Roman" w:cs="Times New Roman"/>
          <w:color w:val="000000" w:themeColor="text1"/>
        </w:rPr>
        <w:t>m</w:t>
      </w:r>
      <w:r w:rsidRPr="00F8362A">
        <w:rPr>
          <w:rFonts w:ascii="Times New Roman" w:hAnsi="Times New Roman" w:cs="Times New Roman"/>
          <w:color w:val="000000" w:themeColor="text1"/>
        </w:rPr>
        <w:t>ixed effect</w:t>
      </w:r>
      <w:r w:rsidR="00674D98"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logistic regression analysis (weighted) was performed to evaluate the association between selected predictors (farm or animal level data) and the odds of ESBL-</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fecal carriage (dependent variable) in cattle. </w:t>
      </w:r>
    </w:p>
    <w:p w14:paraId="4A62DE47" w14:textId="77777777" w:rsidR="008F67C6" w:rsidRPr="00F8362A" w:rsidRDefault="008F67C6" w:rsidP="008F67C6">
      <w:pPr>
        <w:spacing w:line="360" w:lineRule="auto"/>
        <w:rPr>
          <w:rFonts w:ascii="Times New Roman" w:hAnsi="Times New Roman" w:cs="Times New Roman"/>
          <w:color w:val="000000" w:themeColor="text1"/>
        </w:rPr>
      </w:pPr>
    </w:p>
    <w:p w14:paraId="4DF638D6" w14:textId="68539171"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addition, </w:t>
      </w:r>
      <w:r w:rsidRPr="00F8362A">
        <w:rPr>
          <w:rFonts w:ascii="Times New Roman" w:hAnsi="Times New Roman" w:cs="Times New Roman"/>
          <w:color w:val="000000" w:themeColor="text1"/>
          <w:shd w:val="clear" w:color="auto" w:fill="FFFFFF" w:themeFill="background1"/>
        </w:rPr>
        <w:t>the multidrug resistance (</w:t>
      </w:r>
      <w:r w:rsidRPr="00F8362A">
        <w:rPr>
          <w:rFonts w:ascii="Times New Roman" w:eastAsia="ComputerModern-Regular" w:hAnsi="Times New Roman" w:cs="Times New Roman"/>
          <w:color w:val="000000" w:themeColor="text1"/>
          <w:shd w:val="clear" w:color="auto" w:fill="FFFFFF" w:themeFill="background1"/>
        </w:rPr>
        <w:t>MDR) status of each bacterial isolate obtained from the study was treated as a dichotomous outcome variable (MDR vs. non-MDR), and their possible variation between sample sources was evaluated. The MDR isolates were further dichotomized (whether they were resistant to at least six classes of antibiotics</w:t>
      </w:r>
      <w:r w:rsidR="00533EEC" w:rsidRPr="00F8362A">
        <w:rPr>
          <w:rFonts w:ascii="Times New Roman" w:eastAsia="ComputerModern-Regular" w:hAnsi="Times New Roman" w:cs="Times New Roman"/>
          <w:color w:val="000000" w:themeColor="text1"/>
          <w:shd w:val="clear" w:color="auto" w:fill="FFFFFF" w:themeFill="background1"/>
        </w:rPr>
        <w:t xml:space="preserve"> or not</w:t>
      </w:r>
      <w:r w:rsidRPr="00F8362A">
        <w:rPr>
          <w:rFonts w:ascii="Times New Roman" w:eastAsia="ComputerModern-Regular" w:hAnsi="Times New Roman" w:cs="Times New Roman"/>
          <w:color w:val="000000" w:themeColor="text1"/>
          <w:shd w:val="clear" w:color="auto" w:fill="FFFFFF" w:themeFill="background1"/>
        </w:rPr>
        <w:t>) and assessed if there was a variation between the sample sources.</w:t>
      </w:r>
      <w:r w:rsidRPr="00F8362A">
        <w:rPr>
          <w:rFonts w:ascii="Times New Roman" w:hAnsi="Times New Roman" w:cs="Times New Roman"/>
          <w:color w:val="000000" w:themeColor="text1"/>
        </w:rPr>
        <w:t xml:space="preserve"> A Pearson χ2 or </w:t>
      </w:r>
      <w:r w:rsidR="00CE4950"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isher exact test (as appropriate) was </w:t>
      </w:r>
      <w:r w:rsidRPr="00F8362A">
        <w:rPr>
          <w:rFonts w:ascii="Times New Roman" w:hAnsi="Times New Roman" w:cs="Times New Roman"/>
          <w:color w:val="000000" w:themeColor="text1"/>
        </w:rPr>
        <w:lastRenderedPageBreak/>
        <w:t>used to test the association between different categorical variables (ignoring clustering) when the mixed effect model fails to converge. A p-value of 0.05 was used for all statistical analyses to determine the significance level.</w:t>
      </w:r>
    </w:p>
    <w:p w14:paraId="68FF8267" w14:textId="77777777" w:rsidR="00FD1480" w:rsidRPr="00F8362A" w:rsidRDefault="00FD1480" w:rsidP="008F67C6">
      <w:pPr>
        <w:spacing w:line="360" w:lineRule="auto"/>
        <w:rPr>
          <w:rFonts w:ascii="Times New Roman" w:hAnsi="Times New Roman" w:cs="Times New Roman"/>
          <w:color w:val="000000" w:themeColor="text1"/>
        </w:rPr>
      </w:pPr>
    </w:p>
    <w:p w14:paraId="7906035E" w14:textId="74203FF0" w:rsidR="001B1CB5" w:rsidRPr="00F8362A" w:rsidRDefault="008F67C6" w:rsidP="001B1CB5">
      <w:pPr>
        <w:pStyle w:val="Heading2"/>
        <w:jc w:val="left"/>
        <w:rPr>
          <w:rFonts w:cs="Times New Roman"/>
          <w:color w:val="000000" w:themeColor="text1"/>
          <w:sz w:val="28"/>
        </w:rPr>
      </w:pPr>
      <w:bookmarkStart w:id="88" w:name="_Toc133995736"/>
      <w:r w:rsidRPr="00F8362A">
        <w:rPr>
          <w:rFonts w:cs="Times New Roman"/>
          <w:color w:val="000000" w:themeColor="text1"/>
          <w:sz w:val="28"/>
        </w:rPr>
        <w:t>4.3 Results</w:t>
      </w:r>
      <w:bookmarkEnd w:id="88"/>
      <w:r w:rsidRPr="00F8362A">
        <w:rPr>
          <w:rFonts w:cs="Times New Roman"/>
          <w:color w:val="000000" w:themeColor="text1"/>
          <w:sz w:val="28"/>
        </w:rPr>
        <w:t xml:space="preserve"> </w:t>
      </w:r>
    </w:p>
    <w:p w14:paraId="43B52726" w14:textId="3DB6304D" w:rsidR="008F67C6" w:rsidRPr="00F8362A" w:rsidRDefault="008F67C6" w:rsidP="001B1CB5">
      <w:pPr>
        <w:pStyle w:val="Heading3"/>
        <w:rPr>
          <w:rFonts w:cs="Times New Roman"/>
          <w:color w:val="000000" w:themeColor="text1"/>
        </w:rPr>
      </w:pPr>
      <w:bookmarkStart w:id="89" w:name="_Toc133995737"/>
      <w:r w:rsidRPr="00F8362A">
        <w:rPr>
          <w:rFonts w:cs="Times New Roman"/>
          <w:color w:val="000000" w:themeColor="text1"/>
        </w:rPr>
        <w:t>4.3.1 Questionnaire Survey Results</w:t>
      </w:r>
      <w:bookmarkEnd w:id="89"/>
    </w:p>
    <w:p w14:paraId="1167CA60" w14:textId="77777777" w:rsidR="001B1CB5" w:rsidRPr="00F8362A" w:rsidRDefault="001B1CB5" w:rsidP="001B1CB5">
      <w:pPr>
        <w:rPr>
          <w:rFonts w:ascii="Times New Roman" w:hAnsi="Times New Roman" w:cs="Times New Roman"/>
          <w:color w:val="000000" w:themeColor="text1"/>
        </w:rPr>
      </w:pPr>
    </w:p>
    <w:p w14:paraId="2F90C060" w14:textId="70D4D2EB"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questionnaire survey showed that half of the farms practice closed production systems where replacement heifers originated from the same farm, whereas the other half buy replacement heifers/cows from outside sources in addition to raising their own. Thirteen of the fourteen participating dairy farms use cow manure as fertilizer mainly on pasture and one farm (Farm G) </w:t>
      </w:r>
      <w:r w:rsidR="009214F0" w:rsidRPr="00F8362A">
        <w:rPr>
          <w:rFonts w:ascii="Times New Roman" w:hAnsi="Times New Roman" w:cs="Times New Roman"/>
          <w:color w:val="000000" w:themeColor="text1"/>
        </w:rPr>
        <w:t>uses manure</w:t>
      </w:r>
      <w:r w:rsidRPr="00F8362A">
        <w:rPr>
          <w:rFonts w:ascii="Times New Roman" w:hAnsi="Times New Roman" w:cs="Times New Roman"/>
          <w:color w:val="000000" w:themeColor="text1"/>
        </w:rPr>
        <w:t xml:space="preserve"> for biogas production. Most of the farms (71%) discard waste milk from cows on antibiotic treatment (dump down the drain or dump on the pasture field), whereas the remaining four farms (Farm C, F, G, and I) feed</w:t>
      </w:r>
      <w:r w:rsidR="00CB0FF9" w:rsidRPr="00F8362A">
        <w:rPr>
          <w:rFonts w:ascii="Times New Roman" w:hAnsi="Times New Roman" w:cs="Times New Roman"/>
          <w:color w:val="000000" w:themeColor="text1"/>
        </w:rPr>
        <w:t xml:space="preserve"> it</w:t>
      </w:r>
      <w:r w:rsidRPr="00F8362A">
        <w:rPr>
          <w:rFonts w:ascii="Times New Roman" w:hAnsi="Times New Roman" w:cs="Times New Roman"/>
          <w:color w:val="000000" w:themeColor="text1"/>
        </w:rPr>
        <w:t xml:space="preserve"> to calves. A blanket dry cow treatment program was routinely practiced in all the farms except two farms, which used selective dry cow therapy and teat sealant. The most frequently used antibiotics for dry cow therapy were Spectromast </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xml:space="preserve"> DC (ceftiofur hydrochloride), </w:t>
      </w:r>
      <w:r w:rsidR="00BC5091" w:rsidRPr="00F8362A">
        <w:rPr>
          <w:rFonts w:ascii="Times New Roman" w:hAnsi="Times New Roman" w:cs="Times New Roman"/>
          <w:color w:val="000000" w:themeColor="text1"/>
        </w:rPr>
        <w:t>toMORROW</w:t>
      </w:r>
      <w:r w:rsidRPr="00F8362A">
        <w:rPr>
          <w:rFonts w:ascii="Times New Roman" w:hAnsi="Times New Roman" w:cs="Times New Roman"/>
          <w:color w:val="000000" w:themeColor="text1"/>
        </w:rPr>
        <w:t xml:space="preserve"> (cephapirin benzathine), and Quartermaster (procaine penicillin G and dihydrostreptomycin)</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Eleven of the fourteen farms predominantly have Holstein-breed cows, whereas Jersey cows dominate the remaining three farms. The herd size of the 14 farms ranged from 14 to 1700 cattle, with a median herd size of 750 animals.</w:t>
      </w:r>
    </w:p>
    <w:p w14:paraId="5F30F8AB"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74C09122"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As expected, all farmers mentioned mastitis as the most frequent herd health problem, followed by hoof problems. Beta-lactam antibiotics (penicillin and cephalosporins) were the most common antibiotics used in all farms. All study farms frequently use different generations and formulations of cephalosporins. Major disease problems and frequently used antibiotics in each farm are listed in Table 4.3 </w:t>
      </w:r>
    </w:p>
    <w:p w14:paraId="244D384D" w14:textId="06B769D5" w:rsidR="008F67C6" w:rsidRPr="00F8362A" w:rsidRDefault="008F67C6" w:rsidP="001B1CB5">
      <w:pPr>
        <w:pStyle w:val="Heading3"/>
        <w:rPr>
          <w:rFonts w:cs="Times New Roman"/>
          <w:color w:val="000000" w:themeColor="text1"/>
        </w:rPr>
      </w:pPr>
      <w:bookmarkStart w:id="90" w:name="_Toc133995738"/>
      <w:r w:rsidRPr="00F8362A">
        <w:rPr>
          <w:rFonts w:cs="Times New Roman"/>
          <w:color w:val="000000" w:themeColor="text1"/>
        </w:rPr>
        <w:t>4.3.2 Microbiological Result</w:t>
      </w:r>
      <w:bookmarkEnd w:id="90"/>
      <w:r w:rsidRPr="00F8362A">
        <w:rPr>
          <w:rFonts w:cs="Times New Roman"/>
          <w:color w:val="000000" w:themeColor="text1"/>
        </w:rPr>
        <w:t xml:space="preserve"> </w:t>
      </w:r>
    </w:p>
    <w:p w14:paraId="4175B30C" w14:textId="62C1D985"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According to CHROMaga</w:t>
      </w:r>
      <w:r w:rsidR="00227C54" w:rsidRPr="00F8362A">
        <w:rPr>
          <w:rFonts w:ascii="Times New Roman" w:hAnsi="Times New Roman" w:cs="Times New Roman"/>
          <w:color w:val="000000" w:themeColor="text1"/>
        </w:rPr>
        <w:t>r</w:t>
      </w:r>
      <w:r w:rsidRPr="00F8362A">
        <w:rPr>
          <w:rFonts w:ascii="Times New Roman" w:hAnsi="Times New Roman" w:cs="Times New Roman"/>
          <w:b/>
          <w:bCs/>
          <w:color w:val="000000" w:themeColor="text1"/>
          <w:vertAlign w:val="superscript"/>
        </w:rPr>
        <w:t>TM</w:t>
      </w:r>
      <w:r w:rsidRPr="00F8362A">
        <w:rPr>
          <w:rFonts w:ascii="Times New Roman" w:hAnsi="Times New Roman" w:cs="Times New Roman"/>
          <w:color w:val="000000" w:themeColor="text1"/>
        </w:rPr>
        <w:t xml:space="preserve"> ESBL result</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a total of 306 presumptive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isolated from rectal feces, manure, water, and feed samples. Out of 306</w:t>
      </w:r>
      <w:r w:rsidR="008C75B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presumptive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lastRenderedPageBreak/>
        <w:t xml:space="preserve">isolates, 233 (76%) were confirmed to be </w:t>
      </w:r>
      <w:r w:rsidRPr="00F8362A">
        <w:rPr>
          <w:rFonts w:ascii="Times New Roman" w:hAnsi="Times New Roman" w:cs="Times New Roman"/>
          <w:i/>
          <w:iCs/>
          <w:color w:val="000000" w:themeColor="text1"/>
        </w:rPr>
        <w:t>E. coli by</w:t>
      </w:r>
      <w:r w:rsidRPr="00F8362A">
        <w:rPr>
          <w:rFonts w:ascii="Times New Roman" w:hAnsi="Times New Roman" w:cs="Times New Roman"/>
          <w:color w:val="000000" w:themeColor="text1"/>
        </w:rPr>
        <w:t xml:space="preserve"> MALDI TOF</w:t>
      </w:r>
      <w:r w:rsidR="00EE3320" w:rsidRPr="00F8362A">
        <w:rPr>
          <w:rFonts w:ascii="Times New Roman" w:hAnsi="Times New Roman" w:cs="Times New Roman"/>
          <w:color w:val="000000" w:themeColor="text1"/>
        </w:rPr>
        <w:t xml:space="preserve"> MS</w:t>
      </w:r>
      <w:r w:rsidRPr="00F8362A">
        <w:rPr>
          <w:rFonts w:ascii="Times New Roman" w:hAnsi="Times New Roman" w:cs="Times New Roman"/>
          <w:color w:val="000000" w:themeColor="text1"/>
        </w:rPr>
        <w:t>.</w:t>
      </w:r>
      <w:r w:rsidR="00CF3B02" w:rsidRPr="00F8362A">
        <w:rPr>
          <w:rFonts w:ascii="Times New Roman" w:hAnsi="Times New Roman" w:cs="Times New Roman"/>
          <w:color w:val="000000" w:themeColor="text1"/>
        </w:rPr>
        <w:t xml:space="preserve"> The remining bacteria includes </w:t>
      </w:r>
      <w:r w:rsidR="00CF3B02" w:rsidRPr="00F8362A">
        <w:rPr>
          <w:rFonts w:ascii="Times New Roman" w:hAnsi="Times New Roman" w:cs="Times New Roman"/>
          <w:i/>
          <w:iCs/>
          <w:color w:val="000000" w:themeColor="text1"/>
        </w:rPr>
        <w:t>Citrobacter sedlakii</w:t>
      </w:r>
      <w:r w:rsidR="00CF3B02" w:rsidRPr="00F8362A">
        <w:rPr>
          <w:rFonts w:ascii="Times New Roman" w:hAnsi="Times New Roman" w:cs="Times New Roman"/>
          <w:color w:val="000000" w:themeColor="text1"/>
        </w:rPr>
        <w:t xml:space="preserve"> (n=</w:t>
      </w:r>
      <w:r w:rsidR="00C24E70" w:rsidRPr="00F8362A">
        <w:rPr>
          <w:rFonts w:ascii="Times New Roman" w:hAnsi="Times New Roman" w:cs="Times New Roman"/>
          <w:color w:val="000000" w:themeColor="text1"/>
        </w:rPr>
        <w:t>69</w:t>
      </w:r>
      <w:r w:rsidR="00CF3B02" w:rsidRPr="00F8362A">
        <w:rPr>
          <w:rFonts w:ascii="Times New Roman" w:hAnsi="Times New Roman" w:cs="Times New Roman"/>
          <w:color w:val="000000" w:themeColor="text1"/>
        </w:rPr>
        <w:t xml:space="preserve"> isolates);</w:t>
      </w:r>
      <w:r w:rsidR="00C24E70" w:rsidRPr="00F8362A">
        <w:rPr>
          <w:rFonts w:ascii="Times New Roman" w:hAnsi="Times New Roman" w:cs="Times New Roman"/>
          <w:color w:val="000000" w:themeColor="text1"/>
        </w:rPr>
        <w:t xml:space="preserve"> </w:t>
      </w:r>
      <w:r w:rsidR="00C24E70" w:rsidRPr="00F8362A">
        <w:rPr>
          <w:rFonts w:ascii="Times New Roman" w:hAnsi="Times New Roman" w:cs="Times New Roman"/>
          <w:i/>
          <w:iCs/>
          <w:color w:val="000000" w:themeColor="text1"/>
        </w:rPr>
        <w:t xml:space="preserve">Citrobacter freundii </w:t>
      </w:r>
      <w:r w:rsidR="00C24E70" w:rsidRPr="00F8362A">
        <w:rPr>
          <w:rFonts w:ascii="Times New Roman" w:hAnsi="Times New Roman" w:cs="Times New Roman"/>
          <w:color w:val="000000" w:themeColor="text1"/>
        </w:rPr>
        <w:t xml:space="preserve">(n=2) and </w:t>
      </w:r>
      <w:r w:rsidR="00C24E70" w:rsidRPr="00F8362A">
        <w:rPr>
          <w:rFonts w:ascii="Times New Roman" w:hAnsi="Times New Roman" w:cs="Times New Roman"/>
          <w:i/>
          <w:iCs/>
          <w:color w:val="000000" w:themeColor="text1"/>
        </w:rPr>
        <w:t>Acinetobacter baumanii</w:t>
      </w:r>
      <w:r w:rsidR="00C24E70" w:rsidRPr="00F8362A">
        <w:rPr>
          <w:rFonts w:ascii="Times New Roman" w:hAnsi="Times New Roman" w:cs="Times New Roman"/>
          <w:b/>
          <w:bCs/>
          <w:i/>
          <w:iCs/>
          <w:color w:val="000000" w:themeColor="text1"/>
        </w:rPr>
        <w:t xml:space="preserve"> </w:t>
      </w:r>
      <w:r w:rsidR="00C24E70" w:rsidRPr="00F8362A">
        <w:rPr>
          <w:rFonts w:ascii="Times New Roman" w:hAnsi="Times New Roman" w:cs="Times New Roman"/>
          <w:color w:val="000000" w:themeColor="text1"/>
        </w:rPr>
        <w:t xml:space="preserve">and </w:t>
      </w:r>
      <w:r w:rsidR="00C24E70" w:rsidRPr="00F8362A">
        <w:rPr>
          <w:rFonts w:ascii="Times New Roman" w:hAnsi="Times New Roman" w:cs="Times New Roman"/>
          <w:i/>
          <w:iCs/>
          <w:color w:val="000000" w:themeColor="text1"/>
        </w:rPr>
        <w:t>Enterococcus fecalis</w:t>
      </w:r>
      <w:r w:rsidR="00C24E70" w:rsidRPr="00F8362A">
        <w:rPr>
          <w:rFonts w:ascii="Times New Roman" w:hAnsi="Times New Roman" w:cs="Times New Roman"/>
          <w:color w:val="000000" w:themeColor="text1"/>
        </w:rPr>
        <w:t xml:space="preserve"> one each. </w:t>
      </w:r>
      <w:r w:rsidR="009B5767" w:rsidRPr="00F8362A">
        <w:rPr>
          <w:rFonts w:ascii="Times New Roman" w:hAnsi="Times New Roman" w:cs="Times New Roman"/>
          <w:color w:val="000000" w:themeColor="text1"/>
        </w:rPr>
        <w:t>Except for AST, which was based  231isolates, a</w:t>
      </w:r>
      <w:r w:rsidR="00227C54" w:rsidRPr="00F8362A">
        <w:rPr>
          <w:rFonts w:ascii="Times New Roman" w:hAnsi="Times New Roman" w:cs="Times New Roman"/>
          <w:color w:val="000000" w:themeColor="text1"/>
        </w:rPr>
        <w:t xml:space="preserve">ll statistical analysis and inferences were based on the 233 </w:t>
      </w:r>
      <w:r w:rsidR="00227C54" w:rsidRPr="00F8362A">
        <w:rPr>
          <w:rFonts w:ascii="Times New Roman" w:hAnsi="Times New Roman" w:cs="Times New Roman"/>
          <w:i/>
          <w:iCs/>
          <w:color w:val="000000" w:themeColor="text1"/>
        </w:rPr>
        <w:t>E. coli</w:t>
      </w:r>
      <w:r w:rsidR="00227C54" w:rsidRPr="00F8362A">
        <w:rPr>
          <w:rFonts w:ascii="Times New Roman" w:hAnsi="Times New Roman" w:cs="Times New Roman"/>
          <w:color w:val="000000" w:themeColor="text1"/>
        </w:rPr>
        <w:t xml:space="preserve"> isolates.</w:t>
      </w:r>
      <w:r w:rsidRPr="00F8362A">
        <w:rPr>
          <w:rFonts w:ascii="Times New Roman" w:hAnsi="Times New Roman" w:cs="Times New Roman"/>
          <w:color w:val="000000" w:themeColor="text1"/>
        </w:rPr>
        <w:t xml:space="preserve"> Most of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(90 %</w:t>
      </w:r>
      <w:r w:rsidR="00227C54" w:rsidRPr="00F8362A">
        <w:rPr>
          <w:rFonts w:ascii="Times New Roman" w:hAnsi="Times New Roman" w:cs="Times New Roman"/>
          <w:color w:val="000000" w:themeColor="text1"/>
        </w:rPr>
        <w:t>,</w:t>
      </w:r>
      <w:r w:rsidR="009255AC" w:rsidRPr="00F8362A">
        <w:rPr>
          <w:rFonts w:ascii="Times New Roman" w:hAnsi="Times New Roman" w:cs="Times New Roman"/>
          <w:color w:val="000000" w:themeColor="text1"/>
        </w:rPr>
        <w:t xml:space="preserve"> </w:t>
      </w:r>
      <w:r w:rsidR="00227C54" w:rsidRPr="00F8362A">
        <w:rPr>
          <w:rFonts w:ascii="Times New Roman" w:hAnsi="Times New Roman" w:cs="Times New Roman"/>
          <w:color w:val="000000" w:themeColor="text1"/>
        </w:rPr>
        <w:t>n=233)</w:t>
      </w:r>
      <w:r w:rsidRPr="00F8362A">
        <w:rPr>
          <w:rFonts w:ascii="Times New Roman" w:hAnsi="Times New Roman" w:cs="Times New Roman"/>
          <w:color w:val="000000" w:themeColor="text1"/>
        </w:rPr>
        <w:t xml:space="preserve"> were isolated and identified from rectal fecal samples, whereas the remaining (10%) were from farm environmental samples (manure, water, and feed samples)</w:t>
      </w:r>
      <w:r w:rsidR="009214F0" w:rsidRPr="00F8362A">
        <w:rPr>
          <w:rFonts w:ascii="Times New Roman" w:hAnsi="Times New Roman" w:cs="Times New Roman"/>
          <w:color w:val="000000" w:themeColor="text1"/>
        </w:rPr>
        <w:t xml:space="preserve">. </w:t>
      </w:r>
    </w:p>
    <w:p w14:paraId="5B629B5D" w14:textId="77777777" w:rsidR="008F67C6" w:rsidRPr="00F8362A" w:rsidRDefault="008F67C6" w:rsidP="008F67C6">
      <w:pPr>
        <w:autoSpaceDE w:val="0"/>
        <w:autoSpaceDN w:val="0"/>
        <w:adjustRightInd w:val="0"/>
        <w:spacing w:line="360" w:lineRule="auto"/>
        <w:rPr>
          <w:rFonts w:ascii="Times New Roman" w:hAnsi="Times New Roman" w:cs="Times New Roman"/>
          <w:b/>
          <w:bCs/>
          <w:color w:val="000000" w:themeColor="text1"/>
        </w:rPr>
      </w:pPr>
    </w:p>
    <w:p w14:paraId="70EF2DFA" w14:textId="3AD560DC" w:rsidR="008F67C6" w:rsidRPr="00F8362A" w:rsidRDefault="008F67C6" w:rsidP="001B1CB5">
      <w:pPr>
        <w:pStyle w:val="Heading3"/>
        <w:spacing w:line="360" w:lineRule="auto"/>
        <w:rPr>
          <w:rFonts w:cs="Times New Roman"/>
          <w:color w:val="000000" w:themeColor="text1"/>
        </w:rPr>
      </w:pPr>
      <w:bookmarkStart w:id="91" w:name="_Toc133995739"/>
      <w:r w:rsidRPr="00F8362A">
        <w:rPr>
          <w:rFonts w:cs="Times New Roman"/>
          <w:color w:val="000000" w:themeColor="text1"/>
        </w:rPr>
        <w:t xml:space="preserve">4.3.3 Prevalence of </w:t>
      </w:r>
      <w:r w:rsidR="002850BD" w:rsidRPr="00F8362A">
        <w:rPr>
          <w:rFonts w:cs="Times New Roman"/>
          <w:color w:val="000000" w:themeColor="text1"/>
        </w:rPr>
        <w:t>ESBL-</w:t>
      </w:r>
      <w:r w:rsidRPr="00F8362A">
        <w:rPr>
          <w:rFonts w:cs="Times New Roman"/>
          <w:color w:val="000000" w:themeColor="text1"/>
        </w:rPr>
        <w:t xml:space="preserve">Producing </w:t>
      </w:r>
      <w:r w:rsidRPr="00F8362A">
        <w:rPr>
          <w:rFonts w:cs="Times New Roman"/>
          <w:i/>
          <w:iCs/>
          <w:color w:val="000000" w:themeColor="text1"/>
        </w:rPr>
        <w:t>E. coli</w:t>
      </w:r>
      <w:r w:rsidRPr="00F8362A">
        <w:rPr>
          <w:rFonts w:cs="Times New Roman"/>
          <w:color w:val="000000" w:themeColor="text1"/>
        </w:rPr>
        <w:t xml:space="preserve"> Isolates </w:t>
      </w:r>
      <w:bookmarkEnd w:id="91"/>
    </w:p>
    <w:p w14:paraId="4A80E56A" w14:textId="72C87852"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bookmarkStart w:id="92" w:name="_Hlk123734879"/>
      <w:r w:rsidRPr="00F8362A">
        <w:rPr>
          <w:rFonts w:ascii="Times New Roman" w:hAnsi="Times New Roman" w:cs="Times New Roman"/>
          <w:color w:val="000000" w:themeColor="text1"/>
        </w:rPr>
        <w:t xml:space="preserve">The weighted prevalence of fecal </w:t>
      </w:r>
      <w:bookmarkStart w:id="93" w:name="_Hlk124170194"/>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bookmarkEnd w:id="93"/>
      <w:r w:rsidRPr="00F8362A">
        <w:rPr>
          <w:rFonts w:ascii="Times New Roman" w:hAnsi="Times New Roman" w:cs="Times New Roman"/>
          <w:color w:val="000000" w:themeColor="text1"/>
        </w:rPr>
        <w:t xml:space="preserve">in dairy cattle was 47.5% (95% CI: 46.2 - 49.2).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detected from all farms. The prevalence varies widely between farms, with the highest within-herd weighted prevalence of 100% from farm A, whereas the least</w:t>
      </w:r>
      <w:r w:rsidR="00FD3D16"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prevalence of 8% was from two farms (farms E and 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was isolated from fecal samples of all fourteen farms, resulting in a herd-level prevalence of 100%. The herd size of the farms, the number of animals tested from each farm, the number of animals that were tested positive and within-herd weighted prevalence, and the 95 % confidence interval (95% CI) of the estimate for each farm are presented in Table 4.4 </w:t>
      </w:r>
    </w:p>
    <w:p w14:paraId="4DEDE062"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bookmarkEnd w:id="92"/>
    <w:p w14:paraId="7AB00DAA" w14:textId="22F9181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Chi-Square</w:t>
      </w:r>
      <w:r w:rsidR="00FC731F" w:rsidRPr="00F8362A">
        <w:rPr>
          <w:rFonts w:ascii="Times New Roman" w:hAnsi="Times New Roman" w:cs="Times New Roman"/>
          <w:color w:val="000000" w:themeColor="text1"/>
        </w:rPr>
        <w:t xml:space="preserve"> (χ</w:t>
      </w:r>
      <w:r w:rsidR="00FC731F" w:rsidRPr="00F8362A">
        <w:rPr>
          <w:rFonts w:ascii="Times New Roman" w:hAnsi="Times New Roman" w:cs="Times New Roman"/>
          <w:color w:val="000000" w:themeColor="text1"/>
          <w:vertAlign w:val="superscript"/>
        </w:rPr>
        <w:t>2</w:t>
      </w:r>
      <w:r w:rsidR="00FC731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test of independence was performed (without accounting for within farm clustering effect of the isolates) to test if there </w:t>
      </w:r>
      <w:r w:rsidR="009D0F35" w:rsidRPr="00F8362A">
        <w:rPr>
          <w:rFonts w:ascii="Times New Roman" w:hAnsi="Times New Roman" w:cs="Times New Roman"/>
          <w:color w:val="000000" w:themeColor="text1"/>
        </w:rPr>
        <w:t>was</w:t>
      </w:r>
      <w:r w:rsidRPr="00F8362A">
        <w:rPr>
          <w:rFonts w:ascii="Times New Roman" w:hAnsi="Times New Roman" w:cs="Times New Roman"/>
          <w:color w:val="000000" w:themeColor="text1"/>
        </w:rPr>
        <w:t xml:space="preserve"> a statistically significant difference in the weighted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between farms. The test showed an overall statistically significant variation (χ2=21; p&lt;0.001) between the within-herd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Similarly, a mixed-effect logistic regression (controlling the random effect of the farm) showed an overall significant variation in the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prevalence between farms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&lt; 0.001). A comparison of the within-herd prevalence of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between individual farms is shown in figure1.</w:t>
      </w:r>
    </w:p>
    <w:p w14:paraId="1565151C" w14:textId="397C84A2" w:rsidR="008F67C6" w:rsidRPr="00F8362A" w:rsidRDefault="008F67C6" w:rsidP="00FD1480">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weighted prevalence of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44% and 61.7% in cows and calves, respectively. Calves were twice [OR</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2.12 (</w:t>
      </w:r>
      <w:r w:rsidR="009D0F35" w:rsidRPr="00F8362A">
        <w:rPr>
          <w:rFonts w:ascii="Times New Roman" w:hAnsi="Times New Roman" w:cs="Times New Roman"/>
          <w:color w:val="000000" w:themeColor="text1"/>
        </w:rPr>
        <w:t xml:space="preserve">95% CI: </w:t>
      </w:r>
      <w:r w:rsidRPr="00F8362A">
        <w:rPr>
          <w:rFonts w:ascii="Times New Roman" w:hAnsi="Times New Roman" w:cs="Times New Roman"/>
          <w:color w:val="000000" w:themeColor="text1"/>
        </w:rPr>
        <w:t xml:space="preserve">1.78 - 2.53),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&lt;0.001] more likely to carry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their f</w:t>
      </w:r>
      <w:r w:rsidR="00CE7D3C"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ces compared to cows using mixed effect logistic regression analysis with farms as a random variable and herd structure</w:t>
      </w:r>
      <w:r w:rsidR="00834967" w:rsidRPr="00F8362A">
        <w:rPr>
          <w:rFonts w:ascii="Times New Roman" w:hAnsi="Times New Roman" w:cs="Times New Roman"/>
          <w:color w:val="000000" w:themeColor="text1"/>
        </w:rPr>
        <w:t xml:space="preserve"> (calf vs cow)</w:t>
      </w:r>
      <w:r w:rsidRPr="00F8362A">
        <w:rPr>
          <w:rFonts w:ascii="Times New Roman" w:hAnsi="Times New Roman" w:cs="Times New Roman"/>
          <w:color w:val="000000" w:themeColor="text1"/>
        </w:rPr>
        <w:t xml:space="preserve"> as the sole fixed variable (Table </w:t>
      </w:r>
      <w:r w:rsidRPr="00F8362A">
        <w:rPr>
          <w:rFonts w:ascii="Times New Roman" w:hAnsi="Times New Roman" w:cs="Times New Roman"/>
          <w:color w:val="000000" w:themeColor="text1"/>
        </w:rPr>
        <w:lastRenderedPageBreak/>
        <w:t>4. 5)</w:t>
      </w:r>
      <w:r w:rsidR="003B2F9D" w:rsidRPr="00F8362A">
        <w:rPr>
          <w:rFonts w:ascii="Times New Roman" w:hAnsi="Times New Roman" w:cs="Times New Roman"/>
          <w:color w:val="000000" w:themeColor="text1"/>
        </w:rPr>
        <w:t>.</w:t>
      </w:r>
      <w:r w:rsidR="00FD1480" w:rsidRPr="00F8362A">
        <w:rPr>
          <w:rFonts w:ascii="Times New Roman" w:hAnsi="Times New Roman" w:cs="Times New Roman"/>
          <w:color w:val="000000" w:themeColor="text1"/>
        </w:rPr>
        <w:t xml:space="preser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recovered from more than a quarter of all sample types (26%). The highest proportion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obtained from pooled manure samples (46.7%), whereas the least (26.3%) was from water samples</w:t>
      </w:r>
      <w:r w:rsidR="00FC6621" w:rsidRPr="00F8362A">
        <w:rPr>
          <w:rFonts w:ascii="Times New Roman" w:hAnsi="Times New Roman" w:cs="Times New Roman"/>
          <w:color w:val="000000" w:themeColor="text1"/>
        </w:rPr>
        <w:t xml:space="preserve"> </w:t>
      </w:r>
      <w:r w:rsidR="00BA60AC" w:rsidRPr="00F8362A">
        <w:rPr>
          <w:rFonts w:ascii="Times New Roman" w:hAnsi="Times New Roman" w:cs="Times New Roman"/>
          <w:color w:val="000000" w:themeColor="text1"/>
        </w:rPr>
        <w:t>(Table 4. 6).</w:t>
      </w:r>
    </w:p>
    <w:p w14:paraId="0BBAADBF" w14:textId="77777777" w:rsidR="008F67C6" w:rsidRPr="00F8362A" w:rsidRDefault="008F67C6" w:rsidP="008F67C6">
      <w:pPr>
        <w:spacing w:line="360" w:lineRule="auto"/>
        <w:rPr>
          <w:rFonts w:ascii="Times New Roman" w:hAnsi="Times New Roman" w:cs="Times New Roman"/>
          <w:b/>
          <w:bCs/>
          <w:color w:val="000000" w:themeColor="text1"/>
        </w:rPr>
      </w:pPr>
    </w:p>
    <w:p w14:paraId="13A825CC" w14:textId="64817614" w:rsidR="008F67C6" w:rsidRPr="00F8362A" w:rsidRDefault="008F67C6" w:rsidP="001B1CB5">
      <w:pPr>
        <w:pStyle w:val="Heading3"/>
        <w:spacing w:line="360" w:lineRule="auto"/>
        <w:rPr>
          <w:rFonts w:cs="Times New Roman"/>
          <w:color w:val="000000" w:themeColor="text1"/>
        </w:rPr>
      </w:pPr>
      <w:bookmarkStart w:id="94" w:name="_Toc133995741"/>
      <w:r w:rsidRPr="00F8362A">
        <w:rPr>
          <w:rFonts w:cs="Times New Roman"/>
          <w:color w:val="000000" w:themeColor="text1"/>
        </w:rPr>
        <w:t>4.3.</w:t>
      </w:r>
      <w:r w:rsidR="0036754F" w:rsidRPr="00F8362A">
        <w:rPr>
          <w:rFonts w:cs="Times New Roman"/>
          <w:color w:val="000000" w:themeColor="text1"/>
        </w:rPr>
        <w:t>4</w:t>
      </w:r>
      <w:r w:rsidRPr="00F8362A">
        <w:rPr>
          <w:rFonts w:cs="Times New Roman"/>
          <w:color w:val="000000" w:themeColor="text1"/>
        </w:rPr>
        <w:t xml:space="preserve"> Association Between Farm- and Animal-Level Characteristics and Fecal </w:t>
      </w:r>
      <w:r w:rsidR="002850BD" w:rsidRPr="00F8362A">
        <w:rPr>
          <w:rFonts w:cs="Times New Roman"/>
          <w:color w:val="000000" w:themeColor="text1"/>
        </w:rPr>
        <w:t>ESBL-</w:t>
      </w:r>
      <w:r w:rsidRPr="00F8362A">
        <w:rPr>
          <w:rFonts w:cs="Times New Roman"/>
          <w:color w:val="000000" w:themeColor="text1"/>
        </w:rPr>
        <w:t xml:space="preserve"> </w:t>
      </w:r>
      <w:r w:rsidRPr="00F8362A">
        <w:rPr>
          <w:rFonts w:cs="Times New Roman"/>
          <w:i/>
          <w:iCs/>
          <w:color w:val="000000" w:themeColor="text1"/>
        </w:rPr>
        <w:t>E. coli</w:t>
      </w:r>
      <w:r w:rsidRPr="00F8362A">
        <w:rPr>
          <w:rFonts w:cs="Times New Roman"/>
          <w:color w:val="000000" w:themeColor="text1"/>
        </w:rPr>
        <w:t xml:space="preserve"> Prevalence</w:t>
      </w:r>
      <w:bookmarkEnd w:id="94"/>
      <w:r w:rsidRPr="00F8362A">
        <w:rPr>
          <w:rFonts w:cs="Times New Roman"/>
          <w:color w:val="000000" w:themeColor="text1"/>
        </w:rPr>
        <w:t xml:space="preserve"> </w:t>
      </w:r>
    </w:p>
    <w:p w14:paraId="0D305D18" w14:textId="77777777" w:rsidR="001B1CB5" w:rsidRPr="00F8362A" w:rsidRDefault="001B1CB5" w:rsidP="001B1CB5">
      <w:pPr>
        <w:rPr>
          <w:rFonts w:ascii="Times New Roman" w:hAnsi="Times New Roman" w:cs="Times New Roman"/>
          <w:color w:val="000000" w:themeColor="text1"/>
        </w:rPr>
      </w:pPr>
    </w:p>
    <w:p w14:paraId="13DCA541" w14:textId="636EB978"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After matching the farm-level survey data with the findings of the MALDI-TOF results from individual animals, a mixed-effect logistic regression analysis was carried out to determine the association between the variables collected during the survey and the probability of isolating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rectal fecal samples. The farm-level collected data include herd size, farm type (closed vs. open), predominant breed in the farm, use of blanket dry cow therapy (BDCT) vs. selective dry cow therapy (SDCT), types of antibiotics used for DCT, presence of treatment ward in the farm, management of waste milk from treated cows (discard vs. feed to calves). None of these farm-level variables were associated with the detection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fecal samples in both univariate and multivari</w:t>
      </w:r>
      <w:r w:rsidR="00A377AD" w:rsidRPr="00F8362A">
        <w:rPr>
          <w:rFonts w:ascii="Times New Roman" w:hAnsi="Times New Roman" w:cs="Times New Roman"/>
          <w:color w:val="000000" w:themeColor="text1"/>
        </w:rPr>
        <w:t>able</w:t>
      </w:r>
      <w:r w:rsidRPr="00F8362A">
        <w:rPr>
          <w:rFonts w:ascii="Times New Roman" w:hAnsi="Times New Roman" w:cs="Times New Roman"/>
          <w:color w:val="000000" w:themeColor="text1"/>
        </w:rPr>
        <w:t xml:space="preserve"> analysis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 &gt;0.05) and, thus, were not included in this report. </w:t>
      </w:r>
    </w:p>
    <w:p w14:paraId="12BC5E7F"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2F231451" w14:textId="02BEC8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relationship between individual animal-related surveys such as the recent (up to six months prior to sampling collection) use of beta-lactam antibiotics such as ceftiofur, parity, reproductive status of the cows (lactating vs. dry), age (</w:t>
      </w:r>
      <w:r w:rsidR="006F7048" w:rsidRPr="00F8362A">
        <w:rPr>
          <w:rFonts w:ascii="Times New Roman" w:hAnsi="Times New Roman" w:cs="Times New Roman"/>
          <w:color w:val="000000" w:themeColor="text1"/>
        </w:rPr>
        <w:t xml:space="preserve">of </w:t>
      </w:r>
      <w:r w:rsidRPr="00F8362A">
        <w:rPr>
          <w:rFonts w:ascii="Times New Roman" w:hAnsi="Times New Roman" w:cs="Times New Roman"/>
          <w:color w:val="000000" w:themeColor="text1"/>
        </w:rPr>
        <w:t xml:space="preserve">cows), and the breed was assessed for possible association with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carriage. First, a univariate analysis was conducted to test the association between independent variables and the likelihood of isolating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fecal samples. Then, only those variables with a P-value ≤ 0.2 in univariate analyses were used in a multivariable analysis controlling the random effect of the farm. Overall, recent treatment with ceftiofur, cow parity, and the reproductive status of the cows were independently associated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 &lt; 0.001) with the prevalence of fecal</w:t>
      </w:r>
      <w:r w:rsidRPr="00F8362A">
        <w:rPr>
          <w:rFonts w:ascii="Times New Roman" w:hAnsi="Times New Roman" w:cs="Times New Roman"/>
          <w:i/>
          <w:iCs/>
          <w:color w:val="000000" w:themeColor="text1"/>
        </w:rPr>
        <w:t xml:space="preserve"> </w:t>
      </w:r>
      <w:r w:rsidR="00AA3FFF"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The odds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fecal carriage in cows recently treated with ceftiofur was higher than [OR</w:t>
      </w:r>
      <w:r w:rsidRPr="00F8362A">
        <w:rPr>
          <w:rStyle w:val="A6"/>
          <w:rFonts w:ascii="Times New Roman" w:hAnsi="Times New Roman" w:cs="Times New Roman"/>
          <w:color w:val="000000" w:themeColor="text1"/>
          <w:vertAlign w:val="subscript"/>
        </w:rPr>
        <w:t>adj</w:t>
      </w:r>
      <w:r w:rsidRPr="00F8362A">
        <w:rPr>
          <w:rStyle w:val="A6"/>
          <w:rFonts w:ascii="Times New Roman" w:hAnsi="Times New Roman" w:cs="Times New Roman"/>
          <w:color w:val="000000" w:themeColor="text1"/>
        </w:rPr>
        <w:t xml:space="preserve"> </w:t>
      </w:r>
      <w:r w:rsidRPr="00F8362A">
        <w:rPr>
          <w:rFonts w:ascii="Times New Roman" w:hAnsi="Times New Roman" w:cs="Times New Roman"/>
          <w:color w:val="000000" w:themeColor="text1"/>
        </w:rPr>
        <w:t>= 1.35 (</w:t>
      </w:r>
      <w:r w:rsidR="00803D7F" w:rsidRPr="00F8362A">
        <w:rPr>
          <w:rFonts w:ascii="Times New Roman" w:hAnsi="Times New Roman" w:cs="Times New Roman"/>
          <w:color w:val="000000" w:themeColor="text1"/>
        </w:rPr>
        <w:t xml:space="preserve">95% CI: </w:t>
      </w:r>
      <w:r w:rsidRPr="00F8362A">
        <w:rPr>
          <w:rFonts w:ascii="Times New Roman" w:hAnsi="Times New Roman" w:cs="Times New Roman"/>
          <w:color w:val="000000" w:themeColor="text1"/>
        </w:rPr>
        <w:t xml:space="preserve">1.1-1.65), </w:t>
      </w:r>
      <w:r w:rsidRPr="00F8362A">
        <w:rPr>
          <w:rFonts w:ascii="Times New Roman" w:hAnsi="Times New Roman" w:cs="Times New Roman"/>
          <w:i/>
          <w:iCs/>
          <w:color w:val="000000" w:themeColor="text1"/>
        </w:rPr>
        <w:t xml:space="preserve">P </w:t>
      </w:r>
      <w:r w:rsidRPr="00F8362A">
        <w:rPr>
          <w:rFonts w:ascii="Times New Roman" w:hAnsi="Times New Roman" w:cs="Times New Roman"/>
          <w:color w:val="000000" w:themeColor="text1"/>
        </w:rPr>
        <w:t>=0.004] those which did not receive the treatment.</w:t>
      </w:r>
      <w:r w:rsidR="00803D7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w:t>
      </w:r>
      <w:r w:rsidR="00803D7F" w:rsidRPr="00F8362A">
        <w:rPr>
          <w:rFonts w:ascii="Times New Roman" w:hAnsi="Times New Roman" w:cs="Times New Roman"/>
          <w:color w:val="000000" w:themeColor="text1"/>
        </w:rPr>
        <w:t>L</w:t>
      </w:r>
      <w:r w:rsidRPr="00F8362A">
        <w:rPr>
          <w:rFonts w:ascii="Times New Roman" w:hAnsi="Times New Roman" w:cs="Times New Roman"/>
          <w:color w:val="000000" w:themeColor="text1"/>
        </w:rPr>
        <w:t xml:space="preserve">actating cows were more than three times </w:t>
      </w:r>
      <w:r w:rsidRPr="00F8362A">
        <w:rPr>
          <w:rFonts w:ascii="Times New Roman" w:hAnsi="Times New Roman" w:cs="Times New Roman"/>
          <w:color w:val="000000" w:themeColor="text1"/>
        </w:rPr>
        <w:lastRenderedPageBreak/>
        <w:t>[OR</w:t>
      </w:r>
      <w:r w:rsidRPr="00F8362A">
        <w:rPr>
          <w:rStyle w:val="A6"/>
          <w:rFonts w:ascii="Times New Roman" w:hAnsi="Times New Roman" w:cs="Times New Roman"/>
          <w:color w:val="000000" w:themeColor="text1"/>
          <w:vertAlign w:val="subscript"/>
        </w:rPr>
        <w:t>adj</w:t>
      </w:r>
      <w:r w:rsidRPr="00F8362A">
        <w:rPr>
          <w:rFonts w:ascii="Times New Roman" w:hAnsi="Times New Roman" w:cs="Times New Roman"/>
          <w:color w:val="000000" w:themeColor="text1"/>
        </w:rPr>
        <w:t>= 3.42 (</w:t>
      </w:r>
      <w:r w:rsidR="00803D7F" w:rsidRPr="00F8362A">
        <w:rPr>
          <w:rFonts w:ascii="Times New Roman" w:hAnsi="Times New Roman" w:cs="Times New Roman"/>
          <w:color w:val="000000" w:themeColor="text1"/>
        </w:rPr>
        <w:t xml:space="preserve">95% CI: </w:t>
      </w:r>
      <w:r w:rsidRPr="00F8362A">
        <w:rPr>
          <w:rFonts w:ascii="Times New Roman" w:hAnsi="Times New Roman" w:cs="Times New Roman"/>
          <w:color w:val="000000" w:themeColor="text1"/>
        </w:rPr>
        <w:t xml:space="preserve">2.79 - 4.10),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&lt; 0.001] more likely to carry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their f</w:t>
      </w:r>
      <w:r w:rsidR="005D4309"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ces</w:t>
      </w:r>
      <w:r w:rsidR="00803D7F" w:rsidRPr="00F8362A">
        <w:rPr>
          <w:rFonts w:ascii="Times New Roman" w:hAnsi="Times New Roman" w:cs="Times New Roman"/>
          <w:color w:val="000000" w:themeColor="text1"/>
        </w:rPr>
        <w:t xml:space="preserve"> compared to dry cows</w:t>
      </w:r>
      <w:r w:rsidRPr="00F8362A">
        <w:rPr>
          <w:rFonts w:ascii="Times New Roman" w:hAnsi="Times New Roman" w:cs="Times New Roman"/>
          <w:color w:val="000000" w:themeColor="text1"/>
        </w:rPr>
        <w:t xml:space="preserve">. </w:t>
      </w:r>
      <w:r w:rsidR="00FD1480"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Age and parity of the cows were highly correlated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&lt; 0.001; R=0.73) since parity increases with age. Thus, the age of the cows was not included in the analysis, and parity was retained in the model. Odds of retrieving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3</w:t>
      </w:r>
      <w:r w:rsidR="00185D0A" w:rsidRPr="00F8362A">
        <w:rPr>
          <w:rFonts w:ascii="Times New Roman" w:hAnsi="Times New Roman" w:cs="Times New Roman"/>
          <w:color w:val="000000" w:themeColor="text1"/>
        </w:rPr>
        <w:t>3</w:t>
      </w:r>
      <w:r w:rsidRPr="00F8362A">
        <w:rPr>
          <w:rFonts w:ascii="Times New Roman" w:hAnsi="Times New Roman" w:cs="Times New Roman"/>
          <w:color w:val="000000" w:themeColor="text1"/>
        </w:rPr>
        <w:t>% higher ([OR</w:t>
      </w:r>
      <w:r w:rsidRPr="00F8362A">
        <w:rPr>
          <w:rStyle w:val="A6"/>
          <w:rFonts w:ascii="Times New Roman" w:hAnsi="Times New Roman" w:cs="Times New Roman"/>
          <w:color w:val="000000" w:themeColor="text1"/>
          <w:vertAlign w:val="subscript"/>
        </w:rPr>
        <w:t>adj</w:t>
      </w:r>
      <w:r w:rsidRPr="00F8362A">
        <w:rPr>
          <w:rStyle w:val="A6"/>
          <w:rFonts w:ascii="Times New Roman" w:hAnsi="Times New Roman" w:cs="Times New Roman"/>
          <w:color w:val="000000" w:themeColor="text1"/>
        </w:rPr>
        <w:t xml:space="preserve"> </w:t>
      </w:r>
      <w:r w:rsidRPr="00F8362A">
        <w:rPr>
          <w:rFonts w:ascii="Times New Roman" w:hAnsi="Times New Roman" w:cs="Times New Roman"/>
          <w:color w:val="000000" w:themeColor="text1"/>
        </w:rPr>
        <w:t>= 1.3</w:t>
      </w:r>
      <w:r w:rsidR="001A3C0A" w:rsidRPr="00F8362A">
        <w:rPr>
          <w:rFonts w:ascii="Times New Roman" w:hAnsi="Times New Roman" w:cs="Times New Roman"/>
          <w:color w:val="000000" w:themeColor="text1"/>
        </w:rPr>
        <w:t>3</w:t>
      </w:r>
      <w:r w:rsidRPr="00F8362A">
        <w:rPr>
          <w:rFonts w:ascii="Times New Roman" w:hAnsi="Times New Roman" w:cs="Times New Roman"/>
          <w:color w:val="000000" w:themeColor="text1"/>
        </w:rPr>
        <w:t xml:space="preserve"> (</w:t>
      </w:r>
      <w:r w:rsidR="00185D0A" w:rsidRPr="00F8362A">
        <w:rPr>
          <w:rFonts w:ascii="Times New Roman" w:hAnsi="Times New Roman" w:cs="Times New Roman"/>
          <w:color w:val="000000" w:themeColor="text1"/>
        </w:rPr>
        <w:t xml:space="preserve">95% CI: </w:t>
      </w:r>
      <w:r w:rsidRPr="00F8362A">
        <w:rPr>
          <w:rFonts w:ascii="Times New Roman" w:hAnsi="Times New Roman" w:cs="Times New Roman"/>
          <w:color w:val="000000" w:themeColor="text1"/>
        </w:rPr>
        <w:t xml:space="preserve">1.13 -1.63), </w:t>
      </w:r>
      <w:r w:rsidRPr="00F8362A">
        <w:rPr>
          <w:rFonts w:ascii="Times New Roman" w:hAnsi="Times New Roman" w:cs="Times New Roman"/>
          <w:i/>
          <w:iCs/>
          <w:color w:val="000000" w:themeColor="text1"/>
        </w:rPr>
        <w:t xml:space="preserve">P </w:t>
      </w:r>
      <w:r w:rsidRPr="00F8362A">
        <w:rPr>
          <w:rFonts w:ascii="Times New Roman" w:hAnsi="Times New Roman" w:cs="Times New Roman"/>
          <w:color w:val="000000" w:themeColor="text1"/>
        </w:rPr>
        <w:t>=0.01] in cows with parity greater than two compared to those cows with parity less than or equal to two (Table 4. 7)</w:t>
      </w:r>
      <w:r w:rsidR="00E06DFF" w:rsidRPr="00F8362A">
        <w:rPr>
          <w:rFonts w:ascii="Times New Roman" w:hAnsi="Times New Roman" w:cs="Times New Roman"/>
          <w:color w:val="000000" w:themeColor="text1"/>
        </w:rPr>
        <w:t xml:space="preserve">. </w:t>
      </w:r>
    </w:p>
    <w:p w14:paraId="7D411CC9" w14:textId="0ACF4255" w:rsidR="008F67C6" w:rsidRPr="00F8362A" w:rsidRDefault="008F67C6" w:rsidP="001B1CB5">
      <w:pPr>
        <w:pStyle w:val="Heading3"/>
        <w:spacing w:line="360" w:lineRule="auto"/>
        <w:rPr>
          <w:rFonts w:cs="Times New Roman"/>
          <w:color w:val="000000" w:themeColor="text1"/>
        </w:rPr>
      </w:pPr>
      <w:bookmarkStart w:id="95" w:name="_Toc133995742"/>
      <w:r w:rsidRPr="00F8362A">
        <w:rPr>
          <w:rFonts w:cs="Times New Roman"/>
          <w:color w:val="000000" w:themeColor="text1"/>
        </w:rPr>
        <w:t>4.3.</w:t>
      </w:r>
      <w:r w:rsidR="0036754F" w:rsidRPr="00F8362A">
        <w:rPr>
          <w:rFonts w:cs="Times New Roman"/>
          <w:color w:val="000000" w:themeColor="text1"/>
        </w:rPr>
        <w:t>5</w:t>
      </w:r>
      <w:r w:rsidRPr="00F8362A">
        <w:rPr>
          <w:rFonts w:cs="Times New Roman"/>
          <w:color w:val="000000" w:themeColor="text1"/>
        </w:rPr>
        <w:t xml:space="preserve"> Antibiotic Susceptibility Profile </w:t>
      </w:r>
      <w:r w:rsidR="001B1CB5" w:rsidRPr="00F8362A">
        <w:rPr>
          <w:rFonts w:cs="Times New Roman"/>
          <w:color w:val="000000" w:themeColor="text1"/>
        </w:rPr>
        <w:t>of ESBL</w:t>
      </w:r>
      <w:r w:rsidRPr="00F8362A">
        <w:rPr>
          <w:rFonts w:cs="Times New Roman"/>
          <w:color w:val="000000" w:themeColor="text1"/>
        </w:rPr>
        <w:t>-</w:t>
      </w:r>
      <w:r w:rsidRPr="00F8362A">
        <w:rPr>
          <w:rFonts w:cs="Times New Roman"/>
          <w:i/>
          <w:iCs/>
          <w:color w:val="000000" w:themeColor="text1"/>
        </w:rPr>
        <w:t>E. coli</w:t>
      </w:r>
      <w:r w:rsidRPr="00F8362A">
        <w:rPr>
          <w:rFonts w:cs="Times New Roman"/>
          <w:color w:val="000000" w:themeColor="text1"/>
        </w:rPr>
        <w:t xml:space="preserve"> Isolates from All Sample Type</w:t>
      </w:r>
      <w:bookmarkEnd w:id="95"/>
      <w:r w:rsidRPr="00F8362A">
        <w:rPr>
          <w:rFonts w:cs="Times New Roman"/>
          <w:color w:val="000000" w:themeColor="text1"/>
        </w:rPr>
        <w:t xml:space="preserve"> </w:t>
      </w:r>
    </w:p>
    <w:p w14:paraId="7CFA61BE" w14:textId="77777777" w:rsidR="001B1CB5" w:rsidRPr="00F8362A" w:rsidRDefault="001B1CB5" w:rsidP="001B1CB5">
      <w:pPr>
        <w:rPr>
          <w:rFonts w:ascii="Times New Roman" w:hAnsi="Times New Roman" w:cs="Times New Roman"/>
          <w:color w:val="000000" w:themeColor="text1"/>
        </w:rPr>
      </w:pPr>
    </w:p>
    <w:p w14:paraId="2D3EA5CD" w14:textId="75A65B71"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Overall, 230 (99.6%) of 231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tested for phenotypic resistance were resistant to at least one of the 14 antimicrobial agents tested (Table 4. 8). One isolate was susceptible to all tested antimicrobials. As expected, the most common resistance phenotypes were against beta-lactam antibiotics, ampicillin (99.1%; n</w:t>
      </w:r>
      <w:r w:rsidR="009A4A7D" w:rsidRPr="00F8362A">
        <w:rPr>
          <w:rFonts w:ascii="Times New Roman" w:hAnsi="Times New Roman" w:cs="Times New Roman"/>
          <w:color w:val="000000" w:themeColor="text1"/>
        </w:rPr>
        <w:t>=231</w:t>
      </w:r>
      <w:r w:rsidRPr="00F8362A">
        <w:rPr>
          <w:rFonts w:ascii="Times New Roman" w:hAnsi="Times New Roman" w:cs="Times New Roman"/>
          <w:color w:val="000000" w:themeColor="text1"/>
        </w:rPr>
        <w:t>), and ceftriaxone (98.7%). only three</w:t>
      </w:r>
      <w:r w:rsidR="0041439E"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w:t>
      </w:r>
      <w:r w:rsidR="00E06DFF" w:rsidRPr="00F8362A">
        <w:rPr>
          <w:rFonts w:ascii="Times New Roman" w:hAnsi="Times New Roman" w:cs="Times New Roman"/>
          <w:color w:val="000000" w:themeColor="text1"/>
        </w:rPr>
        <w:t>isolates showed</w:t>
      </w:r>
      <w:r w:rsidRPr="00F8362A">
        <w:rPr>
          <w:rFonts w:ascii="Times New Roman" w:hAnsi="Times New Roman" w:cs="Times New Roman"/>
          <w:color w:val="000000" w:themeColor="text1"/>
        </w:rPr>
        <w:t xml:space="preserve"> susceptibility to ceftriaxone, </w:t>
      </w:r>
      <w:r w:rsidR="009A4A7D" w:rsidRPr="00F8362A">
        <w:rPr>
          <w:rFonts w:ascii="Times New Roman" w:hAnsi="Times New Roman" w:cs="Times New Roman"/>
          <w:color w:val="000000" w:themeColor="text1"/>
        </w:rPr>
        <w:t>two</w:t>
      </w:r>
      <w:r w:rsidRPr="00F8362A">
        <w:rPr>
          <w:rFonts w:ascii="Times New Roman" w:hAnsi="Times New Roman" w:cs="Times New Roman"/>
          <w:color w:val="000000" w:themeColor="text1"/>
        </w:rPr>
        <w:t xml:space="preserve"> </w:t>
      </w:r>
      <w:r w:rsidR="009A4A7D" w:rsidRPr="00F8362A">
        <w:rPr>
          <w:rFonts w:ascii="Times New Roman" w:hAnsi="Times New Roman" w:cs="Times New Roman"/>
          <w:color w:val="000000" w:themeColor="text1"/>
        </w:rPr>
        <w:t xml:space="preserve">of them  were </w:t>
      </w:r>
      <w:r w:rsidRPr="00F8362A">
        <w:rPr>
          <w:rFonts w:ascii="Times New Roman" w:hAnsi="Times New Roman" w:cs="Times New Roman"/>
          <w:color w:val="000000" w:themeColor="text1"/>
        </w:rPr>
        <w:t>recovered from cows. After ceftriaxone and ampicillin, the isolates showed the highest resistance to tetracycline (80.1%), sulfisoxazole (60.2%</w:t>
      </w:r>
      <w:r w:rsidR="009A4A7D"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streptomycin (55%), and chloramphenicol (46.8 %). </w:t>
      </w:r>
    </w:p>
    <w:p w14:paraId="576B7A3F"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513D9562" w14:textId="0C636628"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Among the critically important classes of antibiotics, a higher level of resistance after ceftriaxone was to streptomycin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55 %), followed by ciprofloxacin (18.6%) and azithromycin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(13.4%).</w:t>
      </w:r>
      <w:r w:rsidR="00CF4B6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The prevalence of resistance to gentamycin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nalidixic acid, the other critically important antimicrobials tested in this study, were 10%  and 9%, respectively. </w:t>
      </w:r>
    </w:p>
    <w:p w14:paraId="4298A9EB" w14:textId="6C1D2E9B"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resistance </w:t>
      </w:r>
      <w:r w:rsidR="005267B0" w:rsidRPr="00F8362A">
        <w:rPr>
          <w:rFonts w:ascii="Times New Roman" w:hAnsi="Times New Roman" w:cs="Times New Roman"/>
          <w:color w:val="000000" w:themeColor="text1"/>
        </w:rPr>
        <w:t xml:space="preserve">level </w:t>
      </w:r>
      <w:r w:rsidRPr="00F8362A">
        <w:rPr>
          <w:rFonts w:ascii="Times New Roman" w:hAnsi="Times New Roman" w:cs="Times New Roman"/>
          <w:color w:val="000000" w:themeColor="text1"/>
        </w:rPr>
        <w:t xml:space="preserve">to other β-lactam antibiotics were 10%  for cefoxitin and 9.2% (n=20) for amoxicillin-clavulanic acid. All </w:t>
      </w:r>
      <w:r w:rsidR="00AA3FFF"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 this study were susceptible to meropenem. </w:t>
      </w:r>
    </w:p>
    <w:p w14:paraId="0D6BBB0F" w14:textId="76D4C917" w:rsidR="008F67C6" w:rsidRPr="00F8362A" w:rsidRDefault="008F67C6" w:rsidP="001B1CB5">
      <w:pPr>
        <w:pStyle w:val="Heading3"/>
        <w:spacing w:line="360" w:lineRule="auto"/>
        <w:rPr>
          <w:rFonts w:cs="Times New Roman"/>
          <w:color w:val="000000" w:themeColor="text1"/>
        </w:rPr>
      </w:pPr>
      <w:bookmarkStart w:id="96" w:name="_Toc133995743"/>
      <w:r w:rsidRPr="00F8362A">
        <w:rPr>
          <w:rFonts w:cs="Times New Roman"/>
          <w:color w:val="000000" w:themeColor="text1"/>
        </w:rPr>
        <w:t>4.3.</w:t>
      </w:r>
      <w:r w:rsidR="0036754F" w:rsidRPr="00F8362A">
        <w:rPr>
          <w:rFonts w:cs="Times New Roman"/>
          <w:color w:val="000000" w:themeColor="text1"/>
        </w:rPr>
        <w:t>6</w:t>
      </w:r>
      <w:r w:rsidRPr="00F8362A">
        <w:rPr>
          <w:rFonts w:cs="Times New Roman"/>
          <w:color w:val="000000" w:themeColor="text1"/>
        </w:rPr>
        <w:t xml:space="preserve"> Multidrug Resistant Profile of </w:t>
      </w:r>
      <w:r w:rsidR="00E5081D" w:rsidRPr="00F8362A">
        <w:rPr>
          <w:rFonts w:cs="Times New Roman"/>
          <w:color w:val="000000" w:themeColor="text1"/>
        </w:rPr>
        <w:t>ESBL-</w:t>
      </w:r>
      <w:r w:rsidRPr="00F8362A">
        <w:rPr>
          <w:rFonts w:cs="Times New Roman"/>
          <w:color w:val="000000" w:themeColor="text1"/>
        </w:rPr>
        <w:t>Producing</w:t>
      </w:r>
      <w:r w:rsidRPr="00F8362A">
        <w:rPr>
          <w:rFonts w:cs="Times New Roman"/>
          <w:i/>
          <w:iCs/>
          <w:color w:val="000000" w:themeColor="text1"/>
        </w:rPr>
        <w:t xml:space="preserve"> E. coli</w:t>
      </w:r>
      <w:r w:rsidRPr="00F8362A">
        <w:rPr>
          <w:rFonts w:cs="Times New Roman"/>
          <w:color w:val="000000" w:themeColor="text1"/>
        </w:rPr>
        <w:t xml:space="preserve"> Isolates</w:t>
      </w:r>
      <w:bookmarkEnd w:id="96"/>
      <w:r w:rsidRPr="00F8362A">
        <w:rPr>
          <w:rFonts w:cs="Times New Roman"/>
          <w:color w:val="000000" w:themeColor="text1"/>
        </w:rPr>
        <w:t xml:space="preserve"> </w:t>
      </w:r>
    </w:p>
    <w:p w14:paraId="21F0AD51" w14:textId="3A7B761C" w:rsidR="000A01F5" w:rsidRPr="00F8362A" w:rsidRDefault="008F67C6" w:rsidP="005A4D30">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As expected, most of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(94.4%; 218/231) displayed multidrug resistance (MDR) phenotypes (acquired resistance to at least one agent in three or more antimicrobial classes) </w:t>
      </w:r>
      <w:r w:rsidRPr="00F8362A">
        <w:rPr>
          <w:rFonts w:ascii="Times New Roman" w:hAnsi="Times New Roman" w:cs="Times New Roman"/>
          <w:color w:val="000000" w:themeColor="text1"/>
        </w:rPr>
        <w:fldChar w:fldCharType="begin">
          <w:fldData xml:space="preserve">PEVuZE5vdGU+PENpdGU+PEF1dGhvcj5NYWdpb3Jha29zPC9BdXRob3I+PFllYXI+MjAxMjwvWWVh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PEVuZE5vdGU+PENpdGU+PEF1dGhvcj5NYWdpb3Jha29zPC9BdXRob3I+PFllYXI+MjAxMjwvWWVh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All isolates recovered from manure (n=5) and water samples (n=5) showed MDR phenotypes</w:t>
      </w:r>
      <w:r w:rsidR="006A39D8"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Most of the isolates from calves (96.3%</w:t>
      </w:r>
      <w:r w:rsidR="007D76AD" w:rsidRPr="00F8362A">
        <w:rPr>
          <w:rFonts w:ascii="Times New Roman" w:hAnsi="Times New Roman" w:cs="Times New Roman"/>
          <w:color w:val="000000" w:themeColor="text1"/>
        </w:rPr>
        <w:t>;</w:t>
      </w:r>
      <w:r w:rsidR="00BF39F4" w:rsidRPr="00F8362A">
        <w:rPr>
          <w:rFonts w:ascii="Times New Roman" w:hAnsi="Times New Roman" w:cs="Times New Roman"/>
          <w:color w:val="000000" w:themeColor="text1"/>
        </w:rPr>
        <w:t xml:space="preserve"> </w:t>
      </w:r>
      <w:r w:rsidR="007D76AD" w:rsidRPr="00F8362A">
        <w:rPr>
          <w:rFonts w:ascii="Times New Roman" w:hAnsi="Times New Roman" w:cs="Times New Roman"/>
          <w:color w:val="000000" w:themeColor="text1"/>
        </w:rPr>
        <w:t>n=27)</w:t>
      </w:r>
      <w:r w:rsidRPr="00F8362A">
        <w:rPr>
          <w:rFonts w:ascii="Times New Roman" w:hAnsi="Times New Roman" w:cs="Times New Roman"/>
          <w:color w:val="000000" w:themeColor="text1"/>
        </w:rPr>
        <w:t>, cows (93.9%</w:t>
      </w:r>
      <w:r w:rsidR="007D76AD" w:rsidRPr="00F8362A">
        <w:rPr>
          <w:rFonts w:ascii="Times New Roman" w:hAnsi="Times New Roman" w:cs="Times New Roman"/>
          <w:color w:val="000000" w:themeColor="text1"/>
        </w:rPr>
        <w:t>;</w:t>
      </w:r>
      <w:r w:rsidR="00BF39F4" w:rsidRPr="00F8362A">
        <w:rPr>
          <w:rFonts w:ascii="Times New Roman" w:hAnsi="Times New Roman" w:cs="Times New Roman"/>
          <w:color w:val="000000" w:themeColor="text1"/>
        </w:rPr>
        <w:t xml:space="preserve"> </w:t>
      </w:r>
      <w:r w:rsidR="007D76AD" w:rsidRPr="00F8362A">
        <w:rPr>
          <w:rFonts w:ascii="Times New Roman" w:hAnsi="Times New Roman" w:cs="Times New Roman"/>
          <w:color w:val="000000" w:themeColor="text1"/>
        </w:rPr>
        <w:t>n=180)</w:t>
      </w:r>
      <w:r w:rsidRPr="00F8362A">
        <w:rPr>
          <w:rFonts w:ascii="Times New Roman" w:hAnsi="Times New Roman" w:cs="Times New Roman"/>
          <w:color w:val="000000" w:themeColor="text1"/>
        </w:rPr>
        <w:t xml:space="preserve">, and </w:t>
      </w:r>
      <w:r w:rsidR="009214F0" w:rsidRPr="00F8362A">
        <w:rPr>
          <w:rFonts w:ascii="Times New Roman" w:hAnsi="Times New Roman" w:cs="Times New Roman"/>
          <w:color w:val="000000" w:themeColor="text1"/>
        </w:rPr>
        <w:t>feed (</w:t>
      </w:r>
      <w:r w:rsidRPr="00F8362A">
        <w:rPr>
          <w:rFonts w:ascii="Times New Roman" w:hAnsi="Times New Roman" w:cs="Times New Roman"/>
          <w:color w:val="000000" w:themeColor="text1"/>
        </w:rPr>
        <w:t>80%</w:t>
      </w:r>
      <w:r w:rsidR="007D76AD" w:rsidRPr="00F8362A">
        <w:rPr>
          <w:rFonts w:ascii="Times New Roman" w:hAnsi="Times New Roman" w:cs="Times New Roman"/>
          <w:color w:val="000000" w:themeColor="text1"/>
        </w:rPr>
        <w:t>;n=4)</w:t>
      </w:r>
      <w:r w:rsidRPr="00F8362A">
        <w:rPr>
          <w:rFonts w:ascii="Times New Roman" w:hAnsi="Times New Roman" w:cs="Times New Roman"/>
          <w:color w:val="000000" w:themeColor="text1"/>
        </w:rPr>
        <w:t xml:space="preserve"> were MDR. </w:t>
      </w:r>
      <w:r w:rsidR="00A22E96" w:rsidRPr="00F8362A">
        <w:rPr>
          <w:rFonts w:ascii="Times New Roman" w:hAnsi="Times New Roman" w:cs="Times New Roman"/>
          <w:color w:val="000000" w:themeColor="text1"/>
        </w:rPr>
        <w:t xml:space="preserve">Among the 14 farms, all isolates obtained from 10 of the farms were  </w:t>
      </w:r>
      <w:r w:rsidR="00A22E96" w:rsidRPr="00F8362A">
        <w:rPr>
          <w:rFonts w:ascii="Times New Roman" w:hAnsi="Times New Roman" w:cs="Times New Roman"/>
          <w:color w:val="000000" w:themeColor="text1"/>
        </w:rPr>
        <w:lastRenderedPageBreak/>
        <w:t>MRD.</w:t>
      </w:r>
      <w:r w:rsidR="00235707" w:rsidRPr="00F8362A">
        <w:rPr>
          <w:rFonts w:ascii="Times New Roman" w:hAnsi="Times New Roman" w:cs="Times New Roman"/>
          <w:color w:val="000000" w:themeColor="text1"/>
        </w:rPr>
        <w:t xml:space="preserve"> </w:t>
      </w:r>
      <w:r w:rsidR="005A4D30"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From a total of 218 MDR isolates, </w:t>
      </w:r>
      <w:r w:rsidRPr="00F8362A">
        <w:rPr>
          <w:rFonts w:ascii="Times New Roman" w:hAnsi="Times New Roman" w:cs="Times New Roman"/>
          <w:b/>
          <w:bCs/>
          <w:color w:val="000000" w:themeColor="text1"/>
        </w:rPr>
        <w:t>42.6</w:t>
      </w:r>
      <w:r w:rsidRPr="00F8362A">
        <w:rPr>
          <w:rFonts w:ascii="Times New Roman" w:hAnsi="Times New Roman" w:cs="Times New Roman"/>
          <w:color w:val="000000" w:themeColor="text1"/>
        </w:rPr>
        <w:t xml:space="preserve">% showed concurrent resistance to at least one antibiotic in six classes of antibiotics.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that showed concurrent resistance to ≥ 6 antimicrobial class were obtained from all sample sources</w:t>
      </w:r>
      <w:r w:rsidR="009F0498" w:rsidRPr="00F8362A">
        <w:rPr>
          <w:rFonts w:ascii="Times New Roman" w:hAnsi="Times New Roman" w:cs="Times New Roman"/>
          <w:color w:val="000000" w:themeColor="text1"/>
        </w:rPr>
        <w:t xml:space="preserve"> </w:t>
      </w:r>
      <w:r w:rsidR="001A7AD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Table 4. 9</w:t>
      </w:r>
      <w:r w:rsidR="005A4D30"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p>
    <w:p w14:paraId="0320CB08" w14:textId="3EE2EAA9" w:rsidR="008F67C6" w:rsidRPr="00F8362A" w:rsidRDefault="008F67C6" w:rsidP="001B1CB5">
      <w:pPr>
        <w:pStyle w:val="Heading3"/>
        <w:spacing w:line="360" w:lineRule="auto"/>
        <w:rPr>
          <w:rFonts w:cs="Times New Roman"/>
          <w:color w:val="000000" w:themeColor="text1"/>
        </w:rPr>
      </w:pPr>
      <w:bookmarkStart w:id="97" w:name="_Toc133995744"/>
      <w:r w:rsidRPr="00F8362A">
        <w:rPr>
          <w:rFonts w:cs="Times New Roman"/>
          <w:color w:val="000000" w:themeColor="text1"/>
        </w:rPr>
        <w:t>4.3.</w:t>
      </w:r>
      <w:r w:rsidR="0036754F" w:rsidRPr="00F8362A">
        <w:rPr>
          <w:rFonts w:cs="Times New Roman"/>
          <w:color w:val="000000" w:themeColor="text1"/>
        </w:rPr>
        <w:t>7</w:t>
      </w:r>
      <w:r w:rsidRPr="00F8362A">
        <w:rPr>
          <w:rFonts w:cs="Times New Roman"/>
          <w:color w:val="000000" w:themeColor="text1"/>
        </w:rPr>
        <w:t xml:space="preserve"> Distribution of </w:t>
      </w:r>
      <w:r w:rsidR="00E5081D" w:rsidRPr="00F8362A">
        <w:rPr>
          <w:rFonts w:cs="Times New Roman"/>
          <w:color w:val="000000" w:themeColor="text1"/>
        </w:rPr>
        <w:t>ESBL-</w:t>
      </w:r>
      <w:r w:rsidRPr="00F8362A">
        <w:rPr>
          <w:rFonts w:cs="Times New Roman"/>
          <w:i/>
          <w:iCs/>
          <w:color w:val="000000" w:themeColor="text1"/>
        </w:rPr>
        <w:t xml:space="preserve">E. </w:t>
      </w:r>
      <w:r w:rsidR="001B1CB5" w:rsidRPr="00F8362A">
        <w:rPr>
          <w:rFonts w:cs="Times New Roman"/>
          <w:i/>
          <w:iCs/>
          <w:color w:val="000000" w:themeColor="text1"/>
        </w:rPr>
        <w:t>coli</w:t>
      </w:r>
      <w:r w:rsidR="001B1CB5" w:rsidRPr="00F8362A">
        <w:rPr>
          <w:rFonts w:cs="Times New Roman"/>
          <w:color w:val="000000" w:themeColor="text1"/>
        </w:rPr>
        <w:t xml:space="preserve"> Isolates</w:t>
      </w:r>
      <w:r w:rsidRPr="00F8362A">
        <w:rPr>
          <w:rFonts w:cs="Times New Roman"/>
          <w:color w:val="000000" w:themeColor="text1"/>
        </w:rPr>
        <w:t xml:space="preserve"> with Frequent Concurrent Resistance to Multiple Antimicrobial Agents</w:t>
      </w:r>
      <w:bookmarkEnd w:id="97"/>
      <w:r w:rsidRPr="00F8362A">
        <w:rPr>
          <w:rFonts w:cs="Times New Roman"/>
          <w:color w:val="000000" w:themeColor="text1"/>
        </w:rPr>
        <w:t xml:space="preserve"> </w:t>
      </w:r>
    </w:p>
    <w:p w14:paraId="1FC20894" w14:textId="456DB22F"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Overall, resistance to multiple classes of antibiotics is widespread across the study farms (Table 4. 10). The most common (52.8%, 122/231) and widespread multidrug resistance pattern was concurrent resistance to ceftriaxone, ampicillin, streptomycin, and tetracycline, which was detected in all farms and sample types. Similarly, simultaneous resistance to ceftriaxone, ampicillin, sulfisoxazole, and tetracycline was frequent (48.5%,112/231) and detected in all farms and sample types. Concurrent resistance to at least one antimicrobial agent in all critically important classes of antibiotics (ceftriaxone</w:t>
      </w:r>
      <w:r w:rsidRPr="00F8362A">
        <w:rPr>
          <w:rFonts w:ascii="Times New Roman" w:hAnsi="Times New Roman" w:cs="Times New Roman"/>
          <w:bCs/>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streptomycin</w:t>
      </w:r>
      <w:r w:rsidRPr="00F8362A">
        <w:rPr>
          <w:rFonts w:ascii="Times New Roman" w:hAnsi="Times New Roman" w:cs="Times New Roman"/>
          <w:bCs/>
          <w:color w:val="000000" w:themeColor="text1"/>
        </w:rPr>
        <w:t>,</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shd w:val="clear" w:color="auto" w:fill="FFFFFF" w:themeFill="background1"/>
        </w:rPr>
        <w:t>azithromycin, and ciprofloxacin)</w:t>
      </w:r>
      <w:r w:rsidRPr="00F8362A">
        <w:rPr>
          <w:rFonts w:ascii="Times New Roman" w:hAnsi="Times New Roman" w:cs="Times New Roman"/>
          <w:color w:val="000000" w:themeColor="text1"/>
        </w:rPr>
        <w:t xml:space="preserve"> was relatively less frequent (6.5%,15/231) and limited in the scope of spread among farms (detected in only three farms). Fourteen of fifteen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with this resistance pattern were retrieved from cow fecal samples. Seventeen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(7.4%)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co-resistant to all beta-lactam antibiotics tested in this study (ceftriaxone, ampicillin, cefoxitin, and amoxicillin-clavulanic acid).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with this co-resistance phenotype were detected in six farms, and all of them were isolated from fecal samples except one recovered from a feed sample</w:t>
      </w:r>
      <w:r w:rsidR="00E06DFF" w:rsidRPr="00F8362A">
        <w:rPr>
          <w:rFonts w:ascii="Times New Roman" w:hAnsi="Times New Roman" w:cs="Times New Roman"/>
          <w:color w:val="000000" w:themeColor="text1"/>
        </w:rPr>
        <w:t xml:space="preserve">. </w:t>
      </w:r>
    </w:p>
    <w:p w14:paraId="6AA9CC07" w14:textId="77777777" w:rsidR="00AA3FFF" w:rsidRPr="00F8362A" w:rsidRDefault="00AA3FFF" w:rsidP="008F67C6">
      <w:pPr>
        <w:spacing w:line="360" w:lineRule="auto"/>
        <w:rPr>
          <w:rFonts w:ascii="Times New Roman" w:hAnsi="Times New Roman" w:cs="Times New Roman"/>
          <w:b/>
          <w:bCs/>
          <w:color w:val="000000" w:themeColor="text1"/>
        </w:rPr>
      </w:pPr>
    </w:p>
    <w:p w14:paraId="71CFDD9F" w14:textId="1EB08C6E" w:rsidR="008F67C6" w:rsidRPr="00F8362A" w:rsidRDefault="008F67C6" w:rsidP="001B1CB5">
      <w:pPr>
        <w:pStyle w:val="Heading3"/>
        <w:rPr>
          <w:rFonts w:cs="Times New Roman"/>
          <w:color w:val="000000" w:themeColor="text1"/>
        </w:rPr>
      </w:pPr>
      <w:bookmarkStart w:id="98" w:name="_Toc133995745"/>
      <w:r w:rsidRPr="00F8362A">
        <w:rPr>
          <w:rFonts w:cs="Times New Roman"/>
          <w:color w:val="000000" w:themeColor="text1"/>
        </w:rPr>
        <w:t>4.3.</w:t>
      </w:r>
      <w:r w:rsidR="0036754F" w:rsidRPr="00F8362A">
        <w:rPr>
          <w:rFonts w:cs="Times New Roman"/>
          <w:color w:val="000000" w:themeColor="text1"/>
        </w:rPr>
        <w:t>8</w:t>
      </w:r>
      <w:r w:rsidRPr="00F8362A">
        <w:rPr>
          <w:rFonts w:cs="Times New Roman"/>
          <w:color w:val="000000" w:themeColor="text1"/>
        </w:rPr>
        <w:t xml:space="preserve"> Whole Genome Sequence Result of </w:t>
      </w:r>
      <w:r w:rsidRPr="00F8362A">
        <w:rPr>
          <w:rFonts w:cs="Times New Roman"/>
          <w:i/>
          <w:iCs/>
          <w:color w:val="000000" w:themeColor="text1"/>
        </w:rPr>
        <w:t xml:space="preserve">E. coli </w:t>
      </w:r>
      <w:r w:rsidRPr="00F8362A">
        <w:rPr>
          <w:rFonts w:cs="Times New Roman"/>
          <w:color w:val="000000" w:themeColor="text1"/>
        </w:rPr>
        <w:t>Speciation</w:t>
      </w:r>
      <w:bookmarkEnd w:id="98"/>
      <w:r w:rsidRPr="00F8362A">
        <w:rPr>
          <w:rFonts w:cs="Times New Roman"/>
          <w:color w:val="000000" w:themeColor="text1"/>
        </w:rPr>
        <w:t xml:space="preserve"> </w:t>
      </w:r>
    </w:p>
    <w:p w14:paraId="4E75FE05" w14:textId="4E7E4CFD"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233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identified by MALDI-TOF MS were subjected </w:t>
      </w:r>
      <w:r w:rsidR="009214F0" w:rsidRPr="00F8362A">
        <w:rPr>
          <w:rFonts w:ascii="Times New Roman" w:hAnsi="Times New Roman" w:cs="Times New Roman"/>
          <w:color w:val="000000" w:themeColor="text1"/>
        </w:rPr>
        <w:t>to Whole</w:t>
      </w:r>
      <w:r w:rsidRPr="00F8362A">
        <w:rPr>
          <w:rFonts w:ascii="Times New Roman" w:hAnsi="Times New Roman" w:cs="Times New Roman"/>
          <w:color w:val="000000" w:themeColor="text1"/>
        </w:rPr>
        <w:t xml:space="preserve"> Genome Sequencing</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WGS). Analysis of WGS confirmed that all </w:t>
      </w:r>
      <w:r w:rsidR="009214F0" w:rsidRPr="00F8362A">
        <w:rPr>
          <w:rFonts w:ascii="Times New Roman" w:hAnsi="Times New Roman" w:cs="Times New Roman"/>
          <w:color w:val="000000" w:themeColor="text1"/>
        </w:rPr>
        <w:t xml:space="preserve">233 </w:t>
      </w:r>
      <w:r w:rsidR="009214F0" w:rsidRPr="00F8362A">
        <w:rPr>
          <w:rFonts w:ascii="Times New Roman" w:hAnsi="Times New Roman" w:cs="Times New Roman"/>
          <w:i/>
          <w:color w:val="000000" w:themeColor="text1"/>
        </w:rPr>
        <w:t>E.</w:t>
      </w:r>
      <w:r w:rsidRPr="00F8362A">
        <w:rPr>
          <w:rFonts w:ascii="Times New Roman" w:hAnsi="Times New Roman" w:cs="Times New Roman"/>
          <w:i/>
          <w:iCs/>
          <w:color w:val="000000" w:themeColor="text1"/>
        </w:rPr>
        <w:t xml:space="preserve"> coli</w:t>
      </w:r>
      <w:r w:rsidRPr="00F8362A">
        <w:rPr>
          <w:rFonts w:ascii="Times New Roman" w:hAnsi="Times New Roman" w:cs="Times New Roman"/>
          <w:color w:val="000000" w:themeColor="text1"/>
        </w:rPr>
        <w:t xml:space="preserve"> were indeed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species using KmerFinder(</w:t>
      </w:r>
      <w:hyperlink r:id="rId47" w:history="1">
        <w:r w:rsidRPr="00F8362A">
          <w:rPr>
            <w:rStyle w:val="Hyperlink"/>
            <w:rFonts w:ascii="Times New Roman" w:hAnsi="Times New Roman" w:cs="Times New Roman"/>
            <w:color w:val="000000" w:themeColor="text1"/>
          </w:rPr>
          <w:t>https://cge.food.dtu.dk/services/KmerFinder/</w:t>
        </w:r>
      </w:hyperlink>
      <w:r w:rsidRPr="00F8362A">
        <w:rPr>
          <w:rFonts w:ascii="Times New Roman" w:hAnsi="Times New Roman" w:cs="Times New Roman"/>
          <w:color w:val="000000" w:themeColor="text1"/>
        </w:rPr>
        <w:t xml:space="preserve">). Thus, further genomic analysis was carried out on all 233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w:t>
      </w:r>
    </w:p>
    <w:p w14:paraId="1F9ED6F7" w14:textId="2F29E829" w:rsidR="008F67C6" w:rsidRPr="00F8362A" w:rsidRDefault="008F67C6" w:rsidP="001B1CB5">
      <w:pPr>
        <w:pStyle w:val="Heading3"/>
        <w:rPr>
          <w:rFonts w:cs="Times New Roman"/>
          <w:color w:val="000000" w:themeColor="text1"/>
        </w:rPr>
      </w:pPr>
      <w:bookmarkStart w:id="99" w:name="_Toc133995746"/>
      <w:r w:rsidRPr="00F8362A">
        <w:rPr>
          <w:rFonts w:cs="Times New Roman"/>
          <w:color w:val="000000" w:themeColor="text1"/>
        </w:rPr>
        <w:t>4.3.</w:t>
      </w:r>
      <w:r w:rsidR="0036754F" w:rsidRPr="00F8362A">
        <w:rPr>
          <w:rFonts w:cs="Times New Roman"/>
          <w:color w:val="000000" w:themeColor="text1"/>
        </w:rPr>
        <w:t>9</w:t>
      </w:r>
      <w:r w:rsidRPr="00F8362A">
        <w:rPr>
          <w:rFonts w:cs="Times New Roman"/>
          <w:color w:val="000000" w:themeColor="text1"/>
        </w:rPr>
        <w:t xml:space="preserve"> Genetic Determinants of Resistance to Beta-Lactam Antibiotics</w:t>
      </w:r>
      <w:bookmarkEnd w:id="99"/>
      <w:r w:rsidRPr="00F8362A">
        <w:rPr>
          <w:rFonts w:cs="Times New Roman"/>
          <w:color w:val="000000" w:themeColor="text1"/>
        </w:rPr>
        <w:t xml:space="preserve"> </w:t>
      </w:r>
    </w:p>
    <w:p w14:paraId="3A4ECCEE" w14:textId="77777777" w:rsidR="001B1CB5" w:rsidRPr="00F8362A" w:rsidRDefault="001B1CB5" w:rsidP="001B1CB5">
      <w:pPr>
        <w:rPr>
          <w:rFonts w:ascii="Times New Roman" w:hAnsi="Times New Roman" w:cs="Times New Roman"/>
          <w:color w:val="000000" w:themeColor="text1"/>
        </w:rPr>
      </w:pPr>
    </w:p>
    <w:p w14:paraId="2BA990B5" w14:textId="2E9B6336"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except four isolates (98.3%, 229/233) had at least one beta-lactamase encoding gene. Six families of beta-lactamase genes were detected at different frequencies in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genomes. These include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CMY-2,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LAP-2</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w:t>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w:t>
      </w:r>
      <w:r w:rsidR="00DF2944" w:rsidRPr="00F8362A">
        <w:rPr>
          <w:rFonts w:ascii="Times New Roman" w:hAnsi="Times New Roman" w:cs="Times New Roman"/>
          <w:i/>
          <w:color w:val="000000" w:themeColor="text1"/>
        </w:rPr>
        <w:t>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was </w:t>
      </w:r>
      <w:r w:rsidRPr="00F8362A">
        <w:rPr>
          <w:rFonts w:ascii="Times New Roman" w:hAnsi="Times New Roman" w:cs="Times New Roman"/>
          <w:color w:val="000000" w:themeColor="text1"/>
        </w:rPr>
        <w:lastRenderedPageBreak/>
        <w:t xml:space="preserve">most prevalent and detected in 222 isolates (95.4%), followed by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CMY-2,</w:t>
      </w:r>
      <w:r w:rsidRPr="00F8362A">
        <w:rPr>
          <w:rFonts w:ascii="Times New Roman" w:hAnsi="Times New Roman" w:cs="Times New Roman"/>
          <w:color w:val="000000" w:themeColor="text1"/>
        </w:rPr>
        <w:t xml:space="preserve"> which were detected in 122 (52.4%)</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and 18 (7.7%) isolates, respectively.</w:t>
      </w:r>
      <w:r w:rsidRPr="00F8362A">
        <w:rPr>
          <w:rFonts w:ascii="Times New Roman" w:hAnsi="Times New Roman" w:cs="Times New Roman"/>
          <w:color w:val="000000" w:themeColor="text1"/>
          <w:sz w:val="27"/>
          <w:szCs w:val="27"/>
          <w:shd w:val="clear" w:color="auto" w:fill="FFFFFF"/>
        </w:rPr>
        <w:t xml:space="preserve"> </w:t>
      </w:r>
      <w:r w:rsidRPr="00F8362A">
        <w:rPr>
          <w:rFonts w:ascii="Times New Roman" w:hAnsi="Times New Roman" w:cs="Times New Roman"/>
          <w:color w:val="000000" w:themeColor="text1"/>
          <w:shd w:val="clear" w:color="auto" w:fill="FFFFFF"/>
        </w:rPr>
        <w:t xml:space="preserve">Most of the isolates (72%,) carrying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CMY-2</w:t>
      </w:r>
      <w:r w:rsidRPr="00F8362A">
        <w:rPr>
          <w:rFonts w:ascii="Times New Roman" w:hAnsi="Times New Roman" w:cs="Times New Roman"/>
          <w:color w:val="000000" w:themeColor="text1"/>
          <w:shd w:val="clear" w:color="auto" w:fill="FFFFFF"/>
        </w:rPr>
        <w:t xml:space="preserve"> gene</w:t>
      </w:r>
      <w:r w:rsidR="00DF2944" w:rsidRPr="00F8362A">
        <w:rPr>
          <w:rFonts w:ascii="Times New Roman" w:hAnsi="Times New Roman" w:cs="Times New Roman"/>
          <w:color w:val="000000" w:themeColor="text1"/>
          <w:shd w:val="clear" w:color="auto" w:fill="FFFFFF"/>
        </w:rPr>
        <w:t xml:space="preserve"> (n=18)</w:t>
      </w:r>
      <w:r w:rsidRPr="00F8362A">
        <w:rPr>
          <w:rFonts w:ascii="Times New Roman" w:hAnsi="Times New Roman" w:cs="Times New Roman"/>
          <w:color w:val="000000" w:themeColor="text1"/>
          <w:shd w:val="clear" w:color="auto" w:fill="FFFFFF"/>
        </w:rPr>
        <w:t xml:space="preserve"> were obtained from the same farm. Nearly half of the isolates carrying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CMY-2  </w:t>
      </w:r>
      <w:r w:rsidRPr="00F8362A">
        <w:rPr>
          <w:rFonts w:ascii="Times New Roman" w:hAnsi="Times New Roman" w:cs="Times New Roman"/>
          <w:color w:val="000000" w:themeColor="text1"/>
          <w:shd w:val="clear" w:color="auto" w:fill="FFFFFF"/>
        </w:rPr>
        <w:t>gene d</w:t>
      </w:r>
      <w:r w:rsidR="00DF2944" w:rsidRPr="00F8362A">
        <w:rPr>
          <w:rFonts w:ascii="Times New Roman" w:hAnsi="Times New Roman" w:cs="Times New Roman"/>
          <w:color w:val="000000" w:themeColor="text1"/>
          <w:shd w:val="clear" w:color="auto" w:fill="FFFFFF"/>
        </w:rPr>
        <w:t>id</w:t>
      </w:r>
      <w:r w:rsidRPr="00F8362A">
        <w:rPr>
          <w:rFonts w:ascii="Times New Roman" w:hAnsi="Times New Roman" w:cs="Times New Roman"/>
          <w:color w:val="000000" w:themeColor="text1"/>
          <w:shd w:val="clear" w:color="auto" w:fill="FFFFFF"/>
        </w:rPr>
        <w:t xml:space="preserve"> not harbor ESBL gene variants, and these eight isolates had mutations </w:t>
      </w:r>
      <w:r w:rsidRPr="00F8362A">
        <w:rPr>
          <w:rFonts w:ascii="Times New Roman" w:hAnsi="Times New Roman" w:cs="Times New Roman"/>
          <w:color w:val="000000" w:themeColor="text1"/>
        </w:rPr>
        <w:t xml:space="preserve">in the promotor regions of the </w:t>
      </w:r>
      <w:r w:rsidRPr="00F8362A">
        <w:rPr>
          <w:rFonts w:ascii="Times New Roman" w:hAnsi="Times New Roman" w:cs="Times New Roman"/>
          <w:i/>
          <w:iCs/>
          <w:color w:val="000000" w:themeColor="text1"/>
        </w:rPr>
        <w:t>amp</w:t>
      </w:r>
      <w:r w:rsidRPr="00F8362A">
        <w:rPr>
          <w:rFonts w:ascii="Times New Roman" w:hAnsi="Times New Roman" w:cs="Times New Roman"/>
          <w:color w:val="000000" w:themeColor="text1"/>
        </w:rPr>
        <w:t xml:space="preserve">C gene. The </w:t>
      </w:r>
      <w:r w:rsidRPr="00F8362A">
        <w:rPr>
          <w:rFonts w:ascii="Times New Roman" w:hAnsi="Times New Roman" w:cs="Times New Roman"/>
          <w:i/>
          <w:color w:val="000000" w:themeColor="text1"/>
        </w:rPr>
        <w:t>bla</w:t>
      </w:r>
      <w:r w:rsidRPr="00F8362A">
        <w:rPr>
          <w:rFonts w:ascii="Times New Roman" w:hAnsi="Times New Roman" w:cs="Times New Roman"/>
          <w:i/>
          <w:color w:val="000000" w:themeColor="text1"/>
          <w:vertAlign w:val="subscript"/>
        </w:rPr>
        <w:t>SED-1</w:t>
      </w:r>
      <w:r w:rsidRPr="00F8362A">
        <w:rPr>
          <w:rFonts w:ascii="Times New Roman" w:hAnsi="Times New Roman" w:cs="Times New Roman"/>
          <w:color w:val="000000" w:themeColor="text1"/>
        </w:rPr>
        <w:t xml:space="preserve"> was detected in four isolates, whereas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LAP-2</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w:t>
      </w:r>
      <w:r w:rsidRPr="00F8362A">
        <w:rPr>
          <w:rFonts w:ascii="Times New Roman" w:hAnsi="Times New Roman" w:cs="Times New Roman"/>
          <w:color w:val="000000" w:themeColor="text1"/>
        </w:rPr>
        <w:t xml:space="preserve"> were detected in one isolate each.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was not detected from </w:t>
      </w:r>
      <w:r w:rsidR="000913BA" w:rsidRPr="00F8362A">
        <w:rPr>
          <w:rFonts w:ascii="Times New Roman" w:hAnsi="Times New Roman" w:cs="Times New Roman"/>
          <w:color w:val="000000" w:themeColor="text1"/>
        </w:rPr>
        <w:t xml:space="preserve">any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isolates</w:t>
      </w:r>
      <w:r w:rsidR="00E06DFF" w:rsidRPr="00F8362A">
        <w:rPr>
          <w:rFonts w:ascii="Times New Roman" w:hAnsi="Times New Roman" w:cs="Times New Roman"/>
          <w:color w:val="000000" w:themeColor="text1"/>
        </w:rPr>
        <w:t xml:space="preserve">. </w:t>
      </w:r>
    </w:p>
    <w:p w14:paraId="23213477" w14:textId="36E236E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Among 29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variants detected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CTX-M-65,</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CTX-M-32,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w:t>
      </w:r>
      <w:r w:rsidR="009214F0"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CTX-M-15  </w:t>
      </w:r>
      <w:r w:rsidRPr="00F8362A">
        <w:rPr>
          <w:rFonts w:ascii="Times New Roman" w:hAnsi="Times New Roman" w:cs="Times New Roman"/>
          <w:color w:val="000000" w:themeColor="text1"/>
        </w:rPr>
        <w:t>were most</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frequently detected in 67, 61, and 49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isolates. Other common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variants include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detected in 27 and 25</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isolates, respectively. </w:t>
      </w:r>
      <w:bookmarkStart w:id="100" w:name="_Hlk132132530"/>
      <w:r w:rsidRPr="00F8362A">
        <w:rPr>
          <w:rFonts w:ascii="Times New Roman" w:hAnsi="Times New Roman" w:cs="Times New Roman"/>
          <w:color w:val="000000" w:themeColor="text1"/>
        </w:rPr>
        <w:t>Nearly half, 48% (112/233) of</w:t>
      </w:r>
      <w:r w:rsidR="002237F4"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 xml:space="preser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w:t>
      </w:r>
      <w:r w:rsidR="009214F0"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isolates co-harbored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w:t>
      </w:r>
      <w:r w:rsidRPr="00F8362A">
        <w:rPr>
          <w:rFonts w:ascii="Times New Roman" w:hAnsi="Times New Roman" w:cs="Times New Roman"/>
          <w:b/>
          <w:b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i/>
          <w:iCs/>
          <w:color w:val="000000" w:themeColor="text1"/>
          <w:vertAlign w:val="subscript"/>
        </w:rPr>
        <w:t>TEM</w:t>
      </w:r>
      <w:r w:rsidRPr="00F8362A">
        <w:rPr>
          <w:rFonts w:ascii="Times New Roman" w:hAnsi="Times New Roman" w:cs="Times New Roman"/>
          <w:color w:val="000000" w:themeColor="text1"/>
        </w:rPr>
        <w:t xml:space="preserve"> genes</w:t>
      </w:r>
      <w:bookmarkEnd w:id="100"/>
      <w:r w:rsidRPr="00F8362A">
        <w:rPr>
          <w:rFonts w:ascii="Times New Roman" w:hAnsi="Times New Roman" w:cs="Times New Roman"/>
          <w:color w:val="000000" w:themeColor="text1"/>
        </w:rPr>
        <w:t xml:space="preserve"> (t</w:t>
      </w:r>
      <w:r w:rsidRPr="00F8362A">
        <w:rPr>
          <w:rFonts w:ascii="Times New Roman" w:hAnsi="Times New Roman" w:cs="Times New Roman"/>
          <w:color w:val="000000" w:themeColor="text1"/>
          <w:shd w:val="clear" w:color="auto" w:fill="FFFFFF"/>
        </w:rPr>
        <w:t>he </w:t>
      </w:r>
      <w:r w:rsidRPr="00F8362A">
        <w:rPr>
          <w:rStyle w:val="Emphasis"/>
          <w:rFonts w:ascii="Times New Roman" w:hAnsi="Times New Roman" w:cs="Times New Roman"/>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 - </w:t>
      </w:r>
      <w:r w:rsidRPr="00F8362A">
        <w:rPr>
          <w:rStyle w:val="Emphasis"/>
          <w:rFonts w:ascii="Times New Roman" w:hAnsi="Times New Roman" w:cs="Times New Roman"/>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TEM-1A</w:t>
      </w:r>
      <w:r w:rsidRPr="00F8362A">
        <w:rPr>
          <w:rFonts w:ascii="Times New Roman" w:hAnsi="Times New Roman" w:cs="Times New Roman"/>
          <w:color w:val="000000" w:themeColor="text1"/>
          <w:shd w:val="clear" w:color="auto" w:fill="FFFFFF"/>
        </w:rPr>
        <w:t> /</w:t>
      </w:r>
      <w:r w:rsidRPr="00F8362A">
        <w:rPr>
          <w:rStyle w:val="Emphasis"/>
          <w:rFonts w:ascii="Times New Roman" w:hAnsi="Times New Roman" w:cs="Times New Roman"/>
          <w:color w:val="000000" w:themeColor="text1"/>
          <w:shd w:val="clear" w:color="auto" w:fill="FFFFFF"/>
        </w:rPr>
        <w:t xml:space="preserve"> bla</w:t>
      </w:r>
      <w:r w:rsidRPr="00F8362A">
        <w:rPr>
          <w:rFonts w:ascii="Times New Roman" w:hAnsi="Times New Roman" w:cs="Times New Roman"/>
          <w:color w:val="000000" w:themeColor="text1"/>
          <w:shd w:val="clear" w:color="auto" w:fill="FFFFFF"/>
          <w:vertAlign w:val="subscript"/>
        </w:rPr>
        <w:t>TEM</w:t>
      </w:r>
      <w:r w:rsidR="001E5052" w:rsidRPr="00F8362A">
        <w:rPr>
          <w:rFonts w:ascii="Times New Roman" w:hAnsi="Times New Roman" w:cs="Times New Roman"/>
          <w:color w:val="000000" w:themeColor="text1"/>
          <w:shd w:val="clear" w:color="auto" w:fill="FFFFFF"/>
          <w:vertAlign w:val="subscript"/>
        </w:rPr>
        <w:t>-1B</w:t>
      </w:r>
      <w:r w:rsidRPr="00F8362A">
        <w:rPr>
          <w:rFonts w:ascii="Times New Roman" w:hAnsi="Times New Roman" w:cs="Times New Roman"/>
          <w:color w:val="000000" w:themeColor="text1"/>
          <w:shd w:val="clear" w:color="auto" w:fill="FFFFFF"/>
        </w:rPr>
        <w:t> gene combination</w:t>
      </w:r>
      <w:r w:rsidR="004451B3" w:rsidRPr="00F8362A">
        <w:rPr>
          <w:rFonts w:ascii="Times New Roman" w:hAnsi="Times New Roman" w:cs="Times New Roman"/>
          <w:color w:val="000000" w:themeColor="text1"/>
          <w:shd w:val="clear" w:color="auto" w:fill="FFFFFF"/>
        </w:rPr>
        <w:t>s</w:t>
      </w:r>
      <w:r w:rsidRPr="00F8362A">
        <w:rPr>
          <w:rFonts w:ascii="Times New Roman" w:hAnsi="Times New Roman" w:cs="Times New Roman"/>
          <w:color w:val="000000" w:themeColor="text1"/>
          <w:shd w:val="clear" w:color="auto" w:fill="FFFFFF"/>
        </w:rPr>
        <w:t xml:space="preserve"> were common).</w:t>
      </w:r>
      <w:r w:rsidRPr="00F8362A">
        <w:rPr>
          <w:rFonts w:ascii="Times New Roman" w:hAnsi="Times New Roman" w:cs="Times New Roman"/>
          <w:color w:val="000000" w:themeColor="text1"/>
        </w:rPr>
        <w:t xml:space="preserve"> Among </w:t>
      </w:r>
      <w:r w:rsidRPr="00F8362A">
        <w:rPr>
          <w:rFonts w:ascii="Times New Roman" w:hAnsi="Times New Roman" w:cs="Times New Roman"/>
          <w:i/>
          <w:color w:val="000000" w:themeColor="text1"/>
        </w:rPr>
        <w:t>bla</w:t>
      </w:r>
      <w:r w:rsidRPr="00F8362A">
        <w:rPr>
          <w:rFonts w:ascii="Times New Roman" w:hAnsi="Times New Roman" w:cs="Times New Roman"/>
          <w:i/>
          <w:color w:val="000000" w:themeColor="text1"/>
          <w:vertAlign w:val="subscript"/>
        </w:rPr>
        <w:t>TEM</w:t>
      </w:r>
      <w:r w:rsidRPr="00F8362A">
        <w:rPr>
          <w:rFonts w:ascii="Times New Roman" w:hAnsi="Times New Roman" w:cs="Times New Roman"/>
          <w:color w:val="000000" w:themeColor="text1"/>
        </w:rPr>
        <w:t xml:space="preserve">, the most frequent variants were </w:t>
      </w:r>
      <w:r w:rsidRPr="00F8362A">
        <w:rPr>
          <w:rFonts w:ascii="Times New Roman" w:hAnsi="Times New Roman" w:cs="Times New Roman"/>
          <w:i/>
          <w:color w:val="000000" w:themeColor="text1"/>
        </w:rPr>
        <w:t>bla</w:t>
      </w:r>
      <w:r w:rsidRPr="00F8362A">
        <w:rPr>
          <w:rFonts w:ascii="Times New Roman" w:hAnsi="Times New Roman" w:cs="Times New Roman"/>
          <w:i/>
          <w:color w:val="000000" w:themeColor="text1"/>
          <w:vertAlign w:val="subscript"/>
        </w:rPr>
        <w:t>TEM-1A</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detected in 60 and 55 isolates, respectively.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gene was the most diverse, and 37 variants of these genes were detected in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genomes in this study. Beta-lactamase inhibitor-resistant (BIR)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such as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00E06DFF"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vertAlign w:val="subscript"/>
        </w:rPr>
        <w:t>(-33,</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-34</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-40</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w:t>
      </w:r>
      <w:r w:rsidR="00E06DFF" w:rsidRPr="00F8362A">
        <w:rPr>
          <w:rFonts w:ascii="Times New Roman" w:hAnsi="Times New Roman" w:cs="Times New Roman"/>
          <w:color w:val="000000" w:themeColor="text1"/>
          <w:vertAlign w:val="subscript"/>
        </w:rPr>
        <w:t>82</w:t>
      </w:r>
      <w:r w:rsidR="00E06DFF" w:rsidRPr="00F8362A">
        <w:rPr>
          <w:rFonts w:ascii="Times New Roman" w:hAnsi="Times New Roman" w:cs="Times New Roman"/>
          <w:color w:val="000000" w:themeColor="text1"/>
        </w:rPr>
        <w:t>,</w:t>
      </w:r>
      <w:r w:rsidR="00E06DFF"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vertAlign w:val="subscript"/>
        </w:rPr>
        <w:t>97</w:t>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vertAlign w:val="subscript"/>
        </w:rPr>
        <w:t xml:space="preserve"> -99,</w:t>
      </w:r>
      <w:r w:rsidR="00E06DFF"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vertAlign w:val="subscript"/>
        </w:rPr>
        <w:t xml:space="preserve">-122 and -163) </w:t>
      </w:r>
      <w:r w:rsidRPr="00F8362A">
        <w:rPr>
          <w:rFonts w:ascii="Times New Roman" w:hAnsi="Times New Roman" w:cs="Times New Roman"/>
          <w:color w:val="000000" w:themeColor="text1"/>
        </w:rPr>
        <w:t xml:space="preserve">were also detected in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genomes</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Other less frequently detected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are shown in Table 4.11. In addition to detecting these beta-lactamase genes, a mutation in promotor regions of the ampC gene was detected in the genome of about 39% (90/233) of</w:t>
      </w:r>
      <w:r w:rsidR="004451B3"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 xml:space="preserv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t>
      </w:r>
    </w:p>
    <w:p w14:paraId="6523E80C" w14:textId="61C79E31" w:rsidR="008F67C6" w:rsidRPr="00F8362A" w:rsidRDefault="008F67C6" w:rsidP="001B1CB5">
      <w:pPr>
        <w:pStyle w:val="Heading3"/>
        <w:rPr>
          <w:rFonts w:cs="Times New Roman"/>
          <w:color w:val="000000" w:themeColor="text1"/>
        </w:rPr>
      </w:pPr>
      <w:bookmarkStart w:id="101" w:name="_Toc133995747"/>
      <w:r w:rsidRPr="00F8362A">
        <w:rPr>
          <w:rFonts w:cs="Times New Roman"/>
          <w:color w:val="000000" w:themeColor="text1"/>
        </w:rPr>
        <w:t>4.3.1</w:t>
      </w:r>
      <w:r w:rsidR="0036754F" w:rsidRPr="00F8362A">
        <w:rPr>
          <w:rFonts w:cs="Times New Roman"/>
          <w:color w:val="000000" w:themeColor="text1"/>
        </w:rPr>
        <w:t>0</w:t>
      </w:r>
      <w:r w:rsidRPr="00F8362A">
        <w:rPr>
          <w:rFonts w:cs="Times New Roman"/>
          <w:color w:val="000000" w:themeColor="text1"/>
        </w:rPr>
        <w:t xml:space="preserve"> Detection of Other Acquired Resistance Genes in </w:t>
      </w:r>
      <w:r w:rsidR="00AA3FFF" w:rsidRPr="00F8362A">
        <w:rPr>
          <w:rFonts w:cs="Times New Roman"/>
          <w:color w:val="000000" w:themeColor="text1"/>
        </w:rPr>
        <w:t>ESBL</w:t>
      </w:r>
      <w:r w:rsidRPr="00F8362A">
        <w:rPr>
          <w:rFonts w:cs="Times New Roman"/>
          <w:color w:val="000000" w:themeColor="text1"/>
        </w:rPr>
        <w:t xml:space="preserve">- </w:t>
      </w:r>
      <w:r w:rsidRPr="00F8362A">
        <w:rPr>
          <w:rFonts w:cs="Times New Roman"/>
          <w:i/>
          <w:iCs/>
          <w:color w:val="000000" w:themeColor="text1"/>
        </w:rPr>
        <w:t>E. coli</w:t>
      </w:r>
      <w:bookmarkEnd w:id="101"/>
      <w:r w:rsidRPr="00F8362A">
        <w:rPr>
          <w:rFonts w:cs="Times New Roman"/>
          <w:color w:val="000000" w:themeColor="text1"/>
        </w:rPr>
        <w:t xml:space="preserve"> </w:t>
      </w:r>
    </w:p>
    <w:p w14:paraId="57C1DC08" w14:textId="77777777" w:rsidR="001B1CB5" w:rsidRPr="00F8362A" w:rsidRDefault="001B1CB5" w:rsidP="001B1CB5">
      <w:pPr>
        <w:rPr>
          <w:rFonts w:ascii="Times New Roman" w:hAnsi="Times New Roman" w:cs="Times New Roman"/>
          <w:color w:val="000000" w:themeColor="text1"/>
        </w:rPr>
      </w:pPr>
    </w:p>
    <w:p w14:paraId="2D8A1264" w14:textId="641F923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addition to beta-lactamase genes,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were found to harbor resistance genes against nine distinct classes of antibiotics in their genomes (Table 4.12). Most (97%)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genotypically multidrug resistant (MDR), containing resistance genes for as many as eight categories of antibiotics. These included resistance genes against three critically important classes of antibiotics, namely (fluoro)quinolones, macrolides, and aminoglycosides, as well as other important classes of antibiotics such as folate pathway inhibitors, tetracycline, chloramphenicol, lincosamides, rifamycins, and fosfomycin.</w:t>
      </w:r>
    </w:p>
    <w:p w14:paraId="12F9C5C9" w14:textId="77777777" w:rsidR="00AA3FFF" w:rsidRPr="00F8362A" w:rsidRDefault="00AA3FFF" w:rsidP="008F67C6">
      <w:pPr>
        <w:spacing w:line="360" w:lineRule="auto"/>
        <w:rPr>
          <w:rFonts w:ascii="Times New Roman" w:hAnsi="Times New Roman" w:cs="Times New Roman"/>
          <w:color w:val="000000" w:themeColor="text1"/>
        </w:rPr>
      </w:pPr>
    </w:p>
    <w:p w14:paraId="24F04DBD" w14:textId="40A46550"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Most of the isolates carried ARGs against critically important antibiotics (CIAs). Multiple types and subtypes of resistance genes against specific classes of antibiotics were detected. For instance, two types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qnrS</w:t>
      </w:r>
      <w:r w:rsidRPr="00F8362A">
        <w:rPr>
          <w:rFonts w:ascii="Times New Roman" w:hAnsi="Times New Roman" w:cs="Times New Roman"/>
          <w:color w:val="000000" w:themeColor="text1"/>
        </w:rPr>
        <w:t>) and twelve subtypes of plasmid-mediated quinolone resistance genes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 were detected in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Among the </w:t>
      </w:r>
      <w:r w:rsidRPr="00F8362A">
        <w:rPr>
          <w:rFonts w:ascii="Times New Roman" w:hAnsi="Times New Roman" w:cs="Times New Roman"/>
          <w:i/>
          <w:color w:val="000000" w:themeColor="text1"/>
        </w:rPr>
        <w:t xml:space="preserve">qnr </w:t>
      </w:r>
      <w:r w:rsidRPr="00F8362A">
        <w:rPr>
          <w:rFonts w:ascii="Times New Roman" w:hAnsi="Times New Roman" w:cs="Times New Roman"/>
          <w:color w:val="000000" w:themeColor="text1"/>
        </w:rPr>
        <w:t xml:space="preserve">genes, three </w:t>
      </w:r>
      <w:r w:rsidRPr="00F8362A">
        <w:rPr>
          <w:rFonts w:ascii="Times New Roman" w:hAnsi="Times New Roman" w:cs="Times New Roman"/>
          <w:i/>
          <w:color w:val="000000" w:themeColor="text1"/>
        </w:rPr>
        <w:t>qnrB</w:t>
      </w:r>
      <w:r w:rsidRPr="00F8362A">
        <w:rPr>
          <w:rFonts w:ascii="Times New Roman" w:hAnsi="Times New Roman" w:cs="Times New Roman"/>
          <w:color w:val="000000" w:themeColor="text1"/>
        </w:rPr>
        <w:t xml:space="preserve"> subtypes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B5</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B81</w:t>
      </w:r>
      <w:r w:rsidRPr="00F8362A">
        <w:rPr>
          <w:rFonts w:ascii="Times New Roman" w:hAnsi="Times New Roman" w:cs="Times New Roman"/>
          <w:color w:val="000000" w:themeColor="text1"/>
        </w:rPr>
        <w:t xml:space="preserve">) and nine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w:t>
      </w:r>
      <w:r w:rsidRPr="00F8362A">
        <w:rPr>
          <w:rFonts w:ascii="Times New Roman" w:hAnsi="Times New Roman" w:cs="Times New Roman"/>
          <w:color w:val="000000" w:themeColor="text1"/>
        </w:rPr>
        <w:t xml:space="preserve"> subtypes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S7</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S3</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qnrS</w:t>
      </w:r>
      <w:r w:rsidRPr="00F8362A">
        <w:rPr>
          <w:rFonts w:ascii="Times New Roman" w:hAnsi="Times New Roman" w:cs="Times New Roman"/>
          <w:iCs/>
          <w:color w:val="000000" w:themeColor="text1"/>
        </w:rPr>
        <w:t>12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qnrS</w:t>
      </w:r>
      <w:r w:rsidRPr="00F8362A">
        <w:rPr>
          <w:rFonts w:ascii="Times New Roman" w:hAnsi="Times New Roman" w:cs="Times New Roman"/>
          <w:iCs/>
          <w:color w:val="000000" w:themeColor="text1"/>
        </w:rPr>
        <w:t>13</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S8</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qnrS11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S10</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S4</w:t>
      </w:r>
      <w:r w:rsidRPr="00F8362A">
        <w:rPr>
          <w:rFonts w:ascii="Times New Roman" w:hAnsi="Times New Roman" w:cs="Times New Roman"/>
          <w:color w:val="000000" w:themeColor="text1"/>
        </w:rPr>
        <w:t>) were identified.</w:t>
      </w:r>
    </w:p>
    <w:p w14:paraId="31E3031C" w14:textId="4597AB2D"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 large proportion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(77.3%, 180/233) contained at least one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 gene, one of the most common genes co-harbored with ESBL genes. Of the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 genes, </w:t>
      </w:r>
      <w:r w:rsidRPr="00F8362A">
        <w:rPr>
          <w:rFonts w:ascii="Times New Roman" w:hAnsi="Times New Roman" w:cs="Times New Roman"/>
          <w:i/>
          <w:color w:val="000000" w:themeColor="text1"/>
        </w:rPr>
        <w:t xml:space="preserve">qnrB19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qnrS1</w:t>
      </w:r>
      <w:r w:rsidRPr="00F8362A">
        <w:rPr>
          <w:rFonts w:ascii="Times New Roman" w:hAnsi="Times New Roman" w:cs="Times New Roman"/>
          <w:color w:val="000000" w:themeColor="text1"/>
        </w:rPr>
        <w:t xml:space="preserve"> were the most frequently detected in 168 (72%) and 54 (23%) isolates, respectively. Both </w:t>
      </w:r>
      <w:r w:rsidRPr="00F8362A">
        <w:rPr>
          <w:rFonts w:ascii="Times New Roman" w:hAnsi="Times New Roman" w:cs="Times New Roman"/>
          <w:i/>
          <w:color w:val="000000" w:themeColor="text1"/>
        </w:rPr>
        <w:t>qnrB19</w:t>
      </w:r>
      <w:r w:rsidRPr="00F8362A">
        <w:rPr>
          <w:rFonts w:ascii="Times New Roman" w:hAnsi="Times New Roman" w:cs="Times New Roman"/>
          <w:color w:val="000000" w:themeColor="text1"/>
        </w:rPr>
        <w:t xml:space="preserve"> and one or more variants of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w:t>
      </w:r>
      <w:r w:rsidRPr="00F8362A">
        <w:rPr>
          <w:rFonts w:ascii="Times New Roman" w:hAnsi="Times New Roman" w:cs="Times New Roman"/>
          <w:color w:val="000000" w:themeColor="text1"/>
        </w:rPr>
        <w:t xml:space="preserve"> genes co-occurred in 44 (19.8%) isolates. Additionally, in most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one or more-point mutations in the "quinolone resistance-determining regions" (QRDRs), such as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B</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E</w:t>
      </w:r>
      <w:r w:rsidRPr="00F8362A">
        <w:rPr>
          <w:rFonts w:ascii="Times New Roman" w:hAnsi="Times New Roman" w:cs="Times New Roman"/>
          <w:color w:val="000000" w:themeColor="text1"/>
        </w:rPr>
        <w:t xml:space="preserve">, were detected. Among these mutations,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 xml:space="preserve">C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were the most frequently detected in 229 (98.3%) and 109 (47%) isolates, respectively.</w:t>
      </w:r>
    </w:p>
    <w:p w14:paraId="6CFB0C88" w14:textId="77777777" w:rsidR="008F67C6" w:rsidRPr="00F8362A" w:rsidRDefault="008F67C6" w:rsidP="008F67C6">
      <w:pPr>
        <w:spacing w:line="360" w:lineRule="auto"/>
        <w:rPr>
          <w:rFonts w:ascii="Times New Roman" w:hAnsi="Times New Roman" w:cs="Times New Roman"/>
          <w:color w:val="000000" w:themeColor="text1"/>
        </w:rPr>
      </w:pPr>
    </w:p>
    <w:p w14:paraId="761CA28E" w14:textId="2CEF36C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 high proportion (55.8%, 130/233)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found to possess one or more aminoglycoside resistance genes. Four different types (</w:t>
      </w:r>
      <w:r w:rsidRPr="00F8362A">
        <w:rPr>
          <w:rFonts w:ascii="Times New Roman" w:hAnsi="Times New Roman" w:cs="Times New Roman"/>
          <w:i/>
          <w:color w:val="000000" w:themeColor="text1"/>
        </w:rPr>
        <w:t>aad</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(6)-Id, </w:t>
      </w:r>
      <w:r w:rsidRPr="00F8362A">
        <w:rPr>
          <w:rFonts w:ascii="Times New Roman" w:hAnsi="Times New Roman" w:cs="Times New Roman"/>
          <w:i/>
          <w:color w:val="000000" w:themeColor="text1"/>
        </w:rPr>
        <w:t>aac</w:t>
      </w:r>
      <w:r w:rsidRPr="00F8362A">
        <w:rPr>
          <w:rFonts w:ascii="Times New Roman" w:hAnsi="Times New Roman" w:cs="Times New Roman"/>
          <w:color w:val="000000" w:themeColor="text1"/>
        </w:rPr>
        <w:t xml:space="preserve">(3)-VIa, and rmtE)  and ten subtypes of aminoglycosides resistance genes were detected. The </w:t>
      </w:r>
      <w:r w:rsidRPr="00F8362A">
        <w:rPr>
          <w:rFonts w:ascii="Times New Roman" w:hAnsi="Times New Roman" w:cs="Times New Roman"/>
          <w:color w:val="000000" w:themeColor="text1"/>
          <w:sz w:val="22"/>
        </w:rPr>
        <w:t>Aminoglycoside</w:t>
      </w:r>
      <w:r w:rsidRPr="00F8362A">
        <w:rPr>
          <w:rFonts w:ascii="Times New Roman" w:eastAsia="MTSY" w:hAnsi="Times New Roman" w:cs="Times New Roman"/>
          <w:color w:val="000000" w:themeColor="text1"/>
          <w:sz w:val="22"/>
        </w:rPr>
        <w:t>-phosphotransferase</w:t>
      </w:r>
      <w:r w:rsidRPr="00F8362A">
        <w:rPr>
          <w:rFonts w:ascii="Times New Roman" w:hAnsi="Times New Roman" w:cs="Times New Roman"/>
          <w:color w:val="000000" w:themeColor="text1"/>
        </w:rPr>
        <w:t xml:space="preserve"> genes,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(6)-Id and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(3'')-Ib), were most frequently  detected in 95 and 91 isolates, respectively. Both resistance genes were found to co-occur in 90 isolates. More than 85% (110/130) of the isolates bearing aminoglycoside resistance genes had two or more types of </w:t>
      </w:r>
      <w:r w:rsidR="00601ACC" w:rsidRPr="00F8362A">
        <w:rPr>
          <w:rFonts w:ascii="Times New Roman" w:hAnsi="Times New Roman" w:cs="Times New Roman"/>
          <w:color w:val="000000" w:themeColor="text1"/>
        </w:rPr>
        <w:t>aminoglycoside phosphotransferase (</w:t>
      </w:r>
      <w:r w:rsidR="00601ACC" w:rsidRPr="00F8362A">
        <w:rPr>
          <w:rFonts w:ascii="Times New Roman" w:hAnsi="Times New Roman" w:cs="Times New Roman"/>
          <w:i/>
          <w:color w:val="000000" w:themeColor="text1"/>
        </w:rPr>
        <w:t>aph)</w:t>
      </w:r>
      <w:r w:rsidR="00601AC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genes. Additionally, 30% (70/233)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found to have the macrolide resistance gene</w:t>
      </w:r>
      <w:r w:rsidR="00601ACC"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(A).</w:t>
      </w:r>
    </w:p>
    <w:p w14:paraId="1D8C039F" w14:textId="77777777" w:rsidR="00AA3FFF" w:rsidRPr="00F8362A" w:rsidRDefault="00AA3FFF" w:rsidP="008F67C6">
      <w:pPr>
        <w:spacing w:line="360" w:lineRule="auto"/>
        <w:rPr>
          <w:rFonts w:ascii="Times New Roman" w:hAnsi="Times New Roman" w:cs="Times New Roman"/>
          <w:color w:val="000000" w:themeColor="text1"/>
        </w:rPr>
      </w:pPr>
    </w:p>
    <w:p w14:paraId="43952A2E" w14:textId="504E8B0C"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tetracycline resistance genes were the most frequently detected among the ESBL genes and were found to co-exist with ESBL genes in 80% (186/233) of the isolates. Three tetracycline resistance genes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(B), and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(M)) were detected with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(A) being the most frequently detected gene in 76% of the isolates. Over half (51.5%, 120/233) of the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had chloramphenicol resistance genes, particularly </w:t>
      </w:r>
      <w:r w:rsidRPr="00F8362A">
        <w:rPr>
          <w:rFonts w:ascii="Times New Roman" w:hAnsi="Times New Roman" w:cs="Times New Roman"/>
          <w:i/>
          <w:color w:val="000000" w:themeColor="text1"/>
        </w:rPr>
        <w:t>floR</w:t>
      </w:r>
      <w:r w:rsidRPr="00F8362A">
        <w:rPr>
          <w:rFonts w:ascii="Times New Roman" w:hAnsi="Times New Roman" w:cs="Times New Roman"/>
          <w:color w:val="000000" w:themeColor="text1"/>
        </w:rPr>
        <w:t xml:space="preserve">. Additionally, 75% (175/233) of the isolates had resistance genes to folate pathway inhibitors. Two types of genes including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lastRenderedPageBreak/>
        <w:t>dfrA</w:t>
      </w:r>
      <w:r w:rsidRPr="00F8362A">
        <w:rPr>
          <w:rFonts w:ascii="Times New Roman" w:hAnsi="Times New Roman" w:cs="Times New Roman"/>
          <w:color w:val="000000" w:themeColor="text1"/>
        </w:rPr>
        <w:t xml:space="preserve"> as well as three subtypes of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 genes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3</w:t>
      </w:r>
      <w:r w:rsidRPr="00F8362A">
        <w:rPr>
          <w:rFonts w:ascii="Times New Roman" w:hAnsi="Times New Roman" w:cs="Times New Roman"/>
          <w:color w:val="000000" w:themeColor="text1"/>
        </w:rPr>
        <w:t xml:space="preserve">), and seven subtypes of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genes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A8</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A14</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A17</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A23</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A24</w:t>
      </w:r>
      <w:r w:rsidRPr="00F8362A">
        <w:rPr>
          <w:rFonts w:ascii="Times New Roman" w:hAnsi="Times New Roman" w:cs="Times New Roman"/>
          <w:color w:val="000000" w:themeColor="text1"/>
        </w:rPr>
        <w:t xml:space="preserve">) were detected. In 48% (84/175)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isolates that harbored these genes, at least two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 genes and/or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genes co-occurred. The most common resistance genes against folate pathway inhibitors were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 xml:space="preserve">2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which were found in 61% (142/233) and 34% (79/233)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respectively. Lincosamide resistance genes, </w:t>
      </w:r>
      <w:r w:rsidRPr="00F8362A">
        <w:rPr>
          <w:rFonts w:ascii="Times New Roman" w:hAnsi="Times New Roman" w:cs="Times New Roman"/>
          <w:i/>
          <w:color w:val="000000" w:themeColor="text1"/>
        </w:rPr>
        <w:t>lnu</w:t>
      </w:r>
      <w:r w:rsidRPr="00F8362A">
        <w:rPr>
          <w:rFonts w:ascii="Times New Roman" w:hAnsi="Times New Roman" w:cs="Times New Roman"/>
          <w:color w:val="000000" w:themeColor="text1"/>
        </w:rPr>
        <w:t xml:space="preserve">(F), </w:t>
      </w:r>
      <w:r w:rsidR="00F40BFB" w:rsidRPr="00F8362A">
        <w:rPr>
          <w:rFonts w:ascii="Times New Roman" w:hAnsi="Times New Roman" w:cs="Times New Roman"/>
          <w:color w:val="000000" w:themeColor="text1"/>
        </w:rPr>
        <w:t>was</w:t>
      </w:r>
      <w:r w:rsidRPr="00F8362A">
        <w:rPr>
          <w:rFonts w:ascii="Times New Roman" w:hAnsi="Times New Roman" w:cs="Times New Roman"/>
          <w:color w:val="000000" w:themeColor="text1"/>
        </w:rPr>
        <w:t xml:space="preserve"> identified in 10.7% (25/233) </w:t>
      </w:r>
      <w:r w:rsidR="00E06DFF" w:rsidRPr="00F8362A">
        <w:rPr>
          <w:rFonts w:ascii="Times New Roman" w:hAnsi="Times New Roman" w:cs="Times New Roman"/>
          <w:color w:val="000000" w:themeColor="text1"/>
        </w:rPr>
        <w:t xml:space="preserve">of </w:t>
      </w:r>
      <w:r w:rsidR="00F40BFB" w:rsidRPr="00F8362A">
        <w:rPr>
          <w:rFonts w:ascii="Times New Roman" w:hAnsi="Times New Roman" w:cs="Times New Roman"/>
          <w:color w:val="000000" w:themeColor="text1"/>
        </w:rPr>
        <w:t xml:space="preserve">the </w:t>
      </w:r>
      <w:r w:rsidR="00E06DFF" w:rsidRPr="00F8362A">
        <w:rPr>
          <w:rFonts w:ascii="Times New Roman" w:hAnsi="Times New Roman" w:cs="Times New Roman"/>
          <w:color w:val="000000" w:themeColor="text1"/>
        </w:rPr>
        <w:t>isolates</w:t>
      </w:r>
      <w:r w:rsidRPr="00F8362A">
        <w:rPr>
          <w:rFonts w:ascii="Times New Roman" w:hAnsi="Times New Roman" w:cs="Times New Roman"/>
          <w:color w:val="000000" w:themeColor="text1"/>
        </w:rPr>
        <w:t>. Only one isolate was found to have the rifampicin (</w:t>
      </w:r>
      <w:r w:rsidRPr="00F8362A">
        <w:rPr>
          <w:rFonts w:ascii="Times New Roman" w:hAnsi="Times New Roman" w:cs="Times New Roman"/>
          <w:i/>
          <w:color w:val="000000" w:themeColor="text1"/>
        </w:rPr>
        <w:t>arr-</w:t>
      </w:r>
      <w:r w:rsidRPr="00F8362A">
        <w:rPr>
          <w:rFonts w:ascii="Times New Roman" w:hAnsi="Times New Roman" w:cs="Times New Roman"/>
          <w:iCs/>
          <w:color w:val="000000" w:themeColor="text1"/>
        </w:rPr>
        <w:t>2</w:t>
      </w:r>
      <w:r w:rsidRPr="00F8362A">
        <w:rPr>
          <w:rFonts w:ascii="Times New Roman" w:hAnsi="Times New Roman" w:cs="Times New Roman"/>
          <w:i/>
          <w:color w:val="000000" w:themeColor="text1"/>
        </w:rPr>
        <w:t>)</w:t>
      </w:r>
      <w:r w:rsidRPr="00F8362A">
        <w:rPr>
          <w:rFonts w:ascii="Times New Roman" w:hAnsi="Times New Roman" w:cs="Times New Roman"/>
          <w:color w:val="000000" w:themeColor="text1"/>
        </w:rPr>
        <w:t xml:space="preserve">, and </w:t>
      </w:r>
      <w:r w:rsidR="00D03C76" w:rsidRPr="00F8362A">
        <w:rPr>
          <w:rFonts w:ascii="Times New Roman" w:hAnsi="Times New Roman" w:cs="Times New Roman"/>
          <w:color w:val="000000" w:themeColor="text1"/>
        </w:rPr>
        <w:t>Fosfomycin</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fos</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resistance genes.</w:t>
      </w:r>
    </w:p>
    <w:p w14:paraId="31B859C4" w14:textId="77777777" w:rsidR="00AA3FFF" w:rsidRPr="00F8362A" w:rsidRDefault="00AA3FFF" w:rsidP="008F67C6">
      <w:pPr>
        <w:spacing w:line="360" w:lineRule="auto"/>
        <w:rPr>
          <w:rFonts w:ascii="Times New Roman" w:hAnsi="Times New Roman" w:cs="Times New Roman"/>
          <w:color w:val="000000" w:themeColor="text1"/>
        </w:rPr>
      </w:pPr>
    </w:p>
    <w:p w14:paraId="4C8005A5" w14:textId="2D6CEC0B"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Isolates originating from the same farm tend to display similar patterns of resistance genes. For example, all 14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obtained from Farm A exhibited an identical </w:t>
      </w:r>
      <w:r w:rsidR="008A5AF3" w:rsidRPr="00F8362A">
        <w:rPr>
          <w:rFonts w:ascii="Times New Roman" w:hAnsi="Times New Roman" w:cs="Times New Roman"/>
          <w:color w:val="000000" w:themeColor="text1"/>
        </w:rPr>
        <w:t xml:space="preserve"> genotypic </w:t>
      </w:r>
      <w:r w:rsidRPr="00F8362A">
        <w:rPr>
          <w:rFonts w:ascii="Times New Roman" w:hAnsi="Times New Roman" w:cs="Times New Roman"/>
          <w:color w:val="000000" w:themeColor="text1"/>
        </w:rPr>
        <w:t xml:space="preserve">resistance pattern. They all 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a macrolide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(A)), a fluoroquinolone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an aminoglycoside (</w:t>
      </w:r>
      <w:r w:rsidRPr="00F8362A">
        <w:rPr>
          <w:rFonts w:ascii="Times New Roman" w:hAnsi="Times New Roman" w:cs="Times New Roman"/>
          <w:i/>
          <w:color w:val="000000" w:themeColor="text1"/>
        </w:rPr>
        <w:t>aad</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a tetracycline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(A) and a chloramphenicol (</w:t>
      </w:r>
      <w:r w:rsidRPr="00F8362A">
        <w:rPr>
          <w:rFonts w:ascii="Times New Roman" w:hAnsi="Times New Roman" w:cs="Times New Roman"/>
          <w:i/>
          <w:color w:val="000000" w:themeColor="text1"/>
        </w:rPr>
        <w:t>floR</w:t>
      </w:r>
      <w:r w:rsidRPr="00F8362A">
        <w:rPr>
          <w:rFonts w:ascii="Times New Roman" w:hAnsi="Times New Roman" w:cs="Times New Roman"/>
          <w:color w:val="000000" w:themeColor="text1"/>
        </w:rPr>
        <w:t>)</w:t>
      </w:r>
      <w:r w:rsidR="004F3B1E" w:rsidRPr="00F8362A">
        <w:rPr>
          <w:rFonts w:ascii="Times New Roman" w:hAnsi="Times New Roman" w:cs="Times New Roman"/>
          <w:color w:val="000000" w:themeColor="text1"/>
        </w:rPr>
        <w:t xml:space="preserve"> resistance genes</w:t>
      </w:r>
      <w:r w:rsidRPr="00F8362A">
        <w:rPr>
          <w:rFonts w:ascii="Times New Roman" w:hAnsi="Times New Roman" w:cs="Times New Roman"/>
          <w:color w:val="000000" w:themeColor="text1"/>
        </w:rPr>
        <w:t xml:space="preserve"> and folate pathway inhibitors resistance genes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1</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xml:space="preserve">), as well as point mutations in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C</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A</w:t>
      </w:r>
      <w:r w:rsidR="008A5AF3" w:rsidRPr="00F8362A">
        <w:rPr>
          <w:rFonts w:ascii="Times New Roman" w:hAnsi="Times New Roman" w:cs="Times New Roman"/>
          <w:i/>
          <w:color w:val="000000" w:themeColor="text1"/>
        </w:rPr>
        <w:t xml:space="preserve"> genes</w:t>
      </w:r>
      <w:r w:rsidRPr="00F8362A">
        <w:rPr>
          <w:rFonts w:ascii="Times New Roman" w:hAnsi="Times New Roman" w:cs="Times New Roman"/>
          <w:color w:val="000000" w:themeColor="text1"/>
        </w:rPr>
        <w:t>.</w:t>
      </w:r>
    </w:p>
    <w:p w14:paraId="441AFE09" w14:textId="56626B75" w:rsidR="00FC69D8" w:rsidRPr="00F8362A" w:rsidRDefault="00FC69D8">
      <w:pPr>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66656A19" w14:textId="7A4467AD" w:rsidR="008F67C6" w:rsidRPr="00F8362A" w:rsidRDefault="008F67C6" w:rsidP="001B1CB5">
      <w:pPr>
        <w:pStyle w:val="Heading3"/>
        <w:spacing w:line="360" w:lineRule="auto"/>
        <w:rPr>
          <w:rFonts w:cs="Times New Roman"/>
          <w:color w:val="000000" w:themeColor="text1"/>
        </w:rPr>
      </w:pPr>
      <w:bookmarkStart w:id="102" w:name="_Toc133995748"/>
      <w:r w:rsidRPr="00F8362A">
        <w:rPr>
          <w:rFonts w:cs="Times New Roman"/>
          <w:color w:val="000000" w:themeColor="text1"/>
        </w:rPr>
        <w:lastRenderedPageBreak/>
        <w:t>4.3.1</w:t>
      </w:r>
      <w:r w:rsidR="0036754F" w:rsidRPr="00F8362A">
        <w:rPr>
          <w:rFonts w:cs="Times New Roman"/>
          <w:color w:val="000000" w:themeColor="text1"/>
        </w:rPr>
        <w:t>1</w:t>
      </w:r>
      <w:r w:rsidRPr="00F8362A">
        <w:rPr>
          <w:rFonts w:cs="Times New Roman"/>
          <w:color w:val="000000" w:themeColor="text1"/>
        </w:rPr>
        <w:t xml:space="preserve"> Genetic Diversity of ESBL-</w:t>
      </w:r>
      <w:r w:rsidRPr="00F8362A">
        <w:rPr>
          <w:rFonts w:cs="Times New Roman"/>
          <w:i/>
          <w:iCs/>
          <w:color w:val="000000" w:themeColor="text1"/>
        </w:rPr>
        <w:t>E. coli</w:t>
      </w:r>
      <w:r w:rsidRPr="00F8362A">
        <w:rPr>
          <w:rFonts w:cs="Times New Roman"/>
          <w:color w:val="000000" w:themeColor="text1"/>
        </w:rPr>
        <w:t xml:space="preserve"> Isolates from Dairy Farms </w:t>
      </w:r>
      <w:bookmarkStart w:id="103" w:name="_Hlk128735688"/>
      <w:r w:rsidRPr="00F8362A">
        <w:rPr>
          <w:rFonts w:cs="Times New Roman"/>
          <w:color w:val="000000" w:themeColor="text1"/>
        </w:rPr>
        <w:t>and Their Spread Mechanisms</w:t>
      </w:r>
      <w:bookmarkEnd w:id="102"/>
      <w:r w:rsidRPr="00F8362A">
        <w:rPr>
          <w:rFonts w:cs="Times New Roman"/>
          <w:color w:val="000000" w:themeColor="text1"/>
        </w:rPr>
        <w:t xml:space="preserve"> </w:t>
      </w:r>
    </w:p>
    <w:bookmarkEnd w:id="103"/>
    <w:p w14:paraId="5BA43525" w14:textId="7F0F6AD9"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Multilocus sequence typing identified 47 distinct sequence types (STs), 13 unknown, and four novel STs of </w:t>
      </w:r>
      <w:r w:rsidR="00DC31D7" w:rsidRPr="00F8362A">
        <w:rPr>
          <w:rFonts w:ascii="Times New Roman" w:hAnsi="Times New Roman" w:cs="Times New Roman"/>
          <w:color w:val="000000" w:themeColor="text1"/>
        </w:rPr>
        <w:t xml:space="preserve">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00DC31D7" w:rsidRPr="00F8362A">
        <w:rPr>
          <w:rFonts w:ascii="Times New Roman" w:hAnsi="Times New Roman" w:cs="Times New Roman"/>
          <w:i/>
          <w:iCs/>
          <w:color w:val="000000" w:themeColor="text1"/>
        </w:rPr>
        <w:t xml:space="preserve"> </w:t>
      </w:r>
      <w:r w:rsidR="00DC31D7" w:rsidRPr="00F8362A">
        <w:rPr>
          <w:rFonts w:ascii="Times New Roman" w:hAnsi="Times New Roman" w:cs="Times New Roman"/>
          <w:color w:val="000000" w:themeColor="text1"/>
        </w:rPr>
        <w:t>isolates</w:t>
      </w:r>
      <w:r w:rsidRPr="00F8362A">
        <w:rPr>
          <w:rFonts w:ascii="Times New Roman" w:hAnsi="Times New Roman" w:cs="Times New Roman"/>
          <w:color w:val="000000" w:themeColor="text1"/>
        </w:rPr>
        <w:t>. Of the STs</w:t>
      </w:r>
      <w:r w:rsidR="0043496A" w:rsidRPr="00F8362A">
        <w:rPr>
          <w:rFonts w:ascii="Times New Roman" w:hAnsi="Times New Roman" w:cs="Times New Roman"/>
          <w:color w:val="000000" w:themeColor="text1"/>
        </w:rPr>
        <w:t xml:space="preserve"> identified</w:t>
      </w:r>
      <w:r w:rsidRPr="00F8362A">
        <w:rPr>
          <w:rFonts w:ascii="Times New Roman" w:hAnsi="Times New Roman" w:cs="Times New Roman"/>
          <w:color w:val="000000" w:themeColor="text1"/>
        </w:rPr>
        <w:t xml:space="preserve">, 20 were isolated from at least two samples, while the remaining 27 were only detected once. The most frequently detected STs were ST2325, ST9967, ST10, ST540, and ST1423. The 27 STs that were detected only once include ST23, ST46, ST48, ST69, ST101, ST156, ST165, ST192, ST225, ST306, ST683, ST747, ST1408, ST1415, ST2521, ST2717, ST5416, ST5708, ST5730, ST6732, ST8850, ST10269 and ST2600, as well as the four novel STs, which had distinct novel alleles of the housekeeping genes. </w:t>
      </w:r>
      <w:r w:rsidR="00C14F1A" w:rsidRPr="00F8362A">
        <w:rPr>
          <w:rFonts w:ascii="Times New Roman" w:hAnsi="Times New Roman" w:cs="Times New Roman"/>
          <w:color w:val="000000" w:themeColor="text1"/>
        </w:rPr>
        <w:t>Commo ESBL-</w:t>
      </w:r>
      <w:r w:rsidR="00C14F1A" w:rsidRPr="00F8362A">
        <w:rPr>
          <w:rFonts w:ascii="Times New Roman" w:hAnsi="Times New Roman" w:cs="Times New Roman"/>
          <w:i/>
          <w:iCs/>
          <w:color w:val="000000" w:themeColor="text1"/>
        </w:rPr>
        <w:t>E. coli</w:t>
      </w:r>
      <w:r w:rsidR="00C14F1A" w:rsidRPr="00F8362A">
        <w:rPr>
          <w:rFonts w:ascii="Times New Roman" w:hAnsi="Times New Roman" w:cs="Times New Roman"/>
          <w:color w:val="000000" w:themeColor="text1"/>
        </w:rPr>
        <w:t xml:space="preserve"> STs and </w:t>
      </w:r>
      <w:r w:rsidR="00C14F1A" w:rsidRPr="00F8362A">
        <w:rPr>
          <w:rFonts w:ascii="Times New Roman" w:hAnsi="Times New Roman" w:cs="Times New Roman"/>
          <w:i/>
          <w:iCs/>
          <w:color w:val="000000" w:themeColor="text1"/>
        </w:rPr>
        <w:t>bla</w:t>
      </w:r>
      <w:r w:rsidR="00C14F1A" w:rsidRPr="00F8362A">
        <w:rPr>
          <w:rFonts w:ascii="Times New Roman" w:hAnsi="Times New Roman" w:cs="Times New Roman"/>
          <w:color w:val="000000" w:themeColor="text1"/>
          <w:vertAlign w:val="subscript"/>
        </w:rPr>
        <w:t xml:space="preserve">CTX-M </w:t>
      </w:r>
      <w:r w:rsidR="00C14F1A" w:rsidRPr="00F8362A">
        <w:rPr>
          <w:rFonts w:ascii="Times New Roman" w:hAnsi="Times New Roman" w:cs="Times New Roman"/>
          <w:color w:val="000000" w:themeColor="text1"/>
        </w:rPr>
        <w:t xml:space="preserve">gene, the most frequent </w:t>
      </w:r>
      <w:r w:rsidR="00C14F1A" w:rsidRPr="00F8362A">
        <w:rPr>
          <w:rFonts w:ascii="Times New Roman" w:hAnsi="Times New Roman" w:cs="Times New Roman"/>
          <w:i/>
          <w:iCs/>
          <w:color w:val="000000" w:themeColor="text1"/>
        </w:rPr>
        <w:t>bla</w:t>
      </w:r>
      <w:r w:rsidR="00C14F1A" w:rsidRPr="00F8362A">
        <w:rPr>
          <w:rFonts w:ascii="Times New Roman" w:hAnsi="Times New Roman" w:cs="Times New Roman"/>
          <w:color w:val="000000" w:themeColor="text1"/>
        </w:rPr>
        <w:t xml:space="preserve"> gene variant detected in the bacteria</w:t>
      </w:r>
      <w:r w:rsidR="00021691" w:rsidRPr="00F8362A">
        <w:rPr>
          <w:rFonts w:ascii="Times New Roman" w:hAnsi="Times New Roman" w:cs="Times New Roman"/>
          <w:color w:val="000000" w:themeColor="text1"/>
        </w:rPr>
        <w:t>,</w:t>
      </w:r>
      <w:r w:rsidR="00C14F1A" w:rsidRPr="00F8362A">
        <w:rPr>
          <w:rFonts w:ascii="Times New Roman" w:hAnsi="Times New Roman" w:cs="Times New Roman"/>
          <w:color w:val="000000" w:themeColor="text1"/>
        </w:rPr>
        <w:t xml:space="preserve"> was presented in Table 4.13. </w:t>
      </w:r>
    </w:p>
    <w:p w14:paraId="786B59A1" w14:textId="77777777" w:rsidR="00E51DBC" w:rsidRPr="00F8362A" w:rsidRDefault="00E51DBC" w:rsidP="008F67C6">
      <w:pPr>
        <w:autoSpaceDE w:val="0"/>
        <w:autoSpaceDN w:val="0"/>
        <w:adjustRightInd w:val="0"/>
        <w:spacing w:line="360" w:lineRule="auto"/>
        <w:rPr>
          <w:rFonts w:ascii="Times New Roman" w:hAnsi="Times New Roman" w:cs="Times New Roman"/>
          <w:color w:val="000000" w:themeColor="text1"/>
        </w:rPr>
      </w:pPr>
    </w:p>
    <w:p w14:paraId="4597B424" w14:textId="66453FF4"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Most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STs showed clustering within farms, but some were widespread and detected in multiple farms. Most of the isolates from Farms C, F, H, and K were dominated by specific STs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variants. Furthermore, some STs (e.g., ST1011</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ST5044, ST1423, and ST7585) were associated with specific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variants and restricted to a single farm. On the other hand, some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STs, such as ST2325 and ST10, were detected in multiple farms. The genotypic resistance pattern of these STs is the same within a farm but tends to differ between farms. For instance, in Farm A, all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ST2325 (n=14</w:t>
      </w:r>
      <w:r w:rsidR="002A4147" w:rsidRPr="00F8362A">
        <w:rPr>
          <w:rFonts w:ascii="Times New Roman" w:hAnsi="Times New Roman" w:cs="Times New Roman"/>
          <w:color w:val="000000" w:themeColor="text1"/>
        </w:rPr>
        <w:t xml:space="preserve"> isolates</w:t>
      </w:r>
      <w:r w:rsidRPr="00F8362A">
        <w:rPr>
          <w:rFonts w:ascii="Times New Roman" w:hAnsi="Times New Roman" w:cs="Times New Roman"/>
          <w:color w:val="000000" w:themeColor="text1"/>
        </w:rPr>
        <w:t xml:space="preserve">) harbored the same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variant and other</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resistance genes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but the same STs carried</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or both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-15 </w:t>
      </w:r>
      <w:r w:rsidRPr="00F8362A">
        <w:rPr>
          <w:rFonts w:ascii="Times New Roman" w:hAnsi="Times New Roman" w:cs="Times New Roman"/>
          <w:color w:val="000000" w:themeColor="text1"/>
        </w:rPr>
        <w:t xml:space="preserve">(n=6) in Farm M,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CTX-M-15</w:t>
      </w:r>
      <w:r w:rsidRPr="00F8362A">
        <w:rPr>
          <w:rFonts w:ascii="Times New Roman" w:hAnsi="Times New Roman" w:cs="Times New Roman"/>
          <w:color w:val="000000" w:themeColor="text1"/>
        </w:rPr>
        <w:t xml:space="preserve"> in farm N (n=4).</w:t>
      </w:r>
    </w:p>
    <w:p w14:paraId="67E6B1E7" w14:textId="47EABA9C"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Interestingly, multiple distinct STs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in a farm were also found to harbor the same or clonal variant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In a few farms, such as C, the same STs, ST9967, were obtained from rectal fecal samples and water samples collected from water troughs.</w:t>
      </w:r>
    </w:p>
    <w:p w14:paraId="04D4C16C" w14:textId="0A4287EA" w:rsidR="00DD4180" w:rsidRPr="00F8362A" w:rsidRDefault="00DD4180" w:rsidP="00DD4180">
      <w:pPr>
        <w:shd w:val="clear" w:color="auto" w:fill="FFFFFF"/>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The phylogenetic tree shows multiple clustering of isolates within farm. Some isolates from a different farm also clustered together showing  possible within farm spread of  the bacteria or simply parallel evolution</w:t>
      </w:r>
      <w:r w:rsidR="006A39D8" w:rsidRPr="00F8362A">
        <w:rPr>
          <w:rFonts w:ascii="Times New Roman" w:hAnsi="Times New Roman" w:cs="Times New Roman"/>
          <w:color w:val="000000" w:themeColor="text1"/>
          <w:shd w:val="clear" w:color="auto" w:fill="FFFFFF"/>
        </w:rPr>
        <w:t>. Isolates labeled with the same colors were obtained from the same farm</w:t>
      </w:r>
      <w:r w:rsidR="00E20B31" w:rsidRPr="00F8362A">
        <w:rPr>
          <w:rFonts w:ascii="Times New Roman" w:hAnsi="Times New Roman" w:cs="Times New Roman"/>
          <w:color w:val="000000" w:themeColor="text1"/>
          <w:shd w:val="clear" w:color="auto" w:fill="FFFFFF"/>
        </w:rPr>
        <w:t xml:space="preserve">. The letters indicate the farm and county of its location, while the numbers represent the unique ID of individual animals on the farm (except manure, feed, and water samples) </w:t>
      </w:r>
      <w:r w:rsidRPr="00F8362A">
        <w:rPr>
          <w:rFonts w:ascii="Times New Roman" w:hAnsi="Times New Roman" w:cs="Times New Roman"/>
          <w:color w:val="000000" w:themeColor="text1"/>
          <w:shd w:val="clear" w:color="auto" w:fill="FFFFFF"/>
        </w:rPr>
        <w:t>(Figure 4.</w:t>
      </w:r>
      <w:r w:rsidR="006A39D8" w:rsidRPr="00F8362A">
        <w:rPr>
          <w:rFonts w:ascii="Times New Roman" w:hAnsi="Times New Roman" w:cs="Times New Roman"/>
          <w:color w:val="000000" w:themeColor="text1"/>
          <w:shd w:val="clear" w:color="auto" w:fill="FFFFFF"/>
        </w:rPr>
        <w:t>2</w:t>
      </w:r>
      <w:r w:rsidRPr="00F8362A">
        <w:rPr>
          <w:rFonts w:ascii="Times New Roman" w:hAnsi="Times New Roman" w:cs="Times New Roman"/>
          <w:color w:val="000000" w:themeColor="text1"/>
          <w:shd w:val="clear" w:color="auto" w:fill="FFFFFF"/>
        </w:rPr>
        <w:t>)</w:t>
      </w:r>
      <w:r w:rsidR="0086702E" w:rsidRPr="00F8362A">
        <w:rPr>
          <w:rFonts w:ascii="Times New Roman" w:hAnsi="Times New Roman" w:cs="Times New Roman"/>
          <w:color w:val="000000" w:themeColor="text1"/>
          <w:shd w:val="clear" w:color="auto" w:fill="FFFFFF"/>
        </w:rPr>
        <w:t>.</w:t>
      </w:r>
      <w:r w:rsidRPr="00F8362A">
        <w:rPr>
          <w:rFonts w:ascii="Times New Roman" w:hAnsi="Times New Roman" w:cs="Times New Roman"/>
          <w:color w:val="000000" w:themeColor="text1"/>
          <w:shd w:val="clear" w:color="auto" w:fill="FFFFFF"/>
        </w:rPr>
        <w:t xml:space="preserve">  </w:t>
      </w:r>
    </w:p>
    <w:p w14:paraId="74746DFA" w14:textId="558C5F04" w:rsidR="00AA3FFF" w:rsidRPr="00F8362A" w:rsidRDefault="00AA3FFF" w:rsidP="008F67C6">
      <w:pPr>
        <w:autoSpaceDE w:val="0"/>
        <w:autoSpaceDN w:val="0"/>
        <w:adjustRightInd w:val="0"/>
        <w:spacing w:line="360" w:lineRule="auto"/>
        <w:rPr>
          <w:rFonts w:ascii="Times New Roman" w:hAnsi="Times New Roman" w:cs="Times New Roman"/>
          <w:b/>
          <w:bCs/>
          <w:iCs/>
          <w:color w:val="000000" w:themeColor="text1"/>
        </w:rPr>
      </w:pPr>
    </w:p>
    <w:p w14:paraId="1843C92E" w14:textId="15B3D868" w:rsidR="008F67C6" w:rsidRPr="00F8362A" w:rsidRDefault="008F67C6" w:rsidP="001B1CB5">
      <w:pPr>
        <w:pStyle w:val="Heading3"/>
        <w:rPr>
          <w:rFonts w:cs="Times New Roman"/>
          <w:color w:val="000000" w:themeColor="text1"/>
        </w:rPr>
      </w:pPr>
      <w:bookmarkStart w:id="104" w:name="_Toc133995749"/>
      <w:r w:rsidRPr="00F8362A">
        <w:rPr>
          <w:rFonts w:cs="Times New Roman"/>
          <w:iCs/>
          <w:color w:val="000000" w:themeColor="text1"/>
        </w:rPr>
        <w:t>4.3.1</w:t>
      </w:r>
      <w:r w:rsidR="0036754F" w:rsidRPr="00F8362A">
        <w:rPr>
          <w:rFonts w:cs="Times New Roman"/>
          <w:iCs/>
          <w:color w:val="000000" w:themeColor="text1"/>
        </w:rPr>
        <w:t>2</w:t>
      </w:r>
      <w:r w:rsidRPr="00F8362A">
        <w:rPr>
          <w:rFonts w:cs="Times New Roman"/>
          <w:i/>
          <w:iCs/>
          <w:color w:val="000000" w:themeColor="text1"/>
        </w:rPr>
        <w:t xml:space="preserve"> </w:t>
      </w:r>
      <w:r w:rsidR="00AA3FFF" w:rsidRPr="00F8362A">
        <w:rPr>
          <w:rFonts w:cs="Times New Roman"/>
          <w:color w:val="000000" w:themeColor="text1"/>
        </w:rPr>
        <w:t>ESBL</w:t>
      </w:r>
      <w:r w:rsidRPr="00F8362A">
        <w:rPr>
          <w:rFonts w:cs="Times New Roman"/>
          <w:i/>
          <w:iCs/>
          <w:color w:val="000000" w:themeColor="text1"/>
        </w:rPr>
        <w:t>-E. coli</w:t>
      </w:r>
      <w:r w:rsidRPr="00F8362A">
        <w:rPr>
          <w:rFonts w:cs="Times New Roman"/>
          <w:color w:val="000000" w:themeColor="text1"/>
        </w:rPr>
        <w:t xml:space="preserve"> Sequence Types Belonging to High-Risk Clones</w:t>
      </w:r>
      <w:bookmarkEnd w:id="104"/>
      <w:r w:rsidRPr="00F8362A">
        <w:rPr>
          <w:rFonts w:cs="Times New Roman"/>
          <w:color w:val="000000" w:themeColor="text1"/>
        </w:rPr>
        <w:t xml:space="preserve">  </w:t>
      </w:r>
    </w:p>
    <w:p w14:paraId="7EA88819" w14:textId="77777777" w:rsidR="001B1CB5" w:rsidRPr="00F8362A" w:rsidRDefault="001B1CB5" w:rsidP="001B1CB5">
      <w:pPr>
        <w:rPr>
          <w:rFonts w:ascii="Times New Roman" w:hAnsi="Times New Roman" w:cs="Times New Roman"/>
          <w:color w:val="000000" w:themeColor="text1"/>
        </w:rPr>
      </w:pPr>
    </w:p>
    <w:p w14:paraId="1B7CBC3C" w14:textId="77777777" w:rsidR="00FD1480" w:rsidRPr="00F8362A" w:rsidRDefault="008F67C6" w:rsidP="00FD1480">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Among 233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circulating in </w:t>
      </w:r>
      <w:r w:rsidR="005E07C8"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dairy farms, 27.5% (64/233) belonged to high-risk clonal lineages. The high-risk</w:t>
      </w:r>
      <w:r w:rsidRPr="00F8362A">
        <w:rPr>
          <w:rFonts w:ascii="Times New Roman" w:hAnsi="Times New Roman" w:cs="Times New Roman"/>
          <w:i/>
          <w:iCs/>
          <w:color w:val="000000" w:themeColor="text1"/>
          <w:u w:val="single"/>
        </w:rPr>
        <w:t xml:space="preserve"> </w:t>
      </w:r>
      <w:r w:rsidRPr="00F8362A">
        <w:rPr>
          <w:rFonts w:ascii="Times New Roman" w:hAnsi="Times New Roman" w:cs="Times New Roman"/>
          <w:color w:val="000000" w:themeColor="text1"/>
        </w:rPr>
        <w:t>sequence types identified in this study belonged to 14 distinct sequence types. These includes ST10 (22</w:t>
      </w:r>
      <w:r w:rsidR="0057091F" w:rsidRPr="00F8362A">
        <w:rPr>
          <w:rFonts w:ascii="Times New Roman" w:hAnsi="Times New Roman" w:cs="Times New Roman"/>
          <w:color w:val="000000" w:themeColor="text1"/>
        </w:rPr>
        <w:t xml:space="preserve"> isolates</w:t>
      </w:r>
      <w:r w:rsidRPr="00F8362A">
        <w:rPr>
          <w:rFonts w:ascii="Times New Roman" w:hAnsi="Times New Roman" w:cs="Times New Roman"/>
          <w:color w:val="000000" w:themeColor="text1"/>
        </w:rPr>
        <w:t xml:space="preserve">), ST117 (7), ST224 (7), ST1011 (7), ST398 (6), ST155 (5), ST410 (2), ST58 (2), ST23, ST48, ST69, ST101, ST165, and ST156. </w:t>
      </w:r>
      <w:r w:rsidR="00E06DFF" w:rsidRPr="00F8362A">
        <w:rPr>
          <w:rFonts w:ascii="Times New Roman" w:hAnsi="Times New Roman" w:cs="Times New Roman"/>
          <w:color w:val="000000" w:themeColor="text1"/>
        </w:rPr>
        <w:t>All</w:t>
      </w:r>
      <w:r w:rsidRPr="00F8362A">
        <w:rPr>
          <w:rFonts w:ascii="Times New Roman" w:hAnsi="Times New Roman" w:cs="Times New Roman"/>
          <w:color w:val="000000" w:themeColor="text1"/>
        </w:rPr>
        <w:t xml:space="preserve"> these STs </w:t>
      </w:r>
      <w:r w:rsidR="0057091F" w:rsidRPr="00F8362A">
        <w:rPr>
          <w:rFonts w:ascii="Times New Roman" w:hAnsi="Times New Roman" w:cs="Times New Roman"/>
          <w:color w:val="000000" w:themeColor="text1"/>
        </w:rPr>
        <w:t>were</w:t>
      </w:r>
      <w:r w:rsidRPr="00F8362A">
        <w:rPr>
          <w:rFonts w:ascii="Times New Roman" w:hAnsi="Times New Roman" w:cs="Times New Roman"/>
          <w:color w:val="000000" w:themeColor="text1"/>
        </w:rPr>
        <w:t xml:space="preserve"> genotypically </w:t>
      </w:r>
      <w:r w:rsidR="0057091F" w:rsidRPr="00F8362A">
        <w:rPr>
          <w:rFonts w:ascii="Times New Roman" w:hAnsi="Times New Roman" w:cs="Times New Roman"/>
          <w:color w:val="000000" w:themeColor="text1"/>
        </w:rPr>
        <w:t>MDR</w:t>
      </w:r>
      <w:r w:rsidRPr="00F8362A">
        <w:rPr>
          <w:rFonts w:ascii="Times New Roman" w:hAnsi="Times New Roman" w:cs="Times New Roman"/>
          <w:color w:val="000000" w:themeColor="text1"/>
        </w:rPr>
        <w:t>. Among these strains, ST117 (n=5</w:t>
      </w:r>
      <w:r w:rsidR="00E06DFF" w:rsidRPr="00F8362A">
        <w:rPr>
          <w:rFonts w:ascii="Times New Roman" w:hAnsi="Times New Roman" w:cs="Times New Roman"/>
          <w:color w:val="000000" w:themeColor="text1"/>
        </w:rPr>
        <w:t>), and ST</w:t>
      </w:r>
      <w:r w:rsidRPr="00F8362A">
        <w:rPr>
          <w:rFonts w:ascii="Times New Roman" w:hAnsi="Times New Roman" w:cs="Times New Roman"/>
          <w:color w:val="000000" w:themeColor="text1"/>
        </w:rPr>
        <w:t xml:space="preserve">58 (n=1) had no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w:t>
      </w:r>
      <w:r w:rsidR="0057091F" w:rsidRPr="00F8362A">
        <w:rPr>
          <w:rFonts w:ascii="Times New Roman" w:hAnsi="Times New Roman" w:cs="Times New Roman"/>
          <w:color w:val="000000" w:themeColor="text1"/>
        </w:rPr>
        <w:t xml:space="preserve"> </w:t>
      </w:r>
      <w:r w:rsidR="00555951" w:rsidRPr="00F8362A">
        <w:rPr>
          <w:rFonts w:ascii="Times New Roman" w:hAnsi="Times New Roman" w:cs="Times New Roman"/>
          <w:color w:val="000000" w:themeColor="text1"/>
        </w:rPr>
        <w:t xml:space="preserve">. But the ST117 co- carried </w:t>
      </w:r>
      <w:r w:rsidR="00555951" w:rsidRPr="00F8362A">
        <w:rPr>
          <w:rFonts w:ascii="Times New Roman" w:hAnsi="Times New Roman" w:cs="Times New Roman"/>
          <w:i/>
          <w:iCs/>
          <w:color w:val="000000" w:themeColor="text1"/>
        </w:rPr>
        <w:t>bla</w:t>
      </w:r>
      <w:r w:rsidR="00555951" w:rsidRPr="00F8362A">
        <w:rPr>
          <w:rFonts w:ascii="Times New Roman" w:hAnsi="Times New Roman" w:cs="Times New Roman"/>
          <w:color w:val="000000" w:themeColor="text1"/>
          <w:vertAlign w:val="subscript"/>
        </w:rPr>
        <w:t>TEM</w:t>
      </w:r>
      <w:r w:rsidR="00555951" w:rsidRPr="00F8362A">
        <w:rPr>
          <w:rFonts w:ascii="Times New Roman" w:hAnsi="Times New Roman" w:cs="Times New Roman"/>
          <w:color w:val="000000" w:themeColor="text1"/>
        </w:rPr>
        <w:t xml:space="preserve"> and </w:t>
      </w:r>
      <w:r w:rsidR="00555951" w:rsidRPr="00F8362A">
        <w:rPr>
          <w:rFonts w:ascii="Times New Roman" w:hAnsi="Times New Roman" w:cs="Times New Roman"/>
          <w:i/>
          <w:iCs/>
          <w:color w:val="000000" w:themeColor="text1"/>
        </w:rPr>
        <w:t>bla</w:t>
      </w:r>
      <w:r w:rsidR="00555951" w:rsidRPr="00F8362A">
        <w:rPr>
          <w:rFonts w:ascii="Times New Roman" w:hAnsi="Times New Roman" w:cs="Times New Roman"/>
          <w:color w:val="000000" w:themeColor="text1"/>
          <w:vertAlign w:val="subscript"/>
        </w:rPr>
        <w:t>CMY-2</w:t>
      </w:r>
      <w:r w:rsidR="00555951" w:rsidRPr="00F8362A">
        <w:rPr>
          <w:rFonts w:ascii="Times New Roman" w:hAnsi="Times New Roman" w:cs="Times New Roman"/>
          <w:color w:val="000000" w:themeColor="text1"/>
        </w:rPr>
        <w:t xml:space="preserve"> whereas the ST58 </w:t>
      </w:r>
      <w:r w:rsidR="0057091F" w:rsidRPr="00F8362A">
        <w:rPr>
          <w:rFonts w:ascii="Times New Roman" w:hAnsi="Times New Roman" w:cs="Times New Roman"/>
          <w:color w:val="000000" w:themeColor="text1"/>
        </w:rPr>
        <w:t xml:space="preserve">carried </w:t>
      </w:r>
      <w:r w:rsidR="00555951" w:rsidRPr="00F8362A">
        <w:rPr>
          <w:rFonts w:ascii="Times New Roman" w:hAnsi="Times New Roman" w:cs="Times New Roman"/>
          <w:color w:val="000000" w:themeColor="text1"/>
        </w:rPr>
        <w:t xml:space="preserve">chromosomal mutation in promoter region of </w:t>
      </w:r>
      <w:r w:rsidR="00555951" w:rsidRPr="00F8362A">
        <w:rPr>
          <w:rFonts w:ascii="Times New Roman" w:hAnsi="Times New Roman" w:cs="Times New Roman"/>
          <w:i/>
          <w:iCs/>
          <w:color w:val="000000" w:themeColor="text1"/>
        </w:rPr>
        <w:t>amp</w:t>
      </w:r>
      <w:r w:rsidR="00555951" w:rsidRPr="00F8362A">
        <w:rPr>
          <w:rFonts w:ascii="Times New Roman" w:hAnsi="Times New Roman" w:cs="Times New Roman"/>
          <w:color w:val="000000" w:themeColor="text1"/>
        </w:rPr>
        <w:t xml:space="preserve">C of gene. </w:t>
      </w:r>
      <w:r w:rsidRPr="00F8362A">
        <w:rPr>
          <w:rFonts w:ascii="Times New Roman" w:hAnsi="Times New Roman" w:cs="Times New Roman"/>
          <w:color w:val="000000" w:themeColor="text1"/>
        </w:rPr>
        <w:t xml:space="preserve"> </w:t>
      </w:r>
      <w:bookmarkStart w:id="105" w:name="_Toc133995750"/>
    </w:p>
    <w:p w14:paraId="19703E50" w14:textId="77777777" w:rsidR="00FD1480" w:rsidRPr="00F8362A" w:rsidRDefault="00FD1480" w:rsidP="00FD1480">
      <w:pPr>
        <w:autoSpaceDE w:val="0"/>
        <w:autoSpaceDN w:val="0"/>
        <w:adjustRightInd w:val="0"/>
        <w:spacing w:line="360" w:lineRule="auto"/>
        <w:rPr>
          <w:rFonts w:ascii="Times New Roman" w:hAnsi="Times New Roman" w:cs="Times New Roman"/>
          <w:color w:val="000000" w:themeColor="text1"/>
        </w:rPr>
      </w:pPr>
    </w:p>
    <w:p w14:paraId="6423A1ED" w14:textId="1B4DF9AE" w:rsidR="008F67C6" w:rsidRPr="00F8362A" w:rsidRDefault="00623D97" w:rsidP="00FD1480">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b/>
          <w:bCs/>
          <w:color w:val="000000" w:themeColor="text1"/>
        </w:rPr>
        <w:t>4.4 Discussion</w:t>
      </w:r>
      <w:bookmarkEnd w:id="105"/>
    </w:p>
    <w:p w14:paraId="51CDBA6D" w14:textId="77777777" w:rsidR="001B1CB5" w:rsidRPr="00F8362A" w:rsidRDefault="001B1CB5" w:rsidP="001B1CB5">
      <w:pPr>
        <w:rPr>
          <w:rFonts w:ascii="Times New Roman" w:hAnsi="Times New Roman" w:cs="Times New Roman"/>
          <w:color w:val="000000" w:themeColor="text1"/>
        </w:rPr>
      </w:pPr>
    </w:p>
    <w:p w14:paraId="4607DFF5" w14:textId="15C17792" w:rsidR="008F67C6" w:rsidRPr="00F8362A" w:rsidRDefault="008F67C6" w:rsidP="009E17BF">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all farms identified mastitis as the most frequent health problem of dairy </w:t>
      </w:r>
      <w:r w:rsidR="00511F3A" w:rsidRPr="00F8362A">
        <w:rPr>
          <w:rFonts w:ascii="Times New Roman" w:hAnsi="Times New Roman" w:cs="Times New Roman"/>
          <w:color w:val="000000" w:themeColor="text1"/>
        </w:rPr>
        <w:t>cow</w:t>
      </w:r>
      <w:r w:rsidRPr="00F8362A">
        <w:rPr>
          <w:rFonts w:ascii="Times New Roman" w:hAnsi="Times New Roman" w:cs="Times New Roman"/>
          <w:color w:val="000000" w:themeColor="text1"/>
        </w:rPr>
        <w:t xml:space="preserve"> and a primary driving factor for antibiotics</w:t>
      </w:r>
      <w:r w:rsidR="002B0CAD" w:rsidRPr="00F8362A">
        <w:rPr>
          <w:rFonts w:ascii="Times New Roman" w:hAnsi="Times New Roman" w:cs="Times New Roman"/>
          <w:color w:val="000000" w:themeColor="text1"/>
        </w:rPr>
        <w:t xml:space="preserve"> use</w:t>
      </w:r>
      <w:r w:rsidRPr="00F8362A">
        <w:rPr>
          <w:rFonts w:ascii="Times New Roman" w:hAnsi="Times New Roman" w:cs="Times New Roman"/>
          <w:color w:val="000000" w:themeColor="text1"/>
        </w:rPr>
        <w:t>. This finding is consistent with other studies in the U.S. that also reported mastitis as the most common disease and the main reason for antibiotics</w:t>
      </w:r>
      <w:r w:rsidR="002B0CAD" w:rsidRPr="00F8362A">
        <w:rPr>
          <w:rFonts w:ascii="Times New Roman" w:hAnsi="Times New Roman" w:cs="Times New Roman"/>
          <w:color w:val="000000" w:themeColor="text1"/>
        </w:rPr>
        <w:t xml:space="preserve"> use </w:t>
      </w:r>
      <w:r w:rsidRPr="00F8362A">
        <w:rPr>
          <w:rFonts w:ascii="Times New Roman" w:hAnsi="Times New Roman" w:cs="Times New Roman"/>
          <w:color w:val="000000" w:themeColor="text1"/>
        </w:rPr>
        <w:t>in dairy farms</w:t>
      </w:r>
      <w:r w:rsidRPr="00F8362A">
        <w:rPr>
          <w:rFonts w:ascii="Times New Roman" w:eastAsia="ComputerModern-Regular" w:hAnsi="Times New Roman" w:cs="Times New Roman"/>
          <w:color w:val="000000" w:themeColor="text1"/>
        </w:rPr>
        <w:t xml:space="preserve"> </w:t>
      </w:r>
      <w:r w:rsidRPr="00F8362A">
        <w:rPr>
          <w:rFonts w:ascii="Times New Roman" w:eastAsia="ComputerModern-Regular" w:hAnsi="Times New Roman" w:cs="Times New Roman"/>
          <w:color w:val="000000" w:themeColor="text1"/>
        </w:rPr>
        <w:fldChar w:fldCharType="begin">
          <w:fldData xml:space="preserve">PEVuZE5vdGU+PENpdGU+PEF1dGhvcj5SZWRkaW5nPC9BdXRob3I+PFllYXI+MjAxOTwvWWVhcj48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</w:fldData>
        </w:fldChar>
      </w:r>
      <w:r w:rsidR="00E41269" w:rsidRPr="00F8362A">
        <w:rPr>
          <w:rFonts w:ascii="Times New Roman" w:eastAsia="ComputerModern-Regular" w:hAnsi="Times New Roman" w:cs="Times New Roman"/>
          <w:color w:val="000000" w:themeColor="text1"/>
        </w:rPr>
        <w:instrText xml:space="preserve"> ADDIN EN.CITE </w:instrText>
      </w:r>
      <w:r w:rsidR="00E41269" w:rsidRPr="00F8362A">
        <w:rPr>
          <w:rFonts w:ascii="Times New Roman" w:eastAsia="ComputerModern-Regular" w:hAnsi="Times New Roman" w:cs="Times New Roman"/>
          <w:color w:val="000000" w:themeColor="text1"/>
        </w:rPr>
        <w:fldChar w:fldCharType="begin">
          <w:fldData xml:space="preserve">PEVuZE5vdGU+PENpdGU+PEF1dGhvcj5SZWRkaW5nPC9BdXRob3I+PFllYXI+MjAxOTwvWWVhcj48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</w:fldData>
        </w:fldChar>
      </w:r>
      <w:r w:rsidR="00E41269" w:rsidRPr="00F8362A">
        <w:rPr>
          <w:rFonts w:ascii="Times New Roman" w:eastAsia="ComputerModern-Regular" w:hAnsi="Times New Roman" w:cs="Times New Roman"/>
          <w:color w:val="000000" w:themeColor="text1"/>
        </w:rPr>
        <w:instrText xml:space="preserve"> ADDIN EN.CITE.DATA </w:instrText>
      </w:r>
      <w:r w:rsidR="00E41269" w:rsidRPr="00F8362A">
        <w:rPr>
          <w:rFonts w:ascii="Times New Roman" w:eastAsia="ComputerModern-Regular" w:hAnsi="Times New Roman" w:cs="Times New Roman"/>
          <w:color w:val="000000" w:themeColor="text1"/>
        </w:rPr>
      </w:r>
      <w:r w:rsidR="00E41269"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E41269" w:rsidRPr="00F8362A">
        <w:rPr>
          <w:rFonts w:ascii="Times New Roman" w:eastAsia="ComputerModern-Regular" w:hAnsi="Times New Roman" w:cs="Times New Roman"/>
          <w:noProof/>
          <w:color w:val="000000" w:themeColor="text1"/>
        </w:rPr>
        <w:t>[60, 116-119]</w:t>
      </w:r>
      <w:r w:rsidRPr="00F8362A">
        <w:rPr>
          <w:rFonts w:ascii="Times New Roman" w:eastAsia="ComputerModern-Regular" w:hAnsi="Times New Roman" w:cs="Times New Roman"/>
          <w:color w:val="000000" w:themeColor="text1"/>
        </w:rPr>
        <w:fldChar w:fldCharType="end"/>
      </w:r>
      <w:r w:rsidRPr="00F8362A">
        <w:rPr>
          <w:rFonts w:ascii="Times New Roman" w:hAnsi="Times New Roman" w:cs="Times New Roman"/>
          <w:color w:val="000000" w:themeColor="text1"/>
        </w:rPr>
        <w:t xml:space="preserve">. Similar to previous studies in the U.S.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&lt;EndNote&gt;&lt;Cite&gt;&lt;Author&gt;USDA&lt;/Author&gt;&lt;Year&gt;2016a&lt;/Year&gt;&lt;RecNum&gt;1015&lt;/RecNum&gt;&lt;DisplayText&gt;[106, 337]&lt;/DisplayText&gt;&lt;record&gt;&lt;rec-number&gt;1015&lt;/rec-number&gt;&lt;foreign-keys&gt;&lt;key app="EN" db-id="d0pftxxtcv2zryee25dxxrvva9rst2fapd05" timestamp="1644598995"&gt;1015&lt;/key&gt;&lt;/foreign-keys&gt;&lt;ref-type name="Government Document"&gt;46&lt;/ref-type&gt;&lt;contributors&gt;&lt;authors&gt;&lt;author&gt;USDA&lt;/author&gt;&lt;/authors&gt;&lt;/contributors&gt;&lt;titles&gt;&lt;title&gt; (United States Department of Agriculture). Dairy 2014, Milk quality, milking  procedures, and mastitis in the United States, 2014” USDA–APHIS–VS–CEAH– NAHMS. &lt;/title&gt;&lt;/titles&gt;&lt;dates&gt;&lt;year&gt;2016a&lt;/year&gt;&lt;/dates&gt;&lt;urls&gt;&lt;/urls&gt;&lt;/record&gt;&lt;/Cite&gt;&lt;Cite&gt;&lt;Author&gt;Carly Becker&lt;/Author&gt;&lt;Year&gt;2018&lt;/Year&gt;&lt;RecNum&gt;1321&lt;/RecNum&gt;&lt;record&gt;&lt;rec-number&gt;1321&lt;/rec-number&gt;&lt;foreign-keys&gt;&lt;key app="EN" db-id="d0pftxxtcv2zryee25dxxrvva9rst2fapd05" timestamp="1673384064"&gt;1321&lt;/key&gt;&lt;/foreign-keys&gt;&lt;ref-type name="Electronic Article"&gt;43&lt;/ref-type&gt;&lt;contributors&gt;&lt;authors&gt;&lt;author&gt;Carly Becker, and Amanda Stone&lt;/author&gt;&lt;/authors&gt;&lt;/contributors&gt;&lt;titles&gt;&lt;title&gt;Dry-Cow Therapy: Choosing the Best Protocol for Your Dairy&lt;/title&gt;&lt;/titles&gt;&lt;dates&gt;&lt;year&gt;2018&lt;/year&gt;&lt;/dates&gt;&lt;pub-location&gt;USA&lt;/pub-location&gt;&lt;publisher&gt;Extension Service of Mississippi State University, cooperating with U.S. Department of Agriculture&lt;/publisher&gt;&lt;urls&gt;&lt;/urls&gt;&lt;/record&gt;&lt;/Cite&gt;&lt;/EndNote&gt;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[106, 337]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most (86%, n=</w:t>
      </w:r>
      <w:r w:rsidR="006D4B53" w:rsidRPr="00F8362A">
        <w:rPr>
          <w:rFonts w:ascii="Times New Roman" w:hAnsi="Times New Roman" w:cs="Times New Roman"/>
          <w:color w:val="000000" w:themeColor="text1"/>
        </w:rPr>
        <w:t>14</w:t>
      </w:r>
      <w:r w:rsidRPr="00F8362A">
        <w:rPr>
          <w:rFonts w:ascii="Times New Roman" w:hAnsi="Times New Roman" w:cs="Times New Roman"/>
          <w:color w:val="000000" w:themeColor="text1"/>
        </w:rPr>
        <w:t>) of the farms in the present study used blanket dry cow therapy to manage mastitis. This practice may expose many animals and their gut commensal bacteria to antibiotics</w:t>
      </w:r>
      <w:r w:rsidR="009E17BF" w:rsidRPr="00F8362A">
        <w:rPr>
          <w:rFonts w:ascii="Times New Roman" w:hAnsi="Times New Roman" w:cs="Times New Roman"/>
          <w:color w:val="000000" w:themeColor="text1"/>
        </w:rPr>
        <w:t xml:space="preserve"> as portion of the administered dose or its metabolites  </w:t>
      </w:r>
      <w:r w:rsidR="009A6D67" w:rsidRPr="00F8362A">
        <w:rPr>
          <w:rFonts w:ascii="Times New Roman" w:hAnsi="Times New Roman" w:cs="Times New Roman"/>
          <w:color w:val="000000" w:themeColor="text1"/>
        </w:rPr>
        <w:t>may</w:t>
      </w:r>
      <w:r w:rsidR="009E17BF" w:rsidRPr="00F8362A">
        <w:rPr>
          <w:rFonts w:ascii="Times New Roman" w:hAnsi="Times New Roman" w:cs="Times New Roman"/>
          <w:color w:val="000000" w:themeColor="text1"/>
        </w:rPr>
        <w:t xml:space="preserve"> enter the bloodstream and reach the gut</w:t>
      </w:r>
      <w:r w:rsidR="003E7B4D" w:rsidRPr="00F8362A">
        <w:rPr>
          <w:rFonts w:ascii="Times New Roman" w:hAnsi="Times New Roman" w:cs="Times New Roman"/>
          <w:color w:val="000000" w:themeColor="text1"/>
        </w:rPr>
        <w:t xml:space="preserve"> </w:t>
      </w:r>
      <w:r w:rsidR="003E7B4D" w:rsidRPr="00F8362A">
        <w:rPr>
          <w:rFonts w:ascii="Times New Roman" w:hAnsi="Times New Roman" w:cs="Times New Roman"/>
          <w:color w:val="000000" w:themeColor="text1"/>
        </w:rPr>
        <w:fldChar w:fldCharType="begin">
          <w:fldData xml:space="preserve">PEVuZE5vdGU+PENpdGU+PEF1dGhvcj5TaW5nZXI8L0F1dGhvcj48WWVhcj4yMDA4PC9ZZWFyPjxS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</w:fldData>
        </w:fldChar>
      </w:r>
      <w:r w:rsidR="003E7B4D" w:rsidRPr="00F8362A">
        <w:rPr>
          <w:rFonts w:ascii="Times New Roman" w:hAnsi="Times New Roman" w:cs="Times New Roman"/>
          <w:color w:val="000000" w:themeColor="text1"/>
        </w:rPr>
        <w:instrText xml:space="preserve"> ADDIN EN.CITE </w:instrText>
      </w:r>
      <w:r w:rsidR="003E7B4D" w:rsidRPr="00F8362A">
        <w:rPr>
          <w:rFonts w:ascii="Times New Roman" w:hAnsi="Times New Roman" w:cs="Times New Roman"/>
          <w:color w:val="000000" w:themeColor="text1"/>
        </w:rPr>
        <w:fldChar w:fldCharType="begin">
          <w:fldData xml:space="preserve">PEVuZE5vdGU+PENpdGU+PEF1dGhvcj5TaW5nZXI8L0F1dGhvcj48WWVhcj4yMDA4PC9ZZWFyPjxS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</w:fldData>
        </w:fldChar>
      </w:r>
      <w:r w:rsidR="003E7B4D" w:rsidRPr="00F8362A">
        <w:rPr>
          <w:rFonts w:ascii="Times New Roman" w:hAnsi="Times New Roman" w:cs="Times New Roman"/>
          <w:color w:val="000000" w:themeColor="text1"/>
        </w:rPr>
        <w:instrText xml:space="preserve"> ADDIN EN.CITE.DATA </w:instrText>
      </w:r>
      <w:r w:rsidR="003E7B4D" w:rsidRPr="00F8362A">
        <w:rPr>
          <w:rFonts w:ascii="Times New Roman" w:hAnsi="Times New Roman" w:cs="Times New Roman"/>
          <w:color w:val="000000" w:themeColor="text1"/>
        </w:rPr>
      </w:r>
      <w:r w:rsidR="003E7B4D" w:rsidRPr="00F8362A">
        <w:rPr>
          <w:rFonts w:ascii="Times New Roman" w:hAnsi="Times New Roman" w:cs="Times New Roman"/>
          <w:color w:val="000000" w:themeColor="text1"/>
        </w:rPr>
        <w:fldChar w:fldCharType="end"/>
      </w:r>
      <w:r w:rsidR="003E7B4D" w:rsidRPr="00F8362A">
        <w:rPr>
          <w:rFonts w:ascii="Times New Roman" w:hAnsi="Times New Roman" w:cs="Times New Roman"/>
          <w:color w:val="000000" w:themeColor="text1"/>
        </w:rPr>
      </w:r>
      <w:r w:rsidR="003E7B4D" w:rsidRPr="00F8362A">
        <w:rPr>
          <w:rFonts w:ascii="Times New Roman" w:hAnsi="Times New Roman" w:cs="Times New Roman"/>
          <w:color w:val="000000" w:themeColor="text1"/>
        </w:rPr>
        <w:fldChar w:fldCharType="separate"/>
      </w:r>
      <w:r w:rsidR="003E7B4D" w:rsidRPr="00F8362A">
        <w:rPr>
          <w:rFonts w:ascii="Times New Roman" w:hAnsi="Times New Roman" w:cs="Times New Roman"/>
          <w:noProof/>
          <w:color w:val="000000" w:themeColor="text1"/>
        </w:rPr>
        <w:t>[338]</w:t>
      </w:r>
      <w:r w:rsidR="003E7B4D" w:rsidRPr="00F8362A">
        <w:rPr>
          <w:rFonts w:ascii="Times New Roman" w:hAnsi="Times New Roman" w:cs="Times New Roman"/>
          <w:color w:val="000000" w:themeColor="text1"/>
        </w:rPr>
        <w:fldChar w:fldCharType="end"/>
      </w:r>
      <w:r w:rsidR="009E17BF" w:rsidRPr="00F8362A">
        <w:rPr>
          <w:rFonts w:ascii="Times New Roman" w:hAnsi="Times New Roman" w:cs="Times New Roman"/>
          <w:color w:val="000000" w:themeColor="text1"/>
        </w:rPr>
        <w:t xml:space="preserve">. </w:t>
      </w:r>
    </w:p>
    <w:p w14:paraId="37279232" w14:textId="77777777" w:rsidR="008F67C6" w:rsidRPr="00F8362A" w:rsidRDefault="008F67C6" w:rsidP="008F67C6">
      <w:pPr>
        <w:pStyle w:val="MDPI31text"/>
        <w:spacing w:line="360" w:lineRule="auto"/>
        <w:ind w:left="0" w:firstLine="0"/>
        <w:jc w:val="left"/>
        <w:rPr>
          <w:rFonts w:ascii="Times New Roman" w:hAnsi="Times New Roman"/>
          <w:color w:val="000000" w:themeColor="text1"/>
          <w:sz w:val="24"/>
          <w:szCs w:val="24"/>
        </w:rPr>
      </w:pPr>
    </w:p>
    <w:p w14:paraId="042059FD" w14:textId="12A69FCB" w:rsidR="008F67C6" w:rsidRPr="00F8362A" w:rsidRDefault="008F67C6" w:rsidP="008F67C6">
      <w:pPr>
        <w:pStyle w:val="MDPI31text"/>
        <w:spacing w:line="360" w:lineRule="auto"/>
        <w:ind w:left="0" w:firstLine="0"/>
        <w:jc w:val="left"/>
        <w:rPr>
          <w:rFonts w:ascii="Times New Roman" w:eastAsiaTheme="minorHAnsi" w:hAnsi="Times New Roman"/>
          <w:color w:val="000000" w:themeColor="text1"/>
          <w:sz w:val="24"/>
          <w:szCs w:val="24"/>
        </w:rPr>
      </w:pPr>
      <w:r w:rsidRPr="00F8362A">
        <w:rPr>
          <w:rFonts w:ascii="Times New Roman" w:hAnsi="Times New Roman"/>
          <w:color w:val="000000" w:themeColor="text1"/>
          <w:sz w:val="24"/>
          <w:szCs w:val="24"/>
        </w:rPr>
        <w:t xml:space="preserve">Beta-lactam antibiotics such as cephalosporins (ceftiofur, cephapirin benzathine, and cephapirin sodium) and penicillin were the most frequently used antibiotics in the study farms. </w:t>
      </w:r>
      <w:r w:rsidRPr="00F8362A">
        <w:rPr>
          <w:rFonts w:ascii="Times New Roman" w:eastAsiaTheme="minorHAnsi" w:hAnsi="Times New Roman"/>
          <w:color w:val="000000" w:themeColor="text1"/>
          <w:sz w:val="24"/>
          <w:szCs w:val="24"/>
        </w:rPr>
        <w:t xml:space="preserve">This finding concurs with a recent study by Nora et al. </w:t>
      </w:r>
      <w:r w:rsidRPr="00F8362A">
        <w:rPr>
          <w:rFonts w:ascii="Times New Roman" w:eastAsiaTheme="minorHAnsi" w:hAnsi="Times New Roman"/>
          <w:color w:val="000000" w:themeColor="text1"/>
          <w:sz w:val="24"/>
          <w:szCs w:val="24"/>
        </w:rPr>
        <w:fldChar w:fldCharType="begin"/>
      </w:r>
      <w:r w:rsidR="00E41269" w:rsidRPr="00F8362A">
        <w:rPr>
          <w:rFonts w:ascii="Times New Roman" w:eastAsiaTheme="minorHAnsi" w:hAnsi="Times New Roman"/>
          <w:color w:val="000000" w:themeColor="text1"/>
          <w:sz w:val="24"/>
          <w:szCs w:val="24"/>
        </w:rPr>
        <w:instrText xml:space="preserve"> ADDIN EN.CITE &lt;EndNote&gt;&lt;Cite&gt;&lt;Author&gt;Nora F. D. Schrag&lt;/Author&gt;&lt;Year&gt;2020&lt;/Year&gt;&lt;RecNum&gt;743&lt;/RecNum&gt;&lt;DisplayText&gt;[107]&lt;/DisplayText&gt;&lt;record&gt;&lt;rec-number&gt;743&lt;/rec-number&gt;&lt;foreign-keys&gt;&lt;key app="EN" db-id="d0pftxxtcv2zryee25dxxrvva9rst2fapd05" timestamp="1626746836"&gt;743&lt;/key&gt;&lt;/foreign-keys&gt;&lt;ref-type name="Journal Article"&gt;17&lt;/ref-type&gt;&lt;contributors&gt;&lt;authors&gt;&lt;author&gt;Nora F. D. Schrag,  Sandra M. Godden, Michael D. Apley, Randall S. Singer, Brian V. Lubbers &lt;/author&gt;&lt;/authors&gt;&lt;/contributors&gt;&lt;titles&gt;&lt;title&gt;Antimicrobial use quantification in adult dairy cows – Part 3 – Use measured by standardized regimens and grams on 29 dairies in the United States&lt;/title&gt;&lt;secondary-title&gt;WILEY&lt;/secondary-title&gt;&lt;/titles&gt;&lt;periodical&gt;&lt;full-title&gt;WILEY&lt;/full-title&gt;&lt;/periodical&gt;&lt;dates&gt;&lt;year&gt;2020&lt;/year&gt;&lt;/dates&gt;&lt;urls&gt;&lt;/urls&gt;&lt;electronic-resource-num&gt;DOI: 10.1111/zph.12773&lt;/electronic-resource-num&gt;&lt;/record&gt;&lt;/Cite&gt;&lt;/EndNote&gt;</w:instrText>
      </w:r>
      <w:r w:rsidRPr="00F8362A">
        <w:rPr>
          <w:rFonts w:ascii="Times New Roman" w:eastAsiaTheme="minorHAnsi" w:hAnsi="Times New Roman"/>
          <w:color w:val="000000" w:themeColor="text1"/>
          <w:sz w:val="24"/>
          <w:szCs w:val="24"/>
        </w:rPr>
        <w:fldChar w:fldCharType="separate"/>
      </w:r>
      <w:r w:rsidR="00E41269" w:rsidRPr="00F8362A">
        <w:rPr>
          <w:rFonts w:ascii="Times New Roman" w:eastAsiaTheme="minorHAnsi" w:hAnsi="Times New Roman"/>
          <w:noProof/>
          <w:color w:val="000000" w:themeColor="text1"/>
          <w:sz w:val="24"/>
          <w:szCs w:val="24"/>
        </w:rPr>
        <w:t>[107]</w:t>
      </w:r>
      <w:r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t xml:space="preserve"> who reported the consumption of large quantities of cephalosporins and </w:t>
      </w:r>
      <w:r w:rsidR="00CF0F90" w:rsidRPr="00F8362A">
        <w:rPr>
          <w:rFonts w:ascii="Times New Roman" w:eastAsiaTheme="minorHAnsi" w:hAnsi="Times New Roman"/>
          <w:color w:val="000000" w:themeColor="text1"/>
          <w:sz w:val="24"/>
          <w:szCs w:val="24"/>
        </w:rPr>
        <w:t>penicillin</w:t>
      </w:r>
      <w:r w:rsidRPr="00F8362A">
        <w:rPr>
          <w:rFonts w:ascii="Times New Roman" w:eastAsiaTheme="minorHAnsi" w:hAnsi="Times New Roman"/>
          <w:color w:val="000000" w:themeColor="text1"/>
          <w:sz w:val="24"/>
          <w:szCs w:val="24"/>
        </w:rPr>
        <w:t xml:space="preserve"> in dairy cattle farms compared to other antibiotics. Similarly, the</w:t>
      </w:r>
      <w:r w:rsidRPr="00F8362A">
        <w:rPr>
          <w:rFonts w:ascii="Times New Roman" w:hAnsi="Times New Roman"/>
          <w:color w:val="000000" w:themeColor="text1"/>
          <w:sz w:val="24"/>
          <w:szCs w:val="24"/>
        </w:rPr>
        <w:t xml:space="preserve"> latest USDA survey reports </w:t>
      </w:r>
      <w:r w:rsidRPr="00F8362A">
        <w:rPr>
          <w:rFonts w:ascii="Times New Roman" w:eastAsiaTheme="minorHAnsi" w:hAnsi="Times New Roman"/>
          <w:color w:val="000000" w:themeColor="text1"/>
          <w:sz w:val="24"/>
          <w:szCs w:val="24"/>
        </w:rPr>
        <w:fldChar w:fldCharType="begin"/>
      </w:r>
      <w:r w:rsidR="00E41269" w:rsidRPr="00F8362A">
        <w:rPr>
          <w:rFonts w:ascii="Times New Roman" w:eastAsiaTheme="minorHAnsi" w:hAnsi="Times New Roman"/>
          <w:color w:val="000000" w:themeColor="text1"/>
          <w:sz w:val="24"/>
          <w:szCs w:val="24"/>
        </w:rPr>
        <w:instrText xml:space="preserve"> ADDIN EN.CITE &lt;EndNote&gt;&lt;Cite&gt;&lt;Author&gt;USDA&lt;/Author&gt;&lt;Year&gt;2018&lt;/Year&gt;&lt;RecNum&gt;1032&lt;/RecNum&gt;&lt;DisplayText&gt;[70, 106]&lt;/DisplayText&gt;&lt;record&gt;&lt;rec-number&gt;1032&lt;/rec-number&gt;&lt;foreign-keys&gt;&lt;key app="EN" db-id="d0pftxxtcv2zryee25dxxrvva9rst2fapd05" timestamp="1645666245"&gt;1032&lt;/key&gt;&lt;/foreign-keys&gt;&lt;ref-type name="Government Document"&gt;46&lt;/ref-type&gt;&lt;contributors&gt;&lt;authors&gt;&lt;author&gt;USDA&lt;/author&gt;&lt;/authors&gt;&lt;/contributors&gt;&lt;titles&gt;&lt;title&gt;Dairy14 part III.Health and Management Practices on U.S. Dairy Operations, 2014; USDA-APHIS-VS-CEAHNAHMS,  Fort Collins, CO.; USDA:Washington, DC, USA&lt;/title&gt;&lt;/titles&gt;&lt;dates&gt;&lt;year&gt;2018&lt;/year&gt;&lt;/dates&gt;&lt;urls&gt;&lt;/urls&gt;&lt;electronic-resource-num&gt;http://www.aphis.usda.gov/nahms&lt;/electronic-resource-num&gt;&lt;/record&gt;&lt;/Cite&gt;&lt;Cite&gt;&lt;Author&gt;USDA&lt;/Author&gt;&lt;Year&gt;2016a&lt;/Year&gt;&lt;RecNum&gt;1015&lt;/RecNum&gt;&lt;record&gt;&lt;rec-number&gt;1015&lt;/rec-number&gt;&lt;foreign-keys&gt;&lt;key app="EN" db-id="d0pftxxtcv2zryee25dxxrvva9rst2fapd05" timestamp="1644598995"&gt;1015&lt;/key&gt;&lt;/foreign-keys&gt;&lt;ref-type name="Government Document"&gt;46&lt;/ref-type&gt;&lt;contributors&gt;&lt;authors&gt;&lt;author&gt;USDA&lt;/author&gt;&lt;/authors&gt;&lt;/contributors&gt;&lt;titles&gt;&lt;title&gt; (United States Department of Agriculture). Dairy 2014, Milk quality, milking  procedures, and mastitis in the United States, 2014” USDA–APHIS–VS–CEAH– NAHMS. &lt;/title&gt;&lt;/titles&gt;&lt;dates&gt;&lt;year&gt;2016a&lt;/year&gt;&lt;/dates&gt;&lt;urls&gt;&lt;/urls&gt;&lt;/record&gt;&lt;/Cite&gt;&lt;/EndNote&gt;</w:instrText>
      </w:r>
      <w:r w:rsidRPr="00F8362A">
        <w:rPr>
          <w:rFonts w:ascii="Times New Roman" w:eastAsiaTheme="minorHAnsi" w:hAnsi="Times New Roman"/>
          <w:color w:val="000000" w:themeColor="text1"/>
          <w:sz w:val="24"/>
          <w:szCs w:val="24"/>
        </w:rPr>
        <w:fldChar w:fldCharType="separate"/>
      </w:r>
      <w:r w:rsidR="00E41269" w:rsidRPr="00F8362A">
        <w:rPr>
          <w:rFonts w:ascii="Times New Roman" w:eastAsiaTheme="minorHAnsi" w:hAnsi="Times New Roman"/>
          <w:noProof/>
          <w:color w:val="000000" w:themeColor="text1"/>
          <w:sz w:val="24"/>
          <w:szCs w:val="24"/>
        </w:rPr>
        <w:t>[70, 106]</w:t>
      </w:r>
      <w:r w:rsidRPr="00F8362A">
        <w:rPr>
          <w:rFonts w:ascii="Times New Roman" w:eastAsiaTheme="minorHAnsi" w:hAnsi="Times New Roman"/>
          <w:color w:val="000000" w:themeColor="text1"/>
          <w:sz w:val="24"/>
          <w:szCs w:val="24"/>
        </w:rPr>
        <w:fldChar w:fldCharType="end"/>
      </w:r>
      <w:r w:rsidRPr="00F8362A">
        <w:rPr>
          <w:rFonts w:ascii="Times New Roman" w:hAnsi="Times New Roman"/>
          <w:color w:val="000000" w:themeColor="text1"/>
          <w:sz w:val="24"/>
          <w:szCs w:val="24"/>
        </w:rPr>
        <w:t xml:space="preserve"> and two other studies in the U.S. </w:t>
      </w:r>
      <w:r w:rsidRPr="00F8362A">
        <w:rPr>
          <w:rFonts w:ascii="Times New Roman" w:eastAsiaTheme="minorHAnsi" w:hAnsi="Times New Roman"/>
          <w:color w:val="000000" w:themeColor="text1"/>
          <w:sz w:val="24"/>
          <w:szCs w:val="24"/>
        </w:rPr>
        <w:fldChar w:fldCharType="begin">
          <w:fldData xml:space="preserve">PEVuZE5vdGU+PENpdGU+PEF1dGhvcj5SZWRkaW5nPC9BdXRob3I+PFllYXI+MjAxOTwvWWVhcj48
UmVjTnVtPjk1NTwvUmVjTnVtPjxEaXNwbGF5VGV4dD5bNjAsIDExNV08L0Rpc3BsYXlUZXh0Pjxy
ZWNvcmQ+PHJlYy1udW1iZXI+OTU1PC9yZWMtbnVtYmVyPjxmb3JlaWduLWtleXM+PGtleSBhcHA9
IkVOIiBkYi1pZD0iZDBwZnR4eHRjdjJ6cnllZTI1ZHh4cnZ2YTlyc3QyZmFwZDA1IiB0aW1lc3Rh
bXA9IjE2NDMxMjY2MjUiPjk1NTwva2V5PjwvZm9yZWlnbi1rZXlzPjxyZWYtdHlwZSBuYW1lPSJK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ZXNzPlVuaXYgUGVubiwgU2NoIFZldCBNZWQsIERlcHQgQ2xpbiBTdHVkaWVzLCBLZW5uZXR0IFNx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</w:fldData>
        </w:fldChar>
      </w:r>
      <w:r w:rsidR="00E41269" w:rsidRPr="00F8362A">
        <w:rPr>
          <w:rFonts w:ascii="Times New Roman" w:eastAsiaTheme="minorHAnsi" w:hAnsi="Times New Roman"/>
          <w:color w:val="000000" w:themeColor="text1"/>
          <w:sz w:val="24"/>
          <w:szCs w:val="24"/>
        </w:rPr>
        <w:instrText xml:space="preserve"> ADDIN EN.CITE </w:instrText>
      </w:r>
      <w:r w:rsidR="00E41269" w:rsidRPr="00F8362A">
        <w:rPr>
          <w:rFonts w:ascii="Times New Roman" w:eastAsiaTheme="minorHAnsi" w:hAnsi="Times New Roman"/>
          <w:color w:val="000000" w:themeColor="text1"/>
          <w:sz w:val="24"/>
          <w:szCs w:val="24"/>
        </w:rPr>
        <w:fldChar w:fldCharType="begin">
          <w:fldData xml:space="preserve">PEVuZE5vdGU+PENpdGU+PEF1dGhvcj5SZWRkaW5nPC9BdXRob3I+PFllYXI+MjAxOTwvWWVhcj48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</w:fldData>
        </w:fldChar>
      </w:r>
      <w:r w:rsidR="00E41269" w:rsidRPr="00F8362A">
        <w:rPr>
          <w:rFonts w:ascii="Times New Roman" w:eastAsiaTheme="minorHAnsi" w:hAnsi="Times New Roman"/>
          <w:color w:val="000000" w:themeColor="text1"/>
          <w:sz w:val="24"/>
          <w:szCs w:val="24"/>
        </w:rPr>
        <w:instrText xml:space="preserve"> ADDIN EN.CITE.DATA </w:instrText>
      </w:r>
      <w:r w:rsidR="00E41269" w:rsidRPr="00F8362A">
        <w:rPr>
          <w:rFonts w:ascii="Times New Roman" w:eastAsiaTheme="minorHAnsi" w:hAnsi="Times New Roman"/>
          <w:color w:val="000000" w:themeColor="text1"/>
          <w:sz w:val="24"/>
          <w:szCs w:val="24"/>
        </w:rPr>
      </w:r>
      <w:r w:rsidR="00E41269"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r>
      <w:r w:rsidRPr="00F8362A">
        <w:rPr>
          <w:rFonts w:ascii="Times New Roman" w:eastAsiaTheme="minorHAnsi" w:hAnsi="Times New Roman"/>
          <w:color w:val="000000" w:themeColor="text1"/>
          <w:sz w:val="24"/>
          <w:szCs w:val="24"/>
        </w:rPr>
        <w:fldChar w:fldCharType="separate"/>
      </w:r>
      <w:r w:rsidR="00E41269" w:rsidRPr="00F8362A">
        <w:rPr>
          <w:rFonts w:ascii="Times New Roman" w:eastAsiaTheme="minorHAnsi" w:hAnsi="Times New Roman"/>
          <w:noProof/>
          <w:color w:val="000000" w:themeColor="text1"/>
          <w:sz w:val="24"/>
          <w:szCs w:val="24"/>
        </w:rPr>
        <w:t>[60, 115]</w:t>
      </w:r>
      <w:r w:rsidRPr="00F8362A">
        <w:rPr>
          <w:rFonts w:ascii="Times New Roman" w:eastAsiaTheme="minorHAnsi" w:hAnsi="Times New Roman"/>
          <w:color w:val="000000" w:themeColor="text1"/>
          <w:sz w:val="24"/>
          <w:szCs w:val="24"/>
        </w:rPr>
        <w:fldChar w:fldCharType="end"/>
      </w:r>
      <w:r w:rsidRPr="00F8362A">
        <w:rPr>
          <w:rFonts w:ascii="Times New Roman" w:hAnsi="Times New Roman"/>
          <w:color w:val="000000" w:themeColor="text1"/>
          <w:sz w:val="24"/>
          <w:szCs w:val="24"/>
        </w:rPr>
        <w:t xml:space="preserve"> also showed that</w:t>
      </w:r>
      <w:r w:rsidRPr="00F8362A">
        <w:rPr>
          <w:rFonts w:ascii="Times New Roman" w:eastAsiaTheme="minorHAnsi" w:hAnsi="Times New Roman"/>
          <w:color w:val="000000" w:themeColor="text1"/>
          <w:sz w:val="24"/>
          <w:szCs w:val="24"/>
        </w:rPr>
        <w:t xml:space="preserve"> cephalosporins and </w:t>
      </w:r>
      <w:r w:rsidR="00CF0F90" w:rsidRPr="00F8362A">
        <w:rPr>
          <w:rFonts w:ascii="Times New Roman" w:eastAsiaTheme="minorHAnsi" w:hAnsi="Times New Roman"/>
          <w:color w:val="000000" w:themeColor="text1"/>
          <w:sz w:val="24"/>
          <w:szCs w:val="24"/>
        </w:rPr>
        <w:t>penicillin</w:t>
      </w:r>
      <w:r w:rsidRPr="00F8362A">
        <w:rPr>
          <w:rFonts w:ascii="Times New Roman" w:eastAsiaTheme="minorHAnsi" w:hAnsi="Times New Roman"/>
          <w:color w:val="000000" w:themeColor="text1"/>
          <w:sz w:val="24"/>
          <w:szCs w:val="24"/>
        </w:rPr>
        <w:t xml:space="preserve"> are the most </w:t>
      </w:r>
      <w:r w:rsidRPr="00F8362A">
        <w:rPr>
          <w:rFonts w:ascii="Times New Roman" w:hAnsi="Times New Roman"/>
          <w:color w:val="000000" w:themeColor="text1"/>
          <w:sz w:val="24"/>
          <w:szCs w:val="24"/>
        </w:rPr>
        <w:t>commonly</w:t>
      </w:r>
      <w:r w:rsidRPr="00F8362A">
        <w:rPr>
          <w:rFonts w:ascii="Times New Roman" w:eastAsiaTheme="minorHAnsi" w:hAnsi="Times New Roman"/>
          <w:color w:val="000000" w:themeColor="text1"/>
          <w:sz w:val="24"/>
          <w:szCs w:val="24"/>
        </w:rPr>
        <w:t xml:space="preserve"> used antibiotics to treat or prevent mastitis and other common diseases of dairy cattle</w:t>
      </w:r>
      <w:r w:rsidRPr="00F8362A">
        <w:rPr>
          <w:rFonts w:ascii="Times New Roman" w:hAnsi="Times New Roman"/>
          <w:color w:val="000000" w:themeColor="text1"/>
          <w:sz w:val="24"/>
          <w:szCs w:val="24"/>
        </w:rPr>
        <w:t>. The previous studies demonstrated</w:t>
      </w:r>
      <w:r w:rsidRPr="00F8362A">
        <w:rPr>
          <w:rFonts w:ascii="Times New Roman" w:eastAsiaTheme="minorHAnsi" w:hAnsi="Times New Roman"/>
          <w:color w:val="000000" w:themeColor="text1"/>
          <w:sz w:val="24"/>
          <w:szCs w:val="24"/>
        </w:rPr>
        <w:t xml:space="preserve"> that frequent use of a given antibiotic leads to the emergence of resistance to </w:t>
      </w:r>
      <w:r w:rsidR="0010665F" w:rsidRPr="00F8362A">
        <w:rPr>
          <w:rFonts w:ascii="Times New Roman" w:eastAsiaTheme="minorHAnsi" w:hAnsi="Times New Roman"/>
          <w:color w:val="000000" w:themeColor="text1"/>
          <w:sz w:val="24"/>
          <w:szCs w:val="24"/>
        </w:rPr>
        <w:t>antibiotics</w:t>
      </w:r>
      <w:r w:rsidRPr="00F8362A">
        <w:rPr>
          <w:rFonts w:ascii="Times New Roman" w:eastAsiaTheme="minorHAnsi" w:hAnsi="Times New Roman"/>
          <w:color w:val="000000" w:themeColor="text1"/>
          <w:sz w:val="24"/>
          <w:szCs w:val="24"/>
        </w:rPr>
        <w:t xml:space="preserve"> </w:t>
      </w:r>
      <w:r w:rsidRPr="00F8362A">
        <w:rPr>
          <w:rFonts w:ascii="Times New Roman" w:eastAsiaTheme="minorHAnsi" w:hAnsi="Times New Roman"/>
          <w:color w:val="000000" w:themeColor="text1"/>
          <w:sz w:val="24"/>
          <w:szCs w:val="24"/>
        </w:rPr>
        <w:fldChar w:fldCharType="begin">
          <w:fldData xml:space="preserve">PEVuZE5vdGU+PENpdGU+PEF1dGhvcj5BYXJlc3RydXA8L0F1dGhvcj48WWVhcj4gMjAwMTwvWWVh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</w:fldData>
        </w:fldChar>
      </w:r>
      <w:r w:rsidR="00E41269" w:rsidRPr="00F8362A">
        <w:rPr>
          <w:rFonts w:ascii="Times New Roman" w:eastAsiaTheme="minorHAnsi" w:hAnsi="Times New Roman"/>
          <w:color w:val="000000" w:themeColor="text1"/>
          <w:sz w:val="24"/>
          <w:szCs w:val="24"/>
        </w:rPr>
        <w:instrText xml:space="preserve"> ADDIN EN.CITE </w:instrText>
      </w:r>
      <w:r w:rsidR="00E41269" w:rsidRPr="00F8362A">
        <w:rPr>
          <w:rFonts w:ascii="Times New Roman" w:eastAsiaTheme="minorHAnsi" w:hAnsi="Times New Roman"/>
          <w:color w:val="000000" w:themeColor="text1"/>
          <w:sz w:val="24"/>
          <w:szCs w:val="24"/>
        </w:rPr>
        <w:fldChar w:fldCharType="begin">
          <w:fldData xml:space="preserve">PEVuZE5vdGU+PENpdGU+PEF1dGhvcj5BYXJlc3RydXA8L0F1dGhvcj48WWVhcj4gMjAwMTwvWWVh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</w:fldData>
        </w:fldChar>
      </w:r>
      <w:r w:rsidR="00E41269" w:rsidRPr="00F8362A">
        <w:rPr>
          <w:rFonts w:ascii="Times New Roman" w:eastAsiaTheme="minorHAnsi" w:hAnsi="Times New Roman"/>
          <w:color w:val="000000" w:themeColor="text1"/>
          <w:sz w:val="24"/>
          <w:szCs w:val="24"/>
        </w:rPr>
        <w:instrText xml:space="preserve"> ADDIN EN.CITE.DATA </w:instrText>
      </w:r>
      <w:r w:rsidR="00E41269" w:rsidRPr="00F8362A">
        <w:rPr>
          <w:rFonts w:ascii="Times New Roman" w:eastAsiaTheme="minorHAnsi" w:hAnsi="Times New Roman"/>
          <w:color w:val="000000" w:themeColor="text1"/>
          <w:sz w:val="24"/>
          <w:szCs w:val="24"/>
        </w:rPr>
      </w:r>
      <w:r w:rsidR="00E41269"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r>
      <w:r w:rsidRPr="00F8362A">
        <w:rPr>
          <w:rFonts w:ascii="Times New Roman" w:eastAsiaTheme="minorHAnsi" w:hAnsi="Times New Roman"/>
          <w:color w:val="000000" w:themeColor="text1"/>
          <w:sz w:val="24"/>
          <w:szCs w:val="24"/>
        </w:rPr>
        <w:fldChar w:fldCharType="separate"/>
      </w:r>
      <w:r w:rsidR="00E41269" w:rsidRPr="00F8362A">
        <w:rPr>
          <w:rFonts w:ascii="Times New Roman" w:eastAsiaTheme="minorHAnsi" w:hAnsi="Times New Roman"/>
          <w:noProof/>
          <w:color w:val="000000" w:themeColor="text1"/>
          <w:sz w:val="24"/>
          <w:szCs w:val="24"/>
        </w:rPr>
        <w:t xml:space="preserve">[122-125, </w:t>
      </w:r>
      <w:r w:rsidR="00E41269" w:rsidRPr="00F8362A">
        <w:rPr>
          <w:rFonts w:ascii="Times New Roman" w:eastAsiaTheme="minorHAnsi" w:hAnsi="Times New Roman"/>
          <w:noProof/>
          <w:color w:val="000000" w:themeColor="text1"/>
          <w:sz w:val="24"/>
          <w:szCs w:val="24"/>
        </w:rPr>
        <w:lastRenderedPageBreak/>
        <w:t>128, 129]</w:t>
      </w:r>
      <w:r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t xml:space="preserve">. </w:t>
      </w:r>
      <w:r w:rsidRPr="00F8362A">
        <w:rPr>
          <w:rFonts w:ascii="Times New Roman" w:hAnsi="Times New Roman"/>
          <w:color w:val="000000" w:themeColor="text1"/>
          <w:sz w:val="24"/>
          <w:szCs w:val="24"/>
        </w:rPr>
        <w:t xml:space="preserve">The regular use of cephalosporins, particularly ceftiofur, in the study farms is concerning as it could lead to the emergence of </w:t>
      </w:r>
      <w:r w:rsidR="00AA3FFF" w:rsidRPr="00F8362A">
        <w:rPr>
          <w:rFonts w:ascii="Times New Roman" w:hAnsi="Times New Roman"/>
          <w:color w:val="000000" w:themeColor="text1"/>
          <w:sz w:val="24"/>
          <w:szCs w:val="24"/>
        </w:rPr>
        <w:t>ESBL</w:t>
      </w:r>
      <w:r w:rsidRPr="00F8362A">
        <w:rPr>
          <w:rFonts w:ascii="Times New Roman" w:hAnsi="Times New Roman"/>
          <w:color w:val="000000" w:themeColor="text1"/>
          <w:sz w:val="24"/>
          <w:szCs w:val="24"/>
        </w:rPr>
        <w:t xml:space="preserve">-producing bacteria such as </w:t>
      </w:r>
      <w:r w:rsidRPr="00F8362A">
        <w:rPr>
          <w:rFonts w:ascii="Times New Roman" w:hAnsi="Times New Roman"/>
          <w:i/>
          <w:iCs/>
          <w:color w:val="000000" w:themeColor="text1"/>
          <w:sz w:val="24"/>
          <w:szCs w:val="24"/>
        </w:rPr>
        <w:t>E. coli</w:t>
      </w:r>
      <w:r w:rsidRPr="00F8362A">
        <w:rPr>
          <w:rFonts w:ascii="Times New Roman" w:hAnsi="Times New Roman"/>
          <w:color w:val="000000" w:themeColor="text1"/>
          <w:sz w:val="24"/>
          <w:szCs w:val="24"/>
        </w:rPr>
        <w:t xml:space="preserve"> </w:t>
      </w:r>
      <w:r w:rsidRPr="00F8362A">
        <w:rPr>
          <w:rFonts w:ascii="Times New Roman" w:hAnsi="Times New Roman"/>
          <w:color w:val="000000" w:themeColor="text1"/>
          <w:sz w:val="24"/>
          <w:szCs w:val="24"/>
        </w:rPr>
        <w:fldChar w:fldCharType="begin">
          <w:fldData xml:space="preserve">PEVuZE5vdGU+PENpdGU+PEF1dGhvcj5MYWxhazwvQXV0aG9yPjxZZWFyPjIwMTY8L1llYXI+PFJl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PEVuZE5vdGU+PENpdGU+PEF1dGhvcj5MYWxhazwvQXV0aG9yPjxZZWFyPjIwMTY8L1llYXI+PFJl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r>
      <w:r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[72]</w:t>
      </w:r>
      <w:r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t xml:space="preserve">. </w:t>
      </w:r>
    </w:p>
    <w:p w14:paraId="625DE6A6" w14:textId="77777777" w:rsidR="00CF0F90" w:rsidRPr="00F8362A" w:rsidRDefault="00CF0F90" w:rsidP="008F67C6">
      <w:pPr>
        <w:pStyle w:val="MDPI31text"/>
        <w:spacing w:line="360" w:lineRule="auto"/>
        <w:ind w:left="0" w:firstLine="0"/>
        <w:jc w:val="left"/>
        <w:rPr>
          <w:rFonts w:ascii="Times New Roman" w:hAnsi="Times New Roman"/>
          <w:color w:val="000000" w:themeColor="text1"/>
          <w:sz w:val="24"/>
          <w:szCs w:val="24"/>
        </w:rPr>
      </w:pPr>
    </w:p>
    <w:p w14:paraId="07ECFA5D" w14:textId="79D1029B" w:rsidR="008F67C6" w:rsidRPr="00F8362A" w:rsidRDefault="00AA3FFF" w:rsidP="008F67C6">
      <w:pPr>
        <w:pStyle w:val="MDPI31text"/>
        <w:spacing w:line="360" w:lineRule="auto"/>
        <w:ind w:left="0" w:firstLine="0"/>
        <w:jc w:val="left"/>
        <w:rPr>
          <w:rFonts w:ascii="Times New Roman" w:hAnsi="Times New Roman"/>
          <w:color w:val="000000" w:themeColor="text1"/>
          <w:sz w:val="24"/>
          <w:szCs w:val="24"/>
        </w:rPr>
      </w:pPr>
      <w:r w:rsidRPr="00F8362A">
        <w:rPr>
          <w:rFonts w:ascii="Times New Roman" w:hAnsi="Times New Roman"/>
          <w:color w:val="000000" w:themeColor="text1"/>
          <w:sz w:val="24"/>
          <w:szCs w:val="24"/>
        </w:rPr>
        <w:t>ESBL</w:t>
      </w:r>
      <w:r w:rsidR="008F67C6" w:rsidRPr="00F8362A">
        <w:rPr>
          <w:rFonts w:ascii="Times New Roman" w:hAnsi="Times New Roman"/>
          <w:color w:val="000000" w:themeColor="text1"/>
          <w:sz w:val="24"/>
          <w:szCs w:val="24"/>
        </w:rPr>
        <w:t>-</w:t>
      </w:r>
      <w:r w:rsidR="008F67C6" w:rsidRPr="00F8362A">
        <w:rPr>
          <w:rFonts w:ascii="Times New Roman" w:hAnsi="Times New Roman"/>
          <w:i/>
          <w:iCs/>
          <w:color w:val="000000" w:themeColor="text1"/>
          <w:sz w:val="24"/>
          <w:szCs w:val="24"/>
        </w:rPr>
        <w:t>E. coli</w:t>
      </w:r>
      <w:r w:rsidR="008F67C6" w:rsidRPr="00F8362A">
        <w:rPr>
          <w:rFonts w:ascii="Times New Roman" w:hAnsi="Times New Roman"/>
          <w:color w:val="000000" w:themeColor="text1"/>
          <w:sz w:val="24"/>
          <w:szCs w:val="24"/>
        </w:rPr>
        <w:t xml:space="preserve"> was detected from fecal samples of at least one animal in all 14 study farms resulting in 100% herd-level prevalence. This is higher than previous studies from the U.S. that reported 20% (5/25</w:t>
      </w:r>
      <w:r w:rsidR="00117D81" w:rsidRPr="00F8362A">
        <w:rPr>
          <w:rFonts w:ascii="Times New Roman" w:hAnsi="Times New Roman"/>
          <w:color w:val="000000" w:themeColor="text1"/>
          <w:sz w:val="24"/>
          <w:szCs w:val="24"/>
        </w:rPr>
        <w:t xml:space="preserve"> farms</w:t>
      </w:r>
      <w:r w:rsidR="008F67C6" w:rsidRPr="00F8362A">
        <w:rPr>
          <w:rFonts w:ascii="Times New Roman" w:hAnsi="Times New Roman"/>
          <w:color w:val="000000" w:themeColor="text1"/>
          <w:sz w:val="24"/>
          <w:szCs w:val="24"/>
        </w:rPr>
        <w:t xml:space="preserve">) from Ohio </w:t>
      </w:r>
      <w:r w:rsidR="008F67C6" w:rsidRPr="00F8362A">
        <w:rPr>
          <w:rFonts w:ascii="Times New Roman" w:hAnsi="Times New Roman"/>
          <w:color w:val="000000" w:themeColor="text1"/>
          <w:sz w:val="24"/>
          <w:szCs w:val="24"/>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r>
      <w:r w:rsidR="008F67C6"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[55]</w:t>
      </w:r>
      <w:r w:rsidR="008F67C6"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t xml:space="preserve">, 85% (18/21) from Washington </w:t>
      </w:r>
      <w:r w:rsidR="008F67C6" w:rsidRPr="00F8362A">
        <w:rPr>
          <w:rFonts w:ascii="Times New Roman" w:hAnsi="Times New Roman"/>
          <w:color w:val="000000" w:themeColor="text1"/>
          <w:sz w:val="24"/>
          <w:szCs w:val="24"/>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r>
      <w:r w:rsidR="008F67C6"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[54]</w:t>
      </w:r>
      <w:r w:rsidR="008F67C6"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t xml:space="preserve">, and 4% (3/80) from Pennsylvania </w:t>
      </w:r>
      <w:r w:rsidR="008F67C6" w:rsidRPr="00F8362A">
        <w:rPr>
          <w:rFonts w:ascii="Times New Roman" w:hAnsi="Times New Roman"/>
          <w:color w:val="000000" w:themeColor="text1"/>
          <w:sz w:val="24"/>
          <w:szCs w:val="24"/>
        </w:rPr>
        <w:fldChar w:fldCharType="begin">
          <w:fldData xml:space="preserve">PEVuZE5vdGU+PENpdGU+PEF1dGhvcj5DYW88L0F1dGhvcj48WWVhcj4yMDE5PC9ZZWFyPjxSZWNO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PEVuZE5vdGU+PENpdGU+PEF1dGhvcj5DYW88L0F1dGhvcj48WWVhcj4yMDE5PC9ZZWFyPjxSZWNO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r>
      <w:r w:rsidR="008F67C6"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[275]</w:t>
      </w:r>
      <w:r w:rsidR="008F67C6" w:rsidRPr="00F8362A">
        <w:rPr>
          <w:rFonts w:ascii="Times New Roman" w:hAnsi="Times New Roman"/>
          <w:color w:val="000000" w:themeColor="text1"/>
          <w:sz w:val="24"/>
          <w:szCs w:val="24"/>
        </w:rPr>
        <w:fldChar w:fldCharType="end"/>
      </w:r>
      <w:r w:rsidR="008F67C6" w:rsidRPr="00F8362A">
        <w:rPr>
          <w:rFonts w:ascii="Times New Roman" w:hAnsi="Times New Roman"/>
          <w:color w:val="000000" w:themeColor="text1"/>
          <w:sz w:val="24"/>
          <w:szCs w:val="24"/>
        </w:rPr>
        <w:t xml:space="preserve"> dairy herds. However, this comparison should be interpreted with caution as these</w:t>
      </w:r>
      <w:r w:rsidR="008F67C6" w:rsidRPr="00F8362A">
        <w:rPr>
          <w:rFonts w:ascii="Times New Roman" w:eastAsiaTheme="minorHAnsi" w:hAnsi="Times New Roman"/>
          <w:color w:val="000000" w:themeColor="text1"/>
          <w:sz w:val="24"/>
          <w:szCs w:val="24"/>
        </w:rPr>
        <w:t xml:space="preserve"> studies may differ in their, criteria that they used to define a herd as positive (use of pooled manure samples vs. rectal fecal sample), sample processing steps (use or not using enrichment steps, type of media used for bacterial isolation) involved to determine the herd level status </w:t>
      </w:r>
      <w:r w:rsidR="009214F0" w:rsidRPr="00F8362A">
        <w:rPr>
          <w:rFonts w:ascii="Times New Roman" w:eastAsiaTheme="minorHAnsi" w:hAnsi="Times New Roman"/>
          <w:color w:val="000000" w:themeColor="text1"/>
          <w:sz w:val="24"/>
          <w:szCs w:val="24"/>
        </w:rPr>
        <w:t>of ESBL</w:t>
      </w:r>
      <w:r w:rsidR="008F67C6" w:rsidRPr="00F8362A">
        <w:rPr>
          <w:rFonts w:ascii="Times New Roman" w:eastAsiaTheme="minorHAnsi" w:hAnsi="Times New Roman"/>
          <w:color w:val="000000" w:themeColor="text1"/>
          <w:sz w:val="24"/>
          <w:szCs w:val="24"/>
        </w:rPr>
        <w:t>-</w:t>
      </w:r>
      <w:r w:rsidR="008F67C6" w:rsidRPr="00F8362A">
        <w:rPr>
          <w:rFonts w:ascii="Times New Roman" w:eastAsiaTheme="minorHAnsi" w:hAnsi="Times New Roman"/>
          <w:i/>
          <w:iCs/>
          <w:color w:val="000000" w:themeColor="text1"/>
          <w:sz w:val="24"/>
          <w:szCs w:val="24"/>
        </w:rPr>
        <w:t>E. coli</w:t>
      </w:r>
      <w:r w:rsidR="008F67C6" w:rsidRPr="00F8362A">
        <w:rPr>
          <w:rFonts w:ascii="Times New Roman" w:eastAsiaTheme="minorHAnsi" w:hAnsi="Times New Roman"/>
          <w:color w:val="000000" w:themeColor="text1"/>
          <w:sz w:val="24"/>
          <w:szCs w:val="24"/>
        </w:rPr>
        <w:t>, which has different detection sensitivity and specificity. T</w:t>
      </w:r>
      <w:r w:rsidR="008F67C6" w:rsidRPr="00F8362A">
        <w:rPr>
          <w:rFonts w:ascii="Times New Roman" w:hAnsi="Times New Roman"/>
          <w:color w:val="000000" w:themeColor="text1"/>
          <w:sz w:val="24"/>
          <w:szCs w:val="24"/>
        </w:rPr>
        <w:t xml:space="preserve">he widespread occurrence of </w:t>
      </w:r>
      <w:r w:rsidRPr="00F8362A">
        <w:rPr>
          <w:rFonts w:ascii="Times New Roman" w:hAnsi="Times New Roman"/>
          <w:color w:val="000000" w:themeColor="text1"/>
          <w:sz w:val="24"/>
          <w:szCs w:val="24"/>
        </w:rPr>
        <w:t>ESBL</w:t>
      </w:r>
      <w:r w:rsidR="008F67C6" w:rsidRPr="00F8362A">
        <w:rPr>
          <w:rFonts w:ascii="Times New Roman" w:hAnsi="Times New Roman"/>
          <w:color w:val="000000" w:themeColor="text1"/>
          <w:sz w:val="24"/>
          <w:szCs w:val="24"/>
        </w:rPr>
        <w:t>-</w:t>
      </w:r>
      <w:r w:rsidR="008F67C6" w:rsidRPr="00F8362A">
        <w:rPr>
          <w:rFonts w:ascii="Times New Roman" w:hAnsi="Times New Roman"/>
          <w:i/>
          <w:iCs/>
          <w:color w:val="000000" w:themeColor="text1"/>
          <w:sz w:val="24"/>
          <w:szCs w:val="24"/>
        </w:rPr>
        <w:t>E. coli</w:t>
      </w:r>
      <w:r w:rsidR="008F67C6" w:rsidRPr="00F8362A">
        <w:rPr>
          <w:rFonts w:ascii="Times New Roman" w:hAnsi="Times New Roman"/>
          <w:color w:val="000000" w:themeColor="text1"/>
          <w:sz w:val="24"/>
          <w:szCs w:val="24"/>
        </w:rPr>
        <w:t xml:space="preserve"> across the present study farms could be related to the frequent use of beta-lactam antibiotics, such as ceftiofur that may subject them to selection pressure and other farm management related factors that favor the spread of the </w:t>
      </w:r>
      <w:r w:rsidRPr="00F8362A">
        <w:rPr>
          <w:rFonts w:ascii="Times New Roman" w:hAnsi="Times New Roman"/>
          <w:color w:val="000000" w:themeColor="text1"/>
          <w:sz w:val="24"/>
          <w:szCs w:val="24"/>
        </w:rPr>
        <w:t>ESBL</w:t>
      </w:r>
      <w:r w:rsidR="008F67C6" w:rsidRPr="00F8362A">
        <w:rPr>
          <w:rFonts w:ascii="Times New Roman" w:hAnsi="Times New Roman"/>
          <w:color w:val="000000" w:themeColor="text1"/>
          <w:sz w:val="24"/>
          <w:szCs w:val="24"/>
        </w:rPr>
        <w:t>-</w:t>
      </w:r>
      <w:r w:rsidR="008F67C6" w:rsidRPr="00F8362A">
        <w:rPr>
          <w:rFonts w:ascii="Times New Roman" w:hAnsi="Times New Roman"/>
          <w:i/>
          <w:color w:val="000000" w:themeColor="text1"/>
          <w:sz w:val="24"/>
          <w:szCs w:val="24"/>
        </w:rPr>
        <w:t>E. coli</w:t>
      </w:r>
      <w:r w:rsidR="008F67C6" w:rsidRPr="00F8362A">
        <w:rPr>
          <w:rFonts w:ascii="Times New Roman" w:hAnsi="Times New Roman"/>
          <w:color w:val="000000" w:themeColor="text1"/>
          <w:sz w:val="24"/>
          <w:szCs w:val="24"/>
        </w:rPr>
        <w:t xml:space="preserve"> or their ESBL genes</w:t>
      </w:r>
      <w:r w:rsidR="009214F0" w:rsidRPr="00F8362A">
        <w:rPr>
          <w:rFonts w:ascii="Times New Roman" w:hAnsi="Times New Roman"/>
          <w:color w:val="000000" w:themeColor="text1"/>
          <w:sz w:val="24"/>
          <w:szCs w:val="24"/>
        </w:rPr>
        <w:t xml:space="preserve">. </w:t>
      </w:r>
    </w:p>
    <w:p w14:paraId="294D67ED"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1998B409" w14:textId="60293A3F"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weighted within-herd prevalence of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ranged from 8.0% to 100%, and the difference between within-herd prevalence was statistically significant across the farms. Detection of statistically significant variation in prevalence between the different farms could be related to the differences in the type and level of beta-lactam antibiotics use and the presence of other influencing farm management related factors that were not within this study's scope.</w:t>
      </w:r>
    </w:p>
    <w:p w14:paraId="123F74F2" w14:textId="77777777" w:rsidR="008F67C6" w:rsidRPr="00F8362A" w:rsidRDefault="008F67C6" w:rsidP="008F67C6">
      <w:pPr>
        <w:pStyle w:val="MDPI31text"/>
        <w:spacing w:line="360" w:lineRule="auto"/>
        <w:ind w:left="0" w:firstLine="0"/>
        <w:jc w:val="left"/>
        <w:rPr>
          <w:rFonts w:ascii="Times New Roman" w:eastAsiaTheme="minorHAnsi" w:hAnsi="Times New Roman"/>
          <w:color w:val="000000" w:themeColor="text1"/>
          <w:sz w:val="24"/>
          <w:szCs w:val="24"/>
        </w:rPr>
      </w:pPr>
    </w:p>
    <w:p w14:paraId="277619D1" w14:textId="41F6DA8F" w:rsidR="008F67C6" w:rsidRPr="00F8362A" w:rsidRDefault="008F67C6" w:rsidP="008F67C6">
      <w:pPr>
        <w:pStyle w:val="MDPI31text"/>
        <w:spacing w:line="360" w:lineRule="auto"/>
        <w:ind w:left="0" w:firstLine="0"/>
        <w:jc w:val="left"/>
        <w:rPr>
          <w:rFonts w:ascii="Times New Roman" w:eastAsiaTheme="minorHAnsi" w:hAnsi="Times New Roman"/>
          <w:color w:val="000000" w:themeColor="text1"/>
          <w:sz w:val="24"/>
          <w:szCs w:val="24"/>
          <w:u w:val="single"/>
        </w:rPr>
      </w:pPr>
      <w:r w:rsidRPr="00F8362A">
        <w:rPr>
          <w:rFonts w:ascii="Times New Roman" w:eastAsiaTheme="minorHAnsi" w:hAnsi="Times New Roman"/>
          <w:color w:val="000000" w:themeColor="text1"/>
          <w:sz w:val="24"/>
          <w:szCs w:val="24"/>
        </w:rPr>
        <w:t xml:space="preserve">The within-herd prevalence of 8 – 100% in the present study is higher than a few previous studies conducted in the U.S. including  </w:t>
      </w:r>
      <w:r w:rsidRPr="00F8362A">
        <w:rPr>
          <w:rFonts w:ascii="Times New Roman" w:hAnsi="Times New Roman"/>
          <w:color w:val="000000" w:themeColor="text1"/>
          <w:sz w:val="24"/>
          <w:szCs w:val="24"/>
        </w:rPr>
        <w:t xml:space="preserve">3.3 - 100% </w:t>
      </w:r>
      <w:r w:rsidRPr="00F8362A">
        <w:rPr>
          <w:rFonts w:ascii="Times New Roman" w:hAnsi="Times New Roman"/>
          <w:color w:val="000000" w:themeColor="text1"/>
          <w:sz w:val="24"/>
          <w:szCs w:val="24"/>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r>
      <w:r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[55]</w:t>
      </w:r>
      <w:r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t xml:space="preserve"> in Washington state and 0 - 33% in Ohio </w:t>
      </w:r>
      <w:r w:rsidRPr="00F8362A">
        <w:rPr>
          <w:rFonts w:ascii="Times New Roman" w:hAnsi="Times New Roman"/>
          <w:color w:val="000000" w:themeColor="text1"/>
          <w:sz w:val="24"/>
          <w:szCs w:val="24"/>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olor w:val="000000" w:themeColor="text1"/>
          <w:sz w:val="24"/>
          <w:szCs w:val="24"/>
        </w:rPr>
        <w:instrText xml:space="preserve"> ADDIN EN.CITE </w:instrText>
      </w:r>
      <w:r w:rsidR="00E41269" w:rsidRPr="00F8362A">
        <w:rPr>
          <w:rFonts w:ascii="Times New Roman" w:hAnsi="Times New Roman"/>
          <w:color w:val="000000" w:themeColor="text1"/>
          <w:sz w:val="24"/>
          <w:szCs w:val="24"/>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olor w:val="000000" w:themeColor="text1"/>
          <w:sz w:val="24"/>
          <w:szCs w:val="24"/>
        </w:rPr>
        <w:instrText xml:space="preserve"> ADDIN EN.CITE.DATA </w:instrText>
      </w:r>
      <w:r w:rsidR="00E41269" w:rsidRPr="00F8362A">
        <w:rPr>
          <w:rFonts w:ascii="Times New Roman" w:hAnsi="Times New Roman"/>
          <w:color w:val="000000" w:themeColor="text1"/>
          <w:sz w:val="24"/>
          <w:szCs w:val="24"/>
        </w:rPr>
      </w:r>
      <w:r w:rsidR="00E41269"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r>
      <w:r w:rsidRPr="00F8362A">
        <w:rPr>
          <w:rFonts w:ascii="Times New Roman" w:hAnsi="Times New Roman"/>
          <w:color w:val="000000" w:themeColor="text1"/>
          <w:sz w:val="24"/>
          <w:szCs w:val="24"/>
        </w:rPr>
        <w:fldChar w:fldCharType="separate"/>
      </w:r>
      <w:r w:rsidR="00E41269" w:rsidRPr="00F8362A">
        <w:rPr>
          <w:rFonts w:ascii="Times New Roman" w:hAnsi="Times New Roman"/>
          <w:noProof/>
          <w:color w:val="000000" w:themeColor="text1"/>
          <w:sz w:val="24"/>
          <w:szCs w:val="24"/>
        </w:rPr>
        <w:t>[250]</w:t>
      </w:r>
      <w:r w:rsidRPr="00F8362A">
        <w:rPr>
          <w:rFonts w:ascii="Times New Roman" w:hAnsi="Times New Roman"/>
          <w:color w:val="000000" w:themeColor="text1"/>
          <w:sz w:val="24"/>
          <w:szCs w:val="24"/>
        </w:rPr>
        <w:fldChar w:fldCharType="end"/>
      </w:r>
      <w:r w:rsidRPr="00F8362A">
        <w:rPr>
          <w:rFonts w:ascii="Times New Roman" w:hAnsi="Times New Roman"/>
          <w:color w:val="000000" w:themeColor="text1"/>
          <w:sz w:val="24"/>
          <w:szCs w:val="24"/>
        </w:rPr>
        <w:t>. Studies from other countries also reported a within-herd prevalence ran</w:t>
      </w:r>
      <w:r w:rsidR="00D14502" w:rsidRPr="00F8362A">
        <w:rPr>
          <w:rFonts w:ascii="Times New Roman" w:hAnsi="Times New Roman"/>
          <w:color w:val="000000" w:themeColor="text1"/>
          <w:sz w:val="24"/>
          <w:szCs w:val="24"/>
        </w:rPr>
        <w:t>ging</w:t>
      </w:r>
      <w:r w:rsidRPr="00F8362A">
        <w:rPr>
          <w:rFonts w:ascii="Times New Roman" w:hAnsi="Times New Roman"/>
          <w:color w:val="000000" w:themeColor="text1"/>
          <w:sz w:val="24"/>
          <w:szCs w:val="24"/>
        </w:rPr>
        <w:t xml:space="preserve"> from </w:t>
      </w:r>
      <w:r w:rsidRPr="00F8362A">
        <w:rPr>
          <w:rFonts w:ascii="Times New Roman" w:eastAsiaTheme="minorHAnsi" w:hAnsi="Times New Roman"/>
          <w:color w:val="000000" w:themeColor="text1"/>
          <w:sz w:val="24"/>
          <w:szCs w:val="24"/>
        </w:rPr>
        <w:t xml:space="preserve">5.2 - 86.7% </w:t>
      </w:r>
      <w:r w:rsidRPr="00F8362A">
        <w:rPr>
          <w:rFonts w:ascii="Times New Roman" w:eastAsiaTheme="minorHAnsi" w:hAnsi="Times New Roman"/>
          <w:color w:val="000000" w:themeColor="text1"/>
          <w:sz w:val="24"/>
          <w:szCs w:val="24"/>
        </w:rPr>
        <w:fldChar w:fldCharType="begin">
          <w:fldData xml:space="preserve">PEVuZE5vdGU+PENpdGU+PEF1dGhvcj5PaG5pc2hpIE08L0F1dGhvcj48WWVhcj4yMDEzPC9ZZWFy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</w:fldData>
        </w:fldChar>
      </w:r>
      <w:r w:rsidR="00F93428" w:rsidRPr="00F8362A">
        <w:rPr>
          <w:rFonts w:ascii="Times New Roman" w:eastAsiaTheme="minorHAnsi" w:hAnsi="Times New Roman"/>
          <w:color w:val="000000" w:themeColor="text1"/>
          <w:sz w:val="24"/>
          <w:szCs w:val="24"/>
        </w:rPr>
        <w:instrText xml:space="preserve"> ADDIN EN.CITE </w:instrText>
      </w:r>
      <w:r w:rsidR="00F93428" w:rsidRPr="00F8362A">
        <w:rPr>
          <w:rFonts w:ascii="Times New Roman" w:eastAsiaTheme="minorHAnsi" w:hAnsi="Times New Roman"/>
          <w:color w:val="000000" w:themeColor="text1"/>
          <w:sz w:val="24"/>
          <w:szCs w:val="24"/>
        </w:rPr>
        <w:fldChar w:fldCharType="begin">
          <w:fldData xml:space="preserve">PEVuZE5vdGU+PENpdGU+PEF1dGhvcj5PaG5pc2hpIE08L0F1dGhvcj48WWVhcj4yMDEzPC9ZZWFy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</w:fldData>
        </w:fldChar>
      </w:r>
      <w:r w:rsidR="00F93428" w:rsidRPr="00F8362A">
        <w:rPr>
          <w:rFonts w:ascii="Times New Roman" w:eastAsiaTheme="minorHAnsi" w:hAnsi="Times New Roman"/>
          <w:color w:val="000000" w:themeColor="text1"/>
          <w:sz w:val="24"/>
          <w:szCs w:val="24"/>
        </w:rPr>
        <w:instrText xml:space="preserve"> ADDIN EN.CITE.DATA </w:instrText>
      </w:r>
      <w:r w:rsidR="00F93428" w:rsidRPr="00F8362A">
        <w:rPr>
          <w:rFonts w:ascii="Times New Roman" w:eastAsiaTheme="minorHAnsi" w:hAnsi="Times New Roman"/>
          <w:color w:val="000000" w:themeColor="text1"/>
          <w:sz w:val="24"/>
          <w:szCs w:val="24"/>
        </w:rPr>
      </w:r>
      <w:r w:rsidR="00F93428"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r>
      <w:r w:rsidRPr="00F8362A">
        <w:rPr>
          <w:rFonts w:ascii="Times New Roman" w:eastAsiaTheme="minorHAnsi" w:hAnsi="Times New Roman"/>
          <w:color w:val="000000" w:themeColor="text1"/>
          <w:sz w:val="24"/>
          <w:szCs w:val="24"/>
        </w:rPr>
        <w:fldChar w:fldCharType="separate"/>
      </w:r>
      <w:r w:rsidR="00F93428" w:rsidRPr="00F8362A">
        <w:rPr>
          <w:rFonts w:ascii="Times New Roman" w:eastAsiaTheme="minorHAnsi" w:hAnsi="Times New Roman"/>
          <w:noProof/>
          <w:color w:val="000000" w:themeColor="text1"/>
          <w:sz w:val="24"/>
          <w:szCs w:val="24"/>
        </w:rPr>
        <w:t>[339, 340]</w:t>
      </w:r>
      <w:r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t>. However, it should be noted that these studies differ from the present study and each other in the microbiological techniques they used to isolate and identify the bacteria and the study farms selection criteria, which makes the comparison less plausible</w:t>
      </w:r>
      <w:r w:rsidR="00E06DFF" w:rsidRPr="00F8362A">
        <w:rPr>
          <w:rFonts w:ascii="Times New Roman" w:eastAsiaTheme="minorHAnsi" w:hAnsi="Times New Roman"/>
          <w:color w:val="000000" w:themeColor="text1"/>
          <w:sz w:val="24"/>
          <w:szCs w:val="24"/>
        </w:rPr>
        <w:t xml:space="preserve">. </w:t>
      </w:r>
    </w:p>
    <w:p w14:paraId="78C93FB6" w14:textId="77777777" w:rsidR="008F67C6" w:rsidRPr="00F8362A" w:rsidRDefault="008F67C6" w:rsidP="008F67C6">
      <w:pPr>
        <w:pStyle w:val="MDPI31text"/>
        <w:spacing w:line="360" w:lineRule="auto"/>
        <w:ind w:left="0" w:firstLine="0"/>
        <w:jc w:val="left"/>
        <w:rPr>
          <w:rFonts w:ascii="Times New Roman" w:eastAsiaTheme="minorHAnsi" w:hAnsi="Times New Roman"/>
          <w:color w:val="000000" w:themeColor="text1"/>
          <w:sz w:val="24"/>
          <w:szCs w:val="24"/>
        </w:rPr>
      </w:pPr>
    </w:p>
    <w:p w14:paraId="5B9E32AF" w14:textId="30FAD0E9"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prevalence of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 present study was 47.5% at an animal-level, indicating a high level of colonization. The current prevalence report is higher than the previous </w:t>
      </w:r>
      <w:r w:rsidRPr="00F8362A">
        <w:rPr>
          <w:rFonts w:ascii="Times New Roman" w:hAnsi="Times New Roman" w:cs="Times New Roman"/>
          <w:color w:val="000000" w:themeColor="text1"/>
        </w:rPr>
        <w:lastRenderedPageBreak/>
        <w:t xml:space="preserve">report from Ohio dairy cattle (9.4%,70/747) </w:t>
      </w:r>
      <w:r w:rsidRPr="00F8362A">
        <w:rPr>
          <w:rFonts w:ascii="Times New Roman" w:hAnsi="Times New Roman" w:cs="Times New Roman"/>
          <w:color w:val="000000" w:themeColor="text1"/>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PEVuZE5vdGU+PENpdGU+PEF1dGhvcj5Nb2xsZW5rb3BmPC9BdXRob3I+PFllYXI+MjAxMjwvWWVh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but closely similar to a report from European dairy cattle, 41%(37/90)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&lt;EndNote&gt;&lt;Cite&gt;&lt;Author&gt;Schmid A&lt;/Author&gt;&lt;Year&gt;2013&lt;/Year&gt;&lt;RecNum&gt;1291&lt;/RecNum&gt;&lt;DisplayText&gt;[340]&lt;/DisplayText&gt;&lt;record&gt;&lt;rec-number&gt;1291&lt;/rec-number&gt;&lt;foreign-keys&gt;&lt;key app="EN" db-id="d0pftxxtcv2zryee25dxxrvva9rst2fapd05" timestamp="1672867214"&gt;1291&lt;/key&gt;&lt;/foreign-keys&gt;&lt;ref-type name="Journal Article"&gt;17&lt;/ref-type&gt;&lt;contributors&gt;&lt;authors&gt;&lt;author&gt;Schmid A, Hörmansdorfer S, Messelhäusser U, Käsbohrer A, Sauter-Louis C, Mansfeld R. &lt;/author&gt;&lt;/authors&gt;&lt;/contributors&gt;&lt;titles&gt;&lt;title&gt;&lt;style face="normal" font="default" size="100%"&gt;Prevalence of extended-spectrum &lt;/style&gt;&lt;style face="normal" font="default" charset="161" size="100%"&gt;β-lactamase-producing Escherichia coli on Bavarian dairy and beef cattle farms&lt;/style&gt;&lt;/title&gt;&lt;secondary-title&gt;&lt;style face="normal" font="default" charset="161" size="100%"&gt;Appl Environ Microbiol&lt;/style&gt;&lt;style face="normal" font="default" size="100%"&gt;.&lt;/style&gt;&lt;/secondary-title&gt;&lt;/titles&gt;&lt;periodical&gt;&lt;full-title&gt;Appl Environ Microbiol.&lt;/full-title&gt;&lt;/periodical&gt;&lt;pages&gt;3027-32&lt;/pages&gt;&lt;volume&gt;79&lt;/volume&gt;&lt;number&gt;9&lt;/number&gt;&lt;dates&gt;&lt;year&gt;2013&lt;/year&gt;&lt;/dates&gt;&lt;urls&gt;&lt;/urls&gt;&lt;electronic-resource-num&gt; 10.1128/AEM.00204-13&lt;/electronic-resource-num&gt;&lt;/record&gt;&lt;/Cite&gt;&lt;/EndNote&gt;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fecal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this study is higher than the recently reported prevalence of 4.6% in U.S. cow-calf operations </w:t>
      </w:r>
      <w:r w:rsidRPr="00F8362A">
        <w:rPr>
          <w:rFonts w:ascii="Times New Roman" w:hAnsi="Times New Roman" w:cs="Times New Roman"/>
          <w:color w:val="000000" w:themeColor="text1"/>
        </w:rPr>
        <w:fldChar w:fldCharType="begin">
          <w:fldData xml:space="preserve">PEVuZE5vdGU+PENpdGU+PEF1dGhvcj5BZ2dhPC9BdXRob3I+PFllYXI+MjAyMjwvWWVhcj48UmVj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PEVuZE5vdGU+PENpdGU+PEF1dGhvcj5BZ2dhPC9BdXRob3I+PFllYXI+MjAyMjwvWWVhcj48UmVj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variation could be related to the difference in the type and frequency of beta-lactam antibiotics use and other managemental factors that may favor the occurrence and spread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 farms</w:t>
      </w:r>
      <w:r w:rsidR="00E06DFF" w:rsidRPr="00F8362A">
        <w:rPr>
          <w:rFonts w:ascii="Times New Roman" w:hAnsi="Times New Roman" w:cs="Times New Roman"/>
          <w:color w:val="000000" w:themeColor="text1"/>
        </w:rPr>
        <w:t>.</w:t>
      </w:r>
      <w:r w:rsidR="00E06DFF" w:rsidRPr="00F8362A">
        <w:rPr>
          <w:rFonts w:ascii="Times New Roman" w:hAnsi="Times New Roman" w:cs="Times New Roman"/>
          <w:i/>
          <w:iCs/>
          <w:color w:val="000000" w:themeColor="text1"/>
        </w:rPr>
        <w:t xml:space="preserve"> </w:t>
      </w:r>
    </w:p>
    <w:p w14:paraId="5F0B504B"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50143C97" w14:textId="2DC9F230"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bookmarkStart w:id="106" w:name="_Hlk129258221"/>
      <w:r w:rsidRPr="00F8362A">
        <w:rPr>
          <w:rFonts w:ascii="Times New Roman" w:hAnsi="Times New Roman" w:cs="Times New Roman"/>
          <w:color w:val="000000" w:themeColor="text1"/>
        </w:rPr>
        <w:t xml:space="preserve">The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prevalence in dairy calves was significantly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 &lt;0.001) higher than in cows (61.7 % vs. 44%). This finding agrees with recent studies from North America </w:t>
      </w:r>
      <w:r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dW0+NjM4PC9SZWNOdW0+PERpc3BsYXlUZXh0PlsxMDQsIDI3NSwgMzQxLTM0NV08L0Rpc3BsYXlU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LjwvY3VzdG9tMT48Y3VzdG9tMj5QTUM4MTc1NjU0PC9jdXN0b20yPjxlbGVjdHJvbmljLXJlc291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dW0+NjM4PC9SZWNOdW0+PERpc3BsYXlUZXh0PlsxMDQsIDI3NSwgMzQxLTM0NV08L0Rpc3BsYXlU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LjwvY3VzdG9tMT48Y3VzdG9tMj5QTUM4MTc1NjU0PC9jdXN0b20yPjxlbGVjdHJvbmljLXJlc291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[104, 275, 341-345]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Europe </w:t>
      </w:r>
      <w:r w:rsidRPr="00F8362A">
        <w:rPr>
          <w:rFonts w:ascii="Times New Roman" w:hAnsi="Times New Roman" w:cs="Times New Roman"/>
          <w:color w:val="000000" w:themeColor="text1"/>
        </w:rPr>
        <w:fldChar w:fldCharType="begin">
          <w:fldData xml:space="preserve">PEVuZE5vdGU+PENpdGU+PEF1dGhvcj5EdXNlPC9BdXRob3I+PFllYXI+MjAxNTwvWWVhcj48UmVj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PEVuZE5vdGU+PENpdGU+PEF1dGhvcj5EdXNlPC9BdXRob3I+PFllYXI+MjAxNTwvWWVhcj48UmVj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[340, 346-348]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that reported a higher proportion of ESBL-producing -or third-generation cephalosporins (3GC) resistant-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calves compared to older cattle. Conclusive evidence as to why the higher prevalence of resistant bacteria in calves is not available beyond speculation. It is hypothesized that feeding medicated milk replacers, colostrum, or milk from cows treated with beta-lactam antibiotics might have exerted selective pressure that led to the increased fecal carriage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calves </w:t>
      </w:r>
      <w:r w:rsidRPr="00F8362A">
        <w:rPr>
          <w:rFonts w:ascii="Times New Roman" w:hAnsi="Times New Roman" w:cs="Times New Roman"/>
          <w:color w:val="000000" w:themeColor="text1"/>
        </w:rPr>
        <w:fldChar w:fldCharType="begin">
          <w:fldData xml:space="preserve">PEVuZE5vdGU+PENpdGU+PEF1dGhvcj5TY2htaWQgQTwvQXV0aG9yPjxZZWFyPjIwMTM8L1llYXI+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PEVuZE5vdGU+PENpdGU+PEF1dGhvcj5TY2htaWQgQTwvQXV0aG9yPjxZZWFyPjIwMTM8L1llYXI+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[340, 342, 344, 346, 349]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a recent study in the U.S. and Canada dairy calves showed a high prevalence of antimicrobial 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young calves that were not exposed to antimicrobials-containing milk replacers or did not feed milk from cows treated with antibiotics </w:t>
      </w:r>
      <w:r w:rsidRPr="00F8362A">
        <w:rPr>
          <w:rFonts w:ascii="Times New Roman" w:hAnsi="Times New Roman" w:cs="Times New Roman"/>
          <w:color w:val="000000" w:themeColor="text1"/>
        </w:rPr>
        <w:fldChar w:fldCharType="begin">
          <w:fldData xml:space="preserve">PEVuZE5vdGU+PENpdGU+PEF1dGhvcj5TcHJpbmdlcjwvQXV0aG9yPjxZZWFyPjIwMTk8L1llYXI+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PEVuZE5vdGU+PENpdGU+PEF1dGhvcj5TcHJpbmdlcjwvQXV0aG9yPjxZZWFyPjIwMTk8L1llYXI+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Another alternative hypothesis for a higher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calves is related to the fitness </w:t>
      </w:r>
      <w:bookmarkEnd w:id="106"/>
      <w:r w:rsidRPr="00F8362A">
        <w:rPr>
          <w:rFonts w:ascii="Times New Roman" w:hAnsi="Times New Roman" w:cs="Times New Roman"/>
          <w:color w:val="000000" w:themeColor="text1"/>
        </w:rPr>
        <w:t>of the resistant bacteria due to less bacterial diversity in</w:t>
      </w:r>
      <w:r w:rsidR="00E700B4"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calves’ gut compared to adult dairy cattle with more diverse gut bacteria</w:t>
      </w:r>
      <w:r w:rsidR="00E60FDD"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where competition is </w:t>
      </w:r>
      <w:r w:rsidR="004B3CA9" w:rsidRPr="00F8362A">
        <w:rPr>
          <w:rFonts w:ascii="Times New Roman" w:hAnsi="Times New Roman" w:cs="Times New Roman"/>
          <w:color w:val="000000" w:themeColor="text1"/>
        </w:rPr>
        <w:t>strong</w:t>
      </w:r>
      <w:r w:rsidR="00A863D1"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for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to thrive </w:t>
      </w:r>
      <w:r w:rsidRPr="00F8362A">
        <w:rPr>
          <w:rFonts w:ascii="Times New Roman" w:hAnsi="Times New Roman" w:cs="Times New Roman"/>
          <w:color w:val="000000" w:themeColor="text1"/>
        </w:rPr>
        <w:fldChar w:fldCharType="begin">
          <w:fldData xml:space="preserve">PEVuZE5vdGU+PENpdGU+PEF1dGhvcj5LaGFjaGF0cnlhbjwvQXV0aG9yPjxZZWFyPjIwMDQ8L1ll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PEVuZE5vdGU+PENpdGU+PEF1dGhvcj5LaGFjaGF0cnlhbjwvQXV0aG9yPjxZZWFyPjIwMDQ8L1ll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[348, 350, 351]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 controlled study is needed to identify the factors that promote a higher fecal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carriage in dairy calves than in adult cattle. Whatever the driving factor may be, this study suggests that calves may be an important source or reservoir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and can be considered as</w:t>
      </w:r>
      <w:r w:rsidRPr="00F8362A">
        <w:rPr>
          <w:rFonts w:ascii="Times New Roman" w:eastAsia="ComputerModern-Regular" w:hAnsi="Times New Roman" w:cs="Times New Roman"/>
          <w:color w:val="000000" w:themeColor="text1"/>
        </w:rPr>
        <w:t xml:space="preserve"> sentinel animals for surveillance. </w:t>
      </w:r>
    </w:p>
    <w:p w14:paraId="3365438C"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4EDD31C4" w14:textId="3A0130C4"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detection of a higher proportion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manure is not surprising as manure contains a mixture of fecal samples, bedding, and wastewater pooled from different </w:t>
      </w:r>
      <w:r w:rsidR="004B3CA9" w:rsidRPr="00F8362A">
        <w:rPr>
          <w:rFonts w:ascii="Times New Roman" w:hAnsi="Times New Roman" w:cs="Times New Roman"/>
          <w:color w:val="000000" w:themeColor="text1"/>
        </w:rPr>
        <w:t xml:space="preserve">animal </w:t>
      </w:r>
      <w:r w:rsidRPr="00F8362A">
        <w:rPr>
          <w:rFonts w:ascii="Times New Roman" w:hAnsi="Times New Roman" w:cs="Times New Roman"/>
          <w:color w:val="000000" w:themeColor="text1"/>
        </w:rPr>
        <w:t xml:space="preserve">sources and has a high chance of containing the bacteria. Previous studies in the U.S. also reported a comparable level (53.5%; 62/116)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from pooled manure samples </w:t>
      </w:r>
      <w:r w:rsidRPr="00F8362A">
        <w:rPr>
          <w:rFonts w:ascii="Times New Roman" w:hAnsi="Times New Roman" w:cs="Times New Roman"/>
          <w:color w:val="000000" w:themeColor="text1"/>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Presence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 manure sample has significant public and environmental </w:t>
      </w:r>
      <w:r w:rsidRPr="00F8362A">
        <w:rPr>
          <w:rFonts w:ascii="Times New Roman" w:hAnsi="Times New Roman" w:cs="Times New Roman"/>
          <w:color w:val="000000" w:themeColor="text1"/>
        </w:rPr>
        <w:lastRenderedPageBreak/>
        <w:t xml:space="preserve">health implications as most dairy farms in this study use manure as a fertilizer on pasture </w:t>
      </w:r>
      <w:r w:rsidR="00E06DFF" w:rsidRPr="00F8362A">
        <w:rPr>
          <w:rFonts w:ascii="Times New Roman" w:hAnsi="Times New Roman" w:cs="Times New Roman"/>
          <w:color w:val="000000" w:themeColor="text1"/>
        </w:rPr>
        <w:t xml:space="preserve">field that </w:t>
      </w:r>
      <w:r w:rsidR="004B3CA9" w:rsidRPr="00F8362A">
        <w:rPr>
          <w:rFonts w:ascii="Times New Roman" w:hAnsi="Times New Roman" w:cs="Times New Roman"/>
          <w:color w:val="000000" w:themeColor="text1"/>
        </w:rPr>
        <w:t xml:space="preserve"> can </w:t>
      </w:r>
      <w:r w:rsidR="00E06DFF" w:rsidRPr="00F8362A">
        <w:rPr>
          <w:rFonts w:ascii="Times New Roman" w:hAnsi="Times New Roman" w:cs="Times New Roman"/>
          <w:color w:val="000000" w:themeColor="text1"/>
        </w:rPr>
        <w:t>contaminate</w:t>
      </w:r>
      <w:r w:rsidRPr="00F8362A">
        <w:rPr>
          <w:rFonts w:ascii="Times New Roman" w:hAnsi="Times New Roman" w:cs="Times New Roman"/>
          <w:color w:val="000000" w:themeColor="text1"/>
        </w:rPr>
        <w:t xml:space="preserve"> the environment and water. In our previous study, we detected a higher proportion of 3GC-resistant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dairy manure-amended soil</w:t>
      </w:r>
      <w:r w:rsidR="004B3CA9"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compared to prairie soil</w:t>
      </w:r>
      <w:r w:rsidR="004B3CA9"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w:t>
      </w:r>
      <w:r w:rsidR="004B3CA9" w:rsidRPr="00F8362A">
        <w:rPr>
          <w:rFonts w:ascii="Times New Roman" w:hAnsi="Times New Roman" w:cs="Times New Roman"/>
          <w:color w:val="000000" w:themeColor="text1"/>
        </w:rPr>
        <w:t xml:space="preserve">not impacted by </w:t>
      </w:r>
      <w:r w:rsidRPr="00F8362A">
        <w:rPr>
          <w:rFonts w:ascii="Times New Roman" w:hAnsi="Times New Roman" w:cs="Times New Roman"/>
          <w:color w:val="000000" w:themeColor="text1"/>
        </w:rPr>
        <w:t xml:space="preserve">dairy cattle  suggesting the need for proper management of manure to reduce the spread of resistant bacteria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detection of </w:t>
      </w:r>
      <w:r w:rsidR="00AA3FFF"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feed (33.3%) and water (26%) samples in this study suggest</w:t>
      </w:r>
      <w:r w:rsidR="00BE0509"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that the bacteria may remain circulating in dairy farms through oral-fecal transmission via contaminated feed and water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&lt;EndNote&gt;&lt;Cite&gt;&lt;Author&gt;Davis&lt;/Author&gt;&lt;Year&gt;2016&lt;/Year&gt;&lt;RecNum&gt;1179&lt;/RecNum&gt;&lt;DisplayText&gt;[182]&lt;/DisplayText&gt;&lt;record&gt;&lt;rec-number&gt;1179&lt;/rec-number&gt;&lt;foreign-keys&gt;&lt;key app="EN" db-id="d0pftxxtcv2zryee25dxxrvva9rst2fapd05" timestamp="1652917475"&gt;1179&lt;/key&gt;&lt;/foreign-keys&gt;&lt;ref-type name="Journal Article"&gt;17&lt;/ref-type&gt;&lt;contributors&gt;&lt;authors&gt;&lt;author&gt;Davis, G.S., Price L.B.,&lt;/author&gt;&lt;/authors&gt;&lt;/contributors&gt;&lt;titles&gt;&lt;title&gt;Recent Research Examining Links Among Klebsiella pneumoniae from Food, Food Animals, and Human Extraintestinal Infections&lt;/title&gt;&lt;secondary-title&gt;Curr Environ Health Rep.&lt;/secondary-title&gt;&lt;/titles&gt;&lt;periodical&gt;&lt;full-title&gt;Curr Environ Health Rep.&lt;/full-title&gt;&lt;/periodical&gt;&lt;pages&gt;128-35&lt;/pages&gt;&lt;volume&gt;3&lt;/volume&gt;&lt;number&gt;2&lt;/number&gt;&lt;dates&gt;&lt;year&gt;2016&lt;/year&gt;&lt;/dates&gt;&lt;urls&gt;&lt;/urls&gt;&lt;electronic-resource-num&gt;10.1007/s40572-016-0089-9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Frequent cleaning of water and feed troughs may help to reduce the chance of maintenance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 dairy farm </w:t>
      </w:r>
      <w:r w:rsidRPr="00F8362A">
        <w:rPr>
          <w:rFonts w:ascii="Times New Roman" w:hAnsi="Times New Roman" w:cs="Times New Roman"/>
          <w:color w:val="000000" w:themeColor="text1"/>
        </w:rPr>
        <w:fldChar w:fldCharType="begin">
          <w:fldData xml:space="preserve">PEVuZE5vdGU+PENpdGU+PEF1dGhvcj5NYXJrbGFuZDwvQXV0aG9yPjxZZWFyPjIwMTk8L1llYXI+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PEVuZE5vdGU+PENpdGU+PEF1dGhvcj5NYXJrbGFuZDwvQXV0aG9yPjxZZWFyPjIwMTk8L1llYXI+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[137, 345]</w:t>
      </w:r>
      <w:r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32626595" w14:textId="77777777" w:rsidR="00AA3FFF" w:rsidRPr="00F8362A" w:rsidRDefault="00AA3FFF" w:rsidP="008F67C6">
      <w:pPr>
        <w:autoSpaceDE w:val="0"/>
        <w:autoSpaceDN w:val="0"/>
        <w:adjustRightInd w:val="0"/>
        <w:spacing w:line="360" w:lineRule="auto"/>
        <w:rPr>
          <w:rFonts w:ascii="Times New Roman" w:hAnsi="Times New Roman" w:cs="Times New Roman"/>
          <w:color w:val="000000" w:themeColor="text1"/>
        </w:rPr>
      </w:pPr>
    </w:p>
    <w:p w14:paraId="16CB193A" w14:textId="10FD2508"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r w:rsidRPr="00F8362A">
        <w:rPr>
          <w:rFonts w:ascii="Times New Roman" w:hAnsi="Times New Roman" w:cs="Times New Roman"/>
          <w:color w:val="000000" w:themeColor="text1"/>
        </w:rPr>
        <w:t xml:space="preserve">This study also assessed animal-level factors that may influence the fecal prevalence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009214F0"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Recent use of ceftiofur (for treatment or prophylaxis), parity, and reproductive status of the cow were significant predictors </w:t>
      </w:r>
      <w:r w:rsidR="00421D44" w:rsidRPr="00F8362A">
        <w:rPr>
          <w:rFonts w:ascii="Times New Roman" w:hAnsi="Times New Roman" w:cs="Times New Roman"/>
          <w:color w:val="000000" w:themeColor="text1"/>
        </w:rPr>
        <w:t>for</w:t>
      </w:r>
      <w:r w:rsidRPr="00F8362A">
        <w:rPr>
          <w:rFonts w:ascii="Times New Roman" w:hAnsi="Times New Roman" w:cs="Times New Roman"/>
          <w:color w:val="000000" w:themeColor="text1"/>
        </w:rPr>
        <w:t xml:space="preserve"> the probability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fecal carriage (</w:t>
      </w:r>
      <w:r w:rsidRPr="00F8362A">
        <w:rPr>
          <w:rFonts w:ascii="Times New Roman" w:hAnsi="Times New Roman" w:cs="Times New Roman"/>
          <w:i/>
          <w:color w:val="000000" w:themeColor="text1"/>
        </w:rPr>
        <w:t>P</w:t>
      </w:r>
      <w:r w:rsidRPr="00F8362A">
        <w:rPr>
          <w:rFonts w:ascii="Times New Roman" w:hAnsi="Times New Roman" w:cs="Times New Roman"/>
          <w:color w:val="000000" w:themeColor="text1"/>
        </w:rPr>
        <w:t xml:space="preserve"> &lt; 0.05). Cows that recently received ceftiofur treatment (up to </w:t>
      </w:r>
      <w:r w:rsidRPr="00F8362A">
        <w:rPr>
          <w:rFonts w:ascii="Times New Roman" w:eastAsia="ComputerModern-Regular" w:hAnsi="Times New Roman" w:cs="Times New Roman"/>
          <w:color w:val="000000" w:themeColor="text1"/>
        </w:rPr>
        <w:t xml:space="preserve">six months before sample collection) were 35% more likely (OR=1.35) to carry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in their f</w:t>
      </w:r>
      <w:r w:rsidR="005D4309" w:rsidRPr="00F8362A">
        <w:rPr>
          <w:rFonts w:ascii="Times New Roman" w:eastAsia="ComputerModern-Regular" w:hAnsi="Times New Roman" w:cs="Times New Roman"/>
          <w:color w:val="000000" w:themeColor="text1"/>
        </w:rPr>
        <w:t>e</w:t>
      </w:r>
      <w:r w:rsidRPr="00F8362A">
        <w:rPr>
          <w:rFonts w:ascii="Times New Roman" w:eastAsia="ComputerModern-Regular" w:hAnsi="Times New Roman" w:cs="Times New Roman"/>
          <w:color w:val="000000" w:themeColor="text1"/>
        </w:rPr>
        <w:t xml:space="preserve">ces compared to cows that were not exposed to this antibiotic during the same period. Previous studies </w:t>
      </w:r>
      <w:r w:rsidRPr="00F8362A">
        <w:rPr>
          <w:rFonts w:ascii="Times New Roman" w:eastAsia="ComputerModern-Regular" w:hAnsi="Times New Roman" w:cs="Times New Roman"/>
          <w:color w:val="000000" w:themeColor="text1"/>
        </w:rPr>
        <w:fldChar w:fldCharType="begin">
          <w:fldData xml:space="preserve">PEVuZE5vdGU+PENpdGU+PEF1dGhvcj5Tbm93PC9BdXRob3I+PFllYXI+MjAxMjwvWWVhcj48UmVj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PEVuZE5vdGU+PENpdGU+PEF1dGhvcj5Tbm93PC9BdXRob3I+PFllYXI+MjAxMjwvWWVhcj48UmVj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[53, 349, 352-355]</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also showed ceftiofur use leads to an increased probability of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detection or decreased susceptibility to 3GC, such as ceftriaxone in dairy cattle. Controlled studies in the U.S. </w:t>
      </w:r>
      <w:r w:rsidRPr="00F8362A">
        <w:rPr>
          <w:rFonts w:ascii="Times New Roman" w:eastAsia="ComputerModern-Regular" w:hAnsi="Times New Roman" w:cs="Times New Roman"/>
          <w:color w:val="000000" w:themeColor="text1"/>
        </w:rPr>
        <w:fldChar w:fldCharType="begin">
          <w:fldData xml:space="preserve">PEVuZE5vdGU+PENpdGU+PEF1dGhvcj5DaGFtYmVyczwvQXV0aG9yPjxZZWFyPjIwMTU8L1llYXI+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PEVuZE5vdGU+PENpdGU+PEF1dGhvcj5DaGFtYmVyczwvQXV0aG9yPjxZZWFyPjIwMTU8L1llYXI+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[354]</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and Europe </w:t>
      </w:r>
      <w:r w:rsidRPr="00F8362A">
        <w:rPr>
          <w:rFonts w:ascii="Times New Roman" w:eastAsia="ComputerModern-Regular" w:hAnsi="Times New Roman" w:cs="Times New Roman"/>
          <w:color w:val="000000" w:themeColor="text1"/>
        </w:rPr>
        <w:fldChar w:fldCharType="begin">
          <w:fldData xml:space="preserve">PEVuZE5vdGU+PENpdGU+PEF1dGhvcj5LYW53YXI8L0F1dGhvcj48WWVhcj4yMDE0PC9ZZWFyPjxS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PEVuZE5vdGU+PENpdGU+PEF1dGhvcj5LYW53YXI8L0F1dGhvcj48WWVhcj4yMDE0PC9ZZWFyPjxS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[356]</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showed a significant increase in ESBL mediating genes and mobile genetic elements (plasmids and prophages) in ceftiofur treated compared to non-treated dairy</w:t>
      </w:r>
      <w:r w:rsidRPr="00F8362A">
        <w:rPr>
          <w:rFonts w:ascii="Times New Roman" w:eastAsia="ComputerModern-Regular" w:hAnsi="Times New Roman" w:cs="Times New Roman"/>
          <w:b/>
          <w:bCs/>
          <w:color w:val="000000" w:themeColor="text1"/>
        </w:rPr>
        <w:t xml:space="preserve"> </w:t>
      </w:r>
      <w:r w:rsidRPr="00F8362A">
        <w:rPr>
          <w:rFonts w:ascii="Times New Roman" w:eastAsia="ComputerModern-Regular" w:hAnsi="Times New Roman" w:cs="Times New Roman"/>
          <w:color w:val="000000" w:themeColor="text1"/>
        </w:rPr>
        <w:t>cows. In addition, a European study showed a restrictive use of ceftiofur and cefquinome (4</w:t>
      </w:r>
      <w:r w:rsidRPr="00F8362A">
        <w:rPr>
          <w:rFonts w:ascii="Times New Roman" w:eastAsia="ComputerModern-Regular" w:hAnsi="Times New Roman" w:cs="Times New Roman"/>
          <w:color w:val="000000" w:themeColor="text1"/>
          <w:vertAlign w:val="superscript"/>
        </w:rPr>
        <w:t>th</w:t>
      </w:r>
      <w:r w:rsidRPr="00F8362A">
        <w:rPr>
          <w:rFonts w:ascii="Times New Roman" w:eastAsia="ComputerModern-Regular" w:hAnsi="Times New Roman" w:cs="Times New Roman"/>
          <w:color w:val="000000" w:themeColor="text1"/>
        </w:rPr>
        <w:t xml:space="preserve"> generation cephalosporin) in cattle significantly decreased the prevalence of fecal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in cattle </w:t>
      </w:r>
      <w:r w:rsidRPr="00F8362A">
        <w:rPr>
          <w:rFonts w:ascii="Times New Roman" w:eastAsia="ComputerModern-Regular" w:hAnsi="Times New Roman" w:cs="Times New Roman"/>
          <w:color w:val="000000" w:themeColor="text1"/>
        </w:rPr>
        <w:fldChar w:fldCharType="begin">
          <w:fldData xml:space="preserve">PEVuZE5vdGU+PENpdGU+PEF1dGhvcj5IZXV2ZWxpbms8L0F1dGhvcj48WWVhcj4yMDE5PC9ZZWFy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PEVuZE5vdGU+PENpdGU+PEF1dGhvcj5IZXV2ZWxpbms8L0F1dGhvcj48WWVhcj4yMDE5PC9ZZWFy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[348]</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w:t>
      </w:r>
    </w:p>
    <w:p w14:paraId="08938490" w14:textId="77777777"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p>
    <w:p w14:paraId="1E514E86" w14:textId="31AC74A2"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r w:rsidRPr="00F8362A">
        <w:rPr>
          <w:rFonts w:ascii="Times New Roman" w:hAnsi="Times New Roman" w:cs="Times New Roman"/>
          <w:color w:val="000000" w:themeColor="text1"/>
        </w:rPr>
        <w:t xml:space="preserve">Nevertheless, existing literature does not fully agree on the association between </w:t>
      </w:r>
      <w:r w:rsidRPr="00F8362A">
        <w:rPr>
          <w:rFonts w:ascii="Times New Roman" w:eastAsia="ComputerModern-Regular" w:hAnsi="Times New Roman" w:cs="Times New Roman"/>
          <w:color w:val="000000" w:themeColor="text1"/>
        </w:rPr>
        <w:t xml:space="preserve">ceftiofur use and the probability of detection of </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with reduced susceptibility to 3GC. Some authors reported a lack of association between the two </w:t>
      </w:r>
      <w:r w:rsidRPr="00F8362A">
        <w:rPr>
          <w:rFonts w:ascii="Times New Roman" w:eastAsia="ComputerModern-Regular" w:hAnsi="Times New Roman" w:cs="Times New Roman"/>
          <w:color w:val="000000" w:themeColor="text1"/>
        </w:rPr>
        <w:fldChar w:fldCharType="begin">
          <w:fldData xml:space="preserve">PEVuZE5vdGU+PENpdGU+PEF1dGhvcj5Nb2xsZW5rb3BmPC9BdXRob3I+PFllYXI+MjAxMjwvWWVh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IE1pY3JvYjwvYWJici0xPjwvYWx0LXBlcmlvZGljYWw+PHBhZ2VzPjQ1NTItNDU2MDwvcGFnZXM+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cmQ+PC9DaXRlPjwvRW5kTm90ZT4A
</w:fldData>
        </w:fldChar>
      </w:r>
      <w:r w:rsidR="00E41269" w:rsidRPr="00F8362A">
        <w:rPr>
          <w:rFonts w:ascii="Times New Roman" w:eastAsia="ComputerModern-Regular" w:hAnsi="Times New Roman" w:cs="Times New Roman"/>
          <w:color w:val="000000" w:themeColor="text1"/>
        </w:rPr>
        <w:instrText xml:space="preserve"> ADDIN EN.CITE </w:instrText>
      </w:r>
      <w:r w:rsidR="00E41269" w:rsidRPr="00F8362A">
        <w:rPr>
          <w:rFonts w:ascii="Times New Roman" w:eastAsia="ComputerModern-Regular" w:hAnsi="Times New Roman" w:cs="Times New Roman"/>
          <w:color w:val="000000" w:themeColor="text1"/>
        </w:rPr>
        <w:fldChar w:fldCharType="begin">
          <w:fldData xml:space="preserve">PEVuZE5vdGU+PENpdGU+PEF1dGhvcj5Nb2xsZW5rb3BmPC9BdXRob3I+PFllYXI+MjAxMjwvWWVh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cmQ+PC9DaXRlPjwvRW5kTm90ZT4A
</w:fldData>
        </w:fldChar>
      </w:r>
      <w:r w:rsidR="00E41269" w:rsidRPr="00F8362A">
        <w:rPr>
          <w:rFonts w:ascii="Times New Roman" w:eastAsia="ComputerModern-Regular" w:hAnsi="Times New Roman" w:cs="Times New Roman"/>
          <w:color w:val="000000" w:themeColor="text1"/>
        </w:rPr>
        <w:instrText xml:space="preserve"> ADDIN EN.CITE.DATA </w:instrText>
      </w:r>
      <w:r w:rsidR="00E41269" w:rsidRPr="00F8362A">
        <w:rPr>
          <w:rFonts w:ascii="Times New Roman" w:eastAsia="ComputerModern-Regular" w:hAnsi="Times New Roman" w:cs="Times New Roman"/>
          <w:color w:val="000000" w:themeColor="text1"/>
        </w:rPr>
      </w:r>
      <w:r w:rsidR="00E41269"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E41269" w:rsidRPr="00F8362A">
        <w:rPr>
          <w:rFonts w:ascii="Times New Roman" w:eastAsia="ComputerModern-Regular" w:hAnsi="Times New Roman" w:cs="Times New Roman"/>
          <w:noProof/>
          <w:color w:val="000000" w:themeColor="text1"/>
        </w:rPr>
        <w:t>[55, 104]</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and others reported a decreased chance of recovering resistant </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following treatment with ceftiofur </w:t>
      </w:r>
      <w:r w:rsidRPr="00F8362A">
        <w:rPr>
          <w:rFonts w:ascii="Times New Roman" w:eastAsia="ComputerModern-Regular" w:hAnsi="Times New Roman" w:cs="Times New Roman"/>
          <w:color w:val="000000" w:themeColor="text1"/>
        </w:rPr>
        <w:fldChar w:fldCharType="begin">
          <w:fldData xml:space="preserve">PEVuZE5vdGU+PENpdGU+PEF1dGhvcj5Bd29zaWxlPC9BdXRob3I+PFllYXI+MjAxODwvWWVhcj48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PEVuZE5vdGU+PENpdGU+PEF1dGhvcj5Bd29zaWxlPC9BdXRob3I+PFllYXI+MjAxODwvWWVhcj48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[349]</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w:t>
      </w:r>
      <w:bookmarkStart w:id="107" w:name="_Hlk123985422"/>
      <w:r w:rsidRPr="00F8362A">
        <w:rPr>
          <w:rFonts w:ascii="Times New Roman" w:eastAsia="ComputerModern-Regular" w:hAnsi="Times New Roman" w:cs="Times New Roman"/>
          <w:color w:val="000000" w:themeColor="text1"/>
        </w:rPr>
        <w:t xml:space="preserve"> However, as most controlled and observational studies (including the present study) indicate a stronger association between ceftiofur use and the probability of detecting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considering ways to reduce </w:t>
      </w:r>
      <w:r w:rsidRPr="00F8362A">
        <w:rPr>
          <w:rFonts w:ascii="Times New Roman" w:eastAsia="ComputerModern-Regular" w:hAnsi="Times New Roman" w:cs="Times New Roman"/>
          <w:color w:val="000000" w:themeColor="text1"/>
        </w:rPr>
        <w:lastRenderedPageBreak/>
        <w:t xml:space="preserve">ceftiofur use (e.g., using only when sensitivity test result justifies) may help to reduce the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emergence and spread.</w:t>
      </w:r>
      <w:bookmarkEnd w:id="107"/>
      <w:r w:rsidRPr="00F8362A">
        <w:rPr>
          <w:rFonts w:ascii="Times New Roman" w:eastAsia="ComputerModern-Regular" w:hAnsi="Times New Roman" w:cs="Times New Roman"/>
          <w:color w:val="000000" w:themeColor="text1"/>
        </w:rPr>
        <w:t xml:space="preserve"> </w:t>
      </w:r>
    </w:p>
    <w:p w14:paraId="303E25B9" w14:textId="77777777"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p>
    <w:p w14:paraId="5B3A0924" w14:textId="300B0939"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r w:rsidRPr="00F8362A">
        <w:rPr>
          <w:rFonts w:ascii="Times New Roman" w:eastAsia="ComputerModern-Regular" w:hAnsi="Times New Roman" w:cs="Times New Roman"/>
          <w:color w:val="000000" w:themeColor="text1"/>
        </w:rPr>
        <w:t xml:space="preserve">The likelihood of lactating cows having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in their feces was more than three times greater (OR=3.42) than that of dry cows. The difference in the prevalence of fecal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 xml:space="preserve">E. </w:t>
      </w:r>
      <w:r w:rsidR="009214F0" w:rsidRPr="00F8362A">
        <w:rPr>
          <w:rFonts w:ascii="Times New Roman" w:eastAsia="ComputerModern-Regular" w:hAnsi="Times New Roman" w:cs="Times New Roman"/>
          <w:i/>
          <w:iCs/>
          <w:color w:val="000000" w:themeColor="text1"/>
        </w:rPr>
        <w:t>coli</w:t>
      </w:r>
      <w:r w:rsidR="009214F0" w:rsidRPr="00F8362A">
        <w:rPr>
          <w:rFonts w:ascii="Times New Roman" w:eastAsia="ComputerModern-Regular" w:hAnsi="Times New Roman" w:cs="Times New Roman"/>
          <w:color w:val="000000" w:themeColor="text1"/>
        </w:rPr>
        <w:t xml:space="preserve"> may</w:t>
      </w:r>
      <w:r w:rsidRPr="00F8362A">
        <w:rPr>
          <w:rFonts w:ascii="Times New Roman" w:eastAsia="ComputerModern-Regular" w:hAnsi="Times New Roman" w:cs="Times New Roman"/>
          <w:color w:val="000000" w:themeColor="text1"/>
        </w:rPr>
        <w:t xml:space="preserve"> be related to the increased risk of mastitis and other diseases in lactating cows, prompting antibiotic use, and favoring emergence of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strains. This finding is significant because lactating cows are more likely to come into contact with humans than dry cows and they also produce milk that can be contaminated. This increases the risk of transmission of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from cows to humans during the lactation period. </w:t>
      </w:r>
    </w:p>
    <w:p w14:paraId="5C7D893C" w14:textId="77777777"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p>
    <w:p w14:paraId="5706B6DC" w14:textId="12D3D3F0" w:rsidR="008F67C6" w:rsidRPr="00F8362A" w:rsidRDefault="008F67C6" w:rsidP="008F67C6">
      <w:pPr>
        <w:autoSpaceDE w:val="0"/>
        <w:autoSpaceDN w:val="0"/>
        <w:adjustRightInd w:val="0"/>
        <w:spacing w:line="360" w:lineRule="auto"/>
        <w:rPr>
          <w:rFonts w:ascii="Times New Roman" w:eastAsia="ComputerModern-Regular" w:hAnsi="Times New Roman" w:cs="Times New Roman"/>
          <w:color w:val="000000" w:themeColor="text1"/>
        </w:rPr>
      </w:pPr>
      <w:r w:rsidRPr="00F8362A">
        <w:rPr>
          <w:rFonts w:ascii="Times New Roman" w:eastAsia="ComputerModern-Regular" w:hAnsi="Times New Roman" w:cs="Times New Roman"/>
          <w:color w:val="000000" w:themeColor="text1"/>
        </w:rPr>
        <w:t>Cows with higher parity (≥ 3) were associated with an increased probability (OR=</w:t>
      </w:r>
      <w:r w:rsidRPr="00F8362A">
        <w:rPr>
          <w:rFonts w:ascii="Times New Roman" w:hAnsi="Times New Roman" w:cs="Times New Roman"/>
          <w:color w:val="000000" w:themeColor="text1"/>
        </w:rPr>
        <w:t>1.33)</w:t>
      </w:r>
      <w:r w:rsidRPr="00F8362A">
        <w:rPr>
          <w:rFonts w:ascii="Times New Roman" w:eastAsia="ComputerModern-Regular" w:hAnsi="Times New Roman" w:cs="Times New Roman"/>
          <w:color w:val="000000" w:themeColor="text1"/>
        </w:rPr>
        <w:t xml:space="preserve"> of fecal </w:t>
      </w:r>
      <w:r w:rsidR="00AA3FFF" w:rsidRPr="00F8362A">
        <w:rPr>
          <w:rFonts w:ascii="Times New Roman" w:eastAsia="ComputerModern-Regular" w:hAnsi="Times New Roman" w:cs="Times New Roman"/>
          <w:color w:val="000000" w:themeColor="text1"/>
        </w:rPr>
        <w:t>ESBL</w:t>
      </w:r>
      <w:r w:rsidRPr="00F8362A">
        <w:rPr>
          <w:rFonts w:ascii="Times New Roman" w:eastAsia="ComputerModern-Regular" w:hAnsi="Times New Roman" w:cs="Times New Roman"/>
          <w:color w:val="000000" w:themeColor="text1"/>
        </w:rPr>
        <w:t>-</w:t>
      </w:r>
      <w:r w:rsidRPr="00F8362A">
        <w:rPr>
          <w:rFonts w:ascii="Times New Roman" w:eastAsia="ComputerModern-Regular" w:hAnsi="Times New Roman" w:cs="Times New Roman"/>
          <w:i/>
          <w:iCs/>
          <w:color w:val="000000" w:themeColor="text1"/>
        </w:rPr>
        <w:t>E. coli</w:t>
      </w:r>
      <w:r w:rsidRPr="00F8362A">
        <w:rPr>
          <w:rFonts w:ascii="Times New Roman" w:eastAsia="ComputerModern-Regular" w:hAnsi="Times New Roman" w:cs="Times New Roman"/>
          <w:color w:val="000000" w:themeColor="text1"/>
        </w:rPr>
        <w:t xml:space="preserve"> recovery compared to those cows with lower parity (≤ 2). This could be related to frequent exposure to beta-lactam antibiotics for managing mastitis and other diseases whose prevalence likely increases with age. Previous studies </w:t>
      </w:r>
      <w:r w:rsidRPr="00F8362A">
        <w:rPr>
          <w:rFonts w:ascii="Times New Roman" w:eastAsia="ComputerModern-Regular" w:hAnsi="Times New Roman" w:cs="Times New Roman"/>
          <w:color w:val="000000" w:themeColor="text1"/>
        </w:rPr>
        <w:fldChar w:fldCharType="begin">
          <w:fldData xml:space="preserve">PEVuZE5vdGU+PENpdGU+PEF1dGhvcj5KYW1hbGk8L0F1dGhvcj48WWVhcj4yMDE4PC9ZZWFyPjxS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Q2FuYWRhIEoyUyA3QzYuJiN4RDtDYW5hZGlhbiBCb3ZpbmUgTWFzdGl0aXMgYW5kIE1pbGsgUXVh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Q2FuYWRhIEoyUyA3QzYuIEVsZWN0cm9uaWMgYWRkcmVzczogc2ltb24uZHVmb3VyQHVtb250cmVh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PEVuZE5vdGU+PENpdGU+PEF1dGhvcj5KYW1hbGk8L0F1dGhvcj48WWVhcj4yMDE4PC9ZZWFyPjxS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Q2FuYWRhIEoyUyA3QzYuJiN4RDtDYW5hZGlhbiBCb3ZpbmUgTWFzdGl0aXMgYW5kIE1pbGsgUXVh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Q2FuYWRhIEoyUyA3QzYuIEVsZWN0cm9uaWMgYWRkcmVzczogc2ltb24uZHVmb3VyQHVtb250cmVh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[357-359]</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showed a strong association between the prevalence or incidence of mastitis and parity (higher risk in older cows), which is also correlated with increased use of antibiotics that promote selection pressure on commensal </w:t>
      </w:r>
      <w:r w:rsidRPr="00F8362A">
        <w:rPr>
          <w:rFonts w:ascii="Times New Roman" w:eastAsia="ComputerModern-Regular" w:hAnsi="Times New Roman" w:cs="Times New Roman"/>
          <w:i/>
          <w:iCs/>
          <w:color w:val="000000" w:themeColor="text1"/>
        </w:rPr>
        <w:t>E. coli</w:t>
      </w:r>
      <w:r w:rsidR="00E06DFF" w:rsidRPr="00F8362A">
        <w:rPr>
          <w:rFonts w:ascii="Times New Roman" w:eastAsia="ComputerModern-Regular" w:hAnsi="Times New Roman" w:cs="Times New Roman"/>
          <w:color w:val="000000" w:themeColor="text1"/>
        </w:rPr>
        <w:t xml:space="preserve">. </w:t>
      </w:r>
    </w:p>
    <w:p w14:paraId="37A1FDA0" w14:textId="77777777" w:rsidR="008F67C6" w:rsidRPr="00F8362A" w:rsidRDefault="008F67C6" w:rsidP="008F67C6">
      <w:pPr>
        <w:autoSpaceDE w:val="0"/>
        <w:autoSpaceDN w:val="0"/>
        <w:adjustRightInd w:val="0"/>
        <w:spacing w:line="360" w:lineRule="auto"/>
        <w:rPr>
          <w:rFonts w:ascii="Times New Roman" w:eastAsia="ComputerModern-Regular" w:hAnsi="Times New Roman" w:cs="Times New Roman"/>
          <w:b/>
          <w:bCs/>
          <w:color w:val="000000" w:themeColor="text1"/>
        </w:rPr>
      </w:pPr>
      <w:r w:rsidRPr="00F8362A">
        <w:rPr>
          <w:rFonts w:ascii="Times New Roman" w:eastAsia="ComputerModern-Regular" w:hAnsi="Times New Roman" w:cs="Times New Roman"/>
          <w:color w:val="000000" w:themeColor="text1"/>
        </w:rPr>
        <w:t xml:space="preserve">  </w:t>
      </w:r>
    </w:p>
    <w:p w14:paraId="5C8BA596" w14:textId="2F804E59"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Almost all (99.6%, 230/231)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tested for AST exhibited resistance to at least one of the 14 antimicrobial agents tested. The isolates displayed the highest level of resistance to ampicillin (99.1%, n=</w:t>
      </w:r>
      <w:r w:rsidR="00E82041" w:rsidRPr="00F8362A">
        <w:rPr>
          <w:rFonts w:ascii="Times New Roman" w:hAnsi="Times New Roman" w:cs="Times New Roman"/>
          <w:color w:val="000000" w:themeColor="text1"/>
        </w:rPr>
        <w:t>231</w:t>
      </w:r>
      <w:r w:rsidRPr="00F8362A">
        <w:rPr>
          <w:rFonts w:ascii="Times New Roman" w:hAnsi="Times New Roman" w:cs="Times New Roman"/>
          <w:color w:val="000000" w:themeColor="text1"/>
        </w:rPr>
        <w:t xml:space="preserve">) and ceftriaxone (98.7%) which is expected as the isolates produce ESBL-enzymes that hydrolyze penicillin and extended-spectrum cephalosporins </w:t>
      </w:r>
      <w:r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PFJlY051bT4yMDg8L1JlY051bT48RGlzcGxheVRleHQ+WzEyLCA4N108L0Rpc3BsYXlUZXh0Pjxy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PFJlY051bT4yMDg8L1JlY051bT48RGlzcGxheVRleHQ+WzEyLCA4N108L0Rpc3BsYXlUZXh0Pjxy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 87]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E82041" w:rsidRPr="00F8362A">
        <w:rPr>
          <w:rFonts w:ascii="Times New Roman" w:hAnsi="Times New Roman" w:cs="Times New Roman"/>
          <w:color w:val="000000" w:themeColor="text1"/>
        </w:rPr>
        <w:t>Three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identified as </w:t>
      </w:r>
      <w:r w:rsidR="00AA3FFF"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producers by the chromogenic selective media were unexpectedly susceptible to ceftriaxone, a 3GC. One isolate was sensitive to all the tested antimicrobial agents. This finding was unexpected as the selective media used in this study contains a supplement that is supposed to select isolates resistant to beta-lactam antibiotics such as </w:t>
      </w:r>
      <w:r w:rsidR="001406DC" w:rsidRPr="00F8362A">
        <w:rPr>
          <w:rFonts w:ascii="Times New Roman" w:hAnsi="Times New Roman" w:cs="Times New Roman"/>
          <w:color w:val="000000" w:themeColor="text1"/>
        </w:rPr>
        <w:t>penicillin</w:t>
      </w:r>
      <w:r w:rsidRPr="00F8362A">
        <w:rPr>
          <w:rFonts w:ascii="Times New Roman" w:hAnsi="Times New Roman" w:cs="Times New Roman"/>
          <w:color w:val="000000" w:themeColor="text1"/>
        </w:rPr>
        <w:t xml:space="preserve"> and 3GC. This could be related to the </w:t>
      </w:r>
      <w:r w:rsidR="002E6C9E" w:rsidRPr="00F8362A">
        <w:rPr>
          <w:rFonts w:ascii="Times New Roman" w:hAnsi="Times New Roman" w:cs="Times New Roman"/>
          <w:color w:val="000000" w:themeColor="text1"/>
        </w:rPr>
        <w:t xml:space="preserve">reduced </w:t>
      </w:r>
      <w:r w:rsidRPr="00F8362A">
        <w:rPr>
          <w:rFonts w:ascii="Times New Roman" w:hAnsi="Times New Roman" w:cs="Times New Roman"/>
          <w:color w:val="000000" w:themeColor="text1"/>
        </w:rPr>
        <w:t xml:space="preserve">specificity of the screening media used  to isolate ESBL-producing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or later loss of expression of the ESBL gene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&lt;EndNote&gt;&lt;Cite&gt;&lt;Author&gt;Grohs&lt;/Author&gt;&lt;Year&gt;2013&lt;/Year&gt;&lt;RecNum&gt;1317&lt;/RecNum&gt;&lt;DisplayText&gt;[360]&lt;/DisplayText&gt;&lt;record&gt;&lt;rec-number&gt;1317&lt;/rec-number&gt;&lt;foreign-keys&gt;&lt;key app="EN" db-id="d0pftxxtcv2zryee25dxxrvva9rst2fapd05" timestamp="1673294386"&gt;1317&lt;/key&gt;&lt;/foreign-keys&gt;&lt;ref-type name="Journal Article"&gt;17&lt;/ref-type&gt;&lt;contributors&gt;&lt;authors&gt;&lt;author&gt;Grohs, P.&lt;/author&gt;&lt;author&gt;Tillecovidin, B.&lt;/author&gt;&lt;author&gt;Caumont-Prim, A.&lt;/author&gt;&lt;author&gt;Carbonnelle, E.&lt;/author&gt;&lt;author&gt;Day, N.&lt;/author&gt;&lt;author&gt;Podglajen, I.&lt;/author&gt;&lt;author&gt;Gutmann, L.&lt;/author&gt;&lt;/authors&gt;&lt;/contributors&gt;&lt;auth-address&gt;Service de Microbiologie, Assistance Publique-Hopitaux de Paris, Hopital Europeen Georges-Pompidou, Paris, France. patrick.grohs@egp.aphp.fr&lt;/auth-address&gt;&lt;titles&gt;&lt;title&gt;Comparison of five media for detection of extended-spectrum Beta-lactamase by use of the wasp instrument for automated specimen processing&lt;/title&gt;&lt;secondary-title&gt;J Clin Microbiol&lt;/secondary-title&gt;&lt;/titles&gt;&lt;periodical&gt;&lt;full-title&gt;J Clin Microbiol&lt;/full-title&gt;&lt;/periodical&gt;&lt;pages&gt;2713-6&lt;/pages&gt;&lt;volume&gt;51&lt;/volume&gt;&lt;number&gt;8&lt;/number&gt;&lt;edition&gt;20130522&lt;/edition&gt;&lt;keywords&gt;&lt;keyword&gt;Automation, Laboratory/*methods&lt;/keyword&gt;&lt;keyword&gt;Bacteriological Techniques/*methods&lt;/keyword&gt;&lt;keyword&gt;Culture Media/*chemistry&lt;/keyword&gt;&lt;keyword&gt;Feces/microbiology&lt;/keyword&gt;&lt;keyword&gt;Gram-Negative Bacteria/*enzymology/isolation &amp;amp; purification&lt;/keyword&gt;&lt;keyword&gt;Humans&lt;/keyword&gt;&lt;keyword&gt;Sensitivity and Specificity&lt;/keyword&gt;&lt;keyword&gt;beta-Lactamases/*analysis&lt;/keyword&gt;&lt;/keywords&gt;&lt;dates&gt;&lt;year&gt;2013&lt;/year&gt;&lt;pub-dates&gt;&lt;date&gt;Aug&lt;/date&gt;&lt;/pub-dates&gt;&lt;/dates&gt;&lt;isbn&gt;1098-660X (Electronic)&amp;#xD;0095-1137 (Print)&amp;#xD;0095-1137 (Linking)&lt;/isbn&gt;&lt;accession-num&gt;23698524&lt;/accession-num&gt;&lt;urls&gt;&lt;related-urls&gt;&lt;url&gt;https://www.ncbi.nlm.nih.gov/pubmed/23698524&lt;/url&gt;&lt;/related-urls&gt;&lt;/urls&gt;&lt;custom2&gt;PMC3719624&lt;/custom2&gt;&lt;electronic-resource-num&gt;10.1128/JCM.00077-13&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45C49C0"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p>
    <w:p w14:paraId="138637EC" w14:textId="78C3FEF8"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A high prevalence of co-resistance was detected between ceftriaxone and older antibiotics such as ampicillin (97.8%,</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n=</w:t>
      </w:r>
      <w:r w:rsidR="009A0C20" w:rsidRPr="00F8362A">
        <w:rPr>
          <w:rFonts w:ascii="Times New Roman" w:hAnsi="Times New Roman" w:cs="Times New Roman"/>
          <w:color w:val="000000" w:themeColor="text1"/>
        </w:rPr>
        <w:t>231)</w:t>
      </w:r>
      <w:r w:rsidRPr="00F8362A">
        <w:rPr>
          <w:rFonts w:ascii="Times New Roman" w:hAnsi="Times New Roman" w:cs="Times New Roman"/>
          <w:color w:val="000000" w:themeColor="text1"/>
        </w:rPr>
        <w:t>, tetracycline (79.7%), sulfisoxazole (59.7%</w:t>
      </w:r>
      <w:r w:rsidR="009A0C20"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and streptomycin (54.5%). This resistance trend and prevalence are consistent with previous studies from the U.S. dairy cattle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Y051bT4xMjc5PC9SZWNOdW0+PERpc3BsYXlUZXh0PlszNiwgNTQsIDU3LCAyNzVdPC9EaXNwbGF5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Y051bT4xMjc5PC9SZWNOdW0+PERpc3BsYXlUZXh0PlszNiwgNTQsIDU3LCAyNzVdPC9EaXNwbGF5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[36, 54, 57, 275]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Recently, Masse </w:t>
      </w:r>
      <w:r w:rsidRPr="00F8362A">
        <w:rPr>
          <w:rFonts w:ascii="Times New Roman" w:hAnsi="Times New Roman" w:cs="Times New Roman"/>
          <w:i/>
          <w:iCs/>
          <w:color w:val="000000" w:themeColor="text1"/>
        </w:rPr>
        <w:t>et a</w:t>
      </w:r>
      <w:r w:rsidRPr="00F8362A">
        <w:rPr>
          <w:rFonts w:ascii="Times New Roman" w:hAnsi="Times New Roman" w:cs="Times New Roman"/>
          <w:color w:val="000000" w:themeColor="text1"/>
        </w:rPr>
        <w:t>l.</w:t>
      </w:r>
      <w:r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also reported a similar trend but a lower prevalence of co-resistance to these antibiotics in Canada. However, some of these authors used different initial screening steps (selective media) to isolate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making the comparison challenging. Some of these antibiotics (streptomycin and sulfisoxazole) were not mentioned by farmers as predominantly used antibiotics in their farms, suggesting the high level of resistance detected may not be related to their utilization</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Further investigation is important to explain if these resistance phenotypes were co-selected with ESBL phenotypes, common resistance phenotypes reported in this study</w:t>
      </w:r>
      <w:r w:rsidR="00E06DFF" w:rsidRPr="00F8362A">
        <w:rPr>
          <w:rFonts w:ascii="Times New Roman" w:hAnsi="Times New Roman" w:cs="Times New Roman"/>
          <w:color w:val="000000" w:themeColor="text1"/>
        </w:rPr>
        <w:t xml:space="preserve">. </w:t>
      </w:r>
    </w:p>
    <w:p w14:paraId="15CD5A19"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020628C2" w14:textId="0AFD771B" w:rsidR="008F67C6" w:rsidRPr="00F8362A" w:rsidRDefault="00AA3FFF"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ESBL</w:t>
      </w:r>
      <w:r w:rsidR="008F67C6" w:rsidRPr="00F8362A">
        <w:rPr>
          <w:rFonts w:ascii="Times New Roman" w:hAnsi="Times New Roman" w:cs="Times New Roman"/>
          <w:color w:val="000000" w:themeColor="text1"/>
        </w:rPr>
        <w:t>-</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exhibited low resistance to amoxicillin-clavulanic acid (8.7%, n=2</w:t>
      </w:r>
      <w:r w:rsidR="006A35F7" w:rsidRPr="00F8362A">
        <w:rPr>
          <w:rFonts w:ascii="Times New Roman" w:hAnsi="Times New Roman" w:cs="Times New Roman"/>
          <w:color w:val="000000" w:themeColor="text1"/>
        </w:rPr>
        <w:t>31</w:t>
      </w:r>
      <w:r w:rsidR="008F67C6" w:rsidRPr="00F8362A">
        <w:rPr>
          <w:rFonts w:ascii="Times New Roman" w:hAnsi="Times New Roman" w:cs="Times New Roman"/>
          <w:color w:val="000000" w:themeColor="text1"/>
        </w:rPr>
        <w:t xml:space="preserve">) and cefoxitin (10%). </w:t>
      </w:r>
      <w:r w:rsidR="006A35F7" w:rsidRPr="00F8362A">
        <w:rPr>
          <w:rFonts w:ascii="Times New Roman" w:hAnsi="Times New Roman" w:cs="Times New Roman"/>
          <w:color w:val="000000" w:themeColor="text1"/>
        </w:rPr>
        <w:t>Generally</w:t>
      </w:r>
      <w:r w:rsidR="008F67C6" w:rsidRPr="00F8362A">
        <w:rPr>
          <w:rFonts w:ascii="Times New Roman" w:hAnsi="Times New Roman" w:cs="Times New Roman"/>
          <w:color w:val="000000" w:themeColor="text1"/>
        </w:rPr>
        <w:t xml:space="preserve">, the growth of </w:t>
      </w:r>
      <w:r w:rsidRPr="00F8362A">
        <w:rPr>
          <w:rFonts w:ascii="Times New Roman" w:hAnsi="Times New Roman" w:cs="Times New Roman"/>
          <w:color w:val="000000" w:themeColor="text1"/>
        </w:rPr>
        <w:t>ESBL</w:t>
      </w:r>
      <w:r w:rsidR="008F67C6" w:rsidRPr="00F8362A">
        <w:rPr>
          <w:rFonts w:ascii="Times New Roman" w:hAnsi="Times New Roman" w:cs="Times New Roman"/>
          <w:color w:val="000000" w:themeColor="text1"/>
        </w:rPr>
        <w:t>-</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is expected to be inhibited by both amoxicillin-clavulanic acid and cefoxitin, a cephamycin </w:t>
      </w:r>
      <w:r w:rsidR="008F67C6"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PFJlY051bT4yMDg8L1JlY051bT48RGlzcGxheVRleHQ+WzEyLCA3MSwgODddPC9EaXNwbGF5VGV4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PFJlY051bT4yMDg8L1JlY051bT48RGlzcGxheVRleHQ+WzEyLCA3MSwgODddPC9EaXNwbGF5VGV4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r>
      <w:r w:rsidR="008F67C6"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 71, 87]</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 xml:space="preserve">. The detection of resistance to these two antibiotics </w:t>
      </w:r>
      <w:r w:rsidR="006A35F7" w:rsidRPr="00F8362A">
        <w:rPr>
          <w:rFonts w:ascii="Times New Roman" w:hAnsi="Times New Roman" w:cs="Times New Roman"/>
          <w:color w:val="000000" w:themeColor="text1"/>
        </w:rPr>
        <w:t>suggests</w:t>
      </w:r>
      <w:r w:rsidR="008F67C6" w:rsidRPr="00F8362A">
        <w:rPr>
          <w:rFonts w:ascii="Times New Roman" w:hAnsi="Times New Roman" w:cs="Times New Roman"/>
          <w:color w:val="000000" w:themeColor="text1"/>
        </w:rPr>
        <w:t xml:space="preserve"> the possible expression of multiple resistance phenotypes in the same </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isolates, as reported in other studies  </w:t>
      </w:r>
      <w:r w:rsidR="008F67C6"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Y051bT4xMjk2PC9SZWNOdW0+PERpc3BsYXlUZXh0Pls1NCwgMTM3LCAzNDNdPC9EaXNwbGF5VGV4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b3ZpZGVyPjwvcmVjb3JkPjwvQ2l0ZT48Q2l0ZT48QXV0aG9yPk1hc3NlPC9BdXRob3I+PFllYXI+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Y051bT4xMjk2PC9SZWNOdW0+PERpc3BsYXlUZXh0Pls1NCwgMTM3LCAzNDNdPC9EaXNwbGF5VGV4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b3ZpZGVyPjwvcmVjb3JkPjwvQ2l0ZT48Q2l0ZT48QXV0aG9yPk1hc3NlPC9BdXRob3I+PFllYXI+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r>
      <w:r w:rsidR="008F67C6"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137, 343]</w:t>
      </w:r>
      <w:r w:rsidR="008F67C6"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41564C61"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26BCFE08" w14:textId="4E10D8FE" w:rsidR="008F67C6" w:rsidRPr="00F8362A" w:rsidRDefault="00AA3FFF"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ESBL</w:t>
      </w:r>
      <w:r w:rsidR="008F67C6" w:rsidRPr="00F8362A">
        <w:rPr>
          <w:rFonts w:ascii="Times New Roman" w:hAnsi="Times New Roman" w:cs="Times New Roman"/>
          <w:color w:val="000000" w:themeColor="text1"/>
        </w:rPr>
        <w:t>-</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displayed a higher level of concurrent resistance between ceftriaxone and other members of a CIAs such as streptomycin (55%), ciprofloxacin (18.6%), and azithromycin</w:t>
      </w:r>
      <w:r w:rsidR="008F67C6" w:rsidRPr="00F8362A">
        <w:rPr>
          <w:rFonts w:ascii="Times New Roman" w:hAnsi="Times New Roman" w:cs="Times New Roman"/>
          <w:i/>
          <w:iCs/>
          <w:color w:val="000000" w:themeColor="text1"/>
        </w:rPr>
        <w:t xml:space="preserve"> </w:t>
      </w:r>
      <w:r w:rsidR="008F67C6" w:rsidRPr="00F8362A">
        <w:rPr>
          <w:rFonts w:ascii="Times New Roman" w:hAnsi="Times New Roman" w:cs="Times New Roman"/>
          <w:color w:val="000000" w:themeColor="text1"/>
        </w:rPr>
        <w:t>(13.4%)</w:t>
      </w:r>
      <w:r w:rsidR="008F67C6" w:rsidRPr="00F8362A">
        <w:rPr>
          <w:rFonts w:ascii="Times New Roman" w:hAnsi="Times New Roman" w:cs="Times New Roman"/>
          <w:b/>
          <w:bCs/>
          <w:color w:val="000000" w:themeColor="text1"/>
        </w:rPr>
        <w:t>.</w:t>
      </w:r>
      <w:r w:rsidR="008F67C6" w:rsidRPr="00F8362A">
        <w:rPr>
          <w:rFonts w:ascii="Times New Roman" w:hAnsi="Times New Roman" w:cs="Times New Roman"/>
          <w:color w:val="000000" w:themeColor="text1"/>
        </w:rPr>
        <w:t xml:space="preserve"> The prevalence of concurrent resistance is similar to a previous study from the U.S. </w:t>
      </w:r>
      <w:r w:rsidR="008F67C6"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r>
      <w:r w:rsidR="008F67C6"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 xml:space="preserve"> but 5 to 20 times higher than reported prevalence from Canadian dairy farms </w:t>
      </w:r>
      <w:r w:rsidR="008F67C6"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r>
      <w:r w:rsidR="008F67C6"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[343]</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 xml:space="preserve">. Other previous studies reported </w:t>
      </w:r>
      <w:r w:rsidRPr="00F8362A">
        <w:rPr>
          <w:rFonts w:ascii="Times New Roman" w:hAnsi="Times New Roman" w:cs="Times New Roman"/>
          <w:color w:val="000000" w:themeColor="text1"/>
        </w:rPr>
        <w:t>ESBL</w:t>
      </w:r>
      <w:r w:rsidR="008F67C6" w:rsidRPr="00F8362A">
        <w:rPr>
          <w:rFonts w:ascii="Times New Roman" w:hAnsi="Times New Roman" w:cs="Times New Roman"/>
          <w:color w:val="000000" w:themeColor="text1"/>
        </w:rPr>
        <w:t>-</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often exhibit co-resistance to multiple CIAs </w:t>
      </w:r>
      <w:r w:rsidR="008F67C6"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r>
      <w:r w:rsidR="008F67C6"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 62, 104]</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 xml:space="preserve">. Detection of a relatively higher prevalence of concurrent resistance of </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to CIAs antibiotics may pose a significant public health threat as very limited treatment options are available for treatment in case opportunistic </w:t>
      </w:r>
      <w:r w:rsidRPr="00F8362A">
        <w:rPr>
          <w:rFonts w:ascii="Times New Roman" w:hAnsi="Times New Roman" w:cs="Times New Roman"/>
          <w:color w:val="000000" w:themeColor="text1"/>
        </w:rPr>
        <w:t>ESBL</w:t>
      </w:r>
      <w:r w:rsidR="008F67C6" w:rsidRPr="00F8362A">
        <w:rPr>
          <w:rFonts w:ascii="Times New Roman" w:hAnsi="Times New Roman" w:cs="Times New Roman"/>
          <w:color w:val="000000" w:themeColor="text1"/>
        </w:rPr>
        <w:t>-</w:t>
      </w:r>
      <w:r w:rsidR="008F67C6" w:rsidRPr="00F8362A">
        <w:rPr>
          <w:rFonts w:ascii="Times New Roman" w:hAnsi="Times New Roman" w:cs="Times New Roman"/>
          <w:i/>
          <w:iCs/>
          <w:color w:val="000000" w:themeColor="text1"/>
        </w:rPr>
        <w:t>E. coli</w:t>
      </w:r>
      <w:r w:rsidR="008F67C6" w:rsidRPr="00F8362A">
        <w:rPr>
          <w:rFonts w:ascii="Times New Roman" w:hAnsi="Times New Roman" w:cs="Times New Roman"/>
          <w:color w:val="000000" w:themeColor="text1"/>
        </w:rPr>
        <w:t xml:space="preserve"> or their genes mediating the resistance is transferred to human pathogens </w:t>
      </w:r>
      <w:r w:rsidR="008F67C6"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&lt;EndNote&gt;&lt;Cite&gt;&lt;Author&gt;Mungai EA&lt;/Author&gt;&lt;Year&gt;2015&lt;/Year&gt;&lt;RecNum&gt;646&lt;/RecNum&gt;&lt;DisplayText&gt;[194]&lt;/DisplayText&gt;&lt;record&gt;&lt;rec-number&gt;646&lt;/rec-number&gt;&lt;foreign-keys&gt;&lt;key app="EN" db-id="d0pftxxtcv2zryee25dxxrvva9rst2fapd05" timestamp="1622048764"&gt;646&lt;/key&gt;&lt;/foreign-keys&gt;&lt;ref-type name="Journal Article"&gt;17&lt;/ref-type&gt;&lt;contributors&gt;&lt;authors&gt;&lt;author&gt;Mungai EA, Behravesh CB, Gould LH&lt;/author&gt;&lt;/authors&gt;&lt;/contributors&gt;&lt;titles&gt;&lt;title&gt;Increased outbreaks associated with nonpasteurized milk, United States, 2007–2012.&lt;/title&gt;&lt;secondary-title&gt;Emerg Infect Dis&lt;/secondary-title&gt;&lt;/titles&gt;&lt;periodical&gt;&lt;full-title&gt;Emerging Infectious Diseases&lt;/full-title&gt;&lt;abbr-1&gt;Emerg Infect Dis&lt;/abbr-1&gt;&lt;/periodical&gt;&lt;pages&gt;119-22&lt;/pages&gt;&lt;volume&gt;21&lt;/volume&gt;&lt;dates&gt;&lt;year&gt;2015&lt;/year&gt;&lt;/dates&gt;&lt;urls&gt;&lt;/urls&gt;&lt;electronic-resource-num&gt;http://dx.doi.org/10.3201/eid2101.140447&lt;/electronic-resource-num&gt;&lt;/record&gt;&lt;/Cite&gt;&lt;/EndNote&gt;</w:instrText>
      </w:r>
      <w:r w:rsidR="008F67C6"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[194]</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w:t>
      </w:r>
    </w:p>
    <w:p w14:paraId="3B6A4CC0"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780F4567" w14:textId="3402BC55"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overall prevalence of MDR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 this study was 94.4% (218/231), suggesting an association between MDR and ESBL-phenotypes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This finding is </w:t>
      </w:r>
      <w:r w:rsidRPr="00F8362A">
        <w:rPr>
          <w:rFonts w:ascii="Times New Roman" w:hAnsi="Times New Roman" w:cs="Times New Roman"/>
          <w:color w:val="000000" w:themeColor="text1"/>
        </w:rPr>
        <w:lastRenderedPageBreak/>
        <w:t xml:space="preserve">consistent with previous studies that reported a high prevalence of MDR phenotypes in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cattle rectal fecal and farm manure samples </w:t>
      </w:r>
      <w:r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Y051bT4xMjQxPC9SZWNOdW0+PERpc3BsYXlUZXh0Pls1NCwgMTA0LCAzNDFdPC9EaXNwbGF5VGV4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Y051bT4xMjQxPC9SZWNOdW0+PERpc3BsYXlUZXh0Pls1NCwgMTA0LCAzNDFdPC9EaXNwbGF5VGV4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104, 341]</w:t>
      </w:r>
      <w:r w:rsidRPr="00F8362A">
        <w:rPr>
          <w:rFonts w:ascii="Times New Roman" w:hAnsi="Times New Roman" w:cs="Times New Roman"/>
          <w:color w:val="000000" w:themeColor="text1"/>
        </w:rPr>
        <w:fldChar w:fldCharType="end"/>
      </w:r>
      <w:r w:rsidR="009214F0"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About 42.6% of MDR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 this study showed concurrent resistance to at least six classes of antibiotics, suggesting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 a host of resist</w:t>
      </w:r>
      <w:r w:rsidR="001859F1"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nce genes which may complicate </w:t>
      </w:r>
      <w:r w:rsidR="00302CFA" w:rsidRPr="00F8362A">
        <w:rPr>
          <w:rFonts w:ascii="Times New Roman" w:hAnsi="Times New Roman" w:cs="Times New Roman"/>
          <w:color w:val="000000" w:themeColor="text1"/>
        </w:rPr>
        <w:t>treatment if</w:t>
      </w:r>
      <w:r w:rsidRPr="00F8362A">
        <w:rPr>
          <w:rFonts w:ascii="Times New Roman" w:hAnsi="Times New Roman" w:cs="Times New Roman"/>
          <w:color w:val="000000" w:themeColor="text1"/>
        </w:rPr>
        <w:t xml:space="preserve"> these bacteria cause infection or transfer the resist</w:t>
      </w:r>
      <w:r w:rsidR="009A11FE"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nce genes to pathogenic bacteria. Multidrug resistant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detected from all farms and all sample types, suggesting its widespread occurrence across farms. Unlike recent studies from Canadian dairy farms </w:t>
      </w:r>
      <w:r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PEVuZE5vdGU+PENpdGU+PEF1dGhvcj5NYXNzZTwvQXV0aG9yPjxZZWFyPjIwMjE8L1llYXI+PFJl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no difference was detected in the prevalence of the MDR across the five sample sources and study farms. The lack of detection of variation indicates that ESBL phenotype is a phenotypic marker of the MDR pattern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irrespective of sample sources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&lt;EndNote&gt;&lt;Cite&gt;&lt;Author&gt;Nair1&lt;/Author&gt;&lt;Year&gt;2010 &lt;/Year&gt;&lt;RecNum&gt;23&lt;/RecNum&gt;&lt;DisplayText&gt;[88, 361]&lt;/DisplayText&gt;&lt;record&gt;&lt;rec-number&gt;23&lt;/rec-number&gt;&lt;foreign-keys&gt;&lt;key app="EN" db-id="d0pftxxtcv2zryee25dxxrvva9rst2fapd05" timestamp="1581275198"&gt;23&lt;/key&gt;&lt;/foreign-keys&gt;&lt;ref-type name="Journal Article"&gt;17&lt;/ref-type&gt;&lt;contributors&gt;&lt;authors&gt;&lt;author&gt;Deepti Rawat and Deepthi Nair1&lt;/author&gt;&lt;/authors&gt;&lt;/contributors&gt;&lt;titles&gt;&lt;title&gt;&lt;style face="normal" font="default" size="100%"&gt;Extended-spectrum &lt;/style&gt;&lt;style face="normal" font="default" charset="161" size="100%"&gt;β-lactamases in Gram Negative Bacteria&lt;/style&gt;&lt;/title&gt;&lt;secondary-title&gt;J Glob Infect Dis&lt;/secondary-title&gt;&lt;/titles&gt;&lt;periodical&gt;&lt;full-title&gt;J Glob Infect Dis&lt;/full-title&gt;&lt;/periodical&gt;&lt;pages&gt;263–274&lt;/pages&gt;&lt;volume&gt;2&lt;/volume&gt;&lt;number&gt;3&lt;/number&gt;&lt;dates&gt;&lt;year&gt;2010 &lt;/year&gt;&lt;/dates&gt;&lt;urls&gt;&lt;/urls&gt;&lt;/record&gt;&lt;/Cite&gt;&lt;Cite&gt;&lt;Author&gt;Castanheira&lt;/Author&gt;&lt;Year&gt;2021&lt;/Year&gt;&lt;RecNum&gt;1216&lt;/RecNum&gt;&lt;record&gt;&lt;rec-number&gt;1216&lt;/rec-number&gt;&lt;foreign-keys&gt;&lt;key app="EN" db-id="d0pftxxtcv2zryee25dxxrvva9rst2fapd05" timestamp="1655895390"&gt;1216&lt;/key&gt;&lt;/foreign-keys&gt;&lt;ref-type name="Journal Article"&gt;17&lt;/ref-type&gt;&lt;contributors&gt;&lt;authors&gt;&lt;author&gt;Castanheira, M., Simner, P.J., and Bradford, P.A., &lt;/author&gt;&lt;/authors&gt;&lt;/contributors&gt;&lt;titles&gt;&lt;title&gt;&lt;style face="normal" font="default" size="100%"&gt;Extended-spectrum &lt;/style&gt;&lt;style face="normal" font="default" charset="161" size="100%"&gt;β-lactamases: an update on their characteristics, epidemiology and detection&lt;/style&gt;&lt;style face="normal" font="default" size="100%"&gt; &lt;/style&gt;&lt;/title&gt;&lt;secondary-title&gt;&lt;style face="normal" font="default" charset="161" size="100%"&gt;JAC Antimicrob Resist&lt;/style&gt;&lt;/secondary-title&gt;&lt;/titles&gt;&lt;periodical&gt;&lt;full-title&gt;JAC Antimicrob Resist&lt;/full-title&gt;&lt;/periodical&gt;&lt;volume&gt;16&lt;/volume&gt;&lt;number&gt;3&lt;/number&gt;&lt;dates&gt;&lt;year&gt;2021&lt;/year&gt;&lt;/dates&gt;&lt;urls&gt;&lt;/urls&gt;&lt;electronic-resource-num&gt;&lt;style face="normal" font="default" charset="161" size="100%"&gt;doi: 10.1093/jacamr/dlab092&lt;/style&gt;&lt;/electronic-resource-num&gt;&lt;/record&gt;&lt;/Cite&gt;&lt;/EndNote&gt;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[88, 361]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CE67095" w14:textId="77777777" w:rsidR="008F67C6" w:rsidRPr="00F8362A" w:rsidRDefault="008F67C6" w:rsidP="008F67C6">
      <w:pPr>
        <w:autoSpaceDE w:val="0"/>
        <w:autoSpaceDN w:val="0"/>
        <w:adjustRightInd w:val="0"/>
        <w:spacing w:line="360" w:lineRule="auto"/>
        <w:rPr>
          <w:rFonts w:ascii="Times New Roman" w:hAnsi="Times New Roman" w:cs="Times New Roman"/>
          <w:i/>
          <w:iCs/>
          <w:color w:val="000000" w:themeColor="text1"/>
        </w:rPr>
      </w:pPr>
    </w:p>
    <w:p w14:paraId="2F7A0130" w14:textId="5709C80C"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study found that two specific patterns of multi-drug resistance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AXO-AMP-STR-TET (52.8%) and AXO-AMP-FIS-TET (48.5%), were prevalent and detected in all sample types and study farms. The widespread occurrence of these </w:t>
      </w:r>
      <w:r w:rsidR="001B1CB5" w:rsidRPr="00F8362A">
        <w:rPr>
          <w:rFonts w:ascii="Times New Roman" w:hAnsi="Times New Roman" w:cs="Times New Roman"/>
          <w:color w:val="000000" w:themeColor="text1"/>
        </w:rPr>
        <w:t>pattern</w:t>
      </w:r>
      <w:r w:rsidRPr="00F8362A">
        <w:rPr>
          <w:rFonts w:ascii="Times New Roman" w:hAnsi="Times New Roman" w:cs="Times New Roman"/>
          <w:color w:val="000000" w:themeColor="text1"/>
        </w:rPr>
        <w:t xml:space="preserve"> is </w:t>
      </w:r>
      <w:r w:rsidR="009A11FE" w:rsidRPr="00F8362A">
        <w:rPr>
          <w:rFonts w:ascii="Times New Roman" w:hAnsi="Times New Roman" w:cs="Times New Roman"/>
          <w:color w:val="000000" w:themeColor="text1"/>
        </w:rPr>
        <w:t xml:space="preserve">a </w:t>
      </w:r>
      <w:r w:rsidRPr="00F8362A">
        <w:rPr>
          <w:rFonts w:ascii="Times New Roman" w:hAnsi="Times New Roman" w:cs="Times New Roman"/>
          <w:color w:val="000000" w:themeColor="text1"/>
        </w:rPr>
        <w:t xml:space="preserve">cause for concern in terms of the spread of antibiotic resistance. The study calls for further research to understand the mechanisms behind the spread of these pattern, the potential impact on animal and human health, to identify strategies for reducing their prevalence in dairy farms. </w:t>
      </w:r>
    </w:p>
    <w:p w14:paraId="768C480E" w14:textId="77777777" w:rsidR="008F67C6" w:rsidRPr="00F8362A" w:rsidRDefault="008F67C6" w:rsidP="008F67C6">
      <w:pPr>
        <w:autoSpaceDE w:val="0"/>
        <w:autoSpaceDN w:val="0"/>
        <w:adjustRightInd w:val="0"/>
        <w:spacing w:line="360" w:lineRule="auto"/>
        <w:rPr>
          <w:rFonts w:ascii="Times New Roman" w:hAnsi="Times New Roman" w:cs="Times New Roman"/>
          <w:i/>
          <w:iCs/>
          <w:color w:val="000000" w:themeColor="text1"/>
        </w:rPr>
      </w:pPr>
    </w:p>
    <w:p w14:paraId="7EB53512" w14:textId="119B23F3"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study found that 6.5%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had concurrent resistance to at least one antibiotic in all CIAs tested in this study. This is a serious cause for concern as these antibiotics </w:t>
      </w:r>
      <w:r w:rsidR="009A11FE" w:rsidRPr="00F8362A">
        <w:rPr>
          <w:rFonts w:ascii="Times New Roman" w:hAnsi="Times New Roman" w:cs="Times New Roman"/>
          <w:color w:val="000000" w:themeColor="text1"/>
        </w:rPr>
        <w:t>are</w:t>
      </w:r>
      <w:r w:rsidRPr="00F8362A">
        <w:rPr>
          <w:rFonts w:ascii="Times New Roman" w:hAnsi="Times New Roman" w:cs="Times New Roman"/>
          <w:color w:val="000000" w:themeColor="text1"/>
        </w:rPr>
        <w:t xml:space="preserve"> of the highest importance for human health, and their efficacy could be compromised. However, concurrent resistance was detected from only three of the study farms, highlighting the need for continuous monitoring with targeted and localized interventions. Other study in the U.S. reported that CIAs such as, macrolides and fluoroquinolones are commonly used to treat disease</w:t>
      </w:r>
      <w:r w:rsidR="009A11FE"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in dairy calves and other non-lactating dairy cattle </w:t>
      </w:r>
      <w:r w:rsidR="009A11FE" w:rsidRPr="00F8362A">
        <w:rPr>
          <w:rFonts w:ascii="Times New Roman" w:hAnsi="Times New Roman" w:cs="Times New Roman"/>
          <w:color w:val="000000" w:themeColor="text1"/>
        </w:rPr>
        <w:t>under</w:t>
      </w:r>
      <w:r w:rsidRPr="00F8362A">
        <w:rPr>
          <w:rFonts w:ascii="Times New Roman" w:hAnsi="Times New Roman" w:cs="Times New Roman"/>
          <w:color w:val="000000" w:themeColor="text1"/>
        </w:rPr>
        <w:t xml:space="preserve"> 20 </w:t>
      </w:r>
      <w:r w:rsidR="009A11FE" w:rsidRPr="00F8362A">
        <w:rPr>
          <w:rFonts w:ascii="Times New Roman" w:hAnsi="Times New Roman" w:cs="Times New Roman"/>
          <w:color w:val="000000" w:themeColor="text1"/>
        </w:rPr>
        <w:t xml:space="preserve">years of age </w:t>
      </w:r>
      <w:r w:rsidRPr="00F8362A">
        <w:rPr>
          <w:rFonts w:ascii="Times New Roman" w:hAnsi="Times New Roman" w:cs="Times New Roman"/>
          <w:color w:val="000000" w:themeColor="text1"/>
        </w:rPr>
        <w:t xml:space="preserve">which could possibly drive the concurrent presence of resistance to these antibiotics </w:t>
      </w:r>
      <w:r w:rsidRPr="00F8362A">
        <w:rPr>
          <w:rFonts w:ascii="Times New Roman" w:hAnsi="Times New Roman" w:cs="Times New Roman"/>
          <w:color w:val="000000" w:themeColor="text1"/>
        </w:rPr>
        <w:fldChar w:fldCharType="begin">
          <w:fldData xml:space="preserve">PEVuZE5vdGU+PENpdGU+PEF1dGhvcj5Pa2VsbG88L0F1dGhvcj48WWVhcj4yMDIxPC9ZZWFyPjxS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PEVuZE5vdGU+PENpdGU+PEF1dGhvcj5Pa2VsbG88L0F1dGhvcj48WWVhcj4yMDIxPC9ZZWFyPjxS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[362]</w:t>
      </w:r>
      <w:r w:rsidRPr="00F8362A">
        <w:rPr>
          <w:rFonts w:ascii="Times New Roman" w:hAnsi="Times New Roman" w:cs="Times New Roman"/>
          <w:color w:val="000000" w:themeColor="text1"/>
        </w:rPr>
        <w:fldChar w:fldCharType="end"/>
      </w:r>
      <w:r w:rsidR="001B1CB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Other studies in humans reported the frequent use of 3GC as risk factor for co-</w:t>
      </w:r>
      <w:r w:rsidR="00667D0B" w:rsidRPr="00F8362A">
        <w:rPr>
          <w:rFonts w:ascii="Times New Roman" w:hAnsi="Times New Roman" w:cs="Times New Roman"/>
          <w:color w:val="000000" w:themeColor="text1"/>
        </w:rPr>
        <w:t>occurrence</w:t>
      </w:r>
      <w:r w:rsidRPr="00F8362A">
        <w:rPr>
          <w:rFonts w:ascii="Times New Roman" w:hAnsi="Times New Roman" w:cs="Times New Roman"/>
          <w:color w:val="000000" w:themeColor="text1"/>
        </w:rPr>
        <w:t xml:space="preserve"> of resistance to CIAs such as </w:t>
      </w:r>
      <w:r w:rsidR="0025755B" w:rsidRPr="00F8362A">
        <w:rPr>
          <w:rFonts w:ascii="Times New Roman" w:hAnsi="Times New Roman" w:cs="Times New Roman"/>
          <w:color w:val="000000" w:themeColor="text1"/>
        </w:rPr>
        <w:t>fluoroquinolones</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PEVuZE5vdGU+PENpdGU+PEF1dGhvcj5XZW5lcjwvQXV0aG9yPjxZZWFyPjIwMTA8L1llYXI+PFJl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PEVuZE5vdGU+PENpdGU+PEF1dGhvcj5XZW5lcjwvQXV0aG9yPjxZZWFyPjIwMTA8L1llYXI+PFJl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[363-365]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which could possibly be the case as two of these farms were frequently using </w:t>
      </w:r>
      <w:r w:rsidR="00E06DFF" w:rsidRPr="00F8362A">
        <w:rPr>
          <w:rFonts w:ascii="Times New Roman" w:hAnsi="Times New Roman" w:cs="Times New Roman"/>
          <w:color w:val="000000" w:themeColor="text1"/>
          <w:shd w:val="clear" w:color="auto" w:fill="FFFFFF"/>
        </w:rPr>
        <w:t>c</w:t>
      </w:r>
      <w:r w:rsidRPr="00F8362A">
        <w:rPr>
          <w:rFonts w:ascii="Times New Roman" w:hAnsi="Times New Roman" w:cs="Times New Roman"/>
          <w:color w:val="000000" w:themeColor="text1"/>
          <w:shd w:val="clear" w:color="auto" w:fill="FFFFFF"/>
        </w:rPr>
        <w:t>eftiofur, a 3GC.</w:t>
      </w:r>
      <w:r w:rsidRPr="00F8362A">
        <w:rPr>
          <w:rFonts w:ascii="Times New Roman" w:hAnsi="Times New Roman" w:cs="Times New Roman"/>
          <w:color w:val="000000" w:themeColor="text1"/>
        </w:rPr>
        <w:t xml:space="preserve"> </w:t>
      </w:r>
    </w:p>
    <w:p w14:paraId="08C1FAA3"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14B905E0" w14:textId="0D6ECEA4"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Identification of at least one kind of β-lactamase encoding gene in 98.7% of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genomes is expected as the isolates were first screened on selective media, which promotes the growth of β-lactamase producers. These genotypic results generally concur with the phenotypic antibiotic</w:t>
      </w:r>
      <w:r w:rsidR="0084541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resistan</w:t>
      </w:r>
      <w:r w:rsidR="0084541F" w:rsidRPr="00F8362A">
        <w:rPr>
          <w:rFonts w:ascii="Times New Roman" w:hAnsi="Times New Roman" w:cs="Times New Roman"/>
          <w:color w:val="000000" w:themeColor="text1"/>
        </w:rPr>
        <w:t>ce</w:t>
      </w:r>
      <w:r w:rsidRPr="00F8362A">
        <w:rPr>
          <w:rFonts w:ascii="Times New Roman" w:hAnsi="Times New Roman" w:cs="Times New Roman"/>
          <w:color w:val="000000" w:themeColor="text1"/>
        </w:rPr>
        <w:t xml:space="preserve"> test. The</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eastAsia="CaeciliaLTStd-Roman" w:hAnsi="Times New Roman" w:cs="Times New Roman"/>
          <w:color w:val="000000" w:themeColor="text1"/>
        </w:rPr>
        <w:t xml:space="preserve"> type was the most prevalent β-lactamase variant detected in 95.4% of the </w:t>
      </w:r>
      <w:r w:rsidR="00AA3FFF" w:rsidRPr="00F8362A">
        <w:rPr>
          <w:rFonts w:ascii="Times New Roman" w:eastAsia="CaeciliaLTStd-Roman" w:hAnsi="Times New Roman" w:cs="Times New Roman"/>
          <w:color w:val="000000" w:themeColor="text1"/>
        </w:rPr>
        <w:t>ESBL</w:t>
      </w:r>
      <w:r w:rsidRPr="00F8362A">
        <w:rPr>
          <w:rFonts w:ascii="Times New Roman" w:eastAsia="CaeciliaLTStd-Roman" w:hAnsi="Times New Roman" w:cs="Times New Roman"/>
          <w:color w:val="000000" w:themeColor="text1"/>
        </w:rPr>
        <w:t>-</w:t>
      </w:r>
      <w:r w:rsidRPr="00F8362A">
        <w:rPr>
          <w:rFonts w:ascii="Times New Roman" w:eastAsia="CaeciliaLTStd-Roman" w:hAnsi="Times New Roman" w:cs="Times New Roman"/>
          <w:i/>
          <w:iCs/>
          <w:color w:val="000000" w:themeColor="text1"/>
        </w:rPr>
        <w:t>E. coli</w:t>
      </w:r>
      <w:r w:rsidRPr="00F8362A">
        <w:rPr>
          <w:rFonts w:ascii="Times New Roman" w:eastAsia="CaeciliaLTStd-Roman" w:hAnsi="Times New Roman" w:cs="Times New Roman"/>
          <w:color w:val="000000" w:themeColor="text1"/>
        </w:rPr>
        <w:t xml:space="preserve"> genomes. This finding supports the previous studies that </w:t>
      </w:r>
      <w:r w:rsidRPr="00F8362A">
        <w:rPr>
          <w:rStyle w:val="Emphasis"/>
          <w:rFonts w:ascii="Times New Roman" w:hAnsi="Times New Roman" w:cs="Times New Roman"/>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 xml:space="preserve">–type genes are rapidly rising and responsible for </w:t>
      </w:r>
      <w:r w:rsidR="008F013E" w:rsidRPr="00F8362A">
        <w:rPr>
          <w:rFonts w:ascii="Times New Roman" w:hAnsi="Times New Roman" w:cs="Times New Roman"/>
          <w:color w:val="000000" w:themeColor="text1"/>
          <w:shd w:val="clear" w:color="auto" w:fill="FFFFFF"/>
        </w:rPr>
        <w:t>most</w:t>
      </w:r>
      <w:r w:rsidRPr="00F8362A">
        <w:rPr>
          <w:rFonts w:ascii="Times New Roman" w:hAnsi="Times New Roman" w:cs="Times New Roman"/>
          <w:color w:val="000000" w:themeColor="text1"/>
          <w:shd w:val="clear" w:color="auto" w:fill="FFFFFF"/>
        </w:rPr>
        <w:t xml:space="preserve"> of the resistance to extended-spectrum cephalosporins (ESC), including ceftriaxone among </w:t>
      </w:r>
      <w:r w:rsidRPr="00F8362A">
        <w:rPr>
          <w:rFonts w:ascii="Times New Roman" w:hAnsi="Times New Roman" w:cs="Times New Roman"/>
          <w:i/>
          <w:color w:val="000000" w:themeColor="text1"/>
          <w:shd w:val="clear" w:color="auto" w:fill="FFFFFF"/>
        </w:rPr>
        <w:t>Enterobacteriaceae</w:t>
      </w:r>
      <w:r w:rsidRPr="00F8362A">
        <w:rPr>
          <w:rFonts w:ascii="Times New Roman" w:hAnsi="Times New Roman" w:cs="Times New Roman"/>
          <w:color w:val="000000" w:themeColor="text1"/>
          <w:shd w:val="clear" w:color="auto" w:fill="FFFFFF"/>
        </w:rPr>
        <w:t xml:space="preserve">, including </w:t>
      </w:r>
      <w:r w:rsidRPr="00F8362A">
        <w:rPr>
          <w:rFonts w:ascii="Times New Roman" w:hAnsi="Times New Roman" w:cs="Times New Roman"/>
          <w:i/>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PEVuZE5vdGU+PENpdGU+PEF1dGhvcj5CZXZhbjwvQXV0aG9yPjxZZWFyPjIwMTc8L1llYXI+PFJl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PEVuZE5vdGU+PENpdGU+PEF1dGhvcj5CZXZhbjwvQXV0aG9yPjxZZWFyPjIwMTc8L1llYXI+PFJl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[86, 366]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A recent study in the U.S. dairy farms also showed the predominance of the</w:t>
      </w:r>
      <w:r w:rsidRPr="00F8362A">
        <w:rPr>
          <w:rFonts w:ascii="Times New Roman" w:hAnsi="Times New Roman" w:cs="Times New Roman"/>
          <w:b/>
          <w:bCs/>
          <w:color w:val="000000" w:themeColor="text1"/>
          <w:shd w:val="clear" w:color="auto" w:fill="FFFFFF"/>
        </w:rPr>
        <w:t xml:space="preserve"> </w:t>
      </w:r>
      <w:r w:rsidRPr="00F8362A">
        <w:rPr>
          <w:rStyle w:val="Emphasis"/>
          <w:rFonts w:ascii="Times New Roman" w:hAnsi="Times New Roman" w:cs="Times New Roman"/>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 xml:space="preserve"> gene variant in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isolates resistant to ESC </w:t>
      </w:r>
      <w:r w:rsidRPr="00F8362A">
        <w:rPr>
          <w:rFonts w:ascii="Times New Roman" w:hAnsi="Times New Roman" w:cs="Times New Roman"/>
          <w:color w:val="000000" w:themeColor="text1"/>
          <w:shd w:val="clear" w:color="auto" w:fill="FFFFFF"/>
        </w:rPr>
        <w:fldChar w:fldCharType="begin">
          <w:fldData xml:space="preserve">PEVuZE5vdGU+PENpdGU+PEF1dGhvcj5HZWxhbGNoYTwvQXV0aG9yPjxZZWFyPjIwMjI8L1llYXI+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PEVuZE5vdGU+PENpdGU+PEF1dGhvcj5HZWxhbGNoYTwvQXV0aG9yPjxZZWFyPjIwMjI8L1llYXI+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[36, 54, 57]</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r w:rsidRPr="00F8362A">
        <w:rPr>
          <w:rFonts w:ascii="Times New Roman" w:hAnsi="Times New Roman" w:cs="Times New Roman"/>
          <w:color w:val="000000" w:themeColor="text1"/>
        </w:rPr>
        <w:t xml:space="preserve"> T</w:t>
      </w:r>
      <w:r w:rsidRPr="00F8362A">
        <w:rPr>
          <w:rFonts w:ascii="Times New Roman" w:hAnsi="Times New Roman" w:cs="Times New Roman"/>
          <w:color w:val="000000" w:themeColor="text1"/>
          <w:shd w:val="clear" w:color="auto" w:fill="FFFFFF"/>
        </w:rPr>
        <w:t>he reason for the prevalence of the CTX-M variant of ESBL over other beta-lactamase variants is not well defined</w:t>
      </w:r>
      <w:r w:rsidR="001072F2" w:rsidRPr="00F8362A">
        <w:rPr>
          <w:rFonts w:ascii="Times New Roman" w:hAnsi="Times New Roman" w:cs="Times New Roman"/>
          <w:color w:val="000000" w:themeColor="text1"/>
          <w:shd w:val="clear" w:color="auto" w:fill="FFFFFF"/>
        </w:rPr>
        <w:t xml:space="preserve"> but can be related to its fast spread via horizontal transfer mediated by plasmids</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&lt;EndNote&gt;&lt;Cite&gt;&lt;Author&gt;Gelalcha&lt;/Author&gt;&lt;Year&gt;2022&lt;/Year&gt;&lt;RecNum&gt;1282&lt;/RecNum&gt;&lt;DisplayText&gt;[36, 367]&lt;/DisplayText&gt;&lt;record&gt;&lt;rec-number&gt;1282&lt;/rec-number&gt;&lt;foreign-keys&gt;&lt;key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Cite&gt;&lt;Author&gt;D’Andrea MM&lt;/Author&gt;&lt;Year&gt;2013&lt;/Year&gt;&lt;RecNum&gt;632&lt;/RecNum&gt;&lt;record&gt;&lt;rec-number&gt;632&lt;/rec-number&gt;&lt;foreign-keys&gt;&lt;key app="EN" db-id="d0pftxxtcv2zryee25dxxrvva9rst2fapd05" timestamp="1619735766"&gt;632&lt;/key&gt;&lt;/foreign-keys&gt;&lt;ref-type name="Journal Article"&gt;17&lt;/ref-type&gt;&lt;contributors&gt;&lt;authors&gt;&lt;author&gt;D’Andrea MM, Arena F, Pallecchi L, Rossolini GM  &lt;/author&gt;&lt;/authors&gt;&lt;/contributors&gt;&lt;titles&gt;&lt;title&gt;CTX-M-type-lactamases: a successful story of antibiotic resistance.&lt;/title&gt;&lt;secondary-title&gt;Int J Med Microbiol&lt;/secondary-title&gt;&lt;/titles&gt;&lt;periodical&gt;&lt;full-title&gt;Int J Med Microbiol&lt;/full-title&gt;&lt;/periodical&gt;&lt;pages&gt;305–317&lt;/pages&gt;&lt;volume&gt;303&lt;/volume&gt;&lt;dates&gt;&lt;year&gt;2013&lt;/year&gt;&lt;/dates&gt;&lt;urls&gt;&lt;/urls&gt;&lt;electronic-resource-num&gt; https://doi.org/10.1016/j.ijmm.2013.02.008&lt;/electronic-resource-num&gt;&lt;/record&gt;&lt;/Cite&gt;&lt;/EndNote&gt;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[36, 367]</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The </w:t>
      </w:r>
      <w:r w:rsidRPr="00F8362A">
        <w:rPr>
          <w:rFonts w:ascii="Times New Roman" w:hAnsi="Times New Roman" w:cs="Times New Roman"/>
          <w:color w:val="000000" w:themeColor="text1"/>
        </w:rPr>
        <w:t>most</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frequently detected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variants identified in this study</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w:t>
      </w:r>
      <w:r w:rsidR="001072F2" w:rsidRPr="00F8362A">
        <w:rPr>
          <w:rFonts w:ascii="Times New Roman" w:hAnsi="Times New Roman" w:cs="Times New Roman"/>
          <w:color w:val="000000" w:themeColor="text1"/>
          <w:vertAlign w:val="subscript"/>
        </w:rPr>
        <w:t xml:space="preserve">-M </w:t>
      </w:r>
      <w:r w:rsidRPr="00F8362A">
        <w:rPr>
          <w:rFonts w:ascii="Times New Roman" w:hAnsi="Times New Roman" w:cs="Times New Roman"/>
          <w:color w:val="000000" w:themeColor="text1"/>
          <w:vertAlign w:val="subscript"/>
        </w:rPr>
        <w:t>(-65,</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 xml:space="preserve"> -32, -15,</w:t>
      </w:r>
      <w:r w:rsidR="001072F2"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vertAlign w:val="subscript"/>
        </w:rPr>
        <w:t xml:space="preserve"> </w:t>
      </w:r>
      <w:r w:rsidR="001072F2" w:rsidRPr="00F8362A">
        <w:rPr>
          <w:rFonts w:ascii="Times New Roman" w:hAnsi="Times New Roman" w:cs="Times New Roman"/>
          <w:color w:val="000000" w:themeColor="text1"/>
          <w:vertAlign w:val="subscript"/>
        </w:rPr>
        <w:t>-</w:t>
      </w:r>
      <w:r w:rsidRPr="00F8362A">
        <w:rPr>
          <w:rFonts w:ascii="Times New Roman" w:hAnsi="Times New Roman" w:cs="Times New Roman"/>
          <w:color w:val="000000" w:themeColor="text1"/>
          <w:vertAlign w:val="subscript"/>
        </w:rPr>
        <w:t xml:space="preserve">1,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-27</w:t>
      </w:r>
      <w:r w:rsidR="001072F2" w:rsidRPr="00F8362A">
        <w:rPr>
          <w:rFonts w:ascii="Times New Roman" w:hAnsi="Times New Roman" w:cs="Times New Roman"/>
          <w:iCs/>
          <w:color w:val="000000" w:themeColor="text1"/>
        </w:rPr>
        <w:t>) w</w:t>
      </w:r>
      <w:r w:rsidRPr="00F8362A">
        <w:rPr>
          <w:rFonts w:ascii="Times New Roman" w:hAnsi="Times New Roman" w:cs="Times New Roman"/>
          <w:iCs/>
          <w:color w:val="000000" w:themeColor="text1"/>
        </w:rPr>
        <w:t>ere</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also </w:t>
      </w:r>
      <w:r w:rsidR="00CB7924" w:rsidRPr="00F8362A">
        <w:rPr>
          <w:rFonts w:ascii="Times New Roman" w:hAnsi="Times New Roman" w:cs="Times New Roman"/>
          <w:iCs/>
          <w:color w:val="000000" w:themeColor="text1"/>
        </w:rPr>
        <w:t xml:space="preserve">previously </w:t>
      </w:r>
      <w:r w:rsidRPr="00F8362A">
        <w:rPr>
          <w:rFonts w:ascii="Times New Roman" w:hAnsi="Times New Roman" w:cs="Times New Roman"/>
          <w:iCs/>
          <w:color w:val="000000" w:themeColor="text1"/>
        </w:rPr>
        <w:t xml:space="preserve">reported  </w:t>
      </w:r>
      <w:r w:rsidRPr="00F8362A">
        <w:rPr>
          <w:rFonts w:ascii="Times New Roman" w:hAnsi="Times New Roman" w:cs="Times New Roman"/>
          <w:color w:val="000000" w:themeColor="text1"/>
        </w:rPr>
        <w:t>from the U.S. dairy farms</w:t>
      </w:r>
      <w:r w:rsidRPr="00F8362A">
        <w:rPr>
          <w:rFonts w:ascii="Times New Roman" w:hAnsi="Times New Roman" w:cs="Times New Roman"/>
          <w:i/>
          <w:iCs/>
          <w:color w:val="000000" w:themeColor="text1"/>
        </w:rPr>
        <w:t xml:space="preserve"> in  E. coli </w:t>
      </w:r>
      <w:r w:rsidRPr="00F8362A">
        <w:rPr>
          <w:rFonts w:ascii="Times New Roman" w:hAnsi="Times New Roman" w:cs="Times New Roman"/>
          <w:color w:val="000000" w:themeColor="text1"/>
        </w:rPr>
        <w:t xml:space="preserve">isolates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ZWNOdW0+Nzg0PC9SZWNOdW0+PERpc3BsYXlUZXh0Pls1NCwgNjIsIDEwNCwgMTU3XTwvRGlzcGxh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ZWNOdW0+Nzg0PC9SZWNOdW0+PERpc3BsYXlUZXh0Pls1NCwgNjIsIDEwNCwgMTU3XTwvRGlzcGxh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62, 104, 157]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the frequency of each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shd w:val="clear" w:color="auto" w:fill="FFFFFF"/>
        </w:rPr>
        <w:t xml:space="preserve">– variant reported may be different. For instance, Afema </w:t>
      </w:r>
      <w:r w:rsidRPr="00F8362A">
        <w:rPr>
          <w:rFonts w:ascii="Times New Roman" w:hAnsi="Times New Roman" w:cs="Times New Roman"/>
          <w:i/>
          <w:iCs/>
          <w:color w:val="000000" w:themeColor="text1"/>
          <w:shd w:val="clear" w:color="auto" w:fill="FFFFFF"/>
        </w:rPr>
        <w:t>et al</w:t>
      </w:r>
      <w:r w:rsidRPr="00F8362A">
        <w:rPr>
          <w:rFonts w:ascii="Times New Roman" w:hAnsi="Times New Roman" w:cs="Times New Roman"/>
          <w:color w:val="000000" w:themeColor="text1"/>
          <w:shd w:val="clear" w:color="auto" w:fill="FFFFFF"/>
        </w:rPr>
        <w:t xml:space="preserve">. reported </w:t>
      </w:r>
      <w:r w:rsidRPr="00F8362A">
        <w:rPr>
          <w:rFonts w:ascii="Times New Roman" w:hAnsi="Times New Roman" w:cs="Times New Roman"/>
          <w:color w:val="000000" w:themeColor="text1"/>
          <w:shd w:val="clear" w:color="auto" w:fill="FFFFFF"/>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[54]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CTX-M-15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 -27</w:t>
      </w:r>
      <w:r w:rsidRPr="00F8362A">
        <w:rPr>
          <w:rFonts w:ascii="Times New Roman" w:hAnsi="Times New Roman" w:cs="Times New Roman"/>
          <w:color w:val="000000" w:themeColor="text1"/>
        </w:rPr>
        <w:t xml:space="preserve"> as the most frequent and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CTX-M-65 </w:t>
      </w:r>
      <w:r w:rsidRPr="00F8362A">
        <w:rPr>
          <w:rFonts w:ascii="Times New Roman" w:hAnsi="Times New Roman" w:cs="Times New Roman"/>
          <w:color w:val="000000" w:themeColor="text1"/>
        </w:rPr>
        <w:t xml:space="preserve">as the less common variant in Washington states dairy farms. This difference could be attributed to the difference in local epidemiology and strain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carrying the genes and </w:t>
      </w:r>
      <w:r w:rsidR="00B6090C"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number of</w:t>
      </w:r>
      <w:r w:rsidR="00B6090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isolates tested. </w:t>
      </w:r>
    </w:p>
    <w:p w14:paraId="30DABB54" w14:textId="77777777" w:rsidR="00A62AA4" w:rsidRPr="00F8362A" w:rsidRDefault="00A62AA4" w:rsidP="008F67C6">
      <w:pPr>
        <w:spacing w:line="360" w:lineRule="auto"/>
        <w:rPr>
          <w:rFonts w:ascii="Times New Roman" w:hAnsi="Times New Roman" w:cs="Times New Roman"/>
          <w:color w:val="000000" w:themeColor="text1"/>
        </w:rPr>
      </w:pPr>
    </w:p>
    <w:p w14:paraId="192320DE" w14:textId="61459004" w:rsidR="008F67C6" w:rsidRPr="00F8362A" w:rsidRDefault="008F67C6" w:rsidP="008F67C6">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rPr>
        <w:t xml:space="preserve">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were the second most frequent β-lactamase genes detected in 52% of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genomes and had the most diverse variant and complex phenotypes. Only a handful of studies reported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using PCR without variant description from the U.S. dairy farms </w:t>
      </w:r>
      <w:r w:rsidRPr="00F8362A">
        <w:rPr>
          <w:rFonts w:ascii="Times New Roman" w:hAnsi="Times New Roman" w:cs="Times New Roman"/>
          <w:color w:val="000000" w:themeColor="text1"/>
        </w:rPr>
        <w:fldChar w:fldCharType="begin">
          <w:fldData xml:space="preserve">PEVuZE5vdGU+PENpdGU+PEF1dGhvcj5Nb2xsZW5rb3BmPC9BdXRob3I+PFllYXI+MjAxMjwvWWVh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PEVuZE5vdGU+PENpdGU+PEF1dGhvcj5Nb2xsZW5rb3BmPC9BdXRob3I+PFllYXI+MjAxMjwvWWVh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[55, 157, 167]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Consistent with this study, the National Antimicrobial Resistance Monitoring Program reported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TEM-1 </w:t>
      </w:r>
      <w:r w:rsidRPr="00F8362A">
        <w:rPr>
          <w:rFonts w:ascii="Times New Roman" w:hAnsi="Times New Roman" w:cs="Times New Roman"/>
          <w:color w:val="000000" w:themeColor="text1"/>
        </w:rPr>
        <w:t xml:space="preserve">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dairy farms. The co-occurrence of one or more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w:t>
      </w:r>
      <w:r w:rsidRPr="00F8362A">
        <w:rPr>
          <w:rFonts w:ascii="Times New Roman" w:hAnsi="Times New Roman" w:cs="Times New Roman"/>
          <w:b/>
          <w:b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genes was detected in nearly half (48%) of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w:t>
      </w:r>
      <w:r w:rsidRPr="00F8362A">
        <w:rPr>
          <w:rFonts w:ascii="Times New Roman" w:hAnsi="Times New Roman" w:cs="Times New Roman"/>
          <w:color w:val="000000" w:themeColor="text1"/>
          <w:shd w:val="clear" w:color="auto" w:fill="FFFFFF"/>
        </w:rPr>
        <w:t>.</w:t>
      </w:r>
    </w:p>
    <w:p w14:paraId="73B0AADA" w14:textId="1DEDACA9" w:rsidR="008F67C6" w:rsidRPr="00F8362A" w:rsidRDefault="008F67C6" w:rsidP="008F67C6">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The presence of multiple β-lactamase genes in a single isolate may help the host bacteria maintain β-lactamase resistance phenotypes even if one or more genes have reduced expression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&lt;EndNote&gt;&lt;Cite&gt;&lt;Author&gt;Brar S&lt;/Author&gt;&lt;Year&gt;2019&lt;/Year&gt;&lt;RecNum&gt;1487&lt;/RecNum&gt;&lt;DisplayText&gt;[368]&lt;/DisplayText&gt;&lt;record&gt;&lt;rec-number&gt;1487&lt;/rec-number&gt;&lt;foreign-keys&gt;&lt;key app="EN" db-id="d0pftxxtcv2zryee25dxxrvva9rst2fapd05" timestamp="1681258317"&gt;1487&lt;/key&gt;&lt;/foreign-keys&gt;&lt;ref-type name="Journal Article"&gt;17&lt;/ref-type&gt;&lt;contributors&gt;&lt;authors&gt;&lt;author&gt;Brar S, Ain NU, Liaqat H, Hussain S, Rasheed F, Riaz S. &lt;/author&gt;&lt;/authors&gt;&lt;/contributors&gt;&lt;titles&gt;&lt;title&gt;&lt;style face="normal" font="default" size="100%"&gt;Distribution of blaCTX - M , blaTEM , blaSHV and blaOXA genes in Extended-spectrum-&lt;/style&gt;&lt;style face="normal" font="default" charset="161" size="100%"&gt;β-lactamase-producing Clinical isolates: A three-year multi-center study from &lt;/style&gt;&lt;style face="normal" font="default" size="100%"&gt;L&lt;/style&gt;&lt;style face="normal" font="default" charset="161" size="100%"&gt;ahore, Pakistan&lt;/style&gt;&lt;/title&gt;&lt;secondary-title&gt;&lt;style face="normal" font="default" charset="161" size="100%"&gt;Antimicrob Resist Infect Control.&lt;/style&gt;&lt;/secondary-title&gt;&lt;/titles&gt;&lt;periodical&gt;&lt;full-title&gt;Antimicrob Resist Infect Control.&lt;/full-title&gt;&lt;/periodical&gt;&lt;volume&gt;8&lt;/volume&gt;&lt;dates&gt;&lt;year&gt;2019&lt;/year&gt;&lt;/dates&gt;&lt;urls&gt;&lt;/urls&gt;&lt;electronic-resource-num&gt;&lt;style face="normal" font="default" charset="161" size="100%"&gt;10.1186/s13756-019-0536-0&lt;/style&gt;&lt;/electronic-resource-num&gt;&lt;/record&gt;&lt;/Cite&gt;&lt;/EndNote&gt;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[368]</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Furthermore, this could raise the chances of vertical transmission of at least one of these genes to subsequent generations and increases the odds of horizontal spread to other bacteria. Similar trends were reported in human clinical isolates of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PEVuZE5vdGU+PENpdGU+PEF1dGhvcj5UZXdhcmk8L0F1dGhvcj48WWVhcj4yMDIyPC9ZZWFyPjxS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PEVuZE5vdGU+PENpdGU+PEF1dGhvcj5UZXdhcmk8L0F1dGhvcj48WWVhcj4yMDIyPC9ZZWFyPjxS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[369]</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16BE4EFF" w14:textId="77777777" w:rsidR="00A62AA4" w:rsidRPr="00F8362A" w:rsidRDefault="00A62AA4" w:rsidP="008F67C6">
      <w:pPr>
        <w:spacing w:line="360" w:lineRule="auto"/>
        <w:rPr>
          <w:rFonts w:ascii="Times New Roman" w:hAnsi="Times New Roman" w:cs="Times New Roman"/>
          <w:color w:val="000000" w:themeColor="text1"/>
          <w:shd w:val="clear" w:color="auto" w:fill="FFFFFF"/>
        </w:rPr>
      </w:pPr>
    </w:p>
    <w:p w14:paraId="5C6F06AA" w14:textId="0850BD72" w:rsidR="008F67C6" w:rsidRPr="00F8362A" w:rsidRDefault="00AA3FFF" w:rsidP="008F67C6">
      <w:pPr>
        <w:spacing w:line="360" w:lineRule="auto"/>
        <w:rPr>
          <w:rFonts w:ascii="Times New Roman" w:hAnsi="Times New Roman" w:cs="Times New Roman"/>
          <w:color w:val="000000" w:themeColor="text1"/>
        </w:rPr>
      </w:pPr>
      <w:r w:rsidRPr="00F8362A">
        <w:rPr>
          <w:rFonts w:ascii="Times New Roman" w:hAnsi="Times New Roman" w:cs="Times New Roman"/>
          <w:i/>
          <w:color w:val="000000" w:themeColor="text1"/>
          <w:shd w:val="clear" w:color="auto" w:fill="FFFFFF"/>
        </w:rPr>
        <w:t xml:space="preserve">The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SHV</w:t>
      </w:r>
      <w:r w:rsidR="008F67C6" w:rsidRPr="00F8362A">
        <w:rPr>
          <w:rFonts w:ascii="Times New Roman" w:hAnsi="Times New Roman" w:cs="Times New Roman"/>
          <w:color w:val="000000" w:themeColor="text1"/>
          <w:shd w:val="clear" w:color="auto" w:fill="FFFFFF"/>
        </w:rPr>
        <w:t xml:space="preserve"> was not detected in this study. The lack of detection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SHV</w:t>
      </w:r>
      <w:r w:rsidR="008F67C6" w:rsidRPr="00F8362A">
        <w:rPr>
          <w:rFonts w:ascii="Times New Roman" w:hAnsi="Times New Roman" w:cs="Times New Roman"/>
          <w:color w:val="000000" w:themeColor="text1"/>
          <w:shd w:val="clear" w:color="auto" w:fill="FFFFFF"/>
        </w:rPr>
        <w:t xml:space="preserve"> gene in </w:t>
      </w:r>
      <w:r w:rsidRPr="00F8362A">
        <w:rPr>
          <w:rFonts w:ascii="Times New Roman" w:hAnsi="Times New Roman" w:cs="Times New Roman"/>
          <w:color w:val="000000" w:themeColor="text1"/>
          <w:shd w:val="clear" w:color="auto" w:fill="FFFFFF"/>
        </w:rPr>
        <w:t>ESBL</w:t>
      </w:r>
      <w:r w:rsidR="008F67C6" w:rsidRPr="00F8362A">
        <w:rPr>
          <w:rFonts w:ascii="Times New Roman" w:hAnsi="Times New Roman" w:cs="Times New Roman"/>
          <w:color w:val="000000" w:themeColor="text1"/>
          <w:shd w:val="clear" w:color="auto" w:fill="FFFFFF"/>
        </w:rPr>
        <w:t>-</w:t>
      </w:r>
      <w:r w:rsidR="008F67C6" w:rsidRPr="00F8362A">
        <w:rPr>
          <w:rFonts w:ascii="Times New Roman" w:hAnsi="Times New Roman" w:cs="Times New Roman"/>
          <w:i/>
          <w:color w:val="000000" w:themeColor="text1"/>
          <w:shd w:val="clear" w:color="auto" w:fill="FFFFFF"/>
        </w:rPr>
        <w:t>E</w:t>
      </w:r>
      <w:r w:rsidR="00E06DFF" w:rsidRPr="00F8362A">
        <w:rPr>
          <w:rFonts w:ascii="Times New Roman" w:hAnsi="Times New Roman" w:cs="Times New Roman"/>
          <w:i/>
          <w:color w:val="000000" w:themeColor="text1"/>
          <w:shd w:val="clear" w:color="auto" w:fill="FFFFFF"/>
        </w:rPr>
        <w:t xml:space="preserve">. </w:t>
      </w:r>
      <w:r w:rsidR="008F67C6" w:rsidRPr="00F8362A">
        <w:rPr>
          <w:rFonts w:ascii="Times New Roman" w:hAnsi="Times New Roman" w:cs="Times New Roman"/>
          <w:i/>
          <w:color w:val="000000" w:themeColor="text1"/>
          <w:shd w:val="clear" w:color="auto" w:fill="FFFFFF"/>
        </w:rPr>
        <w:t>coli</w:t>
      </w:r>
      <w:r w:rsidR="008F67C6" w:rsidRPr="00F8362A">
        <w:rPr>
          <w:rFonts w:ascii="Times New Roman" w:hAnsi="Times New Roman" w:cs="Times New Roman"/>
          <w:color w:val="000000" w:themeColor="text1"/>
          <w:shd w:val="clear" w:color="auto" w:fill="FFFFFF"/>
        </w:rPr>
        <w:t xml:space="preserve"> in this study supports the past few years research, finding that indicated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CTX-M</w:t>
      </w:r>
      <w:r w:rsidR="008F67C6" w:rsidRPr="00F8362A">
        <w:rPr>
          <w:rFonts w:ascii="Times New Roman" w:hAnsi="Times New Roman" w:cs="Times New Roman"/>
          <w:color w:val="000000" w:themeColor="text1"/>
          <w:shd w:val="clear" w:color="auto" w:fill="FFFFFF"/>
        </w:rPr>
        <w:t xml:space="preserve"> variant gradually replaced the previously common variants, including the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SHV</w:t>
      </w:r>
      <w:r w:rsidR="008F67C6" w:rsidRPr="00F8362A">
        <w:rPr>
          <w:rFonts w:ascii="Times New Roman" w:hAnsi="Times New Roman" w:cs="Times New Roman"/>
          <w:color w:val="000000" w:themeColor="text1"/>
          <w:shd w:val="clear" w:color="auto" w:fill="FFFFFF"/>
        </w:rPr>
        <w:t xml:space="preserve">, especially in </w:t>
      </w:r>
      <w:r w:rsidR="008F67C6" w:rsidRPr="00F8362A">
        <w:rPr>
          <w:rFonts w:ascii="Times New Roman" w:hAnsi="Times New Roman" w:cs="Times New Roman"/>
          <w:i/>
          <w:iCs/>
          <w:color w:val="000000" w:themeColor="text1"/>
          <w:shd w:val="clear" w:color="auto" w:fill="FFFFFF"/>
        </w:rPr>
        <w:t xml:space="preserve">E. coli </w:t>
      </w:r>
      <w:r w:rsidR="008F67C6" w:rsidRPr="00F8362A">
        <w:rPr>
          <w:rFonts w:ascii="Times New Roman" w:hAnsi="Times New Roman" w:cs="Times New Roman"/>
          <w:color w:val="000000" w:themeColor="text1"/>
          <w:shd w:val="clear" w:color="auto" w:fill="FFFFFF"/>
        </w:rPr>
        <w:fldChar w:fldCharType="begin">
          <w:fldData xml:space="preserve">PEVuZE5vdGU+PENpdGU+PEF1dGhvcj5PdGVvPC9BdXRob3I+PFllYXI+MjAxMDwvWWVhcj48UmVj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PEVuZE5vdGU+PENpdGU+PEF1dGhvcj5PdGVvPC9BdXRob3I+PFllYXI+MjAxMDwvWWVhcj48UmVj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008F67C6" w:rsidRPr="00F8362A">
        <w:rPr>
          <w:rFonts w:ascii="Times New Roman" w:hAnsi="Times New Roman" w:cs="Times New Roman"/>
          <w:color w:val="000000" w:themeColor="text1"/>
          <w:shd w:val="clear" w:color="auto" w:fill="FFFFFF"/>
        </w:rPr>
      </w:r>
      <w:r w:rsidR="008F67C6"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[156, 370]</w:t>
      </w:r>
      <w:r w:rsidR="008F67C6" w:rsidRPr="00F8362A">
        <w:rPr>
          <w:rFonts w:ascii="Times New Roman" w:hAnsi="Times New Roman" w:cs="Times New Roman"/>
          <w:color w:val="000000" w:themeColor="text1"/>
          <w:shd w:val="clear" w:color="auto" w:fill="FFFFFF"/>
        </w:rPr>
        <w:fldChar w:fldCharType="end"/>
      </w:r>
      <w:r w:rsidR="008F67C6" w:rsidRPr="00F8362A">
        <w:rPr>
          <w:rFonts w:ascii="Times New Roman" w:hAnsi="Times New Roman" w:cs="Times New Roman"/>
          <w:color w:val="000000" w:themeColor="text1"/>
          <w:shd w:val="clear" w:color="auto" w:fill="FFFFFF"/>
        </w:rPr>
        <w:t>. In addition to a few inhibitor-resistant variants of</w:t>
      </w:r>
      <w:r w:rsidR="008F67C6" w:rsidRPr="00F8362A">
        <w:rPr>
          <w:rFonts w:ascii="Times New Roman" w:hAnsi="Times New Roman" w:cs="Times New Roman"/>
          <w:color w:val="000000" w:themeColor="text1"/>
        </w:rPr>
        <w:t xml:space="preserve"> </w:t>
      </w:r>
      <w:r w:rsidR="008F67C6" w:rsidRPr="00F8362A">
        <w:rPr>
          <w:rFonts w:ascii="Times New Roman" w:hAnsi="Times New Roman" w:cs="Times New Roman"/>
          <w:i/>
          <w:color w:val="000000" w:themeColor="text1"/>
        </w:rPr>
        <w:t>bla</w:t>
      </w:r>
      <w:r w:rsidR="008F67C6" w:rsidRPr="00F8362A">
        <w:rPr>
          <w:rFonts w:ascii="Times New Roman" w:hAnsi="Times New Roman" w:cs="Times New Roman"/>
          <w:color w:val="000000" w:themeColor="text1"/>
          <w:vertAlign w:val="subscript"/>
        </w:rPr>
        <w:t xml:space="preserve">TEM, </w:t>
      </w:r>
      <w:r w:rsidR="008F67C6" w:rsidRPr="00F8362A">
        <w:rPr>
          <w:rFonts w:ascii="Times New Roman" w:hAnsi="Times New Roman" w:cs="Times New Roman"/>
          <w:color w:val="000000" w:themeColor="text1"/>
          <w:shd w:val="clear" w:color="auto" w:fill="FFFFFF"/>
        </w:rPr>
        <w:t xml:space="preserve">three other kinds of beta-lactamases,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CMY-2</w:t>
      </w:r>
      <w:r w:rsidR="008F67C6" w:rsidRPr="00F8362A">
        <w:rPr>
          <w:rFonts w:ascii="Times New Roman" w:hAnsi="Times New Roman" w:cs="Times New Roman"/>
          <w:color w:val="000000" w:themeColor="text1"/>
          <w:shd w:val="clear" w:color="auto" w:fill="FFFFFF"/>
        </w:rPr>
        <w:t xml:space="preserve">, </w:t>
      </w:r>
      <w:r w:rsidR="008F67C6" w:rsidRPr="00F8362A">
        <w:rPr>
          <w:rFonts w:ascii="Times New Roman" w:hAnsi="Times New Roman" w:cs="Times New Roman"/>
          <w:i/>
          <w:iCs/>
          <w:color w:val="000000" w:themeColor="text1"/>
        </w:rPr>
        <w:t>bla</w:t>
      </w:r>
      <w:r w:rsidR="008F67C6" w:rsidRPr="00F8362A">
        <w:rPr>
          <w:rFonts w:ascii="Times New Roman" w:hAnsi="Times New Roman" w:cs="Times New Roman"/>
          <w:i/>
          <w:iCs/>
          <w:color w:val="000000" w:themeColor="text1"/>
          <w:vertAlign w:val="subscript"/>
        </w:rPr>
        <w:t>SED-1,</w:t>
      </w:r>
      <w:r w:rsidR="008F67C6" w:rsidRPr="00F8362A">
        <w:rPr>
          <w:rFonts w:ascii="Times New Roman" w:hAnsi="Times New Roman" w:cs="Times New Roman"/>
          <w:color w:val="000000" w:themeColor="text1"/>
          <w:shd w:val="clear" w:color="auto" w:fill="FFFFFF"/>
        </w:rPr>
        <w:t xml:space="preserve"> and </w:t>
      </w:r>
      <w:r w:rsidR="008F67C6" w:rsidRPr="00F8362A">
        <w:rPr>
          <w:rFonts w:ascii="Times New Roman" w:hAnsi="Times New Roman" w:cs="Times New Roman"/>
          <w:i/>
          <w:iCs/>
          <w:color w:val="000000" w:themeColor="text1"/>
        </w:rPr>
        <w:t>bla</w:t>
      </w:r>
      <w:r w:rsidR="008F67C6" w:rsidRPr="00F8362A">
        <w:rPr>
          <w:rFonts w:ascii="Times New Roman" w:hAnsi="Times New Roman" w:cs="Times New Roman"/>
          <w:i/>
          <w:iCs/>
          <w:color w:val="000000" w:themeColor="text1"/>
          <w:vertAlign w:val="subscript"/>
        </w:rPr>
        <w:t>OXA-10,</w:t>
      </w:r>
      <w:r w:rsidR="008F67C6" w:rsidRPr="00F8362A">
        <w:rPr>
          <w:rFonts w:ascii="Times New Roman" w:hAnsi="Times New Roman" w:cs="Times New Roman"/>
          <w:color w:val="000000" w:themeColor="text1"/>
          <w:shd w:val="clear" w:color="auto" w:fill="FFFFFF"/>
        </w:rPr>
        <w:t xml:space="preserve"> were detected in </w:t>
      </w:r>
      <w:r w:rsidRPr="00F8362A">
        <w:rPr>
          <w:rFonts w:ascii="Times New Roman" w:hAnsi="Times New Roman" w:cs="Times New Roman"/>
          <w:color w:val="000000" w:themeColor="text1"/>
          <w:shd w:val="clear" w:color="auto" w:fill="FFFFFF"/>
        </w:rPr>
        <w:t>ESBL</w:t>
      </w:r>
      <w:r w:rsidR="008F67C6" w:rsidRPr="00F8362A">
        <w:rPr>
          <w:rFonts w:ascii="Times New Roman" w:hAnsi="Times New Roman" w:cs="Times New Roman"/>
          <w:color w:val="000000" w:themeColor="text1"/>
          <w:shd w:val="clear" w:color="auto" w:fill="FFFFFF"/>
        </w:rPr>
        <w:t>-</w:t>
      </w:r>
      <w:r w:rsidR="008F67C6" w:rsidRPr="00F8362A">
        <w:rPr>
          <w:rFonts w:ascii="Times New Roman" w:hAnsi="Times New Roman" w:cs="Times New Roman"/>
          <w:i/>
          <w:iCs/>
          <w:color w:val="000000" w:themeColor="text1"/>
          <w:shd w:val="clear" w:color="auto" w:fill="FFFFFF"/>
        </w:rPr>
        <w:t>E. coli</w:t>
      </w:r>
      <w:r w:rsidR="008F67C6" w:rsidRPr="00F8362A">
        <w:rPr>
          <w:rFonts w:ascii="Times New Roman" w:hAnsi="Times New Roman" w:cs="Times New Roman"/>
          <w:color w:val="000000" w:themeColor="text1"/>
          <w:shd w:val="clear" w:color="auto" w:fill="FFFFFF"/>
        </w:rPr>
        <w:t xml:space="preserve"> isolates. In this study, the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CMY-2</w:t>
      </w:r>
      <w:r w:rsidR="008F67C6" w:rsidRPr="00F8362A">
        <w:rPr>
          <w:rFonts w:ascii="Times New Roman" w:hAnsi="Times New Roman" w:cs="Times New Roman"/>
          <w:color w:val="000000" w:themeColor="text1"/>
          <w:shd w:val="clear" w:color="auto" w:fill="FFFFFF"/>
        </w:rPr>
        <w:t xml:space="preserve"> was detected in 18 </w:t>
      </w:r>
      <w:r w:rsidRPr="00F8362A">
        <w:rPr>
          <w:rFonts w:ascii="Times New Roman" w:hAnsi="Times New Roman" w:cs="Times New Roman"/>
          <w:color w:val="000000" w:themeColor="text1"/>
          <w:shd w:val="clear" w:color="auto" w:fill="FFFFFF"/>
        </w:rPr>
        <w:t>ESBL</w:t>
      </w:r>
      <w:r w:rsidR="008F67C6" w:rsidRPr="00F8362A">
        <w:rPr>
          <w:rFonts w:ascii="Times New Roman" w:hAnsi="Times New Roman" w:cs="Times New Roman"/>
          <w:color w:val="000000" w:themeColor="text1"/>
          <w:shd w:val="clear" w:color="auto" w:fill="FFFFFF"/>
        </w:rPr>
        <w:t>-</w:t>
      </w:r>
      <w:r w:rsidR="008F67C6" w:rsidRPr="00F8362A">
        <w:rPr>
          <w:rFonts w:ascii="Times New Roman" w:hAnsi="Times New Roman" w:cs="Times New Roman"/>
          <w:i/>
          <w:iCs/>
          <w:color w:val="000000" w:themeColor="text1"/>
          <w:shd w:val="clear" w:color="auto" w:fill="FFFFFF"/>
        </w:rPr>
        <w:t>E.</w:t>
      </w:r>
      <w:r w:rsidR="00E06DFF" w:rsidRPr="00F8362A">
        <w:rPr>
          <w:rFonts w:ascii="Times New Roman" w:hAnsi="Times New Roman" w:cs="Times New Roman"/>
          <w:i/>
          <w:iCs/>
          <w:color w:val="000000" w:themeColor="text1"/>
          <w:shd w:val="clear" w:color="auto" w:fill="FFFFFF"/>
        </w:rPr>
        <w:t xml:space="preserve"> </w:t>
      </w:r>
      <w:r w:rsidR="008F67C6" w:rsidRPr="00F8362A">
        <w:rPr>
          <w:rFonts w:ascii="Times New Roman" w:hAnsi="Times New Roman" w:cs="Times New Roman"/>
          <w:i/>
          <w:iCs/>
          <w:color w:val="000000" w:themeColor="text1"/>
          <w:shd w:val="clear" w:color="auto" w:fill="FFFFFF"/>
        </w:rPr>
        <w:t>coli</w:t>
      </w:r>
      <w:r w:rsidR="008F67C6" w:rsidRPr="00F8362A">
        <w:rPr>
          <w:rFonts w:ascii="Times New Roman" w:hAnsi="Times New Roman" w:cs="Times New Roman"/>
          <w:color w:val="000000" w:themeColor="text1"/>
          <w:shd w:val="clear" w:color="auto" w:fill="FFFFFF"/>
        </w:rPr>
        <w:t xml:space="preserve"> isolates; eight of which do not harbor ESBL genes. Detection of a non-ESBL gene, </w:t>
      </w:r>
      <w:r w:rsidR="008F67C6" w:rsidRPr="00F8362A">
        <w:rPr>
          <w:rFonts w:ascii="Times New Roman" w:hAnsi="Times New Roman" w:cs="Times New Roman"/>
          <w:i/>
          <w:color w:val="000000" w:themeColor="text1"/>
          <w:shd w:val="clear" w:color="auto" w:fill="FFFFFF"/>
        </w:rPr>
        <w:t>bla</w:t>
      </w:r>
      <w:r w:rsidR="008F67C6" w:rsidRPr="00F8362A">
        <w:rPr>
          <w:rFonts w:ascii="Times New Roman" w:hAnsi="Times New Roman" w:cs="Times New Roman"/>
          <w:color w:val="000000" w:themeColor="text1"/>
          <w:shd w:val="clear" w:color="auto" w:fill="FFFFFF"/>
          <w:vertAlign w:val="subscript"/>
        </w:rPr>
        <w:t>laCMY-2</w:t>
      </w:r>
      <w:r w:rsidR="008F67C6" w:rsidRPr="00F8362A">
        <w:rPr>
          <w:rFonts w:ascii="Times New Roman" w:hAnsi="Times New Roman" w:cs="Times New Roman"/>
          <w:color w:val="000000" w:themeColor="text1"/>
          <w:shd w:val="clear" w:color="auto" w:fill="FFFFFF"/>
        </w:rPr>
        <w:t>, on a media supposed to select only ESB</w:t>
      </w:r>
      <w:r w:rsidR="009D34C2" w:rsidRPr="00F8362A">
        <w:rPr>
          <w:rFonts w:ascii="Times New Roman" w:hAnsi="Times New Roman" w:cs="Times New Roman"/>
          <w:color w:val="000000" w:themeColor="text1"/>
          <w:shd w:val="clear" w:color="auto" w:fill="FFFFFF"/>
        </w:rPr>
        <w:t>L-</w:t>
      </w:r>
      <w:r w:rsidR="008F67C6" w:rsidRPr="00F8362A">
        <w:rPr>
          <w:rFonts w:ascii="Times New Roman" w:hAnsi="Times New Roman" w:cs="Times New Roman"/>
          <w:color w:val="000000" w:themeColor="text1"/>
          <w:shd w:val="clear" w:color="auto" w:fill="FFFFFF"/>
        </w:rPr>
        <w:t xml:space="preserve"> producers could be attributed to the limited diagnostic specificity of the C</w:t>
      </w:r>
      <w:r w:rsidR="009F6824" w:rsidRPr="00F8362A">
        <w:rPr>
          <w:rFonts w:ascii="Times New Roman" w:hAnsi="Times New Roman" w:cs="Times New Roman"/>
          <w:color w:val="000000" w:themeColor="text1"/>
          <w:shd w:val="clear" w:color="auto" w:fill="FFFFFF"/>
        </w:rPr>
        <w:t>hrom</w:t>
      </w:r>
      <w:r w:rsidR="008F67C6" w:rsidRPr="00F8362A">
        <w:rPr>
          <w:rFonts w:ascii="Times New Roman" w:hAnsi="Times New Roman" w:cs="Times New Roman"/>
          <w:color w:val="000000" w:themeColor="text1"/>
          <w:shd w:val="clear" w:color="auto" w:fill="FFFFFF"/>
        </w:rPr>
        <w:t xml:space="preserve">Agar ESBL media used in this study and /or the presence of chromosomally encoded </w:t>
      </w:r>
      <w:r w:rsidR="008F67C6" w:rsidRPr="00F8362A">
        <w:rPr>
          <w:rFonts w:ascii="Times New Roman" w:hAnsi="Times New Roman" w:cs="Times New Roman"/>
          <w:color w:val="000000" w:themeColor="text1"/>
          <w:spacing w:val="-2"/>
        </w:rPr>
        <w:t>AmpC β-Lactamases</w:t>
      </w:r>
      <w:r w:rsidR="008F67C6" w:rsidRPr="00F8362A">
        <w:rPr>
          <w:rFonts w:ascii="Times New Roman" w:hAnsi="Times New Roman" w:cs="Times New Roman"/>
          <w:color w:val="000000" w:themeColor="text1"/>
          <w:shd w:val="clear" w:color="auto" w:fill="FFFFFF"/>
        </w:rPr>
        <w:t xml:space="preserve"> </w:t>
      </w:r>
      <w:r w:rsidR="008F67C6"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&lt;EndNote&gt;&lt;Cite&gt;&lt;Author&gt;Grohs&lt;/Author&gt;&lt;Year&gt;2013&lt;/Year&gt;&lt;RecNum&gt;1317&lt;/RecNum&gt;&lt;DisplayText&gt;[360]&lt;/DisplayText&gt;&lt;record&gt;&lt;rec-number&gt;1317&lt;/rec-number&gt;&lt;foreign-keys&gt;&lt;key app="EN" db-id="d0pftxxtcv2zryee25dxxrvva9rst2fapd05" timestamp="1673294386"&gt;1317&lt;/key&gt;&lt;/foreign-keys&gt;&lt;ref-type name="Journal Article"&gt;17&lt;/ref-type&gt;&lt;contributors&gt;&lt;authors&gt;&lt;author&gt;Grohs, P.&lt;/author&gt;&lt;author&gt;Tillecovidin, B.&lt;/author&gt;&lt;author&gt;Caumont-Prim, A.&lt;/author&gt;&lt;author&gt;Carbonnelle, E.&lt;/author&gt;&lt;author&gt;Day, N.&lt;/author&gt;&lt;author&gt;Podglajen, I.&lt;/author&gt;&lt;author&gt;Gutmann, L.&lt;/author&gt;&lt;/authors&gt;&lt;/contributors&gt;&lt;auth-address&gt;Service de Microbiologie, Assistance Publique-Hopitaux de Paris, Hopital Europeen Georges-Pompidou, Paris, France. patrick.grohs@egp.aphp.fr&lt;/auth-address&gt;&lt;titles&gt;&lt;title&gt;Comparison of five media for detection of extended-spectrum Beta-lactamase by use of the wasp instrument for automated specimen processing&lt;/title&gt;&lt;secondary-title&gt;J Clin Microbiol&lt;/secondary-title&gt;&lt;/titles&gt;&lt;periodical&gt;&lt;full-title&gt;J Clin Microbiol&lt;/full-title&gt;&lt;/periodical&gt;&lt;pages&gt;2713-6&lt;/pages&gt;&lt;volume&gt;51&lt;/volume&gt;&lt;number&gt;8&lt;/number&gt;&lt;edition&gt;20130522&lt;/edition&gt;&lt;keywords&gt;&lt;keyword&gt;Automation, Laboratory/*methods&lt;/keyword&gt;&lt;keyword&gt;Bacteriological Techniques/*methods&lt;/keyword&gt;&lt;keyword&gt;Culture Media/*chemistry&lt;/keyword&gt;&lt;keyword&gt;Feces/microbiology&lt;/keyword&gt;&lt;keyword&gt;Gram-Negative Bacteria/*enzymology/isolation &amp;amp; purification&lt;/keyword&gt;&lt;keyword&gt;Humans&lt;/keyword&gt;&lt;keyword&gt;Sensitivity and Specificity&lt;/keyword&gt;&lt;keyword&gt;beta-Lactamases/*analysis&lt;/keyword&gt;&lt;/keywords&gt;&lt;dates&gt;&lt;year&gt;2013&lt;/year&gt;&lt;pub-dates&gt;&lt;date&gt;Aug&lt;/date&gt;&lt;/pub-dates&gt;&lt;/dates&gt;&lt;isbn&gt;1098-660X (Electronic)&amp;#xD;0095-1137 (Print)&amp;#xD;0095-1137 (Linking)&lt;/isbn&gt;&lt;accession-num&gt;23698524&lt;/accession-num&gt;&lt;urls&gt;&lt;related-urls&gt;&lt;url&gt;https://www.ncbi.nlm.nih.gov/pubmed/23698524&lt;/url&gt;&lt;/related-urls&gt;&lt;/urls&gt;&lt;custom2&gt;PMC3719624&lt;/custom2&gt;&lt;electronic-resource-num&gt;10.1128/JCM.00077-13&lt;/electronic-resource-num&gt;&lt;remote-database-name&gt;Medline&lt;/remote-database-name&gt;&lt;remote-database-provider&gt;NLM&lt;/remote-database-provider&gt;&lt;/record&gt;&lt;/Cite&gt;&lt;/EndNote&gt;</w:instrText>
      </w:r>
      <w:r w:rsidR="008F67C6"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[360]</w:t>
      </w:r>
      <w:r w:rsidR="008F67C6" w:rsidRPr="00F8362A">
        <w:rPr>
          <w:rFonts w:ascii="Times New Roman" w:hAnsi="Times New Roman" w:cs="Times New Roman"/>
          <w:color w:val="000000" w:themeColor="text1"/>
        </w:rPr>
        <w:fldChar w:fldCharType="end"/>
      </w:r>
      <w:r w:rsidR="008F67C6" w:rsidRPr="00F8362A">
        <w:rPr>
          <w:rFonts w:ascii="Times New Roman" w:hAnsi="Times New Roman" w:cs="Times New Roman"/>
          <w:color w:val="000000" w:themeColor="text1"/>
        </w:rPr>
        <w:t>.</w:t>
      </w:r>
    </w:p>
    <w:p w14:paraId="71BA2128" w14:textId="77777777" w:rsidR="00AA3FFF" w:rsidRPr="00F8362A" w:rsidRDefault="00AA3FFF" w:rsidP="008F67C6">
      <w:pPr>
        <w:spacing w:line="360" w:lineRule="auto"/>
        <w:rPr>
          <w:rFonts w:ascii="Times New Roman" w:hAnsi="Times New Roman" w:cs="Times New Roman"/>
          <w:color w:val="000000" w:themeColor="text1"/>
        </w:rPr>
      </w:pPr>
    </w:p>
    <w:p w14:paraId="2A5F86EB" w14:textId="66CA3383" w:rsidR="008F67C6" w:rsidRPr="00F8362A" w:rsidRDefault="008F67C6" w:rsidP="008F67C6">
      <w:pPr>
        <w:spacing w:line="360" w:lineRule="auto"/>
        <w:rPr>
          <w:rFonts w:ascii="Times New Roman" w:hAnsi="Times New Roman" w:cs="Times New Roman"/>
          <w:iCs/>
          <w:color w:val="000000" w:themeColor="text1"/>
        </w:rPr>
      </w:pPr>
      <w:r w:rsidRPr="00F8362A">
        <w:rPr>
          <w:rFonts w:ascii="Times New Roman" w:hAnsi="Times New Roman" w:cs="Times New Roman"/>
          <w:color w:val="000000" w:themeColor="text1"/>
          <w:shd w:val="clear" w:color="auto" w:fill="FFFFFF"/>
        </w:rPr>
        <w:t xml:space="preserve">In four isolates, obtained from three farms,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SED-1</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shd w:val="clear" w:color="auto" w:fill="FFFFFF"/>
        </w:rPr>
        <w:t xml:space="preserve">gene co-occured with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CTX-M</w:t>
      </w:r>
      <w:r w:rsidRPr="00F8362A">
        <w:rPr>
          <w:rFonts w:ascii="Times New Roman" w:hAnsi="Times New Roman" w:cs="Times New Roman"/>
          <w:color w:val="000000" w:themeColor="text1"/>
          <w:shd w:val="clear" w:color="auto" w:fill="FFFFFF"/>
        </w:rPr>
        <w:t xml:space="preserve"> and other beta-lactamase variants. The co-occurrence of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SED-1</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shd w:val="clear" w:color="auto" w:fill="FFFFFF"/>
        </w:rPr>
        <w:t xml:space="preserve">gene with different ESBL variants is concerning, as bacteria carrying this gene have been identified as resistant to most beta-lactamase inhibitors. The bacteria carrying the combination of genes may spread horizontally to potentially pathogenic strains, resulting in infections that are difficult to treat with currently available extended-spectrum cephalosporins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&lt;EndNote&gt;&lt;Cite&gt;&lt;Author&gt;Livermore&lt;/Author&gt;&lt;Year&gt;2011&lt;/Year&gt;&lt;RecNum&gt;1492&lt;/RecNum&gt;&lt;DisplayText&gt;[371]&lt;/DisplayText&gt;&lt;record&gt;&lt;rec-number&gt;1492&lt;/rec-number&gt;&lt;foreign-keys&gt;&lt;key app="EN" db-id="d0pftxxtcv2zryee25dxxrvva9rst2fapd05" timestamp="1681334133"&gt;1492&lt;/key&gt;&lt;/foreign-keys&gt;&lt;ref-type name="Journal Article"&gt;17&lt;/ref-type&gt;&lt;contributors&gt;&lt;authors&gt;&lt;author&gt;Livermore, D. M.&lt;/author&gt;&lt;author&gt;Mushtaq, S.&lt;/author&gt;&lt;author&gt;Nguyen, T.&lt;/author&gt;&lt;author&gt;Warner, M.&lt;/author&gt;&lt;/authors&gt;&lt;/contributors&gt;&lt;auth-address&gt;Antibiotic Resistance Monitoring &amp;amp; Reference Laboratory, Health Protection Agency Microbiology Services-Colindale, 61 Colindale Avenue, London NW9 5EQ, UK. david.livermore@hpa.org.uk&lt;/auth-address&gt;&lt;titles&gt;&lt;title&gt;Strategies to overcome extended-spectrum beta-lactamases (ESBLs) and AmpC beta-lactamases in shigellae&lt;/title&gt;&lt;secondary-title&gt;Int J Antimicrob Agents&lt;/secondary-title&gt;&lt;/titles&gt;&lt;periodical&gt;&lt;full-title&gt;Int J Antimicrob Agents&lt;/full-title&gt;&lt;/periodical&gt;&lt;pages&gt;405-9&lt;/pages&gt;&lt;volume&gt;37&lt;/volume&gt;&lt;number&gt;5&lt;/number&gt;&lt;edition&gt;20110126&lt;/edition&gt;&lt;keywords&gt;&lt;keyword&gt;Anti-Bacterial Agents/*pharmacology&lt;/keyword&gt;&lt;keyword&gt;Enzyme Inhibitors/*administration &amp;amp; dosage&lt;/keyword&gt;&lt;keyword&gt;Escherichia coli/drug effects&lt;/keyword&gt;&lt;keyword&gt;Humans&lt;/keyword&gt;&lt;keyword&gt;Microbial Sensitivity Tests&lt;/keyword&gt;&lt;keyword&gt;Shigella/*drug effects/*enzymology&lt;/keyword&gt;&lt;keyword&gt;*beta-Lactam Resistance&lt;/keyword&gt;&lt;keyword&gt;beta-Lactamase Inhibitors&lt;/keyword&gt;&lt;keyword&gt;beta-Lactamases/*biosynthesis&lt;/keyword&gt;&lt;keyword&gt;beta-Lactams/*pharmacology&lt;/keyword&gt;&lt;/keywords&gt;&lt;dates&gt;&lt;year&gt;2011&lt;/year&gt;&lt;pub-dates&gt;&lt;date&gt;May&lt;/date&gt;&lt;/pub-dates&gt;&lt;/dates&gt;&lt;isbn&gt;1872-7913 (Electronic)&amp;#xD;0924-8579 (Linking)&lt;/isbn&gt;&lt;accession-num&gt;21276715&lt;/accession-num&gt;&lt;urls&gt;&lt;related-urls&gt;&lt;url&gt;https://www.ncbi.nlm.nih.gov/pubmed/21276715&lt;/url&gt;&lt;/related-urls&gt;&lt;/urls&gt;&lt;electronic-resource-num&gt;10.1016/j.ijantimicag.2010.11.028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[371]</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Although the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 xml:space="preserve">SED-1 </w:t>
      </w:r>
      <w:r w:rsidRPr="00F8362A">
        <w:rPr>
          <w:rFonts w:ascii="Times New Roman" w:hAnsi="Times New Roman" w:cs="Times New Roman"/>
          <w:color w:val="000000" w:themeColor="text1"/>
          <w:shd w:val="clear" w:color="auto" w:fill="FFFFFF"/>
        </w:rPr>
        <w:t xml:space="preserve">gene is not frequently detected in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previous research has revealed its natural occurrence in </w:t>
      </w:r>
      <w:r w:rsidRPr="00F8362A">
        <w:rPr>
          <w:rFonts w:ascii="Times New Roman" w:hAnsi="Times New Roman" w:cs="Times New Roman"/>
          <w:i/>
          <w:iCs/>
          <w:color w:val="000000" w:themeColor="text1"/>
          <w:shd w:val="clear" w:color="auto" w:fill="FFFFFF"/>
        </w:rPr>
        <w:t>Citrobacter sedlakii</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PEVuZE5vdGU+PENpdGU+PEF1dGhvcj5QZXRyZWxsYTwvQXV0aG9yPjxZZWFyPjIwMDE8L1llYXI+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PEVuZE5vdGU+PENpdGU+PEF1dGhvcj5QZXRyZWxsYTwvQXV0aG9yPjxZZWFyPjIwMDE8L1llYXI+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[372, 373]</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Consequently, it is hypothesized that </w:t>
      </w:r>
      <w:r w:rsidRPr="00F8362A">
        <w:rPr>
          <w:rFonts w:ascii="Times New Roman" w:hAnsi="Times New Roman" w:cs="Times New Roman"/>
          <w:i/>
          <w:iCs/>
          <w:color w:val="000000" w:themeColor="text1"/>
          <w:shd w:val="clear" w:color="auto" w:fill="FFFFFF"/>
        </w:rPr>
        <w:t>E. coli</w:t>
      </w:r>
      <w:r w:rsidR="009D34C2" w:rsidRPr="00F8362A">
        <w:rPr>
          <w:rFonts w:ascii="Times New Roman" w:hAnsi="Times New Roman" w:cs="Times New Roman"/>
          <w:i/>
          <w:iCs/>
          <w:color w:val="000000" w:themeColor="text1"/>
          <w:shd w:val="clear" w:color="auto" w:fill="FFFFFF"/>
        </w:rPr>
        <w:t>,</w:t>
      </w:r>
      <w:r w:rsidR="009D34C2" w:rsidRPr="00F8362A">
        <w:rPr>
          <w:rFonts w:ascii="Times New Roman" w:hAnsi="Times New Roman" w:cs="Times New Roman"/>
          <w:color w:val="000000" w:themeColor="text1"/>
          <w:shd w:val="clear" w:color="auto" w:fill="FFFFFF"/>
        </w:rPr>
        <w:t xml:space="preserve"> the most frequently identified ESBL-producing bacterial species in this study,</w:t>
      </w:r>
      <w:r w:rsidRPr="00F8362A">
        <w:rPr>
          <w:rFonts w:ascii="Times New Roman" w:hAnsi="Times New Roman" w:cs="Times New Roman"/>
          <w:color w:val="000000" w:themeColor="text1"/>
          <w:shd w:val="clear" w:color="auto" w:fill="FFFFFF"/>
        </w:rPr>
        <w:t xml:space="preserve"> may have acquired the gene from </w:t>
      </w:r>
      <w:r w:rsidRPr="00F8362A">
        <w:rPr>
          <w:rFonts w:ascii="Times New Roman" w:hAnsi="Times New Roman" w:cs="Times New Roman"/>
          <w:i/>
          <w:iCs/>
          <w:color w:val="000000" w:themeColor="text1"/>
          <w:shd w:val="clear" w:color="auto" w:fill="FFFFFF"/>
        </w:rPr>
        <w:t>C. sedlakii</w:t>
      </w:r>
      <w:r w:rsidRPr="00F8362A">
        <w:rPr>
          <w:rFonts w:ascii="Times New Roman" w:hAnsi="Times New Roman" w:cs="Times New Roman"/>
          <w:color w:val="000000" w:themeColor="text1"/>
          <w:shd w:val="clear" w:color="auto" w:fill="FFFFFF"/>
        </w:rPr>
        <w:t xml:space="preserve">. In the U.S.,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SED-</w:t>
      </w:r>
      <w:r w:rsidRPr="00F8362A">
        <w:rPr>
          <w:rFonts w:ascii="Times New Roman" w:hAnsi="Times New Roman" w:cs="Times New Roman"/>
          <w:i/>
          <w:iCs/>
          <w:color w:val="000000" w:themeColor="text1"/>
          <w:vertAlign w:val="subscript"/>
        </w:rPr>
        <w:t xml:space="preserve">1  </w:t>
      </w:r>
      <w:r w:rsidRPr="00F8362A">
        <w:rPr>
          <w:rFonts w:ascii="Times New Roman" w:hAnsi="Times New Roman" w:cs="Times New Roman"/>
          <w:color w:val="000000" w:themeColor="text1"/>
          <w:shd w:val="clear" w:color="auto" w:fill="FFFFFF"/>
        </w:rPr>
        <w:t xml:space="preserve">was previously detected in </w:t>
      </w:r>
      <w:r w:rsidRPr="00F8362A">
        <w:rPr>
          <w:rFonts w:ascii="Times New Roman" w:hAnsi="Times New Roman" w:cs="Times New Roman"/>
          <w:i/>
          <w:iCs/>
          <w:color w:val="000000" w:themeColor="text1"/>
          <w:shd w:val="clear" w:color="auto" w:fill="FFFFFF"/>
        </w:rPr>
        <w:t>Citrobacter freundii</w:t>
      </w:r>
      <w:r w:rsidRPr="00F8362A">
        <w:rPr>
          <w:rFonts w:ascii="Times New Roman" w:hAnsi="Times New Roman" w:cs="Times New Roman"/>
          <w:color w:val="000000" w:themeColor="text1"/>
          <w:shd w:val="clear" w:color="auto" w:fill="FFFFFF"/>
        </w:rPr>
        <w:t xml:space="preserve"> obtained from rectal swab of human patients (</w:t>
      </w:r>
      <w:hyperlink r:id="rId48" w:anchor="AMR_genotypes:blaSED" w:history="1">
        <w:r w:rsidRPr="00F8362A">
          <w:rPr>
            <w:rStyle w:val="Hyperlink"/>
            <w:rFonts w:ascii="Times New Roman" w:hAnsi="Times New Roman" w:cs="Times New Roman"/>
            <w:iCs/>
            <w:color w:val="000000" w:themeColor="text1"/>
          </w:rPr>
          <w:t>https://www.ncbi.nlm.nih.gov/pathogens/isolates//#AMR_genotypes:blaSED</w:t>
        </w:r>
      </w:hyperlink>
      <w:r w:rsidRPr="00F8362A">
        <w:rPr>
          <w:rFonts w:ascii="Times New Roman" w:hAnsi="Times New Roman" w:cs="Times New Roman"/>
          <w:iCs/>
          <w:color w:val="000000" w:themeColor="text1"/>
        </w:rPr>
        <w:t>).</w:t>
      </w:r>
    </w:p>
    <w:p w14:paraId="2DC7B313" w14:textId="77777777" w:rsidR="008F67C6" w:rsidRPr="00F8362A" w:rsidRDefault="008F67C6" w:rsidP="008F67C6">
      <w:pPr>
        <w:spacing w:line="360" w:lineRule="auto"/>
        <w:rPr>
          <w:rFonts w:ascii="Times New Roman" w:hAnsi="Times New Roman" w:cs="Times New Roman"/>
          <w:color w:val="000000" w:themeColor="text1"/>
          <w:shd w:val="clear" w:color="auto" w:fill="FFFFFF"/>
        </w:rPr>
      </w:pPr>
    </w:p>
    <w:p w14:paraId="612DA13D" w14:textId="6CC122AF" w:rsidR="008F67C6" w:rsidRPr="00F8362A" w:rsidRDefault="008F67C6" w:rsidP="008F67C6">
      <w:pPr>
        <w:spacing w:line="360" w:lineRule="auto"/>
        <w:rPr>
          <w:rStyle w:val="Hyperlink"/>
          <w:rFonts w:ascii="Times New Roman" w:hAnsi="Times New Roman" w:cs="Times New Roman"/>
          <w:i/>
          <w:color w:val="000000" w:themeColor="text1"/>
        </w:rPr>
      </w:pPr>
      <w:r w:rsidRPr="00F8362A">
        <w:rPr>
          <w:rFonts w:ascii="Times New Roman" w:hAnsi="Times New Roman" w:cs="Times New Roman"/>
          <w:color w:val="000000" w:themeColor="text1"/>
          <w:shd w:val="clear" w:color="auto" w:fill="FFFFFF"/>
        </w:rPr>
        <w:t xml:space="preserve">The </w:t>
      </w:r>
      <w:r w:rsidRPr="00F8362A">
        <w:rPr>
          <w:rFonts w:ascii="Times New Roman" w:hAnsi="Times New Roman" w:cs="Times New Roman"/>
          <w:i/>
          <w:iCs/>
          <w:color w:val="000000" w:themeColor="text1"/>
        </w:rPr>
        <w:t>bla</w:t>
      </w:r>
      <w:r w:rsidRPr="00F8362A">
        <w:rPr>
          <w:rFonts w:ascii="Times New Roman" w:hAnsi="Times New Roman" w:cs="Times New Roman"/>
          <w:i/>
          <w:iCs/>
          <w:color w:val="000000" w:themeColor="text1"/>
          <w:vertAlign w:val="subscript"/>
        </w:rPr>
        <w:t xml:space="preserve">OXA-10, </w:t>
      </w:r>
      <w:r w:rsidRPr="00F8362A">
        <w:rPr>
          <w:rFonts w:ascii="Times New Roman" w:hAnsi="Times New Roman" w:cs="Times New Roman"/>
          <w:color w:val="000000" w:themeColor="text1"/>
          <w:shd w:val="clear" w:color="auto" w:fill="FFFFFF"/>
        </w:rPr>
        <w:t xml:space="preserve">oxacillin-hydrolyzing class D beta-lactamase detected in this study mediates resistance against penicillin and potentiated penicillin </w:t>
      </w:r>
      <w:r w:rsidRPr="00F8362A">
        <w:rPr>
          <w:rFonts w:ascii="Times New Roman" w:hAnsi="Times New Roman" w:cs="Times New Roman"/>
          <w:color w:val="000000" w:themeColor="text1"/>
          <w:shd w:val="clear" w:color="auto" w:fill="FFFFFF"/>
        </w:rPr>
        <w:fldChar w:fldCharType="begin">
          <w:fldData xml:space="preserve">PEVuZE5vdGU+PENpdGU+PEF1dGhvcj5TYXdhPC9BdXRob3I+PFllYXI+MjAyMDwvWWVhcj48UmVj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PEVuZE5vdGU+PENpdGU+PEF1dGhvcj5TYXdhPC9BdXRob3I+PFllYXI+MjAyMDwvWWVhcj48UmVj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[84, 374]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This specific variant was not previously reported from the U.S. dairy cattle. Still, the same class but a different variant of this gene, </w:t>
      </w:r>
      <w:r w:rsidRPr="00F8362A">
        <w:rPr>
          <w:rFonts w:ascii="Times New Roman" w:hAnsi="Times New Roman" w:cs="Times New Roman"/>
          <w:i/>
          <w:iCs/>
          <w:color w:val="000000" w:themeColor="text1"/>
        </w:rPr>
        <w:t>bla</w:t>
      </w:r>
      <w:r w:rsidRPr="00F8362A">
        <w:rPr>
          <w:rFonts w:ascii="Times New Roman" w:hAnsi="Times New Roman" w:cs="Times New Roman"/>
          <w:i/>
          <w:iCs/>
          <w:color w:val="000000" w:themeColor="text1"/>
          <w:vertAlign w:val="subscript"/>
        </w:rPr>
        <w:t>OXA-27</w:t>
      </w:r>
      <w:r w:rsidRPr="00F8362A">
        <w:rPr>
          <w:rFonts w:ascii="Times New Roman" w:hAnsi="Times New Roman" w:cs="Times New Roman"/>
          <w:color w:val="000000" w:themeColor="text1"/>
          <w:shd w:val="clear" w:color="auto" w:fill="FFFFFF"/>
        </w:rPr>
        <w:t xml:space="preserve">, was previously reported in an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isolate obtained from a dairy cal</w:t>
      </w:r>
      <w:r w:rsidR="0076414A" w:rsidRPr="00F8362A">
        <w:rPr>
          <w:rFonts w:ascii="Times New Roman" w:hAnsi="Times New Roman" w:cs="Times New Roman"/>
          <w:color w:val="000000" w:themeColor="text1"/>
          <w:shd w:val="clear" w:color="auto" w:fill="FFFFFF"/>
        </w:rPr>
        <w:t>f</w:t>
      </w:r>
      <w:r w:rsidRPr="00F8362A">
        <w:rPr>
          <w:rFonts w:ascii="Times New Roman" w:hAnsi="Times New Roman" w:cs="Times New Roman"/>
          <w:color w:val="000000" w:themeColor="text1"/>
          <w:shd w:val="clear" w:color="auto" w:fill="FFFFFF"/>
        </w:rPr>
        <w:t xml:space="preserve"> in the U.S. </w:t>
      </w:r>
      <w:r w:rsidRPr="00F8362A">
        <w:rPr>
          <w:rFonts w:ascii="Times New Roman" w:hAnsi="Times New Roman" w:cs="Times New Roman"/>
          <w:color w:val="000000" w:themeColor="text1"/>
          <w:shd w:val="clear" w:color="auto" w:fill="FFFFFF"/>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PEVuZE5vdGU+PENpdGU+PEF1dGhvcj5EYXZpczwvQXV0aG9yPjxZZWFyPjIwMTE8L1llYXI+PFJl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[167]</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However, there has been a recent surge in the detection of the </w:t>
      </w:r>
      <w:r w:rsidRPr="00F8362A">
        <w:rPr>
          <w:rFonts w:ascii="Times New Roman" w:hAnsi="Times New Roman" w:cs="Times New Roman"/>
          <w:i/>
          <w:iCs/>
          <w:color w:val="000000" w:themeColor="text1"/>
        </w:rPr>
        <w:t>bla</w:t>
      </w:r>
      <w:r w:rsidRPr="00F8362A">
        <w:rPr>
          <w:rFonts w:ascii="Times New Roman" w:hAnsi="Times New Roman" w:cs="Times New Roman"/>
          <w:i/>
          <w:iCs/>
          <w:color w:val="000000" w:themeColor="text1"/>
          <w:vertAlign w:val="subscript"/>
        </w:rPr>
        <w:t>OXA-10</w:t>
      </w:r>
      <w:r w:rsidRPr="00F8362A">
        <w:rPr>
          <w:rFonts w:ascii="Times New Roman" w:hAnsi="Times New Roman" w:cs="Times New Roman"/>
          <w:color w:val="000000" w:themeColor="text1"/>
          <w:shd w:val="clear" w:color="auto" w:fill="FFFFFF"/>
        </w:rPr>
        <w:t xml:space="preserve"> gene among pathogenic strains of </w:t>
      </w:r>
      <w:r w:rsidRPr="00F8362A">
        <w:rPr>
          <w:rFonts w:ascii="Times New Roman" w:hAnsi="Times New Roman" w:cs="Times New Roman"/>
          <w:i/>
          <w:iCs/>
          <w:color w:val="000000" w:themeColor="text1"/>
          <w:shd w:val="clear" w:color="auto" w:fill="FFFFFF"/>
        </w:rPr>
        <w:t>Pseudomonas aeruginosa</w:t>
      </w:r>
      <w:r w:rsidRPr="00F8362A">
        <w:rPr>
          <w:rFonts w:ascii="Times New Roman" w:hAnsi="Times New Roman" w:cs="Times New Roman"/>
          <w:color w:val="000000" w:themeColor="text1"/>
          <w:shd w:val="clear" w:color="auto" w:fill="FFFFFF"/>
        </w:rPr>
        <w:t xml:space="preserve"> in humans. The report on the NCBI database showed that the gene is detected in 443 of these bacteria isolates from bronchoalveolar lavage </w:t>
      </w:r>
      <w:r w:rsidRPr="00F8362A">
        <w:rPr>
          <w:rFonts w:ascii="Times New Roman" w:hAnsi="Times New Roman" w:cs="Times New Roman"/>
          <w:color w:val="000000" w:themeColor="text1"/>
          <w:shd w:val="clear" w:color="auto" w:fill="FFFFFF"/>
        </w:rPr>
        <w:lastRenderedPageBreak/>
        <w:t>samples of human patients across various hospitals in the U.S. (</w:t>
      </w:r>
      <w:hyperlink r:id="rId49" w:anchor="AMR_genotypes:blaOXA" w:history="1">
        <w:r w:rsidRPr="00F8362A">
          <w:rPr>
            <w:rStyle w:val="Hyperlink"/>
            <w:rFonts w:ascii="Times New Roman" w:hAnsi="Times New Roman" w:cs="Times New Roman"/>
            <w:i/>
            <w:color w:val="000000" w:themeColor="text1"/>
          </w:rPr>
          <w:t>https://www.ncbi.nlm.nih.gov/pathogens/isolates//#AMR_genotypes:blaOXA</w:t>
        </w:r>
      </w:hyperlink>
      <w:r w:rsidRPr="00F8362A">
        <w:rPr>
          <w:rFonts w:ascii="Times New Roman" w:hAnsi="Times New Roman" w:cs="Times New Roman"/>
          <w:i/>
          <w:color w:val="000000" w:themeColor="text1"/>
        </w:rPr>
        <w:t>).</w:t>
      </w:r>
    </w:p>
    <w:p w14:paraId="2E8F89FC" w14:textId="77777777" w:rsidR="008F67C6" w:rsidRPr="00F8362A" w:rsidRDefault="008F67C6" w:rsidP="008F67C6">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 </w:t>
      </w:r>
    </w:p>
    <w:p w14:paraId="53AD66CE" w14:textId="4D8463BC" w:rsidR="008F67C6" w:rsidRPr="00F8362A" w:rsidRDefault="008F67C6" w:rsidP="008F67C6">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The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LAP-2</w:t>
      </w:r>
      <w:r w:rsidRPr="00F8362A">
        <w:rPr>
          <w:rFonts w:ascii="Times New Roman" w:hAnsi="Times New Roman" w:cs="Times New Roman"/>
          <w:color w:val="000000" w:themeColor="text1"/>
          <w:shd w:val="clear" w:color="auto" w:fill="FFFFFF"/>
        </w:rPr>
        <w:t xml:space="preserve">, a narrow-spectrum β-lactamase detected in this study, was considered a rare type of class A β-lactamases as it is one of its only two variants reported and archived in bet-lactamases databases before </w:t>
      </w:r>
      <w:r w:rsidRPr="00F8362A">
        <w:rPr>
          <w:rFonts w:ascii="Times New Roman" w:hAnsi="Times New Roman" w:cs="Times New Roman"/>
          <w:color w:val="000000" w:themeColor="text1"/>
        </w:rPr>
        <w:t>(</w:t>
      </w:r>
      <w:hyperlink r:id="rId50" w:history="1">
        <w:r w:rsidRPr="00F8362A">
          <w:rPr>
            <w:rStyle w:val="Hyperlink"/>
            <w:rFonts w:ascii="Times New Roman" w:hAnsi="Times New Roman" w:cs="Times New Roman"/>
            <w:color w:val="000000" w:themeColor="text1"/>
          </w:rPr>
          <w:t>http://bldb.eu/BLDB.php?prot=A</w:t>
        </w:r>
      </w:hyperlink>
      <w:r w:rsidRPr="00F8362A">
        <w:rPr>
          <w:rFonts w:ascii="Times New Roman" w:hAnsi="Times New Roman" w:cs="Times New Roman"/>
          <w:color w:val="000000" w:themeColor="text1"/>
        </w:rPr>
        <w:t>)</w:t>
      </w:r>
      <w:r w:rsidRPr="00F8362A">
        <w:rPr>
          <w:rFonts w:ascii="Times New Roman" w:hAnsi="Times New Roman" w:cs="Times New Roman"/>
          <w:color w:val="000000" w:themeColor="text1"/>
          <w:shd w:val="clear" w:color="auto" w:fill="FFFFFF"/>
        </w:rPr>
        <w:t xml:space="preserve">. The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LAP-2</w:t>
      </w:r>
      <w:r w:rsidRPr="00F8362A">
        <w:rPr>
          <w:rFonts w:ascii="Times New Roman" w:hAnsi="Times New Roman" w:cs="Times New Roman"/>
          <w:color w:val="000000" w:themeColor="text1"/>
          <w:shd w:val="clear" w:color="auto" w:fill="FFFFFF"/>
        </w:rPr>
        <w:t xml:space="preserve"> was first identified in China from human clinical isolates of </w:t>
      </w:r>
      <w:r w:rsidRPr="00F8362A">
        <w:rPr>
          <w:rFonts w:ascii="Times New Roman" w:hAnsi="Times New Roman" w:cs="Times New Roman"/>
          <w:i/>
          <w:color w:val="000000" w:themeColor="text1"/>
          <w:shd w:val="clear" w:color="auto" w:fill="FFFFFF"/>
        </w:rPr>
        <w:t>Enterobacter cloacae</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&lt;EndNote&gt;&lt;Cite&gt;&lt;Author&gt;Huang&lt;/Author&gt;&lt;Year&gt;2008&lt;/Year&gt;&lt;RecNum&gt;1490&lt;/RecNum&gt;&lt;DisplayText&gt;[375]&lt;/DisplayText&gt;&lt;record&gt;&lt;rec-number&gt;1490&lt;/rec-number&gt;&lt;foreign-keys&gt;&lt;key app="EN" db-id="d0pftxxtcv2zryee25dxxrvva9rst2fapd05" timestamp="1681305386"&gt;1490&lt;/key&gt;&lt;/foreign-keys&gt;&lt;ref-type name="Journal Article"&gt;17&lt;/ref-type&gt;&lt;contributors&gt;&lt;authors&gt;&lt;author&gt;Huang, Z.&lt;/author&gt;&lt;author&gt;Mi, Z.&lt;/author&gt;&lt;author&gt;Wang, C.&lt;/author&gt;&lt;/authors&gt;&lt;/contributors&gt;&lt;titles&gt;&lt;title&gt;A novel beta-lactamase gene, LAP-2, produced by an Enterobacter cloacae clinical isolate in China&lt;/title&gt;&lt;secondary-title&gt;J Hosp Infect&lt;/secondary-title&gt;&lt;/titles&gt;&lt;periodical&gt;&lt;full-title&gt;J Hosp Infect&lt;/full-title&gt;&lt;/periodical&gt;&lt;pages&gt;95-6&lt;/pages&gt;&lt;volume&gt;70&lt;/volume&gt;&lt;number&gt;1&lt;/number&gt;&lt;edition&gt;20080611&lt;/edition&gt;&lt;keywords&gt;&lt;keyword&gt;China&lt;/keyword&gt;&lt;keyword&gt;DNA, Bacterial/chemistry/genetics&lt;/keyword&gt;&lt;keyword&gt;Enterobacter cloacae/*enzymology/genetics/*isolation &amp;amp; purification&lt;/keyword&gt;&lt;keyword&gt;Enterobacteriaceae Infections/*microbiology&lt;/keyword&gt;&lt;keyword&gt;Humans&lt;/keyword&gt;&lt;keyword&gt;Microbial Sensitivity Tests&lt;/keyword&gt;&lt;keyword&gt;Molecular Sequence Data&lt;/keyword&gt;&lt;keyword&gt;Sequence Analysis, DNA&lt;/keyword&gt;&lt;keyword&gt;beta-Lactam Resistance&lt;/keyword&gt;&lt;keyword&gt;beta-Lactamases/*genetics&lt;/keyword&gt;&lt;/keywords&gt;&lt;dates&gt;&lt;year&gt;2008&lt;/year&gt;&lt;pub-dates&gt;&lt;date&gt;Sep&lt;/date&gt;&lt;/pub-dates&gt;&lt;/dates&gt;&lt;isbn&gt;0195-6701 (Print)&amp;#xD;0195-6701 (Linking)&lt;/isbn&gt;&lt;accession-num&gt;18550213&lt;/accession-num&gt;&lt;urls&gt;&lt;related-urls&gt;&lt;url&gt;https://www.ncbi.nlm.nih.gov/pubmed/18550213&lt;/url&gt;&lt;/related-urls&gt;&lt;/urls&gt;&lt;electronic-resource-num&gt;10.1016/j.jhin.2008.04.012&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and recently from pandemic lineages of </w:t>
      </w:r>
      <w:r w:rsidRPr="00F8362A">
        <w:rPr>
          <w:rFonts w:ascii="Times New Roman" w:hAnsi="Times New Roman" w:cs="Times New Roman"/>
          <w:i/>
          <w:color w:val="000000" w:themeColor="text1"/>
          <w:shd w:val="clear" w:color="auto" w:fill="FFFFFF"/>
        </w:rPr>
        <w:t>K.</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i/>
          <w:iCs/>
          <w:color w:val="000000" w:themeColor="text1"/>
          <w:shd w:val="clear" w:color="auto" w:fill="FFFFFF"/>
        </w:rPr>
        <w:t>pneumoniae</w:t>
      </w:r>
      <w:r w:rsidRPr="00F8362A">
        <w:rPr>
          <w:rFonts w:ascii="Times New Roman" w:hAnsi="Times New Roman" w:cs="Times New Roman"/>
          <w:color w:val="000000" w:themeColor="text1"/>
          <w:shd w:val="clear" w:color="auto" w:fill="FFFFFF"/>
        </w:rPr>
        <w:t xml:space="preserve"> in Italy </w:t>
      </w:r>
      <w:r w:rsidRPr="00F8362A">
        <w:rPr>
          <w:rFonts w:ascii="Times New Roman" w:hAnsi="Times New Roman" w:cs="Times New Roman"/>
          <w:color w:val="000000" w:themeColor="text1"/>
          <w:shd w:val="clear" w:color="auto" w:fill="FFFFFF"/>
        </w:rPr>
        <w:fldChar w:fldCharType="begin">
          <w:fldData xml:space="preserve">PEVuZE5vdGU+PENpdGU+PEF1dGhvcj5Lb2NzaXM8L0F1dGhvcj48WWVhcj4yMDEzPC9ZZWFyPjxS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PEVuZE5vdGU+PENpdGU+PEF1dGhvcj5Lb2NzaXM8L0F1dGhvcj48WWVhcj4yMDEzPC9ZZWFyPjxS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The progenitor of this gene,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LAP-1</w:t>
      </w:r>
      <w:r w:rsidRPr="00F8362A">
        <w:rPr>
          <w:rFonts w:ascii="Times New Roman" w:hAnsi="Times New Roman" w:cs="Times New Roman"/>
          <w:color w:val="000000" w:themeColor="text1"/>
          <w:shd w:val="clear" w:color="auto" w:fill="FFFFFF"/>
        </w:rPr>
        <w:t xml:space="preserve">, was previously identified in France and Vietnam from human clinical isolates of </w:t>
      </w:r>
      <w:r w:rsidRPr="00F8362A">
        <w:rPr>
          <w:rFonts w:ascii="Times New Roman" w:hAnsi="Times New Roman" w:cs="Times New Roman"/>
          <w:i/>
          <w:iCs/>
          <w:color w:val="000000" w:themeColor="text1"/>
          <w:shd w:val="clear" w:color="auto" w:fill="FFFFFF"/>
        </w:rPr>
        <w:t>Enterobacter cloacae</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PEVuZE5vdGU+PENpdGU+PEF1dGhvcj5Qb2lyZWw8L0F1dGhvcj48WWVhcj4yMDA3PC9ZZWFyPjxS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PEVuZE5vdGU+PENpdGU+PEF1dGhvcj5Qb2lyZWw8L0F1dGhvcj48WWVhcj4yMDA3PC9ZZWFyPjxS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[377, 378]</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To the author's knowledge, </w:t>
      </w:r>
      <w:r w:rsidRPr="00F8362A">
        <w:rPr>
          <w:rFonts w:ascii="Times New Roman" w:hAnsi="Times New Roman" w:cs="Times New Roman"/>
          <w:i/>
          <w:color w:val="000000" w:themeColor="text1"/>
          <w:shd w:val="clear" w:color="auto" w:fill="FFFFFF"/>
        </w:rPr>
        <w:t>bla</w:t>
      </w:r>
      <w:r w:rsidRPr="00F8362A">
        <w:rPr>
          <w:rFonts w:ascii="Times New Roman" w:hAnsi="Times New Roman" w:cs="Times New Roman"/>
          <w:color w:val="000000" w:themeColor="text1"/>
          <w:shd w:val="clear" w:color="auto" w:fill="FFFFFF"/>
          <w:vertAlign w:val="subscript"/>
        </w:rPr>
        <w:t>LAP-2</w:t>
      </w:r>
      <w:r w:rsidRPr="00F8362A">
        <w:rPr>
          <w:rFonts w:ascii="Times New Roman" w:hAnsi="Times New Roman" w:cs="Times New Roman"/>
          <w:color w:val="000000" w:themeColor="text1"/>
          <w:shd w:val="clear" w:color="auto" w:fill="FFFFFF"/>
        </w:rPr>
        <w:t xml:space="preserve"> was not previously reported from </w:t>
      </w:r>
      <w:r w:rsidRPr="00F8362A">
        <w:rPr>
          <w:rFonts w:ascii="Times New Roman" w:hAnsi="Times New Roman" w:cs="Times New Roman"/>
          <w:i/>
          <w:iCs/>
          <w:color w:val="000000" w:themeColor="text1"/>
          <w:shd w:val="clear" w:color="auto" w:fill="FFFFFF"/>
        </w:rPr>
        <w:t xml:space="preserve">E. coli or other </w:t>
      </w:r>
      <w:r w:rsidRPr="00F8362A">
        <w:rPr>
          <w:rFonts w:ascii="Times New Roman" w:hAnsi="Times New Roman" w:cs="Times New Roman"/>
          <w:iCs/>
          <w:color w:val="000000" w:themeColor="text1"/>
          <w:shd w:val="clear" w:color="auto" w:fill="FFFFFF"/>
        </w:rPr>
        <w:t xml:space="preserve">members </w:t>
      </w:r>
      <w:r w:rsidR="009214F0" w:rsidRPr="00F8362A">
        <w:rPr>
          <w:rFonts w:ascii="Times New Roman" w:hAnsi="Times New Roman" w:cs="Times New Roman"/>
          <w:iCs/>
          <w:color w:val="000000" w:themeColor="text1"/>
          <w:shd w:val="clear" w:color="auto" w:fill="FFFFFF"/>
        </w:rPr>
        <w:t>of</w:t>
      </w:r>
      <w:r w:rsidR="009214F0" w:rsidRPr="00F8362A">
        <w:rPr>
          <w:rFonts w:ascii="Times New Roman" w:hAnsi="Times New Roman" w:cs="Times New Roman"/>
          <w:i/>
          <w:iCs/>
          <w:color w:val="000000" w:themeColor="text1"/>
          <w:shd w:val="clear" w:color="auto" w:fill="FFFFFF"/>
        </w:rPr>
        <w:t xml:space="preserve"> Enterobacteriaceae</w:t>
      </w:r>
      <w:r w:rsidRPr="00F8362A">
        <w:rPr>
          <w:rFonts w:ascii="Times New Roman" w:hAnsi="Times New Roman" w:cs="Times New Roman"/>
          <w:i/>
          <w:iCs/>
          <w:color w:val="000000" w:themeColor="text1"/>
          <w:shd w:val="clear" w:color="auto" w:fill="FFFFFF"/>
        </w:rPr>
        <w:t xml:space="preserve"> family</w:t>
      </w:r>
      <w:r w:rsidRPr="00F8362A">
        <w:rPr>
          <w:rFonts w:ascii="Times New Roman" w:hAnsi="Times New Roman" w:cs="Times New Roman"/>
          <w:color w:val="000000" w:themeColor="text1"/>
          <w:shd w:val="clear" w:color="auto" w:fill="FFFFFF"/>
        </w:rPr>
        <w:t xml:space="preserve"> in the U.S. dairy farms. However, the same gene</w:t>
      </w:r>
      <w:r w:rsidR="00A44607" w:rsidRPr="00F8362A">
        <w:rPr>
          <w:rFonts w:ascii="Times New Roman" w:hAnsi="Times New Roman" w:cs="Times New Roman"/>
          <w:color w:val="000000" w:themeColor="text1"/>
          <w:shd w:val="clear" w:color="auto" w:fill="FFFFFF"/>
        </w:rPr>
        <w:t xml:space="preserve"> variant</w:t>
      </w:r>
      <w:r w:rsidRPr="00F8362A">
        <w:rPr>
          <w:rFonts w:ascii="Times New Roman" w:hAnsi="Times New Roman" w:cs="Times New Roman"/>
          <w:color w:val="000000" w:themeColor="text1"/>
          <w:shd w:val="clear" w:color="auto" w:fill="FFFFFF"/>
        </w:rPr>
        <w:t xml:space="preserve"> was reported from </w:t>
      </w:r>
      <w:r w:rsidRPr="00F8362A">
        <w:rPr>
          <w:rFonts w:ascii="Times New Roman" w:hAnsi="Times New Roman" w:cs="Times New Roman"/>
          <w:i/>
          <w:iCs/>
          <w:color w:val="000000" w:themeColor="text1"/>
          <w:shd w:val="clear" w:color="auto" w:fill="FFFFFF"/>
        </w:rPr>
        <w:t>K. pneumoniae</w:t>
      </w:r>
      <w:r w:rsidRPr="00F8362A">
        <w:rPr>
          <w:rFonts w:ascii="Times New Roman" w:hAnsi="Times New Roman" w:cs="Times New Roman"/>
          <w:color w:val="000000" w:themeColor="text1"/>
          <w:shd w:val="clear" w:color="auto" w:fill="FFFFFF"/>
        </w:rPr>
        <w:t xml:space="preserve"> and  </w:t>
      </w:r>
      <w:r w:rsidRPr="00F8362A">
        <w:rPr>
          <w:rFonts w:ascii="Times New Roman" w:hAnsi="Times New Roman" w:cs="Times New Roman"/>
          <w:i/>
          <w:iCs/>
          <w:color w:val="000000" w:themeColor="text1"/>
          <w:shd w:val="clear" w:color="auto" w:fill="FFFFFF"/>
        </w:rPr>
        <w:t>Enterobacter cloacae</w:t>
      </w:r>
      <w:r w:rsidRPr="00F8362A">
        <w:rPr>
          <w:rFonts w:ascii="Times New Roman" w:hAnsi="Times New Roman" w:cs="Times New Roman"/>
          <w:color w:val="000000" w:themeColor="text1"/>
          <w:shd w:val="clear" w:color="auto" w:fill="FFFFFF"/>
        </w:rPr>
        <w:t xml:space="preserve"> isolated from human clinical samples in the U.S. (</w:t>
      </w:r>
      <w:hyperlink r:id="rId51" w:anchor="AMR_genotypes:blaLAP" w:history="1">
        <w:r w:rsidRPr="00F8362A">
          <w:rPr>
            <w:rStyle w:val="Hyperlink"/>
            <w:rFonts w:ascii="Times New Roman" w:hAnsi="Times New Roman" w:cs="Times New Roman"/>
            <w:i/>
            <w:color w:val="000000" w:themeColor="text1"/>
          </w:rPr>
          <w:t>https://www.ncbi.nlm.nih.gov/pathogens/isolates//#AMR_genotypes:blaLAP</w:t>
        </w:r>
      </w:hyperlink>
      <w:r w:rsidRPr="00F8362A">
        <w:rPr>
          <w:rFonts w:ascii="Times New Roman" w:hAnsi="Times New Roman" w:cs="Times New Roman"/>
          <w:i/>
          <w:color w:val="000000" w:themeColor="text1"/>
        </w:rPr>
        <w:t>).</w:t>
      </w:r>
      <w:r w:rsidRPr="00F8362A">
        <w:rPr>
          <w:rFonts w:ascii="Times New Roman" w:hAnsi="Times New Roman" w:cs="Times New Roman"/>
          <w:color w:val="000000" w:themeColor="text1"/>
          <w:shd w:val="clear" w:color="auto" w:fill="FFFFFF"/>
        </w:rPr>
        <w:t xml:space="preserve"> Further studies are needed to monitor the emergence and spread of this gene as it might already be spreading in human pathogenic species of </w:t>
      </w:r>
      <w:r w:rsidRPr="00F8362A">
        <w:rPr>
          <w:rFonts w:ascii="Times New Roman" w:hAnsi="Times New Roman" w:cs="Times New Roman"/>
          <w:i/>
          <w:color w:val="000000" w:themeColor="text1"/>
          <w:shd w:val="clear" w:color="auto" w:fill="FFFFFF"/>
        </w:rPr>
        <w:t>Enterobacteriaceae</w:t>
      </w:r>
      <w:r w:rsidRPr="00F8362A">
        <w:rPr>
          <w:rFonts w:ascii="Times New Roman" w:hAnsi="Times New Roman" w:cs="Times New Roman"/>
          <w:color w:val="000000" w:themeColor="text1"/>
          <w:shd w:val="clear" w:color="auto" w:fill="FFFFFF"/>
        </w:rPr>
        <w:t xml:space="preserve"> in the U.S.</w:t>
      </w:r>
    </w:p>
    <w:p w14:paraId="42BCA098" w14:textId="77777777" w:rsidR="00E06DFF" w:rsidRPr="00F8362A" w:rsidRDefault="00E06DFF" w:rsidP="008F67C6">
      <w:pPr>
        <w:spacing w:line="360" w:lineRule="auto"/>
        <w:rPr>
          <w:rFonts w:ascii="Times New Roman" w:hAnsi="Times New Roman" w:cs="Times New Roman"/>
          <w:color w:val="000000" w:themeColor="text1"/>
          <w:shd w:val="clear" w:color="auto" w:fill="FFFFFF"/>
        </w:rPr>
      </w:pPr>
    </w:p>
    <w:p w14:paraId="3E4DDA02" w14:textId="34FD20E8" w:rsidR="008F67C6" w:rsidRPr="00F8362A" w:rsidRDefault="008F67C6" w:rsidP="008F67C6">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In this study, 39% of the </w:t>
      </w:r>
      <w:r w:rsidR="00AA3FFF" w:rsidRPr="00F8362A">
        <w:rPr>
          <w:rFonts w:ascii="Times New Roman" w:hAnsi="Times New Roman" w:cs="Times New Roman"/>
          <w:color w:val="000000" w:themeColor="text1"/>
          <w:shd w:val="clear" w:color="auto" w:fill="FFFFFF"/>
        </w:rPr>
        <w:t>ESBL</w:t>
      </w:r>
      <w:r w:rsidRPr="00F8362A">
        <w:rPr>
          <w:rFonts w:ascii="Times New Roman" w:hAnsi="Times New Roman" w:cs="Times New Roman"/>
          <w:color w:val="000000" w:themeColor="text1"/>
          <w:shd w:val="clear" w:color="auto" w:fill="FFFFFF"/>
        </w:rPr>
        <w:t>-</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isolates, including isolates that had no ESBL gene, had mutations in the promoter regions of the chromosomal </w:t>
      </w:r>
      <w:r w:rsidRPr="00F8362A">
        <w:rPr>
          <w:rStyle w:val="Emphasis"/>
          <w:rFonts w:ascii="Times New Roman" w:hAnsi="Times New Roman" w:cs="Times New Roman"/>
          <w:color w:val="000000" w:themeColor="text1"/>
          <w:shd w:val="clear" w:color="auto" w:fill="FFFFFF"/>
        </w:rPr>
        <w:t>E. coli</w:t>
      </w:r>
      <w:r w:rsidRPr="00F8362A">
        <w:rPr>
          <w:rFonts w:ascii="Times New Roman" w:hAnsi="Times New Roman" w:cs="Times New Roman"/>
          <w:color w:val="000000" w:themeColor="text1"/>
          <w:shd w:val="clear" w:color="auto" w:fill="FFFFFF"/>
        </w:rPr>
        <w:t> </w:t>
      </w:r>
      <w:r w:rsidRPr="00F8362A">
        <w:rPr>
          <w:rStyle w:val="Emphasis"/>
          <w:rFonts w:ascii="Times New Roman" w:hAnsi="Times New Roman" w:cs="Times New Roman"/>
          <w:color w:val="000000" w:themeColor="text1"/>
          <w:shd w:val="clear" w:color="auto" w:fill="FFFFFF"/>
        </w:rPr>
        <w:t>ampC</w:t>
      </w:r>
      <w:r w:rsidRPr="00F8362A">
        <w:rPr>
          <w:rFonts w:ascii="Times New Roman" w:hAnsi="Times New Roman" w:cs="Times New Roman"/>
          <w:color w:val="000000" w:themeColor="text1"/>
          <w:shd w:val="clear" w:color="auto" w:fill="FFFFFF"/>
        </w:rPr>
        <w:t xml:space="preserve"> gene. Previous studies showed that modifications of the promoter gene of the </w:t>
      </w:r>
      <w:r w:rsidRPr="00F8362A">
        <w:rPr>
          <w:rFonts w:ascii="Times New Roman" w:hAnsi="Times New Roman" w:cs="Times New Roman"/>
          <w:i/>
          <w:iCs/>
          <w:color w:val="000000" w:themeColor="text1"/>
          <w:shd w:val="clear" w:color="auto" w:fill="FFFFFF"/>
        </w:rPr>
        <w:t>amp</w:t>
      </w:r>
      <w:r w:rsidRPr="00F8362A">
        <w:rPr>
          <w:rFonts w:ascii="Times New Roman" w:hAnsi="Times New Roman" w:cs="Times New Roman"/>
          <w:color w:val="000000" w:themeColor="text1"/>
          <w:shd w:val="clear" w:color="auto" w:fill="FFFFFF"/>
        </w:rPr>
        <w:t xml:space="preserve">C gene lead to </w:t>
      </w:r>
      <w:r w:rsidRPr="00F8362A">
        <w:rPr>
          <w:rFonts w:ascii="Times New Roman" w:hAnsi="Times New Roman" w:cs="Times New Roman"/>
          <w:color w:val="000000" w:themeColor="text1"/>
        </w:rPr>
        <w:t>constitutive</w:t>
      </w:r>
      <w:r w:rsidRPr="00F8362A">
        <w:rPr>
          <w:rFonts w:ascii="Times New Roman" w:hAnsi="Times New Roman" w:cs="Times New Roman"/>
          <w:color w:val="000000" w:themeColor="text1"/>
          <w:shd w:val="clear" w:color="auto" w:fill="FFFFFF"/>
        </w:rPr>
        <w:t xml:space="preserve"> overexpression of native AmpC beta-lactamase</w:t>
      </w:r>
      <w:r w:rsidR="00FA73C6" w:rsidRPr="00F8362A">
        <w:rPr>
          <w:rFonts w:ascii="Times New Roman" w:hAnsi="Times New Roman" w:cs="Times New Roman"/>
          <w:color w:val="000000" w:themeColor="text1"/>
          <w:shd w:val="clear" w:color="auto" w:fill="FFFFFF"/>
        </w:rPr>
        <w:t xml:space="preserve"> enzyme</w:t>
      </w:r>
      <w:r w:rsidRPr="00F8362A">
        <w:rPr>
          <w:rFonts w:ascii="Times New Roman" w:hAnsi="Times New Roman" w:cs="Times New Roman"/>
          <w:color w:val="000000" w:themeColor="text1"/>
          <w:shd w:val="clear" w:color="auto" w:fill="FFFFFF"/>
        </w:rPr>
        <w:t xml:space="preserve"> that leads to resistance to </w:t>
      </w:r>
      <w:r w:rsidR="00CF0F90" w:rsidRPr="00F8362A">
        <w:rPr>
          <w:rFonts w:ascii="Times New Roman" w:hAnsi="Times New Roman" w:cs="Times New Roman"/>
          <w:color w:val="000000" w:themeColor="text1"/>
          <w:shd w:val="clear" w:color="auto" w:fill="FFFFFF"/>
        </w:rPr>
        <w:t>extended- spectrum cephalosporins</w:t>
      </w:r>
      <w:r w:rsidRPr="00F8362A">
        <w:rPr>
          <w:rFonts w:ascii="Times New Roman" w:hAnsi="Times New Roman" w:cs="Times New Roman"/>
          <w:color w:val="000000" w:themeColor="text1"/>
          <w:shd w:val="clear" w:color="auto" w:fill="FFFFFF"/>
        </w:rPr>
        <w:fldChar w:fldCharType="begin">
          <w:fldData xml:space="preserve">PEVuZE5vdGU+PENpdGU+PEF1dGhvcj5EYXZpczwvQXV0aG9yPjxZZWFyPjIwMTE8L1llYXI+PFJl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PEVuZE5vdGU+PENpdGU+PEF1dGhvcj5EYXZpczwvQXV0aG9yPjxZZWFyPjIwMTE8L1llYXI+PFJl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[167, 379]</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 previous study </w:t>
      </w:r>
      <w:r w:rsidR="005D6725" w:rsidRPr="00F8362A">
        <w:rPr>
          <w:rFonts w:ascii="Times New Roman" w:hAnsi="Times New Roman" w:cs="Times New Roman"/>
          <w:color w:val="000000" w:themeColor="text1"/>
          <w:shd w:val="clear" w:color="auto" w:fill="FFFFFF"/>
        </w:rPr>
        <w:t xml:space="preserve">suggested </w:t>
      </w:r>
      <w:r w:rsidRPr="00F8362A">
        <w:rPr>
          <w:rFonts w:ascii="Times New Roman" w:hAnsi="Times New Roman" w:cs="Times New Roman"/>
          <w:color w:val="000000" w:themeColor="text1"/>
          <w:shd w:val="clear" w:color="auto" w:fill="FFFFFF"/>
        </w:rPr>
        <w:t xml:space="preserve"> that this mutation is </w:t>
      </w:r>
      <w:r w:rsidR="00C215B9" w:rsidRPr="00F8362A">
        <w:rPr>
          <w:rFonts w:ascii="Times New Roman" w:hAnsi="Times New Roman" w:cs="Times New Roman"/>
          <w:color w:val="000000" w:themeColor="text1"/>
          <w:shd w:val="clear" w:color="auto" w:fill="FFFFFF"/>
        </w:rPr>
        <w:t xml:space="preserve">could be </w:t>
      </w:r>
      <w:r w:rsidR="005D6725" w:rsidRPr="00F8362A">
        <w:rPr>
          <w:rFonts w:ascii="Times New Roman" w:hAnsi="Times New Roman" w:cs="Times New Roman"/>
          <w:color w:val="000000" w:themeColor="text1"/>
          <w:shd w:val="clear" w:color="auto" w:fill="FFFFFF"/>
        </w:rPr>
        <w:t>associated with</w:t>
      </w:r>
      <w:r w:rsidRPr="00F8362A">
        <w:rPr>
          <w:rFonts w:ascii="Times New Roman" w:hAnsi="Times New Roman" w:cs="Times New Roman"/>
          <w:color w:val="000000" w:themeColor="text1"/>
          <w:shd w:val="clear" w:color="auto" w:fill="FFFFFF"/>
        </w:rPr>
        <w:t xml:space="preserve"> exposure to </w:t>
      </w:r>
      <w:r w:rsidRPr="00F8362A">
        <w:rPr>
          <w:rFonts w:ascii="Times New Roman" w:hAnsi="Times New Roman" w:cs="Times New Roman"/>
          <w:color w:val="000000" w:themeColor="text1"/>
        </w:rPr>
        <w:t xml:space="preserve">β-lactam antibiotics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&lt;EndNote&gt;&lt;Cite&gt;&lt;Author&gt;Jacoby&lt;/Author&gt;&lt;Year&gt;2009&lt;/Year&gt;&lt;RecNum&gt;1494&lt;/RecNum&gt;&lt;DisplayText&gt;[379]&lt;/DisplayText&gt;&lt;record&gt;&lt;rec-number&gt;1494&lt;/rec-number&gt;&lt;foreign-keys&gt;&lt;key app="EN" db-id="d0pftxxtcv2zryee25dxxrvva9rst2fapd05" timestamp="1681394479"&gt;1494&lt;/key&gt;&lt;/foreign-keys&gt;&lt;ref-type name="Journal Article"&gt;17&lt;/ref-type&gt;&lt;contributors&gt;&lt;authors&gt;&lt;author&gt;Jacoby, G. A.&lt;/author&gt;&lt;/authors&gt;&lt;/contributors&gt;&lt;auth-address&gt;Lahey Clinic, Burlington, Massachusetts 01805, USA. george.a.jacoby@lahey.org&lt;/auth-address&gt;&lt;titles&gt;&lt;title&gt;AmpC beta-lactamases&lt;/title&gt;&lt;secondary-title&gt;Clin Microbiol Rev&lt;/secondary-title&gt;&lt;/titles&gt;&lt;periodical&gt;&lt;full-title&gt;Clin Microbiol Rev&lt;/full-title&gt;&lt;/periodical&gt;&lt;pages&gt;161-82, Table of Contents&lt;/pages&gt;&lt;volume&gt;22&lt;/volume&gt;&lt;number&gt;1&lt;/number&gt;&lt;keywords&gt;&lt;keyword&gt;Anti-Bacterial Agents/*pharmacology&lt;/keyword&gt;&lt;keyword&gt;Bacterial Proteins/*biosynthesis&lt;/keyword&gt;&lt;keyword&gt;Chromosomes, Bacterial&lt;/keyword&gt;&lt;keyword&gt;Enterobacteriaceae/*drug effects/*enzymology&lt;/keyword&gt;&lt;keyword&gt;Enterobacteriaceae Infections/microbiology&lt;/keyword&gt;&lt;keyword&gt;Gene Transfer, Horizontal&lt;/keyword&gt;&lt;keyword&gt;Genes, Bacterial&lt;/keyword&gt;&lt;keyword&gt;Humans&lt;/keyword&gt;&lt;keyword&gt;Plasmids&lt;/keyword&gt;&lt;keyword&gt;*beta-Lactam Resistance&lt;/keyword&gt;&lt;keyword&gt;beta-Lactamases/*biosynthesis&lt;/keyword&gt;&lt;keyword&gt;beta-Lactams/*pharmacology&lt;/keyword&gt;&lt;/keywords&gt;&lt;dates&gt;&lt;year&gt;2009&lt;/year&gt;&lt;pub-dates&gt;&lt;date&gt;Jan&lt;/date&gt;&lt;/pub-dates&gt;&lt;/dates&gt;&lt;isbn&gt;1098-6618 (Electronic)&amp;#xD;0893-8512 (Print)&amp;#xD;0893-8512 (Linking)&lt;/isbn&gt;&lt;accession-num&gt;19136439&lt;/accession-num&gt;&lt;urls&gt;&lt;related-urls&gt;&lt;url&gt;https://www.ncbi.nlm.nih.gov/pubmed/19136439&lt;/url&gt;&lt;/related-urls&gt;&lt;/urls&gt;&lt;custom2&gt;PMC2620637&lt;/custom2&gt;&lt;electronic-resource-num&gt;10.1128/CMR.00036-08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[379]</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T</w:t>
      </w:r>
      <w:r w:rsidRPr="00F8362A">
        <w:rPr>
          <w:rFonts w:ascii="Times New Roman" w:hAnsi="Times New Roman" w:cs="Times New Roman"/>
          <w:color w:val="000000" w:themeColor="text1"/>
        </w:rPr>
        <w:t xml:space="preserve">he high frequency of mutation detected in this study may indicated </w:t>
      </w:r>
      <w:r w:rsidRPr="00F8362A">
        <w:rPr>
          <w:rFonts w:ascii="Times New Roman" w:hAnsi="Times New Roman" w:cs="Times New Roman"/>
          <w:color w:val="000000" w:themeColor="text1"/>
          <w:shd w:val="clear" w:color="auto" w:fill="FFFFFF"/>
        </w:rPr>
        <w:t xml:space="preserve">significant usage of expanded-spectrum cephalosporins in dairy farms. </w:t>
      </w:r>
      <w:r w:rsidRPr="00F8362A">
        <w:rPr>
          <w:rFonts w:ascii="Times New Roman" w:hAnsi="Times New Roman" w:cs="Times New Roman"/>
          <w:color w:val="000000" w:themeColor="text1"/>
          <w:shd w:val="clear" w:color="auto" w:fill="FAFAFA"/>
        </w:rPr>
        <w:t xml:space="preserve">Furthermore, AmpC beta-lactamases reportedly resist widely used beta-lactamase inhibitors, such as clavulanic acid, tazobactam, and sulbactam </w:t>
      </w:r>
      <w:r w:rsidRPr="00F8362A">
        <w:rPr>
          <w:rFonts w:ascii="Times New Roman" w:hAnsi="Times New Roman" w:cs="Times New Roman"/>
          <w:color w:val="000000" w:themeColor="text1"/>
          <w:shd w:val="clear" w:color="auto" w:fill="FAFAFA"/>
        </w:rPr>
        <w:fldChar w:fldCharType="begin">
          <w:fldData xml:space="preserve">PEVuZE5vdGU+PENpdGU+PEF1dGhvcj5CdXNoPC9BdXRob3I+PFllYXI+MTk5MzwvWWVhcj48UmVj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</w:fldData>
        </w:fldChar>
      </w:r>
      <w:r w:rsidR="00F93428" w:rsidRPr="00F8362A">
        <w:rPr>
          <w:rFonts w:ascii="Times New Roman" w:hAnsi="Times New Roman" w:cs="Times New Roman"/>
          <w:color w:val="000000" w:themeColor="text1"/>
          <w:shd w:val="clear" w:color="auto" w:fill="FAFAFA"/>
        </w:rPr>
        <w:instrText xml:space="preserve"> ADDIN EN.CITE </w:instrText>
      </w:r>
      <w:r w:rsidR="00F93428" w:rsidRPr="00F8362A">
        <w:rPr>
          <w:rFonts w:ascii="Times New Roman" w:hAnsi="Times New Roman" w:cs="Times New Roman"/>
          <w:color w:val="000000" w:themeColor="text1"/>
          <w:shd w:val="clear" w:color="auto" w:fill="FAFAFA"/>
        </w:rPr>
        <w:fldChar w:fldCharType="begin">
          <w:fldData xml:space="preserve">PEVuZE5vdGU+PENpdGU+PEF1dGhvcj5CdXNoPC9BdXRob3I+PFllYXI+MTk5MzwvWWVhcj48UmVj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</w:fldData>
        </w:fldChar>
      </w:r>
      <w:r w:rsidR="00F93428" w:rsidRPr="00F8362A">
        <w:rPr>
          <w:rFonts w:ascii="Times New Roman" w:hAnsi="Times New Roman" w:cs="Times New Roman"/>
          <w:color w:val="000000" w:themeColor="text1"/>
          <w:shd w:val="clear" w:color="auto" w:fill="FAFAFA"/>
        </w:rPr>
        <w:instrText xml:space="preserve"> ADDIN EN.CITE.DATA </w:instrText>
      </w:r>
      <w:r w:rsidR="00F93428" w:rsidRPr="00F8362A">
        <w:rPr>
          <w:rFonts w:ascii="Times New Roman" w:hAnsi="Times New Roman" w:cs="Times New Roman"/>
          <w:color w:val="000000" w:themeColor="text1"/>
          <w:shd w:val="clear" w:color="auto" w:fill="FAFAFA"/>
        </w:rPr>
      </w:r>
      <w:r w:rsidR="00F93428" w:rsidRPr="00F8362A">
        <w:rPr>
          <w:rFonts w:ascii="Times New Roman" w:hAnsi="Times New Roman" w:cs="Times New Roman"/>
          <w:color w:val="000000" w:themeColor="text1"/>
          <w:shd w:val="clear" w:color="auto" w:fill="FAFAFA"/>
        </w:rPr>
        <w:fldChar w:fldCharType="end"/>
      </w:r>
      <w:r w:rsidRPr="00F8362A">
        <w:rPr>
          <w:rFonts w:ascii="Times New Roman" w:hAnsi="Times New Roman" w:cs="Times New Roman"/>
          <w:color w:val="000000" w:themeColor="text1"/>
          <w:shd w:val="clear" w:color="auto" w:fill="FAFAFA"/>
        </w:rPr>
      </w:r>
      <w:r w:rsidRPr="00F8362A">
        <w:rPr>
          <w:rFonts w:ascii="Times New Roman" w:hAnsi="Times New Roman" w:cs="Times New Roman"/>
          <w:color w:val="000000" w:themeColor="text1"/>
          <w:shd w:val="clear" w:color="auto" w:fill="FAFAFA"/>
        </w:rPr>
        <w:fldChar w:fldCharType="separate"/>
      </w:r>
      <w:r w:rsidR="00F93428" w:rsidRPr="00F8362A">
        <w:rPr>
          <w:rFonts w:ascii="Times New Roman" w:hAnsi="Times New Roman" w:cs="Times New Roman"/>
          <w:noProof/>
          <w:color w:val="000000" w:themeColor="text1"/>
          <w:shd w:val="clear" w:color="auto" w:fill="FAFAFA"/>
        </w:rPr>
        <w:t>[379-381]</w:t>
      </w:r>
      <w:r w:rsidRPr="00F8362A">
        <w:rPr>
          <w:rFonts w:ascii="Times New Roman" w:hAnsi="Times New Roman" w:cs="Times New Roman"/>
          <w:color w:val="000000" w:themeColor="text1"/>
          <w:shd w:val="clear" w:color="auto" w:fill="FAFAFA"/>
        </w:rPr>
        <w:fldChar w:fldCharType="end"/>
      </w:r>
      <w:r w:rsidRPr="00F8362A">
        <w:rPr>
          <w:rFonts w:ascii="Times New Roman" w:hAnsi="Times New Roman" w:cs="Times New Roman"/>
          <w:color w:val="000000" w:themeColor="text1"/>
          <w:shd w:val="clear" w:color="auto" w:fill="FAFAFA"/>
        </w:rPr>
        <w:t xml:space="preserve">. Thus, the presence of the </w:t>
      </w:r>
      <w:r w:rsidRPr="00F8362A">
        <w:rPr>
          <w:rFonts w:ascii="Times New Roman" w:hAnsi="Times New Roman" w:cs="Times New Roman"/>
          <w:i/>
          <w:iCs/>
          <w:color w:val="000000" w:themeColor="text1"/>
          <w:shd w:val="clear" w:color="auto" w:fill="FAFAFA"/>
        </w:rPr>
        <w:t>amp</w:t>
      </w:r>
      <w:r w:rsidRPr="00F8362A">
        <w:rPr>
          <w:rFonts w:ascii="Times New Roman" w:hAnsi="Times New Roman" w:cs="Times New Roman"/>
          <w:color w:val="000000" w:themeColor="text1"/>
          <w:shd w:val="clear" w:color="auto" w:fill="FAFAFA"/>
        </w:rPr>
        <w:t>C gene in a significant proportion of the ESBL-</w:t>
      </w:r>
      <w:r w:rsidRPr="00F8362A">
        <w:rPr>
          <w:rFonts w:ascii="Times New Roman" w:hAnsi="Times New Roman" w:cs="Times New Roman"/>
          <w:i/>
          <w:iCs/>
          <w:color w:val="000000" w:themeColor="text1"/>
          <w:shd w:val="clear" w:color="auto" w:fill="FAFAFA"/>
        </w:rPr>
        <w:t>E. coli</w:t>
      </w:r>
      <w:r w:rsidRPr="00F8362A">
        <w:rPr>
          <w:rFonts w:ascii="Times New Roman" w:hAnsi="Times New Roman" w:cs="Times New Roman"/>
          <w:color w:val="000000" w:themeColor="text1"/>
          <w:shd w:val="clear" w:color="auto" w:fill="FAFAFA"/>
        </w:rPr>
        <w:t xml:space="preserve"> genomes is concerning since these genes could be mobilized and potentially be disseminated to other pathogenic bacterial strains via mobile genetic elements </w:t>
      </w:r>
      <w:r w:rsidRPr="00F8362A">
        <w:rPr>
          <w:rFonts w:ascii="Times New Roman" w:hAnsi="Times New Roman" w:cs="Times New Roman"/>
          <w:color w:val="000000" w:themeColor="text1"/>
          <w:shd w:val="clear" w:color="auto" w:fill="FAFAFA"/>
        </w:rPr>
        <w:fldChar w:fldCharType="begin"/>
      </w:r>
      <w:r w:rsidR="00F93428" w:rsidRPr="00F8362A">
        <w:rPr>
          <w:rFonts w:ascii="Times New Roman" w:hAnsi="Times New Roman" w:cs="Times New Roman"/>
          <w:color w:val="000000" w:themeColor="text1"/>
          <w:shd w:val="clear" w:color="auto" w:fill="FAFAFA"/>
        </w:rPr>
        <w:instrText xml:space="preserve"> ADDIN EN.CITE &lt;EndNote&gt;&lt;Cite&gt;&lt;Author&gt;Jacoby&lt;/Author&gt;&lt;Year&gt;2009&lt;/Year&gt;&lt;RecNum&gt;1494&lt;/RecNum&gt;&lt;DisplayText&gt;[379]&lt;/DisplayText&gt;&lt;record&gt;&lt;rec-number&gt;1494&lt;/rec-number&gt;&lt;foreign-keys&gt;&lt;key app="EN" db-id="d0pftxxtcv2zryee25dxxrvva9rst2fapd05" timestamp="1681394479"&gt;1494&lt;/key&gt;&lt;/foreign-keys&gt;&lt;ref-type name="Journal Article"&gt;17&lt;/ref-type&gt;&lt;contributors&gt;&lt;authors&gt;&lt;author&gt;Jacoby, G. A.&lt;/author&gt;&lt;/authors&gt;&lt;/contributors&gt;&lt;auth-address&gt;Lahey Clinic, Burlington, Massachusetts 01805, USA. george.a.jacoby@lahey.org&lt;/auth-address&gt;&lt;titles&gt;&lt;title&gt;AmpC beta-lactamases&lt;/title&gt;&lt;secondary-title&gt;Clin Microbiol Rev&lt;/secondary-title&gt;&lt;/titles&gt;&lt;periodical&gt;&lt;full-title&gt;Clin Microbiol Rev&lt;/full-title&gt;&lt;/periodical&gt;&lt;pages&gt;161-82, Table of Contents&lt;/pages&gt;&lt;volume&gt;22&lt;/volume&gt;&lt;number&gt;1&lt;/number&gt;&lt;keywords&gt;&lt;keyword&gt;Anti-Bacterial Agents/*pharmacology&lt;/keyword&gt;&lt;keyword&gt;Bacterial Proteins/*biosynthesis&lt;/keyword&gt;&lt;keyword&gt;Chromosomes, Bacterial&lt;/keyword&gt;&lt;keyword&gt;Enterobacteriaceae/*drug effects/*enzymology&lt;/keyword&gt;&lt;keyword&gt;Enterobacteriaceae Infections/microbiology&lt;/keyword&gt;&lt;keyword&gt;Gene Transfer, Horizontal&lt;/keyword&gt;&lt;keyword&gt;Genes, Bacterial&lt;/keyword&gt;&lt;keyword&gt;Humans&lt;/keyword&gt;&lt;keyword&gt;Plasmids&lt;/keyword&gt;&lt;keyword&gt;*beta-Lactam Resistance&lt;/keyword&gt;&lt;keyword&gt;beta-Lactamases/*biosynthesis&lt;/keyword&gt;&lt;keyword&gt;beta-Lactams/*pharmacology&lt;/keyword&gt;&lt;/keywords&gt;&lt;dates&gt;&lt;year&gt;2009&lt;/year&gt;&lt;pub-dates&gt;&lt;date&gt;Jan&lt;/date&gt;&lt;/pub-dates&gt;&lt;/dates&gt;&lt;isbn&gt;1098-6618 (Electronic)&amp;#xD;0893-8512 (Print)&amp;#xD;0893-8512 (Linking)&lt;/isbn&gt;&lt;accession-num&gt;19136439&lt;/accession-num&gt;&lt;urls&gt;&lt;related-urls&gt;&lt;url&gt;https://www.ncbi.nlm.nih.gov/pubmed/19136439&lt;/url&gt;&lt;/related-urls&gt;&lt;/urls&gt;&lt;custom2&gt;PMC2620637&lt;/custom2&gt;&lt;electronic-resource-num&gt;10.1128/CMR.00036-08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AFAFA"/>
        </w:rPr>
        <w:fldChar w:fldCharType="separate"/>
      </w:r>
      <w:r w:rsidR="00F93428" w:rsidRPr="00F8362A">
        <w:rPr>
          <w:rFonts w:ascii="Times New Roman" w:hAnsi="Times New Roman" w:cs="Times New Roman"/>
          <w:noProof/>
          <w:color w:val="000000" w:themeColor="text1"/>
          <w:shd w:val="clear" w:color="auto" w:fill="FAFAFA"/>
        </w:rPr>
        <w:t>[379]</w:t>
      </w:r>
      <w:r w:rsidRPr="00F8362A">
        <w:rPr>
          <w:rFonts w:ascii="Times New Roman" w:hAnsi="Times New Roman" w:cs="Times New Roman"/>
          <w:color w:val="000000" w:themeColor="text1"/>
          <w:shd w:val="clear" w:color="auto" w:fill="FAFAFA"/>
        </w:rPr>
        <w:fldChar w:fldCharType="end"/>
      </w:r>
      <w:r w:rsidRPr="00F8362A">
        <w:rPr>
          <w:rFonts w:ascii="Times New Roman" w:hAnsi="Times New Roman" w:cs="Times New Roman"/>
          <w:color w:val="000000" w:themeColor="text1"/>
          <w:shd w:val="clear" w:color="auto" w:fill="FAFAFA"/>
        </w:rPr>
        <w:t>.</w:t>
      </w:r>
    </w:p>
    <w:p w14:paraId="4BB14B27" w14:textId="77777777" w:rsidR="008F67C6" w:rsidRPr="00F8362A" w:rsidRDefault="008F67C6" w:rsidP="008F67C6">
      <w:pPr>
        <w:spacing w:line="360" w:lineRule="auto"/>
        <w:rPr>
          <w:rFonts w:ascii="Times New Roman" w:hAnsi="Times New Roman" w:cs="Times New Roman"/>
          <w:color w:val="000000" w:themeColor="text1"/>
          <w:shd w:val="clear" w:color="auto" w:fill="FFFFFF"/>
        </w:rPr>
      </w:pPr>
    </w:p>
    <w:p w14:paraId="6B9CFB7F" w14:textId="6AEE74FF" w:rsidR="008F67C6" w:rsidRPr="00F8362A" w:rsidRDefault="008F67C6" w:rsidP="00871D10">
      <w:pPr>
        <w:pStyle w:val="MDPI31text"/>
        <w:spacing w:line="360" w:lineRule="auto"/>
        <w:ind w:left="0" w:firstLine="0"/>
        <w:jc w:val="left"/>
        <w:rPr>
          <w:rFonts w:ascii="Times New Roman" w:eastAsiaTheme="minorHAnsi" w:hAnsi="Times New Roman"/>
          <w:color w:val="000000" w:themeColor="text1"/>
          <w:sz w:val="24"/>
          <w:szCs w:val="24"/>
        </w:rPr>
      </w:pPr>
      <w:r w:rsidRPr="00F8362A">
        <w:rPr>
          <w:rFonts w:ascii="Times New Roman" w:hAnsi="Times New Roman"/>
          <w:color w:val="000000" w:themeColor="text1"/>
          <w:sz w:val="24"/>
          <w:szCs w:val="24"/>
          <w:shd w:val="clear" w:color="auto" w:fill="FFFFFF"/>
        </w:rPr>
        <w:lastRenderedPageBreak/>
        <w:t xml:space="preserve">The study found that </w:t>
      </w:r>
      <w:r w:rsidR="00AA3FFF" w:rsidRPr="00F8362A">
        <w:rPr>
          <w:rFonts w:ascii="Times New Roman" w:hAnsi="Times New Roman"/>
          <w:color w:val="000000" w:themeColor="text1"/>
          <w:sz w:val="24"/>
          <w:szCs w:val="24"/>
          <w:shd w:val="clear" w:color="auto" w:fill="FFFFFF"/>
        </w:rPr>
        <w:t>ESBL</w:t>
      </w:r>
      <w:r w:rsidRPr="00F8362A">
        <w:rPr>
          <w:rFonts w:ascii="Times New Roman" w:hAnsi="Times New Roman"/>
          <w:color w:val="000000" w:themeColor="text1"/>
          <w:sz w:val="24"/>
          <w:szCs w:val="24"/>
          <w:shd w:val="clear" w:color="auto" w:fill="FFFFFF"/>
        </w:rPr>
        <w:t>-</w:t>
      </w:r>
      <w:r w:rsidRPr="00F8362A">
        <w:rPr>
          <w:rFonts w:ascii="Times New Roman" w:hAnsi="Times New Roman"/>
          <w:i/>
          <w:iCs/>
          <w:color w:val="000000" w:themeColor="text1"/>
          <w:sz w:val="24"/>
          <w:szCs w:val="24"/>
          <w:shd w:val="clear" w:color="auto" w:fill="FFFFFF"/>
        </w:rPr>
        <w:t>E. coli</w:t>
      </w:r>
      <w:r w:rsidRPr="00F8362A">
        <w:rPr>
          <w:rFonts w:ascii="Times New Roman" w:hAnsi="Times New Roman"/>
          <w:color w:val="000000" w:themeColor="text1"/>
          <w:sz w:val="24"/>
          <w:szCs w:val="24"/>
          <w:shd w:val="clear" w:color="auto" w:fill="FFFFFF"/>
        </w:rPr>
        <w:t xml:space="preserve"> isolates have resistance genes against nine different classes of antibiotics in addition to beta-lactamase genes. Almost all (97%)</w:t>
      </w:r>
      <w:r w:rsidR="00871D10" w:rsidRPr="00F8362A">
        <w:rPr>
          <w:rFonts w:ascii="Times New Roman" w:hAnsi="Times New Roman"/>
          <w:color w:val="000000" w:themeColor="text1"/>
          <w:sz w:val="24"/>
          <w:szCs w:val="24"/>
          <w:shd w:val="clear" w:color="auto" w:fill="FFFFFF"/>
        </w:rPr>
        <w:t xml:space="preserve"> </w:t>
      </w:r>
      <w:r w:rsidRPr="00F8362A">
        <w:rPr>
          <w:rFonts w:ascii="Times New Roman" w:hAnsi="Times New Roman"/>
          <w:i/>
          <w:iCs/>
          <w:color w:val="000000" w:themeColor="text1"/>
          <w:sz w:val="24"/>
          <w:szCs w:val="24"/>
          <w:shd w:val="clear" w:color="auto" w:fill="FFFFFF"/>
        </w:rPr>
        <w:t>E. coli</w:t>
      </w:r>
      <w:r w:rsidRPr="00F8362A">
        <w:rPr>
          <w:rFonts w:ascii="Times New Roman" w:hAnsi="Times New Roman"/>
          <w:color w:val="000000" w:themeColor="text1"/>
          <w:sz w:val="24"/>
          <w:szCs w:val="24"/>
          <w:shd w:val="clear" w:color="auto" w:fill="FFFFFF"/>
        </w:rPr>
        <w:t xml:space="preserve"> isolates were genotypically MDR, with resistance genes for up to eight categories of antibiotics, including critically important ones. These genotypic findings are generally consistent with the multidrug resistance patterns observed in the phenotypic testing of the isolates. This also confirms the previous studies that reported t</w:t>
      </w:r>
      <w:r w:rsidRPr="00F8362A">
        <w:rPr>
          <w:rFonts w:ascii="Times New Roman" w:hAnsi="Times New Roman"/>
          <w:color w:val="000000" w:themeColor="text1"/>
          <w:sz w:val="24"/>
          <w:szCs w:val="24"/>
        </w:rPr>
        <w:t xml:space="preserve">he frequent co-occurrence of multiple resistance genes and ESBL genes in </w:t>
      </w:r>
      <w:r w:rsidR="00AA3FFF" w:rsidRPr="00F8362A">
        <w:rPr>
          <w:rFonts w:ascii="Times New Roman" w:hAnsi="Times New Roman"/>
          <w:color w:val="000000" w:themeColor="text1"/>
          <w:sz w:val="24"/>
          <w:szCs w:val="24"/>
        </w:rPr>
        <w:t>ESBL</w:t>
      </w:r>
      <w:r w:rsidRPr="00F8362A">
        <w:rPr>
          <w:rFonts w:ascii="Times New Roman" w:hAnsi="Times New Roman"/>
          <w:color w:val="000000" w:themeColor="text1"/>
          <w:sz w:val="24"/>
          <w:szCs w:val="24"/>
        </w:rPr>
        <w:t xml:space="preserve">-producing </w:t>
      </w:r>
      <w:r w:rsidRPr="00F8362A">
        <w:rPr>
          <w:rFonts w:ascii="Times New Roman" w:hAnsi="Times New Roman"/>
          <w:i/>
          <w:iCs/>
          <w:color w:val="000000" w:themeColor="text1"/>
          <w:sz w:val="24"/>
          <w:szCs w:val="24"/>
        </w:rPr>
        <w:t>E. coli</w:t>
      </w:r>
      <w:r w:rsidRPr="00F8362A">
        <w:rPr>
          <w:rFonts w:ascii="Times New Roman" w:hAnsi="Times New Roman"/>
          <w:color w:val="000000" w:themeColor="text1"/>
          <w:sz w:val="24"/>
          <w:szCs w:val="24"/>
        </w:rPr>
        <w:t xml:space="preserve"> in dairy farms and other food-producing animals </w:t>
      </w:r>
      <w:r w:rsidRPr="00F8362A">
        <w:rPr>
          <w:rFonts w:ascii="Times New Roman" w:eastAsiaTheme="minorHAnsi" w:hAnsi="Times New Roman"/>
          <w:color w:val="000000" w:themeColor="text1"/>
          <w:sz w:val="24"/>
          <w:szCs w:val="24"/>
        </w:rPr>
        <w:fldChar w:fldCharType="begin">
          <w:fldData xml:space="preserve">PEVuZE5vdGU+PENpdGU+PEF1dGhvcj5HZWxhbGNoYTwvQXV0aG9yPjxZZWFyPjIwMjI8L1llYXI+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eastAsiaTheme="minorHAnsi" w:hAnsi="Times New Roman"/>
          <w:color w:val="000000" w:themeColor="text1"/>
          <w:sz w:val="24"/>
          <w:szCs w:val="24"/>
        </w:rPr>
        <w:instrText xml:space="preserve"> ADDIN EN.CITE </w:instrText>
      </w:r>
      <w:r w:rsidR="00E41269" w:rsidRPr="00F8362A">
        <w:rPr>
          <w:rFonts w:ascii="Times New Roman" w:eastAsiaTheme="minorHAnsi" w:hAnsi="Times New Roman"/>
          <w:color w:val="000000" w:themeColor="text1"/>
          <w:sz w:val="24"/>
          <w:szCs w:val="24"/>
        </w:rPr>
        <w:fldChar w:fldCharType="begin">
          <w:fldData xml:space="preserve">PEVuZE5vdGU+PENpdGU+PEF1dGhvcj5HZWxhbGNoYTwvQXV0aG9yPjxZZWFyPjIwMjI8L1llYXI+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</w:fldData>
        </w:fldChar>
      </w:r>
      <w:r w:rsidR="00E41269" w:rsidRPr="00F8362A">
        <w:rPr>
          <w:rFonts w:ascii="Times New Roman" w:eastAsiaTheme="minorHAnsi" w:hAnsi="Times New Roman"/>
          <w:color w:val="000000" w:themeColor="text1"/>
          <w:sz w:val="24"/>
          <w:szCs w:val="24"/>
        </w:rPr>
        <w:instrText xml:space="preserve"> ADDIN EN.CITE.DATA </w:instrText>
      </w:r>
      <w:r w:rsidR="00E41269" w:rsidRPr="00F8362A">
        <w:rPr>
          <w:rFonts w:ascii="Times New Roman" w:eastAsiaTheme="minorHAnsi" w:hAnsi="Times New Roman"/>
          <w:color w:val="000000" w:themeColor="text1"/>
          <w:sz w:val="24"/>
          <w:szCs w:val="24"/>
        </w:rPr>
      </w:r>
      <w:r w:rsidR="00E41269"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r>
      <w:r w:rsidRPr="00F8362A">
        <w:rPr>
          <w:rFonts w:ascii="Times New Roman" w:eastAsiaTheme="minorHAnsi" w:hAnsi="Times New Roman"/>
          <w:color w:val="000000" w:themeColor="text1"/>
          <w:sz w:val="24"/>
          <w:szCs w:val="24"/>
        </w:rPr>
        <w:fldChar w:fldCharType="separate"/>
      </w:r>
      <w:r w:rsidR="00E41269" w:rsidRPr="00F8362A">
        <w:rPr>
          <w:rFonts w:ascii="Times New Roman" w:eastAsiaTheme="minorHAnsi" w:hAnsi="Times New Roman"/>
          <w:noProof/>
          <w:color w:val="000000" w:themeColor="text1"/>
          <w:sz w:val="24"/>
          <w:szCs w:val="24"/>
        </w:rPr>
        <w:t>[54, 57, 104, 157-160]</w:t>
      </w:r>
      <w:r w:rsidRPr="00F8362A">
        <w:rPr>
          <w:rFonts w:ascii="Times New Roman" w:eastAsiaTheme="minorHAnsi" w:hAnsi="Times New Roman"/>
          <w:color w:val="000000" w:themeColor="text1"/>
          <w:sz w:val="24"/>
          <w:szCs w:val="24"/>
        </w:rPr>
        <w:fldChar w:fldCharType="end"/>
      </w:r>
      <w:r w:rsidRPr="00F8362A">
        <w:rPr>
          <w:rFonts w:ascii="Times New Roman" w:eastAsiaTheme="minorHAnsi" w:hAnsi="Times New Roman"/>
          <w:color w:val="000000" w:themeColor="text1"/>
          <w:sz w:val="24"/>
          <w:szCs w:val="24"/>
        </w:rPr>
        <w:t>.</w:t>
      </w:r>
    </w:p>
    <w:p w14:paraId="0069194C" w14:textId="69454D95" w:rsidR="008F67C6" w:rsidRPr="00F8362A" w:rsidRDefault="008F67C6" w:rsidP="008F67C6">
      <w:pPr>
        <w:autoSpaceDE w:val="0"/>
        <w:autoSpaceDN w:val="0"/>
        <w:adjustRightInd w:val="0"/>
        <w:spacing w:line="360" w:lineRule="auto"/>
        <w:rPr>
          <w:rFonts w:ascii="Times New Roman" w:hAnsi="Times New Roman" w:cs="Times New Roman"/>
          <w:b/>
          <w:bCs/>
          <w:color w:val="000000" w:themeColor="text1"/>
        </w:rPr>
      </w:pPr>
    </w:p>
    <w:p w14:paraId="5AFC2A49" w14:textId="06323179"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Most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co-harbored ESBL-genes with other resistance genes to CIAs such as plasmid-mediated fluoroquinolones genes (</w:t>
      </w:r>
      <w:r w:rsidRPr="00F8362A">
        <w:rPr>
          <w:rFonts w:ascii="Times New Roman" w:hAnsi="Times New Roman" w:cs="Times New Roman"/>
          <w:i/>
          <w:color w:val="000000" w:themeColor="text1"/>
        </w:rPr>
        <w:t>qnr</w:t>
      </w:r>
      <w:r w:rsidR="00CF0F90" w:rsidRPr="00F8362A">
        <w:rPr>
          <w:rFonts w:ascii="Times New Roman" w:hAnsi="Times New Roman" w:cs="Times New Roman"/>
          <w:iCs/>
          <w:color w:val="000000" w:themeColor="text1"/>
        </w:rPr>
        <w:t>B</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w:t>
      </w:r>
      <w:r w:rsidRPr="00F8362A">
        <w:rPr>
          <w:rFonts w:ascii="Times New Roman" w:hAnsi="Times New Roman" w:cs="Times New Roman"/>
          <w:color w:val="000000" w:themeColor="text1"/>
        </w:rPr>
        <w:t xml:space="preserve">), macrolide </w:t>
      </w:r>
      <w:r w:rsidR="005A2982" w:rsidRPr="00F8362A">
        <w:rPr>
          <w:rFonts w:ascii="Times New Roman" w:hAnsi="Times New Roman" w:cs="Times New Roman"/>
          <w:color w:val="000000" w:themeColor="text1"/>
        </w:rPr>
        <w:t xml:space="preserve"> resistance </w:t>
      </w:r>
      <w:r w:rsidRPr="00F8362A">
        <w:rPr>
          <w:rFonts w:ascii="Times New Roman" w:hAnsi="Times New Roman" w:cs="Times New Roman"/>
          <w:color w:val="000000" w:themeColor="text1"/>
        </w:rPr>
        <w:t>gene</w:t>
      </w:r>
      <w:r w:rsidR="005A298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(A), and various kinds of aminoglycoside modifying genes</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This finding is consistent with the previous studies that reported frequent co-occurrence of these genes in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the U.S. dairy cattle and farm environments </w:t>
      </w:r>
      <w:r w:rsidRPr="00F8362A">
        <w:rPr>
          <w:rFonts w:ascii="Times New Roman" w:hAnsi="Times New Roman" w:cs="Times New Roman"/>
          <w:bCs/>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ZD48L0NpdGU+PENpdGU+PEF1dGhvcj5DYXJleTwvQXV0aG9yPjxZZWFyPjIwMjI8L1llYXI+PFJl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</w:fldData>
        </w:fldChar>
      </w:r>
      <w:r w:rsidR="00E41269" w:rsidRPr="00F8362A">
        <w:rPr>
          <w:rFonts w:ascii="Times New Roman" w:hAnsi="Times New Roman" w:cs="Times New Roman"/>
          <w:bCs/>
          <w:color w:val="000000" w:themeColor="text1"/>
        </w:rPr>
        <w:instrText xml:space="preserve"> ADDIN EN.CITE </w:instrText>
      </w:r>
      <w:r w:rsidR="00E41269" w:rsidRPr="00F8362A">
        <w:rPr>
          <w:rFonts w:ascii="Times New Roman" w:hAnsi="Times New Roman" w:cs="Times New Roman"/>
          <w:bCs/>
          <w:color w:val="000000" w:themeColor="text1"/>
        </w:rPr>
        <w:fldChar w:fldCharType="begin">
          <w:fldData xml:space="preserve">PEVuZE5vdGU+PENpdGU+PEF1dGhvcj5UYXlsb3I8L0F1dGhvcj48WWVhcj4yMDIwPC9ZZWFyPjxS
ZWNOdW0+Nzg0PC9SZWNOdW0+PERpc3BsYXlUZXh0Pls1NywgNjIsIDEwNF08L0Rpc3BsYXlUZXh0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L3JlY29yZD48L0NpdGU+PENpdGU+PEF1dGhvcj5HZWxhbGNoYTwvQXV0aG9yPjxZZWFyPjIwMjI8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</w:fldData>
        </w:fldChar>
      </w:r>
      <w:r w:rsidR="00E41269" w:rsidRPr="00F8362A">
        <w:rPr>
          <w:rFonts w:ascii="Times New Roman" w:hAnsi="Times New Roman" w:cs="Times New Roman"/>
          <w:bCs/>
          <w:color w:val="000000" w:themeColor="text1"/>
        </w:rPr>
        <w:instrText xml:space="preserve"> ADDIN EN.CITE.DATA </w:instrText>
      </w:r>
      <w:r w:rsidR="00E41269" w:rsidRPr="00F8362A">
        <w:rPr>
          <w:rFonts w:ascii="Times New Roman" w:hAnsi="Times New Roman" w:cs="Times New Roman"/>
          <w:bCs/>
          <w:color w:val="000000" w:themeColor="text1"/>
        </w:rPr>
      </w:r>
      <w:r w:rsidR="00E41269" w:rsidRPr="00F8362A">
        <w:rPr>
          <w:rFonts w:ascii="Times New Roman" w:hAnsi="Times New Roman" w:cs="Times New Roman"/>
          <w:bCs/>
          <w:color w:val="000000" w:themeColor="text1"/>
        </w:rPr>
        <w:fldChar w:fldCharType="end"/>
      </w:r>
      <w:r w:rsidRPr="00F8362A">
        <w:rPr>
          <w:rFonts w:ascii="Times New Roman" w:hAnsi="Times New Roman" w:cs="Times New Roman"/>
          <w:bCs/>
          <w:color w:val="000000" w:themeColor="text1"/>
        </w:rPr>
      </w:r>
      <w:r w:rsidRPr="00F8362A">
        <w:rPr>
          <w:rFonts w:ascii="Times New Roman" w:hAnsi="Times New Roman" w:cs="Times New Roman"/>
          <w:bCs/>
          <w:color w:val="000000" w:themeColor="text1"/>
        </w:rPr>
        <w:fldChar w:fldCharType="separate"/>
      </w:r>
      <w:r w:rsidR="00E41269" w:rsidRPr="00F8362A">
        <w:rPr>
          <w:rFonts w:ascii="Times New Roman" w:hAnsi="Times New Roman" w:cs="Times New Roman"/>
          <w:bCs/>
          <w:noProof/>
          <w:color w:val="000000" w:themeColor="text1"/>
        </w:rPr>
        <w:t>[57, 62, 104]</w:t>
      </w:r>
      <w:r w:rsidRPr="00F8362A">
        <w:rPr>
          <w:rFonts w:ascii="Times New Roman" w:hAnsi="Times New Roman" w:cs="Times New Roman"/>
          <w:bCs/>
          <w:color w:val="000000" w:themeColor="text1"/>
        </w:rPr>
        <w:fldChar w:fldCharType="end"/>
      </w:r>
      <w:r w:rsidRPr="00F8362A">
        <w:rPr>
          <w:rFonts w:ascii="Times New Roman" w:hAnsi="Times New Roman" w:cs="Times New Roman"/>
          <w:color w:val="000000" w:themeColor="text1"/>
        </w:rPr>
        <w:t xml:space="preserve">. The identification of a large proportion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co-carrying resistance genes to multiple classes of CIAs are of significant health concern. These genes are often associated with MGEs that favor their co-transfer and spread to other bacteria, including human pathogenic strains resulting in cross-resistance to similar antibiotics used for treating human infections </w:t>
      </w:r>
      <w:r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Y051bT4xMjQxPC9SZWNOdW0+PERpc3BsYXlUZXh0PlszNiwgMTA0LCAzODIsIDM4M108L0Rpc3Bs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==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Y051bT4xMjQxPC9SZWNOdW0+PERpc3BsYXlUZXh0PlszNiwgMTA0LCAzODIsIDM4M108L0Rpc3Bs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==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104, 382, 383]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it is interesting to note a considerable discrepancy between the prevalence of resistance gene and </w:t>
      </w:r>
      <w:r w:rsidR="00A1530F" w:rsidRPr="00F8362A">
        <w:rPr>
          <w:rFonts w:ascii="Times New Roman" w:hAnsi="Times New Roman" w:cs="Times New Roman"/>
          <w:color w:val="000000" w:themeColor="text1"/>
        </w:rPr>
        <w:t xml:space="preserve">resistance phenotypes to </w:t>
      </w:r>
      <w:r w:rsidRPr="00F8362A">
        <w:rPr>
          <w:rFonts w:ascii="Times New Roman" w:hAnsi="Times New Roman" w:cs="Times New Roman"/>
          <w:color w:val="000000" w:themeColor="text1"/>
        </w:rPr>
        <w:t xml:space="preserve">fluoroquinolones, with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 detected in 180 (77.3%) isolates and one or more mutations in QRDRs detected in 229 (98.3%) of the isolates</w:t>
      </w:r>
      <w:r w:rsidRPr="00F8362A">
        <w:rPr>
          <w:rFonts w:ascii="Times New Roman" w:hAnsi="Times New Roman" w:cs="Times New Roman"/>
          <w:b/>
          <w:bCs/>
          <w:color w:val="000000" w:themeColor="text1"/>
        </w:rPr>
        <w:t xml:space="preserve">. </w:t>
      </w:r>
      <w:r w:rsidRPr="00F8362A">
        <w:rPr>
          <w:rFonts w:ascii="Times New Roman" w:hAnsi="Times New Roman" w:cs="Times New Roman"/>
          <w:bCs/>
          <w:color w:val="000000" w:themeColor="text1"/>
        </w:rPr>
        <w:t>Still,</w:t>
      </w:r>
      <w:r w:rsidRPr="00F8362A">
        <w:rPr>
          <w:rFonts w:ascii="Times New Roman" w:hAnsi="Times New Roman" w:cs="Times New Roman"/>
          <w:color w:val="000000" w:themeColor="text1"/>
        </w:rPr>
        <w:t xml:space="preserve"> phenotypic resistance was seen in </w:t>
      </w:r>
      <w:r w:rsidR="005A2982" w:rsidRPr="00F8362A">
        <w:rPr>
          <w:rFonts w:ascii="Times New Roman" w:hAnsi="Times New Roman" w:cs="Times New Roman"/>
          <w:color w:val="000000" w:themeColor="text1"/>
        </w:rPr>
        <w:t>47</w:t>
      </w:r>
      <w:r w:rsidR="00230C72" w:rsidRPr="00F8362A">
        <w:rPr>
          <w:rFonts w:ascii="Times New Roman" w:hAnsi="Times New Roman" w:cs="Times New Roman"/>
          <w:bCs/>
          <w:color w:val="000000" w:themeColor="text1"/>
        </w:rPr>
        <w:t xml:space="preserve"> </w:t>
      </w:r>
      <w:r w:rsidR="00AA3FFF"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Here two questions require investigation. First, most isolates containing resistance genes exhibiting phenotypic resistance were obtained from adult dairy cows, where fluoroquinolone antibiotics are not used. Previous studies on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from dairy cattle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ZWNOdW0+Nzg0PC9SZWNOdW0+PERpc3BsYXlUZXh0Pls1NCwgNjJdPC9EaXNwbGF5VGV4dD48cmVj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ZWNOdW0+Nzg0PC9SZWNOdW0+PERpc3BsYXlUZXh0Pls1NCwgNjJdPC9EaXNwbGF5VGV4dD48cmVj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62]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human clinical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found a possible connection between ESBL production and fluoroquinolone resistance </w:t>
      </w:r>
      <w:r w:rsidRPr="00F8362A">
        <w:rPr>
          <w:rFonts w:ascii="Times New Roman" w:hAnsi="Times New Roman" w:cs="Times New Roman"/>
          <w:color w:val="000000" w:themeColor="text1"/>
        </w:rPr>
        <w:fldChar w:fldCharType="begin">
          <w:fldData xml:space="preserve">PEVuZE5vdGU+PENpdGU+PEF1dGhvcj5EYXZpczwvQXV0aG9yPjxZZWFyPjIwMTE8L1llYXI+PFJl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PEVuZE5vdGU+PENpdGU+PEF1dGhvcj5EYXZpczwvQXV0aG9yPjxZZWFyPjIwMTE8L1llYXI+PFJl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[167, 384, 385]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their findings </w:t>
      </w:r>
      <w:r w:rsidR="00210F0B" w:rsidRPr="00F8362A">
        <w:rPr>
          <w:rFonts w:ascii="Times New Roman" w:hAnsi="Times New Roman" w:cs="Times New Roman"/>
          <w:color w:val="000000" w:themeColor="text1"/>
        </w:rPr>
        <w:t>were</w:t>
      </w:r>
      <w:r w:rsidRPr="00F8362A">
        <w:rPr>
          <w:rFonts w:ascii="Times New Roman" w:hAnsi="Times New Roman" w:cs="Times New Roman"/>
          <w:color w:val="000000" w:themeColor="text1"/>
        </w:rPr>
        <w:t xml:space="preserve"> inconclusive. Therefore, it is crucial to identify the mechanism and why the fluoroquinolone resistance gene is maintained in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population without antibiotic selection pressure.</w:t>
      </w:r>
      <w:r w:rsidR="00F82108"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Is selecting ESBL-producing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linked to the simultaneous co-selection of the resistance gene to fluoroquinolones? Second, why do most isolates containing fluoroquinolone </w:t>
      </w:r>
      <w:r w:rsidRPr="00F8362A">
        <w:rPr>
          <w:rFonts w:ascii="Times New Roman" w:hAnsi="Times New Roman" w:cs="Times New Roman"/>
          <w:color w:val="000000" w:themeColor="text1"/>
        </w:rPr>
        <w:lastRenderedPageBreak/>
        <w:t>resistance genes</w:t>
      </w:r>
      <w:r w:rsidR="00AB71DB" w:rsidRPr="00F8362A">
        <w:rPr>
          <w:rFonts w:ascii="Times New Roman" w:hAnsi="Times New Roman" w:cs="Times New Roman"/>
          <w:color w:val="000000" w:themeColor="text1"/>
        </w:rPr>
        <w:t xml:space="preserve"> did</w:t>
      </w:r>
      <w:r w:rsidRPr="00F8362A">
        <w:rPr>
          <w:rFonts w:ascii="Times New Roman" w:hAnsi="Times New Roman" w:cs="Times New Roman"/>
          <w:color w:val="000000" w:themeColor="text1"/>
        </w:rPr>
        <w:t xml:space="preserve"> not exhibit corresponding resistance phenotypes? Do fluoroquinolone resistance genes lose their function </w:t>
      </w:r>
      <w:r w:rsidR="00AB71DB" w:rsidRPr="00F8362A">
        <w:rPr>
          <w:rFonts w:ascii="Times New Roman" w:hAnsi="Times New Roman" w:cs="Times New Roman"/>
          <w:color w:val="000000" w:themeColor="text1"/>
        </w:rPr>
        <w:t xml:space="preserve"> (expression) </w:t>
      </w:r>
      <w:r w:rsidRPr="00F8362A">
        <w:rPr>
          <w:rFonts w:ascii="Times New Roman" w:hAnsi="Times New Roman" w:cs="Times New Roman"/>
          <w:color w:val="000000" w:themeColor="text1"/>
        </w:rPr>
        <w:t xml:space="preserve">without exposure to fluoroquinolones? </w:t>
      </w:r>
    </w:p>
    <w:p w14:paraId="1510C665" w14:textId="77777777" w:rsidR="00AA3FFF" w:rsidRPr="00F8362A" w:rsidRDefault="00AA3FFF" w:rsidP="008F67C6">
      <w:pPr>
        <w:spacing w:line="360" w:lineRule="auto"/>
        <w:rPr>
          <w:rFonts w:ascii="Times New Roman" w:hAnsi="Times New Roman" w:cs="Times New Roman"/>
          <w:color w:val="000000" w:themeColor="text1"/>
        </w:rPr>
      </w:pPr>
    </w:p>
    <w:p w14:paraId="16EF1CC6" w14:textId="4D9434B1"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addition to the resistance gene against CIAs, there is a high frequency of co-occurrence of one or more variants of the resistance gene against other medically </w:t>
      </w:r>
      <w:r w:rsidR="00BD6DB5" w:rsidRPr="00F8362A">
        <w:rPr>
          <w:rFonts w:ascii="Times New Roman" w:hAnsi="Times New Roman" w:cs="Times New Roman"/>
          <w:color w:val="000000" w:themeColor="text1"/>
        </w:rPr>
        <w:t>important</w:t>
      </w:r>
      <w:r w:rsidRPr="00F8362A">
        <w:rPr>
          <w:rFonts w:ascii="Times New Roman" w:hAnsi="Times New Roman" w:cs="Times New Roman"/>
          <w:color w:val="000000" w:themeColor="text1"/>
        </w:rPr>
        <w:t xml:space="preserve"> classes of antibiotics, including tetracycline, folate pathway inhibitors, and chloramphenicol which were detected in 80%,75%, and 51.5% of in 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respectively</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Previous studies have also reported the frequent co-occurrence of these resistance genes in ESBL-</w:t>
      </w:r>
      <w:r w:rsidRPr="00F8362A">
        <w:rPr>
          <w:rFonts w:ascii="Times New Roman" w:hAnsi="Times New Roman" w:cs="Times New Roman"/>
          <w:i/>
          <w:iCs/>
          <w:color w:val="000000" w:themeColor="text1"/>
        </w:rPr>
        <w:t>E.</w:t>
      </w:r>
      <w:r w:rsidR="00E06DFF"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which suggests that the presence of ESBL genes signals the presence of multiple resistance genotypes to unrelated classes of antibiotics </w:t>
      </w:r>
      <w:r w:rsidRPr="00F8362A">
        <w:rPr>
          <w:rFonts w:ascii="Times New Roman" w:hAnsi="Times New Roman" w:cs="Times New Roman"/>
          <w:color w:val="000000" w:themeColor="text1"/>
        </w:rPr>
        <w:fldChar w:fldCharType="begin">
          <w:fldData xml:space="preserve">PEVuZE5vdGU+PENpdGU+PEF1dGhvcj5DYXJhdHRvbGk8L0F1dGhvcj48WWVhcj4yMDEzPC9ZZWFy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MjAyMS4wMTAxPC9lbGVjdHJvbmljLXJlc291cmNlLW51bT48L3JlY29yZD48L0NpdGU+PENpdGU+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L3JlY29yZD48L0NpdGU+PENpdGU+PEF1dGhvcj5BZ2dhPC9BdXRob3I+PFllYXI+MjAyMTwvWWVh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</w:fldData>
        </w:fldChar>
      </w:r>
      <w:r w:rsidR="002762CA" w:rsidRPr="00F8362A">
        <w:rPr>
          <w:rFonts w:ascii="Times New Roman" w:hAnsi="Times New Roman" w:cs="Times New Roman"/>
          <w:color w:val="000000" w:themeColor="text1"/>
        </w:rPr>
        <w:instrText xml:space="preserve"> ADDIN EN.CITE </w:instrText>
      </w:r>
      <w:r w:rsidR="002762CA" w:rsidRPr="00F8362A">
        <w:rPr>
          <w:rFonts w:ascii="Times New Roman" w:hAnsi="Times New Roman" w:cs="Times New Roman"/>
          <w:color w:val="000000" w:themeColor="text1"/>
        </w:rPr>
        <w:fldChar w:fldCharType="begin">
          <w:fldData xml:space="preserve">PEVuZE5vdGU+PENpdGU+PEF1dGhvcj5DYXJhdHRvbGk8L0F1dGhvcj48WWVhcj4yMDEzPC9ZZWFy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MjAyMS4wMTAxPC9lbGVjdHJvbmljLXJlc291cmNlLW51bT48L3JlY29yZD48L0NpdGU+PENpdGU+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L3JlY29yZD48L0NpdGU+PENpdGU+PEF1dGhvcj5BZ2dhPC9BdXRob3I+PFllYXI+MjAyMTwvWWVh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</w:fldData>
        </w:fldChar>
      </w:r>
      <w:r w:rsidR="002762CA" w:rsidRPr="00F8362A">
        <w:rPr>
          <w:rFonts w:ascii="Times New Roman" w:hAnsi="Times New Roman" w:cs="Times New Roman"/>
          <w:color w:val="000000" w:themeColor="text1"/>
        </w:rPr>
        <w:instrText xml:space="preserve"> ADDIN EN.CITE.DATA </w:instrText>
      </w:r>
      <w:r w:rsidR="002762CA" w:rsidRPr="00F8362A">
        <w:rPr>
          <w:rFonts w:ascii="Times New Roman" w:hAnsi="Times New Roman" w:cs="Times New Roman"/>
          <w:color w:val="000000" w:themeColor="text1"/>
        </w:rPr>
      </w:r>
      <w:r w:rsidR="002762CA"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2762CA" w:rsidRPr="00F8362A">
        <w:rPr>
          <w:rFonts w:ascii="Times New Roman" w:hAnsi="Times New Roman" w:cs="Times New Roman"/>
          <w:noProof/>
          <w:color w:val="000000" w:themeColor="text1"/>
        </w:rPr>
        <w:t>[54, 57, 142, 151-153, 238, 277]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3D98086C" w14:textId="77777777" w:rsidR="00AA3FFF" w:rsidRPr="00F8362A" w:rsidRDefault="00AA3FFF" w:rsidP="008F67C6">
      <w:pPr>
        <w:spacing w:line="360" w:lineRule="auto"/>
        <w:rPr>
          <w:rFonts w:ascii="Times New Roman" w:hAnsi="Times New Roman" w:cs="Times New Roman"/>
          <w:color w:val="000000" w:themeColor="text1"/>
        </w:rPr>
      </w:pPr>
    </w:p>
    <w:p w14:paraId="6E2F8928" w14:textId="393C91D5"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Multilocus Sequence Typing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revealed a diverse set of sequence types (STs) circulating in dairy farms. The presence of unknown STs indicated that there are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that are circulating in dairy farms that have not yet been fully characterized. The discovery of novel STs in dairy farms suggests that the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population constantly evolves and poses a potential challenge for controlling its spread. The detection of unknown and novel STs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dairy farms underscores the need for further investigation to better understand these emerging strains' genetic and phenotypic characteristics. This can help to identify emerging trends in antibiotic resistance and guide the development of strategies to control their spread.</w:t>
      </w:r>
    </w:p>
    <w:p w14:paraId="30ADAA56" w14:textId="77777777" w:rsidR="008F67C6" w:rsidRPr="00F8362A" w:rsidRDefault="008F67C6" w:rsidP="008F67C6">
      <w:pPr>
        <w:spacing w:line="360" w:lineRule="auto"/>
        <w:rPr>
          <w:rFonts w:ascii="Times New Roman" w:hAnsi="Times New Roman" w:cs="Times New Roman"/>
          <w:color w:val="000000" w:themeColor="text1"/>
        </w:rPr>
      </w:pPr>
    </w:p>
    <w:p w14:paraId="116C60D0" w14:textId="314D3DB1"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high degree of clustering (genetic relatedness) of specific </w:t>
      </w:r>
      <w:r w:rsidR="00AA3FFF" w:rsidRPr="00F8362A">
        <w:rPr>
          <w:rFonts w:ascii="Times New Roman" w:hAnsi="Times New Roman" w:cs="Times New Roman"/>
          <w:color w:val="000000" w:themeColor="text1"/>
        </w:rPr>
        <w:t>ESBL</w:t>
      </w:r>
      <w:r w:rsidR="00AA3FFF" w:rsidRPr="00F8362A">
        <w:rPr>
          <w:rFonts w:ascii="Times New Roman" w:hAnsi="Times New Roman" w:cs="Times New Roman"/>
          <w:i/>
          <w:iCs/>
          <w:color w:val="000000" w:themeColor="text1"/>
        </w:rPr>
        <w:t>-</w:t>
      </w:r>
      <w:r w:rsidRPr="00F8362A">
        <w:rPr>
          <w:rFonts w:ascii="Times New Roman" w:hAnsi="Times New Roman" w:cs="Times New Roman"/>
          <w:i/>
          <w:iCs/>
          <w:color w:val="000000" w:themeColor="text1"/>
        </w:rPr>
        <w:t xml:space="preserve"> coli</w:t>
      </w:r>
      <w:r w:rsidRPr="00F8362A">
        <w:rPr>
          <w:rFonts w:ascii="Times New Roman" w:hAnsi="Times New Roman" w:cs="Times New Roman"/>
          <w:color w:val="000000" w:themeColor="text1"/>
        </w:rPr>
        <w:t xml:space="preserve"> STs with specific resistance genotypes within most farms identified in this study suggests that animal-to-animal transmission (clonal expansion) or exposure to a common source could be an important route </w:t>
      </w:r>
      <w:r w:rsidR="00E06DFF" w:rsidRPr="00F8362A">
        <w:rPr>
          <w:rFonts w:ascii="Times New Roman" w:hAnsi="Times New Roman" w:cs="Times New Roman"/>
          <w:color w:val="000000" w:themeColor="text1"/>
        </w:rPr>
        <w:t>of 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distribution within dairy farms. The finding that multiple distinct STs within a farm harbored the same or clonal variant of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CTX-M</w:t>
      </w:r>
      <w:r w:rsidRPr="00F8362A">
        <w:rPr>
          <w:rFonts w:ascii="Times New Roman" w:hAnsi="Times New Roman" w:cs="Times New Roman"/>
          <w:color w:val="000000" w:themeColor="text1"/>
        </w:rPr>
        <w:t xml:space="preserve"> suggesting that the spread of resistance genes may occur within farms between different genotypes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via mobile genetic elements </w:t>
      </w:r>
      <w:r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Y051bT4xMzUyPC9SZWNOdW0+PERpc3BsYXlUZXh0PlszODZdPC9EaXNwbGF5VGV4dD48cmVjb3Jk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Y051bT4xMzUyPC9SZWNOdW0+PERpc3BsYXlUZXh0PlszODZdPC9EaXNwbGF5VGV4dD48cmVjb3Jk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Furthermore, the finding that identical sequence types (STs)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in some farms share the same resistance gene pattern suggests the possible farm-to-farm spread of the bacteria or parallel micro-evolution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&lt;EndNote&gt;&lt;Cite&gt;&lt;Author&gt;Ewers&lt;/Author&gt;&lt;Year&gt;2012&lt;/Year&gt;&lt;RecNum&gt;1500&lt;/RecNum&gt;&lt;DisplayText&gt;[387]&lt;/DisplayText&gt;&lt;record&gt;&lt;rec-number&gt;1500&lt;/rec-number&gt;&lt;foreign-keys&gt;&lt;key app="EN" db-id="d0pftxxtcv2zryee25dxxrvva9rst2fapd05" timestamp="1681520148"&gt;1500&lt;/key&gt;&lt;/foreign-keys&gt;&lt;ref-type name="Journal Article"&gt;17&lt;/ref-type&gt;&lt;contributors&gt;&lt;authors&gt;&lt;author&gt;Ewers, C., Bethe A., Semmler,T., Guenther,S., and  Wieler,L.H.,&lt;/author&gt;&lt;/authors&gt;&lt;/contributors&gt;&lt;titles&gt;&lt;title&gt;Extended-spectrum b-lactamase-producing and AmpC-producing  Escherichia coli from livestock and companion animals and their  putative impact on public health: a global perspective&lt;/title&gt;&lt;secondary-title&gt;Clinical Microbiology and Infection&lt;/secondary-title&gt;&lt;/titles&gt;&lt;periodical&gt;&lt;full-title&gt;Clinical Microbiology and Infection&lt;/full-title&gt;&lt;/periodical&gt;&lt;pages&gt;646-655&lt;/pages&gt;&lt;volume&gt;18&lt;/volume&gt;&lt;number&gt;7&lt;/number&gt;&lt;dates&gt;&lt;year&gt;2012&lt;/year&gt;&lt;/dates&gt;&lt;urls&gt;&lt;/urls&gt;&lt;electronic-resource-num&gt;https://doi.org/10.1111/j.1469-0691.2012.03850.x&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05CACE8D" w14:textId="77777777" w:rsidR="008F67C6" w:rsidRPr="00F8362A" w:rsidRDefault="008F67C6" w:rsidP="008F67C6">
      <w:pPr>
        <w:tabs>
          <w:tab w:val="left" w:pos="1272"/>
        </w:tabs>
        <w:spacing w:line="360" w:lineRule="auto"/>
        <w:rPr>
          <w:rFonts w:ascii="Times New Roman" w:hAnsi="Times New Roman" w:cs="Times New Roman"/>
          <w:color w:val="000000" w:themeColor="text1"/>
        </w:rPr>
      </w:pPr>
    </w:p>
    <w:p w14:paraId="5062B989" w14:textId="008CCB7B"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revealed that 6</w:t>
      </w:r>
      <w:r w:rsidR="003C0D4F" w:rsidRPr="00F8362A">
        <w:rPr>
          <w:rFonts w:ascii="Times New Roman" w:hAnsi="Times New Roman" w:cs="Times New Roman"/>
          <w:color w:val="000000" w:themeColor="text1"/>
        </w:rPr>
        <w:t>4</w:t>
      </w:r>
      <w:r w:rsidR="009E131D"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genotypically MDR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belonging to fourteen STs, were classified as high-risk clones linked to community and healthcare-associated infections in humans </w:t>
      </w:r>
      <w:r w:rsidRPr="00F8362A">
        <w:rPr>
          <w:rFonts w:ascii="Times New Roman" w:hAnsi="Times New Roman" w:cs="Times New Roman"/>
          <w:color w:val="000000" w:themeColor="text1"/>
        </w:rPr>
        <w:fldChar w:fldCharType="begin">
          <w:fldData xml:space="preserve">PEVuZE5vdGU+PENpdGU+PEF1dGhvcj5SaWxleTwvQXV0aG9yPjxZZWFyPjIwMTQ8L1llYXI+PFJl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=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PEVuZE5vdGU+PENpdGU+PEF1dGhvcj5SaWxleTwvQXV0aG9yPjxZZWFyPjIwMTQ8L1llYXI+PFJl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=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[47, 388]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Among these, ST10 (22</w:t>
      </w:r>
      <w:r w:rsidR="009E131D" w:rsidRPr="00F8362A">
        <w:rPr>
          <w:rFonts w:ascii="Times New Roman" w:hAnsi="Times New Roman" w:cs="Times New Roman"/>
          <w:color w:val="000000" w:themeColor="text1"/>
        </w:rPr>
        <w:t xml:space="preserve"> isolates </w:t>
      </w:r>
      <w:r w:rsidRPr="00F8362A">
        <w:rPr>
          <w:rFonts w:ascii="Times New Roman" w:hAnsi="Times New Roman" w:cs="Times New Roman"/>
          <w:color w:val="000000" w:themeColor="text1"/>
        </w:rPr>
        <w:t xml:space="preserve">) was the most frequent high-risk clone detected in 50% of the study farms. On a global scale, this ST was ranked as the third most prevalent or widespread high-risk clone, following ST131 and ST69 </w:t>
      </w:r>
      <w:r w:rsidRPr="00F8362A">
        <w:rPr>
          <w:rFonts w:ascii="Times New Roman" w:hAnsi="Times New Roman" w:cs="Times New Roman"/>
          <w:color w:val="000000" w:themeColor="text1"/>
        </w:rPr>
        <w:fldChar w:fldCharType="begin">
          <w:fldData xml:space="preserve">PEVuZE5vdGU+PENpdGU+PEF1dGhvcj5Lb2NzaXM8L0F1dGhvcj48WWVhcj4yMDIyPC9ZZWFyPjxS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PEVuZE5vdGU+PENpdGU+PEF1dGhvcj5Lb2NzaXM8L0F1dGhvcj48WWVhcj4yMDIyPC9ZZWFyPjxS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[389, 390]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ST10 was previously reported from dairy and swine farms </w:t>
      </w:r>
      <w:r w:rsidRPr="00F8362A">
        <w:rPr>
          <w:rFonts w:ascii="Times New Roman" w:hAnsi="Times New Roman" w:cs="Times New Roman"/>
          <w:color w:val="000000" w:themeColor="text1"/>
        </w:rPr>
        <w:fldChar w:fldCharType="begin">
          <w:fldData xml:space="preserve">PEVuZE5vdGU+PENpdGU+PEF1dGhvcj5IYXllcjwvQXV0aG9yPjxZZWFyPjIwMjA8L1llYXI+PFJl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PEVuZE5vdGU+PENpdGU+PEF1dGhvcj5IYXllcjwvQXV0aG9yPjxZZWFyPjIwMjA8L1llYXI+PFJl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386]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human clinical samples in the U.S. (</w:t>
      </w:r>
      <w:hyperlink r:id="rId52" w:history="1">
        <w:r w:rsidRPr="00F8362A">
          <w:rPr>
            <w:rStyle w:val="Hyperlink"/>
            <w:rFonts w:ascii="Times New Roman" w:hAnsi="Times New Roman" w:cs="Times New Roman"/>
            <w:color w:val="000000" w:themeColor="text1"/>
          </w:rPr>
          <w:t>https://pubmlst.org/bigsdb?db=pubmlst_escherichia_isolates</w:t>
        </w:r>
      </w:hyperlink>
      <w:r w:rsidRPr="00F8362A">
        <w:rPr>
          <w:rFonts w:ascii="Times New Roman" w:hAnsi="Times New Roman" w:cs="Times New Roman"/>
          <w:color w:val="000000" w:themeColor="text1"/>
        </w:rPr>
        <w:t xml:space="preserve">). The detection of many ESBL-producing MDR ST10 in dairy farms indicated that this strain could be well-adapted to dairy cattle and may cross to humans. </w:t>
      </w:r>
    </w:p>
    <w:p w14:paraId="76748D17"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7055A0C4" w14:textId="595280E3"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ST69 was detected in a cow in this study and was considered the second most widespread successful high-risk clone of </w:t>
      </w:r>
      <w:r w:rsidRPr="00F8362A">
        <w:rPr>
          <w:rFonts w:ascii="Times New Roman" w:hAnsi="Times New Roman" w:cs="Times New Roman"/>
          <w:i/>
          <w:iCs/>
          <w:color w:val="000000" w:themeColor="text1"/>
        </w:rPr>
        <w:t xml:space="preserve">E. </w:t>
      </w:r>
      <w:r w:rsidRPr="00F8362A">
        <w:rPr>
          <w:rFonts w:ascii="Times New Roman" w:hAnsi="Times New Roman" w:cs="Times New Roman"/>
          <w:color w:val="000000" w:themeColor="text1"/>
        </w:rPr>
        <w:t xml:space="preserve">coli </w:t>
      </w:r>
      <w:r w:rsidRPr="00F8362A">
        <w:rPr>
          <w:rFonts w:ascii="Times New Roman" w:hAnsi="Times New Roman" w:cs="Times New Roman"/>
          <w:color w:val="000000" w:themeColor="text1"/>
        </w:rPr>
        <w:fldChar w:fldCharType="begin">
          <w:fldData xml:space="preserve">PEVuZE5vdGU+PENpdGU+PEF1dGhvcj5NYW5nZXM8L0F1dGhvcj48WWVhcj4yMDE5PC9ZZWFyPjxS
ZWNOdW0+MTUyMjwvUmVjTnVtPjxEaXNwbGF5VGV4dD5bMzkwXTwvRGlzcGxheVRleHQ+PHJlY29y
ZD48cmVjLW51bWJlcj4xNTIyPC9yZWMtbnVtYmVyPjxmb3JlaWduLWtleXM+PGtleSBhcHA9IkVO
IiBkYi1pZD0iZDBwZnR4eHRjdjJ6cnllZTI1ZHh4cnZ2YTlyc3QyZmFwZDA1IiB0aW1lc3RhbXA9
IjE2ODE2ODcxNzAiPjE1MjI8L2tleT48L2ZvcmVpZ24ta2V5cz48cmVmLXR5cGUgbmFtZT0iSm91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PEVuZE5vdGU+PENpdGU+PEF1dGhvcj5NYW5nZXM8L0F1dGhvcj48WWVhcj4yMDE5PC9ZZWFyPjxS
ZWNOdW0+MTUyMjwvUmVjTnVtPjxEaXNwbGF5VGV4dD5bMzkwXTwvRGlzcGxheVRleHQ+PHJlY29y
ZD48cmVjLW51bWJlcj4xNTIyPC9yZWMtbnVtYmVyPjxmb3JlaWduLWtleXM+PGtleSBhcHA9IkVO
IiBkYi1pZD0iZDBwZnR4eHRjdjJ6cnllZTI1ZHh4cnZ2YTlyc3QyZmFwZDA1IiB0aW1lc3RhbXA9
IjE2ODE2ODcxNzAiPjE1MjI8L2tleT48L2ZvcmVpZ24ta2V5cz48cmVmLXR5cGUgbmFtZT0iSm91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ST69 was initially isolated over two decades ago from urine samples from hundreds of women suffering from community-associated urinary tract infections in California </w:t>
      </w:r>
      <w:r w:rsidRPr="00F8362A">
        <w:rPr>
          <w:rFonts w:ascii="Times New Roman" w:hAnsi="Times New Roman" w:cs="Times New Roman"/>
          <w:color w:val="000000" w:themeColor="text1"/>
        </w:rPr>
        <w:fldChar w:fldCharType="begin">
          <w:fldData xml:space="preserve">PEVuZE5vdGU+PENpdGU+PEF1dGhvcj5NYW5nZXM8L0F1dGhvcj48WWVhcj4yMDAxPC9ZZWFyPjxS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PEVuZE5vdGU+PENpdGU+PEF1dGhvcj5NYW5nZXM8L0F1dGhvcj48WWVhcj4yMDAxPC9ZZWFyPjxS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[391, 392]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Some previous studies reported that ST69 is an infrequent producer of the ESBL gene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Y051bT4xMjc5PC9SZWNOdW0+PERpc3BsYXlUZXh0Pls1NCwgMzg4LCAzOTNdPC9EaXNwbGF5VGV4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Y051bT4xMjc5PC9SZWNOdW0+PERpc3BsYXlUZXh0Pls1NCwgMzg4LCAzOTNdPC9EaXNwbGF5VGV4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388, 393]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in this study, the ST69 carried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CTX-M-15</w:t>
      </w:r>
      <w:r w:rsidRPr="00F8362A">
        <w:rPr>
          <w:rFonts w:ascii="Times New Roman" w:hAnsi="Times New Roman" w:cs="Times New Roman"/>
          <w:color w:val="000000" w:themeColor="text1"/>
        </w:rPr>
        <w:t xml:space="preserve"> along with several other resistance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S1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(6)-Id,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(3")-Ib,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A14</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fos</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B</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amp</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If ST69 is a rare ESBL producer, our study may have overlooked its presence because we utilized a media that only selected ESBL-producers, leading to a potential underestimation of the prevalence of this strain in our study. Thus, it highlights the importance of closely monitoring these bacteria in dairy farms</w:t>
      </w:r>
      <w:r w:rsidR="00E06DFF" w:rsidRPr="00F8362A">
        <w:rPr>
          <w:rFonts w:ascii="Times New Roman" w:hAnsi="Times New Roman" w:cs="Times New Roman"/>
          <w:color w:val="000000" w:themeColor="text1"/>
        </w:rPr>
        <w:t xml:space="preserve">. </w:t>
      </w:r>
    </w:p>
    <w:p w14:paraId="20057152"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241A79F5" w14:textId="26F07DF6"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Other high-risk </w:t>
      </w:r>
      <w:r w:rsidR="00AA3FFF" w:rsidRPr="00F8362A">
        <w:rPr>
          <w:rFonts w:ascii="Times New Roman" w:hAnsi="Times New Roman" w:cs="Times New Roman"/>
          <w:i/>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clones harboring several resistance genes detected in this study include </w:t>
      </w:r>
      <w:r w:rsidR="003C0D4F" w:rsidRPr="00F8362A">
        <w:rPr>
          <w:rFonts w:ascii="Times New Roman" w:hAnsi="Times New Roman" w:cs="Times New Roman"/>
          <w:color w:val="000000" w:themeColor="text1"/>
        </w:rPr>
        <w:t xml:space="preserve">ST1011(7 isolates), ST224 (7), </w:t>
      </w:r>
      <w:r w:rsidRPr="00F8362A">
        <w:rPr>
          <w:rFonts w:ascii="Times New Roman" w:hAnsi="Times New Roman" w:cs="Times New Roman"/>
          <w:color w:val="000000" w:themeColor="text1"/>
        </w:rPr>
        <w:t xml:space="preserve">ST398 (6), ST155 (5), ST410 (2), ST23, ST101, ST48, ST165, and ST156. These sequence types were frequently reported from food animal species and human clinical cases (hospital and community-associated infections) in different parts of the world </w:t>
      </w:r>
      <w:r w:rsidRPr="00F8362A">
        <w:rPr>
          <w:rFonts w:ascii="Times New Roman" w:hAnsi="Times New Roman" w:cs="Times New Roman"/>
          <w:color w:val="000000" w:themeColor="text1"/>
        </w:rPr>
        <w:fldChar w:fldCharType="begin">
          <w:fldData xml:space="preserve">eTwvZGF0ZT48L3B1Yi1kYXRlcz48L2RhdGVzPjxpc2JuPjEwOTgtNjU5NiAoRWxlY3Ryb25pYykm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PEVuZE5vdGU+PENpdGU+PEF1dGhvcj5OZXVtYW5uPC9BdXRob3I+PFllYXI+MjAyMDwvWWVhcj48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==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F93428" w:rsidRPr="00F8362A">
        <w:rPr>
          <w:rFonts w:ascii="Times New Roman" w:hAnsi="Times New Roman" w:cs="Times New Roman"/>
          <w:color w:val="000000" w:themeColor="text1"/>
        </w:rPr>
        <w:fldChar w:fldCharType="begin">
          <w:fldData xml:space="preserve">eTwvZGF0ZT48L3B1Yi1kYXRlcz48L2RhdGVzPjxpc2JuPjEwOTgtNjU5NiAoRWxlY3Ryb25pYykm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[386, 389, 394-405]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some of which were also reported from the USA (</w:t>
      </w:r>
      <w:hyperlink r:id="rId53" w:history="1">
        <w:r w:rsidRPr="00F8362A">
          <w:rPr>
            <w:rStyle w:val="Hyperlink"/>
            <w:rFonts w:ascii="Times New Roman" w:hAnsi="Times New Roman" w:cs="Times New Roman"/>
            <w:color w:val="000000" w:themeColor="text1"/>
          </w:rPr>
          <w:t>https://pubmlst.org/bigsdb?db=pubmlst_escherichia_isolates</w:t>
        </w:r>
      </w:hyperlink>
      <w:r w:rsidRPr="00F8362A">
        <w:rPr>
          <w:rFonts w:ascii="Times New Roman" w:hAnsi="Times New Roman" w:cs="Times New Roman"/>
          <w:color w:val="000000" w:themeColor="text1"/>
        </w:rPr>
        <w:t xml:space="preserve">). Some studies showed evidence of transmission of one or more of these STs between animals and humans </w:t>
      </w:r>
      <w:r w:rsidRPr="00F8362A">
        <w:rPr>
          <w:rFonts w:ascii="Times New Roman" w:hAnsi="Times New Roman" w:cs="Times New Roman"/>
          <w:color w:val="000000" w:themeColor="text1"/>
        </w:rPr>
        <w:fldChar w:fldCharType="begin">
          <w:fldData xml:space="preserve">PEVuZE5vdGU+PENpdGU+PEF1dGhvcj5TY2hhdWZsZXI8L0F1dGhvcj48WWVhcj4yMDE2PC9ZZWFy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PEVuZE5vdGU+PENpdGU+PEF1dGhvcj5TY2hhdWZsZXI8L0F1dGhvcj48WWVhcj4yMDE2PC9ZZWFy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[27, 387, 397, 406]</w:t>
      </w:r>
      <w:r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26C57C67"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01425171" w14:textId="1B538CA3"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Unlike other high-risk clones, one of the two ST58 detected in this study had only two resistance determinants, a mutation in the promoter region of the </w:t>
      </w:r>
      <w:r w:rsidRPr="00F8362A">
        <w:rPr>
          <w:rFonts w:ascii="Times New Roman" w:hAnsi="Times New Roman" w:cs="Times New Roman"/>
          <w:i/>
          <w:color w:val="000000" w:themeColor="text1"/>
        </w:rPr>
        <w:t>ampC</w:t>
      </w:r>
      <w:r w:rsidRPr="00F8362A">
        <w:rPr>
          <w:rFonts w:ascii="Times New Roman" w:hAnsi="Times New Roman" w:cs="Times New Roman"/>
          <w:color w:val="000000" w:themeColor="text1"/>
        </w:rPr>
        <w:t xml:space="preserve"> gene and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The ST58 and ST101 were previously considered as environmental strains, but recently, they are frequently reported </w:t>
      </w:r>
      <w:r w:rsidR="000402E1" w:rsidRPr="00F8362A">
        <w:rPr>
          <w:rFonts w:ascii="Times New Roman" w:hAnsi="Times New Roman" w:cs="Times New Roman"/>
          <w:color w:val="000000" w:themeColor="text1"/>
        </w:rPr>
        <w:t xml:space="preserve">as </w:t>
      </w:r>
      <w:r w:rsidR="009214F0" w:rsidRPr="00F8362A">
        <w:rPr>
          <w:rFonts w:ascii="Times New Roman" w:hAnsi="Times New Roman" w:cs="Times New Roman"/>
          <w:color w:val="000000" w:themeColor="text1"/>
        </w:rPr>
        <w:t>among emerging</w:t>
      </w:r>
      <w:r w:rsidRPr="00F8362A">
        <w:rPr>
          <w:rFonts w:ascii="Times New Roman" w:hAnsi="Times New Roman" w:cs="Times New Roman"/>
          <w:color w:val="000000" w:themeColor="text1"/>
        </w:rPr>
        <w:t xml:space="preserve"> potential high-risk clones associated with invasive urinary tract and bloodstream infections in humans </w:t>
      </w:r>
      <w:r w:rsidRPr="00F8362A">
        <w:rPr>
          <w:rFonts w:ascii="Times New Roman" w:hAnsi="Times New Roman" w:cs="Times New Roman"/>
          <w:color w:val="000000" w:themeColor="text1"/>
        </w:rPr>
        <w:fldChar w:fldCharType="begin">
          <w:fldData xml:space="preserve">PEVuZE5vdGU+PENpdGU+PEF1dGhvcj5SZWlkPC9BdXRob3I+PFllYXI+MjAyMjwvWWVhcj48UmVj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PEVuZE5vdGU+PENpdGU+PEF1dGhvcj5SZWlkPC9BdXRob3I+PFllYXI+MjAyMjwvWWVhcj48UmVj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[389, 407, 408]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five of the seven ST117 detected in this study had no ESBL genes but 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and several other resistance genes against six classes of antibiotics. This ST was often identified as avian pathogenic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has been frequently isolated from animal and human clinical samples in the U.S. (</w:t>
      </w:r>
      <w:hyperlink r:id="rId54" w:history="1">
        <w:r w:rsidRPr="00F8362A">
          <w:rPr>
            <w:rStyle w:val="Hyperlink"/>
            <w:rFonts w:ascii="Times New Roman" w:hAnsi="Times New Roman" w:cs="Times New Roman"/>
            <w:color w:val="000000" w:themeColor="text1"/>
          </w:rPr>
          <w:t>https://pubmlst.org/bigsdb?db=pubmlst_escherichia_isolates</w:t>
        </w:r>
      </w:hyperlink>
      <w:r w:rsidRPr="00F8362A">
        <w:rPr>
          <w:rFonts w:ascii="Times New Roman" w:hAnsi="Times New Roman" w:cs="Times New Roman"/>
          <w:color w:val="000000" w:themeColor="text1"/>
        </w:rPr>
        <w:t xml:space="preserve">)  and across the globe, suggesting potential zoonotic importance  </w:t>
      </w:r>
      <w:r w:rsidRPr="00F8362A">
        <w:rPr>
          <w:rFonts w:ascii="Times New Roman" w:hAnsi="Times New Roman" w:cs="Times New Roman"/>
          <w:color w:val="000000" w:themeColor="text1"/>
        </w:rPr>
        <w:fldChar w:fldCharType="begin">
          <w:fldData xml:space="preserve">PEVuZE5vdGU+PENpdGU+PEF1dGhvcj5Kb2xsZXkgS0E8L0F1dGhvcj48WWVhcj4yMDE4PC9ZZWFy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PEVuZE5vdGU+PENpdGU+PEF1dGhvcj5Kb2xsZXkgS0E8L0F1dGhvcj48WWVhcj4yMDE4PC9ZZWFy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[390, 400, 402, 409]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683AFD3E" w14:textId="77777777"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p>
    <w:p w14:paraId="3A121F46" w14:textId="722F91F5"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Detecting several high-risk clones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dairy cattle and farms can be of significant implications for human health. These bacteria can be transmitted from animals to humans indirectly through consumption of contaminated animal-source food or directly through contact with carrier  animals, particularly by farm workers or their environment. Hence, the possibility of direct exposure to dairy cattle and farms serving as a route for the transmission of these high-risk clones from dairy farms to the community cannot be ruled out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&lt;EndNote&gt;&lt;Cite&gt;&lt;Author&gt;Price&lt;/Author&gt;&lt;Year&gt;2007&lt;/Year&gt;&lt;RecNum&gt;1197&lt;/RecNum&gt;&lt;DisplayText&gt;[36, 170]&lt;/DisplayText&gt;&lt;record&gt;&lt;rec-number&gt;1197&lt;/rec-number&gt;&lt;foreign-keys&gt;&lt;key app="EN" db-id="d0pftxxtcv2zryee25dxxrvva9rst2fapd05" timestamp="1653275416"&gt;1197&lt;/key&gt;&lt;/foreign-keys&gt;&lt;ref-type name="Journal Article"&gt;17&lt;/ref-type&gt;&lt;contributors&gt;&lt;authors&gt;&lt;author&gt;Price, L. B., Graham, J. P., Lackey, L. G., Roess, A., Vailes, R., &amp;amp; Silbergeld, E.,&lt;/author&gt;&lt;/authors&gt;&lt;/contributors&gt;&lt;titles&gt;&lt;title&gt;Elevated risk of carrying gentamicin-resistant Escherichia coli among U.S. poultry workers&lt;/title&gt;&lt;secondary-title&gt;Environmental health perspectives&lt;/secondary-title&gt;&lt;/titles&gt;&lt;periodical&gt;&lt;full-title&gt;Environmental health perspectives&lt;/full-title&gt;&lt;/periodical&gt;&lt;pages&gt;1738–1742&lt;/pages&gt;&lt;volume&gt;115&lt;/volume&gt;&lt;number&gt;12&lt;/number&gt;&lt;dates&gt;&lt;year&gt;2007&lt;/year&gt;&lt;/dates&gt;&lt;urls&gt;&lt;/urls&gt;&lt;electronic-resource-num&gt; https://doi.org/10.1289/ehp.10191&lt;/electronic-resource-num&gt;&lt;/record&gt;&lt;/Cite&gt;&lt;Cite&gt;&lt;Author&gt;Gelalcha&lt;/Author&gt;&lt;Year&gt;2022&lt;/Year&gt;&lt;RecNum&gt;1282&lt;/RecNum&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[36, 170]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spread of these bacteria to the community can increase morbidity and mortality rates due to their ability to cause extraintestinal infections that are difficult to treat with most antibiotics </w:t>
      </w:r>
      <w:r w:rsidRPr="00F8362A">
        <w:rPr>
          <w:rFonts w:ascii="Times New Roman" w:hAnsi="Times New Roman" w:cs="Times New Roman"/>
          <w:color w:val="000000" w:themeColor="text1"/>
        </w:rPr>
        <w:fldChar w:fldCharType="begin">
          <w:fldData xml:space="preserve">PEVuZE5vdGU+PENpdGU+PEF1dGhvcj5DREM8L0F1dGhvcj48UmVjTnVtPjEyNzY8L1JlY051bT48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PEVuZE5vdGU+PENpdGU+PEF1dGhvcj5DREM8L0F1dGhvcj48UmVjTnVtPjEyNzY8L1JlY051bT48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 173, 390]</w:t>
      </w:r>
      <w:r w:rsidRPr="00F8362A">
        <w:rPr>
          <w:rFonts w:ascii="Times New Roman" w:hAnsi="Times New Roman" w:cs="Times New Roman"/>
          <w:color w:val="000000" w:themeColor="text1"/>
        </w:rPr>
        <w:fldChar w:fldCharType="end"/>
      </w:r>
      <w:r w:rsidR="000402E1" w:rsidRPr="00F8362A">
        <w:rPr>
          <w:rFonts w:ascii="Times New Roman" w:hAnsi="Times New Roman" w:cs="Times New Roman"/>
          <w:color w:val="000000" w:themeColor="text1"/>
        </w:rPr>
        <w:t>.</w:t>
      </w:r>
    </w:p>
    <w:p w14:paraId="64468703" w14:textId="77777777" w:rsidR="008F67C6" w:rsidRPr="00F8362A" w:rsidRDefault="008F67C6" w:rsidP="008F67C6">
      <w:pPr>
        <w:autoSpaceDE w:val="0"/>
        <w:autoSpaceDN w:val="0"/>
        <w:adjustRightInd w:val="0"/>
        <w:spacing w:line="360" w:lineRule="auto"/>
        <w:rPr>
          <w:rFonts w:ascii="Times New Roman" w:hAnsi="Times New Roman" w:cs="Times New Roman"/>
          <w:b/>
          <w:bCs/>
          <w:color w:val="000000" w:themeColor="text1"/>
        </w:rPr>
      </w:pPr>
    </w:p>
    <w:p w14:paraId="00B65BFB" w14:textId="77777777" w:rsidR="008F67C6" w:rsidRPr="00F8362A" w:rsidRDefault="008F67C6" w:rsidP="008F67C6">
      <w:pPr>
        <w:spacing w:line="360" w:lineRule="auto"/>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t xml:space="preserve">Conclusion </w:t>
      </w:r>
    </w:p>
    <w:p w14:paraId="6EF35026" w14:textId="1DCC4717"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shows there is a high prevalence of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in dairy cattle farms, with almost half of the tested animals positive for the bacteria. The prevalence of ESBL-</w:t>
      </w:r>
      <w:r w:rsidRPr="00F8362A">
        <w:rPr>
          <w:rFonts w:ascii="Times New Roman" w:hAnsi="Times New Roman" w:cs="Times New Roman"/>
          <w:i/>
          <w:color w:val="000000" w:themeColor="text1"/>
        </w:rPr>
        <w:t>E.</w:t>
      </w:r>
      <w:r w:rsidR="00E06DFF" w:rsidRPr="00F8362A">
        <w:rPr>
          <w:rFonts w:ascii="Times New Roman" w:hAnsi="Times New Roman" w:cs="Times New Roman"/>
          <w:i/>
          <w:color w:val="000000" w:themeColor="text1"/>
        </w:rPr>
        <w:t xml:space="preserve"> </w:t>
      </w:r>
      <w:r w:rsidRPr="00F8362A">
        <w:rPr>
          <w:rFonts w:ascii="Times New Roman" w:hAnsi="Times New Roman" w:cs="Times New Roman"/>
          <w:i/>
          <w:color w:val="000000" w:themeColor="text1"/>
        </w:rPr>
        <w:t>coli</w:t>
      </w:r>
      <w:r w:rsidRPr="00F8362A">
        <w:rPr>
          <w:rFonts w:ascii="Times New Roman" w:hAnsi="Times New Roman" w:cs="Times New Roman"/>
          <w:color w:val="000000" w:themeColor="text1"/>
        </w:rPr>
        <w:t xml:space="preserve"> varied significantly within each farm</w:t>
      </w:r>
      <w:r w:rsidR="009214F0"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The study found that recent treatment with third-generation cephalosporins, cows with higher parity, and being calves were linked to an increased risk of fecal carriage of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These findings suggest that interventions should target these identified variables. Almost all the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MDR with the highest level of resistance to ampicillin and ceftriaxone. Over </w:t>
      </w:r>
      <w:r w:rsidR="00564630" w:rsidRPr="00F8362A">
        <w:rPr>
          <w:rFonts w:ascii="Times New Roman" w:hAnsi="Times New Roman" w:cs="Times New Roman"/>
          <w:color w:val="000000" w:themeColor="text1"/>
        </w:rPr>
        <w:t xml:space="preserve">40 % </w:t>
      </w:r>
      <w:r w:rsidRPr="00F8362A">
        <w:rPr>
          <w:rFonts w:ascii="Times New Roman" w:hAnsi="Times New Roman" w:cs="Times New Roman"/>
          <w:color w:val="000000" w:themeColor="text1"/>
        </w:rPr>
        <w:t>of ESBL-</w:t>
      </w:r>
      <w:r w:rsidRPr="00F8362A">
        <w:rPr>
          <w:rFonts w:ascii="Times New Roman" w:hAnsi="Times New Roman" w:cs="Times New Roman"/>
          <w:i/>
          <w:color w:val="000000" w:themeColor="text1"/>
        </w:rPr>
        <w:t>E.</w:t>
      </w:r>
      <w:r w:rsidR="00E06DFF" w:rsidRPr="00F8362A">
        <w:rPr>
          <w:rFonts w:ascii="Times New Roman" w:hAnsi="Times New Roman" w:cs="Times New Roman"/>
          <w:i/>
          <w:color w:val="000000" w:themeColor="text1"/>
        </w:rPr>
        <w:t xml:space="preserve"> </w:t>
      </w:r>
      <w:r w:rsidRPr="00F8362A">
        <w:rPr>
          <w:rFonts w:ascii="Times New Roman" w:hAnsi="Times New Roman" w:cs="Times New Roman"/>
          <w:i/>
          <w:color w:val="000000" w:themeColor="text1"/>
        </w:rPr>
        <w:t>coli</w:t>
      </w:r>
      <w:r w:rsidRPr="00F8362A">
        <w:rPr>
          <w:rFonts w:ascii="Times New Roman" w:hAnsi="Times New Roman" w:cs="Times New Roman"/>
          <w:color w:val="000000" w:themeColor="text1"/>
        </w:rPr>
        <w:t xml:space="preserve"> showed concurrent resistance to at least six classes of antibiotics. Concurrent resistance to ceftriaxone, ampicillin, tetracycline, sulfisoxazole, streptomycin, and chloramphenicol was high and widespread across </w:t>
      </w:r>
      <w:r w:rsidRPr="00F8362A">
        <w:rPr>
          <w:rFonts w:ascii="Times New Roman" w:hAnsi="Times New Roman" w:cs="Times New Roman"/>
          <w:color w:val="000000" w:themeColor="text1"/>
        </w:rPr>
        <w:lastRenderedPageBreak/>
        <w:t xml:space="preserve">all farms. The study also identified six beta-lactamase genes,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TEM, </w:t>
      </w:r>
      <w:r w:rsidRPr="00F8362A">
        <w:rPr>
          <w:rFonts w:ascii="Times New Roman" w:hAnsi="Times New Roman" w:cs="Times New Roman"/>
          <w:color w:val="000000" w:themeColor="text1"/>
        </w:rPr>
        <w:t xml:space="preserve">being the most prevalent. The study also identified a range of </w:t>
      </w:r>
      <w:r w:rsidR="00292A6B" w:rsidRPr="00F8362A">
        <w:rPr>
          <w:rFonts w:ascii="Times New Roman" w:hAnsi="Times New Roman" w:cs="Times New Roman"/>
          <w:color w:val="000000" w:themeColor="text1"/>
        </w:rPr>
        <w:t xml:space="preserve">antibiotic </w:t>
      </w:r>
      <w:r w:rsidRPr="00F8362A">
        <w:rPr>
          <w:rFonts w:ascii="Times New Roman" w:hAnsi="Times New Roman" w:cs="Times New Roman"/>
          <w:color w:val="000000" w:themeColor="text1"/>
        </w:rPr>
        <w:t>resistance genes (</w:t>
      </w:r>
      <w:r w:rsidR="00292A6B"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co-harbored with the ESBL gene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including those conferring resistance to critically important classes of antibiotics such as fluoroquinolones, aminoglycosides, and macrolides. The study observed diverse genotypes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with significant within-farm clustering</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Nearly one-third of the detected STs belonged to high-risk clones indicating that dairy cattle could serve as a reservoir for high-risk clones of MDR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which could pose a potential public health risk. </w:t>
      </w:r>
    </w:p>
    <w:p w14:paraId="40D00357" w14:textId="071CED1C" w:rsidR="00190B86" w:rsidRPr="00F8362A" w:rsidRDefault="00190B86" w:rsidP="008F67C6">
      <w:pPr>
        <w:spacing w:line="360" w:lineRule="auto"/>
        <w:rPr>
          <w:rFonts w:ascii="Times New Roman" w:hAnsi="Times New Roman" w:cs="Times New Roman"/>
          <w:color w:val="000000" w:themeColor="text1"/>
        </w:rPr>
      </w:pPr>
    </w:p>
    <w:p w14:paraId="4B86BEDE" w14:textId="77777777" w:rsidR="008F67C6" w:rsidRPr="00F8362A" w:rsidRDefault="00DD4180" w:rsidP="001B1CB5">
      <w:pPr>
        <w:pStyle w:val="Heading1"/>
        <w:jc w:val="left"/>
        <w:rPr>
          <w:rFonts w:cs="Times New Roman"/>
          <w:color w:val="000000" w:themeColor="text1"/>
        </w:rPr>
      </w:pPr>
      <w:bookmarkStart w:id="108" w:name="_Toc133995751"/>
      <w:r w:rsidRPr="00F8362A">
        <w:rPr>
          <w:rFonts w:cs="Times New Roman"/>
          <w:caps w:val="0"/>
          <w:color w:val="000000" w:themeColor="text1"/>
        </w:rPr>
        <w:t>References</w:t>
      </w:r>
      <w:bookmarkEnd w:id="108"/>
      <w:r w:rsidRPr="00F8362A">
        <w:rPr>
          <w:rFonts w:cs="Times New Roman"/>
          <w:caps w:val="0"/>
          <w:color w:val="000000" w:themeColor="text1"/>
        </w:rPr>
        <w:t xml:space="preserve"> </w:t>
      </w:r>
    </w:p>
    <w:p w14:paraId="1046817D" w14:textId="77777777" w:rsidR="001B1CB5" w:rsidRPr="00F8362A" w:rsidRDefault="001B1CB5" w:rsidP="001B1CB5">
      <w:pPr>
        <w:rPr>
          <w:rFonts w:ascii="Times New Roman" w:hAnsi="Times New Roman" w:cs="Times New Roman"/>
          <w:color w:val="000000" w:themeColor="text1"/>
        </w:rPr>
      </w:pPr>
    </w:p>
    <w:p w14:paraId="5B34EEC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szCs w:val="24"/>
        </w:rPr>
        <w:fldChar w:fldCharType="begin"/>
      </w:r>
      <w:r w:rsidRPr="00F8362A">
        <w:rPr>
          <w:color w:val="000000" w:themeColor="text1"/>
          <w:szCs w:val="24"/>
        </w:rPr>
        <w:instrText xml:space="preserve"> ADDIN EN.REFLIST </w:instrText>
      </w:r>
      <w:r w:rsidRPr="00F8362A">
        <w:rPr>
          <w:color w:val="000000" w:themeColor="text1"/>
          <w:szCs w:val="24"/>
        </w:rPr>
        <w:fldChar w:fldCharType="separate"/>
      </w:r>
      <w:r w:rsidRPr="00F8362A">
        <w:rPr>
          <w:color w:val="000000" w:themeColor="text1"/>
        </w:rPr>
        <w:t>1.</w:t>
      </w:r>
      <w:r w:rsidRPr="00F8362A">
        <w:rPr>
          <w:color w:val="000000" w:themeColor="text1"/>
        </w:rPr>
        <w:tab/>
        <w:t>WHO.</w:t>
      </w:r>
      <w:r w:rsidRPr="00F8362A">
        <w:rPr>
          <w:b/>
          <w:color w:val="000000" w:themeColor="text1"/>
        </w:rPr>
        <w:t xml:space="preserve"> </w:t>
      </w:r>
      <w:hyperlink r:id="rId55" w:history="1">
        <w:r w:rsidRPr="00F8362A">
          <w:rPr>
            <w:rStyle w:val="Hyperlink"/>
            <w:color w:val="000000" w:themeColor="text1"/>
          </w:rPr>
          <w:t>https://ahpsr.who.int/publications/i/item/global-action-plan-on-antimicrobial-resistance</w:t>
        </w:r>
      </w:hyperlink>
      <w:r w:rsidRPr="00F8362A">
        <w:rPr>
          <w:color w:val="000000" w:themeColor="text1"/>
        </w:rPr>
        <w:t>. Accessed on July 2021.</w:t>
      </w:r>
    </w:p>
    <w:p w14:paraId="18B9A39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w:t>
      </w:r>
      <w:r w:rsidRPr="00F8362A">
        <w:rPr>
          <w:color w:val="000000" w:themeColor="text1"/>
        </w:rPr>
        <w:tab/>
        <w:t>Shinyoung Leea b, Raies A. Mira,b, Si Hong Parkc, Donghyuk Kimd, Hae-Yeong Kime, Raoul K. Boughtonf,  J. Glenn Morris , Jr.a,g and Kwangcheol C. Jeonga.</w:t>
      </w:r>
      <w:r w:rsidRPr="00F8362A">
        <w:rPr>
          <w:b/>
          <w:color w:val="000000" w:themeColor="text1"/>
        </w:rPr>
        <w:t xml:space="preserve"> </w:t>
      </w:r>
      <w:r w:rsidRPr="00F8362A">
        <w:rPr>
          <w:color w:val="000000" w:themeColor="text1"/>
        </w:rPr>
        <w:t>2020. Prevalence of extended-spectrum b-lactamases in the local farm  environment and livestock: challenges to mitigate antimicrobial resistance CRITICAL REVIEWS IN MICROBIOLOGY 46:1-14.</w:t>
      </w:r>
    </w:p>
    <w:p w14:paraId="24C6648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w:t>
      </w:r>
      <w:r w:rsidRPr="00F8362A">
        <w:rPr>
          <w:color w:val="000000" w:themeColor="text1"/>
        </w:rPr>
        <w:tab/>
        <w:t>Tragesser LA, Wittum TE, Funk JA, Winokur PL, Rajala-Schultz PJ.</w:t>
      </w:r>
      <w:r w:rsidRPr="00F8362A">
        <w:rPr>
          <w:b/>
          <w:color w:val="000000" w:themeColor="text1"/>
        </w:rPr>
        <w:t xml:space="preserve"> </w:t>
      </w:r>
      <w:r w:rsidRPr="00F8362A">
        <w:rPr>
          <w:color w:val="000000" w:themeColor="text1"/>
        </w:rPr>
        <w:t>2006. Association between ceftiofur use and isolation of Escherichia coli with reduced susceptibility to ceftriaxone from fecal samples of dairy cows. American Journal of Veterinary Research 67:1696-1700.</w:t>
      </w:r>
    </w:p>
    <w:p w14:paraId="6A0C36A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w:t>
      </w:r>
      <w:r w:rsidRPr="00F8362A">
        <w:rPr>
          <w:color w:val="000000" w:themeColor="text1"/>
        </w:rPr>
        <w:tab/>
        <w:t>M. A. Gonggrijp IMGAS-B, A. E. Heuvelink,  G. J. Buter,  G. van Schaik, J. J. Hage, and T. J. G. M. Lam.</w:t>
      </w:r>
      <w:r w:rsidRPr="00F8362A">
        <w:rPr>
          <w:b/>
          <w:color w:val="000000" w:themeColor="text1"/>
        </w:rPr>
        <w:t xml:space="preserve"> </w:t>
      </w:r>
      <w:r w:rsidRPr="00F8362A">
        <w:rPr>
          <w:color w:val="000000" w:themeColor="text1"/>
        </w:rPr>
        <w:t>2016. Prevalence and risk factors  for extended spectrum beta-lactamase  and AmpC-producing Escherichia coli in dairy farms. Journal of dairy science 99.</w:t>
      </w:r>
    </w:p>
    <w:p w14:paraId="7198D4A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w:t>
      </w:r>
      <w:r w:rsidRPr="00F8362A">
        <w:rPr>
          <w:color w:val="000000" w:themeColor="text1"/>
        </w:rPr>
        <w:tab/>
        <w:t>Laurel E. Redding JB, and Linda Baker.</w:t>
      </w:r>
      <w:r w:rsidRPr="00F8362A">
        <w:rPr>
          <w:b/>
          <w:color w:val="000000" w:themeColor="text1"/>
        </w:rPr>
        <w:t xml:space="preserve"> </w:t>
      </w:r>
      <w:r w:rsidRPr="00F8362A">
        <w:rPr>
          <w:color w:val="000000" w:themeColor="text1"/>
        </w:rPr>
        <w:t>2019. Quantification of antibiotic use on dairy farms in Pennsylvani. J Dairy Sci 102:494–150.</w:t>
      </w:r>
    </w:p>
    <w:p w14:paraId="0F22981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w:t>
      </w:r>
      <w:r w:rsidRPr="00F8362A">
        <w:rPr>
          <w:color w:val="000000" w:themeColor="text1"/>
        </w:rPr>
        <w:tab/>
        <w:t>USDA–APHIS–VS–CEAH–NAHMS. 2014. Dairy: Milk Quality, Milking Procedures, and Mastitis on U.S. Dairies, 2014.</w:t>
      </w:r>
    </w:p>
    <w:p w14:paraId="3D3124E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7.</w:t>
      </w:r>
      <w:r w:rsidRPr="00F8362A">
        <w:rPr>
          <w:color w:val="000000" w:themeColor="text1"/>
        </w:rPr>
        <w:tab/>
        <w:t>USDA:APHIS:VS:CEAH.</w:t>
      </w:r>
      <w:r w:rsidRPr="00F8362A">
        <w:rPr>
          <w:b/>
          <w:color w:val="000000" w:themeColor="text1"/>
        </w:rPr>
        <w:t xml:space="preserve"> </w:t>
      </w:r>
      <w:r w:rsidRPr="00F8362A">
        <w:rPr>
          <w:color w:val="000000" w:themeColor="text1"/>
        </w:rPr>
        <w:t>2007. Dairy :Part II: Changes in the U.S. Dairy Cattle Industry, 1991–2007.</w:t>
      </w:r>
    </w:p>
    <w:p w14:paraId="2160E85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w:t>
      </w:r>
      <w:r w:rsidRPr="00F8362A">
        <w:rPr>
          <w:color w:val="000000" w:themeColor="text1"/>
        </w:rPr>
        <w:tab/>
        <w:t xml:space="preserve">(FDA) FaDA. 2019. Summary of  Report  On Antimicrobials Sold or Distributed for Use in Food-Producing Animals. </w:t>
      </w:r>
    </w:p>
    <w:p w14:paraId="1DBE1D3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w:t>
      </w:r>
      <w:r w:rsidRPr="00F8362A">
        <w:rPr>
          <w:color w:val="000000" w:themeColor="text1"/>
        </w:rPr>
        <w:tab/>
        <w:t>Nora F. D. Schrag SMG, Michael D. Apley, Randall S. Singer, Brian V. Lubbers 2020. Antimicrobial use quantification in adult dairy cows – Part 3 – Use measured by standardized regimens and grams on 29 dairies in the United States. WILEY doi:DOI: 10.1111/zph.12773.</w:t>
      </w:r>
    </w:p>
    <w:p w14:paraId="21735EA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w:t>
      </w:r>
      <w:r w:rsidRPr="00F8362A">
        <w:rPr>
          <w:color w:val="000000" w:themeColor="text1"/>
        </w:rPr>
        <w:tab/>
        <w:t>WHO.</w:t>
      </w:r>
      <w:r w:rsidRPr="00F8362A">
        <w:rPr>
          <w:b/>
          <w:color w:val="000000" w:themeColor="text1"/>
        </w:rPr>
        <w:t xml:space="preserve"> </w:t>
      </w:r>
      <w:r w:rsidRPr="00F8362A">
        <w:rPr>
          <w:color w:val="000000" w:themeColor="text1"/>
        </w:rPr>
        <w:t xml:space="preserve">Critically Important  Antimicrobials  for Human Medicine. 6th Revision:Ranking of medically important antimicrobials for  risk management of antimicrobial resistance  due to non-human use </w:t>
      </w:r>
    </w:p>
    <w:p w14:paraId="62033C2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w:t>
      </w:r>
      <w:r w:rsidRPr="00F8362A">
        <w:rPr>
          <w:color w:val="000000" w:themeColor="text1"/>
        </w:rPr>
        <w:tab/>
        <w:t>Paterson DL, Bonomo RA.</w:t>
      </w:r>
      <w:r w:rsidRPr="00F8362A">
        <w:rPr>
          <w:b/>
          <w:color w:val="000000" w:themeColor="text1"/>
        </w:rPr>
        <w:t xml:space="preserve"> </w:t>
      </w:r>
      <w:r w:rsidRPr="00F8362A">
        <w:rPr>
          <w:color w:val="000000" w:themeColor="text1"/>
        </w:rPr>
        <w:t>2005. Extended-spectrum beta-lactamases: a clinical update. Clin Microbiol Rev 18:657-86.</w:t>
      </w:r>
    </w:p>
    <w:p w14:paraId="31279E4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w:t>
      </w:r>
      <w:r w:rsidRPr="00F8362A">
        <w:rPr>
          <w:color w:val="000000" w:themeColor="text1"/>
        </w:rPr>
        <w:tab/>
        <w:t>Malloy AM, Campos JM.</w:t>
      </w:r>
      <w:r w:rsidRPr="00F8362A">
        <w:rPr>
          <w:b/>
          <w:color w:val="000000" w:themeColor="text1"/>
        </w:rPr>
        <w:t xml:space="preserve"> </w:t>
      </w:r>
      <w:r w:rsidRPr="00F8362A">
        <w:rPr>
          <w:color w:val="000000" w:themeColor="text1"/>
        </w:rPr>
        <w:t>2011. Extended-spectrum beta-lactamases: a brief clinical update. Pediatr Infect Dis J 30:1092-3.</w:t>
      </w:r>
    </w:p>
    <w:p w14:paraId="57F0CCA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w:t>
      </w:r>
      <w:r w:rsidRPr="00F8362A">
        <w:rPr>
          <w:color w:val="000000" w:themeColor="text1"/>
        </w:rPr>
        <w:tab/>
        <w:t>Gelalcha B, and Dego, OK., .</w:t>
      </w:r>
      <w:r w:rsidRPr="00F8362A">
        <w:rPr>
          <w:b/>
          <w:color w:val="000000" w:themeColor="text1"/>
        </w:rPr>
        <w:t xml:space="preserve"> </w:t>
      </w:r>
      <w:r w:rsidRPr="00F8362A">
        <w:rPr>
          <w:color w:val="000000" w:themeColor="text1"/>
        </w:rPr>
        <w:t>2022. Extended-Spectrum Beta-Lactamases Producing Enterobacteriaceae in the USA Dairy Cattle Farms and Implications for Public Health. Antibiotics 11.</w:t>
      </w:r>
    </w:p>
    <w:p w14:paraId="4BE83D5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w:t>
      </w:r>
      <w:r w:rsidRPr="00F8362A">
        <w:rPr>
          <w:color w:val="000000" w:themeColor="text1"/>
        </w:rPr>
        <w:tab/>
        <w:t>Carattoli A.</w:t>
      </w:r>
      <w:r w:rsidRPr="00F8362A">
        <w:rPr>
          <w:b/>
          <w:color w:val="000000" w:themeColor="text1"/>
        </w:rPr>
        <w:t xml:space="preserve"> </w:t>
      </w:r>
      <w:r w:rsidRPr="00F8362A">
        <w:rPr>
          <w:color w:val="000000" w:themeColor="text1"/>
        </w:rPr>
        <w:t>2008. Animal reservoirs for extended spectrum beta-lactamase producers. Clin Microbiol Infect 14 Suppl 1:117-23.</w:t>
      </w:r>
    </w:p>
    <w:p w14:paraId="2785490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w:t>
      </w:r>
      <w:r w:rsidRPr="00F8362A">
        <w:rPr>
          <w:color w:val="000000" w:themeColor="text1"/>
        </w:rPr>
        <w:tab/>
        <w:t>Bush K.</w:t>
      </w:r>
      <w:r w:rsidRPr="00F8362A">
        <w:rPr>
          <w:b/>
          <w:color w:val="000000" w:themeColor="text1"/>
        </w:rPr>
        <w:t xml:space="preserve"> </w:t>
      </w:r>
      <w:r w:rsidRPr="00F8362A">
        <w:rPr>
          <w:color w:val="000000" w:themeColor="text1"/>
        </w:rPr>
        <w:t>2013. Proliferation and significance of clinically relevant beta-lactamases. Ann N Y Acad Sci 1277:84-90.</w:t>
      </w:r>
    </w:p>
    <w:p w14:paraId="3F4F945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w:t>
      </w:r>
      <w:r w:rsidRPr="00F8362A">
        <w:rPr>
          <w:color w:val="000000" w:themeColor="text1"/>
        </w:rPr>
        <w:tab/>
        <w:t>K B. 2013. Proliferation and significance of clinically relevant beta-lactamases.   . Ann N Y Acad Sci 127:84-90.</w:t>
      </w:r>
    </w:p>
    <w:p w14:paraId="6AFBB98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w:t>
      </w:r>
      <w:r w:rsidRPr="00F8362A">
        <w:rPr>
          <w:color w:val="000000" w:themeColor="text1"/>
        </w:rPr>
        <w:tab/>
        <w:t>Bush K, Jacoby GA.</w:t>
      </w:r>
      <w:r w:rsidRPr="00F8362A">
        <w:rPr>
          <w:b/>
          <w:color w:val="000000" w:themeColor="text1"/>
        </w:rPr>
        <w:t xml:space="preserve"> </w:t>
      </w:r>
      <w:r w:rsidRPr="00F8362A">
        <w:rPr>
          <w:color w:val="000000" w:themeColor="text1"/>
        </w:rPr>
        <w:t>2010. Updated functional classification of beta-lactamases. Antimicrob Agents Chemother 54:969-76.</w:t>
      </w:r>
    </w:p>
    <w:p w14:paraId="5609790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18.</w:t>
      </w:r>
      <w:r w:rsidRPr="00F8362A">
        <w:rPr>
          <w:color w:val="000000" w:themeColor="text1"/>
        </w:rPr>
        <w:tab/>
        <w:t>Founou RC, Founou LL, Allam M, Ismail A, Essack SY.</w:t>
      </w:r>
      <w:r w:rsidRPr="00F8362A">
        <w:rPr>
          <w:b/>
          <w:color w:val="000000" w:themeColor="text1"/>
        </w:rPr>
        <w:t xml:space="preserve"> </w:t>
      </w:r>
      <w:r w:rsidRPr="00F8362A">
        <w:rPr>
          <w:color w:val="000000" w:themeColor="text1"/>
        </w:rPr>
        <w:t>2019. Whole Genome Sequencing of Extended Spectrum beta-lactamase (ESBL)-producing Klebsiella pneumoniae Isolated from Hospitalized Patients in KwaZulu-Natal, South Africa. Sci Rep 9:6266.</w:t>
      </w:r>
    </w:p>
    <w:p w14:paraId="4474436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19.</w:t>
      </w:r>
      <w:r w:rsidRPr="00F8362A">
        <w:rPr>
          <w:color w:val="000000" w:themeColor="text1"/>
        </w:rPr>
        <w:tab/>
        <w:t>Cormier A, Zhang PLC, Chalmers G, Weese JS, Deckert A, Mulvey M, McAllister T, Boerlin P.</w:t>
      </w:r>
      <w:r w:rsidRPr="00F8362A">
        <w:rPr>
          <w:b/>
          <w:color w:val="000000" w:themeColor="text1"/>
        </w:rPr>
        <w:t xml:space="preserve"> </w:t>
      </w:r>
      <w:r w:rsidRPr="00F8362A">
        <w:rPr>
          <w:color w:val="000000" w:themeColor="text1"/>
        </w:rPr>
        <w:t>2019. Diversity of CTX-M-positive Escherichia coli recovered from animals in Canada. Vet Microbiol 231:71-75.</w:t>
      </w:r>
    </w:p>
    <w:p w14:paraId="3B4B968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20.</w:t>
      </w:r>
      <w:r w:rsidRPr="00F8362A">
        <w:rPr>
          <w:color w:val="000000" w:themeColor="text1"/>
        </w:rPr>
        <w:tab/>
        <w:t>Tadesse DA, Li C, Mukherjee S, Hsu CH, Bodeis Jones S, Gaines SA, Kabera C, Loneragan GH, Torrence M, Harhay DM, McDermott PF, Zhao S.</w:t>
      </w:r>
      <w:r w:rsidRPr="00F8362A">
        <w:rPr>
          <w:b/>
          <w:color w:val="000000" w:themeColor="text1"/>
        </w:rPr>
        <w:t xml:space="preserve"> </w:t>
      </w:r>
      <w:r w:rsidRPr="00F8362A">
        <w:rPr>
          <w:color w:val="000000" w:themeColor="text1"/>
        </w:rPr>
        <w:t>2018. Whole-Genome Sequence Analysis of CTX-M Containing Escherichia coli Isolates from Retail Meats and Cattle in the United States. Microb Drug Resist 24:939-948.</w:t>
      </w:r>
    </w:p>
    <w:p w14:paraId="5DDB4C8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21.</w:t>
      </w:r>
      <w:r w:rsidRPr="00F8362A">
        <w:rPr>
          <w:color w:val="000000" w:themeColor="text1"/>
        </w:rPr>
        <w:tab/>
        <w:t>Coque TM, Baquero F, Canton R.</w:t>
      </w:r>
      <w:r w:rsidRPr="00F8362A">
        <w:rPr>
          <w:b/>
          <w:color w:val="000000" w:themeColor="text1"/>
        </w:rPr>
        <w:t xml:space="preserve"> </w:t>
      </w:r>
      <w:r w:rsidRPr="00F8362A">
        <w:rPr>
          <w:color w:val="000000" w:themeColor="text1"/>
        </w:rPr>
        <w:t>2008. Increasing prevalence of ESBL-producing Enterobacteriaceae in Europe. Euro Surveill 13.</w:t>
      </w:r>
    </w:p>
    <w:p w14:paraId="4114B94E" w14:textId="67ABDD2E"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22.</w:t>
      </w:r>
      <w:r w:rsidRPr="00F8362A">
        <w:rPr>
          <w:color w:val="000000" w:themeColor="text1"/>
        </w:rPr>
        <w:tab/>
        <w:t>Gniadkowski M.</w:t>
      </w:r>
      <w:r w:rsidRPr="00F8362A">
        <w:rPr>
          <w:b/>
          <w:color w:val="000000" w:themeColor="text1"/>
        </w:rPr>
        <w:t xml:space="preserve"> </w:t>
      </w:r>
      <w:r w:rsidRPr="00F8362A">
        <w:rPr>
          <w:color w:val="000000" w:themeColor="text1"/>
        </w:rPr>
        <w:t>2001. Evolution and epidemiology of extended-spectrum beta-lactamases (</w:t>
      </w:r>
      <w:r w:rsidR="00AA3FFF" w:rsidRPr="00F8362A">
        <w:rPr>
          <w:color w:val="000000" w:themeColor="text1"/>
        </w:rPr>
        <w:t>ESBL</w:t>
      </w:r>
      <w:r w:rsidRPr="00F8362A">
        <w:rPr>
          <w:color w:val="000000" w:themeColor="text1"/>
        </w:rPr>
        <w:t>) and ESBL-producing microorganisms. Clin Microbiol Infect 7:597-608.</w:t>
      </w:r>
    </w:p>
    <w:p w14:paraId="5315B76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23.</w:t>
      </w:r>
      <w:r w:rsidRPr="00F8362A">
        <w:rPr>
          <w:color w:val="000000" w:themeColor="text1"/>
        </w:rPr>
        <w:tab/>
        <w:t>E.A. Taylor CO-T, J. Vinasco, E.R. Jordan, J.A. Garcıa Buitrago, R. Hagevoort, K.N. Norman , S.D. Lawhon  , J.M. Pi~neiro, G. Levent1 and H.M. Scott.</w:t>
      </w:r>
      <w:r w:rsidRPr="00F8362A">
        <w:rPr>
          <w:b/>
          <w:color w:val="000000" w:themeColor="text1"/>
        </w:rPr>
        <w:t xml:space="preserve"> </w:t>
      </w:r>
      <w:r w:rsidRPr="00F8362A">
        <w:rPr>
          <w:color w:val="000000" w:themeColor="text1"/>
        </w:rPr>
        <w:t>2020. Use of critically important antimicrobial classes early in life may adversely impact bacterial resistance profiles during  adult years: potential co-selection for plasmid-borne  fluoroquinolone and macrolide resistance via extendedspectrum beta-lactam use in dairy cattle. Letters in Applied Microbiology.</w:t>
      </w:r>
    </w:p>
    <w:p w14:paraId="0329007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24.</w:t>
      </w:r>
      <w:r w:rsidRPr="00F8362A">
        <w:rPr>
          <w:color w:val="000000" w:themeColor="text1"/>
        </w:rPr>
        <w:tab/>
        <w:t>Schaufler K, Semmler T, Wieler LH, Wohrmann M, Baddam R, Ahmed N, Muller K, Kola A, Fruth A, Ewers C, Guenther S.</w:t>
      </w:r>
      <w:r w:rsidRPr="00F8362A">
        <w:rPr>
          <w:b/>
          <w:color w:val="000000" w:themeColor="text1"/>
        </w:rPr>
        <w:t xml:space="preserve"> </w:t>
      </w:r>
      <w:r w:rsidRPr="00F8362A">
        <w:rPr>
          <w:color w:val="000000" w:themeColor="text1"/>
        </w:rPr>
        <w:t>2016. Clonal spread and interspecies transmission of clinically relevant ESBL-producing Escherichia coli of ST410--another successful pandemic clone? FEMS Microbiol Ecol 92.</w:t>
      </w:r>
    </w:p>
    <w:p w14:paraId="5703DB9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25.</w:t>
      </w:r>
      <w:r w:rsidRPr="00F8362A">
        <w:rPr>
          <w:color w:val="000000" w:themeColor="text1"/>
        </w:rPr>
        <w:tab/>
        <w:t>Mukerji S, O'Dea M, Barton M, Kirkwood R, Lee T, Abraham S.</w:t>
      </w:r>
      <w:r w:rsidRPr="00F8362A">
        <w:rPr>
          <w:b/>
          <w:color w:val="000000" w:themeColor="text1"/>
        </w:rPr>
        <w:t xml:space="preserve"> </w:t>
      </w:r>
      <w:r w:rsidRPr="00F8362A">
        <w:rPr>
          <w:color w:val="000000" w:themeColor="text1"/>
        </w:rPr>
        <w:t>2017. Development and transmission of antimicrobial resistance among Gram-negative bacteria in animals and their public health impact. Antimicrobial Resistance 61:23-35.</w:t>
      </w:r>
    </w:p>
    <w:p w14:paraId="4A0B8A6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26.</w:t>
      </w:r>
      <w:r w:rsidRPr="00F8362A">
        <w:rPr>
          <w:color w:val="000000" w:themeColor="text1"/>
        </w:rPr>
        <w:tab/>
        <w:t>Lazarus B, Paterson DL, Mollinger JL, Rogers BA.</w:t>
      </w:r>
      <w:r w:rsidRPr="00F8362A">
        <w:rPr>
          <w:b/>
          <w:color w:val="000000" w:themeColor="text1"/>
        </w:rPr>
        <w:t xml:space="preserve"> </w:t>
      </w:r>
      <w:r w:rsidRPr="00F8362A">
        <w:rPr>
          <w:color w:val="000000" w:themeColor="text1"/>
        </w:rPr>
        <w:t>2015. Do human extraintestinal Escherichia coli infections resistant to expanded-spectrum cephalosporins originate from food-producing animals? A systematic review. Clin Infect Dis 60:439-52.</w:t>
      </w:r>
    </w:p>
    <w:p w14:paraId="37C9161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27.</w:t>
      </w:r>
      <w:r w:rsidRPr="00F8362A">
        <w:rPr>
          <w:color w:val="000000" w:themeColor="text1"/>
        </w:rPr>
        <w:tab/>
        <w:t>Fey PD, Safranek TJ, Rupp ME, Dunne EF, Ribot E, Iwen PC, Bradford PA, Angulo FJ, Hinrichs SH.</w:t>
      </w:r>
      <w:r w:rsidRPr="00F8362A">
        <w:rPr>
          <w:b/>
          <w:color w:val="000000" w:themeColor="text1"/>
        </w:rPr>
        <w:t xml:space="preserve"> </w:t>
      </w:r>
      <w:r w:rsidRPr="00F8362A">
        <w:rPr>
          <w:color w:val="000000" w:themeColor="text1"/>
        </w:rPr>
        <w:t>2000. Ceftriaxone-resistant salmonella infection acquired by a child from cattle. N Engl J Med 342:1242-9.</w:t>
      </w:r>
    </w:p>
    <w:p w14:paraId="386047B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28.</w:t>
      </w:r>
      <w:r w:rsidRPr="00F8362A">
        <w:rPr>
          <w:color w:val="000000" w:themeColor="text1"/>
        </w:rPr>
        <w:tab/>
        <w:t>Josephine A. Afema SA, Thomas E. Besser, Lisa P. Jones, William M. Sischo, Margaret A. Davisa. 2018 Molecular Epidemiology of Dairy Cattle-Associated Escherichia coli Carrying blaCTX-M Genes in Washington State.    Journal of applied microbiology 84.</w:t>
      </w:r>
    </w:p>
    <w:p w14:paraId="60AB300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29.</w:t>
      </w:r>
      <w:r w:rsidRPr="00F8362A">
        <w:rPr>
          <w:color w:val="000000" w:themeColor="text1"/>
        </w:rPr>
        <w:tab/>
        <w:t>Agga GE SJ, Arthur TM.</w:t>
      </w:r>
      <w:r w:rsidRPr="00F8362A">
        <w:rPr>
          <w:b/>
          <w:color w:val="000000" w:themeColor="text1"/>
        </w:rPr>
        <w:t xml:space="preserve"> </w:t>
      </w:r>
      <w:r w:rsidRPr="00F8362A">
        <w:rPr>
          <w:color w:val="000000" w:themeColor="text1"/>
        </w:rPr>
        <w:t>2016. Antimicrobial-Resistant Fecal Bacteria from Ceftiofur-Treated and Nonantimicrobial-Treated Comingled Beef Cows at a Cow-Calf Operation. . Microb Drug Resist 22:598-608.</w:t>
      </w:r>
    </w:p>
    <w:p w14:paraId="225DAD5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30.</w:t>
      </w:r>
      <w:r w:rsidRPr="00F8362A">
        <w:rPr>
          <w:color w:val="000000" w:themeColor="text1"/>
        </w:rPr>
        <w:tab/>
        <w:t>Wittum TE MD, Daniels JB, Parkinson AE, Mathews JL, Fry PR, Abley MJ, Gebreyes WA. .</w:t>
      </w:r>
      <w:r w:rsidRPr="00F8362A">
        <w:rPr>
          <w:b/>
          <w:color w:val="000000" w:themeColor="text1"/>
        </w:rPr>
        <w:t xml:space="preserve"> </w:t>
      </w:r>
      <w:r w:rsidRPr="00F8362A">
        <w:rPr>
          <w:color w:val="000000" w:themeColor="text1"/>
        </w:rPr>
        <w:t>2010. CTX-M-type extended-spectrum beta-lactamases present in Escherichia coli from the feces of cattle in Ohio, United States.  . Foodborne Pathog Dis 7:1575-9.</w:t>
      </w:r>
    </w:p>
    <w:p w14:paraId="7ECFE30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31.</w:t>
      </w:r>
      <w:r w:rsidRPr="00F8362A">
        <w:rPr>
          <w:color w:val="000000" w:themeColor="text1"/>
        </w:rPr>
        <w:tab/>
        <w:t>Davis MA, Sischo WM, Jones LP, Moore DA, Ahmed S, Short DM, Besser TE.</w:t>
      </w:r>
      <w:r w:rsidRPr="00F8362A">
        <w:rPr>
          <w:b/>
          <w:color w:val="000000" w:themeColor="text1"/>
        </w:rPr>
        <w:t xml:space="preserve"> </w:t>
      </w:r>
      <w:r w:rsidRPr="00F8362A">
        <w:rPr>
          <w:color w:val="000000" w:themeColor="text1"/>
        </w:rPr>
        <w:t>2015. Recent Emergence of Escherichia coli with Cephalosporin Resistance Conferred by bla(CTX-M) on Washington State Dairy Farms. Applied and Environmental Microbiology 81:4403-4410.</w:t>
      </w:r>
    </w:p>
    <w:p w14:paraId="0845907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32.</w:t>
      </w:r>
      <w:r w:rsidRPr="00F8362A">
        <w:rPr>
          <w:color w:val="000000" w:themeColor="text1"/>
        </w:rPr>
        <w:tab/>
        <w:t>Berge ACB, Adaska JM, Sischo WM.</w:t>
      </w:r>
      <w:r w:rsidRPr="00F8362A">
        <w:rPr>
          <w:b/>
          <w:color w:val="000000" w:themeColor="text1"/>
        </w:rPr>
        <w:t xml:space="preserve"> </w:t>
      </w:r>
      <w:r w:rsidRPr="00F8362A">
        <w:rPr>
          <w:color w:val="000000" w:themeColor="text1"/>
        </w:rPr>
        <w:t>2004. Use of antibiotic susceptibility patterns and pulsed-field gel electrophoresis to compare historic and contemporary isolates of multi-drug-resistant Salmonella enterica subsp enterica serovar Newport. Applied and Environmental Microbiology 70:318-323.</w:t>
      </w:r>
    </w:p>
    <w:p w14:paraId="6FC4B22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33.</w:t>
      </w:r>
      <w:r w:rsidRPr="00F8362A">
        <w:rPr>
          <w:color w:val="000000" w:themeColor="text1"/>
        </w:rPr>
        <w:tab/>
        <w:t>Wittum TE, Mollenkopf DF, Daniels JB, Parkinson AE, Mathews JL, Fry PR, Abley MJ, Gebreyes WA.</w:t>
      </w:r>
      <w:r w:rsidRPr="00F8362A">
        <w:rPr>
          <w:b/>
          <w:color w:val="000000" w:themeColor="text1"/>
        </w:rPr>
        <w:t xml:space="preserve"> </w:t>
      </w:r>
      <w:r w:rsidRPr="00F8362A">
        <w:rPr>
          <w:color w:val="000000" w:themeColor="text1"/>
        </w:rPr>
        <w:t>2010. CTX-M-type extended-spectrum beta-lactamases present in Escherichia coli from the feces of cattle in Ohio, United States. Foodborne Pathog Dis 7:1575-9.</w:t>
      </w:r>
    </w:p>
    <w:p w14:paraId="67F3321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34.</w:t>
      </w:r>
      <w:r w:rsidRPr="00F8362A">
        <w:rPr>
          <w:color w:val="000000" w:themeColor="text1"/>
        </w:rPr>
        <w:tab/>
        <w:t xml:space="preserve">CDC. 2019. Antibiotic Resistance Threats in the United States, </w:t>
      </w:r>
      <w:hyperlink r:id="rId56" w:history="1">
        <w:r w:rsidRPr="00F8362A">
          <w:rPr>
            <w:rStyle w:val="Hyperlink"/>
            <w:color w:val="000000" w:themeColor="text1"/>
          </w:rPr>
          <w:t>https://www.cdc.gov/drugresistance/pdf/threats-report/2019-ar-threats-report-508.pdf</w:t>
        </w:r>
      </w:hyperlink>
      <w:r w:rsidRPr="00F8362A">
        <w:rPr>
          <w:color w:val="000000" w:themeColor="text1"/>
        </w:rPr>
        <w:t xml:space="preserve">, Accessed June, 2022 (Online). </w:t>
      </w:r>
    </w:p>
    <w:p w14:paraId="77D6B2B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35.</w:t>
      </w:r>
      <w:r w:rsidRPr="00F8362A">
        <w:rPr>
          <w:color w:val="000000" w:themeColor="text1"/>
        </w:rPr>
        <w:tab/>
        <w:t>CDC.</w:t>
      </w:r>
      <w:r w:rsidRPr="00F8362A">
        <w:rPr>
          <w:b/>
          <w:color w:val="000000" w:themeColor="text1"/>
        </w:rPr>
        <w:t xml:space="preserve"> </w:t>
      </w:r>
      <w:r w:rsidRPr="00F8362A">
        <w:rPr>
          <w:color w:val="000000" w:themeColor="text1"/>
        </w:rPr>
        <w:t>2019. 2019 Antimicrobial resistsnce  Threats Report.</w:t>
      </w:r>
    </w:p>
    <w:p w14:paraId="02920B9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36.</w:t>
      </w:r>
      <w:r w:rsidRPr="00F8362A">
        <w:rPr>
          <w:color w:val="000000" w:themeColor="text1"/>
        </w:rPr>
        <w:tab/>
        <w:t>Joshua T Thaden  VGF, Daniel J Sexton , Deverick J Anderson.</w:t>
      </w:r>
      <w:r w:rsidRPr="00F8362A">
        <w:rPr>
          <w:b/>
          <w:color w:val="000000" w:themeColor="text1"/>
        </w:rPr>
        <w:t xml:space="preserve"> </w:t>
      </w:r>
      <w:r w:rsidRPr="00F8362A">
        <w:rPr>
          <w:color w:val="000000" w:themeColor="text1"/>
        </w:rPr>
        <w:t>2016. Increasing Incidence of Extended-Spectrum β-Lactamase-Producing Escherichia Coli in Community Hospitals Throughout the Southeastern United States. Infect Control Hosp Epidemiol 37:49-54.</w:t>
      </w:r>
    </w:p>
    <w:p w14:paraId="37D27672" w14:textId="77777777" w:rsidR="008F67C6" w:rsidRPr="00F8362A" w:rsidRDefault="008F67C6" w:rsidP="001B1CB5">
      <w:pPr>
        <w:pStyle w:val="EndNoteBibliography"/>
        <w:spacing w:line="360" w:lineRule="auto"/>
        <w:ind w:left="720" w:hanging="720"/>
        <w:jc w:val="left"/>
        <w:rPr>
          <w:color w:val="000000" w:themeColor="text1"/>
        </w:rPr>
      </w:pPr>
      <w:r w:rsidRPr="00F8362A">
        <w:rPr>
          <w:color w:val="000000" w:themeColor="text1"/>
        </w:rPr>
        <w:t>37.</w:t>
      </w:r>
      <w:r w:rsidRPr="00F8362A">
        <w:rPr>
          <w:color w:val="000000" w:themeColor="text1"/>
        </w:rPr>
        <w:tab/>
        <w:t>Dixie F. Mollenkopf MFW, Joshua B. Daniels,b Melanie J. Abley, Jennifer L. Mathews,a Wondwossen A. Gebreyes, and Thomas E. Wittuma.</w:t>
      </w:r>
      <w:r w:rsidRPr="00F8362A">
        <w:rPr>
          <w:b/>
          <w:color w:val="000000" w:themeColor="text1"/>
        </w:rPr>
        <w:t xml:space="preserve"> </w:t>
      </w:r>
      <w:r w:rsidRPr="00F8362A">
        <w:rPr>
          <w:color w:val="000000" w:themeColor="text1"/>
        </w:rPr>
        <w:t>2012. Variable within- and between-Herd Diversity of CTX-M  Cephalosporinase-Bearing Escherichia coli Isolates from Dairy Cattle</w:t>
      </w:r>
    </w:p>
    <w:p w14:paraId="2016B2C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Applied and Environmental Microbiology  78 4552–4560.</w:t>
      </w:r>
    </w:p>
    <w:p w14:paraId="21D66CF1" w14:textId="77777777" w:rsidR="008F67C6" w:rsidRPr="00F8362A" w:rsidRDefault="008F67C6" w:rsidP="001B1CB5">
      <w:pPr>
        <w:pStyle w:val="EndNoteBibliography"/>
        <w:spacing w:line="360" w:lineRule="auto"/>
        <w:ind w:left="720" w:hanging="720"/>
        <w:jc w:val="left"/>
        <w:rPr>
          <w:color w:val="000000" w:themeColor="text1"/>
        </w:rPr>
      </w:pPr>
      <w:r w:rsidRPr="00F8362A">
        <w:rPr>
          <w:color w:val="000000" w:themeColor="text1"/>
        </w:rPr>
        <w:t>38.</w:t>
      </w:r>
      <w:r w:rsidRPr="00F8362A">
        <w:rPr>
          <w:color w:val="000000" w:themeColor="text1"/>
        </w:rPr>
        <w:tab/>
        <w:t>P. L. WINOKUR AB, D. L. DESALVO, L. HOFFMANN,3 M. D. APLEY,  E. K. UHLENHOPP, M. A. PFALLER,  AND G. V. DOERN.</w:t>
      </w:r>
      <w:r w:rsidRPr="00F8362A">
        <w:rPr>
          <w:b/>
          <w:color w:val="000000" w:themeColor="text1"/>
        </w:rPr>
        <w:t xml:space="preserve"> </w:t>
      </w:r>
      <w:r w:rsidRPr="00F8362A">
        <w:rPr>
          <w:color w:val="000000" w:themeColor="text1"/>
        </w:rPr>
        <w:t>2000. Animal and Human Multidrug-Resistant, Cephalosporin-Resistant Salmonella Isolates Expressing a Plasmid-Mediated CMY-2 AmpC β-Lactamase. ANTIMICROBIAL AGENTS AND CHEMOTHERAPY</w:t>
      </w:r>
    </w:p>
    <w:p w14:paraId="31C36AB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39.</w:t>
      </w:r>
      <w:r w:rsidRPr="00F8362A">
        <w:rPr>
          <w:color w:val="000000" w:themeColor="text1"/>
        </w:rPr>
        <w:tab/>
        <w:t>Fey PD, Safranek TJ, Rupp ME, Dunne EF, Ribot E, Iwen PC, Bradford PA, Angulo FJ, Hinrichs SH.</w:t>
      </w:r>
      <w:r w:rsidRPr="00F8362A">
        <w:rPr>
          <w:b/>
          <w:color w:val="000000" w:themeColor="text1"/>
        </w:rPr>
        <w:t xml:space="preserve"> </w:t>
      </w:r>
      <w:r w:rsidRPr="00F8362A">
        <w:rPr>
          <w:color w:val="000000" w:themeColor="text1"/>
        </w:rPr>
        <w:t>2000. Ceftriaxone-resistant salmonella infection acquired by a child from cattle. New England Journal of Medicine 342:1242-1249.</w:t>
      </w:r>
    </w:p>
    <w:p w14:paraId="30E23CC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40.</w:t>
      </w:r>
      <w:r w:rsidRPr="00F8362A">
        <w:rPr>
          <w:color w:val="000000" w:themeColor="text1"/>
        </w:rPr>
        <w:tab/>
        <w:t>Wittum TE, et al.</w:t>
      </w:r>
      <w:r w:rsidRPr="00F8362A">
        <w:rPr>
          <w:b/>
          <w:color w:val="000000" w:themeColor="text1"/>
        </w:rPr>
        <w:t xml:space="preserve"> </w:t>
      </w:r>
      <w:r w:rsidRPr="00F8362A">
        <w:rPr>
          <w:color w:val="000000" w:themeColor="text1"/>
        </w:rPr>
        <w:t>2010. CTX-M-type extended-spectrum beta-lactamases present in Escherichia coli from the feces of cattle in Ohio, United States.  7:1575-9.</w:t>
      </w:r>
    </w:p>
    <w:p w14:paraId="7241BA7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41.</w:t>
      </w:r>
      <w:r w:rsidRPr="00F8362A">
        <w:rPr>
          <w:color w:val="000000" w:themeColor="text1"/>
        </w:rPr>
        <w:tab/>
        <w:t>Heider LC, et al., . Am J Vet Res 2009. Identification of Escherichia coli and Salmonella enterica organisms with reduced susceptibility to ceftriaxone from fecal samples of cows in dairy herds.  70 389-93.</w:t>
      </w:r>
    </w:p>
    <w:p w14:paraId="5E9C295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42.</w:t>
      </w:r>
      <w:r w:rsidRPr="00F8362A">
        <w:rPr>
          <w:color w:val="000000" w:themeColor="text1"/>
        </w:rPr>
        <w:tab/>
        <w:t>Tragesser LA, et al.</w:t>
      </w:r>
      <w:r w:rsidRPr="00F8362A">
        <w:rPr>
          <w:b/>
          <w:color w:val="000000" w:themeColor="text1"/>
        </w:rPr>
        <w:t xml:space="preserve"> </w:t>
      </w:r>
      <w:r w:rsidRPr="00F8362A">
        <w:rPr>
          <w:color w:val="000000" w:themeColor="text1"/>
        </w:rPr>
        <w:t>2006. Association between ceftiofur use and isolation of Escherichia coli with reduced susceptibility to ceftriaxone from fecal samples of dairy cows. Am J Vet Res, 67:1696-700.</w:t>
      </w:r>
    </w:p>
    <w:p w14:paraId="27EB106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43.</w:t>
      </w:r>
      <w:r w:rsidRPr="00F8362A">
        <w:rPr>
          <w:color w:val="000000" w:themeColor="text1"/>
        </w:rPr>
        <w:tab/>
        <w:t>Afema JA, Ahmed S, Besser TE, Jones LP, Sischo WM, Davis MA.</w:t>
      </w:r>
      <w:r w:rsidRPr="00F8362A">
        <w:rPr>
          <w:b/>
          <w:color w:val="000000" w:themeColor="text1"/>
        </w:rPr>
        <w:t xml:space="preserve"> </w:t>
      </w:r>
      <w:r w:rsidRPr="00F8362A">
        <w:rPr>
          <w:color w:val="000000" w:themeColor="text1"/>
        </w:rPr>
        <w:t>2018. Molecular Epidemiology of Dairy Cattle-Associated Escherichia coli Carrying blaCTX-M Genes in Washington State. Appl Environ Microbiol 84.</w:t>
      </w:r>
    </w:p>
    <w:p w14:paraId="7FE012E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44.</w:t>
      </w:r>
      <w:r w:rsidRPr="00F8362A">
        <w:rPr>
          <w:color w:val="000000" w:themeColor="text1"/>
        </w:rPr>
        <w:tab/>
        <w:t>Mollenkopf DF, Weeman MF, Daniels JB, Abley MJ, Mathews JL, Gebreyes WA, Wittum TE.</w:t>
      </w:r>
      <w:r w:rsidRPr="00F8362A">
        <w:rPr>
          <w:b/>
          <w:color w:val="000000" w:themeColor="text1"/>
        </w:rPr>
        <w:t xml:space="preserve"> </w:t>
      </w:r>
      <w:r w:rsidRPr="00F8362A">
        <w:rPr>
          <w:color w:val="000000" w:themeColor="text1"/>
        </w:rPr>
        <w:t>2012. Variable within- and between-Herd Diversity of CTX-M Cephalosporinase-Bearing Escherichia coli Isolates from Dairy Cattle. Applied and Environmental Microbiology 78:4552-4560.</w:t>
      </w:r>
    </w:p>
    <w:p w14:paraId="52432F6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45.</w:t>
      </w:r>
      <w:r w:rsidRPr="00F8362A">
        <w:rPr>
          <w:color w:val="000000" w:themeColor="text1"/>
        </w:rPr>
        <w:tab/>
        <w:t>Josman Dantas Palmeira HMNF.</w:t>
      </w:r>
      <w:r w:rsidRPr="00F8362A">
        <w:rPr>
          <w:b/>
          <w:color w:val="000000" w:themeColor="text1"/>
        </w:rPr>
        <w:t xml:space="preserve"> </w:t>
      </w:r>
      <w:r w:rsidRPr="00F8362A">
        <w:rPr>
          <w:color w:val="000000" w:themeColor="text1"/>
        </w:rPr>
        <w:t>2020. Extended-spectrum beta-lactamase (ESBL)-producing Enterobacteriaceae in cattle production – a threat around the world. Heliyon 6.</w:t>
      </w:r>
    </w:p>
    <w:p w14:paraId="767EF88E" w14:textId="77777777" w:rsidR="008F67C6" w:rsidRPr="00F8362A" w:rsidRDefault="008F67C6" w:rsidP="001B1CB5">
      <w:pPr>
        <w:pStyle w:val="EndNoteBibliography"/>
        <w:spacing w:line="360" w:lineRule="auto"/>
        <w:ind w:left="720" w:hanging="720"/>
        <w:jc w:val="left"/>
        <w:rPr>
          <w:color w:val="000000" w:themeColor="text1"/>
        </w:rPr>
      </w:pPr>
      <w:r w:rsidRPr="00F8362A">
        <w:rPr>
          <w:color w:val="000000" w:themeColor="text1"/>
        </w:rPr>
        <w:t>46.</w:t>
      </w:r>
      <w:r w:rsidRPr="00F8362A">
        <w:rPr>
          <w:color w:val="000000" w:themeColor="text1"/>
        </w:rPr>
        <w:tab/>
        <w:t>Michael Thrusfield RC.</w:t>
      </w:r>
      <w:r w:rsidRPr="00F8362A">
        <w:rPr>
          <w:b/>
          <w:color w:val="000000" w:themeColor="text1"/>
        </w:rPr>
        <w:t xml:space="preserve"> </w:t>
      </w:r>
      <w:r w:rsidRPr="00F8362A">
        <w:rPr>
          <w:color w:val="000000" w:themeColor="text1"/>
        </w:rPr>
        <w:t>Veterinary Epidemiology, 4th Edition,2018</w:t>
      </w:r>
    </w:p>
    <w:p w14:paraId="5A288E9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47.</w:t>
      </w:r>
      <w:r w:rsidRPr="00F8362A">
        <w:rPr>
          <w:color w:val="000000" w:themeColor="text1"/>
        </w:rPr>
        <w:tab/>
        <w:t>Doern CD, Butler-Wu SM.</w:t>
      </w:r>
      <w:r w:rsidRPr="00F8362A">
        <w:rPr>
          <w:b/>
          <w:color w:val="000000" w:themeColor="text1"/>
        </w:rPr>
        <w:t xml:space="preserve"> </w:t>
      </w:r>
      <w:r w:rsidRPr="00F8362A">
        <w:rPr>
          <w:color w:val="000000" w:themeColor="text1"/>
        </w:rPr>
        <w:t>2016. Emerging and Future Applications of Matrix-Assisted Laser Desorption Ionization Time-of-Flight (MALDI-TOF) Mass Spectrometry in the Clinical Microbiology Laboratory: A Report of the Association for Molecular Pathology. J Mol Diagn 18:789-802.</w:t>
      </w:r>
    </w:p>
    <w:p w14:paraId="60F41FD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48.</w:t>
      </w:r>
      <w:r w:rsidRPr="00F8362A">
        <w:rPr>
          <w:color w:val="000000" w:themeColor="text1"/>
        </w:rPr>
        <w:tab/>
        <w:t>Institute CLs. 2022. M100.Performance Standards for Antimicrobial Susceptibility Testing.  32nd Edition.</w:t>
      </w:r>
    </w:p>
    <w:p w14:paraId="107727F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49.</w:t>
      </w:r>
      <w:r w:rsidRPr="00F8362A">
        <w:rPr>
          <w:color w:val="000000" w:themeColor="text1"/>
        </w:rPr>
        <w:tab/>
        <w:t>Magiorakos AP, Srinivasan A, Carey RB, Carmeli Y, Falagas ME, Giske CG, Harbarth S, Hindler JF, Kahlmeter G, Olsson-Liljequist B, Paterson DL, Rice LB, Stelling J, Struelens MJ, Vatopoulos A, Weber JT, Monnet DL.</w:t>
      </w:r>
      <w:r w:rsidRPr="00F8362A">
        <w:rPr>
          <w:b/>
          <w:color w:val="000000" w:themeColor="text1"/>
        </w:rPr>
        <w:t xml:space="preserve"> </w:t>
      </w:r>
      <w:r w:rsidRPr="00F8362A">
        <w:rPr>
          <w:color w:val="000000" w:themeColor="text1"/>
        </w:rPr>
        <w:t>2012. Multidrug-resistant, extensively drug-resistant and pandrug-resistant bacteria: an international expert proposal for interim standard definitions for acquired resistance. Clin Microbiol Infect 18:268-81.</w:t>
      </w:r>
    </w:p>
    <w:p w14:paraId="46442D6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50.</w:t>
      </w:r>
      <w:r w:rsidRPr="00F8362A">
        <w:rPr>
          <w:color w:val="000000" w:themeColor="text1"/>
        </w:rPr>
        <w:tab/>
        <w:t xml:space="preserve">Andrews S. 2010. FastQC:  A Quality Control Tool for High Throughput Sequence Data. Available online at: </w:t>
      </w:r>
      <w:hyperlink r:id="rId57" w:history="1">
        <w:r w:rsidRPr="00F8362A">
          <w:rPr>
            <w:rStyle w:val="Hyperlink"/>
            <w:color w:val="000000" w:themeColor="text1"/>
          </w:rPr>
          <w:t>http://www.bioinformatics.babraham.ac.uk/projects/fastqc/</w:t>
        </w:r>
      </w:hyperlink>
      <w:r w:rsidRPr="00F8362A">
        <w:rPr>
          <w:color w:val="000000" w:themeColor="text1"/>
        </w:rPr>
        <w:t xml:space="preserve"> </w:t>
      </w:r>
    </w:p>
    <w:p w14:paraId="408EB4F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51.</w:t>
      </w:r>
      <w:r w:rsidRPr="00F8362A">
        <w:rPr>
          <w:color w:val="000000" w:themeColor="text1"/>
        </w:rPr>
        <w:tab/>
        <w:t>Ewels P, Magnusson M, Lundin S, Kaller M.</w:t>
      </w:r>
      <w:r w:rsidRPr="00F8362A">
        <w:rPr>
          <w:b/>
          <w:color w:val="000000" w:themeColor="text1"/>
        </w:rPr>
        <w:t xml:space="preserve"> </w:t>
      </w:r>
      <w:r w:rsidRPr="00F8362A">
        <w:rPr>
          <w:color w:val="000000" w:themeColor="text1"/>
        </w:rPr>
        <w:t>2016. MultiQC: summarize analysis results for multiple tools and samples in a single report. Bioinformatics 32:3047-8.</w:t>
      </w:r>
    </w:p>
    <w:p w14:paraId="3DC22F5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52.</w:t>
      </w:r>
      <w:r w:rsidRPr="00F8362A">
        <w:rPr>
          <w:color w:val="000000" w:themeColor="text1"/>
        </w:rPr>
        <w:tab/>
        <w:t>Bolger AM, Lohse M, Usadel B.</w:t>
      </w:r>
      <w:r w:rsidRPr="00F8362A">
        <w:rPr>
          <w:b/>
          <w:color w:val="000000" w:themeColor="text1"/>
        </w:rPr>
        <w:t xml:space="preserve"> </w:t>
      </w:r>
      <w:r w:rsidRPr="00F8362A">
        <w:rPr>
          <w:color w:val="000000" w:themeColor="text1"/>
        </w:rPr>
        <w:t>2014. Trimmomatic: a flexible trimmer for Illumina sequence data. Bioinformatics 30:2114-2120.</w:t>
      </w:r>
    </w:p>
    <w:p w14:paraId="5D9E155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53.</w:t>
      </w:r>
      <w:r w:rsidRPr="00F8362A">
        <w:rPr>
          <w:color w:val="000000" w:themeColor="text1"/>
        </w:rPr>
        <w:tab/>
        <w:t>Bankevich A, Nurk S, Antipov D, Gurevich AA, Dvorkin M, Kulikov AS, Lesin VM, Nikolenko SI, Pham S, Prjibelski AD, Pyshkin AV, Sirotkin AV, Vyahhi N, Tesler G, Alekseyev MA, Pevzner PA.</w:t>
      </w:r>
      <w:r w:rsidRPr="00F8362A">
        <w:rPr>
          <w:b/>
          <w:color w:val="000000" w:themeColor="text1"/>
        </w:rPr>
        <w:t xml:space="preserve"> </w:t>
      </w:r>
      <w:r w:rsidRPr="00F8362A">
        <w:rPr>
          <w:color w:val="000000" w:themeColor="text1"/>
        </w:rPr>
        <w:t>2012. SPAdes: a new genome assembly algorithm and its applications to single-cell sequencing. J Comput Biol 19:455-77.</w:t>
      </w:r>
    </w:p>
    <w:p w14:paraId="14A6499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54.</w:t>
      </w:r>
      <w:r w:rsidRPr="00F8362A">
        <w:rPr>
          <w:color w:val="000000" w:themeColor="text1"/>
        </w:rPr>
        <w:tab/>
        <w:t>Bortolaia V, Kaas RS, Ruppe E, Roberts MC, Schwarz S, Cattoir V, Philippon A, Allesoe RL, Rebelo AR, Florensa AF, Fagelhauer L, Chakraborty T, Neumann B, Werner G, Bender JK, Stingl K, Nguyen M, Coppens J, Xavier BB, Malhotra-Kumar S, Westh H, Pinholt M, Anjum MF, Duggett NA, Kempf I, Nykasenoja S, Olkkola S, Wieczorek K, Amaro A, Clemente L, Mossong J, Losch S, Ragimbeau C, Lund O, Aarestrup FM.</w:t>
      </w:r>
      <w:r w:rsidRPr="00F8362A">
        <w:rPr>
          <w:b/>
          <w:color w:val="000000" w:themeColor="text1"/>
        </w:rPr>
        <w:t xml:space="preserve"> </w:t>
      </w:r>
      <w:r w:rsidRPr="00F8362A">
        <w:rPr>
          <w:color w:val="000000" w:themeColor="text1"/>
        </w:rPr>
        <w:t>2020. ResFinder 4.0 for predictions of phenotypes from genotypes. J Antimicrob Chemother 75:3491-3500.</w:t>
      </w:r>
    </w:p>
    <w:p w14:paraId="4A61A6D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55.</w:t>
      </w:r>
      <w:r w:rsidRPr="00F8362A">
        <w:rPr>
          <w:color w:val="000000" w:themeColor="text1"/>
        </w:rPr>
        <w:tab/>
        <w:t>Zankari E, Allesoe R, Joensen KG, Cavaco LM, Lund O, Aarestrup FM.</w:t>
      </w:r>
      <w:r w:rsidRPr="00F8362A">
        <w:rPr>
          <w:b/>
          <w:color w:val="000000" w:themeColor="text1"/>
        </w:rPr>
        <w:t xml:space="preserve"> </w:t>
      </w:r>
      <w:r w:rsidRPr="00F8362A">
        <w:rPr>
          <w:color w:val="000000" w:themeColor="text1"/>
        </w:rPr>
        <w:t>2017. PointFinder: a novel web tool for WGS-based detection of antimicrobial resistance associated with chromosomal point mutations in bacterial pathogens. J Antimicrob Chemother 72:2764-2768.</w:t>
      </w:r>
    </w:p>
    <w:p w14:paraId="1F49FAB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56.</w:t>
      </w:r>
      <w:r w:rsidRPr="00F8362A">
        <w:rPr>
          <w:color w:val="000000" w:themeColor="text1"/>
        </w:rPr>
        <w:tab/>
        <w:t>Alcock BP, Raphenya AR, Lau TTY, Tsang KK, Bouchard M, Edalatmand A, Huynh W, Nguyen AV, Cheng AA, Liu S, Min SY, Miroshnichenko A, Tran HK, Werfalli RE, Nasir JA, Oloni M, Speicher DJ, Florescu A, Singh B, Faltyn M, Hernandez-Koutoucheva A, Sharma AN, Bordeleau E, Pawlowski AC, Zubyk HL, Dooley D, Griffiths E, Maguire F, Winsor GL, Beiko RG, Brinkman FSL, Hsiao WWL, Domselaar GV, McArthur AG.</w:t>
      </w:r>
      <w:r w:rsidRPr="00F8362A">
        <w:rPr>
          <w:b/>
          <w:color w:val="000000" w:themeColor="text1"/>
        </w:rPr>
        <w:t xml:space="preserve"> </w:t>
      </w:r>
      <w:r w:rsidRPr="00F8362A">
        <w:rPr>
          <w:color w:val="000000" w:themeColor="text1"/>
        </w:rPr>
        <w:t>2020. CARD 2020: antibiotic resistome surveillance with the comprehensive antibiotic resistance database. Nucleic Acids Res 48:D517-D525.</w:t>
      </w:r>
    </w:p>
    <w:p w14:paraId="7424274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57.</w:t>
      </w:r>
      <w:r w:rsidRPr="00F8362A">
        <w:rPr>
          <w:color w:val="000000" w:themeColor="text1"/>
        </w:rPr>
        <w:tab/>
        <w:t>Larsen MV, Cosentino S, Rasmussen S, Friis C, Hasman H, Marvig RL, Jelsbak L, Sicheritz-Ponten T, Ussery DW, Aarestrup FM, Lund O.</w:t>
      </w:r>
      <w:r w:rsidRPr="00F8362A">
        <w:rPr>
          <w:b/>
          <w:color w:val="000000" w:themeColor="text1"/>
        </w:rPr>
        <w:t xml:space="preserve"> </w:t>
      </w:r>
      <w:r w:rsidRPr="00F8362A">
        <w:rPr>
          <w:color w:val="000000" w:themeColor="text1"/>
        </w:rPr>
        <w:t>2012. Multilocus sequence typing of total-genome-sequenced bacteria. J Clin Microbiol 50:1355-61.</w:t>
      </w:r>
    </w:p>
    <w:p w14:paraId="2A04B99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58.</w:t>
      </w:r>
      <w:r w:rsidRPr="00F8362A">
        <w:rPr>
          <w:color w:val="000000" w:themeColor="text1"/>
        </w:rPr>
        <w:tab/>
        <w:t>Clausen P, Aarestrup FM, Lund O.</w:t>
      </w:r>
      <w:r w:rsidRPr="00F8362A">
        <w:rPr>
          <w:b/>
          <w:color w:val="000000" w:themeColor="text1"/>
        </w:rPr>
        <w:t xml:space="preserve"> </w:t>
      </w:r>
      <w:r w:rsidRPr="00F8362A">
        <w:rPr>
          <w:color w:val="000000" w:themeColor="text1"/>
        </w:rPr>
        <w:t>2018. Rapid and precise alignment of raw reads against redundant databases with KMA. BMC Bioinformatics 19:307.</w:t>
      </w:r>
    </w:p>
    <w:p w14:paraId="1250E98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59.</w:t>
      </w:r>
      <w:r w:rsidRPr="00F8362A">
        <w:rPr>
          <w:color w:val="000000" w:themeColor="text1"/>
        </w:rPr>
        <w:tab/>
        <w:t>Griffiths D, Fawley W, Kachrimanidou M, Bowden R, Crook DW, Fung R, Golubchik T, Harding RM, Jeffery KJ, Jolley KA, Kirton R, Peto TE, Rees G, Stoesser N, Vaughan A, Walker AS, Young BC, Wilcox M, Dingle KE.</w:t>
      </w:r>
      <w:r w:rsidRPr="00F8362A">
        <w:rPr>
          <w:b/>
          <w:color w:val="000000" w:themeColor="text1"/>
        </w:rPr>
        <w:t xml:space="preserve"> </w:t>
      </w:r>
      <w:r w:rsidRPr="00F8362A">
        <w:rPr>
          <w:color w:val="000000" w:themeColor="text1"/>
        </w:rPr>
        <w:t>2010. Multilocus sequence typing of Clostridium difficile. J Clin Microbiol 48:770-8.</w:t>
      </w:r>
    </w:p>
    <w:p w14:paraId="451C2D7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60.</w:t>
      </w:r>
      <w:r w:rsidRPr="00F8362A">
        <w:rPr>
          <w:color w:val="000000" w:themeColor="text1"/>
        </w:rPr>
        <w:tab/>
        <w:t>Bryan Markey  FL, Marie Archambault , Ann Cullinane  and  Dores Maguire 2013. Clinical Veterinary Microbiology 2nd Edition.</w:t>
      </w:r>
    </w:p>
    <w:p w14:paraId="650A3D3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61.</w:t>
      </w:r>
      <w:r w:rsidRPr="00F8362A">
        <w:rPr>
          <w:color w:val="000000" w:themeColor="text1"/>
        </w:rPr>
        <w:tab/>
        <w:t>Redding LE, Bender J, Baker L.</w:t>
      </w:r>
      <w:r w:rsidRPr="00F8362A">
        <w:rPr>
          <w:b/>
          <w:color w:val="000000" w:themeColor="text1"/>
        </w:rPr>
        <w:t xml:space="preserve"> </w:t>
      </w:r>
      <w:r w:rsidRPr="00F8362A">
        <w:rPr>
          <w:color w:val="000000" w:themeColor="text1"/>
        </w:rPr>
        <w:t>2019. Quantification of antibiotic use on dairy farms in Pennsylvania. Journal of Dairy Science 102:1494-1507.</w:t>
      </w:r>
    </w:p>
    <w:p w14:paraId="54DB969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62.</w:t>
      </w:r>
      <w:r w:rsidRPr="00F8362A">
        <w:rPr>
          <w:color w:val="000000" w:themeColor="text1"/>
        </w:rPr>
        <w:tab/>
        <w:t>Pol M, Ruegg PL.</w:t>
      </w:r>
      <w:r w:rsidRPr="00F8362A">
        <w:rPr>
          <w:b/>
          <w:color w:val="000000" w:themeColor="text1"/>
        </w:rPr>
        <w:t xml:space="preserve"> </w:t>
      </w:r>
      <w:r w:rsidRPr="00F8362A">
        <w:rPr>
          <w:color w:val="000000" w:themeColor="text1"/>
        </w:rPr>
        <w:t>2007. Treatment practices and quantification of antimicrobial drug usage in conventional and organic dairy farms in Wisconsin. J Dairy Sci 90:249-61.</w:t>
      </w:r>
    </w:p>
    <w:p w14:paraId="072DD5E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63.</w:t>
      </w:r>
      <w:r w:rsidRPr="00F8362A">
        <w:rPr>
          <w:color w:val="000000" w:themeColor="text1"/>
        </w:rPr>
        <w:tab/>
        <w:t>Kumar N, Manimaran A, Kumaresan A, Sreela L, Patbandha TK, Tiwari S, Chandra S.</w:t>
      </w:r>
      <w:r w:rsidRPr="00F8362A">
        <w:rPr>
          <w:b/>
          <w:color w:val="000000" w:themeColor="text1"/>
        </w:rPr>
        <w:t xml:space="preserve"> </w:t>
      </w:r>
      <w:r w:rsidRPr="00F8362A">
        <w:rPr>
          <w:color w:val="000000" w:themeColor="text1"/>
        </w:rPr>
        <w:t>2016. Episodes of clinical mastitis and its relationship with duration of treatment and seasonality in crossbred cows maintained in organized dairy farm. Vet World 9:75-9.</w:t>
      </w:r>
    </w:p>
    <w:p w14:paraId="0473189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64.</w:t>
      </w:r>
      <w:r w:rsidRPr="00F8362A">
        <w:rPr>
          <w:color w:val="000000" w:themeColor="text1"/>
        </w:rPr>
        <w:tab/>
        <w:t>Sawant AA, Sordillo LM, Jayarao BM.</w:t>
      </w:r>
      <w:r w:rsidRPr="00F8362A">
        <w:rPr>
          <w:b/>
          <w:color w:val="000000" w:themeColor="text1"/>
        </w:rPr>
        <w:t xml:space="preserve"> </w:t>
      </w:r>
      <w:r w:rsidRPr="00F8362A">
        <w:rPr>
          <w:color w:val="000000" w:themeColor="text1"/>
        </w:rPr>
        <w:t>2005. A survey on antibiotic usage in dairy herds in Pennsylvania. J Dairy Sci 88:2991-9.</w:t>
      </w:r>
    </w:p>
    <w:p w14:paraId="4E8247DE" w14:textId="77777777" w:rsidR="008F67C6" w:rsidRPr="00F8362A" w:rsidRDefault="008F67C6" w:rsidP="001B1CB5">
      <w:pPr>
        <w:pStyle w:val="EndNoteBibliography"/>
        <w:spacing w:line="360" w:lineRule="auto"/>
        <w:ind w:left="720" w:hanging="720"/>
        <w:jc w:val="left"/>
        <w:rPr>
          <w:color w:val="000000" w:themeColor="text1"/>
        </w:rPr>
      </w:pPr>
      <w:r w:rsidRPr="00F8362A">
        <w:rPr>
          <w:color w:val="000000" w:themeColor="text1"/>
        </w:rPr>
        <w:t>65.</w:t>
      </w:r>
      <w:r w:rsidRPr="00F8362A">
        <w:rPr>
          <w:color w:val="000000" w:themeColor="text1"/>
        </w:rPr>
        <w:tab/>
        <w:t>FDA.</w:t>
      </w:r>
      <w:r w:rsidRPr="00F8362A">
        <w:rPr>
          <w:b/>
          <w:color w:val="000000" w:themeColor="text1"/>
        </w:rPr>
        <w:t xml:space="preserve"> </w:t>
      </w:r>
      <w:r w:rsidRPr="00F8362A">
        <w:rPr>
          <w:color w:val="000000" w:themeColor="text1"/>
        </w:rPr>
        <w:t>Antimicrobial Use and Resistance in Animal Agriculture  in the United States 2016-2019</w:t>
      </w:r>
    </w:p>
    <w:p w14:paraId="220E6F4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66.</w:t>
      </w:r>
      <w:r w:rsidRPr="00F8362A">
        <w:rPr>
          <w:color w:val="000000" w:themeColor="text1"/>
        </w:rPr>
        <w:tab/>
        <w:t xml:space="preserve">USDA. 2016a. (United States Department of Agriculture). Dairy 2014, Milk quality, milking  procedures, and mastitis in the United States, 2014” USDA–APHIS–VS–CEAH– NAHMS. . </w:t>
      </w:r>
    </w:p>
    <w:p w14:paraId="1ED06DA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67.</w:t>
      </w:r>
      <w:r w:rsidRPr="00F8362A">
        <w:rPr>
          <w:color w:val="000000" w:themeColor="text1"/>
        </w:rPr>
        <w:tab/>
        <w:t xml:space="preserve">Carly Becker aAS. 2018. Dry-Cow Therapy: Choosing the Best Protocol for Your Dairy. </w:t>
      </w:r>
    </w:p>
    <w:p w14:paraId="3D0C997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68.</w:t>
      </w:r>
      <w:r w:rsidRPr="00F8362A">
        <w:rPr>
          <w:color w:val="000000" w:themeColor="text1"/>
        </w:rPr>
        <w:tab/>
        <w:t>Lalak A, Wasyl D, Zajac M, Skarzynska M, Hoszowski A, Samcik I, Wozniakowski G, Szulowski K.</w:t>
      </w:r>
      <w:r w:rsidRPr="00F8362A">
        <w:rPr>
          <w:b/>
          <w:color w:val="000000" w:themeColor="text1"/>
        </w:rPr>
        <w:t xml:space="preserve"> </w:t>
      </w:r>
      <w:r w:rsidRPr="00F8362A">
        <w:rPr>
          <w:color w:val="000000" w:themeColor="text1"/>
        </w:rPr>
        <w:t>2016. Mechanisms of cephalosporin resistance in indicator Escherichia coli isolated from food animals. Vet Microbiol 194:69-73.</w:t>
      </w:r>
    </w:p>
    <w:p w14:paraId="2767F0E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69.</w:t>
      </w:r>
      <w:r w:rsidRPr="00F8362A">
        <w:rPr>
          <w:color w:val="000000" w:themeColor="text1"/>
        </w:rPr>
        <w:tab/>
        <w:t>Brunton LA, Duncan D, Coldham NG, Snow LC, Jones JR.</w:t>
      </w:r>
      <w:r w:rsidRPr="00F8362A">
        <w:rPr>
          <w:b/>
          <w:color w:val="000000" w:themeColor="text1"/>
        </w:rPr>
        <w:t xml:space="preserve"> </w:t>
      </w:r>
      <w:r w:rsidRPr="00F8362A">
        <w:rPr>
          <w:color w:val="000000" w:themeColor="text1"/>
        </w:rPr>
        <w:t>2012. A survey of antimicrobial usage on dairy farms and waste milk feeding practices in England and Wales. Vet Rec 171:296.</w:t>
      </w:r>
    </w:p>
    <w:p w14:paraId="599187C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70.</w:t>
      </w:r>
      <w:r w:rsidRPr="00F8362A">
        <w:rPr>
          <w:color w:val="000000" w:themeColor="text1"/>
        </w:rPr>
        <w:tab/>
        <w:t xml:space="preserve">USDA. 2018. Dairy14 part III.Health and Management Practices on U.S. Dairy Operations, 2014; USDA-APHIS-VS-CEAHNAHMS,  Fort Collins, CO.; USDA:Washington, DC, USA. </w:t>
      </w:r>
    </w:p>
    <w:p w14:paraId="3F12265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71.</w:t>
      </w:r>
      <w:r w:rsidRPr="00F8362A">
        <w:rPr>
          <w:color w:val="000000" w:themeColor="text1"/>
        </w:rPr>
        <w:tab/>
        <w:t>Schrag N, F.D., Apley, M., D., Godden, S., M., Lubbers, B.V., and Singe S., R.,.</w:t>
      </w:r>
      <w:r w:rsidRPr="00F8362A">
        <w:rPr>
          <w:b/>
          <w:color w:val="000000" w:themeColor="text1"/>
        </w:rPr>
        <w:t xml:space="preserve"> </w:t>
      </w:r>
      <w:r w:rsidRPr="00F8362A">
        <w:rPr>
          <w:color w:val="000000" w:themeColor="text1"/>
        </w:rPr>
        <w:t>2020. Antimicrobial use quantification in adult dairy cows – Part 1 – Standardized regimens as a method for describing antimicrobial use. Zoonoses Public Health 67:51-68.</w:t>
      </w:r>
    </w:p>
    <w:p w14:paraId="3656DEE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72.</w:t>
      </w:r>
      <w:r w:rsidRPr="00F8362A">
        <w:rPr>
          <w:color w:val="000000" w:themeColor="text1"/>
        </w:rPr>
        <w:tab/>
        <w:t>Aarestrup FM, A. M. Seyfarth, H. D. Emborg, K. Pedersen, R. S. Hendriksen, and F. Bager. 2001. Effect of abolishment of the use  of antimicrobial agents for growth promotion on occurrence of antimicrobial resistance in fecal enterococci from food animals in Denmark. . Antimicrobial Agents Chemomotherapy 45:2054–2059.</w:t>
      </w:r>
    </w:p>
    <w:p w14:paraId="3DB14BC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73.</w:t>
      </w:r>
      <w:r w:rsidRPr="00F8362A">
        <w:rPr>
          <w:color w:val="000000" w:themeColor="text1"/>
        </w:rPr>
        <w:tab/>
        <w:t>Berge ACB, E. R. Atwill, and W. M. Sischo. 2005b. Animal and farm influences on the dynamics of antibiotic resistance in faecal  Escherichia coli in young calves. . Prev Vet Med 69.</w:t>
      </w:r>
    </w:p>
    <w:p w14:paraId="55B6178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74.</w:t>
      </w:r>
      <w:r w:rsidRPr="00F8362A">
        <w:rPr>
          <w:color w:val="000000" w:themeColor="text1"/>
        </w:rPr>
        <w:tab/>
        <w:t>Poppe C, L. C. Martin, C. L. Gyles, R. Reid-Smith, P. Boerlin, S. A.McEwen, J. F. Prescott, and K. R. Forward.</w:t>
      </w:r>
      <w:r w:rsidRPr="00F8362A">
        <w:rPr>
          <w:b/>
          <w:color w:val="000000" w:themeColor="text1"/>
        </w:rPr>
        <w:t xml:space="preserve"> </w:t>
      </w:r>
      <w:r w:rsidRPr="00F8362A">
        <w:rPr>
          <w:color w:val="000000" w:themeColor="text1"/>
        </w:rPr>
        <w:t>205. Acquisition of  resistance to extended-spectrum cephalosporins by Salmonella enterica subsp. enterica serovar Newport and Escherichia coli  in the turkey poult intestinal tract. Appl Environ Microbiol 71:1184–1192.</w:t>
      </w:r>
    </w:p>
    <w:p w14:paraId="45B1228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75.</w:t>
      </w:r>
      <w:r w:rsidRPr="00F8362A">
        <w:rPr>
          <w:color w:val="000000" w:themeColor="text1"/>
        </w:rPr>
        <w:tab/>
        <w:t>Fan S, Foster D, Miller WG, Osborne J, Kathariou S.</w:t>
      </w:r>
      <w:r w:rsidRPr="00F8362A">
        <w:rPr>
          <w:b/>
          <w:color w:val="000000" w:themeColor="text1"/>
        </w:rPr>
        <w:t xml:space="preserve"> </w:t>
      </w:r>
      <w:r w:rsidRPr="00F8362A">
        <w:rPr>
          <w:color w:val="000000" w:themeColor="text1"/>
        </w:rPr>
        <w:t>2021. Impact of Ceftiofur Administration in Steers on the Prevalence and Antimicrobial Resistance of Campylobacter spp. Microorganisms 9.</w:t>
      </w:r>
    </w:p>
    <w:p w14:paraId="3787883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76.</w:t>
      </w:r>
      <w:r w:rsidRPr="00F8362A">
        <w:rPr>
          <w:color w:val="000000" w:themeColor="text1"/>
        </w:rPr>
        <w:tab/>
        <w:t>Beyi AF, Brito-Goulart D, Hawbecker T, Ruddell B, Hassall A, Dewell R, Dewell G, Sahin O, Zhang Q, Plummer PJ.</w:t>
      </w:r>
      <w:r w:rsidRPr="00F8362A">
        <w:rPr>
          <w:b/>
          <w:color w:val="000000" w:themeColor="text1"/>
        </w:rPr>
        <w:t xml:space="preserve"> </w:t>
      </w:r>
      <w:r w:rsidRPr="00F8362A">
        <w:rPr>
          <w:color w:val="000000" w:themeColor="text1"/>
        </w:rPr>
        <w:t>2021. Enrofloxacin Alters Fecal Microbiota and Resistome Irrespective of Its Dose in Calves. Microorganisms 9.</w:t>
      </w:r>
    </w:p>
    <w:p w14:paraId="6582602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77.</w:t>
      </w:r>
      <w:r w:rsidRPr="00F8362A">
        <w:rPr>
          <w:color w:val="000000" w:themeColor="text1"/>
        </w:rPr>
        <w:tab/>
        <w:t>Beyi AF, Brito-Goulart D, Hawbecker T, Slagel C, Ruddell B, Hassall A, Dewell R, Dewell G, Sahin O, Zhang Q, Plummer PJ.</w:t>
      </w:r>
      <w:r w:rsidRPr="00F8362A">
        <w:rPr>
          <w:b/>
          <w:color w:val="000000" w:themeColor="text1"/>
        </w:rPr>
        <w:t xml:space="preserve"> </w:t>
      </w:r>
      <w:r w:rsidRPr="00F8362A">
        <w:rPr>
          <w:color w:val="000000" w:themeColor="text1"/>
        </w:rPr>
        <w:t>2021. Danofloxacin Treatment Alters the Diversity and Resistome Profile of Gut Microbiota in Calves. Microorganisms 9.</w:t>
      </w:r>
    </w:p>
    <w:p w14:paraId="55AFA9C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78.</w:t>
      </w:r>
      <w:r w:rsidRPr="00F8362A">
        <w:rPr>
          <w:color w:val="000000" w:themeColor="text1"/>
        </w:rPr>
        <w:tab/>
        <w:t>Guri A, Flaks-Manov N, Ghilai A, Hoshen M, Flidel Rimon O, Ciobotaro P, Zimhony O.</w:t>
      </w:r>
      <w:r w:rsidRPr="00F8362A">
        <w:rPr>
          <w:b/>
          <w:color w:val="000000" w:themeColor="text1"/>
        </w:rPr>
        <w:t xml:space="preserve"> </w:t>
      </w:r>
      <w:r w:rsidRPr="00F8362A">
        <w:rPr>
          <w:color w:val="000000" w:themeColor="text1"/>
        </w:rPr>
        <w:t>2020. Risk factors for third-generation cephalosporin resistant Enterobacteriaceae in gestational urine cultures: A retrospective cohort study based on centralized electronic health records. PLoS One 15:e0226515.</w:t>
      </w:r>
    </w:p>
    <w:p w14:paraId="4F105F6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79.</w:t>
      </w:r>
      <w:r w:rsidRPr="00F8362A">
        <w:rPr>
          <w:color w:val="000000" w:themeColor="text1"/>
        </w:rPr>
        <w:tab/>
        <w:t>Foster DM, Jacob ME, Farmer KA, Callahan BJ, Theriot CM, Kathariou S, Cernicchiaro N, Prange T, Papich MG.</w:t>
      </w:r>
      <w:r w:rsidRPr="00F8362A">
        <w:rPr>
          <w:b/>
          <w:color w:val="000000" w:themeColor="text1"/>
        </w:rPr>
        <w:t xml:space="preserve"> </w:t>
      </w:r>
      <w:r w:rsidRPr="00F8362A">
        <w:rPr>
          <w:color w:val="000000" w:themeColor="text1"/>
        </w:rPr>
        <w:t>2019. Ceftiofur formulation differentially affects the intestinal drug concentration, resistance of fecal Escherichia coli, and the microbiome of steers. PLoS One 14:e0223378.</w:t>
      </w:r>
    </w:p>
    <w:p w14:paraId="4228C9C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80.</w:t>
      </w:r>
      <w:r w:rsidRPr="00F8362A">
        <w:rPr>
          <w:color w:val="000000" w:themeColor="text1"/>
        </w:rPr>
        <w:tab/>
        <w:t>Cao H, Pradhan AK, Karns JS, Hovingh E, Wolfgang DR, Vinyard BT, Kim SW, Salaheen S, Haley BJ, Van Kessel JAS.</w:t>
      </w:r>
      <w:r w:rsidRPr="00F8362A">
        <w:rPr>
          <w:b/>
          <w:color w:val="000000" w:themeColor="text1"/>
        </w:rPr>
        <w:t xml:space="preserve"> </w:t>
      </w:r>
      <w:r w:rsidRPr="00F8362A">
        <w:rPr>
          <w:color w:val="000000" w:themeColor="text1"/>
        </w:rPr>
        <w:t>2019. Age-Associated Distribution of Antimicrobial-Resistant Salmonella enterica and Escherichia coli Isolated from Dairy Herds in Pennsylvania, 2013-2015. Foodborne Pathog Dis 16:60-67.</w:t>
      </w:r>
    </w:p>
    <w:p w14:paraId="31D1F5E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81.</w:t>
      </w:r>
      <w:r w:rsidRPr="00F8362A">
        <w:rPr>
          <w:color w:val="000000" w:themeColor="text1"/>
        </w:rPr>
        <w:tab/>
        <w:t>Davis MA, Sischo WM, Jones LP, Moore DA, Ahmed S, Short DM, Besser TE.</w:t>
      </w:r>
      <w:r w:rsidRPr="00F8362A">
        <w:rPr>
          <w:b/>
          <w:color w:val="000000" w:themeColor="text1"/>
        </w:rPr>
        <w:t xml:space="preserve"> </w:t>
      </w:r>
      <w:r w:rsidRPr="00F8362A">
        <w:rPr>
          <w:color w:val="000000" w:themeColor="text1"/>
        </w:rPr>
        <w:t>2015. Recent Emergence of Escherichia coli with Cephalosporin Resistance Conferred by blaCTX-M on Washington State Dairy Farms. Appl Environ Microbiol 81:4403-10.</w:t>
      </w:r>
    </w:p>
    <w:p w14:paraId="5ED4004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82.</w:t>
      </w:r>
      <w:r w:rsidRPr="00F8362A">
        <w:rPr>
          <w:color w:val="000000" w:themeColor="text1"/>
        </w:rPr>
        <w:tab/>
        <w:t>Ohnishi M OA, Esaki H, Harada K, Sawada T, Murakami M, Marumo K, Kato Y, Sato R, Shimura K, Hatanaka N, and Takahashi T. .</w:t>
      </w:r>
      <w:r w:rsidRPr="00F8362A">
        <w:rPr>
          <w:b/>
          <w:color w:val="000000" w:themeColor="text1"/>
        </w:rPr>
        <w:t xml:space="preserve"> </w:t>
      </w:r>
      <w:r w:rsidRPr="00F8362A">
        <w:rPr>
          <w:color w:val="000000" w:themeColor="text1"/>
        </w:rPr>
        <w:t>2013. Herd prevalence of Enterobacteriaceae producing CTX-M-type and CMY-2 β-lactamases among Japanese dairy farms. J Appl Microbiol 115:282-9.</w:t>
      </w:r>
    </w:p>
    <w:p w14:paraId="061C723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83.</w:t>
      </w:r>
      <w:r w:rsidRPr="00F8362A">
        <w:rPr>
          <w:color w:val="000000" w:themeColor="text1"/>
        </w:rPr>
        <w:tab/>
        <w:t>Schmid A HS, Messelhäusser U, Käsbohrer A, Sauter-Louis C, Mansfeld R. .</w:t>
      </w:r>
      <w:r w:rsidRPr="00F8362A">
        <w:rPr>
          <w:b/>
          <w:color w:val="000000" w:themeColor="text1"/>
        </w:rPr>
        <w:t xml:space="preserve"> </w:t>
      </w:r>
      <w:r w:rsidRPr="00F8362A">
        <w:rPr>
          <w:color w:val="000000" w:themeColor="text1"/>
        </w:rPr>
        <w:t>2013. Prevalence of extended-spectrum β-lactamase-producing Escherichia coli on Bavarian dairy and beef cattle farms. Appl Environ Microbiol 79:3027-32.</w:t>
      </w:r>
    </w:p>
    <w:p w14:paraId="0C55DB6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84.</w:t>
      </w:r>
      <w:r w:rsidRPr="00F8362A">
        <w:rPr>
          <w:color w:val="000000" w:themeColor="text1"/>
        </w:rPr>
        <w:tab/>
        <w:t>Agga GE, Galloway HO, Netthisinghe AMP, Schmidt JW, Arthur TM.</w:t>
      </w:r>
      <w:r w:rsidRPr="00F8362A">
        <w:rPr>
          <w:b/>
          <w:color w:val="000000" w:themeColor="text1"/>
        </w:rPr>
        <w:t xml:space="preserve"> </w:t>
      </w:r>
      <w:r w:rsidRPr="00F8362A">
        <w:rPr>
          <w:color w:val="000000" w:themeColor="text1"/>
        </w:rPr>
        <w:t>2022. Tetracycline-Resistant, Third-Generation Cephalosporin-Resistant, and Extended-</w:t>
      </w:r>
      <w:r w:rsidRPr="00F8362A">
        <w:rPr>
          <w:color w:val="000000" w:themeColor="text1"/>
        </w:rPr>
        <w:lastRenderedPageBreak/>
        <w:t>Spectrum beta-Lactamase-Producing Escherichia coli in a Beef Cow-Calf Production System. J Food Prot 85:1522-1530.</w:t>
      </w:r>
    </w:p>
    <w:p w14:paraId="54CEE63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85.</w:t>
      </w:r>
      <w:r w:rsidRPr="00F8362A">
        <w:rPr>
          <w:color w:val="000000" w:themeColor="text1"/>
        </w:rPr>
        <w:tab/>
        <w:t>Berge AC, Atwill ER, Sischo WM.</w:t>
      </w:r>
      <w:r w:rsidRPr="00F8362A">
        <w:rPr>
          <w:b/>
          <w:color w:val="000000" w:themeColor="text1"/>
        </w:rPr>
        <w:t xml:space="preserve"> </w:t>
      </w:r>
      <w:r w:rsidRPr="00F8362A">
        <w:rPr>
          <w:color w:val="000000" w:themeColor="text1"/>
        </w:rPr>
        <w:t>2005. Animal and farm influences on the dynamics of antibiotic resistance in faecal Escherichia coli in young dairy calves. Prev Vet Med 69:25-38.</w:t>
      </w:r>
    </w:p>
    <w:p w14:paraId="2061D59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86.</w:t>
      </w:r>
      <w:r w:rsidRPr="00F8362A">
        <w:rPr>
          <w:color w:val="000000" w:themeColor="text1"/>
        </w:rPr>
        <w:tab/>
        <w:t>Masse J, Larde H, Fairbrother JM, Roy JP, Francoz D, Dufour S, Archambault M.</w:t>
      </w:r>
      <w:r w:rsidRPr="00F8362A">
        <w:rPr>
          <w:b/>
          <w:color w:val="000000" w:themeColor="text1"/>
        </w:rPr>
        <w:t xml:space="preserve"> </w:t>
      </w:r>
      <w:r w:rsidRPr="00F8362A">
        <w:rPr>
          <w:color w:val="000000" w:themeColor="text1"/>
        </w:rPr>
        <w:t>2021. Prevalence of Antimicrobial Resistance and Characteristics of Escherichia coli Isolates From Fecal and Manure Pit Samples on Dairy Farms in the Province of Quebec, Canada. Front Vet Sci 8:654125.</w:t>
      </w:r>
    </w:p>
    <w:p w14:paraId="644C025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87.</w:t>
      </w:r>
      <w:r w:rsidRPr="00F8362A">
        <w:rPr>
          <w:color w:val="000000" w:themeColor="text1"/>
        </w:rPr>
        <w:tab/>
        <w:t>Springer HR, Denagamage TN, Fenton GD, Haley BJ, Van Kessel JAS, Hovingh EP.</w:t>
      </w:r>
      <w:r w:rsidRPr="00F8362A">
        <w:rPr>
          <w:b/>
          <w:color w:val="000000" w:themeColor="text1"/>
        </w:rPr>
        <w:t xml:space="preserve"> </w:t>
      </w:r>
      <w:r w:rsidRPr="00F8362A">
        <w:rPr>
          <w:color w:val="000000" w:themeColor="text1"/>
        </w:rPr>
        <w:t>2019. Antimicrobial Resistance in Fecal Escherichia coli and Salmonella enterica from Dairy Calves: A Systematic Review. Foodborne Pathog Dis 16:23-34.</w:t>
      </w:r>
    </w:p>
    <w:p w14:paraId="53034A9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88.</w:t>
      </w:r>
      <w:r w:rsidRPr="00F8362A">
        <w:rPr>
          <w:color w:val="000000" w:themeColor="text1"/>
        </w:rPr>
        <w:tab/>
        <w:t>Markland S, Weppelmann TA, Ma Z, Lee S, Mir RA, Teng L, Ginn A, Lee C, Ukhanova M, Galindo S, Carr C, DiLorenzo N, Ahn S, Mah JH, Kim HY, Mai V, Mobley R, Morris JG, Jeong KC.</w:t>
      </w:r>
      <w:r w:rsidRPr="00F8362A">
        <w:rPr>
          <w:b/>
          <w:color w:val="000000" w:themeColor="text1"/>
        </w:rPr>
        <w:t xml:space="preserve"> </w:t>
      </w:r>
      <w:r w:rsidRPr="00F8362A">
        <w:rPr>
          <w:color w:val="000000" w:themeColor="text1"/>
        </w:rPr>
        <w:t>2019. High Prevalence of Cefotaxime Resistant Bacteria in Grazing Beef Cattle: A Cross Sectional Study. Front Microbiol 10:176.</w:t>
      </w:r>
    </w:p>
    <w:p w14:paraId="4051E53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89.</w:t>
      </w:r>
      <w:r w:rsidRPr="00F8362A">
        <w:rPr>
          <w:color w:val="000000" w:themeColor="text1"/>
        </w:rPr>
        <w:tab/>
        <w:t>Carey AM, Capik SF, Giebel S, Nickodem C, Pineiro JM, Scott HM, Vinasco J, Norman KN.</w:t>
      </w:r>
      <w:r w:rsidRPr="00F8362A">
        <w:rPr>
          <w:b/>
          <w:color w:val="000000" w:themeColor="text1"/>
        </w:rPr>
        <w:t xml:space="preserve"> </w:t>
      </w:r>
      <w:r w:rsidRPr="00F8362A">
        <w:rPr>
          <w:color w:val="000000" w:themeColor="text1"/>
        </w:rPr>
        <w:t>2022. Prevalence and Profiles of Antibiotic Resistance Genes mph(A) and qnrB in Extended-Spectrum Beta-Lactamase (ESBL)-Producing Escherichia coli Isolated from Dairy Calf Feces. Microorganisms 10.</w:t>
      </w:r>
    </w:p>
    <w:p w14:paraId="20D33EB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90.</w:t>
      </w:r>
      <w:r w:rsidRPr="00F8362A">
        <w:rPr>
          <w:color w:val="000000" w:themeColor="text1"/>
        </w:rPr>
        <w:tab/>
        <w:t>Duse A, Waller KP, Emanuelson U, Unnerstad HE, Persson Y, Bengtsson B.</w:t>
      </w:r>
      <w:r w:rsidRPr="00F8362A">
        <w:rPr>
          <w:b/>
          <w:color w:val="000000" w:themeColor="text1"/>
        </w:rPr>
        <w:t xml:space="preserve"> </w:t>
      </w:r>
      <w:r w:rsidRPr="00F8362A">
        <w:rPr>
          <w:color w:val="000000" w:themeColor="text1"/>
        </w:rPr>
        <w:t>2015. Risk factors for antimicrobial resistance in fecal Escherichia coli from preweaned dairy calves. J Dairy Sci 98:500-16.</w:t>
      </w:r>
    </w:p>
    <w:p w14:paraId="6319636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91.</w:t>
      </w:r>
      <w:r w:rsidRPr="00F8362A">
        <w:rPr>
          <w:color w:val="000000" w:themeColor="text1"/>
        </w:rPr>
        <w:tab/>
        <w:t>Watson E, Jeckel S, Snow L, Stubbs R, Teale C, Wearing H, Horton R, Toszeghy M, Tearne O, Ellis-Iversen J, Coldham N.</w:t>
      </w:r>
      <w:r w:rsidRPr="00F8362A">
        <w:rPr>
          <w:b/>
          <w:color w:val="000000" w:themeColor="text1"/>
        </w:rPr>
        <w:t xml:space="preserve"> </w:t>
      </w:r>
      <w:r w:rsidRPr="00F8362A">
        <w:rPr>
          <w:color w:val="000000" w:themeColor="text1"/>
        </w:rPr>
        <w:t>2012. Epidemiology of extended spectrum beta-lactamase E. coli (CTX-M-15) on a commercial dairy farm. Vet Microbiol 154:339-46.</w:t>
      </w:r>
    </w:p>
    <w:p w14:paraId="6007EC8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92.</w:t>
      </w:r>
      <w:r w:rsidRPr="00F8362A">
        <w:rPr>
          <w:color w:val="000000" w:themeColor="text1"/>
        </w:rPr>
        <w:tab/>
        <w:t>Heuvelink AE, Gonggrijp MA, Buter RGJ, Ter Bogt-Kappert CC, van Schaik G, Velthuis AGJ, Lam T.</w:t>
      </w:r>
      <w:r w:rsidRPr="00F8362A">
        <w:rPr>
          <w:b/>
          <w:color w:val="000000" w:themeColor="text1"/>
        </w:rPr>
        <w:t xml:space="preserve"> </w:t>
      </w:r>
      <w:r w:rsidRPr="00F8362A">
        <w:rPr>
          <w:color w:val="000000" w:themeColor="text1"/>
        </w:rPr>
        <w:t>2019. Prevalence of extended-spectrum and AmpC beta-lactamase-producing Escherichia coli in Dutch dairy herds. Vet Microbiol 232:58-64.</w:t>
      </w:r>
    </w:p>
    <w:p w14:paraId="2B096C5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93.</w:t>
      </w:r>
      <w:r w:rsidRPr="00F8362A">
        <w:rPr>
          <w:color w:val="000000" w:themeColor="text1"/>
        </w:rPr>
        <w:tab/>
        <w:t>Awosile B, McClure J, Sanchez J, Rodriguez-Lecompte JC, Keefe G, Heider LC.</w:t>
      </w:r>
      <w:r w:rsidRPr="00F8362A">
        <w:rPr>
          <w:b/>
          <w:color w:val="000000" w:themeColor="text1"/>
        </w:rPr>
        <w:t xml:space="preserve"> </w:t>
      </w:r>
      <w:r w:rsidRPr="00F8362A">
        <w:rPr>
          <w:color w:val="000000" w:themeColor="text1"/>
        </w:rPr>
        <w:t>2018. Salmonella enterica and extended-spectrum cephalosporin-resistant Escherichia coli recovered from Holstein dairy calves from 8 farms in New Brunswick, Canada. J Dairy Sci 101:3271-3284.</w:t>
      </w:r>
    </w:p>
    <w:p w14:paraId="238DAD5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94.</w:t>
      </w:r>
      <w:r w:rsidRPr="00F8362A">
        <w:rPr>
          <w:color w:val="000000" w:themeColor="text1"/>
        </w:rPr>
        <w:tab/>
        <w:t>Khachatryan AR, Hancock DD, Besser TE, Call DR.</w:t>
      </w:r>
      <w:r w:rsidRPr="00F8362A">
        <w:rPr>
          <w:b/>
          <w:color w:val="000000" w:themeColor="text1"/>
        </w:rPr>
        <w:t xml:space="preserve"> </w:t>
      </w:r>
      <w:r w:rsidRPr="00F8362A">
        <w:rPr>
          <w:color w:val="000000" w:themeColor="text1"/>
        </w:rPr>
        <w:t>2004. Role of calf-adapted Escherichia coli in maintenance of antimicrobial drug resistance in dairy calves. Appl Environ Microbiol 70:752-7.</w:t>
      </w:r>
    </w:p>
    <w:p w14:paraId="0D3F4F0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95.</w:t>
      </w:r>
      <w:r w:rsidRPr="00F8362A">
        <w:rPr>
          <w:color w:val="000000" w:themeColor="text1"/>
        </w:rPr>
        <w:tab/>
        <w:t>Khachatryan AR, Besser TE, Hancock DD, Call DR.</w:t>
      </w:r>
      <w:r w:rsidRPr="00F8362A">
        <w:rPr>
          <w:b/>
          <w:color w:val="000000" w:themeColor="text1"/>
        </w:rPr>
        <w:t xml:space="preserve"> </w:t>
      </w:r>
      <w:r w:rsidRPr="00F8362A">
        <w:rPr>
          <w:color w:val="000000" w:themeColor="text1"/>
        </w:rPr>
        <w:t>2006. Use of a nonmedicated dietary supplement correlates with increased prevalence of streptomycin-sulfa-tetracycline-resistant Escherichia coli on a dairy farm. Appl Environ Microbiol 72:4583-8.</w:t>
      </w:r>
    </w:p>
    <w:p w14:paraId="50C86FE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96.</w:t>
      </w:r>
      <w:r w:rsidRPr="00F8362A">
        <w:rPr>
          <w:color w:val="000000" w:themeColor="text1"/>
        </w:rPr>
        <w:tab/>
        <w:t>Gelalcha BD, Ensermu DB, Agga GE, Vancuren M, Gillespie BE, D'Souza DH, Okafor CC, Kerro Dego O.</w:t>
      </w:r>
      <w:r w:rsidRPr="00F8362A">
        <w:rPr>
          <w:b/>
          <w:color w:val="000000" w:themeColor="text1"/>
        </w:rPr>
        <w:t xml:space="preserve"> </w:t>
      </w:r>
      <w:r w:rsidRPr="00F8362A">
        <w:rPr>
          <w:color w:val="000000" w:themeColor="text1"/>
        </w:rPr>
        <w:t>2022. Prevalence of Antimicrobial Resistant and Extended-Spectrum Beta-Lactamase-producing Escherichia coli in Dairy Cattle Farms in East Tennessee. Foodborne Pathog Dis doi:10.1089/fpd.2021.0101.</w:t>
      </w:r>
    </w:p>
    <w:p w14:paraId="3479C40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97.</w:t>
      </w:r>
      <w:r w:rsidRPr="00F8362A">
        <w:rPr>
          <w:color w:val="000000" w:themeColor="text1"/>
        </w:rPr>
        <w:tab/>
        <w:t>Davis GS, Price L.B.,.</w:t>
      </w:r>
      <w:r w:rsidRPr="00F8362A">
        <w:rPr>
          <w:b/>
          <w:color w:val="000000" w:themeColor="text1"/>
        </w:rPr>
        <w:t xml:space="preserve"> </w:t>
      </w:r>
      <w:r w:rsidRPr="00F8362A">
        <w:rPr>
          <w:color w:val="000000" w:themeColor="text1"/>
        </w:rPr>
        <w:t>2016. Recent Research Examining Links Among Klebsiella pneumoniae from Food, Food Animals, and Human Extraintestinal Infections. Curr Environ Health Rep 3:128-35.</w:t>
      </w:r>
    </w:p>
    <w:p w14:paraId="3E6191C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98.</w:t>
      </w:r>
      <w:r w:rsidRPr="00F8362A">
        <w:rPr>
          <w:color w:val="000000" w:themeColor="text1"/>
        </w:rPr>
        <w:tab/>
        <w:t>Gonggrijp MA, Santman-Berends I, Heuvelink AE, Buter GJ, van Schaik G, Hage JJ, Lam T.</w:t>
      </w:r>
      <w:r w:rsidRPr="00F8362A">
        <w:rPr>
          <w:b/>
          <w:color w:val="000000" w:themeColor="text1"/>
        </w:rPr>
        <w:t xml:space="preserve"> </w:t>
      </w:r>
      <w:r w:rsidRPr="00F8362A">
        <w:rPr>
          <w:color w:val="000000" w:themeColor="text1"/>
        </w:rPr>
        <w:t>2016. Prevalence and risk factors for extended-spectrum beta-lactamase- and AmpC-producing Escherichia coli in dairy farms. J Dairy Sci 99:9001-9013.</w:t>
      </w:r>
    </w:p>
    <w:p w14:paraId="4022BF0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99.</w:t>
      </w:r>
      <w:r w:rsidRPr="00F8362A">
        <w:rPr>
          <w:color w:val="000000" w:themeColor="text1"/>
        </w:rPr>
        <w:tab/>
        <w:t>Snow LC, Warner RG, Cheney T, Wearing H, Stokes M, Harris K, Teale CJ, Coldham NG.</w:t>
      </w:r>
      <w:r w:rsidRPr="00F8362A">
        <w:rPr>
          <w:b/>
          <w:color w:val="000000" w:themeColor="text1"/>
        </w:rPr>
        <w:t xml:space="preserve"> </w:t>
      </w:r>
      <w:r w:rsidRPr="00F8362A">
        <w:rPr>
          <w:color w:val="000000" w:themeColor="text1"/>
        </w:rPr>
        <w:t>2012. Risk factors associated with extended spectrum beta-lactamase Escherichia coli (CTX-M) on dairy farms in North West England and North Wales. Prev Vet Med 106:225-34.</w:t>
      </w:r>
    </w:p>
    <w:p w14:paraId="10078F2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100.</w:t>
      </w:r>
      <w:r w:rsidRPr="00F8362A">
        <w:rPr>
          <w:color w:val="000000" w:themeColor="text1"/>
        </w:rPr>
        <w:tab/>
        <w:t>Sato T, Okubo T, Usui M, Yokota S, Izumiyama S, Tamura Y.</w:t>
      </w:r>
      <w:r w:rsidRPr="00F8362A">
        <w:rPr>
          <w:b/>
          <w:color w:val="000000" w:themeColor="text1"/>
        </w:rPr>
        <w:t xml:space="preserve"> </w:t>
      </w:r>
      <w:r w:rsidRPr="00F8362A">
        <w:rPr>
          <w:color w:val="000000" w:themeColor="text1"/>
        </w:rPr>
        <w:t>2014. Association of Veterinary Third-Generation Cephalosporin Use with the Risk of Emergence of Extended-Spectrum-Cephalosporin Resistance in Escherichia coli from Dairy Cattle in Japan. Plos One 9.</w:t>
      </w:r>
    </w:p>
    <w:p w14:paraId="0D0B2DE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101.</w:t>
      </w:r>
      <w:r w:rsidRPr="00F8362A">
        <w:rPr>
          <w:color w:val="000000" w:themeColor="text1"/>
        </w:rPr>
        <w:tab/>
        <w:t>Chambers L, Yang Y, Littier H, Ray P, Zhang T, Pruden A, Strickland M, Knowlton K.</w:t>
      </w:r>
      <w:r w:rsidRPr="00F8362A">
        <w:rPr>
          <w:b/>
          <w:color w:val="000000" w:themeColor="text1"/>
        </w:rPr>
        <w:t xml:space="preserve"> </w:t>
      </w:r>
      <w:r w:rsidRPr="00F8362A">
        <w:rPr>
          <w:color w:val="000000" w:themeColor="text1"/>
        </w:rPr>
        <w:t>2015. Metagenomic Analysis of Antibiotic Resistance Genes in Dairy Cow Feces following Therapeutic Administration of Third Generation Cephalosporin. PLoS One 10:e0133764.</w:t>
      </w:r>
    </w:p>
    <w:p w14:paraId="00EB9D0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102.</w:t>
      </w:r>
      <w:r w:rsidRPr="00F8362A">
        <w:rPr>
          <w:color w:val="000000" w:themeColor="text1"/>
        </w:rPr>
        <w:tab/>
        <w:t>Barbosa TM, Levy SB.</w:t>
      </w:r>
      <w:r w:rsidRPr="00F8362A">
        <w:rPr>
          <w:b/>
          <w:color w:val="000000" w:themeColor="text1"/>
        </w:rPr>
        <w:t xml:space="preserve"> </w:t>
      </w:r>
      <w:r w:rsidRPr="00F8362A">
        <w:rPr>
          <w:color w:val="000000" w:themeColor="text1"/>
        </w:rPr>
        <w:t>2000. The impact of antibiotic use on resistance development and persistence. Drug Resist Updat 3:303-311.</w:t>
      </w:r>
    </w:p>
    <w:p w14:paraId="69F3E74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103.</w:t>
      </w:r>
      <w:r w:rsidRPr="00F8362A">
        <w:rPr>
          <w:color w:val="000000" w:themeColor="text1"/>
        </w:rPr>
        <w:tab/>
        <w:t>Kanwar N, Scott HM, Norby B, Loneragan GH, Vinasco J, Cottell JL, Chalmers G, Chengappa MM, Bai J, Boerlin P.</w:t>
      </w:r>
      <w:r w:rsidRPr="00F8362A">
        <w:rPr>
          <w:b/>
          <w:color w:val="000000" w:themeColor="text1"/>
        </w:rPr>
        <w:t xml:space="preserve"> </w:t>
      </w:r>
      <w:r w:rsidRPr="00F8362A">
        <w:rPr>
          <w:color w:val="000000" w:themeColor="text1"/>
        </w:rPr>
        <w:t>2014. Impact of treatment strategies on cephalosporin and tetracycline resistance gene quantities in the bovine fecal metagenome. Sci Rep 4:5100.</w:t>
      </w:r>
    </w:p>
    <w:p w14:paraId="4CFCE23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104.</w:t>
      </w:r>
      <w:r w:rsidRPr="00F8362A">
        <w:rPr>
          <w:color w:val="000000" w:themeColor="text1"/>
        </w:rPr>
        <w:tab/>
        <w:t>Jamali H, Barkema HW, Jacques M, Lavallee-Bourget EM, Malouin F, Saini V, Stryhn H, Dufour S.</w:t>
      </w:r>
      <w:r w:rsidRPr="00F8362A">
        <w:rPr>
          <w:b/>
          <w:color w:val="000000" w:themeColor="text1"/>
        </w:rPr>
        <w:t xml:space="preserve"> </w:t>
      </w:r>
      <w:r w:rsidRPr="00F8362A">
        <w:rPr>
          <w:color w:val="000000" w:themeColor="text1"/>
        </w:rPr>
        <w:t>2018. Invited review: Incidence, risk factors, and effects of clinical mastitis recurrence in dairy cows. J Dairy Sci 101:4729-4746.</w:t>
      </w:r>
    </w:p>
    <w:p w14:paraId="1C803A1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105.</w:t>
      </w:r>
      <w:r w:rsidRPr="00F8362A">
        <w:rPr>
          <w:color w:val="000000" w:themeColor="text1"/>
        </w:rPr>
        <w:tab/>
        <w:t>Elghafghuf A, Dufour S, Reyher K, Dohoo I, Stryhn H.</w:t>
      </w:r>
      <w:r w:rsidRPr="00F8362A">
        <w:rPr>
          <w:b/>
          <w:color w:val="000000" w:themeColor="text1"/>
        </w:rPr>
        <w:t xml:space="preserve"> </w:t>
      </w:r>
      <w:r w:rsidRPr="00F8362A">
        <w:rPr>
          <w:color w:val="000000" w:themeColor="text1"/>
        </w:rPr>
        <w:t>2014. Survival analysis of clinical mastitis data using a nested frailty Cox model fit as a mixed-effects Poisson model. Preventive Veterinary Medicine 117:456-468.</w:t>
      </w:r>
    </w:p>
    <w:p w14:paraId="7E416ED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106.</w:t>
      </w:r>
      <w:r w:rsidRPr="00F8362A">
        <w:rPr>
          <w:color w:val="000000" w:themeColor="text1"/>
        </w:rPr>
        <w:tab/>
        <w:t>Silva AC, Laven R, Benites NR.</w:t>
      </w:r>
      <w:r w:rsidRPr="00F8362A">
        <w:rPr>
          <w:b/>
          <w:color w:val="000000" w:themeColor="text1"/>
        </w:rPr>
        <w:t xml:space="preserve"> </w:t>
      </w:r>
      <w:r w:rsidRPr="00F8362A">
        <w:rPr>
          <w:color w:val="000000" w:themeColor="text1"/>
        </w:rPr>
        <w:t>2021. Risk Factors Associated With Mastitis in Smallholder Dairy Farms in Southeast Brazil. Animals (Basel) 11.</w:t>
      </w:r>
    </w:p>
    <w:p w14:paraId="2F45992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107.</w:t>
      </w:r>
      <w:r w:rsidRPr="00F8362A">
        <w:rPr>
          <w:color w:val="000000" w:themeColor="text1"/>
        </w:rPr>
        <w:tab/>
        <w:t>Bradford PA.</w:t>
      </w:r>
      <w:r w:rsidRPr="00F8362A">
        <w:rPr>
          <w:b/>
          <w:color w:val="000000" w:themeColor="text1"/>
        </w:rPr>
        <w:t xml:space="preserve"> </w:t>
      </w:r>
      <w:r w:rsidRPr="00F8362A">
        <w:rPr>
          <w:color w:val="000000" w:themeColor="text1"/>
        </w:rPr>
        <w:t>2001. Extended-spectrum beta-lactamases in the 21st century: characterization, epidemiology, and detection of this important resistance threat. Clin Microbiol Rev 14:933-51, table of contents.</w:t>
      </w:r>
    </w:p>
    <w:p w14:paraId="1C103FD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108.</w:t>
      </w:r>
      <w:r w:rsidRPr="00F8362A">
        <w:rPr>
          <w:color w:val="000000" w:themeColor="text1"/>
        </w:rPr>
        <w:tab/>
        <w:t>Grohs P, Tillecovidin B, Caumont-Prim A, Carbonnelle E, Day N, Podglajen I, Gutmann L.</w:t>
      </w:r>
      <w:r w:rsidRPr="00F8362A">
        <w:rPr>
          <w:b/>
          <w:color w:val="000000" w:themeColor="text1"/>
        </w:rPr>
        <w:t xml:space="preserve"> </w:t>
      </w:r>
      <w:r w:rsidRPr="00F8362A">
        <w:rPr>
          <w:color w:val="000000" w:themeColor="text1"/>
        </w:rPr>
        <w:t>2013. Comparison of five media for detection of extended-spectrum Beta-lactamase by use of the wasp instrument for automated specimen processing. J Clin Microbiol 51:2713-6.</w:t>
      </w:r>
    </w:p>
    <w:p w14:paraId="366EAF9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109.</w:t>
      </w:r>
      <w:r w:rsidRPr="00F8362A">
        <w:rPr>
          <w:color w:val="000000" w:themeColor="text1"/>
        </w:rPr>
        <w:tab/>
        <w:t>Berge AC, Hancock DD, Sischo WM, Besser TE.</w:t>
      </w:r>
      <w:r w:rsidRPr="00F8362A">
        <w:rPr>
          <w:b/>
          <w:color w:val="000000" w:themeColor="text1"/>
        </w:rPr>
        <w:t xml:space="preserve"> </w:t>
      </w:r>
      <w:r w:rsidRPr="00F8362A">
        <w:rPr>
          <w:color w:val="000000" w:themeColor="text1"/>
        </w:rPr>
        <w:t>2010. Geographic, farm, and animal factors associated with multiple antimicrobial resistance in fecal Escherichia coli isolates from cattle in the western United States. J Am Vet Med Assoc 236:1338-44.</w:t>
      </w:r>
    </w:p>
    <w:p w14:paraId="4F53176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110.</w:t>
      </w:r>
      <w:r w:rsidRPr="00F8362A">
        <w:rPr>
          <w:color w:val="000000" w:themeColor="text1"/>
        </w:rPr>
        <w:tab/>
        <w:t>Rawat D, Nair D.</w:t>
      </w:r>
      <w:r w:rsidRPr="00F8362A">
        <w:rPr>
          <w:b/>
          <w:color w:val="000000" w:themeColor="text1"/>
        </w:rPr>
        <w:t xml:space="preserve"> </w:t>
      </w:r>
      <w:r w:rsidRPr="00F8362A">
        <w:rPr>
          <w:color w:val="000000" w:themeColor="text1"/>
        </w:rPr>
        <w:t>2010. Extended-spectrum beta-lactamases in Gram Negative Bacteria. J Glob Infect Dis 2:263-74.</w:t>
      </w:r>
    </w:p>
    <w:p w14:paraId="41B6E68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111.</w:t>
      </w:r>
      <w:r w:rsidRPr="00F8362A">
        <w:rPr>
          <w:color w:val="000000" w:themeColor="text1"/>
        </w:rPr>
        <w:tab/>
        <w:t>Taylor E, A. , Ossa-Trujillo, C., Vinasco, J.,  Jordan,E.,R., Buitrago,G.,J.,A. ,  Hagevoort,K.,N.,   Norman,S.,D.,   Lawhon,R., Pineiro,J.,M.,  Levent,G. and  Scott,H.,M.,.</w:t>
      </w:r>
      <w:r w:rsidRPr="00F8362A">
        <w:rPr>
          <w:b/>
          <w:color w:val="000000" w:themeColor="text1"/>
        </w:rPr>
        <w:t xml:space="preserve"> </w:t>
      </w:r>
      <w:r w:rsidRPr="00F8362A">
        <w:rPr>
          <w:color w:val="000000" w:themeColor="text1"/>
        </w:rPr>
        <w:t>2020. Use of critically important antimicrobial classes early in life may adversely impact   bacterial resistance profiles during adult years: potential co-selection for plasmid-borne  fluoroquinolone and macrolide resistance via extendedspectrum beta-lactam use in dairy cattle. . Letters in Applied Microbiology doi:10.1111/lam.13419.</w:t>
      </w:r>
    </w:p>
    <w:p w14:paraId="20B67D6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112.</w:t>
      </w:r>
      <w:r w:rsidRPr="00F8362A">
        <w:rPr>
          <w:color w:val="000000" w:themeColor="text1"/>
        </w:rPr>
        <w:tab/>
        <w:t>Mungai EA BC, Gould LH.</w:t>
      </w:r>
      <w:r w:rsidRPr="00F8362A">
        <w:rPr>
          <w:b/>
          <w:color w:val="000000" w:themeColor="text1"/>
        </w:rPr>
        <w:t xml:space="preserve"> </w:t>
      </w:r>
      <w:r w:rsidRPr="00F8362A">
        <w:rPr>
          <w:color w:val="000000" w:themeColor="text1"/>
        </w:rPr>
        <w:t>2015. Increased outbreaks associated with nonpasteurized milk, United States, 2007–2012. Emerg Infect Dis 21:119-22.</w:t>
      </w:r>
    </w:p>
    <w:p w14:paraId="13F64A7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113.</w:t>
      </w:r>
      <w:r w:rsidRPr="00F8362A">
        <w:rPr>
          <w:color w:val="000000" w:themeColor="text1"/>
        </w:rPr>
        <w:tab/>
        <w:t>Nair1 DRaD.</w:t>
      </w:r>
      <w:r w:rsidRPr="00F8362A">
        <w:rPr>
          <w:b/>
          <w:color w:val="000000" w:themeColor="text1"/>
        </w:rPr>
        <w:t xml:space="preserve"> </w:t>
      </w:r>
      <w:r w:rsidRPr="00F8362A">
        <w:rPr>
          <w:color w:val="000000" w:themeColor="text1"/>
        </w:rPr>
        <w:t>2010 Extended-spectrum β-lactamases in Gram Negative Bacteria. J Glob Infect Dis 2:263–274.</w:t>
      </w:r>
    </w:p>
    <w:p w14:paraId="6A9278F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114.</w:t>
      </w:r>
      <w:r w:rsidRPr="00F8362A">
        <w:rPr>
          <w:color w:val="000000" w:themeColor="text1"/>
        </w:rPr>
        <w:tab/>
        <w:t>Castanheira M, Simner, P.J., and Bradford, P.A., .</w:t>
      </w:r>
      <w:r w:rsidRPr="00F8362A">
        <w:rPr>
          <w:b/>
          <w:color w:val="000000" w:themeColor="text1"/>
        </w:rPr>
        <w:t xml:space="preserve"> </w:t>
      </w:r>
      <w:r w:rsidRPr="00F8362A">
        <w:rPr>
          <w:color w:val="000000" w:themeColor="text1"/>
        </w:rPr>
        <w:t>2021. Extended-spectrum β-lactamases: an update on their characteristics, epidemiology and detection JAC Antimicrob Resist 16.</w:t>
      </w:r>
    </w:p>
    <w:p w14:paraId="103854A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115.</w:t>
      </w:r>
      <w:r w:rsidRPr="00F8362A">
        <w:rPr>
          <w:color w:val="000000" w:themeColor="text1"/>
        </w:rPr>
        <w:tab/>
        <w:t>Okello E, Williams DR, ElAshmawy WR, Adams J, Pereira RV, Lehenbauer TW, Aly SS.</w:t>
      </w:r>
      <w:r w:rsidRPr="00F8362A">
        <w:rPr>
          <w:b/>
          <w:color w:val="000000" w:themeColor="text1"/>
        </w:rPr>
        <w:t xml:space="preserve"> </w:t>
      </w:r>
      <w:r w:rsidRPr="00F8362A">
        <w:rPr>
          <w:color w:val="000000" w:themeColor="text1"/>
        </w:rPr>
        <w:t>2021. Survey on Antimicrobial Drug Use Practices in California Preweaned Dairy Calves. Front Vet Sci 8:636670.</w:t>
      </w:r>
    </w:p>
    <w:p w14:paraId="5C1392B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116.</w:t>
      </w:r>
      <w:r w:rsidRPr="00F8362A">
        <w:rPr>
          <w:color w:val="000000" w:themeColor="text1"/>
        </w:rPr>
        <w:tab/>
        <w:t>Wener KM, Schechner, V., Gold, H.S., Wright, S.B., and Carmeli, Y.T.,.</w:t>
      </w:r>
      <w:r w:rsidRPr="00F8362A">
        <w:rPr>
          <w:b/>
          <w:color w:val="000000" w:themeColor="text1"/>
        </w:rPr>
        <w:t xml:space="preserve"> </w:t>
      </w:r>
      <w:r w:rsidRPr="00F8362A">
        <w:rPr>
          <w:color w:val="000000" w:themeColor="text1"/>
        </w:rPr>
        <w:t>2010. Treatment with fluoroquinolones or with beta-lactam-beta-lactamase inhibitor combinations is a risk factor for isolation of extended-spectrum-beta-lactamase-producing Klebsiella species in hospitalized patients. . Antimicrob Agents Chemother 54.</w:t>
      </w:r>
    </w:p>
    <w:p w14:paraId="75F00B02"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117.</w:t>
      </w:r>
      <w:r w:rsidRPr="00F8362A">
        <w:rPr>
          <w:color w:val="000000" w:themeColor="text1"/>
        </w:rPr>
        <w:tab/>
        <w:t>Paterson DL, Mulazimoglu L, Casellas JM, Ko WC, Goossens H, Von Gottberg A, Mohapatra S, Trenholme GM, Klugman KP, McCormack JG, Yu VL.</w:t>
      </w:r>
      <w:r w:rsidRPr="00F8362A">
        <w:rPr>
          <w:b/>
          <w:color w:val="000000" w:themeColor="text1"/>
        </w:rPr>
        <w:t xml:space="preserve"> </w:t>
      </w:r>
      <w:r w:rsidRPr="00F8362A">
        <w:rPr>
          <w:color w:val="000000" w:themeColor="text1"/>
        </w:rPr>
        <w:t xml:space="preserve">2000. </w:t>
      </w:r>
      <w:r w:rsidRPr="00F8362A">
        <w:rPr>
          <w:color w:val="000000" w:themeColor="text1"/>
        </w:rPr>
        <w:lastRenderedPageBreak/>
        <w:t>Epidemiology of ciprofloxacin resistance and its relationship to extended-spectrum beta-lactamase production in Klebsiella pneumoniae isolates causing bacteremia. Clin Infect Dis 30:473-8.</w:t>
      </w:r>
    </w:p>
    <w:p w14:paraId="14E3431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118.</w:t>
      </w:r>
      <w:r w:rsidRPr="00F8362A">
        <w:rPr>
          <w:color w:val="000000" w:themeColor="text1"/>
        </w:rPr>
        <w:tab/>
        <w:t>Al-Assil B, Mahfoud M, Hamzeh AR.</w:t>
      </w:r>
      <w:r w:rsidRPr="00F8362A">
        <w:rPr>
          <w:b/>
          <w:color w:val="000000" w:themeColor="text1"/>
        </w:rPr>
        <w:t xml:space="preserve"> </w:t>
      </w:r>
      <w:r w:rsidRPr="00F8362A">
        <w:rPr>
          <w:color w:val="000000" w:themeColor="text1"/>
        </w:rPr>
        <w:t>2013. Resistance trends and risk factors of extended spectrum beta-lactamases in Escherichia coli infections in Aleppo, Syria. Am J Infect Control 41:597-600.</w:t>
      </w:r>
    </w:p>
    <w:p w14:paraId="6D918A7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119.</w:t>
      </w:r>
      <w:r w:rsidRPr="00F8362A">
        <w:rPr>
          <w:color w:val="000000" w:themeColor="text1"/>
        </w:rPr>
        <w:tab/>
        <w:t>Bevan ER, Jones AM, Hawkey PM.</w:t>
      </w:r>
      <w:r w:rsidRPr="00F8362A">
        <w:rPr>
          <w:b/>
          <w:color w:val="000000" w:themeColor="text1"/>
        </w:rPr>
        <w:t xml:space="preserve"> </w:t>
      </w:r>
      <w:r w:rsidRPr="00F8362A">
        <w:rPr>
          <w:color w:val="000000" w:themeColor="text1"/>
        </w:rPr>
        <w:t>2017. Global epidemiology of CTX-M beta-lactamases: temporal and geographical shifts in genotype. J Antimicrob Chemother 72:2145-2155.</w:t>
      </w:r>
    </w:p>
    <w:p w14:paraId="0379F18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120.</w:t>
      </w:r>
      <w:r w:rsidRPr="00F8362A">
        <w:rPr>
          <w:color w:val="000000" w:themeColor="text1"/>
        </w:rPr>
        <w:tab/>
        <w:t>Sudarwanto MB, Lukman DW, Latif H, Pisestyani H, Sukmawinata E, Akineden O, Usleber E.</w:t>
      </w:r>
      <w:r w:rsidRPr="00F8362A">
        <w:rPr>
          <w:b/>
          <w:color w:val="000000" w:themeColor="text1"/>
        </w:rPr>
        <w:t xml:space="preserve"> </w:t>
      </w:r>
      <w:r w:rsidRPr="00F8362A">
        <w:rPr>
          <w:color w:val="000000" w:themeColor="text1"/>
        </w:rPr>
        <w:t>2016. CTX-M producing Escherichia coli isolated from cattle feces in Bogor slaughterhouse, Indonesia. Asian Pacific Journal of Tropical Biomedicine 6:605-608.</w:t>
      </w:r>
    </w:p>
    <w:p w14:paraId="7833193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121.</w:t>
      </w:r>
      <w:r w:rsidRPr="00F8362A">
        <w:rPr>
          <w:color w:val="000000" w:themeColor="text1"/>
        </w:rPr>
        <w:tab/>
        <w:t>D’Andrea MM AF, Pallecchi L, Rossolini GM  2013. CTX-M-type-lactamases: a successful story of antibiotic resistance. Int J Med Microbiol 303:305–317.</w:t>
      </w:r>
    </w:p>
    <w:p w14:paraId="5B5B18A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122.</w:t>
      </w:r>
      <w:r w:rsidRPr="00F8362A">
        <w:rPr>
          <w:color w:val="000000" w:themeColor="text1"/>
        </w:rPr>
        <w:tab/>
        <w:t>Donaldson SC, Straley BA, Hegde NV, Sawant AA, DebRoy C, Jayarao BM.</w:t>
      </w:r>
      <w:r w:rsidRPr="00F8362A">
        <w:rPr>
          <w:b/>
          <w:color w:val="000000" w:themeColor="text1"/>
        </w:rPr>
        <w:t xml:space="preserve"> </w:t>
      </w:r>
      <w:r w:rsidRPr="00F8362A">
        <w:rPr>
          <w:color w:val="000000" w:themeColor="text1"/>
        </w:rPr>
        <w:t>2006. Molecular epidemiology of ceftiofur-resistant Escherichia coli isolates from dairy calves. Appl Environ Microbiol 72:3940-8.</w:t>
      </w:r>
    </w:p>
    <w:p w14:paraId="50CE08E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123.</w:t>
      </w:r>
      <w:r w:rsidRPr="00F8362A">
        <w:rPr>
          <w:color w:val="000000" w:themeColor="text1"/>
        </w:rPr>
        <w:tab/>
        <w:t>Davis MA, Besser TE, Orfe LH, Baker KNK, Lanier AS, Broschat SL, New D, Call DR.</w:t>
      </w:r>
      <w:r w:rsidRPr="00F8362A">
        <w:rPr>
          <w:b/>
          <w:color w:val="000000" w:themeColor="text1"/>
        </w:rPr>
        <w:t xml:space="preserve"> </w:t>
      </w:r>
      <w:r w:rsidRPr="00F8362A">
        <w:rPr>
          <w:color w:val="000000" w:themeColor="text1"/>
        </w:rPr>
        <w:t>2011. Genotypic-Phenotypic Discrepancies between Antibiotic Resistance Characteristics of Escherichia coli Isolates from Calves in Management Settings with High and Low Antibiotic Use. Applied and Environmental Microbiology 77:3293-3299.</w:t>
      </w:r>
    </w:p>
    <w:p w14:paraId="0B3842E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124.</w:t>
      </w:r>
      <w:r w:rsidRPr="00F8362A">
        <w:rPr>
          <w:color w:val="000000" w:themeColor="text1"/>
        </w:rPr>
        <w:tab/>
        <w:t>Brar S AN, Liaqat H, Hussain S, Rasheed F, Riaz S. .</w:t>
      </w:r>
      <w:r w:rsidRPr="00F8362A">
        <w:rPr>
          <w:b/>
          <w:color w:val="000000" w:themeColor="text1"/>
        </w:rPr>
        <w:t xml:space="preserve"> </w:t>
      </w:r>
      <w:r w:rsidRPr="00F8362A">
        <w:rPr>
          <w:color w:val="000000" w:themeColor="text1"/>
        </w:rPr>
        <w:t>2019. Distribution of blaCTX - M , blaTEM , blaSHV and blaOXA genes in Extended-spectrum-β-lactamase-producing Clinical isolates: A three-year multi-center study from Lahore, Pakistan. Antimicrob Resist Infect Control 8.</w:t>
      </w:r>
    </w:p>
    <w:p w14:paraId="086BB8F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125.</w:t>
      </w:r>
      <w:r w:rsidRPr="00F8362A">
        <w:rPr>
          <w:color w:val="000000" w:themeColor="text1"/>
        </w:rPr>
        <w:tab/>
        <w:t>Tewari R, Ganaie F, Venugopal N, Mitra S, Shome R, Shome BR.</w:t>
      </w:r>
      <w:r w:rsidRPr="00F8362A">
        <w:rPr>
          <w:b/>
          <w:color w:val="000000" w:themeColor="text1"/>
        </w:rPr>
        <w:t xml:space="preserve"> </w:t>
      </w:r>
      <w:r w:rsidRPr="00F8362A">
        <w:rPr>
          <w:color w:val="000000" w:themeColor="text1"/>
        </w:rPr>
        <w:t>2022. Occurrence and characterization of genetic determinants of beta-lactam-resistance in Escherichia coli clinical isolates. Infect Genet Evol 100:105257.</w:t>
      </w:r>
    </w:p>
    <w:p w14:paraId="27A2B64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126.</w:t>
      </w:r>
      <w:r w:rsidRPr="00F8362A">
        <w:rPr>
          <w:color w:val="000000" w:themeColor="text1"/>
        </w:rPr>
        <w:tab/>
        <w:t>Oteo J, Perez-Vazquez M, Campos J.</w:t>
      </w:r>
      <w:r w:rsidRPr="00F8362A">
        <w:rPr>
          <w:b/>
          <w:color w:val="000000" w:themeColor="text1"/>
        </w:rPr>
        <w:t xml:space="preserve"> </w:t>
      </w:r>
      <w:r w:rsidRPr="00F8362A">
        <w:rPr>
          <w:color w:val="000000" w:themeColor="text1"/>
        </w:rPr>
        <w:t>2010. Extended-spectrum beta-lactamase producing Escherichia coli: changing epidemiology and clinical impact. Current Opinion in Infectious Diseases 23:320-326.</w:t>
      </w:r>
    </w:p>
    <w:p w14:paraId="28380C53"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127.</w:t>
      </w:r>
      <w:r w:rsidRPr="00F8362A">
        <w:rPr>
          <w:color w:val="000000" w:themeColor="text1"/>
        </w:rPr>
        <w:tab/>
        <w:t>Canton R, Coque TM.</w:t>
      </w:r>
      <w:r w:rsidRPr="00F8362A">
        <w:rPr>
          <w:b/>
          <w:color w:val="000000" w:themeColor="text1"/>
        </w:rPr>
        <w:t xml:space="preserve"> </w:t>
      </w:r>
      <w:r w:rsidRPr="00F8362A">
        <w:rPr>
          <w:color w:val="000000" w:themeColor="text1"/>
        </w:rPr>
        <w:t>2006. The CTX-M beta-lactamase pandemic. Curr Opin Microbiol 9:466-75.</w:t>
      </w:r>
    </w:p>
    <w:p w14:paraId="093DA505" w14:textId="0E2D94C6"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128.</w:t>
      </w:r>
      <w:r w:rsidRPr="00F8362A">
        <w:rPr>
          <w:color w:val="000000" w:themeColor="text1"/>
        </w:rPr>
        <w:tab/>
        <w:t>Livermore DM, Mushtaq S, Nguyen T, Warner M.</w:t>
      </w:r>
      <w:r w:rsidRPr="00F8362A">
        <w:rPr>
          <w:b/>
          <w:color w:val="000000" w:themeColor="text1"/>
        </w:rPr>
        <w:t xml:space="preserve"> </w:t>
      </w:r>
      <w:r w:rsidRPr="00F8362A">
        <w:rPr>
          <w:color w:val="000000" w:themeColor="text1"/>
        </w:rPr>
        <w:t>2011. Strategies to overcome extended-spectrum beta-lactamases (</w:t>
      </w:r>
      <w:r w:rsidR="00AA3FFF" w:rsidRPr="00F8362A">
        <w:rPr>
          <w:color w:val="000000" w:themeColor="text1"/>
        </w:rPr>
        <w:t>ESBL</w:t>
      </w:r>
      <w:r w:rsidRPr="00F8362A">
        <w:rPr>
          <w:color w:val="000000" w:themeColor="text1"/>
        </w:rPr>
        <w:t>) and AmpC beta-lactamases in shigellae. Int J Antimicrob Agents 37:405-9.</w:t>
      </w:r>
    </w:p>
    <w:p w14:paraId="1CF074A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129.</w:t>
      </w:r>
      <w:r w:rsidRPr="00F8362A">
        <w:rPr>
          <w:color w:val="000000" w:themeColor="text1"/>
        </w:rPr>
        <w:tab/>
        <w:t>Petrella S, Clermont D, Casin I, Jarlier V, Sougakoff W.</w:t>
      </w:r>
      <w:r w:rsidRPr="00F8362A">
        <w:rPr>
          <w:b/>
          <w:color w:val="000000" w:themeColor="text1"/>
        </w:rPr>
        <w:t xml:space="preserve"> </w:t>
      </w:r>
      <w:r w:rsidRPr="00F8362A">
        <w:rPr>
          <w:color w:val="000000" w:themeColor="text1"/>
        </w:rPr>
        <w:t>2001. Novel class A beta-lactamase Sed-1 from Citrobacter sedlakii: Genetic diversity of beta-lactamases within the Citrobacter genus. Antimicrobial Agents and Chemotherapy 45:2287-2298.</w:t>
      </w:r>
    </w:p>
    <w:p w14:paraId="4FB706B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130.</w:t>
      </w:r>
      <w:r w:rsidRPr="00F8362A">
        <w:rPr>
          <w:color w:val="000000" w:themeColor="text1"/>
        </w:rPr>
        <w:tab/>
        <w:t>Naas T, Oueslati S, Bonnin RA, Dabos ML, Zavala A, Dortet L, Retailleau P, Iorga BI.</w:t>
      </w:r>
      <w:r w:rsidRPr="00F8362A">
        <w:rPr>
          <w:b/>
          <w:color w:val="000000" w:themeColor="text1"/>
        </w:rPr>
        <w:t xml:space="preserve"> </w:t>
      </w:r>
      <w:r w:rsidRPr="00F8362A">
        <w:rPr>
          <w:color w:val="000000" w:themeColor="text1"/>
        </w:rPr>
        <w:t>2017. Beta-lactamase database (BLDB) - structure and function. Journal of Enzyme Inhibition and Medicinal Chemistry 32:917-919.</w:t>
      </w:r>
    </w:p>
    <w:p w14:paraId="3B89D6E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131.</w:t>
      </w:r>
      <w:r w:rsidRPr="00F8362A">
        <w:rPr>
          <w:color w:val="000000" w:themeColor="text1"/>
        </w:rPr>
        <w:tab/>
        <w:t>Sawa T, Kooguchi K, Moriyama K.</w:t>
      </w:r>
      <w:r w:rsidRPr="00F8362A">
        <w:rPr>
          <w:b/>
          <w:color w:val="000000" w:themeColor="text1"/>
        </w:rPr>
        <w:t xml:space="preserve"> </w:t>
      </w:r>
      <w:r w:rsidRPr="00F8362A">
        <w:rPr>
          <w:color w:val="000000" w:themeColor="text1"/>
        </w:rPr>
        <w:t>2020. Molecular diversity of extended-spectrum beta-lactamases and carbapenemases, and antimicrobial resistance. J Intensive Care 8:13.</w:t>
      </w:r>
    </w:p>
    <w:p w14:paraId="3207154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132.</w:t>
      </w:r>
      <w:r w:rsidRPr="00F8362A">
        <w:rPr>
          <w:color w:val="000000" w:themeColor="text1"/>
        </w:rPr>
        <w:tab/>
        <w:t>Huang Z, Mi Z, Wang C.</w:t>
      </w:r>
      <w:r w:rsidRPr="00F8362A">
        <w:rPr>
          <w:b/>
          <w:color w:val="000000" w:themeColor="text1"/>
        </w:rPr>
        <w:t xml:space="preserve"> </w:t>
      </w:r>
      <w:r w:rsidRPr="00F8362A">
        <w:rPr>
          <w:color w:val="000000" w:themeColor="text1"/>
        </w:rPr>
        <w:t>2008. A novel beta-lactamase gene, LAP-2, produced by an Enterobacter cloacae clinical isolate in China. J Hosp Infect 70:95-6.</w:t>
      </w:r>
    </w:p>
    <w:p w14:paraId="54C7C35E"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133.</w:t>
      </w:r>
      <w:r w:rsidRPr="00F8362A">
        <w:rPr>
          <w:color w:val="000000" w:themeColor="text1"/>
        </w:rPr>
        <w:tab/>
        <w:t>Kocsis B, Kocsis E, Fontana R, Cornaglia G, Mazzariol A.</w:t>
      </w:r>
      <w:r w:rsidRPr="00F8362A">
        <w:rPr>
          <w:b/>
          <w:color w:val="000000" w:themeColor="text1"/>
        </w:rPr>
        <w:t xml:space="preserve"> </w:t>
      </w:r>
      <w:r w:rsidRPr="00F8362A">
        <w:rPr>
          <w:color w:val="000000" w:themeColor="text1"/>
        </w:rPr>
        <w:t>2013. Identification of blaLAP-(2) and qnrS1 genes in the internationally successful Klebsiella pneumoniae ST147 clone. J Med Microbiol 62:269-273.</w:t>
      </w:r>
    </w:p>
    <w:p w14:paraId="0E9EDC0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134.</w:t>
      </w:r>
      <w:r w:rsidRPr="00F8362A">
        <w:rPr>
          <w:color w:val="000000" w:themeColor="text1"/>
        </w:rPr>
        <w:tab/>
        <w:t>Poirel L, Cattoir V, Soares A, Soussy CJ, Nordmann P.</w:t>
      </w:r>
      <w:r w:rsidRPr="00F8362A">
        <w:rPr>
          <w:b/>
          <w:color w:val="000000" w:themeColor="text1"/>
        </w:rPr>
        <w:t xml:space="preserve"> </w:t>
      </w:r>
      <w:r w:rsidRPr="00F8362A">
        <w:rPr>
          <w:color w:val="000000" w:themeColor="text1"/>
        </w:rPr>
        <w:t>2007. Novel Ambler class A beta-lactamase LAP-1 and its association with the plasmid-mediated quinolone resistance determinant QnrS1. Antimicrob Agents Chemother 51:631-7.</w:t>
      </w:r>
    </w:p>
    <w:p w14:paraId="7F6C653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135.</w:t>
      </w:r>
      <w:r w:rsidRPr="00F8362A">
        <w:rPr>
          <w:color w:val="000000" w:themeColor="text1"/>
        </w:rPr>
        <w:tab/>
        <w:t>Poirel L, Leviandier C, Nordmann P.</w:t>
      </w:r>
      <w:r w:rsidRPr="00F8362A">
        <w:rPr>
          <w:b/>
          <w:color w:val="000000" w:themeColor="text1"/>
        </w:rPr>
        <w:t xml:space="preserve"> </w:t>
      </w:r>
      <w:r w:rsidRPr="00F8362A">
        <w:rPr>
          <w:color w:val="000000" w:themeColor="text1"/>
        </w:rPr>
        <w:t>2006. Prevalence and genetic analysis of plasmid-mediated quinolone resistance determinants QnrA and QnrS in Enterobacteriaceae isolates from a French university hospital. Antimicrob Agents Chemother 50:3992-7.</w:t>
      </w:r>
    </w:p>
    <w:p w14:paraId="7C74CDC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136.</w:t>
      </w:r>
      <w:r w:rsidRPr="00F8362A">
        <w:rPr>
          <w:color w:val="000000" w:themeColor="text1"/>
        </w:rPr>
        <w:tab/>
        <w:t>Jacoby GA.</w:t>
      </w:r>
      <w:r w:rsidRPr="00F8362A">
        <w:rPr>
          <w:b/>
          <w:color w:val="000000" w:themeColor="text1"/>
        </w:rPr>
        <w:t xml:space="preserve"> </w:t>
      </w:r>
      <w:r w:rsidRPr="00F8362A">
        <w:rPr>
          <w:color w:val="000000" w:themeColor="text1"/>
        </w:rPr>
        <w:t>2009. AmpC beta-lactamases. Clin Microbiol Rev 22:161-82, Table of Contents.</w:t>
      </w:r>
    </w:p>
    <w:p w14:paraId="2807CFA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137.</w:t>
      </w:r>
      <w:r w:rsidRPr="00F8362A">
        <w:rPr>
          <w:color w:val="000000" w:themeColor="text1"/>
        </w:rPr>
        <w:tab/>
        <w:t>Bush K, C. Macalintal, B. A. Rasmussen, V. J. Lee, and Y. Yang. 1993.  Antimicrob. Agents Chemother.</w:t>
      </w:r>
      <w:r w:rsidRPr="00F8362A">
        <w:rPr>
          <w:b/>
          <w:color w:val="000000" w:themeColor="text1"/>
        </w:rPr>
        <w:t xml:space="preserve"> </w:t>
      </w:r>
      <w:r w:rsidRPr="00F8362A">
        <w:rPr>
          <w:color w:val="000000" w:themeColor="text1"/>
        </w:rPr>
        <w:t>1993. Kinetic interactions of tazobactam with β-lactamases from all major structural classes. Antimicrob Agents Chemother 37:851-858.</w:t>
      </w:r>
    </w:p>
    <w:p w14:paraId="4EB6B4C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138.</w:t>
      </w:r>
      <w:r w:rsidRPr="00F8362A">
        <w:rPr>
          <w:color w:val="000000" w:themeColor="text1"/>
        </w:rPr>
        <w:tab/>
        <w:t>Kazmierczak A, X. Cordin, J. M. Duez, E. Siebor, A. Pechinot, and J. Sirot.</w:t>
      </w:r>
      <w:r w:rsidRPr="00F8362A">
        <w:rPr>
          <w:b/>
          <w:color w:val="000000" w:themeColor="text1"/>
        </w:rPr>
        <w:t xml:space="preserve"> </w:t>
      </w:r>
      <w:r w:rsidRPr="00F8362A">
        <w:rPr>
          <w:color w:val="000000" w:themeColor="text1"/>
        </w:rPr>
        <w:t>1990. Differences between clavulanic acid and sulbactam in induction and inhibition of cephalosporinases in enterobacteria. J Int Med Res 18.</w:t>
      </w:r>
    </w:p>
    <w:p w14:paraId="52411D9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139.</w:t>
      </w:r>
      <w:r w:rsidRPr="00F8362A">
        <w:rPr>
          <w:color w:val="000000" w:themeColor="text1"/>
        </w:rPr>
        <w:tab/>
        <w:t>Tamta S, Kumar ORV, Singh SV, Pruthvishree BS, Karthikeyan R, Rupner R, Sinha DK, Singh BR.</w:t>
      </w:r>
      <w:r w:rsidRPr="00F8362A">
        <w:rPr>
          <w:b/>
          <w:color w:val="000000" w:themeColor="text1"/>
        </w:rPr>
        <w:t xml:space="preserve"> </w:t>
      </w:r>
      <w:r w:rsidRPr="00F8362A">
        <w:rPr>
          <w:color w:val="000000" w:themeColor="text1"/>
        </w:rPr>
        <w:t>2020. Antimicrobial resistance pattern of extended-spectrum beta-lactamase-producing Escherichia coli isolated from fecal samples of piglets and pig farm workers of selected organized farms of India. Vet World 13:360-363.</w:t>
      </w:r>
    </w:p>
    <w:p w14:paraId="2718FCA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140.</w:t>
      </w:r>
      <w:r w:rsidRPr="00F8362A">
        <w:rPr>
          <w:color w:val="000000" w:themeColor="text1"/>
        </w:rPr>
        <w:tab/>
        <w:t>Liu X, Liu H, Wang L, Peng Q, Li Y, Zhou H, Li Q.</w:t>
      </w:r>
      <w:r w:rsidRPr="00F8362A">
        <w:rPr>
          <w:b/>
          <w:color w:val="000000" w:themeColor="text1"/>
        </w:rPr>
        <w:t xml:space="preserve"> </w:t>
      </w:r>
      <w:r w:rsidRPr="00F8362A">
        <w:rPr>
          <w:color w:val="000000" w:themeColor="text1"/>
        </w:rPr>
        <w:t>2018. Molecular Characterization of Extended-Spectrum beta-Lactamase-Producing Multidrug Resistant Escherichia coli From Swine in Northwest China. Front Microbiol 9:1756.</w:t>
      </w:r>
    </w:p>
    <w:p w14:paraId="04A1617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141.</w:t>
      </w:r>
      <w:r w:rsidRPr="00F8362A">
        <w:rPr>
          <w:color w:val="000000" w:themeColor="text1"/>
        </w:rPr>
        <w:tab/>
        <w:t>Badr H, Reda RM, Hagag NM, Kamel E, Elnomrosy SM, Mansour AI, Shahein MA, Ali SF, Ali HR.</w:t>
      </w:r>
      <w:r w:rsidRPr="00F8362A">
        <w:rPr>
          <w:b/>
          <w:color w:val="000000" w:themeColor="text1"/>
        </w:rPr>
        <w:t xml:space="preserve"> </w:t>
      </w:r>
      <w:r w:rsidRPr="00F8362A">
        <w:rPr>
          <w:color w:val="000000" w:themeColor="text1"/>
        </w:rPr>
        <w:t>2022. Multidrug-Resistant and Genetic Characterization of Extended-Spectrum Beta-Lactamase-Producing E. coli Recovered from Chickens and Humans in Egypt. Animals (Basel) 12.</w:t>
      </w:r>
    </w:p>
    <w:p w14:paraId="3E25FBE9"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142.</w:t>
      </w:r>
      <w:r w:rsidRPr="00F8362A">
        <w:rPr>
          <w:color w:val="000000" w:themeColor="text1"/>
        </w:rPr>
        <w:tab/>
        <w:t>Wang G, Huang T, Surendraiah PK, Wang K, Komal R, Zhuge J, Chern CR, Kryszuk AA, King C, Wormser GP.</w:t>
      </w:r>
      <w:r w:rsidRPr="00F8362A">
        <w:rPr>
          <w:b/>
          <w:color w:val="000000" w:themeColor="text1"/>
        </w:rPr>
        <w:t xml:space="preserve"> </w:t>
      </w:r>
      <w:r w:rsidRPr="00F8362A">
        <w:rPr>
          <w:color w:val="000000" w:themeColor="text1"/>
        </w:rPr>
        <w:t>2013. CTX-M beta-lactamase-producing Klebsiella pneumoniae in suburban New York City, New York, USA. Emerg Infect Dis 19:1803-10.</w:t>
      </w:r>
    </w:p>
    <w:p w14:paraId="523DEB0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143.</w:t>
      </w:r>
      <w:r w:rsidRPr="00F8362A">
        <w:rPr>
          <w:color w:val="000000" w:themeColor="text1"/>
        </w:rPr>
        <w:tab/>
        <w:t>Poole TL, Callaway TR, Norman KN, Scott HM, Loneragan GH, Ison SA, Beier RC, Harhay DM, Norby B, Nisbet DJ.</w:t>
      </w:r>
      <w:r w:rsidRPr="00F8362A">
        <w:rPr>
          <w:b/>
          <w:color w:val="000000" w:themeColor="text1"/>
        </w:rPr>
        <w:t xml:space="preserve"> </w:t>
      </w:r>
      <w:r w:rsidRPr="00F8362A">
        <w:rPr>
          <w:color w:val="000000" w:themeColor="text1"/>
        </w:rPr>
        <w:t xml:space="preserve">2017. Transferability of antimicrobial resistance from multidrug-resistant Escherichia coli isolated from cattle in the </w:t>
      </w:r>
      <w:r w:rsidRPr="00F8362A">
        <w:rPr>
          <w:color w:val="000000" w:themeColor="text1"/>
        </w:rPr>
        <w:lastRenderedPageBreak/>
        <w:t>USA to E. coli and Salmonella Newport recipients. J Glob Antimicrob Resist 11:123-132.</w:t>
      </w:r>
    </w:p>
    <w:p w14:paraId="2C6DDC5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144.</w:t>
      </w:r>
      <w:r w:rsidRPr="00F8362A">
        <w:rPr>
          <w:color w:val="000000" w:themeColor="text1"/>
        </w:rPr>
        <w:tab/>
        <w:t>Rupp ME, Fey PD.</w:t>
      </w:r>
      <w:r w:rsidRPr="00F8362A">
        <w:rPr>
          <w:b/>
          <w:color w:val="000000" w:themeColor="text1"/>
        </w:rPr>
        <w:t xml:space="preserve"> </w:t>
      </w:r>
      <w:r w:rsidRPr="00F8362A">
        <w:rPr>
          <w:color w:val="000000" w:themeColor="text1"/>
        </w:rPr>
        <w:t>2003. Extended spectrum beta-lactamase (ESBL)-producing Enterobacteriaceae: considerations for diagnosis, prevention and drug treatment. Drugs 63:353-65.</w:t>
      </w:r>
    </w:p>
    <w:p w14:paraId="0DAA879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145.</w:t>
      </w:r>
      <w:r w:rsidRPr="00F8362A">
        <w:rPr>
          <w:color w:val="000000" w:themeColor="text1"/>
        </w:rPr>
        <w:tab/>
        <w:t>Rohde AM, Wiese-Posselt M, Zweigner J, Schwab F, Mischnik A, Seifert H, Gastmeier P, Kern WV, Grp D-AS.</w:t>
      </w:r>
      <w:r w:rsidRPr="00F8362A">
        <w:rPr>
          <w:b/>
          <w:color w:val="000000" w:themeColor="text1"/>
        </w:rPr>
        <w:t xml:space="preserve"> </w:t>
      </w:r>
      <w:r w:rsidRPr="00F8362A">
        <w:rPr>
          <w:color w:val="000000" w:themeColor="text1"/>
        </w:rPr>
        <w:t>2018. High admission prevalence of fluoroquinolone resistance in third-generation cephalosporin-resistant Enterobacteriaceae in German university hospitals. Journal of Antimicrobial Chemotherapy 73:1688-1691.</w:t>
      </w:r>
    </w:p>
    <w:p w14:paraId="6220761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146.</w:t>
      </w:r>
      <w:r w:rsidRPr="00F8362A">
        <w:rPr>
          <w:color w:val="000000" w:themeColor="text1"/>
        </w:rPr>
        <w:tab/>
        <w:t>Carattoli A.</w:t>
      </w:r>
      <w:r w:rsidRPr="00F8362A">
        <w:rPr>
          <w:b/>
          <w:color w:val="000000" w:themeColor="text1"/>
        </w:rPr>
        <w:t xml:space="preserve"> </w:t>
      </w:r>
      <w:r w:rsidRPr="00F8362A">
        <w:rPr>
          <w:color w:val="000000" w:themeColor="text1"/>
        </w:rPr>
        <w:t>2013. Plasmids and the spread of resistance. Int J Med Microbiol 303:298-304.</w:t>
      </w:r>
    </w:p>
    <w:p w14:paraId="125FEA3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147.</w:t>
      </w:r>
      <w:r w:rsidRPr="00F8362A">
        <w:rPr>
          <w:color w:val="000000" w:themeColor="text1"/>
        </w:rPr>
        <w:tab/>
        <w:t>Gozi KS, Froes, J. R.,  Deus Ajude, L. P. T., da Silva, C. R.,  Baptista, R. S.,  Peiro, J. R.,  Marinho, M.,  Mendes, L. C. N.,  Nogueira, M. C. L.,  Casella, T.</w:t>
      </w:r>
      <w:r w:rsidRPr="00F8362A">
        <w:rPr>
          <w:b/>
          <w:color w:val="000000" w:themeColor="text1"/>
        </w:rPr>
        <w:t xml:space="preserve"> </w:t>
      </w:r>
      <w:r w:rsidRPr="00F8362A">
        <w:rPr>
          <w:color w:val="000000" w:themeColor="text1"/>
        </w:rPr>
        <w:t>2019. Dissemination of Multidrug-Resistant Commensal Escherichia coli in Feedlot Lambs in Southeastern Brazil. Front Microbiol 10:1394.</w:t>
      </w:r>
    </w:p>
    <w:p w14:paraId="04A9E661" w14:textId="76AB29D5"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148.</w:t>
      </w:r>
      <w:r w:rsidRPr="00F8362A">
        <w:rPr>
          <w:color w:val="000000" w:themeColor="text1"/>
        </w:rPr>
        <w:tab/>
        <w:t>Li Q, Chang W, Zhang H, Hu D, Wang X.</w:t>
      </w:r>
      <w:r w:rsidRPr="00F8362A">
        <w:rPr>
          <w:b/>
          <w:color w:val="000000" w:themeColor="text1"/>
        </w:rPr>
        <w:t xml:space="preserve"> </w:t>
      </w:r>
      <w:r w:rsidRPr="00F8362A">
        <w:rPr>
          <w:color w:val="000000" w:themeColor="text1"/>
        </w:rPr>
        <w:t xml:space="preserve">2019. The Role of Plasmids in the Multiple Antibiotic Resistance Transfer in </w:t>
      </w:r>
      <w:r w:rsidR="00AA3FFF" w:rsidRPr="00F8362A">
        <w:rPr>
          <w:color w:val="000000" w:themeColor="text1"/>
        </w:rPr>
        <w:t>ESBL</w:t>
      </w:r>
      <w:r w:rsidRPr="00F8362A">
        <w:rPr>
          <w:color w:val="000000" w:themeColor="text1"/>
        </w:rPr>
        <w:t>-Producing Escherichia coli Isolated From Wastewater Treatment Plants. Front Microbiol 10:633.</w:t>
      </w:r>
    </w:p>
    <w:p w14:paraId="04F7BDE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149.</w:t>
      </w:r>
      <w:r w:rsidRPr="00F8362A">
        <w:rPr>
          <w:color w:val="000000" w:themeColor="text1"/>
        </w:rPr>
        <w:tab/>
        <w:t>Villa L, Garcia-Fernandez A, Fortini D, Carattoli A.</w:t>
      </w:r>
      <w:r w:rsidRPr="00F8362A">
        <w:rPr>
          <w:b/>
          <w:color w:val="000000" w:themeColor="text1"/>
        </w:rPr>
        <w:t xml:space="preserve"> </w:t>
      </w:r>
      <w:r w:rsidRPr="00F8362A">
        <w:rPr>
          <w:color w:val="000000" w:themeColor="text1"/>
        </w:rPr>
        <w:t>2010. Replicon sequence typing of IncF plasmids carrying virulence and resistance determinants. J Antimicrob Chemother 65:2518-29.</w:t>
      </w:r>
    </w:p>
    <w:p w14:paraId="2F3D164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150.</w:t>
      </w:r>
      <w:r w:rsidRPr="00F8362A">
        <w:rPr>
          <w:color w:val="000000" w:themeColor="text1"/>
        </w:rPr>
        <w:tab/>
        <w:t>Agga GE, Silva PJ, Martin RS.</w:t>
      </w:r>
      <w:r w:rsidRPr="00F8362A">
        <w:rPr>
          <w:b/>
          <w:color w:val="000000" w:themeColor="text1"/>
        </w:rPr>
        <w:t xml:space="preserve"> </w:t>
      </w:r>
      <w:r w:rsidRPr="00F8362A">
        <w:rPr>
          <w:color w:val="000000" w:themeColor="text1"/>
        </w:rPr>
        <w:t>2021. Third-Generation Cephalosporin- and Tetracycline-Resistant Escherichia coli and Antimicrobial Resistance Genes from Metagenomes of Mink Feces and Feed. Foodborne Pathog Dis 18:169-178.</w:t>
      </w:r>
    </w:p>
    <w:p w14:paraId="558C164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151.</w:t>
      </w:r>
      <w:r w:rsidRPr="00F8362A">
        <w:rPr>
          <w:color w:val="000000" w:themeColor="text1"/>
        </w:rPr>
        <w:tab/>
        <w:t xml:space="preserve">Gelalcha BD, Agga,G.,E.,  and  Dego,O.,K.,. 2021. Antimicrobial Usage for the  Management of Mastitis in the USA: Impacts on Antimicrobial Resistance and Potential  Alternative Approaches, p 1-21. </w:t>
      </w:r>
      <w:r w:rsidRPr="00F8362A">
        <w:rPr>
          <w:i/>
          <w:color w:val="000000" w:themeColor="text1"/>
        </w:rPr>
        <w:t>In</w:t>
      </w:r>
      <w:r w:rsidRPr="00F8362A">
        <w:rPr>
          <w:color w:val="000000" w:themeColor="text1"/>
        </w:rPr>
        <w:t xml:space="preserve"> Dego O, K., (ed), Mastitis in Dairy Cattle, Sheep and Goats doi: </w:t>
      </w:r>
      <w:hyperlink r:id="rId58" w:history="1">
        <w:r w:rsidRPr="00F8362A">
          <w:rPr>
            <w:rStyle w:val="Hyperlink"/>
            <w:color w:val="000000" w:themeColor="text1"/>
          </w:rPr>
          <w:t>http://dx.doi.org/10.5772/intechopen.101533</w:t>
        </w:r>
      </w:hyperlink>
      <w:r w:rsidRPr="00F8362A">
        <w:rPr>
          <w:color w:val="000000" w:themeColor="text1"/>
        </w:rPr>
        <w:t>. Intech Open.</w:t>
      </w:r>
    </w:p>
    <w:p w14:paraId="7A3E968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152.</w:t>
      </w:r>
      <w:r w:rsidRPr="00F8362A">
        <w:rPr>
          <w:color w:val="000000" w:themeColor="text1"/>
        </w:rPr>
        <w:tab/>
        <w:t>Hayer SS, Lim S, Hong S, Elnekave E, Johnson T, Rovira A, Vannucci F, Clayton JB, Perez A, Alvarez J.</w:t>
      </w:r>
      <w:r w:rsidRPr="00F8362A">
        <w:rPr>
          <w:b/>
          <w:color w:val="000000" w:themeColor="text1"/>
        </w:rPr>
        <w:t xml:space="preserve"> </w:t>
      </w:r>
      <w:r w:rsidRPr="00F8362A">
        <w:rPr>
          <w:color w:val="000000" w:themeColor="text1"/>
        </w:rPr>
        <w:t>2020. Genetic Determinants of Resistance to Extended-Spectrum Cephalosporin and Fluoroquinolone in Escherichia coli Isolated from Diseased Pigs in the United States. mSphere 5.</w:t>
      </w:r>
    </w:p>
    <w:p w14:paraId="4E20930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153.</w:t>
      </w:r>
      <w:r w:rsidRPr="00F8362A">
        <w:rPr>
          <w:color w:val="000000" w:themeColor="text1"/>
        </w:rPr>
        <w:tab/>
        <w:t>Ewers C, Bethe A., Semmler,T., Guenther,S., and  Wieler,L.H.,.</w:t>
      </w:r>
      <w:r w:rsidRPr="00F8362A">
        <w:rPr>
          <w:b/>
          <w:color w:val="000000" w:themeColor="text1"/>
        </w:rPr>
        <w:t xml:space="preserve"> </w:t>
      </w:r>
      <w:r w:rsidRPr="00F8362A">
        <w:rPr>
          <w:color w:val="000000" w:themeColor="text1"/>
        </w:rPr>
        <w:t>2012. Extended-spectrum b-lactamase-producing and AmpC-producing  Escherichia coli from livestock and companion animals and their  putative impact on public health: a global perspective. Clinical Microbiology and Infection 18:646-655.</w:t>
      </w:r>
    </w:p>
    <w:p w14:paraId="52B4536C"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154.</w:t>
      </w:r>
      <w:r w:rsidRPr="00F8362A">
        <w:rPr>
          <w:color w:val="000000" w:themeColor="text1"/>
        </w:rPr>
        <w:tab/>
        <w:t>Riley LW.</w:t>
      </w:r>
      <w:r w:rsidRPr="00F8362A">
        <w:rPr>
          <w:b/>
          <w:color w:val="000000" w:themeColor="text1"/>
        </w:rPr>
        <w:t xml:space="preserve"> </w:t>
      </w:r>
      <w:r w:rsidRPr="00F8362A">
        <w:rPr>
          <w:color w:val="000000" w:themeColor="text1"/>
        </w:rPr>
        <w:t>2014. Pandemic lineages of extraintestinal pathogenic Escherichia coli. Clin Microbiol Infect 20:380-90.</w:t>
      </w:r>
    </w:p>
    <w:p w14:paraId="6AF129B4"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155.</w:t>
      </w:r>
      <w:r w:rsidRPr="00F8362A">
        <w:rPr>
          <w:color w:val="000000" w:themeColor="text1"/>
        </w:rPr>
        <w:tab/>
        <w:t>Baquero F, Tedim AP, Coque TM.</w:t>
      </w:r>
      <w:r w:rsidRPr="00F8362A">
        <w:rPr>
          <w:b/>
          <w:color w:val="000000" w:themeColor="text1"/>
        </w:rPr>
        <w:t xml:space="preserve"> </w:t>
      </w:r>
      <w:r w:rsidRPr="00F8362A">
        <w:rPr>
          <w:color w:val="000000" w:themeColor="text1"/>
        </w:rPr>
        <w:t>2013. Antibiotic resistance shaping multi-level population biology of bacteria. Front Microbiol 4:15.</w:t>
      </w:r>
    </w:p>
    <w:p w14:paraId="40D9C59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156.</w:t>
      </w:r>
      <w:r w:rsidRPr="00F8362A">
        <w:rPr>
          <w:color w:val="000000" w:themeColor="text1"/>
        </w:rPr>
        <w:tab/>
        <w:t>Kocsis B, Gulyas D, Szabo D.</w:t>
      </w:r>
      <w:r w:rsidRPr="00F8362A">
        <w:rPr>
          <w:b/>
          <w:color w:val="000000" w:themeColor="text1"/>
        </w:rPr>
        <w:t xml:space="preserve"> </w:t>
      </w:r>
      <w:r w:rsidRPr="00F8362A">
        <w:rPr>
          <w:color w:val="000000" w:themeColor="text1"/>
        </w:rPr>
        <w:t>2022. Emergence and Dissemination of Extraintestinal Pathogenic High-Risk International Clones of Escherichia coli. Life (Basel) 12.</w:t>
      </w:r>
    </w:p>
    <w:p w14:paraId="7D7D2A2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157.</w:t>
      </w:r>
      <w:r w:rsidRPr="00F8362A">
        <w:rPr>
          <w:color w:val="000000" w:themeColor="text1"/>
        </w:rPr>
        <w:tab/>
        <w:t>Manges AR, Geum HM, Guo A, Edens TJ, Fibke CD, Pitout JDD.</w:t>
      </w:r>
      <w:r w:rsidRPr="00F8362A">
        <w:rPr>
          <w:b/>
          <w:color w:val="000000" w:themeColor="text1"/>
        </w:rPr>
        <w:t xml:space="preserve"> </w:t>
      </w:r>
      <w:r w:rsidRPr="00F8362A">
        <w:rPr>
          <w:color w:val="000000" w:themeColor="text1"/>
        </w:rPr>
        <w:t>2019. Global Extraintestinal Pathogenic Escherichia coli (ExPEC) Lineages. Clin Microbiol Rev 32.</w:t>
      </w:r>
    </w:p>
    <w:p w14:paraId="45C7429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158.</w:t>
      </w:r>
      <w:r w:rsidRPr="00F8362A">
        <w:rPr>
          <w:color w:val="000000" w:themeColor="text1"/>
        </w:rPr>
        <w:tab/>
        <w:t>Manges AR, Johnson JR, Foxman B, O'Bryan TT, Fullerton KE, Riley LW.</w:t>
      </w:r>
      <w:r w:rsidRPr="00F8362A">
        <w:rPr>
          <w:b/>
          <w:color w:val="000000" w:themeColor="text1"/>
        </w:rPr>
        <w:t xml:space="preserve"> </w:t>
      </w:r>
      <w:r w:rsidRPr="00F8362A">
        <w:rPr>
          <w:color w:val="000000" w:themeColor="text1"/>
        </w:rPr>
        <w:t>2001. Widespread distribution of urinary tract infections caused by a multidrug-resistant Escherichia coli clonal group. N Engl J Med 345:1007-13.</w:t>
      </w:r>
    </w:p>
    <w:p w14:paraId="08531AB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159.</w:t>
      </w:r>
      <w:r w:rsidRPr="00F8362A">
        <w:rPr>
          <w:color w:val="000000" w:themeColor="text1"/>
        </w:rPr>
        <w:tab/>
        <w:t>Tartof SY, Solberg OD, Manges AR, Riley LW.</w:t>
      </w:r>
      <w:r w:rsidRPr="00F8362A">
        <w:rPr>
          <w:b/>
          <w:color w:val="000000" w:themeColor="text1"/>
        </w:rPr>
        <w:t xml:space="preserve"> </w:t>
      </w:r>
      <w:r w:rsidRPr="00F8362A">
        <w:rPr>
          <w:color w:val="000000" w:themeColor="text1"/>
        </w:rPr>
        <w:t>2005. Analysis of a uropathogenic Escherichia coli clonal group by multilocus sequence typing. J Clin Microbiol 43:5860-4.</w:t>
      </w:r>
    </w:p>
    <w:p w14:paraId="773583B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160.</w:t>
      </w:r>
      <w:r w:rsidRPr="00F8362A">
        <w:rPr>
          <w:color w:val="000000" w:themeColor="text1"/>
        </w:rPr>
        <w:tab/>
        <w:t>Flament-Simon SC, Nicolas-Chanoine MH, Garcia V, Duprilot M, Mayer N, Alonso MP, Garcia-Menino I, Blanco JE, Blanco M, Blanco J.</w:t>
      </w:r>
      <w:r w:rsidRPr="00F8362A">
        <w:rPr>
          <w:b/>
          <w:color w:val="000000" w:themeColor="text1"/>
        </w:rPr>
        <w:t xml:space="preserve"> </w:t>
      </w:r>
      <w:r w:rsidRPr="00F8362A">
        <w:rPr>
          <w:color w:val="000000" w:themeColor="text1"/>
        </w:rPr>
        <w:t>2020. Clonal Structure, Virulence Factor-encoding Genes and Antibiotic Resistance of Escherichia coli, Causing Urinary Tract Infections and Other Extraintestinal Infections in Humans in Spain and France during 2016. Antibiotics (Basel) 9.</w:t>
      </w:r>
    </w:p>
    <w:p w14:paraId="5B0C345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lastRenderedPageBreak/>
        <w:t>161.</w:t>
      </w:r>
      <w:r w:rsidRPr="00F8362A">
        <w:rPr>
          <w:color w:val="000000" w:themeColor="text1"/>
        </w:rPr>
        <w:tab/>
        <w:t>Neumann B, Rackwitz W, Hunfeld KP, Fuchs S, Werner G, Pfeifer Y.</w:t>
      </w:r>
      <w:r w:rsidRPr="00F8362A">
        <w:rPr>
          <w:b/>
          <w:color w:val="000000" w:themeColor="text1"/>
        </w:rPr>
        <w:t xml:space="preserve"> </w:t>
      </w:r>
      <w:r w:rsidRPr="00F8362A">
        <w:rPr>
          <w:color w:val="000000" w:themeColor="text1"/>
        </w:rPr>
        <w:t>2020. Genome sequences of two clinical Escherichia coli isolates harboring the novel colistin-resistance gene variants mcr-1.26 and mcr-1.27. Gut Pathog 12:40.</w:t>
      </w:r>
    </w:p>
    <w:p w14:paraId="7E40D47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162.</w:t>
      </w:r>
      <w:r w:rsidRPr="00F8362A">
        <w:rPr>
          <w:color w:val="000000" w:themeColor="text1"/>
        </w:rPr>
        <w:tab/>
        <w:t>Fuga B, Sellera FP, Cerdeira L, Esposito F, Cardoso B, Fontana H, Moura Q, Cardenas-Arias A, Sano E, Ribas RM, Carvalho AC, Tognim MCB, Morais MMCd, Quaresma AJPG, Santana ÂP, Reis JN, Pilonetto M, Vespero EC, Bonelli RR, Cerqueira AMF, Sincero TCM, Lincopan N.</w:t>
      </w:r>
      <w:r w:rsidRPr="00F8362A">
        <w:rPr>
          <w:b/>
          <w:color w:val="000000" w:themeColor="text1"/>
        </w:rPr>
        <w:t xml:space="preserve"> </w:t>
      </w:r>
      <w:r w:rsidRPr="00F8362A">
        <w:rPr>
          <w:color w:val="000000" w:themeColor="text1"/>
        </w:rPr>
        <w:t>2022. WHO Critical Priority Escherichia coli as One Health Challenge for a Post-Pandemic Scenario: Genomic Surveillance and Analysis of Current Trends in Brazil. Microbiology Spectrum 10:e01256-21.</w:t>
      </w:r>
    </w:p>
    <w:p w14:paraId="18245B96"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163.</w:t>
      </w:r>
      <w:r w:rsidRPr="00F8362A">
        <w:rPr>
          <w:color w:val="000000" w:themeColor="text1"/>
        </w:rPr>
        <w:tab/>
        <w:t>Zhang Y, Huang, FY., Gan, LL. et al. .</w:t>
      </w:r>
      <w:r w:rsidRPr="00F8362A">
        <w:rPr>
          <w:b/>
          <w:color w:val="000000" w:themeColor="text1"/>
        </w:rPr>
        <w:t xml:space="preserve"> </w:t>
      </w:r>
      <w:r w:rsidRPr="00F8362A">
        <w:rPr>
          <w:color w:val="000000" w:themeColor="text1"/>
        </w:rPr>
        <w:t>2021. High prevalence of blaCTX-M and blaSHV among ESBL producing E. coli isolates from beef cattle in China’s Sichuan-Chongqing Circle. Sci Rep 11.</w:t>
      </w:r>
    </w:p>
    <w:p w14:paraId="45DA485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164.</w:t>
      </w:r>
      <w:r w:rsidRPr="00F8362A">
        <w:rPr>
          <w:color w:val="000000" w:themeColor="text1"/>
        </w:rPr>
        <w:tab/>
        <w:t>Maluta RP, Logue CM, Casas MR, Meng T, Guastalli EA, Rojas TC, Montelli AC, Sadatsune T, de Carvalho Ramos M, Nolan LK, da Silveira WD.</w:t>
      </w:r>
      <w:r w:rsidRPr="00F8362A">
        <w:rPr>
          <w:b/>
          <w:color w:val="000000" w:themeColor="text1"/>
        </w:rPr>
        <w:t xml:space="preserve"> </w:t>
      </w:r>
      <w:r w:rsidRPr="00F8362A">
        <w:rPr>
          <w:color w:val="000000" w:themeColor="text1"/>
        </w:rPr>
        <w:t>2014. Overlapped sequence types (STs) and serogroups of avian pathogenic (APEC) and human extra-intestinal pathogenic (ExPEC) Escherichia coli isolated in Brazil. PLoS One 9:e105016.</w:t>
      </w:r>
    </w:p>
    <w:p w14:paraId="6216B41B"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165.</w:t>
      </w:r>
      <w:r w:rsidRPr="00F8362A">
        <w:rPr>
          <w:color w:val="000000" w:themeColor="text1"/>
        </w:rPr>
        <w:tab/>
        <w:t>Johnson TJ ME, Flores-Figueroa C, Munoz-Aguayo J, Cardona C, Fransen K, Lighty M, Gonder E, Nezworski J, Haag A, Behl M, Kromm M, Wileman B, Studniski M, Singer RS. .</w:t>
      </w:r>
      <w:r w:rsidRPr="00F8362A">
        <w:rPr>
          <w:b/>
          <w:color w:val="000000" w:themeColor="text1"/>
        </w:rPr>
        <w:t xml:space="preserve"> </w:t>
      </w:r>
      <w:r w:rsidRPr="00F8362A">
        <w:rPr>
          <w:color w:val="000000" w:themeColor="text1"/>
        </w:rPr>
        <w:t>2022. Refining the definition of the avian pathogenic Escherichia coli (APEC) pathotype through inclusion of high-risk clonal groups. Poult Sci 101.</w:t>
      </w:r>
    </w:p>
    <w:p w14:paraId="1C0862F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166.</w:t>
      </w:r>
      <w:r w:rsidRPr="00F8362A">
        <w:rPr>
          <w:color w:val="000000" w:themeColor="text1"/>
        </w:rPr>
        <w:tab/>
        <w:t>Sewunet T, Asrat D, Woldeamanuel Y, Ny S, Westerlund F, Aseffa A, Giske CG.</w:t>
      </w:r>
      <w:r w:rsidRPr="00F8362A">
        <w:rPr>
          <w:b/>
          <w:color w:val="000000" w:themeColor="text1"/>
        </w:rPr>
        <w:t xml:space="preserve"> </w:t>
      </w:r>
      <w:r w:rsidRPr="00F8362A">
        <w:rPr>
          <w:color w:val="000000" w:themeColor="text1"/>
        </w:rPr>
        <w:t>2022. Polyclonal spread of bla(CTX-M-15) through high-risk clones of Escherichia coli at a tertiary hospital in Ethiopia. Journal of Global Antimicrobial Resistance 29:405-412.</w:t>
      </w:r>
    </w:p>
    <w:p w14:paraId="08C9CB45"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167.</w:t>
      </w:r>
      <w:r w:rsidRPr="00F8362A">
        <w:rPr>
          <w:color w:val="000000" w:themeColor="text1"/>
        </w:rPr>
        <w:tab/>
        <w:t>Mora A, Blanco M, Lopez C, Mamani R, Blanco JE, Alonso MP, Garcia-Garrote F, Dahbi G, Herrera A, Fernandez A, Fernandez B, Agulla A, Bou G, Blanco J.</w:t>
      </w:r>
      <w:r w:rsidRPr="00F8362A">
        <w:rPr>
          <w:b/>
          <w:color w:val="000000" w:themeColor="text1"/>
        </w:rPr>
        <w:t xml:space="preserve"> </w:t>
      </w:r>
      <w:r w:rsidRPr="00F8362A">
        <w:rPr>
          <w:color w:val="000000" w:themeColor="text1"/>
        </w:rPr>
        <w:t xml:space="preserve">2011. Emergence of clonal groups O1:HNM-D-ST59, O15:H1-D-ST393, </w:t>
      </w:r>
      <w:r w:rsidRPr="00F8362A">
        <w:rPr>
          <w:color w:val="000000" w:themeColor="text1"/>
        </w:rPr>
        <w:lastRenderedPageBreak/>
        <w:t>O20:H34/HNM-D-ST354, O25b:H4-B2-ST131 and ONT:H21,42-B1-ST101 among CTX-M-14-producing Escherichia coli clinical isolates in Galicia, northwest Spain. International Journal of Antimicrobial Agents 37:16-21.</w:t>
      </w:r>
    </w:p>
    <w:p w14:paraId="4087BD4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168.</w:t>
      </w:r>
      <w:r w:rsidRPr="00F8362A">
        <w:rPr>
          <w:color w:val="000000" w:themeColor="text1"/>
        </w:rPr>
        <w:tab/>
        <w:t>Cwiek K, Wozniak-Biel A, Karwanska M, Siedlecka M, Lammens C, Rebelo AR, Hendriksen RS, Kuczkowski M, Chmielewska-Wladyka M, Wieliczko A.</w:t>
      </w:r>
      <w:r w:rsidRPr="00F8362A">
        <w:rPr>
          <w:b/>
          <w:color w:val="000000" w:themeColor="text1"/>
        </w:rPr>
        <w:t xml:space="preserve"> </w:t>
      </w:r>
      <w:r w:rsidRPr="00F8362A">
        <w:rPr>
          <w:color w:val="000000" w:themeColor="text1"/>
        </w:rPr>
        <w:t>2021. Phenotypic and genotypic characterization of mcr-1-positive multidrug-resistant Escherichia coli ST93, ST117, ST156, ST10, and ST744 isolated from poultry in Poland. Braz J Microbiol 52:1597-1609.</w:t>
      </w:r>
    </w:p>
    <w:p w14:paraId="3274406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169.</w:t>
      </w:r>
      <w:r w:rsidRPr="00F8362A">
        <w:rPr>
          <w:color w:val="000000" w:themeColor="text1"/>
        </w:rPr>
        <w:tab/>
        <w:t>Jolley KA BJ, Maiden MCJ. .</w:t>
      </w:r>
      <w:r w:rsidRPr="00F8362A">
        <w:rPr>
          <w:b/>
          <w:color w:val="000000" w:themeColor="text1"/>
        </w:rPr>
        <w:t xml:space="preserve"> </w:t>
      </w:r>
      <w:r w:rsidRPr="00F8362A">
        <w:rPr>
          <w:color w:val="000000" w:themeColor="text1"/>
        </w:rPr>
        <w:t>2018. Open-access bacterial population genomics: BIGSdb software, the PubMLST.org website and their applications. Wellcome Open Res 3.</w:t>
      </w:r>
    </w:p>
    <w:p w14:paraId="30D693F1"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170.</w:t>
      </w:r>
      <w:r w:rsidRPr="00F8362A">
        <w:rPr>
          <w:color w:val="000000" w:themeColor="text1"/>
        </w:rPr>
        <w:tab/>
        <w:t>Furlan JPR, Gonzalez IHL, Ramos PL, Stehling EG.</w:t>
      </w:r>
      <w:r w:rsidRPr="00F8362A">
        <w:rPr>
          <w:b/>
          <w:color w:val="000000" w:themeColor="text1"/>
        </w:rPr>
        <w:t xml:space="preserve"> </w:t>
      </w:r>
      <w:r w:rsidRPr="00F8362A">
        <w:rPr>
          <w:color w:val="000000" w:themeColor="text1"/>
        </w:rPr>
        <w:t>2020. International high-risk clone of multidrug-resistant CTX-M-8-producing Escherichia coli C-ST410 infecting an elephant (Loxodonta africana) in a zoo. J Glob Antimicrob Resist 22:643-645.</w:t>
      </w:r>
    </w:p>
    <w:p w14:paraId="32F66210"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171.</w:t>
      </w:r>
      <w:r w:rsidRPr="00F8362A">
        <w:rPr>
          <w:color w:val="000000" w:themeColor="text1"/>
        </w:rPr>
        <w:tab/>
        <w:t>Elnahriry SS, Khalifa HO, Soliman AM, Ahmed AM, Hussein AM, Shimamoto T, Shimamoto T.</w:t>
      </w:r>
      <w:r w:rsidRPr="00F8362A">
        <w:rPr>
          <w:b/>
          <w:color w:val="000000" w:themeColor="text1"/>
        </w:rPr>
        <w:t xml:space="preserve"> </w:t>
      </w:r>
      <w:r w:rsidRPr="00F8362A">
        <w:rPr>
          <w:color w:val="000000" w:themeColor="text1"/>
        </w:rPr>
        <w:t>2016. Emergence of Plasmid-Mediated Colistin Resistance Gene mcr-1 in a Clinical Escherichia coli Isolate from Egypt. Antimicrob Agents Chemother 60:3249-50.</w:t>
      </w:r>
    </w:p>
    <w:p w14:paraId="311CCDA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172.</w:t>
      </w:r>
      <w:r w:rsidRPr="00F8362A">
        <w:rPr>
          <w:color w:val="000000" w:themeColor="text1"/>
        </w:rPr>
        <w:tab/>
        <w:t>Liang G, Rao Y, Wang S, Chi X, Xu H, Shen Y.</w:t>
      </w:r>
      <w:r w:rsidRPr="00F8362A">
        <w:rPr>
          <w:b/>
          <w:color w:val="000000" w:themeColor="text1"/>
        </w:rPr>
        <w:t xml:space="preserve"> </w:t>
      </w:r>
      <w:r w:rsidRPr="00F8362A">
        <w:rPr>
          <w:color w:val="000000" w:themeColor="text1"/>
        </w:rPr>
        <w:t>2021. Co-Occurrence of NDM-9 and MCR-1 in a Human Gut Colonized Escherichia coli ST1011. Infect Drug Resist 14:3011-3017.</w:t>
      </w:r>
    </w:p>
    <w:p w14:paraId="390AC20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173.</w:t>
      </w:r>
      <w:r w:rsidRPr="00F8362A">
        <w:rPr>
          <w:color w:val="000000" w:themeColor="text1"/>
        </w:rPr>
        <w:tab/>
        <w:t>Falgenhauer L, Imirzalioglu C, Ghosh H, Gwozdzinski K, Schmiedel J, Gentil K, Bauerfeind R, Kampfer P, Seifert H, Michael GB, Schwarz S, Pfeifer Y, Werner G, Pietsch M, Roesler U, Guerra B, Fischer J, Sharp H, Kasbohrer A, Goesmann A, Hille K, Kreienbrock L, Chakraborty T.</w:t>
      </w:r>
      <w:r w:rsidRPr="00F8362A">
        <w:rPr>
          <w:b/>
          <w:color w:val="000000" w:themeColor="text1"/>
        </w:rPr>
        <w:t xml:space="preserve"> </w:t>
      </w:r>
      <w:r w:rsidRPr="00F8362A">
        <w:rPr>
          <w:color w:val="000000" w:themeColor="text1"/>
        </w:rPr>
        <w:t>2016. Circulation of clonal populations of fluoroquinolone-resistant CTX-M-15-producing Escherichia coli ST410 in humans and animals in Germany. Int J Antimicrob Agents 47:457-65.</w:t>
      </w:r>
    </w:p>
    <w:p w14:paraId="6CC28D7D"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174.</w:t>
      </w:r>
      <w:r w:rsidRPr="00F8362A">
        <w:rPr>
          <w:color w:val="000000" w:themeColor="text1"/>
        </w:rPr>
        <w:tab/>
        <w:t xml:space="preserve">Reid CJ, Cummins ML, Borjesson S, Brouwer MSM, Hasman H, Hammerum AM, Roer L, Hess S, Berendonk T, Nesporova K, Haenni M, Madec JY, Bethe A, </w:t>
      </w:r>
      <w:r w:rsidRPr="00F8362A">
        <w:rPr>
          <w:color w:val="000000" w:themeColor="text1"/>
        </w:rPr>
        <w:lastRenderedPageBreak/>
        <w:t>Michael GB, Schink AK, Schwarz S, Dolejska M, Djordjevic SP.</w:t>
      </w:r>
      <w:r w:rsidRPr="00F8362A">
        <w:rPr>
          <w:b/>
          <w:color w:val="000000" w:themeColor="text1"/>
        </w:rPr>
        <w:t xml:space="preserve"> </w:t>
      </w:r>
      <w:r w:rsidRPr="00F8362A">
        <w:rPr>
          <w:color w:val="000000" w:themeColor="text1"/>
        </w:rPr>
        <w:t>2022. A role for ColV plasmids in the evolution of pathogenic Escherichia coli ST58. Nat Commun 13:683.</w:t>
      </w:r>
    </w:p>
    <w:p w14:paraId="7EBAD36A"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175.</w:t>
      </w:r>
      <w:r w:rsidRPr="00F8362A">
        <w:rPr>
          <w:color w:val="000000" w:themeColor="text1"/>
        </w:rPr>
        <w:tab/>
        <w:t>Santos ACM, Silva RM, Valiatti TB, Santos FF, Santos-Neto JF, Cayo R, Streling AP, Nodari CS, Gales AC, Nishiyama-Jr MY, Carvalho E, Gomes TAT.</w:t>
      </w:r>
      <w:r w:rsidRPr="00F8362A">
        <w:rPr>
          <w:b/>
          <w:color w:val="000000" w:themeColor="text1"/>
        </w:rPr>
        <w:t xml:space="preserve"> </w:t>
      </w:r>
      <w:r w:rsidRPr="00F8362A">
        <w:rPr>
          <w:color w:val="000000" w:themeColor="text1"/>
        </w:rPr>
        <w:t>2020. Virulence Potential of a Multidrug-Resistant Escherichia coli Strain Belonging to the Emerging Clonal Group ST101-B1 Isolated from Bloodstream Infection. Microorganisms 8.</w:t>
      </w:r>
    </w:p>
    <w:p w14:paraId="604D95FF"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176.</w:t>
      </w:r>
      <w:r w:rsidRPr="00F8362A">
        <w:rPr>
          <w:color w:val="000000" w:themeColor="text1"/>
        </w:rPr>
        <w:tab/>
        <w:t>Ronco T, Stegger M, Olsen RH, Sekse C, Nordstoga AB, Pohjanvirta T, Lilje B, Lyhs U, Andersen PS, Pedersen K.</w:t>
      </w:r>
      <w:r w:rsidRPr="00F8362A">
        <w:rPr>
          <w:b/>
          <w:color w:val="000000" w:themeColor="text1"/>
        </w:rPr>
        <w:t xml:space="preserve"> </w:t>
      </w:r>
      <w:r w:rsidRPr="00F8362A">
        <w:rPr>
          <w:color w:val="000000" w:themeColor="text1"/>
        </w:rPr>
        <w:t>2017. Spread of avian pathogenic Escherichia coli ST117 O78:H4 in Nordic broiler production. BMC Genomics 18:13.</w:t>
      </w:r>
    </w:p>
    <w:p w14:paraId="1B8047A8"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177.</w:t>
      </w:r>
      <w:r w:rsidRPr="00F8362A">
        <w:rPr>
          <w:color w:val="000000" w:themeColor="text1"/>
        </w:rPr>
        <w:tab/>
        <w:t>Price LB, Graham, J. P., Lackey, L. G., Roess, A., Vailes, R., &amp; Silbergeld, E.,.</w:t>
      </w:r>
      <w:r w:rsidRPr="00F8362A">
        <w:rPr>
          <w:b/>
          <w:color w:val="000000" w:themeColor="text1"/>
        </w:rPr>
        <w:t xml:space="preserve"> </w:t>
      </w:r>
      <w:r w:rsidRPr="00F8362A">
        <w:rPr>
          <w:color w:val="000000" w:themeColor="text1"/>
        </w:rPr>
        <w:t>2007. Elevated risk of carrying gentamicin-resistant Escherichia coli among U.S. poultry workers. Environmental health perspectives 115:1738–1742.</w:t>
      </w:r>
    </w:p>
    <w:p w14:paraId="2349C0B7" w14:textId="77777777" w:rsidR="008F67C6" w:rsidRPr="00F8362A" w:rsidRDefault="008F67C6" w:rsidP="001B1CB5">
      <w:pPr>
        <w:pStyle w:val="EndNoteBibliography"/>
        <w:spacing w:after="0" w:line="360" w:lineRule="auto"/>
        <w:ind w:left="720" w:hanging="720"/>
        <w:jc w:val="left"/>
        <w:rPr>
          <w:color w:val="000000" w:themeColor="text1"/>
        </w:rPr>
      </w:pPr>
      <w:r w:rsidRPr="00F8362A">
        <w:rPr>
          <w:color w:val="000000" w:themeColor="text1"/>
        </w:rPr>
        <w:t>178.</w:t>
      </w:r>
      <w:r w:rsidRPr="00F8362A">
        <w:rPr>
          <w:color w:val="000000" w:themeColor="text1"/>
        </w:rPr>
        <w:tab/>
        <w:t xml:space="preserve">CDC.  Antimicrobial Resistance  Threats Report 2019. Avaialble online on: </w:t>
      </w:r>
      <w:hyperlink r:id="rId59" w:anchor="cam" w:history="1">
        <w:r w:rsidRPr="00F8362A">
          <w:rPr>
            <w:rStyle w:val="Hyperlink"/>
            <w:color w:val="000000" w:themeColor="text1"/>
          </w:rPr>
          <w:t>https://www.cdc.gov/DrugResistance/Biggest-Threats.html#cam</w:t>
        </w:r>
      </w:hyperlink>
      <w:r w:rsidRPr="00F8362A">
        <w:rPr>
          <w:color w:val="000000" w:themeColor="text1"/>
        </w:rPr>
        <w:t xml:space="preserve">. Accessed on 25 June 2022. Accessed </w:t>
      </w:r>
    </w:p>
    <w:p w14:paraId="5F72E74C" w14:textId="77777777" w:rsidR="008F67C6" w:rsidRPr="00F8362A" w:rsidRDefault="008F67C6" w:rsidP="001B1CB5">
      <w:pPr>
        <w:pStyle w:val="EndNoteBibliography"/>
        <w:spacing w:line="360" w:lineRule="auto"/>
        <w:ind w:left="720" w:hanging="720"/>
        <w:jc w:val="left"/>
        <w:rPr>
          <w:color w:val="000000" w:themeColor="text1"/>
        </w:rPr>
      </w:pPr>
      <w:r w:rsidRPr="00F8362A">
        <w:rPr>
          <w:color w:val="000000" w:themeColor="text1"/>
        </w:rPr>
        <w:t>179.</w:t>
      </w:r>
      <w:r w:rsidRPr="00F8362A">
        <w:rPr>
          <w:color w:val="000000" w:themeColor="text1"/>
        </w:rPr>
        <w:tab/>
        <w:t>Wang  G, Huang,T ., Kumar, P.,  Surendraia h, M.,  Wa ng, K., Komal, R., Zhuge,J., Cher ,C., Alexander  A.,  King, K. C., et al.</w:t>
      </w:r>
      <w:r w:rsidRPr="00F8362A">
        <w:rPr>
          <w:b/>
          <w:color w:val="000000" w:themeColor="text1"/>
        </w:rPr>
        <w:t xml:space="preserve"> </w:t>
      </w:r>
      <w:r w:rsidRPr="00F8362A">
        <w:rPr>
          <w:color w:val="000000" w:themeColor="text1"/>
        </w:rPr>
        <w:t>2013. CTX-M β-Lactamase–producing Klebsiella pneumoniae in Suburban New York City, New York, USA. Emerging infectious diseases 19.</w:t>
      </w:r>
    </w:p>
    <w:p w14:paraId="56203F00" w14:textId="7C3ABC01" w:rsidR="00AA3FFF" w:rsidRPr="00F8362A" w:rsidRDefault="008F67C6" w:rsidP="001B1CB5">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744B745C" w14:textId="77777777" w:rsidR="00AA3FFF" w:rsidRPr="00F8362A" w:rsidRDefault="00AA3FFF">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4888B742" w14:textId="4D78B6BB" w:rsidR="008F67C6" w:rsidRPr="00F8362A" w:rsidRDefault="00DD4180" w:rsidP="00E06DFF">
      <w:pPr>
        <w:pStyle w:val="Heading1"/>
        <w:jc w:val="left"/>
        <w:rPr>
          <w:rFonts w:cs="Times New Roman"/>
          <w:color w:val="000000" w:themeColor="text1"/>
        </w:rPr>
      </w:pPr>
      <w:bookmarkStart w:id="109" w:name="_Toc133995752"/>
      <w:r w:rsidRPr="00F8362A">
        <w:rPr>
          <w:rFonts w:cs="Times New Roman"/>
          <w:caps w:val="0"/>
          <w:color w:val="000000" w:themeColor="text1"/>
        </w:rPr>
        <w:lastRenderedPageBreak/>
        <w:t>Appendix</w:t>
      </w:r>
      <w:bookmarkEnd w:id="109"/>
      <w:r w:rsidRPr="00F8362A">
        <w:rPr>
          <w:rFonts w:cs="Times New Roman"/>
          <w:caps w:val="0"/>
          <w:color w:val="000000" w:themeColor="text1"/>
        </w:rPr>
        <w:t xml:space="preserve"> </w:t>
      </w:r>
    </w:p>
    <w:p w14:paraId="3FEB2AE1" w14:textId="77777777" w:rsidR="008F67C6" w:rsidRPr="00F8362A" w:rsidRDefault="008F67C6" w:rsidP="008F67C6">
      <w:pPr>
        <w:pStyle w:val="Default"/>
        <w:spacing w:line="276" w:lineRule="auto"/>
        <w:rPr>
          <w:b/>
          <w:bCs/>
          <w:color w:val="000000" w:themeColor="text1"/>
        </w:rPr>
      </w:pPr>
    </w:p>
    <w:p w14:paraId="3BD8D3A7" w14:textId="3FFA141F" w:rsidR="008F67C6" w:rsidRPr="00F8362A" w:rsidRDefault="00DD4180" w:rsidP="00762821">
      <w:pPr>
        <w:pStyle w:val="Caption"/>
        <w:rPr>
          <w:rFonts w:ascii="Times New Roman" w:hAnsi="Times New Roman" w:cs="Times New Roman"/>
          <w:color w:val="000000" w:themeColor="text1"/>
        </w:rPr>
      </w:pPr>
      <w:bookmarkStart w:id="110" w:name="_Toc135297576"/>
      <w:r w:rsidRPr="00F8362A">
        <w:rPr>
          <w:rFonts w:ascii="Times New Roman" w:hAnsi="Times New Roman" w:cs="Times New Roman"/>
          <w:color w:val="000000" w:themeColor="text1"/>
        </w:rPr>
        <w:t xml:space="preserve">Table </w:t>
      </w:r>
      <w:r w:rsidR="00762821" w:rsidRPr="00F8362A">
        <w:rPr>
          <w:rFonts w:ascii="Times New Roman" w:hAnsi="Times New Roman" w:cs="Times New Roman"/>
          <w:color w:val="000000" w:themeColor="text1"/>
        </w:rPr>
        <w:t xml:space="preserve">4. </w:t>
      </w:r>
      <w:r w:rsidR="00762821" w:rsidRPr="00F8362A">
        <w:rPr>
          <w:rFonts w:ascii="Times New Roman" w:hAnsi="Times New Roman" w:cs="Times New Roman"/>
          <w:color w:val="000000" w:themeColor="text1"/>
        </w:rPr>
        <w:fldChar w:fldCharType="begin"/>
      </w:r>
      <w:r w:rsidR="00762821" w:rsidRPr="00F8362A">
        <w:rPr>
          <w:rFonts w:ascii="Times New Roman" w:hAnsi="Times New Roman" w:cs="Times New Roman"/>
          <w:color w:val="000000" w:themeColor="text1"/>
        </w:rPr>
        <w:instrText xml:space="preserve"> SEQ 4. \* ARABIC </w:instrText>
      </w:r>
      <w:r w:rsidR="00762821"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00762821" w:rsidRPr="00F8362A">
        <w:rPr>
          <w:rFonts w:ascii="Times New Roman" w:hAnsi="Times New Roman" w:cs="Times New Roman"/>
          <w:color w:val="000000" w:themeColor="text1"/>
        </w:rPr>
        <w:fldChar w:fldCharType="end"/>
      </w:r>
      <w:r w:rsidR="00762821"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Farm Location and Samples Collected</w:t>
      </w:r>
      <w:bookmarkEnd w:id="110"/>
      <w:r w:rsidRPr="00F8362A">
        <w:rPr>
          <w:rFonts w:ascii="Times New Roman" w:hAnsi="Times New Roman" w:cs="Times New Roman"/>
          <w:color w:val="000000" w:themeColor="text1"/>
        </w:rPr>
        <w:t xml:space="preserve">   </w:t>
      </w:r>
    </w:p>
    <w:p w14:paraId="2C2952EB" w14:textId="77777777" w:rsidR="0046222B" w:rsidRPr="00F8362A" w:rsidRDefault="0046222B" w:rsidP="0046222B">
      <w:pPr>
        <w:rPr>
          <w:rFonts w:ascii="Times New Roman" w:hAnsi="Times New Roman" w:cs="Times New Roman"/>
          <w:color w:val="000000" w:themeColor="text1"/>
        </w:rPr>
      </w:pPr>
    </w:p>
    <w:tbl>
      <w:tblPr>
        <w:tblStyle w:val="TableGrid"/>
        <w:tblW w:w="863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435"/>
        <w:gridCol w:w="995"/>
        <w:gridCol w:w="1440"/>
        <w:gridCol w:w="1170"/>
        <w:gridCol w:w="1284"/>
        <w:gridCol w:w="1501"/>
        <w:gridCol w:w="810"/>
      </w:tblGrid>
      <w:tr w:rsidR="00F8362A" w:rsidRPr="00F8362A" w14:paraId="16BD9A4E" w14:textId="77777777" w:rsidTr="00141BD0">
        <w:trPr>
          <w:trHeight w:val="318"/>
        </w:trPr>
        <w:tc>
          <w:tcPr>
            <w:tcW w:w="1435" w:type="dxa"/>
            <w:tcBorders>
              <w:top w:val="single" w:sz="12" w:space="0" w:color="auto"/>
              <w:bottom w:val="single" w:sz="8" w:space="0" w:color="auto"/>
            </w:tcBorders>
          </w:tcPr>
          <w:p w14:paraId="083C8650"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County</w:t>
            </w:r>
          </w:p>
        </w:tc>
        <w:tc>
          <w:tcPr>
            <w:tcW w:w="995" w:type="dxa"/>
            <w:tcBorders>
              <w:top w:val="single" w:sz="12" w:space="0" w:color="auto"/>
              <w:bottom w:val="single" w:sz="8" w:space="0" w:color="auto"/>
            </w:tcBorders>
          </w:tcPr>
          <w:p w14:paraId="14F959F8"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Farm</w:t>
            </w:r>
          </w:p>
        </w:tc>
        <w:tc>
          <w:tcPr>
            <w:tcW w:w="1440" w:type="dxa"/>
            <w:tcBorders>
              <w:top w:val="single" w:sz="12" w:space="0" w:color="auto"/>
              <w:bottom w:val="single" w:sz="8" w:space="0" w:color="auto"/>
            </w:tcBorders>
          </w:tcPr>
          <w:p w14:paraId="3CFD4DB2"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Rectal feces</w:t>
            </w:r>
            <w:r w:rsidRPr="00F8362A">
              <w:rPr>
                <w:rFonts w:ascii="Times New Roman" w:hAnsi="Times New Roman" w:cs="Times New Roman"/>
                <w:bCs/>
                <w:color w:val="000000" w:themeColor="text1"/>
                <w:sz w:val="20"/>
                <w:szCs w:val="20"/>
                <w:vertAlign w:val="superscript"/>
              </w:rPr>
              <w:t xml:space="preserve"> a</w:t>
            </w:r>
            <w:r w:rsidRPr="00F8362A">
              <w:rPr>
                <w:rFonts w:ascii="Times New Roman" w:hAnsi="Times New Roman" w:cs="Times New Roman"/>
                <w:bCs/>
                <w:color w:val="000000" w:themeColor="text1"/>
                <w:sz w:val="20"/>
                <w:szCs w:val="20"/>
              </w:rPr>
              <w:t xml:space="preserve"> </w:t>
            </w:r>
          </w:p>
        </w:tc>
        <w:tc>
          <w:tcPr>
            <w:tcW w:w="1170" w:type="dxa"/>
            <w:tcBorders>
              <w:top w:val="single" w:sz="12" w:space="0" w:color="auto"/>
              <w:bottom w:val="single" w:sz="8" w:space="0" w:color="auto"/>
            </w:tcBorders>
          </w:tcPr>
          <w:p w14:paraId="5C9A6DE5"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Manure </w:t>
            </w:r>
          </w:p>
        </w:tc>
        <w:tc>
          <w:tcPr>
            <w:tcW w:w="1284" w:type="dxa"/>
            <w:tcBorders>
              <w:top w:val="single" w:sz="12" w:space="0" w:color="auto"/>
              <w:bottom w:val="single" w:sz="8" w:space="0" w:color="auto"/>
            </w:tcBorders>
          </w:tcPr>
          <w:p w14:paraId="2B76C7E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Water </w:t>
            </w:r>
          </w:p>
        </w:tc>
        <w:tc>
          <w:tcPr>
            <w:tcW w:w="1501" w:type="dxa"/>
            <w:tcBorders>
              <w:top w:val="single" w:sz="12" w:space="0" w:color="auto"/>
              <w:bottom w:val="single" w:sz="8" w:space="0" w:color="auto"/>
            </w:tcBorders>
          </w:tcPr>
          <w:p w14:paraId="06E0B1DB"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Feed </w:t>
            </w:r>
          </w:p>
        </w:tc>
        <w:tc>
          <w:tcPr>
            <w:tcW w:w="810" w:type="dxa"/>
            <w:tcBorders>
              <w:top w:val="single" w:sz="12" w:space="0" w:color="auto"/>
              <w:bottom w:val="single" w:sz="8" w:space="0" w:color="auto"/>
            </w:tcBorders>
          </w:tcPr>
          <w:p w14:paraId="7513E177"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Total</w:t>
            </w:r>
          </w:p>
        </w:tc>
      </w:tr>
      <w:tr w:rsidR="00F8362A" w:rsidRPr="00F8362A" w14:paraId="79650B49" w14:textId="77777777" w:rsidTr="00141BD0">
        <w:trPr>
          <w:trHeight w:val="306"/>
        </w:trPr>
        <w:tc>
          <w:tcPr>
            <w:tcW w:w="1435" w:type="dxa"/>
            <w:tcBorders>
              <w:top w:val="single" w:sz="8" w:space="0" w:color="auto"/>
            </w:tcBorders>
          </w:tcPr>
          <w:p w14:paraId="02D5506C" w14:textId="3316F911"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A1</w:t>
            </w:r>
            <w:r w:rsidR="008F67C6" w:rsidRPr="00F8362A">
              <w:rPr>
                <w:rFonts w:ascii="Times New Roman" w:hAnsi="Times New Roman" w:cs="Times New Roman"/>
                <w:color w:val="000000" w:themeColor="text1"/>
                <w:sz w:val="20"/>
                <w:szCs w:val="20"/>
              </w:rPr>
              <w:t xml:space="preserve"> </w:t>
            </w:r>
          </w:p>
        </w:tc>
        <w:tc>
          <w:tcPr>
            <w:tcW w:w="995" w:type="dxa"/>
            <w:tcBorders>
              <w:top w:val="single" w:sz="8" w:space="0" w:color="auto"/>
            </w:tcBorders>
          </w:tcPr>
          <w:p w14:paraId="4C7AE78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w:t>
            </w:r>
          </w:p>
        </w:tc>
        <w:tc>
          <w:tcPr>
            <w:tcW w:w="1440" w:type="dxa"/>
            <w:tcBorders>
              <w:top w:val="single" w:sz="8" w:space="0" w:color="auto"/>
            </w:tcBorders>
          </w:tcPr>
          <w:p w14:paraId="2211B51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1170" w:type="dxa"/>
            <w:tcBorders>
              <w:top w:val="single" w:sz="8" w:space="0" w:color="auto"/>
            </w:tcBorders>
          </w:tcPr>
          <w:p w14:paraId="1C5BF11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Borders>
              <w:top w:val="single" w:sz="8" w:space="0" w:color="auto"/>
            </w:tcBorders>
          </w:tcPr>
          <w:p w14:paraId="0E3BF3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Borders>
              <w:top w:val="single" w:sz="8" w:space="0" w:color="auto"/>
            </w:tcBorders>
          </w:tcPr>
          <w:p w14:paraId="2CEF51B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Borders>
              <w:top w:val="single" w:sz="8" w:space="0" w:color="auto"/>
            </w:tcBorders>
          </w:tcPr>
          <w:p w14:paraId="741F8CA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w:t>
            </w:r>
          </w:p>
        </w:tc>
      </w:tr>
      <w:tr w:rsidR="00F8362A" w:rsidRPr="00F8362A" w14:paraId="2F831FF6" w14:textId="77777777" w:rsidTr="00141BD0">
        <w:trPr>
          <w:trHeight w:val="306"/>
        </w:trPr>
        <w:tc>
          <w:tcPr>
            <w:tcW w:w="1435" w:type="dxa"/>
          </w:tcPr>
          <w:p w14:paraId="346ED725" w14:textId="7A7A6C87"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A2</w:t>
            </w:r>
          </w:p>
        </w:tc>
        <w:tc>
          <w:tcPr>
            <w:tcW w:w="995" w:type="dxa"/>
          </w:tcPr>
          <w:p w14:paraId="1B40886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c>
          <w:tcPr>
            <w:tcW w:w="1440" w:type="dxa"/>
          </w:tcPr>
          <w:p w14:paraId="15BC8D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c>
          <w:tcPr>
            <w:tcW w:w="1170" w:type="dxa"/>
          </w:tcPr>
          <w:p w14:paraId="7D9B199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284" w:type="dxa"/>
          </w:tcPr>
          <w:p w14:paraId="4231D2E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0C74DD5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7A5BD1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w:t>
            </w:r>
          </w:p>
        </w:tc>
      </w:tr>
      <w:tr w:rsidR="00F8362A" w:rsidRPr="00F8362A" w14:paraId="18C7F27C" w14:textId="77777777" w:rsidTr="00141BD0">
        <w:trPr>
          <w:trHeight w:val="306"/>
        </w:trPr>
        <w:tc>
          <w:tcPr>
            <w:tcW w:w="1435" w:type="dxa"/>
          </w:tcPr>
          <w:p w14:paraId="546DDF15" w14:textId="160862C9"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B2</w:t>
            </w:r>
          </w:p>
        </w:tc>
        <w:tc>
          <w:tcPr>
            <w:tcW w:w="995" w:type="dxa"/>
          </w:tcPr>
          <w:p w14:paraId="161403BF"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C</w:t>
            </w:r>
          </w:p>
        </w:tc>
        <w:tc>
          <w:tcPr>
            <w:tcW w:w="1440" w:type="dxa"/>
          </w:tcPr>
          <w:p w14:paraId="18E0651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63</w:t>
            </w:r>
          </w:p>
        </w:tc>
        <w:tc>
          <w:tcPr>
            <w:tcW w:w="1170" w:type="dxa"/>
          </w:tcPr>
          <w:p w14:paraId="73921D3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47785B6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6F56E80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740FAF6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67</w:t>
            </w:r>
          </w:p>
        </w:tc>
      </w:tr>
      <w:tr w:rsidR="00F8362A" w:rsidRPr="00F8362A" w14:paraId="6E0BBD5E" w14:textId="77777777" w:rsidTr="00141BD0">
        <w:trPr>
          <w:trHeight w:val="318"/>
        </w:trPr>
        <w:tc>
          <w:tcPr>
            <w:tcW w:w="1435" w:type="dxa"/>
          </w:tcPr>
          <w:p w14:paraId="49AE3538" w14:textId="6A41C0AA"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B2</w:t>
            </w:r>
          </w:p>
        </w:tc>
        <w:tc>
          <w:tcPr>
            <w:tcW w:w="995" w:type="dxa"/>
          </w:tcPr>
          <w:p w14:paraId="3B3C8BB2"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D</w:t>
            </w:r>
          </w:p>
        </w:tc>
        <w:tc>
          <w:tcPr>
            <w:tcW w:w="1440" w:type="dxa"/>
          </w:tcPr>
          <w:p w14:paraId="1CC80A2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170" w:type="dxa"/>
          </w:tcPr>
          <w:p w14:paraId="413A2F8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703DC16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0C308BB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3D6BDD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w:t>
            </w:r>
          </w:p>
        </w:tc>
      </w:tr>
      <w:tr w:rsidR="00F8362A" w:rsidRPr="00F8362A" w14:paraId="3CE0EBF8" w14:textId="77777777" w:rsidTr="00141BD0">
        <w:trPr>
          <w:trHeight w:val="306"/>
        </w:trPr>
        <w:tc>
          <w:tcPr>
            <w:tcW w:w="1435" w:type="dxa"/>
          </w:tcPr>
          <w:p w14:paraId="536CBF33" w14:textId="44D51F2A"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C1</w:t>
            </w:r>
          </w:p>
        </w:tc>
        <w:tc>
          <w:tcPr>
            <w:tcW w:w="995" w:type="dxa"/>
          </w:tcPr>
          <w:p w14:paraId="0DEFF1B4"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E</w:t>
            </w:r>
          </w:p>
        </w:tc>
        <w:tc>
          <w:tcPr>
            <w:tcW w:w="1440" w:type="dxa"/>
          </w:tcPr>
          <w:p w14:paraId="491848A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w:t>
            </w:r>
          </w:p>
        </w:tc>
        <w:tc>
          <w:tcPr>
            <w:tcW w:w="1170" w:type="dxa"/>
          </w:tcPr>
          <w:p w14:paraId="43A711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7B645EA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548F84E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20E99AB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w:t>
            </w:r>
          </w:p>
        </w:tc>
      </w:tr>
      <w:tr w:rsidR="00F8362A" w:rsidRPr="00F8362A" w14:paraId="363615E6" w14:textId="77777777" w:rsidTr="00141BD0">
        <w:trPr>
          <w:trHeight w:val="306"/>
        </w:trPr>
        <w:tc>
          <w:tcPr>
            <w:tcW w:w="1435" w:type="dxa"/>
          </w:tcPr>
          <w:p w14:paraId="1BC9573F" w14:textId="5098FB3A"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C2</w:t>
            </w:r>
          </w:p>
        </w:tc>
        <w:tc>
          <w:tcPr>
            <w:tcW w:w="995" w:type="dxa"/>
          </w:tcPr>
          <w:p w14:paraId="1624D0AC"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F</w:t>
            </w:r>
          </w:p>
        </w:tc>
        <w:tc>
          <w:tcPr>
            <w:tcW w:w="1440" w:type="dxa"/>
          </w:tcPr>
          <w:p w14:paraId="1D6626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w:t>
            </w:r>
          </w:p>
        </w:tc>
        <w:tc>
          <w:tcPr>
            <w:tcW w:w="1170" w:type="dxa"/>
          </w:tcPr>
          <w:p w14:paraId="72E302A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09E8FF4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4A954AF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5C68A9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44</w:t>
            </w:r>
          </w:p>
        </w:tc>
      </w:tr>
      <w:tr w:rsidR="00F8362A" w:rsidRPr="00F8362A" w14:paraId="6B54DDC3" w14:textId="77777777" w:rsidTr="00141BD0">
        <w:trPr>
          <w:trHeight w:val="318"/>
        </w:trPr>
        <w:tc>
          <w:tcPr>
            <w:tcW w:w="1435" w:type="dxa"/>
          </w:tcPr>
          <w:p w14:paraId="53F2EC79" w14:textId="263DCB0A"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r w:rsidR="008F67C6" w:rsidRPr="00F8362A">
              <w:rPr>
                <w:rFonts w:ascii="Times New Roman" w:hAnsi="Times New Roman" w:cs="Times New Roman"/>
                <w:color w:val="000000" w:themeColor="text1"/>
                <w:sz w:val="20"/>
                <w:szCs w:val="20"/>
              </w:rPr>
              <w:t xml:space="preserve"> </w:t>
            </w:r>
          </w:p>
        </w:tc>
        <w:tc>
          <w:tcPr>
            <w:tcW w:w="995" w:type="dxa"/>
          </w:tcPr>
          <w:p w14:paraId="2966C89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c>
          <w:tcPr>
            <w:tcW w:w="1440" w:type="dxa"/>
          </w:tcPr>
          <w:p w14:paraId="6729C1C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170" w:type="dxa"/>
          </w:tcPr>
          <w:p w14:paraId="47FD1F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284" w:type="dxa"/>
          </w:tcPr>
          <w:p w14:paraId="54B0600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0D5FE2E7"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 xml:space="preserve">2 </w:t>
            </w:r>
          </w:p>
        </w:tc>
        <w:tc>
          <w:tcPr>
            <w:tcW w:w="810" w:type="dxa"/>
          </w:tcPr>
          <w:p w14:paraId="329077E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29</w:t>
            </w:r>
          </w:p>
        </w:tc>
      </w:tr>
      <w:tr w:rsidR="00F8362A" w:rsidRPr="00F8362A" w14:paraId="2C2C7097" w14:textId="77777777" w:rsidTr="00141BD0">
        <w:trPr>
          <w:trHeight w:val="306"/>
        </w:trPr>
        <w:tc>
          <w:tcPr>
            <w:tcW w:w="1435" w:type="dxa"/>
          </w:tcPr>
          <w:p w14:paraId="31CC83EB" w14:textId="1DCC8A05"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w:t>
            </w:r>
          </w:p>
        </w:tc>
        <w:tc>
          <w:tcPr>
            <w:tcW w:w="995" w:type="dxa"/>
          </w:tcPr>
          <w:p w14:paraId="0DED8E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1440" w:type="dxa"/>
          </w:tcPr>
          <w:p w14:paraId="6D7E1DC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w:t>
            </w:r>
          </w:p>
        </w:tc>
        <w:tc>
          <w:tcPr>
            <w:tcW w:w="1170" w:type="dxa"/>
          </w:tcPr>
          <w:p w14:paraId="1A4932E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284" w:type="dxa"/>
          </w:tcPr>
          <w:p w14:paraId="0531EEF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67A9D5B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7978D91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29</w:t>
            </w:r>
          </w:p>
        </w:tc>
      </w:tr>
      <w:tr w:rsidR="00F8362A" w:rsidRPr="00F8362A" w14:paraId="29A06D3C" w14:textId="77777777" w:rsidTr="00141BD0">
        <w:trPr>
          <w:trHeight w:val="306"/>
        </w:trPr>
        <w:tc>
          <w:tcPr>
            <w:tcW w:w="1435" w:type="dxa"/>
          </w:tcPr>
          <w:p w14:paraId="3FE81DCF" w14:textId="09F0FC1F"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F1</w:t>
            </w:r>
            <w:r w:rsidR="008F67C6" w:rsidRPr="00F8362A">
              <w:rPr>
                <w:rFonts w:ascii="Times New Roman" w:hAnsi="Times New Roman" w:cs="Times New Roman"/>
                <w:color w:val="000000" w:themeColor="text1"/>
                <w:sz w:val="20"/>
                <w:szCs w:val="20"/>
              </w:rPr>
              <w:t xml:space="preserve"> </w:t>
            </w:r>
          </w:p>
        </w:tc>
        <w:tc>
          <w:tcPr>
            <w:tcW w:w="995" w:type="dxa"/>
          </w:tcPr>
          <w:p w14:paraId="46CC569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w:t>
            </w:r>
          </w:p>
        </w:tc>
        <w:tc>
          <w:tcPr>
            <w:tcW w:w="1440" w:type="dxa"/>
          </w:tcPr>
          <w:p w14:paraId="282257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170" w:type="dxa"/>
          </w:tcPr>
          <w:p w14:paraId="48813E3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213C14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18ED3FE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60B8B90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w:t>
            </w:r>
          </w:p>
        </w:tc>
      </w:tr>
      <w:tr w:rsidR="00F8362A" w:rsidRPr="00F8362A" w14:paraId="5988EB35" w14:textId="77777777" w:rsidTr="00141BD0">
        <w:trPr>
          <w:trHeight w:val="306"/>
        </w:trPr>
        <w:tc>
          <w:tcPr>
            <w:tcW w:w="1435" w:type="dxa"/>
          </w:tcPr>
          <w:p w14:paraId="0A8B6926" w14:textId="44C7F5A6"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G1</w:t>
            </w:r>
            <w:r w:rsidR="008F67C6" w:rsidRPr="00F8362A">
              <w:rPr>
                <w:rFonts w:ascii="Times New Roman" w:hAnsi="Times New Roman" w:cs="Times New Roman"/>
                <w:color w:val="000000" w:themeColor="text1"/>
                <w:sz w:val="20"/>
                <w:szCs w:val="20"/>
              </w:rPr>
              <w:t xml:space="preserve"> </w:t>
            </w:r>
          </w:p>
        </w:tc>
        <w:tc>
          <w:tcPr>
            <w:tcW w:w="995" w:type="dxa"/>
          </w:tcPr>
          <w:p w14:paraId="214D7BD2"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J</w:t>
            </w:r>
          </w:p>
        </w:tc>
        <w:tc>
          <w:tcPr>
            <w:tcW w:w="1440" w:type="dxa"/>
          </w:tcPr>
          <w:p w14:paraId="3493F6C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170" w:type="dxa"/>
          </w:tcPr>
          <w:p w14:paraId="2B6F728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6D88B7D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3102CD4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538968D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29</w:t>
            </w:r>
          </w:p>
        </w:tc>
      </w:tr>
      <w:tr w:rsidR="00F8362A" w:rsidRPr="00F8362A" w14:paraId="02EEC9C5" w14:textId="77777777" w:rsidTr="00141BD0">
        <w:trPr>
          <w:trHeight w:val="318"/>
        </w:trPr>
        <w:tc>
          <w:tcPr>
            <w:tcW w:w="1435" w:type="dxa"/>
          </w:tcPr>
          <w:p w14:paraId="74B432EE" w14:textId="69086542"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G2</w:t>
            </w:r>
          </w:p>
        </w:tc>
        <w:tc>
          <w:tcPr>
            <w:tcW w:w="995" w:type="dxa"/>
          </w:tcPr>
          <w:p w14:paraId="4012DD21"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K</w:t>
            </w:r>
          </w:p>
        </w:tc>
        <w:tc>
          <w:tcPr>
            <w:tcW w:w="1440" w:type="dxa"/>
          </w:tcPr>
          <w:p w14:paraId="2EBA20D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45</w:t>
            </w:r>
          </w:p>
        </w:tc>
        <w:tc>
          <w:tcPr>
            <w:tcW w:w="1170" w:type="dxa"/>
          </w:tcPr>
          <w:p w14:paraId="3589C5F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017D99D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501" w:type="dxa"/>
          </w:tcPr>
          <w:p w14:paraId="4A83642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2DA736D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49</w:t>
            </w:r>
          </w:p>
        </w:tc>
      </w:tr>
      <w:tr w:rsidR="00F8362A" w:rsidRPr="00F8362A" w14:paraId="7AD3E572" w14:textId="77777777" w:rsidTr="00141BD0">
        <w:trPr>
          <w:trHeight w:val="306"/>
        </w:trPr>
        <w:tc>
          <w:tcPr>
            <w:tcW w:w="1435" w:type="dxa"/>
          </w:tcPr>
          <w:p w14:paraId="1DBF35E1" w14:textId="2EC77304"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F2</w:t>
            </w:r>
          </w:p>
        </w:tc>
        <w:tc>
          <w:tcPr>
            <w:tcW w:w="995" w:type="dxa"/>
          </w:tcPr>
          <w:p w14:paraId="4B82AB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w:t>
            </w:r>
          </w:p>
        </w:tc>
        <w:tc>
          <w:tcPr>
            <w:tcW w:w="1440" w:type="dxa"/>
          </w:tcPr>
          <w:p w14:paraId="6F04636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w:t>
            </w:r>
          </w:p>
        </w:tc>
        <w:tc>
          <w:tcPr>
            <w:tcW w:w="1170" w:type="dxa"/>
          </w:tcPr>
          <w:p w14:paraId="16675C0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1641AC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501" w:type="dxa"/>
          </w:tcPr>
          <w:p w14:paraId="7071EA6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5D39508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55</w:t>
            </w:r>
          </w:p>
        </w:tc>
      </w:tr>
      <w:tr w:rsidR="00F8362A" w:rsidRPr="00F8362A" w14:paraId="19209AFB" w14:textId="77777777" w:rsidTr="00141BD0">
        <w:trPr>
          <w:trHeight w:val="306"/>
        </w:trPr>
        <w:tc>
          <w:tcPr>
            <w:tcW w:w="1435" w:type="dxa"/>
          </w:tcPr>
          <w:p w14:paraId="2E163768" w14:textId="6124A88E" w:rsidR="008F67C6" w:rsidRPr="00F8362A" w:rsidRDefault="007052D2"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995" w:type="dxa"/>
          </w:tcPr>
          <w:p w14:paraId="2558675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1440" w:type="dxa"/>
          </w:tcPr>
          <w:p w14:paraId="4B80AD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64</w:t>
            </w:r>
          </w:p>
        </w:tc>
        <w:tc>
          <w:tcPr>
            <w:tcW w:w="1170" w:type="dxa"/>
          </w:tcPr>
          <w:p w14:paraId="227E738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284" w:type="dxa"/>
          </w:tcPr>
          <w:p w14:paraId="6822BFC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501" w:type="dxa"/>
          </w:tcPr>
          <w:p w14:paraId="18244F4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4401EE5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68</w:t>
            </w:r>
          </w:p>
        </w:tc>
      </w:tr>
      <w:tr w:rsidR="00F8362A" w:rsidRPr="00F8362A" w14:paraId="5BAF42E9" w14:textId="77777777" w:rsidTr="00141BD0">
        <w:trPr>
          <w:trHeight w:val="306"/>
        </w:trPr>
        <w:tc>
          <w:tcPr>
            <w:tcW w:w="1435" w:type="dxa"/>
          </w:tcPr>
          <w:p w14:paraId="12E644D6" w14:textId="6B42E2E3" w:rsidR="008F67C6" w:rsidRPr="00F8362A" w:rsidRDefault="00DD0B47"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F3</w:t>
            </w:r>
          </w:p>
        </w:tc>
        <w:tc>
          <w:tcPr>
            <w:tcW w:w="995" w:type="dxa"/>
          </w:tcPr>
          <w:p w14:paraId="26EB7B5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c>
          <w:tcPr>
            <w:tcW w:w="1440" w:type="dxa"/>
          </w:tcPr>
          <w:p w14:paraId="32E6A76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74</w:t>
            </w:r>
          </w:p>
        </w:tc>
        <w:tc>
          <w:tcPr>
            <w:tcW w:w="1170" w:type="dxa"/>
          </w:tcPr>
          <w:p w14:paraId="55B0A6C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c>
          <w:tcPr>
            <w:tcW w:w="1284" w:type="dxa"/>
          </w:tcPr>
          <w:p w14:paraId="74FB1F5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c>
          <w:tcPr>
            <w:tcW w:w="1501" w:type="dxa"/>
          </w:tcPr>
          <w:p w14:paraId="60EF5BB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10" w:type="dxa"/>
          </w:tcPr>
          <w:p w14:paraId="599F9F4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87</w:t>
            </w:r>
          </w:p>
        </w:tc>
      </w:tr>
      <w:tr w:rsidR="00F8362A" w:rsidRPr="00F8362A" w14:paraId="3E564B6C" w14:textId="77777777" w:rsidTr="00141BD0">
        <w:trPr>
          <w:trHeight w:val="318"/>
        </w:trPr>
        <w:tc>
          <w:tcPr>
            <w:tcW w:w="1435" w:type="dxa"/>
          </w:tcPr>
          <w:p w14:paraId="6DA6BAB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All farms </w:t>
            </w:r>
          </w:p>
        </w:tc>
        <w:tc>
          <w:tcPr>
            <w:tcW w:w="995" w:type="dxa"/>
          </w:tcPr>
          <w:p w14:paraId="3056B330" w14:textId="77777777" w:rsidR="008F67C6" w:rsidRPr="00F8362A" w:rsidRDefault="008F67C6" w:rsidP="00141BD0">
            <w:pPr>
              <w:rPr>
                <w:rFonts w:ascii="Times New Roman" w:hAnsi="Times New Roman" w:cs="Times New Roman"/>
                <w:color w:val="000000" w:themeColor="text1"/>
                <w:sz w:val="20"/>
                <w:szCs w:val="20"/>
              </w:rPr>
            </w:pPr>
          </w:p>
        </w:tc>
        <w:tc>
          <w:tcPr>
            <w:tcW w:w="1440" w:type="dxa"/>
          </w:tcPr>
          <w:p w14:paraId="0924F9B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508</w:t>
            </w:r>
          </w:p>
        </w:tc>
        <w:tc>
          <w:tcPr>
            <w:tcW w:w="1170" w:type="dxa"/>
          </w:tcPr>
          <w:p w14:paraId="6A8C29E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284" w:type="dxa"/>
          </w:tcPr>
          <w:p w14:paraId="1E2FA57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w:t>
            </w:r>
          </w:p>
        </w:tc>
        <w:tc>
          <w:tcPr>
            <w:tcW w:w="1501" w:type="dxa"/>
          </w:tcPr>
          <w:p w14:paraId="24EC4C7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w:t>
            </w:r>
          </w:p>
        </w:tc>
        <w:tc>
          <w:tcPr>
            <w:tcW w:w="810" w:type="dxa"/>
          </w:tcPr>
          <w:p w14:paraId="183EDAA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572</w:t>
            </w:r>
          </w:p>
        </w:tc>
      </w:tr>
    </w:tbl>
    <w:p w14:paraId="0F984E85" w14:textId="77777777" w:rsidR="008F67C6" w:rsidRPr="00F8362A" w:rsidRDefault="008F67C6" w:rsidP="008F67C6">
      <w:pPr>
        <w:autoSpaceDE w:val="0"/>
        <w:autoSpaceDN w:val="0"/>
        <w:adjustRightInd w:val="0"/>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 xml:space="preserve"> Rectal fecal sample includes samples collected from dairy cows and calves</w:t>
      </w:r>
    </w:p>
    <w:p w14:paraId="61090773" w14:textId="77777777" w:rsidR="008F67C6" w:rsidRPr="00F8362A" w:rsidRDefault="008F67C6" w:rsidP="008F67C6">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326FBD64" w14:textId="77777777" w:rsidR="008F67C6" w:rsidRPr="00F8362A" w:rsidRDefault="008F67C6" w:rsidP="008F67C6">
      <w:pPr>
        <w:autoSpaceDE w:val="0"/>
        <w:autoSpaceDN w:val="0"/>
        <w:adjustRightInd w:val="0"/>
        <w:spacing w:line="360" w:lineRule="auto"/>
        <w:rPr>
          <w:rFonts w:ascii="Times New Roman" w:hAnsi="Times New Roman" w:cs="Times New Roman"/>
          <w:b/>
          <w:bCs/>
          <w:color w:val="000000" w:themeColor="text1"/>
        </w:rPr>
      </w:pPr>
    </w:p>
    <w:p w14:paraId="03C16D6A" w14:textId="2324F040" w:rsidR="008F67C6" w:rsidRPr="00F8362A" w:rsidRDefault="00F01929" w:rsidP="00762821">
      <w:pPr>
        <w:pStyle w:val="Caption"/>
        <w:rPr>
          <w:rFonts w:ascii="Times New Roman" w:hAnsi="Times New Roman" w:cs="Times New Roman"/>
          <w:b w:val="0"/>
          <w:bCs w:val="0"/>
          <w:color w:val="000000" w:themeColor="text1"/>
        </w:rPr>
      </w:pPr>
      <w:bookmarkStart w:id="111" w:name="_Toc135297577"/>
      <w:r w:rsidRPr="00F8362A">
        <w:rPr>
          <w:rFonts w:ascii="Times New Roman" w:hAnsi="Times New Roman" w:cs="Times New Roman"/>
          <w:color w:val="000000" w:themeColor="text1"/>
        </w:rPr>
        <w:t xml:space="preserve">Table </w:t>
      </w:r>
      <w:r w:rsidR="00762821" w:rsidRPr="00F8362A">
        <w:rPr>
          <w:rFonts w:ascii="Times New Roman" w:hAnsi="Times New Roman" w:cs="Times New Roman"/>
          <w:color w:val="000000" w:themeColor="text1"/>
        </w:rPr>
        <w:t xml:space="preserve">4. </w:t>
      </w:r>
      <w:r w:rsidR="00762821" w:rsidRPr="00F8362A">
        <w:rPr>
          <w:rFonts w:ascii="Times New Roman" w:hAnsi="Times New Roman" w:cs="Times New Roman"/>
          <w:color w:val="000000" w:themeColor="text1"/>
        </w:rPr>
        <w:fldChar w:fldCharType="begin"/>
      </w:r>
      <w:r w:rsidR="00762821" w:rsidRPr="00F8362A">
        <w:rPr>
          <w:rFonts w:ascii="Times New Roman" w:hAnsi="Times New Roman" w:cs="Times New Roman"/>
          <w:color w:val="000000" w:themeColor="text1"/>
        </w:rPr>
        <w:instrText xml:space="preserve"> SEQ 4. \* ARABIC </w:instrText>
      </w:r>
      <w:r w:rsidR="00762821"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00762821" w:rsidRPr="00F8362A">
        <w:rPr>
          <w:rFonts w:ascii="Times New Roman" w:hAnsi="Times New Roman" w:cs="Times New Roman"/>
          <w:color w:val="000000" w:themeColor="text1"/>
        </w:rPr>
        <w:fldChar w:fldCharType="end"/>
      </w:r>
      <w:r w:rsidR="00762821"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Antimicrobials Agents (CMV4AGNF Panels), Concentration Range and C</w:t>
      </w:r>
      <w:r w:rsidR="008B2C14" w:rsidRPr="00F8362A">
        <w:rPr>
          <w:rFonts w:ascii="Times New Roman" w:hAnsi="Times New Roman" w:cs="Times New Roman"/>
          <w:b w:val="0"/>
          <w:bCs w:val="0"/>
          <w:color w:val="000000" w:themeColor="text1"/>
        </w:rPr>
        <w:t>L</w:t>
      </w:r>
      <w:r w:rsidRPr="00F8362A">
        <w:rPr>
          <w:rFonts w:ascii="Times New Roman" w:hAnsi="Times New Roman" w:cs="Times New Roman"/>
          <w:b w:val="0"/>
          <w:bCs w:val="0"/>
          <w:color w:val="000000" w:themeColor="text1"/>
        </w:rPr>
        <w:t>SI Breakpoints For E</w:t>
      </w:r>
      <w:r w:rsidR="0046222B" w:rsidRPr="00F8362A">
        <w:rPr>
          <w:rFonts w:ascii="Times New Roman" w:hAnsi="Times New Roman" w:cs="Times New Roman"/>
          <w:b w:val="0"/>
          <w:bCs w:val="0"/>
          <w:color w:val="000000" w:themeColor="text1"/>
        </w:rPr>
        <w:t>SBL</w:t>
      </w:r>
      <w:r w:rsidRPr="00F8362A">
        <w:rPr>
          <w:rFonts w:ascii="Times New Roman" w:hAnsi="Times New Roman" w:cs="Times New Roman"/>
          <w:b w:val="0"/>
          <w:bCs w:val="0"/>
          <w:color w:val="000000" w:themeColor="text1"/>
        </w:rPr>
        <w:t>-</w:t>
      </w:r>
      <w:r w:rsidRPr="00F8362A">
        <w:rPr>
          <w:rFonts w:ascii="Times New Roman" w:hAnsi="Times New Roman" w:cs="Times New Roman"/>
          <w:b w:val="0"/>
          <w:bCs w:val="0"/>
          <w:i/>
          <w:iCs/>
          <w:color w:val="000000" w:themeColor="text1"/>
        </w:rPr>
        <w:t xml:space="preserve">E. </w:t>
      </w:r>
      <w:r w:rsidR="0046222B" w:rsidRPr="00F8362A">
        <w:rPr>
          <w:rFonts w:ascii="Times New Roman" w:hAnsi="Times New Roman" w:cs="Times New Roman"/>
          <w:b w:val="0"/>
          <w:bCs w:val="0"/>
          <w:i/>
          <w:iCs/>
          <w:color w:val="000000" w:themeColor="text1"/>
        </w:rPr>
        <w:t>c</w:t>
      </w:r>
      <w:r w:rsidRPr="00F8362A">
        <w:rPr>
          <w:rFonts w:ascii="Times New Roman" w:hAnsi="Times New Roman" w:cs="Times New Roman"/>
          <w:b w:val="0"/>
          <w:bCs w:val="0"/>
          <w:i/>
          <w:iCs/>
          <w:color w:val="000000" w:themeColor="text1"/>
        </w:rPr>
        <w:t>oli</w:t>
      </w:r>
      <w:r w:rsidRPr="00F8362A">
        <w:rPr>
          <w:rFonts w:ascii="Times New Roman" w:hAnsi="Times New Roman" w:cs="Times New Roman"/>
          <w:b w:val="0"/>
          <w:bCs w:val="0"/>
          <w:color w:val="000000" w:themeColor="text1"/>
        </w:rPr>
        <w:t xml:space="preserve"> Isolates</w:t>
      </w:r>
      <w:bookmarkEnd w:id="111"/>
    </w:p>
    <w:p w14:paraId="52397647" w14:textId="77777777" w:rsidR="0046222B" w:rsidRPr="00F8362A" w:rsidRDefault="0046222B" w:rsidP="0046222B">
      <w:pPr>
        <w:rPr>
          <w:rFonts w:ascii="Times New Roman" w:hAnsi="Times New Roman" w:cs="Times New Roman"/>
          <w:color w:val="000000" w:themeColor="text1"/>
        </w:rPr>
      </w:pPr>
    </w:p>
    <w:tbl>
      <w:tblPr>
        <w:tblStyle w:val="TableGrid"/>
        <w:tblpPr w:vertAnchor="text" w:horzAnchor="margin" w:tblpY="1"/>
        <w:tblW w:w="4858"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2885"/>
        <w:gridCol w:w="1710"/>
        <w:gridCol w:w="1080"/>
        <w:gridCol w:w="811"/>
        <w:gridCol w:w="902"/>
      </w:tblGrid>
      <w:tr w:rsidR="00F8362A" w:rsidRPr="00F8362A" w14:paraId="5A0DAA07" w14:textId="77777777" w:rsidTr="00141BD0">
        <w:trPr>
          <w:trHeight w:val="253"/>
        </w:trPr>
        <w:tc>
          <w:tcPr>
            <w:tcW w:w="938" w:type="pct"/>
            <w:tcBorders>
              <w:top w:val="single" w:sz="12" w:space="0" w:color="auto"/>
              <w:bottom w:val="single" w:sz="8" w:space="0" w:color="auto"/>
            </w:tcBorders>
          </w:tcPr>
          <w:p w14:paraId="2E8F24F2" w14:textId="77777777" w:rsidR="008F67C6" w:rsidRPr="00F8362A" w:rsidRDefault="008F67C6" w:rsidP="00141BD0">
            <w:pPr>
              <w:rPr>
                <w:rFonts w:ascii="Times New Roman" w:hAnsi="Times New Roman" w:cs="Times New Roman"/>
                <w:bCs/>
                <w:i/>
                <w:color w:val="000000" w:themeColor="text1"/>
                <w:sz w:val="20"/>
                <w:szCs w:val="20"/>
              </w:rPr>
            </w:pPr>
            <w:r w:rsidRPr="00F8362A">
              <w:rPr>
                <w:rFonts w:ascii="Times New Roman" w:hAnsi="Times New Roman" w:cs="Times New Roman"/>
                <w:bCs/>
                <w:color w:val="000000" w:themeColor="text1"/>
                <w:sz w:val="20"/>
                <w:szCs w:val="20"/>
              </w:rPr>
              <w:t>Antimicrobial</w:t>
            </w:r>
            <w:r w:rsidRPr="00F8362A">
              <w:rPr>
                <w:rFonts w:ascii="Times New Roman" w:hAnsi="Times New Roman" w:cs="Times New Roman"/>
                <w:bCs/>
                <w:i/>
                <w:color w:val="000000" w:themeColor="text1"/>
                <w:sz w:val="20"/>
                <w:szCs w:val="20"/>
              </w:rPr>
              <w:t xml:space="preserve"> </w:t>
            </w:r>
            <w:r w:rsidRPr="00F8362A">
              <w:rPr>
                <w:rFonts w:ascii="Times New Roman" w:hAnsi="Times New Roman" w:cs="Times New Roman"/>
                <w:bCs/>
                <w:color w:val="000000" w:themeColor="text1"/>
                <w:sz w:val="20"/>
                <w:szCs w:val="20"/>
              </w:rPr>
              <w:t>Class (CLSI)</w:t>
            </w:r>
          </w:p>
        </w:tc>
        <w:tc>
          <w:tcPr>
            <w:tcW w:w="1586" w:type="pct"/>
            <w:tcBorders>
              <w:top w:val="single" w:sz="12" w:space="0" w:color="auto"/>
              <w:bottom w:val="single" w:sz="8" w:space="0" w:color="auto"/>
            </w:tcBorders>
          </w:tcPr>
          <w:p w14:paraId="44891C8C" w14:textId="77777777" w:rsidR="008F67C6" w:rsidRPr="00F8362A" w:rsidRDefault="008F67C6" w:rsidP="00141BD0">
            <w:pPr>
              <w:rPr>
                <w:rFonts w:ascii="Times New Roman" w:hAnsi="Times New Roman" w:cs="Times New Roman"/>
                <w:bCs/>
                <w:i/>
                <w:color w:val="000000" w:themeColor="text1"/>
                <w:sz w:val="20"/>
                <w:szCs w:val="20"/>
              </w:rPr>
            </w:pPr>
            <w:r w:rsidRPr="00F8362A">
              <w:rPr>
                <w:rFonts w:ascii="Times New Roman" w:hAnsi="Times New Roman" w:cs="Times New Roman"/>
                <w:bCs/>
                <w:color w:val="000000" w:themeColor="text1"/>
                <w:sz w:val="20"/>
                <w:szCs w:val="20"/>
              </w:rPr>
              <w:t>Antimicrobial Agent</w:t>
            </w:r>
          </w:p>
        </w:tc>
        <w:tc>
          <w:tcPr>
            <w:tcW w:w="940" w:type="pct"/>
            <w:tcBorders>
              <w:top w:val="single" w:sz="12" w:space="0" w:color="auto"/>
              <w:bottom w:val="single" w:sz="8" w:space="0" w:color="auto"/>
            </w:tcBorders>
          </w:tcPr>
          <w:p w14:paraId="5B190F62"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Concentration (mg/mL)</w:t>
            </w:r>
          </w:p>
        </w:tc>
        <w:tc>
          <w:tcPr>
            <w:tcW w:w="1536" w:type="pct"/>
            <w:gridSpan w:val="3"/>
            <w:tcBorders>
              <w:top w:val="single" w:sz="12" w:space="0" w:color="auto"/>
              <w:bottom w:val="single" w:sz="8" w:space="0" w:color="auto"/>
            </w:tcBorders>
          </w:tcPr>
          <w:p w14:paraId="6B700B59" w14:textId="77777777" w:rsidR="008F67C6" w:rsidRPr="00F8362A" w:rsidRDefault="008F67C6" w:rsidP="00141BD0">
            <w:pPr>
              <w:rPr>
                <w:rFonts w:ascii="Times New Roman" w:hAnsi="Times New Roman" w:cs="Times New Roman"/>
                <w:bCs/>
                <w:color w:val="000000" w:themeColor="text1"/>
                <w:sz w:val="20"/>
                <w:szCs w:val="20"/>
              </w:rPr>
            </w:pPr>
          </w:p>
          <w:p w14:paraId="447052FD"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Breakpoints (mg/mL)</w:t>
            </w:r>
            <w:r w:rsidRPr="00F8362A">
              <w:rPr>
                <w:rFonts w:ascii="Times New Roman" w:hAnsi="Times New Roman" w:cs="Times New Roman"/>
                <w:bCs/>
                <w:color w:val="000000" w:themeColor="text1"/>
                <w:sz w:val="20"/>
                <w:szCs w:val="20"/>
                <w:vertAlign w:val="superscript"/>
              </w:rPr>
              <w:t xml:space="preserve"> a</w:t>
            </w:r>
          </w:p>
          <w:p w14:paraId="242C7EEA" w14:textId="77777777" w:rsidR="008F67C6" w:rsidRPr="00F8362A" w:rsidRDefault="008F67C6" w:rsidP="00141BD0">
            <w:pPr>
              <w:rPr>
                <w:rFonts w:ascii="Times New Roman" w:hAnsi="Times New Roman" w:cs="Times New Roman"/>
                <w:bCs/>
                <w:color w:val="000000" w:themeColor="text1"/>
                <w:sz w:val="20"/>
                <w:szCs w:val="20"/>
              </w:rPr>
            </w:pPr>
          </w:p>
        </w:tc>
      </w:tr>
      <w:tr w:rsidR="00F8362A" w:rsidRPr="00F8362A" w14:paraId="75902E34" w14:textId="77777777" w:rsidTr="00141BD0">
        <w:trPr>
          <w:trHeight w:val="253"/>
        </w:trPr>
        <w:tc>
          <w:tcPr>
            <w:tcW w:w="938" w:type="pct"/>
            <w:tcBorders>
              <w:top w:val="single" w:sz="8" w:space="0" w:color="auto"/>
            </w:tcBorders>
          </w:tcPr>
          <w:p w14:paraId="5940B245" w14:textId="77777777" w:rsidR="008F67C6" w:rsidRPr="00F8362A" w:rsidRDefault="008F67C6" w:rsidP="00141BD0">
            <w:pPr>
              <w:rPr>
                <w:rFonts w:ascii="Times New Roman" w:hAnsi="Times New Roman" w:cs="Times New Roman"/>
                <w:i/>
                <w:color w:val="000000" w:themeColor="text1"/>
                <w:sz w:val="20"/>
                <w:szCs w:val="20"/>
              </w:rPr>
            </w:pPr>
          </w:p>
        </w:tc>
        <w:tc>
          <w:tcPr>
            <w:tcW w:w="1586" w:type="pct"/>
            <w:tcBorders>
              <w:top w:val="single" w:sz="8" w:space="0" w:color="auto"/>
            </w:tcBorders>
          </w:tcPr>
          <w:p w14:paraId="2203F834" w14:textId="77777777" w:rsidR="008F67C6" w:rsidRPr="00F8362A" w:rsidRDefault="008F67C6" w:rsidP="00141BD0">
            <w:pPr>
              <w:rPr>
                <w:rFonts w:ascii="Times New Roman" w:hAnsi="Times New Roman" w:cs="Times New Roman"/>
                <w:i/>
                <w:color w:val="000000" w:themeColor="text1"/>
                <w:sz w:val="20"/>
                <w:szCs w:val="20"/>
              </w:rPr>
            </w:pPr>
          </w:p>
        </w:tc>
        <w:tc>
          <w:tcPr>
            <w:tcW w:w="940" w:type="pct"/>
            <w:tcBorders>
              <w:top w:val="single" w:sz="8" w:space="0" w:color="auto"/>
            </w:tcBorders>
          </w:tcPr>
          <w:p w14:paraId="0D55B564" w14:textId="77777777" w:rsidR="008F67C6" w:rsidRPr="00F8362A" w:rsidRDefault="008F67C6" w:rsidP="00141BD0">
            <w:pPr>
              <w:rPr>
                <w:rFonts w:ascii="Times New Roman" w:hAnsi="Times New Roman" w:cs="Times New Roman"/>
                <w:i/>
                <w:color w:val="000000" w:themeColor="text1"/>
                <w:sz w:val="20"/>
                <w:szCs w:val="20"/>
              </w:rPr>
            </w:pPr>
          </w:p>
        </w:tc>
        <w:tc>
          <w:tcPr>
            <w:tcW w:w="594" w:type="pct"/>
            <w:tcBorders>
              <w:top w:val="single" w:sz="8" w:space="0" w:color="auto"/>
              <w:bottom w:val="single" w:sz="8" w:space="0" w:color="auto"/>
            </w:tcBorders>
          </w:tcPr>
          <w:p w14:paraId="2C1C7048"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color w:val="000000" w:themeColor="text1"/>
                <w:sz w:val="20"/>
                <w:szCs w:val="20"/>
              </w:rPr>
              <w:t>R</w:t>
            </w:r>
          </w:p>
        </w:tc>
        <w:tc>
          <w:tcPr>
            <w:tcW w:w="446" w:type="pct"/>
            <w:tcBorders>
              <w:top w:val="single" w:sz="8" w:space="0" w:color="auto"/>
              <w:bottom w:val="single" w:sz="8" w:space="0" w:color="auto"/>
            </w:tcBorders>
          </w:tcPr>
          <w:p w14:paraId="5A0C4169"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color w:val="000000" w:themeColor="text1"/>
                <w:sz w:val="20"/>
                <w:szCs w:val="20"/>
              </w:rPr>
              <w:t>I</w:t>
            </w:r>
          </w:p>
        </w:tc>
        <w:tc>
          <w:tcPr>
            <w:tcW w:w="496" w:type="pct"/>
            <w:tcBorders>
              <w:top w:val="single" w:sz="8" w:space="0" w:color="auto"/>
              <w:bottom w:val="single" w:sz="8" w:space="0" w:color="auto"/>
            </w:tcBorders>
          </w:tcPr>
          <w:p w14:paraId="23364F62"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color w:val="000000" w:themeColor="text1"/>
                <w:sz w:val="20"/>
                <w:szCs w:val="20"/>
              </w:rPr>
              <w:t>S</w:t>
            </w:r>
          </w:p>
        </w:tc>
      </w:tr>
      <w:tr w:rsidR="00F8362A" w:rsidRPr="00F8362A" w14:paraId="0B90142E" w14:textId="77777777" w:rsidTr="00141BD0">
        <w:trPr>
          <w:trHeight w:val="222"/>
        </w:trPr>
        <w:tc>
          <w:tcPr>
            <w:tcW w:w="938" w:type="pct"/>
          </w:tcPr>
          <w:p w14:paraId="3749654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Beta-lactam/ Beta-lactamase inhibitor combinations</w:t>
            </w:r>
          </w:p>
        </w:tc>
        <w:tc>
          <w:tcPr>
            <w:tcW w:w="1586" w:type="pct"/>
          </w:tcPr>
          <w:p w14:paraId="15BFD76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Amoxicillin/clavulanic acid</w:t>
            </w:r>
          </w:p>
        </w:tc>
        <w:tc>
          <w:tcPr>
            <w:tcW w:w="940" w:type="pct"/>
          </w:tcPr>
          <w:p w14:paraId="7BB62B4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1/0.5–32/16</w:t>
            </w:r>
          </w:p>
        </w:tc>
        <w:tc>
          <w:tcPr>
            <w:tcW w:w="594" w:type="pct"/>
            <w:tcBorders>
              <w:top w:val="single" w:sz="8" w:space="0" w:color="auto"/>
            </w:tcBorders>
          </w:tcPr>
          <w:p w14:paraId="16A745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32/16</w:t>
            </w:r>
          </w:p>
        </w:tc>
        <w:tc>
          <w:tcPr>
            <w:tcW w:w="446" w:type="pct"/>
            <w:tcBorders>
              <w:top w:val="single" w:sz="8" w:space="0" w:color="auto"/>
            </w:tcBorders>
          </w:tcPr>
          <w:p w14:paraId="2A2F3D7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16/18</w:t>
            </w:r>
          </w:p>
        </w:tc>
        <w:tc>
          <w:tcPr>
            <w:tcW w:w="496" w:type="pct"/>
            <w:tcBorders>
              <w:top w:val="single" w:sz="8" w:space="0" w:color="auto"/>
            </w:tcBorders>
          </w:tcPr>
          <w:p w14:paraId="715601C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8/4</w:t>
            </w:r>
          </w:p>
        </w:tc>
      </w:tr>
      <w:tr w:rsidR="00F8362A" w:rsidRPr="00F8362A" w14:paraId="6CCD954A" w14:textId="77777777" w:rsidTr="00141BD0">
        <w:trPr>
          <w:trHeight w:val="222"/>
        </w:trPr>
        <w:tc>
          <w:tcPr>
            <w:tcW w:w="938" w:type="pct"/>
          </w:tcPr>
          <w:p w14:paraId="3162E22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Penicillin</w:t>
            </w:r>
          </w:p>
        </w:tc>
        <w:tc>
          <w:tcPr>
            <w:tcW w:w="1586" w:type="pct"/>
          </w:tcPr>
          <w:p w14:paraId="398BE4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Ampicillin </w:t>
            </w:r>
          </w:p>
        </w:tc>
        <w:tc>
          <w:tcPr>
            <w:tcW w:w="940" w:type="pct"/>
          </w:tcPr>
          <w:p w14:paraId="46D3F5D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 32</w:t>
            </w:r>
          </w:p>
        </w:tc>
        <w:tc>
          <w:tcPr>
            <w:tcW w:w="594" w:type="pct"/>
          </w:tcPr>
          <w:p w14:paraId="4C8A18C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w:t>
            </w:r>
          </w:p>
        </w:tc>
        <w:tc>
          <w:tcPr>
            <w:tcW w:w="446" w:type="pct"/>
          </w:tcPr>
          <w:p w14:paraId="68E4AF6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w:t>
            </w:r>
          </w:p>
        </w:tc>
        <w:tc>
          <w:tcPr>
            <w:tcW w:w="496" w:type="pct"/>
          </w:tcPr>
          <w:p w14:paraId="2829F5F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8</w:t>
            </w:r>
          </w:p>
        </w:tc>
      </w:tr>
      <w:tr w:rsidR="00F8362A" w:rsidRPr="00F8362A" w14:paraId="25E6487B" w14:textId="77777777" w:rsidTr="00141BD0">
        <w:trPr>
          <w:trHeight w:val="222"/>
        </w:trPr>
        <w:tc>
          <w:tcPr>
            <w:tcW w:w="938" w:type="pct"/>
          </w:tcPr>
          <w:p w14:paraId="25E5173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Cephems</w:t>
            </w:r>
          </w:p>
        </w:tc>
        <w:tc>
          <w:tcPr>
            <w:tcW w:w="1586" w:type="pct"/>
          </w:tcPr>
          <w:p w14:paraId="60B78E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Cefoxitin</w:t>
            </w:r>
          </w:p>
        </w:tc>
        <w:tc>
          <w:tcPr>
            <w:tcW w:w="940" w:type="pct"/>
          </w:tcPr>
          <w:p w14:paraId="7CE03E2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0.5 – 32</w:t>
            </w:r>
          </w:p>
        </w:tc>
        <w:tc>
          <w:tcPr>
            <w:tcW w:w="594" w:type="pct"/>
          </w:tcPr>
          <w:p w14:paraId="41BCFB0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w:t>
            </w:r>
          </w:p>
        </w:tc>
        <w:tc>
          <w:tcPr>
            <w:tcW w:w="446" w:type="pct"/>
          </w:tcPr>
          <w:p w14:paraId="09F69FC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w:t>
            </w:r>
          </w:p>
        </w:tc>
        <w:tc>
          <w:tcPr>
            <w:tcW w:w="496" w:type="pct"/>
          </w:tcPr>
          <w:p w14:paraId="555B2D5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8</w:t>
            </w:r>
          </w:p>
        </w:tc>
      </w:tr>
      <w:tr w:rsidR="00F8362A" w:rsidRPr="00F8362A" w14:paraId="0B765D2D" w14:textId="77777777" w:rsidTr="00141BD0">
        <w:trPr>
          <w:trHeight w:val="222"/>
        </w:trPr>
        <w:tc>
          <w:tcPr>
            <w:tcW w:w="938" w:type="pct"/>
          </w:tcPr>
          <w:p w14:paraId="0E77582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Cephalosporins</w:t>
            </w:r>
          </w:p>
        </w:tc>
        <w:tc>
          <w:tcPr>
            <w:tcW w:w="1586" w:type="pct"/>
          </w:tcPr>
          <w:p w14:paraId="137E606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Ceftriaxone</w:t>
            </w:r>
          </w:p>
        </w:tc>
        <w:tc>
          <w:tcPr>
            <w:tcW w:w="940" w:type="pct"/>
          </w:tcPr>
          <w:p w14:paraId="7244659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0.25 – 64</w:t>
            </w:r>
          </w:p>
        </w:tc>
        <w:tc>
          <w:tcPr>
            <w:tcW w:w="594" w:type="pct"/>
          </w:tcPr>
          <w:p w14:paraId="44FB4C5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4</w:t>
            </w:r>
          </w:p>
        </w:tc>
        <w:tc>
          <w:tcPr>
            <w:tcW w:w="446" w:type="pct"/>
          </w:tcPr>
          <w:p w14:paraId="77ABAB3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496" w:type="pct"/>
          </w:tcPr>
          <w:p w14:paraId="0FD5785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w:t>
            </w:r>
          </w:p>
        </w:tc>
      </w:tr>
      <w:tr w:rsidR="00F8362A" w:rsidRPr="00F8362A" w14:paraId="6475B325" w14:textId="77777777" w:rsidTr="00141BD0">
        <w:trPr>
          <w:trHeight w:val="222"/>
        </w:trPr>
        <w:tc>
          <w:tcPr>
            <w:tcW w:w="938" w:type="pct"/>
          </w:tcPr>
          <w:p w14:paraId="56E14A5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Carbapenems</w:t>
            </w:r>
          </w:p>
        </w:tc>
        <w:tc>
          <w:tcPr>
            <w:tcW w:w="1586" w:type="pct"/>
          </w:tcPr>
          <w:p w14:paraId="1BED87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Meropenem</w:t>
            </w:r>
          </w:p>
        </w:tc>
        <w:tc>
          <w:tcPr>
            <w:tcW w:w="940" w:type="pct"/>
          </w:tcPr>
          <w:p w14:paraId="027622E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0.06 – 4</w:t>
            </w:r>
          </w:p>
        </w:tc>
        <w:tc>
          <w:tcPr>
            <w:tcW w:w="594" w:type="pct"/>
          </w:tcPr>
          <w:p w14:paraId="092613B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4</w:t>
            </w:r>
          </w:p>
        </w:tc>
        <w:tc>
          <w:tcPr>
            <w:tcW w:w="446" w:type="pct"/>
          </w:tcPr>
          <w:p w14:paraId="14CE5F5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496" w:type="pct"/>
          </w:tcPr>
          <w:p w14:paraId="4C2C8EF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w:t>
            </w:r>
          </w:p>
        </w:tc>
      </w:tr>
      <w:tr w:rsidR="00F8362A" w:rsidRPr="00F8362A" w14:paraId="6C5F79C6" w14:textId="77777777" w:rsidTr="00141BD0">
        <w:trPr>
          <w:trHeight w:val="222"/>
        </w:trPr>
        <w:tc>
          <w:tcPr>
            <w:tcW w:w="938" w:type="pct"/>
          </w:tcPr>
          <w:p w14:paraId="12667BF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Macrolides</w:t>
            </w:r>
          </w:p>
        </w:tc>
        <w:tc>
          <w:tcPr>
            <w:tcW w:w="1586" w:type="pct"/>
          </w:tcPr>
          <w:p w14:paraId="00AD9CC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Azithromycin</w:t>
            </w:r>
          </w:p>
        </w:tc>
        <w:tc>
          <w:tcPr>
            <w:tcW w:w="940" w:type="pct"/>
          </w:tcPr>
          <w:p w14:paraId="1F652C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0.25 – 32</w:t>
            </w:r>
          </w:p>
        </w:tc>
        <w:tc>
          <w:tcPr>
            <w:tcW w:w="594" w:type="pct"/>
          </w:tcPr>
          <w:p w14:paraId="076B1364"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bCs/>
                <w:color w:val="000000" w:themeColor="text1"/>
                <w:sz w:val="20"/>
                <w:szCs w:val="20"/>
              </w:rPr>
              <w:t>≥</w:t>
            </w:r>
            <w:r w:rsidRPr="00F8362A">
              <w:rPr>
                <w:rFonts w:ascii="Times New Roman" w:hAnsi="Times New Roman" w:cs="Times New Roman"/>
                <w:b/>
                <w:bCs/>
                <w:color w:val="000000" w:themeColor="text1"/>
                <w:sz w:val="20"/>
                <w:szCs w:val="20"/>
              </w:rPr>
              <w:t xml:space="preserve"> </w:t>
            </w:r>
            <w:r w:rsidRPr="00F8362A">
              <w:rPr>
                <w:rFonts w:ascii="Times New Roman" w:hAnsi="Times New Roman" w:cs="Times New Roman"/>
                <w:color w:val="000000" w:themeColor="text1"/>
                <w:sz w:val="20"/>
                <w:szCs w:val="20"/>
              </w:rPr>
              <w:t>32</w:t>
            </w:r>
          </w:p>
        </w:tc>
        <w:tc>
          <w:tcPr>
            <w:tcW w:w="446" w:type="pct"/>
          </w:tcPr>
          <w:p w14:paraId="31D38D1A" w14:textId="77777777" w:rsidR="008F67C6" w:rsidRPr="00F8362A" w:rsidRDefault="008F67C6" w:rsidP="00141BD0">
            <w:pPr>
              <w:rPr>
                <w:rFonts w:ascii="Times New Roman" w:hAnsi="Times New Roman" w:cs="Times New Roman"/>
                <w:b/>
                <w:bCs/>
                <w:color w:val="000000" w:themeColor="text1"/>
                <w:sz w:val="20"/>
                <w:szCs w:val="20"/>
              </w:rPr>
            </w:pPr>
          </w:p>
        </w:tc>
        <w:tc>
          <w:tcPr>
            <w:tcW w:w="496" w:type="pct"/>
          </w:tcPr>
          <w:p w14:paraId="1BD8EF42"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 16</w:t>
            </w:r>
          </w:p>
        </w:tc>
      </w:tr>
      <w:tr w:rsidR="00F8362A" w:rsidRPr="00F8362A" w14:paraId="203CBC0F" w14:textId="77777777" w:rsidTr="00141BD0">
        <w:trPr>
          <w:trHeight w:val="222"/>
        </w:trPr>
        <w:tc>
          <w:tcPr>
            <w:tcW w:w="938" w:type="pct"/>
            <w:vMerge w:val="restart"/>
          </w:tcPr>
          <w:p w14:paraId="25CF8B5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Aminoglycosides</w:t>
            </w:r>
          </w:p>
        </w:tc>
        <w:tc>
          <w:tcPr>
            <w:tcW w:w="1586" w:type="pct"/>
          </w:tcPr>
          <w:p w14:paraId="26225CB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Gentamicin</w:t>
            </w:r>
          </w:p>
        </w:tc>
        <w:tc>
          <w:tcPr>
            <w:tcW w:w="940" w:type="pct"/>
          </w:tcPr>
          <w:p w14:paraId="0F4B512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0.25 – 16</w:t>
            </w:r>
          </w:p>
        </w:tc>
        <w:tc>
          <w:tcPr>
            <w:tcW w:w="594" w:type="pct"/>
          </w:tcPr>
          <w:p w14:paraId="57748D3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16</w:t>
            </w:r>
          </w:p>
        </w:tc>
        <w:tc>
          <w:tcPr>
            <w:tcW w:w="446" w:type="pct"/>
          </w:tcPr>
          <w:p w14:paraId="2D599D1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c>
          <w:tcPr>
            <w:tcW w:w="496" w:type="pct"/>
          </w:tcPr>
          <w:p w14:paraId="61EB703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4</w:t>
            </w:r>
          </w:p>
        </w:tc>
      </w:tr>
      <w:tr w:rsidR="00F8362A" w:rsidRPr="00F8362A" w14:paraId="1F86267D" w14:textId="77777777" w:rsidTr="00141BD0">
        <w:trPr>
          <w:trHeight w:val="222"/>
        </w:trPr>
        <w:tc>
          <w:tcPr>
            <w:tcW w:w="938" w:type="pct"/>
            <w:vMerge/>
          </w:tcPr>
          <w:p w14:paraId="55074944" w14:textId="77777777" w:rsidR="008F67C6" w:rsidRPr="00F8362A" w:rsidRDefault="008F67C6" w:rsidP="00141BD0">
            <w:pPr>
              <w:rPr>
                <w:rFonts w:ascii="Times New Roman" w:hAnsi="Times New Roman" w:cs="Times New Roman"/>
                <w:color w:val="000000" w:themeColor="text1"/>
                <w:sz w:val="20"/>
                <w:szCs w:val="20"/>
              </w:rPr>
            </w:pPr>
          </w:p>
        </w:tc>
        <w:tc>
          <w:tcPr>
            <w:tcW w:w="1586" w:type="pct"/>
          </w:tcPr>
          <w:p w14:paraId="139289E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Streptomycin</w:t>
            </w:r>
          </w:p>
        </w:tc>
        <w:tc>
          <w:tcPr>
            <w:tcW w:w="940" w:type="pct"/>
          </w:tcPr>
          <w:p w14:paraId="77C202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 64</w:t>
            </w:r>
          </w:p>
        </w:tc>
        <w:tc>
          <w:tcPr>
            <w:tcW w:w="594" w:type="pct"/>
          </w:tcPr>
          <w:p w14:paraId="68F4DA3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w:t>
            </w:r>
            <w:r w:rsidRPr="00F8362A">
              <w:rPr>
                <w:rFonts w:ascii="Times New Roman" w:hAnsi="Times New Roman" w:cs="Times New Roman"/>
                <w:b/>
                <w:bCs/>
                <w:color w:val="000000" w:themeColor="text1"/>
                <w:sz w:val="20"/>
                <w:szCs w:val="20"/>
                <w:vertAlign w:val="superscript"/>
              </w:rPr>
              <w:t>b</w:t>
            </w:r>
          </w:p>
        </w:tc>
        <w:tc>
          <w:tcPr>
            <w:tcW w:w="446" w:type="pct"/>
          </w:tcPr>
          <w:p w14:paraId="14642243" w14:textId="77777777" w:rsidR="008F67C6" w:rsidRPr="00F8362A" w:rsidRDefault="008F67C6" w:rsidP="00141BD0">
            <w:pPr>
              <w:rPr>
                <w:rFonts w:ascii="Times New Roman" w:hAnsi="Times New Roman" w:cs="Times New Roman"/>
                <w:color w:val="000000" w:themeColor="text1"/>
                <w:sz w:val="20"/>
                <w:szCs w:val="20"/>
              </w:rPr>
            </w:pPr>
          </w:p>
        </w:tc>
        <w:tc>
          <w:tcPr>
            <w:tcW w:w="496" w:type="pct"/>
          </w:tcPr>
          <w:p w14:paraId="6083133E" w14:textId="77777777" w:rsidR="008F67C6" w:rsidRPr="00F8362A" w:rsidRDefault="008F67C6" w:rsidP="00141BD0">
            <w:pPr>
              <w:rPr>
                <w:rFonts w:ascii="Times New Roman" w:hAnsi="Times New Roman" w:cs="Times New Roman"/>
                <w:color w:val="000000" w:themeColor="text1"/>
                <w:sz w:val="20"/>
                <w:szCs w:val="20"/>
              </w:rPr>
            </w:pPr>
          </w:p>
        </w:tc>
      </w:tr>
      <w:tr w:rsidR="00F8362A" w:rsidRPr="00F8362A" w14:paraId="0BBF0C71" w14:textId="77777777" w:rsidTr="00141BD0">
        <w:trPr>
          <w:trHeight w:val="222"/>
        </w:trPr>
        <w:tc>
          <w:tcPr>
            <w:tcW w:w="938" w:type="pct"/>
            <w:vMerge w:val="restart"/>
          </w:tcPr>
          <w:p w14:paraId="787F51A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Quinolones</w:t>
            </w:r>
          </w:p>
        </w:tc>
        <w:tc>
          <w:tcPr>
            <w:tcW w:w="1586" w:type="pct"/>
          </w:tcPr>
          <w:p w14:paraId="476BDE5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Ciprofloxacin</w:t>
            </w:r>
          </w:p>
        </w:tc>
        <w:tc>
          <w:tcPr>
            <w:tcW w:w="940" w:type="pct"/>
          </w:tcPr>
          <w:p w14:paraId="103C85E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0.015 – 4</w:t>
            </w:r>
          </w:p>
        </w:tc>
        <w:tc>
          <w:tcPr>
            <w:tcW w:w="594" w:type="pct"/>
          </w:tcPr>
          <w:p w14:paraId="7CE96C1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w:t>
            </w:r>
          </w:p>
        </w:tc>
        <w:tc>
          <w:tcPr>
            <w:tcW w:w="446" w:type="pct"/>
          </w:tcPr>
          <w:p w14:paraId="21E3CC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0.5</w:t>
            </w:r>
          </w:p>
        </w:tc>
        <w:tc>
          <w:tcPr>
            <w:tcW w:w="496" w:type="pct"/>
          </w:tcPr>
          <w:p w14:paraId="3B1ABC8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0.25</w:t>
            </w:r>
          </w:p>
        </w:tc>
      </w:tr>
      <w:tr w:rsidR="00F8362A" w:rsidRPr="00F8362A" w14:paraId="13F911E8" w14:textId="77777777" w:rsidTr="00141BD0">
        <w:trPr>
          <w:trHeight w:val="222"/>
        </w:trPr>
        <w:tc>
          <w:tcPr>
            <w:tcW w:w="938" w:type="pct"/>
            <w:vMerge/>
          </w:tcPr>
          <w:p w14:paraId="3B4D0186" w14:textId="77777777" w:rsidR="008F67C6" w:rsidRPr="00F8362A" w:rsidRDefault="008F67C6" w:rsidP="00141BD0">
            <w:pPr>
              <w:rPr>
                <w:rFonts w:ascii="Times New Roman" w:hAnsi="Times New Roman" w:cs="Times New Roman"/>
                <w:color w:val="000000" w:themeColor="text1"/>
                <w:sz w:val="20"/>
                <w:szCs w:val="20"/>
              </w:rPr>
            </w:pPr>
          </w:p>
        </w:tc>
        <w:tc>
          <w:tcPr>
            <w:tcW w:w="1586" w:type="pct"/>
          </w:tcPr>
          <w:p w14:paraId="14404D8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Nalidixic acid</w:t>
            </w:r>
          </w:p>
        </w:tc>
        <w:tc>
          <w:tcPr>
            <w:tcW w:w="940" w:type="pct"/>
          </w:tcPr>
          <w:p w14:paraId="01EB9B8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0.5 – 32</w:t>
            </w:r>
          </w:p>
        </w:tc>
        <w:tc>
          <w:tcPr>
            <w:tcW w:w="594" w:type="pct"/>
          </w:tcPr>
          <w:p w14:paraId="46B9345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w:t>
            </w:r>
          </w:p>
        </w:tc>
        <w:tc>
          <w:tcPr>
            <w:tcW w:w="446" w:type="pct"/>
          </w:tcPr>
          <w:p w14:paraId="4A1A12AD" w14:textId="77777777" w:rsidR="008F67C6" w:rsidRPr="00F8362A" w:rsidRDefault="008F67C6" w:rsidP="00141BD0">
            <w:pPr>
              <w:rPr>
                <w:rFonts w:ascii="Times New Roman" w:hAnsi="Times New Roman" w:cs="Times New Roman"/>
                <w:color w:val="000000" w:themeColor="text1"/>
                <w:sz w:val="20"/>
                <w:szCs w:val="20"/>
              </w:rPr>
            </w:pPr>
          </w:p>
        </w:tc>
        <w:tc>
          <w:tcPr>
            <w:tcW w:w="496" w:type="pct"/>
          </w:tcPr>
          <w:p w14:paraId="654B47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16</w:t>
            </w:r>
          </w:p>
        </w:tc>
      </w:tr>
      <w:tr w:rsidR="00F8362A" w:rsidRPr="00F8362A" w14:paraId="0DF3E897" w14:textId="77777777" w:rsidTr="00141BD0">
        <w:trPr>
          <w:trHeight w:val="222"/>
        </w:trPr>
        <w:tc>
          <w:tcPr>
            <w:tcW w:w="938" w:type="pct"/>
          </w:tcPr>
          <w:p w14:paraId="5530B8D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Phenicols</w:t>
            </w:r>
          </w:p>
        </w:tc>
        <w:tc>
          <w:tcPr>
            <w:tcW w:w="1586" w:type="pct"/>
          </w:tcPr>
          <w:p w14:paraId="492FD57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Chloramphenicol</w:t>
            </w:r>
          </w:p>
        </w:tc>
        <w:tc>
          <w:tcPr>
            <w:tcW w:w="940" w:type="pct"/>
          </w:tcPr>
          <w:p w14:paraId="4B1DFDE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 32</w:t>
            </w:r>
          </w:p>
        </w:tc>
        <w:tc>
          <w:tcPr>
            <w:tcW w:w="594" w:type="pct"/>
          </w:tcPr>
          <w:p w14:paraId="58A1F9B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32</w:t>
            </w:r>
          </w:p>
        </w:tc>
        <w:tc>
          <w:tcPr>
            <w:tcW w:w="446" w:type="pct"/>
          </w:tcPr>
          <w:p w14:paraId="58F655F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w:t>
            </w:r>
          </w:p>
        </w:tc>
        <w:tc>
          <w:tcPr>
            <w:tcW w:w="496" w:type="pct"/>
          </w:tcPr>
          <w:p w14:paraId="7D4CFF8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8</w:t>
            </w:r>
          </w:p>
        </w:tc>
      </w:tr>
      <w:tr w:rsidR="00F8362A" w:rsidRPr="00F8362A" w14:paraId="451BA50C" w14:textId="77777777" w:rsidTr="00141BD0">
        <w:trPr>
          <w:trHeight w:val="222"/>
        </w:trPr>
        <w:tc>
          <w:tcPr>
            <w:tcW w:w="938" w:type="pct"/>
            <w:vMerge w:val="restart"/>
          </w:tcPr>
          <w:p w14:paraId="612E96C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Folate pathway inhibitors</w:t>
            </w:r>
          </w:p>
        </w:tc>
        <w:tc>
          <w:tcPr>
            <w:tcW w:w="1586" w:type="pct"/>
          </w:tcPr>
          <w:p w14:paraId="535B841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Sulfisoxazole</w:t>
            </w:r>
            <w:r w:rsidRPr="00F8362A">
              <w:rPr>
                <w:rFonts w:ascii="Times New Roman" w:hAnsi="Times New Roman" w:cs="Times New Roman"/>
                <w:b/>
                <w:bCs/>
                <w:color w:val="000000" w:themeColor="text1"/>
                <w:sz w:val="20"/>
                <w:szCs w:val="20"/>
                <w:vertAlign w:val="superscript"/>
              </w:rPr>
              <w:t xml:space="preserve"> c</w:t>
            </w:r>
          </w:p>
        </w:tc>
        <w:tc>
          <w:tcPr>
            <w:tcW w:w="940" w:type="pct"/>
          </w:tcPr>
          <w:p w14:paraId="78E870B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 – 256</w:t>
            </w:r>
          </w:p>
        </w:tc>
        <w:tc>
          <w:tcPr>
            <w:tcW w:w="594" w:type="pct"/>
          </w:tcPr>
          <w:p w14:paraId="0838824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512</w:t>
            </w:r>
          </w:p>
        </w:tc>
        <w:tc>
          <w:tcPr>
            <w:tcW w:w="446" w:type="pct"/>
          </w:tcPr>
          <w:p w14:paraId="7AE9E1EF" w14:textId="77777777" w:rsidR="008F67C6" w:rsidRPr="00F8362A" w:rsidRDefault="008F67C6" w:rsidP="00141BD0">
            <w:pPr>
              <w:rPr>
                <w:rFonts w:ascii="Times New Roman" w:hAnsi="Times New Roman" w:cs="Times New Roman"/>
                <w:color w:val="000000" w:themeColor="text1"/>
                <w:sz w:val="20"/>
                <w:szCs w:val="20"/>
              </w:rPr>
            </w:pPr>
          </w:p>
        </w:tc>
        <w:tc>
          <w:tcPr>
            <w:tcW w:w="496" w:type="pct"/>
          </w:tcPr>
          <w:p w14:paraId="798D84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256</w:t>
            </w:r>
          </w:p>
        </w:tc>
      </w:tr>
      <w:tr w:rsidR="00F8362A" w:rsidRPr="00F8362A" w14:paraId="53BA4D0E" w14:textId="77777777" w:rsidTr="00141BD0">
        <w:trPr>
          <w:trHeight w:val="222"/>
        </w:trPr>
        <w:tc>
          <w:tcPr>
            <w:tcW w:w="938" w:type="pct"/>
            <w:vMerge/>
          </w:tcPr>
          <w:p w14:paraId="50979F4A" w14:textId="77777777" w:rsidR="008F67C6" w:rsidRPr="00F8362A" w:rsidRDefault="008F67C6" w:rsidP="00141BD0">
            <w:pPr>
              <w:rPr>
                <w:rFonts w:ascii="Times New Roman" w:hAnsi="Times New Roman" w:cs="Times New Roman"/>
                <w:color w:val="000000" w:themeColor="text1"/>
                <w:sz w:val="20"/>
                <w:szCs w:val="20"/>
              </w:rPr>
            </w:pPr>
          </w:p>
        </w:tc>
        <w:tc>
          <w:tcPr>
            <w:tcW w:w="1586" w:type="pct"/>
          </w:tcPr>
          <w:p w14:paraId="63C6C33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Trimethoprim/sulfamethoxazole</w:t>
            </w:r>
          </w:p>
        </w:tc>
        <w:tc>
          <w:tcPr>
            <w:tcW w:w="940" w:type="pct"/>
          </w:tcPr>
          <w:p w14:paraId="5B3C971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0.12/2.38 – 4/76</w:t>
            </w:r>
          </w:p>
        </w:tc>
        <w:tc>
          <w:tcPr>
            <w:tcW w:w="594" w:type="pct"/>
          </w:tcPr>
          <w:p w14:paraId="3E7DDD7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4/76</w:t>
            </w:r>
          </w:p>
        </w:tc>
        <w:tc>
          <w:tcPr>
            <w:tcW w:w="446" w:type="pct"/>
          </w:tcPr>
          <w:p w14:paraId="7DA7202F" w14:textId="77777777" w:rsidR="008F67C6" w:rsidRPr="00F8362A" w:rsidRDefault="008F67C6" w:rsidP="00141BD0">
            <w:pPr>
              <w:rPr>
                <w:rFonts w:ascii="Times New Roman" w:hAnsi="Times New Roman" w:cs="Times New Roman"/>
                <w:color w:val="000000" w:themeColor="text1"/>
                <w:sz w:val="20"/>
                <w:szCs w:val="20"/>
              </w:rPr>
            </w:pPr>
          </w:p>
        </w:tc>
        <w:tc>
          <w:tcPr>
            <w:tcW w:w="496" w:type="pct"/>
          </w:tcPr>
          <w:p w14:paraId="0F8A9D1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2,38</w:t>
            </w:r>
          </w:p>
        </w:tc>
      </w:tr>
      <w:tr w:rsidR="00F8362A" w:rsidRPr="00F8362A" w14:paraId="61438006" w14:textId="77777777" w:rsidTr="00141BD0">
        <w:trPr>
          <w:trHeight w:val="222"/>
        </w:trPr>
        <w:tc>
          <w:tcPr>
            <w:tcW w:w="938" w:type="pct"/>
          </w:tcPr>
          <w:p w14:paraId="2D2B050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Tetracyclines</w:t>
            </w:r>
          </w:p>
        </w:tc>
        <w:tc>
          <w:tcPr>
            <w:tcW w:w="1586" w:type="pct"/>
          </w:tcPr>
          <w:p w14:paraId="666CA97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w:t>
            </w:r>
          </w:p>
        </w:tc>
        <w:tc>
          <w:tcPr>
            <w:tcW w:w="940" w:type="pct"/>
          </w:tcPr>
          <w:p w14:paraId="71AD545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 32</w:t>
            </w:r>
          </w:p>
        </w:tc>
        <w:tc>
          <w:tcPr>
            <w:tcW w:w="594" w:type="pct"/>
          </w:tcPr>
          <w:p w14:paraId="2188F32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16</w:t>
            </w:r>
          </w:p>
        </w:tc>
        <w:tc>
          <w:tcPr>
            <w:tcW w:w="446" w:type="pct"/>
          </w:tcPr>
          <w:p w14:paraId="1DE51AE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c>
          <w:tcPr>
            <w:tcW w:w="496" w:type="pct"/>
          </w:tcPr>
          <w:p w14:paraId="7944D8F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4</w:t>
            </w:r>
          </w:p>
        </w:tc>
      </w:tr>
    </w:tbl>
    <w:p w14:paraId="2DB289FD" w14:textId="6CC51403" w:rsidR="008F67C6" w:rsidRPr="00F8362A" w:rsidRDefault="008F67C6" w:rsidP="008F67C6">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vertAlign w:val="superscript"/>
        </w:rPr>
        <w:t>a</w:t>
      </w:r>
      <w:r w:rsidRPr="00F8362A">
        <w:rPr>
          <w:rFonts w:ascii="Times New Roman" w:hAnsi="Times New Roman" w:cs="Times New Roman"/>
          <w:color w:val="000000" w:themeColor="text1"/>
        </w:rPr>
        <w:t xml:space="preserve"> R: resistant; I: intermediate; S:</w:t>
      </w:r>
      <w:r w:rsidR="001A7E76"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susceptible. </w:t>
      </w:r>
      <w:r w:rsidRPr="00F8362A">
        <w:rPr>
          <w:rFonts w:ascii="Times New Roman" w:hAnsi="Times New Roman" w:cs="Times New Roman"/>
          <w:b/>
          <w:bCs/>
          <w:color w:val="000000" w:themeColor="text1"/>
          <w:vertAlign w:val="superscript"/>
        </w:rPr>
        <w:t>b</w:t>
      </w:r>
      <w:r w:rsidRPr="00F8362A">
        <w:rPr>
          <w:rFonts w:ascii="Times New Roman" w:hAnsi="Times New Roman" w:cs="Times New Roman"/>
          <w:color w:val="000000" w:themeColor="text1"/>
        </w:rPr>
        <w:t xml:space="preserve"> The National Antimicrobial Resistance Monitoring System (NARMS) gram-negative Sensititre plate interpretive breakpoint was used for streptomycin. All other breakpoints presented in table 1 were adopted from the CLSI M100-32 edition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&lt;EndNote&gt;&lt;Cite&gt;&lt;Author&gt;Institute&lt;/Author&gt;&lt;Year&gt;2022&lt;/Year&gt;&lt;RecNum&gt;1286&lt;/RecNum&gt;&lt;DisplayText&gt;[322]&lt;/DisplayText&gt;&lt;record&gt;&lt;rec-number&gt;1286&lt;/rec-number&gt;&lt;foreign-keys&gt;&lt;key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Cite&gt;&lt;Author&gt;Institute&lt;/Author&gt;&lt;Year&gt;2022&lt;/Year&gt;&lt;RecNum&gt;1286&lt;/RecNum&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35647F76" w14:textId="77777777" w:rsidR="008F67C6" w:rsidRPr="00F8362A" w:rsidRDefault="008F67C6" w:rsidP="008F67C6">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6B7A8F75" w14:textId="4647A9DC" w:rsidR="008F67C6" w:rsidRPr="00F8362A" w:rsidRDefault="0074528C" w:rsidP="00236E8B">
      <w:pPr>
        <w:pStyle w:val="Caption"/>
        <w:rPr>
          <w:rFonts w:ascii="Times New Roman" w:hAnsi="Times New Roman" w:cs="Times New Roman"/>
          <w:b w:val="0"/>
          <w:bCs w:val="0"/>
          <w:color w:val="000000" w:themeColor="text1"/>
        </w:rPr>
      </w:pPr>
      <w:bookmarkStart w:id="112" w:name="_Toc135297578"/>
      <w:r w:rsidRPr="00F8362A">
        <w:rPr>
          <w:rFonts w:ascii="Times New Roman" w:hAnsi="Times New Roman" w:cs="Times New Roman"/>
          <w:color w:val="000000" w:themeColor="text1"/>
        </w:rPr>
        <w:lastRenderedPageBreak/>
        <w:t xml:space="preserve">Table </w:t>
      </w:r>
      <w:r w:rsidR="00236E8B" w:rsidRPr="00F8362A">
        <w:rPr>
          <w:rFonts w:ascii="Times New Roman" w:hAnsi="Times New Roman" w:cs="Times New Roman"/>
          <w:color w:val="000000" w:themeColor="text1"/>
        </w:rPr>
        <w:t xml:space="preserve">4. </w:t>
      </w:r>
      <w:r w:rsidR="00236E8B" w:rsidRPr="00F8362A">
        <w:rPr>
          <w:rFonts w:ascii="Times New Roman" w:hAnsi="Times New Roman" w:cs="Times New Roman"/>
          <w:color w:val="000000" w:themeColor="text1"/>
        </w:rPr>
        <w:fldChar w:fldCharType="begin"/>
      </w:r>
      <w:r w:rsidR="00236E8B" w:rsidRPr="00F8362A">
        <w:rPr>
          <w:rFonts w:ascii="Times New Roman" w:hAnsi="Times New Roman" w:cs="Times New Roman"/>
          <w:color w:val="000000" w:themeColor="text1"/>
        </w:rPr>
        <w:instrText xml:space="preserve"> SEQ 4. \* ARABIC </w:instrText>
      </w:r>
      <w:r w:rsidR="00236E8B"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00236E8B" w:rsidRPr="00F8362A">
        <w:rPr>
          <w:rFonts w:ascii="Times New Roman" w:hAnsi="Times New Roman" w:cs="Times New Roman"/>
          <w:color w:val="000000" w:themeColor="text1"/>
        </w:rPr>
        <w:fldChar w:fldCharType="end"/>
      </w:r>
      <w:r w:rsidR="00236E8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Common Diseases and Antibiotics Used in Each Dairy Farm</w:t>
      </w:r>
      <w:bookmarkEnd w:id="112"/>
    </w:p>
    <w:p w14:paraId="61F8A763" w14:textId="77777777" w:rsidR="007E068A" w:rsidRPr="00F8362A" w:rsidRDefault="007E068A" w:rsidP="008F67C6">
      <w:pPr>
        <w:spacing w:line="276" w:lineRule="auto"/>
        <w:rPr>
          <w:rFonts w:ascii="Times New Roman" w:hAnsi="Times New Roman" w:cs="Times New Roman"/>
          <w:color w:val="000000" w:themeColor="text1"/>
        </w:rPr>
      </w:pPr>
    </w:p>
    <w:tbl>
      <w:tblPr>
        <w:tblStyle w:val="TableGrid"/>
        <w:tblW w:w="8460" w:type="dxa"/>
        <w:tblBorders>
          <w:left w:val="none" w:sz="0" w:space="0" w:color="auto"/>
          <w:right w:val="none" w:sz="0" w:space="0" w:color="auto"/>
        </w:tblBorders>
        <w:tblLayout w:type="fixed"/>
        <w:tblCellMar>
          <w:left w:w="29" w:type="dxa"/>
          <w:right w:w="29" w:type="dxa"/>
        </w:tblCellMar>
        <w:tblLook w:val="04A0" w:firstRow="1" w:lastRow="0" w:firstColumn="1" w:lastColumn="0" w:noHBand="0" w:noVBand="1"/>
      </w:tblPr>
      <w:tblGrid>
        <w:gridCol w:w="630"/>
        <w:gridCol w:w="900"/>
        <w:gridCol w:w="990"/>
        <w:gridCol w:w="990"/>
        <w:gridCol w:w="900"/>
        <w:gridCol w:w="720"/>
        <w:gridCol w:w="1260"/>
        <w:gridCol w:w="2070"/>
      </w:tblGrid>
      <w:tr w:rsidR="00F8362A" w:rsidRPr="00F8362A" w14:paraId="0C6E99EF" w14:textId="77777777" w:rsidTr="00141BD0">
        <w:trPr>
          <w:trHeight w:val="282"/>
        </w:trPr>
        <w:tc>
          <w:tcPr>
            <w:tcW w:w="630" w:type="dxa"/>
            <w:tcBorders>
              <w:top w:val="single" w:sz="12" w:space="0" w:color="auto"/>
              <w:left w:val="nil"/>
              <w:bottom w:val="single" w:sz="4" w:space="0" w:color="auto"/>
              <w:right w:val="nil"/>
            </w:tcBorders>
          </w:tcPr>
          <w:p w14:paraId="57DE612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w:t>
            </w:r>
          </w:p>
          <w:p w14:paraId="09430E49" w14:textId="77777777" w:rsidR="008F67C6" w:rsidRPr="00F8362A" w:rsidRDefault="008F67C6" w:rsidP="00141BD0">
            <w:pPr>
              <w:rPr>
                <w:rFonts w:ascii="Times New Roman" w:hAnsi="Times New Roman" w:cs="Times New Roman"/>
                <w:color w:val="000000" w:themeColor="text1"/>
                <w:sz w:val="20"/>
                <w:szCs w:val="20"/>
              </w:rPr>
            </w:pPr>
          </w:p>
        </w:tc>
        <w:tc>
          <w:tcPr>
            <w:tcW w:w="4500" w:type="dxa"/>
            <w:gridSpan w:val="5"/>
            <w:tcBorders>
              <w:top w:val="single" w:sz="12" w:space="0" w:color="auto"/>
              <w:left w:val="nil"/>
              <w:bottom w:val="single" w:sz="4" w:space="0" w:color="auto"/>
              <w:right w:val="nil"/>
            </w:tcBorders>
          </w:tcPr>
          <w:p w14:paraId="6C87C190" w14:textId="77777777" w:rsidR="008F67C6" w:rsidRPr="00F8362A" w:rsidRDefault="008F67C6" w:rsidP="00141BD0">
            <w:pPr>
              <w:jc w:val="cente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Common Diseases on the Farms</w:t>
            </w:r>
          </w:p>
        </w:tc>
        <w:tc>
          <w:tcPr>
            <w:tcW w:w="3330" w:type="dxa"/>
            <w:gridSpan w:val="2"/>
            <w:tcBorders>
              <w:top w:val="single" w:sz="12" w:space="0" w:color="auto"/>
              <w:left w:val="nil"/>
              <w:bottom w:val="single" w:sz="4" w:space="0" w:color="auto"/>
            </w:tcBorders>
          </w:tcPr>
          <w:p w14:paraId="2F19903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Commonly Used  </w:t>
            </w:r>
          </w:p>
          <w:p w14:paraId="02BFA0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Antibiotics</w:t>
            </w:r>
            <w:r w:rsidRPr="00F8362A">
              <w:rPr>
                <w:rFonts w:ascii="Times New Roman" w:hAnsi="Times New Roman" w:cs="Times New Roman"/>
                <w:color w:val="000000" w:themeColor="text1"/>
                <w:sz w:val="20"/>
                <w:szCs w:val="20"/>
                <w:vertAlign w:val="superscript"/>
              </w:rPr>
              <w:t xml:space="preserve"> a</w:t>
            </w:r>
            <w:r w:rsidRPr="00F8362A">
              <w:rPr>
                <w:rFonts w:ascii="Times New Roman" w:hAnsi="Times New Roman" w:cs="Times New Roman"/>
                <w:color w:val="000000" w:themeColor="text1"/>
                <w:sz w:val="20"/>
                <w:szCs w:val="20"/>
              </w:rPr>
              <w:t xml:space="preserve"> </w:t>
            </w:r>
          </w:p>
        </w:tc>
      </w:tr>
      <w:tr w:rsidR="00F8362A" w:rsidRPr="00F8362A" w14:paraId="5DFE2C73" w14:textId="77777777" w:rsidTr="00141BD0">
        <w:trPr>
          <w:trHeight w:val="584"/>
        </w:trPr>
        <w:tc>
          <w:tcPr>
            <w:tcW w:w="630" w:type="dxa"/>
            <w:tcBorders>
              <w:left w:val="nil"/>
              <w:bottom w:val="single" w:sz="8" w:space="0" w:color="auto"/>
              <w:right w:val="nil"/>
            </w:tcBorders>
          </w:tcPr>
          <w:p w14:paraId="0A14230C" w14:textId="77777777" w:rsidR="008F67C6" w:rsidRPr="00F8362A" w:rsidRDefault="008F67C6" w:rsidP="00141BD0">
            <w:pPr>
              <w:rPr>
                <w:rFonts w:ascii="Times New Roman" w:hAnsi="Times New Roman" w:cs="Times New Roman"/>
                <w:color w:val="000000" w:themeColor="text1"/>
                <w:sz w:val="20"/>
                <w:szCs w:val="20"/>
              </w:rPr>
            </w:pPr>
          </w:p>
        </w:tc>
        <w:tc>
          <w:tcPr>
            <w:tcW w:w="900" w:type="dxa"/>
            <w:tcBorders>
              <w:left w:val="nil"/>
              <w:bottom w:val="single" w:sz="8" w:space="0" w:color="auto"/>
              <w:right w:val="nil"/>
            </w:tcBorders>
          </w:tcPr>
          <w:p w14:paraId="419136D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Mastitis </w:t>
            </w:r>
          </w:p>
        </w:tc>
        <w:tc>
          <w:tcPr>
            <w:tcW w:w="990" w:type="dxa"/>
            <w:tcBorders>
              <w:left w:val="nil"/>
              <w:bottom w:val="single" w:sz="8" w:space="0" w:color="auto"/>
              <w:right w:val="nil"/>
            </w:tcBorders>
          </w:tcPr>
          <w:p w14:paraId="7AF1256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Hoof Problem</w:t>
            </w:r>
          </w:p>
        </w:tc>
        <w:tc>
          <w:tcPr>
            <w:tcW w:w="990" w:type="dxa"/>
            <w:tcBorders>
              <w:left w:val="nil"/>
              <w:bottom w:val="single" w:sz="8" w:space="0" w:color="auto"/>
              <w:right w:val="nil"/>
            </w:tcBorders>
          </w:tcPr>
          <w:p w14:paraId="1035CBA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Metritis/</w:t>
            </w:r>
          </w:p>
          <w:p w14:paraId="7AD34FB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Endometr</w:t>
            </w:r>
          </w:p>
        </w:tc>
        <w:tc>
          <w:tcPr>
            <w:tcW w:w="900" w:type="dxa"/>
            <w:tcBorders>
              <w:left w:val="nil"/>
              <w:bottom w:val="single" w:sz="8" w:space="0" w:color="auto"/>
              <w:right w:val="nil"/>
            </w:tcBorders>
          </w:tcPr>
          <w:p w14:paraId="17A6DFB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Resp. Disease</w:t>
            </w:r>
          </w:p>
        </w:tc>
        <w:tc>
          <w:tcPr>
            <w:tcW w:w="1980" w:type="dxa"/>
            <w:gridSpan w:val="2"/>
            <w:tcBorders>
              <w:left w:val="nil"/>
              <w:bottom w:val="single" w:sz="8" w:space="0" w:color="auto"/>
              <w:right w:val="nil"/>
            </w:tcBorders>
          </w:tcPr>
          <w:p w14:paraId="77E1A2E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GIT </w:t>
            </w:r>
          </w:p>
          <w:p w14:paraId="263485C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Disease</w:t>
            </w:r>
          </w:p>
        </w:tc>
        <w:tc>
          <w:tcPr>
            <w:tcW w:w="2070" w:type="dxa"/>
            <w:tcBorders>
              <w:left w:val="nil"/>
              <w:bottom w:val="single" w:sz="8" w:space="0" w:color="auto"/>
            </w:tcBorders>
          </w:tcPr>
          <w:p w14:paraId="47FD5DA4" w14:textId="77777777" w:rsidR="008F67C6" w:rsidRPr="00F8362A" w:rsidRDefault="008F67C6" w:rsidP="00141BD0">
            <w:pPr>
              <w:rPr>
                <w:rFonts w:ascii="Times New Roman" w:hAnsi="Times New Roman" w:cs="Times New Roman"/>
                <w:color w:val="000000" w:themeColor="text1"/>
                <w:sz w:val="20"/>
                <w:szCs w:val="20"/>
              </w:rPr>
            </w:pPr>
          </w:p>
        </w:tc>
      </w:tr>
      <w:tr w:rsidR="00F8362A" w:rsidRPr="00F8362A" w14:paraId="475D8316" w14:textId="77777777" w:rsidTr="00141BD0">
        <w:trPr>
          <w:trHeight w:val="282"/>
        </w:trPr>
        <w:tc>
          <w:tcPr>
            <w:tcW w:w="630" w:type="dxa"/>
            <w:tcBorders>
              <w:top w:val="single" w:sz="8" w:space="0" w:color="auto"/>
              <w:left w:val="nil"/>
              <w:bottom w:val="nil"/>
              <w:right w:val="nil"/>
            </w:tcBorders>
          </w:tcPr>
          <w:p w14:paraId="7AFC29B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w:t>
            </w:r>
          </w:p>
        </w:tc>
        <w:tc>
          <w:tcPr>
            <w:tcW w:w="900" w:type="dxa"/>
            <w:tcBorders>
              <w:top w:val="single" w:sz="8" w:space="0" w:color="auto"/>
              <w:left w:val="nil"/>
              <w:bottom w:val="nil"/>
              <w:right w:val="nil"/>
            </w:tcBorders>
          </w:tcPr>
          <w:p w14:paraId="36DA426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single" w:sz="8" w:space="0" w:color="auto"/>
              <w:left w:val="nil"/>
              <w:bottom w:val="nil"/>
              <w:right w:val="nil"/>
            </w:tcBorders>
          </w:tcPr>
          <w:p w14:paraId="6E3338B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single" w:sz="8" w:space="0" w:color="auto"/>
              <w:left w:val="nil"/>
              <w:bottom w:val="nil"/>
              <w:right w:val="nil"/>
            </w:tcBorders>
          </w:tcPr>
          <w:p w14:paraId="3E13E4F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single" w:sz="8" w:space="0" w:color="auto"/>
              <w:left w:val="nil"/>
              <w:bottom w:val="nil"/>
              <w:right w:val="nil"/>
            </w:tcBorders>
          </w:tcPr>
          <w:p w14:paraId="1C4427A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single" w:sz="8" w:space="0" w:color="auto"/>
              <w:left w:val="nil"/>
              <w:bottom w:val="nil"/>
              <w:right w:val="nil"/>
            </w:tcBorders>
          </w:tcPr>
          <w:p w14:paraId="7DB233E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single" w:sz="8" w:space="0" w:color="auto"/>
              <w:left w:val="nil"/>
              <w:bottom w:val="nil"/>
            </w:tcBorders>
          </w:tcPr>
          <w:p w14:paraId="387DA63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Ceftiofur, pirsue, and quartermaster</w:t>
            </w:r>
          </w:p>
        </w:tc>
      </w:tr>
      <w:tr w:rsidR="00F8362A" w:rsidRPr="00F8362A" w14:paraId="503FC0BA" w14:textId="77777777" w:rsidTr="00141BD0">
        <w:trPr>
          <w:trHeight w:val="282"/>
        </w:trPr>
        <w:tc>
          <w:tcPr>
            <w:tcW w:w="630" w:type="dxa"/>
            <w:tcBorders>
              <w:top w:val="nil"/>
              <w:left w:val="nil"/>
              <w:bottom w:val="nil"/>
              <w:right w:val="nil"/>
            </w:tcBorders>
          </w:tcPr>
          <w:p w14:paraId="697AC24C" w14:textId="77777777" w:rsidR="008F67C6" w:rsidRPr="00F8362A" w:rsidRDefault="008F67C6" w:rsidP="00141BD0">
            <w:pPr>
              <w:rPr>
                <w:rFonts w:ascii="Times New Roman" w:hAnsi="Times New Roman" w:cs="Times New Roman"/>
                <w:iCs/>
                <w:color w:val="000000" w:themeColor="text1"/>
                <w:sz w:val="20"/>
                <w:szCs w:val="20"/>
              </w:rPr>
            </w:pPr>
            <w:r w:rsidRPr="00F8362A">
              <w:rPr>
                <w:rFonts w:ascii="Times New Roman" w:hAnsi="Times New Roman" w:cs="Times New Roman"/>
                <w:iCs/>
                <w:color w:val="000000" w:themeColor="text1"/>
                <w:sz w:val="20"/>
                <w:szCs w:val="20"/>
              </w:rPr>
              <w:t>B</w:t>
            </w:r>
          </w:p>
        </w:tc>
        <w:tc>
          <w:tcPr>
            <w:tcW w:w="900" w:type="dxa"/>
            <w:tcBorders>
              <w:top w:val="nil"/>
              <w:left w:val="nil"/>
              <w:bottom w:val="nil"/>
              <w:right w:val="nil"/>
            </w:tcBorders>
          </w:tcPr>
          <w:p w14:paraId="257CDF9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429B432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90" w:type="dxa"/>
            <w:tcBorders>
              <w:top w:val="nil"/>
              <w:left w:val="nil"/>
              <w:bottom w:val="nil"/>
              <w:right w:val="nil"/>
            </w:tcBorders>
          </w:tcPr>
          <w:p w14:paraId="596B329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007F958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3998465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21D05453" w14:textId="13761EB1"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Tetracycline, pirsue, </w:t>
            </w:r>
            <w:r w:rsidR="000011A3" w:rsidRPr="00F8362A">
              <w:rPr>
                <w:rFonts w:ascii="Times New Roman" w:hAnsi="Times New Roman" w:cs="Times New Roman"/>
                <w:color w:val="000000" w:themeColor="text1"/>
                <w:sz w:val="20"/>
                <w:szCs w:val="20"/>
              </w:rPr>
              <w:t>toDAY</w:t>
            </w:r>
            <w:r w:rsidRPr="00F8362A">
              <w:rPr>
                <w:rFonts w:ascii="Times New Roman" w:hAnsi="Times New Roman" w:cs="Times New Roman"/>
                <w:color w:val="000000" w:themeColor="text1"/>
                <w:sz w:val="20"/>
                <w:szCs w:val="20"/>
              </w:rPr>
              <w:t xml:space="preserve">, </w:t>
            </w:r>
            <w:r w:rsidR="00BC5091" w:rsidRPr="00F8362A">
              <w:rPr>
                <w:rFonts w:ascii="Times New Roman" w:hAnsi="Times New Roman" w:cs="Times New Roman"/>
                <w:color w:val="000000" w:themeColor="text1"/>
                <w:sz w:val="20"/>
                <w:szCs w:val="20"/>
              </w:rPr>
              <w:t>ToMORROW</w:t>
            </w:r>
          </w:p>
        </w:tc>
      </w:tr>
      <w:tr w:rsidR="00F8362A" w:rsidRPr="00F8362A" w14:paraId="430CBEF3" w14:textId="77777777" w:rsidTr="00141BD0">
        <w:trPr>
          <w:trHeight w:val="282"/>
        </w:trPr>
        <w:tc>
          <w:tcPr>
            <w:tcW w:w="630" w:type="dxa"/>
            <w:tcBorders>
              <w:top w:val="nil"/>
              <w:left w:val="nil"/>
              <w:bottom w:val="nil"/>
              <w:right w:val="nil"/>
            </w:tcBorders>
          </w:tcPr>
          <w:p w14:paraId="38D191D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c>
          <w:tcPr>
            <w:tcW w:w="900" w:type="dxa"/>
            <w:tcBorders>
              <w:top w:val="nil"/>
              <w:left w:val="nil"/>
              <w:bottom w:val="nil"/>
              <w:right w:val="nil"/>
            </w:tcBorders>
          </w:tcPr>
          <w:p w14:paraId="5AD498A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28F13DA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49D7C4C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75A3EEB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2D09AAB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66E6E5DA" w14:textId="28FD6461" w:rsidR="008F67C6" w:rsidRPr="00F8362A" w:rsidRDefault="00BC5091"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ToMORROW</w:t>
            </w:r>
            <w:r w:rsidR="008F67C6" w:rsidRPr="00F8362A">
              <w:rPr>
                <w:rFonts w:ascii="Times New Roman" w:hAnsi="Times New Roman" w:cs="Times New Roman"/>
                <w:color w:val="000000" w:themeColor="text1"/>
                <w:sz w:val="20"/>
                <w:szCs w:val="20"/>
              </w:rPr>
              <w:t xml:space="preserve"> and ceftiofur</w:t>
            </w:r>
          </w:p>
        </w:tc>
      </w:tr>
      <w:tr w:rsidR="00F8362A" w:rsidRPr="00F8362A" w14:paraId="05F0AA08" w14:textId="77777777" w:rsidTr="00141BD0">
        <w:trPr>
          <w:trHeight w:val="282"/>
        </w:trPr>
        <w:tc>
          <w:tcPr>
            <w:tcW w:w="630" w:type="dxa"/>
            <w:tcBorders>
              <w:top w:val="nil"/>
              <w:left w:val="nil"/>
              <w:bottom w:val="nil"/>
              <w:right w:val="nil"/>
            </w:tcBorders>
          </w:tcPr>
          <w:p w14:paraId="5B06598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p>
        </w:tc>
        <w:tc>
          <w:tcPr>
            <w:tcW w:w="900" w:type="dxa"/>
            <w:tcBorders>
              <w:top w:val="nil"/>
              <w:left w:val="nil"/>
              <w:bottom w:val="nil"/>
              <w:right w:val="nil"/>
            </w:tcBorders>
          </w:tcPr>
          <w:p w14:paraId="1DA657E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118819E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2D56A7F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00" w:type="dxa"/>
            <w:tcBorders>
              <w:top w:val="nil"/>
              <w:left w:val="nil"/>
              <w:bottom w:val="nil"/>
              <w:right w:val="nil"/>
            </w:tcBorders>
          </w:tcPr>
          <w:p w14:paraId="7076313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014A718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1FF144F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Ceftiofur, penicillin, and quartermaster</w:t>
            </w:r>
          </w:p>
        </w:tc>
      </w:tr>
      <w:tr w:rsidR="00F8362A" w:rsidRPr="00F8362A" w14:paraId="32A7B7AB" w14:textId="77777777" w:rsidTr="00141BD0">
        <w:trPr>
          <w:trHeight w:val="282"/>
        </w:trPr>
        <w:tc>
          <w:tcPr>
            <w:tcW w:w="630" w:type="dxa"/>
            <w:tcBorders>
              <w:top w:val="nil"/>
              <w:left w:val="nil"/>
              <w:bottom w:val="nil"/>
              <w:right w:val="nil"/>
            </w:tcBorders>
          </w:tcPr>
          <w:p w14:paraId="7CB7A724" w14:textId="77777777" w:rsidR="008F67C6" w:rsidRPr="00F8362A" w:rsidRDefault="008F67C6" w:rsidP="00141BD0">
            <w:pPr>
              <w:rPr>
                <w:rFonts w:ascii="Times New Roman" w:hAnsi="Times New Roman" w:cs="Times New Roman"/>
                <w:iCs/>
                <w:color w:val="000000" w:themeColor="text1"/>
                <w:sz w:val="20"/>
                <w:szCs w:val="20"/>
              </w:rPr>
            </w:pPr>
            <w:r w:rsidRPr="00F8362A">
              <w:rPr>
                <w:rFonts w:ascii="Times New Roman" w:hAnsi="Times New Roman" w:cs="Times New Roman"/>
                <w:iCs/>
                <w:color w:val="000000" w:themeColor="text1"/>
                <w:sz w:val="20"/>
                <w:szCs w:val="20"/>
              </w:rPr>
              <w:t>E</w:t>
            </w:r>
          </w:p>
        </w:tc>
        <w:tc>
          <w:tcPr>
            <w:tcW w:w="900" w:type="dxa"/>
            <w:tcBorders>
              <w:top w:val="nil"/>
              <w:left w:val="nil"/>
              <w:bottom w:val="nil"/>
              <w:right w:val="nil"/>
            </w:tcBorders>
          </w:tcPr>
          <w:p w14:paraId="2C941B6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48EC48A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90" w:type="dxa"/>
            <w:tcBorders>
              <w:top w:val="nil"/>
              <w:left w:val="nil"/>
              <w:bottom w:val="nil"/>
              <w:right w:val="nil"/>
            </w:tcBorders>
          </w:tcPr>
          <w:p w14:paraId="2BAC5A1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0E09881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1EB5A7E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39F622F4" w14:textId="6190968A" w:rsidR="008F67C6" w:rsidRPr="00F8362A" w:rsidRDefault="000011A3"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ToDAY</w:t>
            </w:r>
            <w:r w:rsidR="008F67C6" w:rsidRPr="00F8362A">
              <w:rPr>
                <w:rFonts w:ascii="Times New Roman" w:hAnsi="Times New Roman" w:cs="Times New Roman"/>
                <w:color w:val="000000" w:themeColor="text1"/>
                <w:sz w:val="20"/>
                <w:szCs w:val="20"/>
              </w:rPr>
              <w:t xml:space="preserve"> and </w:t>
            </w:r>
            <w:r w:rsidR="00BC5091" w:rsidRPr="00F8362A">
              <w:rPr>
                <w:rFonts w:ascii="Times New Roman" w:hAnsi="Times New Roman" w:cs="Times New Roman"/>
                <w:color w:val="000000" w:themeColor="text1"/>
                <w:sz w:val="20"/>
                <w:szCs w:val="20"/>
              </w:rPr>
              <w:t>ToMORROW</w:t>
            </w:r>
          </w:p>
        </w:tc>
      </w:tr>
      <w:tr w:rsidR="00F8362A" w:rsidRPr="00F8362A" w14:paraId="450A9E5A" w14:textId="77777777" w:rsidTr="00141BD0">
        <w:trPr>
          <w:trHeight w:val="282"/>
        </w:trPr>
        <w:tc>
          <w:tcPr>
            <w:tcW w:w="630" w:type="dxa"/>
            <w:tcBorders>
              <w:top w:val="nil"/>
              <w:left w:val="nil"/>
              <w:bottom w:val="nil"/>
              <w:right w:val="nil"/>
            </w:tcBorders>
          </w:tcPr>
          <w:p w14:paraId="673DEA7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w:t>
            </w:r>
          </w:p>
        </w:tc>
        <w:tc>
          <w:tcPr>
            <w:tcW w:w="900" w:type="dxa"/>
            <w:tcBorders>
              <w:top w:val="nil"/>
              <w:left w:val="nil"/>
              <w:bottom w:val="nil"/>
              <w:right w:val="nil"/>
            </w:tcBorders>
          </w:tcPr>
          <w:p w14:paraId="4D58E52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665B975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62C9580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61427DD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4EE3CD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145CBEA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Ceftiofur and quartermaster</w:t>
            </w:r>
          </w:p>
        </w:tc>
      </w:tr>
      <w:tr w:rsidR="00F8362A" w:rsidRPr="00F8362A" w14:paraId="4820FCDF" w14:textId="77777777" w:rsidTr="00141BD0">
        <w:trPr>
          <w:trHeight w:val="282"/>
        </w:trPr>
        <w:tc>
          <w:tcPr>
            <w:tcW w:w="630" w:type="dxa"/>
            <w:tcBorders>
              <w:top w:val="nil"/>
              <w:left w:val="nil"/>
              <w:bottom w:val="nil"/>
              <w:right w:val="nil"/>
            </w:tcBorders>
          </w:tcPr>
          <w:p w14:paraId="4369B770" w14:textId="77777777" w:rsidR="008F67C6" w:rsidRPr="00F8362A" w:rsidRDefault="008F67C6" w:rsidP="00141BD0">
            <w:pPr>
              <w:rPr>
                <w:rFonts w:ascii="Times New Roman" w:hAnsi="Times New Roman" w:cs="Times New Roman"/>
                <w:iCs/>
                <w:color w:val="000000" w:themeColor="text1"/>
                <w:sz w:val="20"/>
                <w:szCs w:val="20"/>
              </w:rPr>
            </w:pPr>
            <w:r w:rsidRPr="00F8362A">
              <w:rPr>
                <w:rFonts w:ascii="Times New Roman" w:hAnsi="Times New Roman" w:cs="Times New Roman"/>
                <w:iCs/>
                <w:color w:val="000000" w:themeColor="text1"/>
                <w:sz w:val="20"/>
                <w:szCs w:val="20"/>
              </w:rPr>
              <w:t>G</w:t>
            </w:r>
          </w:p>
        </w:tc>
        <w:tc>
          <w:tcPr>
            <w:tcW w:w="900" w:type="dxa"/>
            <w:tcBorders>
              <w:top w:val="nil"/>
              <w:left w:val="nil"/>
              <w:bottom w:val="nil"/>
              <w:right w:val="nil"/>
            </w:tcBorders>
          </w:tcPr>
          <w:p w14:paraId="49AF2E3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608D98E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332EA47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1F69247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1FA8563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17FFB720" w14:textId="3842BE5D"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Tetracycline, Penicillin </w:t>
            </w:r>
            <w:r w:rsidR="00BC5091" w:rsidRPr="00F8362A">
              <w:rPr>
                <w:rFonts w:ascii="Times New Roman" w:hAnsi="Times New Roman" w:cs="Times New Roman"/>
                <w:color w:val="000000" w:themeColor="text1"/>
                <w:sz w:val="20"/>
                <w:szCs w:val="20"/>
              </w:rPr>
              <w:t>ToMORROW</w:t>
            </w:r>
            <w:r w:rsidRPr="00F8362A">
              <w:rPr>
                <w:rFonts w:ascii="Times New Roman" w:hAnsi="Times New Roman" w:cs="Times New Roman"/>
                <w:color w:val="000000" w:themeColor="text1"/>
                <w:sz w:val="20"/>
                <w:szCs w:val="20"/>
              </w:rPr>
              <w:t>, quartermaster</w:t>
            </w:r>
          </w:p>
        </w:tc>
      </w:tr>
      <w:tr w:rsidR="00F8362A" w:rsidRPr="00F8362A" w14:paraId="2A8B9F56" w14:textId="77777777" w:rsidTr="00141BD0">
        <w:trPr>
          <w:trHeight w:val="282"/>
        </w:trPr>
        <w:tc>
          <w:tcPr>
            <w:tcW w:w="630" w:type="dxa"/>
            <w:tcBorders>
              <w:top w:val="nil"/>
              <w:left w:val="nil"/>
              <w:bottom w:val="nil"/>
              <w:right w:val="nil"/>
            </w:tcBorders>
          </w:tcPr>
          <w:p w14:paraId="3491E45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900" w:type="dxa"/>
            <w:tcBorders>
              <w:top w:val="nil"/>
              <w:left w:val="nil"/>
              <w:bottom w:val="nil"/>
              <w:right w:val="nil"/>
            </w:tcBorders>
          </w:tcPr>
          <w:p w14:paraId="5BF16B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57AC059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90" w:type="dxa"/>
            <w:tcBorders>
              <w:top w:val="nil"/>
              <w:left w:val="nil"/>
              <w:bottom w:val="nil"/>
              <w:right w:val="nil"/>
            </w:tcBorders>
          </w:tcPr>
          <w:p w14:paraId="7D60149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6A02429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73C25A9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0219959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Ceftiofur, ampicillin</w:t>
            </w:r>
          </w:p>
        </w:tc>
      </w:tr>
      <w:tr w:rsidR="00F8362A" w:rsidRPr="00F8362A" w14:paraId="04B5518B" w14:textId="77777777" w:rsidTr="00141BD0">
        <w:trPr>
          <w:trHeight w:val="282"/>
        </w:trPr>
        <w:tc>
          <w:tcPr>
            <w:tcW w:w="630" w:type="dxa"/>
            <w:tcBorders>
              <w:top w:val="nil"/>
              <w:left w:val="nil"/>
              <w:bottom w:val="nil"/>
              <w:right w:val="nil"/>
            </w:tcBorders>
          </w:tcPr>
          <w:p w14:paraId="496C80E8" w14:textId="77777777" w:rsidR="008F67C6" w:rsidRPr="00F8362A" w:rsidRDefault="008F67C6" w:rsidP="00141BD0">
            <w:pPr>
              <w:rPr>
                <w:rFonts w:ascii="Times New Roman" w:hAnsi="Times New Roman" w:cs="Times New Roman"/>
                <w:iCs/>
                <w:color w:val="000000" w:themeColor="text1"/>
                <w:sz w:val="20"/>
                <w:szCs w:val="20"/>
              </w:rPr>
            </w:pPr>
            <w:r w:rsidRPr="00F8362A">
              <w:rPr>
                <w:rFonts w:ascii="Times New Roman" w:hAnsi="Times New Roman" w:cs="Times New Roman"/>
                <w:iCs/>
                <w:color w:val="000000" w:themeColor="text1"/>
                <w:sz w:val="20"/>
                <w:szCs w:val="20"/>
              </w:rPr>
              <w:t>I</w:t>
            </w:r>
          </w:p>
        </w:tc>
        <w:tc>
          <w:tcPr>
            <w:tcW w:w="900" w:type="dxa"/>
            <w:tcBorders>
              <w:top w:val="nil"/>
              <w:left w:val="nil"/>
              <w:bottom w:val="nil"/>
              <w:right w:val="nil"/>
            </w:tcBorders>
          </w:tcPr>
          <w:p w14:paraId="629A2CE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4FB8A37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796392A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7BFEC22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776B1AC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62EEF837" w14:textId="234ECB32"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Pirsue, </w:t>
            </w:r>
            <w:r w:rsidR="000011A3" w:rsidRPr="00F8362A">
              <w:rPr>
                <w:rFonts w:ascii="Times New Roman" w:hAnsi="Times New Roman" w:cs="Times New Roman"/>
                <w:color w:val="000000" w:themeColor="text1"/>
                <w:sz w:val="20"/>
                <w:szCs w:val="20"/>
              </w:rPr>
              <w:t>ToDAY</w:t>
            </w:r>
            <w:r w:rsidRPr="00F8362A">
              <w:rPr>
                <w:rFonts w:ascii="Times New Roman" w:hAnsi="Times New Roman" w:cs="Times New Roman"/>
                <w:color w:val="000000" w:themeColor="text1"/>
                <w:sz w:val="20"/>
                <w:szCs w:val="20"/>
              </w:rPr>
              <w:t xml:space="preserve">, and </w:t>
            </w:r>
            <w:r w:rsidR="00BC5091" w:rsidRPr="00F8362A">
              <w:rPr>
                <w:rFonts w:ascii="Times New Roman" w:hAnsi="Times New Roman" w:cs="Times New Roman"/>
                <w:color w:val="000000" w:themeColor="text1"/>
                <w:sz w:val="20"/>
                <w:szCs w:val="20"/>
              </w:rPr>
              <w:t>ToMORROW</w:t>
            </w:r>
          </w:p>
        </w:tc>
      </w:tr>
      <w:tr w:rsidR="00F8362A" w:rsidRPr="00F8362A" w14:paraId="32E6A742" w14:textId="77777777" w:rsidTr="00141BD0">
        <w:trPr>
          <w:trHeight w:val="585"/>
        </w:trPr>
        <w:tc>
          <w:tcPr>
            <w:tcW w:w="630" w:type="dxa"/>
            <w:tcBorders>
              <w:top w:val="nil"/>
              <w:left w:val="nil"/>
              <w:bottom w:val="nil"/>
              <w:right w:val="nil"/>
            </w:tcBorders>
          </w:tcPr>
          <w:p w14:paraId="3B05E2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w:t>
            </w:r>
          </w:p>
        </w:tc>
        <w:tc>
          <w:tcPr>
            <w:tcW w:w="900" w:type="dxa"/>
            <w:tcBorders>
              <w:top w:val="nil"/>
              <w:left w:val="nil"/>
              <w:bottom w:val="nil"/>
              <w:right w:val="nil"/>
            </w:tcBorders>
          </w:tcPr>
          <w:p w14:paraId="6BD9458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094E35F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18786B5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5EBACE0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3F7FED0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3330" w:type="dxa"/>
            <w:gridSpan w:val="2"/>
            <w:tcBorders>
              <w:top w:val="nil"/>
              <w:left w:val="nil"/>
              <w:bottom w:val="nil"/>
            </w:tcBorders>
          </w:tcPr>
          <w:p w14:paraId="29B57F70" w14:textId="4FECD6A8"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Ceftiofur, penicillin G, ampicillin, </w:t>
            </w:r>
            <w:r w:rsidR="000011A3" w:rsidRPr="00F8362A">
              <w:rPr>
                <w:rFonts w:ascii="Times New Roman" w:hAnsi="Times New Roman" w:cs="Times New Roman"/>
                <w:color w:val="000000" w:themeColor="text1"/>
                <w:sz w:val="20"/>
                <w:szCs w:val="20"/>
              </w:rPr>
              <w:t>ToDAY</w:t>
            </w:r>
            <w:r w:rsidRPr="00F8362A">
              <w:rPr>
                <w:rFonts w:ascii="Times New Roman" w:hAnsi="Times New Roman" w:cs="Times New Roman"/>
                <w:color w:val="000000" w:themeColor="text1"/>
                <w:sz w:val="20"/>
                <w:szCs w:val="20"/>
              </w:rPr>
              <w:t xml:space="preserve">, pirsue, and </w:t>
            </w:r>
            <w:r w:rsidR="00BC5091" w:rsidRPr="00F8362A">
              <w:rPr>
                <w:rFonts w:ascii="Times New Roman" w:hAnsi="Times New Roman" w:cs="Times New Roman"/>
                <w:color w:val="000000" w:themeColor="text1"/>
                <w:sz w:val="20"/>
                <w:szCs w:val="20"/>
              </w:rPr>
              <w:t>ToMORROW</w:t>
            </w:r>
            <w:r w:rsidRPr="00F8362A">
              <w:rPr>
                <w:rFonts w:ascii="Times New Roman" w:hAnsi="Times New Roman" w:cs="Times New Roman"/>
                <w:color w:val="000000" w:themeColor="text1"/>
                <w:sz w:val="20"/>
                <w:szCs w:val="20"/>
              </w:rPr>
              <w:t xml:space="preserve"> </w:t>
            </w:r>
          </w:p>
        </w:tc>
      </w:tr>
      <w:tr w:rsidR="00F8362A" w:rsidRPr="00F8362A" w14:paraId="3A2B4001" w14:textId="77777777" w:rsidTr="00141BD0">
        <w:trPr>
          <w:trHeight w:val="282"/>
        </w:trPr>
        <w:tc>
          <w:tcPr>
            <w:tcW w:w="630" w:type="dxa"/>
            <w:tcBorders>
              <w:top w:val="nil"/>
              <w:left w:val="nil"/>
              <w:bottom w:val="nil"/>
              <w:right w:val="nil"/>
            </w:tcBorders>
          </w:tcPr>
          <w:p w14:paraId="55AB51F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w:t>
            </w:r>
          </w:p>
        </w:tc>
        <w:tc>
          <w:tcPr>
            <w:tcW w:w="900" w:type="dxa"/>
            <w:tcBorders>
              <w:top w:val="nil"/>
              <w:left w:val="nil"/>
              <w:bottom w:val="nil"/>
              <w:right w:val="nil"/>
            </w:tcBorders>
          </w:tcPr>
          <w:p w14:paraId="287433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0CD6FD5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2EC101D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00" w:type="dxa"/>
            <w:tcBorders>
              <w:top w:val="nil"/>
              <w:left w:val="nil"/>
              <w:bottom w:val="nil"/>
              <w:right w:val="nil"/>
            </w:tcBorders>
          </w:tcPr>
          <w:p w14:paraId="3D7060C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1B3DC40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3330" w:type="dxa"/>
            <w:gridSpan w:val="2"/>
            <w:tcBorders>
              <w:top w:val="nil"/>
              <w:left w:val="nil"/>
              <w:bottom w:val="nil"/>
            </w:tcBorders>
          </w:tcPr>
          <w:p w14:paraId="2B96258C" w14:textId="61CEB0F1"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Ceftiofur, Penicillin G, ampicillin, quartermaster,</w:t>
            </w:r>
            <w:r w:rsidRPr="00F8362A">
              <w:rPr>
                <w:rFonts w:ascii="Times New Roman" w:hAnsi="Times New Roman" w:cs="Times New Roman"/>
                <w:color w:val="000000" w:themeColor="text1"/>
                <w:sz w:val="20"/>
                <w:szCs w:val="20"/>
                <w:shd w:val="clear" w:color="auto" w:fill="FFFFFF"/>
              </w:rPr>
              <w:t xml:space="preserve"> tulathromycin, </w:t>
            </w:r>
            <w:r w:rsidRPr="00F8362A">
              <w:rPr>
                <w:rFonts w:ascii="Times New Roman" w:hAnsi="Times New Roman" w:cs="Times New Roman"/>
                <w:color w:val="000000" w:themeColor="text1"/>
                <w:sz w:val="20"/>
                <w:szCs w:val="20"/>
              </w:rPr>
              <w:t xml:space="preserve">and </w:t>
            </w:r>
            <w:r w:rsidR="00BC5091" w:rsidRPr="00F8362A">
              <w:rPr>
                <w:rFonts w:ascii="Times New Roman" w:hAnsi="Times New Roman" w:cs="Times New Roman"/>
                <w:color w:val="000000" w:themeColor="text1"/>
                <w:sz w:val="20"/>
                <w:szCs w:val="20"/>
              </w:rPr>
              <w:t>ToMORROW</w:t>
            </w:r>
          </w:p>
        </w:tc>
      </w:tr>
      <w:tr w:rsidR="00F8362A" w:rsidRPr="00F8362A" w14:paraId="32B7695D" w14:textId="77777777" w:rsidTr="00141BD0">
        <w:trPr>
          <w:trHeight w:val="282"/>
        </w:trPr>
        <w:tc>
          <w:tcPr>
            <w:tcW w:w="630" w:type="dxa"/>
            <w:tcBorders>
              <w:top w:val="nil"/>
              <w:left w:val="nil"/>
              <w:bottom w:val="nil"/>
              <w:right w:val="nil"/>
            </w:tcBorders>
          </w:tcPr>
          <w:p w14:paraId="28433F88"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L</w:t>
            </w:r>
          </w:p>
        </w:tc>
        <w:tc>
          <w:tcPr>
            <w:tcW w:w="900" w:type="dxa"/>
            <w:tcBorders>
              <w:top w:val="nil"/>
              <w:left w:val="nil"/>
              <w:bottom w:val="nil"/>
              <w:right w:val="nil"/>
            </w:tcBorders>
          </w:tcPr>
          <w:p w14:paraId="36E8FDB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235AA0B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66D34AC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900" w:type="dxa"/>
            <w:tcBorders>
              <w:top w:val="nil"/>
              <w:left w:val="nil"/>
              <w:bottom w:val="nil"/>
              <w:right w:val="nil"/>
            </w:tcBorders>
          </w:tcPr>
          <w:p w14:paraId="52E912D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720" w:type="dxa"/>
            <w:tcBorders>
              <w:top w:val="nil"/>
              <w:left w:val="nil"/>
              <w:bottom w:val="nil"/>
              <w:right w:val="nil"/>
            </w:tcBorders>
          </w:tcPr>
          <w:p w14:paraId="52843AF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35D7CBEF" w14:textId="74F2AB8C"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Ceftiofur, </w:t>
            </w:r>
            <w:r w:rsidR="00BC5091" w:rsidRPr="00F8362A">
              <w:rPr>
                <w:rFonts w:ascii="Times New Roman" w:hAnsi="Times New Roman" w:cs="Times New Roman"/>
                <w:color w:val="000000" w:themeColor="text1"/>
                <w:sz w:val="20"/>
                <w:szCs w:val="20"/>
              </w:rPr>
              <w:t>ToMORROW</w:t>
            </w:r>
            <w:r w:rsidRPr="00F8362A">
              <w:rPr>
                <w:rFonts w:ascii="Times New Roman" w:hAnsi="Times New Roman" w:cs="Times New Roman"/>
                <w:color w:val="000000" w:themeColor="text1"/>
                <w:sz w:val="20"/>
                <w:szCs w:val="20"/>
              </w:rPr>
              <w:t>, and quartermaster</w:t>
            </w:r>
          </w:p>
        </w:tc>
      </w:tr>
      <w:tr w:rsidR="00F8362A" w:rsidRPr="00F8362A" w14:paraId="05321127" w14:textId="77777777" w:rsidTr="00141BD0">
        <w:trPr>
          <w:trHeight w:val="282"/>
        </w:trPr>
        <w:tc>
          <w:tcPr>
            <w:tcW w:w="630" w:type="dxa"/>
            <w:tcBorders>
              <w:top w:val="nil"/>
              <w:left w:val="nil"/>
              <w:bottom w:val="nil"/>
              <w:right w:val="nil"/>
            </w:tcBorders>
          </w:tcPr>
          <w:p w14:paraId="4151F0F2"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w:t>
            </w:r>
          </w:p>
        </w:tc>
        <w:tc>
          <w:tcPr>
            <w:tcW w:w="900" w:type="dxa"/>
            <w:tcBorders>
              <w:top w:val="nil"/>
              <w:left w:val="nil"/>
              <w:bottom w:val="nil"/>
              <w:right w:val="nil"/>
            </w:tcBorders>
          </w:tcPr>
          <w:p w14:paraId="7F955DC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203BDB1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nil"/>
              <w:right w:val="nil"/>
            </w:tcBorders>
          </w:tcPr>
          <w:p w14:paraId="33519B0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00" w:type="dxa"/>
            <w:tcBorders>
              <w:top w:val="nil"/>
              <w:left w:val="nil"/>
              <w:bottom w:val="nil"/>
              <w:right w:val="nil"/>
            </w:tcBorders>
          </w:tcPr>
          <w:p w14:paraId="5CB493C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nil"/>
              <w:right w:val="nil"/>
            </w:tcBorders>
          </w:tcPr>
          <w:p w14:paraId="1695793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3330" w:type="dxa"/>
            <w:gridSpan w:val="2"/>
            <w:tcBorders>
              <w:top w:val="nil"/>
              <w:left w:val="nil"/>
              <w:bottom w:val="nil"/>
            </w:tcBorders>
          </w:tcPr>
          <w:p w14:paraId="7F589AA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Ceftiofur, penicillin G, and tetracycline </w:t>
            </w:r>
          </w:p>
        </w:tc>
      </w:tr>
      <w:tr w:rsidR="00F8362A" w:rsidRPr="00F8362A" w14:paraId="146A79E8" w14:textId="77777777" w:rsidTr="00141BD0">
        <w:trPr>
          <w:trHeight w:val="282"/>
        </w:trPr>
        <w:tc>
          <w:tcPr>
            <w:tcW w:w="630" w:type="dxa"/>
            <w:tcBorders>
              <w:top w:val="nil"/>
              <w:left w:val="nil"/>
              <w:bottom w:val="single" w:sz="12" w:space="0" w:color="auto"/>
              <w:right w:val="nil"/>
            </w:tcBorders>
          </w:tcPr>
          <w:p w14:paraId="6CC8AADB"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w:t>
            </w:r>
          </w:p>
        </w:tc>
        <w:tc>
          <w:tcPr>
            <w:tcW w:w="900" w:type="dxa"/>
            <w:tcBorders>
              <w:top w:val="nil"/>
              <w:left w:val="nil"/>
              <w:bottom w:val="single" w:sz="12" w:space="0" w:color="auto"/>
              <w:right w:val="nil"/>
            </w:tcBorders>
          </w:tcPr>
          <w:p w14:paraId="694F7B6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single" w:sz="12" w:space="0" w:color="auto"/>
              <w:right w:val="nil"/>
            </w:tcBorders>
          </w:tcPr>
          <w:p w14:paraId="293E3BB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90" w:type="dxa"/>
            <w:tcBorders>
              <w:top w:val="nil"/>
              <w:left w:val="nil"/>
              <w:bottom w:val="single" w:sz="12" w:space="0" w:color="auto"/>
              <w:right w:val="nil"/>
            </w:tcBorders>
          </w:tcPr>
          <w:p w14:paraId="5384D94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900" w:type="dxa"/>
            <w:tcBorders>
              <w:top w:val="nil"/>
              <w:left w:val="nil"/>
              <w:bottom w:val="single" w:sz="12" w:space="0" w:color="auto"/>
              <w:right w:val="nil"/>
            </w:tcBorders>
          </w:tcPr>
          <w:p w14:paraId="2A8F784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720" w:type="dxa"/>
            <w:tcBorders>
              <w:top w:val="nil"/>
              <w:left w:val="nil"/>
              <w:bottom w:val="single" w:sz="12" w:space="0" w:color="auto"/>
              <w:right w:val="nil"/>
            </w:tcBorders>
          </w:tcPr>
          <w:p w14:paraId="5D069B6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3330" w:type="dxa"/>
            <w:gridSpan w:val="2"/>
            <w:tcBorders>
              <w:top w:val="nil"/>
              <w:left w:val="nil"/>
              <w:bottom w:val="single" w:sz="12" w:space="0" w:color="auto"/>
            </w:tcBorders>
          </w:tcPr>
          <w:p w14:paraId="6183B2AD" w14:textId="404D74D8"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Ceftiofur, penicillin G, tetracycline, and </w:t>
            </w:r>
            <w:r w:rsidRPr="00F8362A">
              <w:rPr>
                <w:rFonts w:ascii="Times New Roman" w:hAnsi="Times New Roman" w:cs="Times New Roman"/>
                <w:color w:val="000000" w:themeColor="text1"/>
                <w:sz w:val="20"/>
                <w:szCs w:val="20"/>
                <w:shd w:val="clear" w:color="auto" w:fill="FFFFFF"/>
              </w:rPr>
              <w:t xml:space="preserve">tulathromycin </w:t>
            </w:r>
          </w:p>
        </w:tc>
      </w:tr>
    </w:tbl>
    <w:p w14:paraId="71BDD79C" w14:textId="106275B8"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 xml:space="preserve"> </w:t>
      </w:r>
      <w:r w:rsidR="00BC5091" w:rsidRPr="00F8362A">
        <w:rPr>
          <w:rFonts w:ascii="Times New Roman" w:hAnsi="Times New Roman" w:cs="Times New Roman"/>
          <w:color w:val="000000" w:themeColor="text1"/>
        </w:rPr>
        <w:t>toMORROW</w:t>
      </w:r>
      <w:r w:rsidRPr="00F8362A">
        <w:rPr>
          <w:rFonts w:ascii="Times New Roman" w:hAnsi="Times New Roman" w:cs="Times New Roman"/>
          <w:color w:val="000000" w:themeColor="text1"/>
        </w:rPr>
        <w:t xml:space="preserve">: cephapirin benzathine; </w:t>
      </w:r>
      <w:r w:rsidR="000011A3" w:rsidRPr="00F8362A">
        <w:rPr>
          <w:rFonts w:ascii="Times New Roman" w:hAnsi="Times New Roman" w:cs="Times New Roman"/>
          <w:color w:val="000000" w:themeColor="text1"/>
        </w:rPr>
        <w:t>toDAY</w:t>
      </w:r>
      <w:r w:rsidRPr="00F8362A">
        <w:rPr>
          <w:rFonts w:ascii="Times New Roman" w:hAnsi="Times New Roman" w:cs="Times New Roman"/>
          <w:color w:val="000000" w:themeColor="text1"/>
        </w:rPr>
        <w:t xml:space="preserve">: cephapirin sodium; Pirsue: pirlimycin hydrochloride; Quartermaster: </w:t>
      </w:r>
      <w:r w:rsidRPr="00F8362A">
        <w:rPr>
          <w:rFonts w:ascii="Times New Roman" w:hAnsi="Times New Roman" w:cs="Times New Roman"/>
          <w:color w:val="000000" w:themeColor="text1"/>
          <w:shd w:val="clear" w:color="auto" w:fill="FFFFFF"/>
        </w:rPr>
        <w:t xml:space="preserve">Procaine penicillin G and Dihydrostreptomycin sulfate; Endometr: Endometritis; Resp: Respiratory; GIT: Gastrointestinal  </w:t>
      </w:r>
    </w:p>
    <w:p w14:paraId="1B0577FB" w14:textId="77777777" w:rsidR="008F67C6" w:rsidRPr="00F8362A" w:rsidRDefault="008F67C6" w:rsidP="008F67C6">
      <w:pPr>
        <w:autoSpaceDE w:val="0"/>
        <w:autoSpaceDN w:val="0"/>
        <w:adjustRightInd w:val="0"/>
        <w:spacing w:line="276" w:lineRule="auto"/>
        <w:rPr>
          <w:rFonts w:ascii="Times New Roman" w:hAnsi="Times New Roman" w:cs="Times New Roman"/>
          <w:color w:val="000000" w:themeColor="text1"/>
        </w:rPr>
      </w:pPr>
    </w:p>
    <w:p w14:paraId="3BD898D9"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2BB4203D" w14:textId="652E9B81" w:rsidR="007E068A" w:rsidRPr="00F8362A" w:rsidRDefault="006A34FF" w:rsidP="00236E8B">
      <w:pPr>
        <w:pStyle w:val="Caption"/>
        <w:rPr>
          <w:rFonts w:ascii="Times New Roman" w:hAnsi="Times New Roman" w:cs="Times New Roman"/>
          <w:color w:val="000000" w:themeColor="text1"/>
        </w:rPr>
      </w:pPr>
      <w:bookmarkStart w:id="113" w:name="_Toc135297579"/>
      <w:r w:rsidRPr="00F8362A">
        <w:rPr>
          <w:rFonts w:ascii="Times New Roman" w:hAnsi="Times New Roman" w:cs="Times New Roman"/>
          <w:color w:val="000000" w:themeColor="text1"/>
        </w:rPr>
        <w:lastRenderedPageBreak/>
        <w:t>Table</w:t>
      </w:r>
      <w:r w:rsidR="00236E8B" w:rsidRPr="00F8362A">
        <w:rPr>
          <w:rFonts w:ascii="Times New Roman" w:hAnsi="Times New Roman" w:cs="Times New Roman"/>
          <w:color w:val="000000" w:themeColor="text1"/>
        </w:rPr>
        <w:t xml:space="preserve"> 4. </w:t>
      </w:r>
      <w:r w:rsidR="00236E8B" w:rsidRPr="00F8362A">
        <w:rPr>
          <w:rFonts w:ascii="Times New Roman" w:hAnsi="Times New Roman" w:cs="Times New Roman"/>
          <w:color w:val="000000" w:themeColor="text1"/>
        </w:rPr>
        <w:fldChar w:fldCharType="begin"/>
      </w:r>
      <w:r w:rsidR="00236E8B" w:rsidRPr="00F8362A">
        <w:rPr>
          <w:rFonts w:ascii="Times New Roman" w:hAnsi="Times New Roman" w:cs="Times New Roman"/>
          <w:color w:val="000000" w:themeColor="text1"/>
        </w:rPr>
        <w:instrText xml:space="preserve"> SEQ 4. \* ARABIC </w:instrText>
      </w:r>
      <w:r w:rsidR="00236E8B"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4</w:t>
      </w:r>
      <w:r w:rsidR="00236E8B" w:rsidRPr="00F8362A">
        <w:rPr>
          <w:rFonts w:ascii="Times New Roman" w:hAnsi="Times New Roman" w:cs="Times New Roman"/>
          <w:color w:val="000000" w:themeColor="text1"/>
        </w:rPr>
        <w:fldChar w:fldCharType="end"/>
      </w:r>
      <w:r w:rsidR="00236E8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Within-Herd Prevalence of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Across Fourteen Dairy Farms</w:t>
      </w:r>
      <w:bookmarkEnd w:id="113"/>
    </w:p>
    <w:p w14:paraId="7F6C8D4D" w14:textId="1B3A6EAA" w:rsidR="008F67C6" w:rsidRPr="00F8362A" w:rsidRDefault="008F67C6" w:rsidP="008F67C6">
      <w:pPr>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p>
    <w:tbl>
      <w:tblPr>
        <w:tblStyle w:val="TableGrid"/>
        <w:tblW w:w="82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625"/>
        <w:gridCol w:w="720"/>
        <w:gridCol w:w="900"/>
        <w:gridCol w:w="1710"/>
        <w:gridCol w:w="1265"/>
        <w:gridCol w:w="1980"/>
        <w:gridCol w:w="1080"/>
      </w:tblGrid>
      <w:tr w:rsidR="00F8362A" w:rsidRPr="00F8362A" w14:paraId="2693FB23" w14:textId="77777777" w:rsidTr="00141BD0">
        <w:trPr>
          <w:trHeight w:val="326"/>
        </w:trPr>
        <w:tc>
          <w:tcPr>
            <w:tcW w:w="625" w:type="dxa"/>
            <w:tcBorders>
              <w:top w:val="single" w:sz="12" w:space="0" w:color="auto"/>
              <w:bottom w:val="single" w:sz="8" w:space="0" w:color="auto"/>
            </w:tcBorders>
          </w:tcPr>
          <w:p w14:paraId="0275C653"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Farm</w:t>
            </w:r>
          </w:p>
        </w:tc>
        <w:tc>
          <w:tcPr>
            <w:tcW w:w="720" w:type="dxa"/>
            <w:tcBorders>
              <w:top w:val="single" w:sz="12" w:space="0" w:color="auto"/>
              <w:bottom w:val="single" w:sz="8" w:space="0" w:color="auto"/>
            </w:tcBorders>
          </w:tcPr>
          <w:p w14:paraId="7B4621A9"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Herd Size</w:t>
            </w:r>
            <w:r w:rsidRPr="00F8362A">
              <w:rPr>
                <w:rFonts w:ascii="Times New Roman" w:hAnsi="Times New Roman" w:cs="Times New Roman"/>
                <w:bCs/>
                <w:color w:val="000000" w:themeColor="text1"/>
                <w:sz w:val="20"/>
                <w:szCs w:val="20"/>
                <w:vertAlign w:val="superscript"/>
              </w:rPr>
              <w:t xml:space="preserve"> a</w:t>
            </w:r>
            <w:r w:rsidRPr="00F8362A">
              <w:rPr>
                <w:rFonts w:ascii="Times New Roman" w:hAnsi="Times New Roman" w:cs="Times New Roman"/>
                <w:bCs/>
                <w:color w:val="000000" w:themeColor="text1"/>
                <w:sz w:val="20"/>
                <w:szCs w:val="20"/>
              </w:rPr>
              <w:t xml:space="preserve"> </w:t>
            </w:r>
          </w:p>
        </w:tc>
        <w:tc>
          <w:tcPr>
            <w:tcW w:w="900" w:type="dxa"/>
            <w:tcBorders>
              <w:top w:val="single" w:sz="12" w:space="0" w:color="auto"/>
              <w:bottom w:val="single" w:sz="8" w:space="0" w:color="auto"/>
            </w:tcBorders>
          </w:tcPr>
          <w:p w14:paraId="4C86437C"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Sample Size (n)</w:t>
            </w:r>
            <w:r w:rsidRPr="00F8362A">
              <w:rPr>
                <w:rFonts w:ascii="Times New Roman" w:hAnsi="Times New Roman" w:cs="Times New Roman"/>
                <w:bCs/>
                <w:color w:val="000000" w:themeColor="text1"/>
                <w:sz w:val="20"/>
                <w:szCs w:val="20"/>
                <w:vertAlign w:val="superscript"/>
              </w:rPr>
              <w:t xml:space="preserve"> b</w:t>
            </w:r>
          </w:p>
        </w:tc>
        <w:tc>
          <w:tcPr>
            <w:tcW w:w="1710" w:type="dxa"/>
            <w:tcBorders>
              <w:top w:val="single" w:sz="12" w:space="0" w:color="auto"/>
              <w:bottom w:val="single" w:sz="8" w:space="0" w:color="auto"/>
            </w:tcBorders>
          </w:tcPr>
          <w:p w14:paraId="55D7DCF6"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Unweighted Frequency and Prevalence (%)</w:t>
            </w:r>
            <w:r w:rsidRPr="00F8362A">
              <w:rPr>
                <w:rFonts w:ascii="Times New Roman" w:hAnsi="Times New Roman" w:cs="Times New Roman"/>
                <w:bCs/>
                <w:color w:val="000000" w:themeColor="text1"/>
                <w:sz w:val="20"/>
                <w:szCs w:val="20"/>
                <w:vertAlign w:val="superscript"/>
              </w:rPr>
              <w:t xml:space="preserve"> c</w:t>
            </w:r>
            <w:r w:rsidRPr="00F8362A">
              <w:rPr>
                <w:rFonts w:ascii="Times New Roman" w:hAnsi="Times New Roman" w:cs="Times New Roman"/>
                <w:bCs/>
                <w:color w:val="000000" w:themeColor="text1"/>
                <w:sz w:val="20"/>
                <w:szCs w:val="20"/>
              </w:rPr>
              <w:t xml:space="preserve"> </w:t>
            </w:r>
          </w:p>
        </w:tc>
        <w:tc>
          <w:tcPr>
            <w:tcW w:w="1265" w:type="dxa"/>
            <w:tcBorders>
              <w:top w:val="single" w:sz="12" w:space="0" w:color="auto"/>
              <w:bottom w:val="single" w:sz="8" w:space="0" w:color="auto"/>
            </w:tcBorders>
          </w:tcPr>
          <w:p w14:paraId="5544BF4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95 % CI Unweighted </w:t>
            </w:r>
          </w:p>
          <w:p w14:paraId="496BE96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Prevalence</w:t>
            </w:r>
          </w:p>
        </w:tc>
        <w:tc>
          <w:tcPr>
            <w:tcW w:w="1980" w:type="dxa"/>
            <w:tcBorders>
              <w:top w:val="single" w:sz="12" w:space="0" w:color="auto"/>
              <w:bottom w:val="single" w:sz="8" w:space="0" w:color="auto"/>
            </w:tcBorders>
          </w:tcPr>
          <w:p w14:paraId="4BE6EF7C"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Weighted Frequency </w:t>
            </w:r>
          </w:p>
          <w:p w14:paraId="757E4FAB"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and Prevalence (%) </w:t>
            </w:r>
            <w:r w:rsidRPr="00F8362A">
              <w:rPr>
                <w:rFonts w:ascii="Times New Roman" w:hAnsi="Times New Roman" w:cs="Times New Roman"/>
                <w:bCs/>
                <w:color w:val="000000" w:themeColor="text1"/>
                <w:sz w:val="20"/>
                <w:szCs w:val="20"/>
                <w:vertAlign w:val="superscript"/>
              </w:rPr>
              <w:t>d</w:t>
            </w:r>
            <w:r w:rsidRPr="00F8362A">
              <w:rPr>
                <w:rFonts w:ascii="Times New Roman" w:hAnsi="Times New Roman" w:cs="Times New Roman"/>
                <w:bCs/>
                <w:color w:val="000000" w:themeColor="text1"/>
                <w:sz w:val="20"/>
                <w:szCs w:val="20"/>
              </w:rPr>
              <w:t xml:space="preserve"> </w:t>
            </w:r>
          </w:p>
        </w:tc>
        <w:tc>
          <w:tcPr>
            <w:tcW w:w="1080" w:type="dxa"/>
            <w:tcBorders>
              <w:top w:val="single" w:sz="12" w:space="0" w:color="auto"/>
              <w:bottom w:val="single" w:sz="8" w:space="0" w:color="auto"/>
            </w:tcBorders>
          </w:tcPr>
          <w:p w14:paraId="09C35B58"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95 % CI of the Weighted Prevalence </w:t>
            </w:r>
          </w:p>
        </w:tc>
      </w:tr>
      <w:tr w:rsidR="00F8362A" w:rsidRPr="00F8362A" w14:paraId="27608EAB" w14:textId="77777777" w:rsidTr="00141BD0">
        <w:trPr>
          <w:trHeight w:val="314"/>
        </w:trPr>
        <w:tc>
          <w:tcPr>
            <w:tcW w:w="625" w:type="dxa"/>
            <w:tcBorders>
              <w:top w:val="single" w:sz="8" w:space="0" w:color="auto"/>
            </w:tcBorders>
          </w:tcPr>
          <w:p w14:paraId="1616421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w:t>
            </w:r>
          </w:p>
        </w:tc>
        <w:tc>
          <w:tcPr>
            <w:tcW w:w="720" w:type="dxa"/>
            <w:tcBorders>
              <w:top w:val="single" w:sz="8" w:space="0" w:color="auto"/>
            </w:tcBorders>
          </w:tcPr>
          <w:p w14:paraId="6EF20DB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100</w:t>
            </w:r>
          </w:p>
        </w:tc>
        <w:tc>
          <w:tcPr>
            <w:tcW w:w="900" w:type="dxa"/>
            <w:tcBorders>
              <w:top w:val="single" w:sz="8" w:space="0" w:color="auto"/>
            </w:tcBorders>
          </w:tcPr>
          <w:p w14:paraId="57045F5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1710" w:type="dxa"/>
            <w:tcBorders>
              <w:top w:val="single" w:sz="8" w:space="0" w:color="auto"/>
            </w:tcBorders>
          </w:tcPr>
          <w:p w14:paraId="5DCAB29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14 (100) </w:t>
            </w:r>
          </w:p>
        </w:tc>
        <w:tc>
          <w:tcPr>
            <w:tcW w:w="1265" w:type="dxa"/>
            <w:tcBorders>
              <w:top w:val="single" w:sz="8" w:space="0" w:color="auto"/>
            </w:tcBorders>
          </w:tcPr>
          <w:p w14:paraId="443171B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76.8 - 100</w:t>
            </w:r>
          </w:p>
        </w:tc>
        <w:tc>
          <w:tcPr>
            <w:tcW w:w="1980" w:type="dxa"/>
            <w:tcBorders>
              <w:top w:val="single" w:sz="8" w:space="0" w:color="auto"/>
            </w:tcBorders>
          </w:tcPr>
          <w:p w14:paraId="37E3674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100 (100)</w:t>
            </w:r>
          </w:p>
        </w:tc>
        <w:tc>
          <w:tcPr>
            <w:tcW w:w="1080" w:type="dxa"/>
            <w:tcBorders>
              <w:top w:val="single" w:sz="8" w:space="0" w:color="auto"/>
            </w:tcBorders>
          </w:tcPr>
          <w:p w14:paraId="29FE99D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96.4 -100</w:t>
            </w:r>
          </w:p>
        </w:tc>
      </w:tr>
      <w:tr w:rsidR="00F8362A" w:rsidRPr="00F8362A" w14:paraId="413F1C20" w14:textId="77777777" w:rsidTr="00141BD0">
        <w:trPr>
          <w:trHeight w:val="314"/>
        </w:trPr>
        <w:tc>
          <w:tcPr>
            <w:tcW w:w="625" w:type="dxa"/>
          </w:tcPr>
          <w:p w14:paraId="3E4E0D7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c>
          <w:tcPr>
            <w:tcW w:w="720" w:type="dxa"/>
          </w:tcPr>
          <w:p w14:paraId="5368464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900" w:type="dxa"/>
          </w:tcPr>
          <w:p w14:paraId="625E0CA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c>
          <w:tcPr>
            <w:tcW w:w="1710" w:type="dxa"/>
          </w:tcPr>
          <w:p w14:paraId="4D1764B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3 (33.3)</w:t>
            </w:r>
          </w:p>
        </w:tc>
        <w:tc>
          <w:tcPr>
            <w:tcW w:w="1265" w:type="dxa"/>
          </w:tcPr>
          <w:p w14:paraId="157F8D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7.4 - 70</w:t>
            </w:r>
          </w:p>
        </w:tc>
        <w:tc>
          <w:tcPr>
            <w:tcW w:w="1980" w:type="dxa"/>
          </w:tcPr>
          <w:p w14:paraId="595EC3D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(35.7)</w:t>
            </w:r>
          </w:p>
        </w:tc>
        <w:tc>
          <w:tcPr>
            <w:tcW w:w="1080" w:type="dxa"/>
          </w:tcPr>
          <w:p w14:paraId="238BB22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12.8 - 64.9</w:t>
            </w:r>
          </w:p>
        </w:tc>
      </w:tr>
      <w:tr w:rsidR="00F8362A" w:rsidRPr="00F8362A" w14:paraId="5103E350" w14:textId="77777777" w:rsidTr="00141BD0">
        <w:trPr>
          <w:trHeight w:val="314"/>
        </w:trPr>
        <w:tc>
          <w:tcPr>
            <w:tcW w:w="625" w:type="dxa"/>
          </w:tcPr>
          <w:p w14:paraId="2D26BEC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c>
          <w:tcPr>
            <w:tcW w:w="720" w:type="dxa"/>
          </w:tcPr>
          <w:p w14:paraId="4272D41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750</w:t>
            </w:r>
          </w:p>
        </w:tc>
        <w:tc>
          <w:tcPr>
            <w:tcW w:w="900" w:type="dxa"/>
          </w:tcPr>
          <w:p w14:paraId="4A3FDF8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63</w:t>
            </w:r>
          </w:p>
        </w:tc>
        <w:tc>
          <w:tcPr>
            <w:tcW w:w="1710" w:type="dxa"/>
          </w:tcPr>
          <w:p w14:paraId="0F6F48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b/>
                <w:bCs/>
                <w:color w:val="000000" w:themeColor="text1"/>
                <w:sz w:val="20"/>
                <w:szCs w:val="20"/>
              </w:rPr>
              <w:t>35</w:t>
            </w:r>
            <w:r w:rsidRPr="00F8362A">
              <w:rPr>
                <w:rFonts w:ascii="Times New Roman" w:hAnsi="Times New Roman" w:cs="Times New Roman"/>
                <w:color w:val="000000" w:themeColor="text1"/>
                <w:sz w:val="20"/>
                <w:szCs w:val="20"/>
              </w:rPr>
              <w:t xml:space="preserve"> (55.6)</w:t>
            </w:r>
          </w:p>
        </w:tc>
        <w:tc>
          <w:tcPr>
            <w:tcW w:w="1265" w:type="dxa"/>
          </w:tcPr>
          <w:p w14:paraId="3B3AB6F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42.4 - 68</w:t>
            </w:r>
          </w:p>
        </w:tc>
        <w:tc>
          <w:tcPr>
            <w:tcW w:w="1980" w:type="dxa"/>
          </w:tcPr>
          <w:p w14:paraId="568A307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417 (55.6)</w:t>
            </w:r>
          </w:p>
        </w:tc>
        <w:tc>
          <w:tcPr>
            <w:tcW w:w="1080" w:type="dxa"/>
          </w:tcPr>
          <w:p w14:paraId="0E72466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52.0 - 59.2</w:t>
            </w:r>
          </w:p>
        </w:tc>
      </w:tr>
      <w:tr w:rsidR="00F8362A" w:rsidRPr="00F8362A" w14:paraId="2D52860F" w14:textId="77777777" w:rsidTr="00141BD0">
        <w:trPr>
          <w:trHeight w:val="326"/>
        </w:trPr>
        <w:tc>
          <w:tcPr>
            <w:tcW w:w="625" w:type="dxa"/>
          </w:tcPr>
          <w:p w14:paraId="1D34649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p>
        </w:tc>
        <w:tc>
          <w:tcPr>
            <w:tcW w:w="720" w:type="dxa"/>
          </w:tcPr>
          <w:p w14:paraId="7E04616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300</w:t>
            </w:r>
          </w:p>
        </w:tc>
        <w:tc>
          <w:tcPr>
            <w:tcW w:w="900" w:type="dxa"/>
          </w:tcPr>
          <w:p w14:paraId="0919971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710" w:type="dxa"/>
          </w:tcPr>
          <w:p w14:paraId="35C7268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(10)</w:t>
            </w:r>
          </w:p>
        </w:tc>
        <w:tc>
          <w:tcPr>
            <w:tcW w:w="1265" w:type="dxa"/>
          </w:tcPr>
          <w:p w14:paraId="341EC21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2.2 - 26.5</w:t>
            </w:r>
          </w:p>
        </w:tc>
        <w:tc>
          <w:tcPr>
            <w:tcW w:w="1980" w:type="dxa"/>
          </w:tcPr>
          <w:p w14:paraId="1B08E88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 (10)</w:t>
            </w:r>
          </w:p>
        </w:tc>
        <w:tc>
          <w:tcPr>
            <w:tcW w:w="1080" w:type="dxa"/>
          </w:tcPr>
          <w:p w14:paraId="3FCCC29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6.8 -13.9</w:t>
            </w:r>
          </w:p>
        </w:tc>
      </w:tr>
      <w:tr w:rsidR="00F8362A" w:rsidRPr="00F8362A" w14:paraId="31781BF1" w14:textId="77777777" w:rsidTr="00141BD0">
        <w:trPr>
          <w:trHeight w:val="314"/>
        </w:trPr>
        <w:tc>
          <w:tcPr>
            <w:tcW w:w="625" w:type="dxa"/>
          </w:tcPr>
          <w:p w14:paraId="51EDA77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w:t>
            </w:r>
          </w:p>
        </w:tc>
        <w:tc>
          <w:tcPr>
            <w:tcW w:w="720" w:type="dxa"/>
          </w:tcPr>
          <w:p w14:paraId="253D8A8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w:t>
            </w:r>
          </w:p>
        </w:tc>
        <w:tc>
          <w:tcPr>
            <w:tcW w:w="900" w:type="dxa"/>
          </w:tcPr>
          <w:p w14:paraId="44F7DC7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w:t>
            </w:r>
          </w:p>
        </w:tc>
        <w:tc>
          <w:tcPr>
            <w:tcW w:w="1710" w:type="dxa"/>
          </w:tcPr>
          <w:p w14:paraId="73D0C9D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1 (7.7)</w:t>
            </w:r>
          </w:p>
        </w:tc>
        <w:tc>
          <w:tcPr>
            <w:tcW w:w="1265" w:type="dxa"/>
          </w:tcPr>
          <w:p w14:paraId="2BDD3C4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0.2 - 36</w:t>
            </w:r>
          </w:p>
        </w:tc>
        <w:tc>
          <w:tcPr>
            <w:tcW w:w="1980" w:type="dxa"/>
          </w:tcPr>
          <w:p w14:paraId="615EB96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w:t>
            </w:r>
          </w:p>
        </w:tc>
        <w:tc>
          <w:tcPr>
            <w:tcW w:w="1080" w:type="dxa"/>
          </w:tcPr>
          <w:p w14:paraId="09FC5C9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2.2 -19.2</w:t>
            </w:r>
          </w:p>
        </w:tc>
      </w:tr>
      <w:tr w:rsidR="00F8362A" w:rsidRPr="00F8362A" w14:paraId="49A70198" w14:textId="77777777" w:rsidTr="00141BD0">
        <w:trPr>
          <w:trHeight w:val="314"/>
        </w:trPr>
        <w:tc>
          <w:tcPr>
            <w:tcW w:w="625" w:type="dxa"/>
          </w:tcPr>
          <w:p w14:paraId="67D4AA4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w:t>
            </w:r>
          </w:p>
        </w:tc>
        <w:tc>
          <w:tcPr>
            <w:tcW w:w="720" w:type="dxa"/>
          </w:tcPr>
          <w:p w14:paraId="6495CC7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110</w:t>
            </w:r>
          </w:p>
        </w:tc>
        <w:tc>
          <w:tcPr>
            <w:tcW w:w="900" w:type="dxa"/>
          </w:tcPr>
          <w:p w14:paraId="61D3086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w:t>
            </w:r>
          </w:p>
        </w:tc>
        <w:tc>
          <w:tcPr>
            <w:tcW w:w="1710" w:type="dxa"/>
          </w:tcPr>
          <w:p w14:paraId="77F5BF8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27 (67.5)</w:t>
            </w:r>
          </w:p>
        </w:tc>
        <w:tc>
          <w:tcPr>
            <w:tcW w:w="1265" w:type="dxa"/>
          </w:tcPr>
          <w:p w14:paraId="29C106F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50.8 - 81.4</w:t>
            </w:r>
          </w:p>
        </w:tc>
        <w:tc>
          <w:tcPr>
            <w:tcW w:w="1980" w:type="dxa"/>
          </w:tcPr>
          <w:p w14:paraId="6D350DA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74 (67.3)</w:t>
            </w:r>
          </w:p>
        </w:tc>
        <w:tc>
          <w:tcPr>
            <w:tcW w:w="1080" w:type="dxa"/>
          </w:tcPr>
          <w:p w14:paraId="275A2E1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57.7 - 75.9</w:t>
            </w:r>
          </w:p>
        </w:tc>
      </w:tr>
      <w:tr w:rsidR="00F8362A" w:rsidRPr="00F8362A" w14:paraId="3868277D" w14:textId="77777777" w:rsidTr="00141BD0">
        <w:trPr>
          <w:trHeight w:val="326"/>
        </w:trPr>
        <w:tc>
          <w:tcPr>
            <w:tcW w:w="625" w:type="dxa"/>
          </w:tcPr>
          <w:p w14:paraId="26F50AD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c>
          <w:tcPr>
            <w:tcW w:w="720" w:type="dxa"/>
          </w:tcPr>
          <w:p w14:paraId="21AEE10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170</w:t>
            </w:r>
          </w:p>
        </w:tc>
        <w:tc>
          <w:tcPr>
            <w:tcW w:w="900" w:type="dxa"/>
          </w:tcPr>
          <w:p w14:paraId="4CFAD4F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710" w:type="dxa"/>
          </w:tcPr>
          <w:p w14:paraId="4DC87C9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6 (24)</w:t>
            </w:r>
          </w:p>
        </w:tc>
        <w:tc>
          <w:tcPr>
            <w:tcW w:w="1265" w:type="dxa"/>
          </w:tcPr>
          <w:p w14:paraId="1F5F9E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9.4 - 45.1</w:t>
            </w:r>
          </w:p>
        </w:tc>
        <w:tc>
          <w:tcPr>
            <w:tcW w:w="1980" w:type="dxa"/>
          </w:tcPr>
          <w:p w14:paraId="323EDDE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41 (24.1)</w:t>
            </w:r>
          </w:p>
        </w:tc>
        <w:tc>
          <w:tcPr>
            <w:tcW w:w="1080" w:type="dxa"/>
          </w:tcPr>
          <w:p w14:paraId="30D362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17.9 - 31.3</w:t>
            </w:r>
          </w:p>
        </w:tc>
      </w:tr>
      <w:tr w:rsidR="00F8362A" w:rsidRPr="00F8362A" w14:paraId="6269B6D4" w14:textId="77777777" w:rsidTr="00141BD0">
        <w:trPr>
          <w:trHeight w:val="314"/>
        </w:trPr>
        <w:tc>
          <w:tcPr>
            <w:tcW w:w="625" w:type="dxa"/>
          </w:tcPr>
          <w:p w14:paraId="0EBFB34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720" w:type="dxa"/>
          </w:tcPr>
          <w:p w14:paraId="6B4DDF4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w:t>
            </w:r>
          </w:p>
        </w:tc>
        <w:tc>
          <w:tcPr>
            <w:tcW w:w="900" w:type="dxa"/>
          </w:tcPr>
          <w:p w14:paraId="257C30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w:t>
            </w:r>
          </w:p>
        </w:tc>
        <w:tc>
          <w:tcPr>
            <w:tcW w:w="1710" w:type="dxa"/>
          </w:tcPr>
          <w:p w14:paraId="284BC9C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22 (84.6)</w:t>
            </w:r>
          </w:p>
        </w:tc>
        <w:tc>
          <w:tcPr>
            <w:tcW w:w="1265" w:type="dxa"/>
          </w:tcPr>
          <w:p w14:paraId="7E88781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65.1- 95.6</w:t>
            </w:r>
          </w:p>
        </w:tc>
        <w:tc>
          <w:tcPr>
            <w:tcW w:w="1980" w:type="dxa"/>
          </w:tcPr>
          <w:p w14:paraId="5474B97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 (85.7)</w:t>
            </w:r>
          </w:p>
        </w:tc>
        <w:tc>
          <w:tcPr>
            <w:tcW w:w="1080" w:type="dxa"/>
          </w:tcPr>
          <w:p w14:paraId="1CFAF3D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69.7 - 95.2</w:t>
            </w:r>
          </w:p>
        </w:tc>
      </w:tr>
      <w:tr w:rsidR="00F8362A" w:rsidRPr="00F8362A" w14:paraId="2E2AA54D" w14:textId="77777777" w:rsidTr="00141BD0">
        <w:trPr>
          <w:trHeight w:val="314"/>
        </w:trPr>
        <w:tc>
          <w:tcPr>
            <w:tcW w:w="625" w:type="dxa"/>
          </w:tcPr>
          <w:p w14:paraId="0C97CB8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w:t>
            </w:r>
          </w:p>
        </w:tc>
        <w:tc>
          <w:tcPr>
            <w:tcW w:w="720" w:type="dxa"/>
          </w:tcPr>
          <w:p w14:paraId="366855E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61</w:t>
            </w:r>
          </w:p>
        </w:tc>
        <w:tc>
          <w:tcPr>
            <w:tcW w:w="900" w:type="dxa"/>
          </w:tcPr>
          <w:p w14:paraId="5BB3966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710" w:type="dxa"/>
          </w:tcPr>
          <w:p w14:paraId="139D6B9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4 (13.3)</w:t>
            </w:r>
          </w:p>
        </w:tc>
        <w:tc>
          <w:tcPr>
            <w:tcW w:w="1265" w:type="dxa"/>
          </w:tcPr>
          <w:p w14:paraId="19367ED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3.8 - 30.7</w:t>
            </w:r>
          </w:p>
        </w:tc>
        <w:tc>
          <w:tcPr>
            <w:tcW w:w="1980" w:type="dxa"/>
          </w:tcPr>
          <w:p w14:paraId="5AABD96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 (13.1)</w:t>
            </w:r>
          </w:p>
        </w:tc>
        <w:tc>
          <w:tcPr>
            <w:tcW w:w="1080" w:type="dxa"/>
          </w:tcPr>
          <w:p w14:paraId="0DC087E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5.8 - 24.2</w:t>
            </w:r>
          </w:p>
        </w:tc>
      </w:tr>
      <w:tr w:rsidR="00F8362A" w:rsidRPr="00F8362A" w14:paraId="27D6813C" w14:textId="77777777" w:rsidTr="00141BD0">
        <w:trPr>
          <w:trHeight w:val="314"/>
        </w:trPr>
        <w:tc>
          <w:tcPr>
            <w:tcW w:w="625" w:type="dxa"/>
          </w:tcPr>
          <w:p w14:paraId="3514428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w:t>
            </w:r>
          </w:p>
        </w:tc>
        <w:tc>
          <w:tcPr>
            <w:tcW w:w="720" w:type="dxa"/>
          </w:tcPr>
          <w:p w14:paraId="654920C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60</w:t>
            </w:r>
          </w:p>
        </w:tc>
        <w:tc>
          <w:tcPr>
            <w:tcW w:w="900" w:type="dxa"/>
          </w:tcPr>
          <w:p w14:paraId="417BC6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710" w:type="dxa"/>
          </w:tcPr>
          <w:p w14:paraId="4488F23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18 (72)</w:t>
            </w:r>
          </w:p>
        </w:tc>
        <w:tc>
          <w:tcPr>
            <w:tcW w:w="1265" w:type="dxa"/>
          </w:tcPr>
          <w:p w14:paraId="54BFF67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50.6 - 87.9</w:t>
            </w:r>
          </w:p>
        </w:tc>
        <w:tc>
          <w:tcPr>
            <w:tcW w:w="1980" w:type="dxa"/>
          </w:tcPr>
          <w:p w14:paraId="635F746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43 (71.7)</w:t>
            </w:r>
          </w:p>
        </w:tc>
        <w:tc>
          <w:tcPr>
            <w:tcW w:w="1080" w:type="dxa"/>
          </w:tcPr>
          <w:p w14:paraId="60012AD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58.6 - 82.5</w:t>
            </w:r>
          </w:p>
        </w:tc>
      </w:tr>
      <w:tr w:rsidR="00F8362A" w:rsidRPr="00F8362A" w14:paraId="331CB681" w14:textId="77777777" w:rsidTr="00141BD0">
        <w:trPr>
          <w:trHeight w:val="326"/>
        </w:trPr>
        <w:tc>
          <w:tcPr>
            <w:tcW w:w="625" w:type="dxa"/>
          </w:tcPr>
          <w:p w14:paraId="6B28949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w:t>
            </w:r>
          </w:p>
        </w:tc>
        <w:tc>
          <w:tcPr>
            <w:tcW w:w="720" w:type="dxa"/>
          </w:tcPr>
          <w:p w14:paraId="0ED85A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1700</w:t>
            </w:r>
          </w:p>
        </w:tc>
        <w:tc>
          <w:tcPr>
            <w:tcW w:w="900" w:type="dxa"/>
          </w:tcPr>
          <w:p w14:paraId="1D0AAEC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45</w:t>
            </w:r>
          </w:p>
        </w:tc>
        <w:tc>
          <w:tcPr>
            <w:tcW w:w="1710" w:type="dxa"/>
          </w:tcPr>
          <w:p w14:paraId="3DE0C3B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28 (62.2)</w:t>
            </w:r>
          </w:p>
        </w:tc>
        <w:tc>
          <w:tcPr>
            <w:tcW w:w="1265" w:type="dxa"/>
          </w:tcPr>
          <w:p w14:paraId="72C21E9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46.5 - 76.2</w:t>
            </w:r>
          </w:p>
        </w:tc>
        <w:tc>
          <w:tcPr>
            <w:tcW w:w="1980" w:type="dxa"/>
          </w:tcPr>
          <w:p w14:paraId="1C1DA8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1058 (62.2)</w:t>
            </w:r>
          </w:p>
        </w:tc>
        <w:tc>
          <w:tcPr>
            <w:tcW w:w="1080" w:type="dxa"/>
          </w:tcPr>
          <w:p w14:paraId="38D088C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59.9 - 64.5</w:t>
            </w:r>
          </w:p>
        </w:tc>
      </w:tr>
      <w:tr w:rsidR="00F8362A" w:rsidRPr="00F8362A" w14:paraId="1BDF51B4" w14:textId="77777777" w:rsidTr="00141BD0">
        <w:trPr>
          <w:trHeight w:val="314"/>
        </w:trPr>
        <w:tc>
          <w:tcPr>
            <w:tcW w:w="625" w:type="dxa"/>
          </w:tcPr>
          <w:p w14:paraId="6F9235C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w:t>
            </w:r>
          </w:p>
        </w:tc>
        <w:tc>
          <w:tcPr>
            <w:tcW w:w="720" w:type="dxa"/>
          </w:tcPr>
          <w:p w14:paraId="5725CEA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250</w:t>
            </w:r>
          </w:p>
        </w:tc>
        <w:tc>
          <w:tcPr>
            <w:tcW w:w="900" w:type="dxa"/>
          </w:tcPr>
          <w:p w14:paraId="607517A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w:t>
            </w:r>
          </w:p>
        </w:tc>
        <w:tc>
          <w:tcPr>
            <w:tcW w:w="1710" w:type="dxa"/>
          </w:tcPr>
          <w:p w14:paraId="07197D1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21 (42)</w:t>
            </w:r>
          </w:p>
        </w:tc>
        <w:tc>
          <w:tcPr>
            <w:tcW w:w="1265" w:type="dxa"/>
          </w:tcPr>
          <w:p w14:paraId="77DFEAB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28.2 - 56.8</w:t>
            </w:r>
          </w:p>
        </w:tc>
        <w:tc>
          <w:tcPr>
            <w:tcW w:w="1980" w:type="dxa"/>
          </w:tcPr>
          <w:p w14:paraId="643D2E4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105 (42)</w:t>
            </w:r>
          </w:p>
        </w:tc>
        <w:tc>
          <w:tcPr>
            <w:tcW w:w="1080" w:type="dxa"/>
          </w:tcPr>
          <w:p w14:paraId="1A25169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35.6 - 48.4</w:t>
            </w:r>
          </w:p>
        </w:tc>
      </w:tr>
      <w:tr w:rsidR="00F8362A" w:rsidRPr="00F8362A" w14:paraId="3344D265" w14:textId="77777777" w:rsidTr="00141BD0">
        <w:trPr>
          <w:trHeight w:val="314"/>
        </w:trPr>
        <w:tc>
          <w:tcPr>
            <w:tcW w:w="625" w:type="dxa"/>
          </w:tcPr>
          <w:p w14:paraId="614E337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720" w:type="dxa"/>
          </w:tcPr>
          <w:p w14:paraId="101A3F1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450</w:t>
            </w:r>
          </w:p>
        </w:tc>
        <w:tc>
          <w:tcPr>
            <w:tcW w:w="900" w:type="dxa"/>
          </w:tcPr>
          <w:p w14:paraId="59F338C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64</w:t>
            </w:r>
          </w:p>
        </w:tc>
        <w:tc>
          <w:tcPr>
            <w:tcW w:w="1710" w:type="dxa"/>
          </w:tcPr>
          <w:p w14:paraId="62D6524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21 (32.8)</w:t>
            </w:r>
          </w:p>
        </w:tc>
        <w:tc>
          <w:tcPr>
            <w:tcW w:w="1265" w:type="dxa"/>
          </w:tcPr>
          <w:p w14:paraId="531F772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3.0 - 16.8</w:t>
            </w:r>
          </w:p>
        </w:tc>
        <w:tc>
          <w:tcPr>
            <w:tcW w:w="1980" w:type="dxa"/>
          </w:tcPr>
          <w:p w14:paraId="792A518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148 (32.9)</w:t>
            </w:r>
          </w:p>
        </w:tc>
        <w:tc>
          <w:tcPr>
            <w:tcW w:w="1080" w:type="dxa"/>
          </w:tcPr>
          <w:p w14:paraId="6786A3B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28.6 - 37.4</w:t>
            </w:r>
          </w:p>
        </w:tc>
      </w:tr>
      <w:tr w:rsidR="00F8362A" w:rsidRPr="00F8362A" w14:paraId="1AB15BC5" w14:textId="77777777" w:rsidTr="00141BD0">
        <w:trPr>
          <w:trHeight w:val="314"/>
        </w:trPr>
        <w:tc>
          <w:tcPr>
            <w:tcW w:w="625" w:type="dxa"/>
          </w:tcPr>
          <w:p w14:paraId="724837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c>
          <w:tcPr>
            <w:tcW w:w="720" w:type="dxa"/>
          </w:tcPr>
          <w:p w14:paraId="57905A8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350</w:t>
            </w:r>
          </w:p>
        </w:tc>
        <w:tc>
          <w:tcPr>
            <w:tcW w:w="900" w:type="dxa"/>
          </w:tcPr>
          <w:p w14:paraId="57EED94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74</w:t>
            </w:r>
          </w:p>
        </w:tc>
        <w:tc>
          <w:tcPr>
            <w:tcW w:w="1710" w:type="dxa"/>
          </w:tcPr>
          <w:p w14:paraId="0112043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6 (8.1)</w:t>
            </w:r>
          </w:p>
        </w:tc>
        <w:tc>
          <w:tcPr>
            <w:tcW w:w="1265" w:type="dxa"/>
          </w:tcPr>
          <w:p w14:paraId="2B3749E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3.0 -16.8</w:t>
            </w:r>
          </w:p>
        </w:tc>
        <w:tc>
          <w:tcPr>
            <w:tcW w:w="1980" w:type="dxa"/>
          </w:tcPr>
          <w:p w14:paraId="031BF48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28 (8)</w:t>
            </w:r>
          </w:p>
        </w:tc>
        <w:tc>
          <w:tcPr>
            <w:tcW w:w="1080" w:type="dxa"/>
          </w:tcPr>
          <w:p w14:paraId="62816FF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5.4 - 11.4</w:t>
            </w:r>
          </w:p>
        </w:tc>
      </w:tr>
      <w:tr w:rsidR="00F8362A" w:rsidRPr="00F8362A" w14:paraId="44AF87A0" w14:textId="77777777" w:rsidTr="00141BD0">
        <w:trPr>
          <w:trHeight w:val="314"/>
        </w:trPr>
        <w:tc>
          <w:tcPr>
            <w:tcW w:w="625" w:type="dxa"/>
          </w:tcPr>
          <w:p w14:paraId="211A5F1F" w14:textId="77777777" w:rsidR="008F67C6" w:rsidRPr="00F8362A" w:rsidRDefault="008F67C6" w:rsidP="00141BD0">
            <w:pPr>
              <w:rPr>
                <w:rFonts w:ascii="Times New Roman" w:hAnsi="Times New Roman" w:cs="Times New Roman"/>
                <w:b/>
                <w:color w:val="000000" w:themeColor="text1"/>
                <w:sz w:val="20"/>
                <w:szCs w:val="20"/>
              </w:rPr>
            </w:pPr>
            <w:r w:rsidRPr="00F8362A">
              <w:rPr>
                <w:rFonts w:ascii="Times New Roman" w:hAnsi="Times New Roman" w:cs="Times New Roman"/>
                <w:b/>
                <w:color w:val="000000" w:themeColor="text1"/>
                <w:sz w:val="20"/>
                <w:szCs w:val="20"/>
              </w:rPr>
              <w:t>Total</w:t>
            </w:r>
          </w:p>
        </w:tc>
        <w:tc>
          <w:tcPr>
            <w:tcW w:w="720" w:type="dxa"/>
          </w:tcPr>
          <w:p w14:paraId="0BBFF7D7"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4,400</w:t>
            </w:r>
          </w:p>
        </w:tc>
        <w:tc>
          <w:tcPr>
            <w:tcW w:w="900" w:type="dxa"/>
          </w:tcPr>
          <w:p w14:paraId="5E93A2D5"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508</w:t>
            </w:r>
          </w:p>
        </w:tc>
        <w:tc>
          <w:tcPr>
            <w:tcW w:w="1710" w:type="dxa"/>
          </w:tcPr>
          <w:p w14:paraId="60DABA44"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209 (41.1%)</w:t>
            </w:r>
          </w:p>
        </w:tc>
        <w:tc>
          <w:tcPr>
            <w:tcW w:w="1265" w:type="dxa"/>
          </w:tcPr>
          <w:p w14:paraId="4228AA54"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36.8 - 45.6</w:t>
            </w:r>
          </w:p>
        </w:tc>
        <w:tc>
          <w:tcPr>
            <w:tcW w:w="1980" w:type="dxa"/>
          </w:tcPr>
          <w:p w14:paraId="2D1B3A60" w14:textId="7846FC18"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2090 (47.5%)</w:t>
            </w:r>
          </w:p>
        </w:tc>
        <w:tc>
          <w:tcPr>
            <w:tcW w:w="1080" w:type="dxa"/>
          </w:tcPr>
          <w:p w14:paraId="089B30E5"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46.2 - 49.2</w:t>
            </w:r>
          </w:p>
        </w:tc>
      </w:tr>
    </w:tbl>
    <w:p w14:paraId="1CF2D513" w14:textId="35AD5EE6"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i/>
          <w:iCs/>
          <w:color w:val="000000" w:themeColor="text1"/>
          <w:vertAlign w:val="superscript"/>
        </w:rPr>
        <w:t>a</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Herd size: the total number of animals on each farm; </w:t>
      </w:r>
      <w:r w:rsidRPr="00F8362A">
        <w:rPr>
          <w:rFonts w:ascii="Times New Roman" w:hAnsi="Times New Roman" w:cs="Times New Roman"/>
          <w:iCs/>
          <w:color w:val="000000" w:themeColor="text1"/>
          <w:vertAlign w:val="superscript"/>
        </w:rPr>
        <w:t>b</w:t>
      </w:r>
      <w:r w:rsidRPr="00F8362A">
        <w:rPr>
          <w:rFonts w:ascii="Times New Roman" w:hAnsi="Times New Roman" w:cs="Times New Roman"/>
          <w:iCs/>
          <w:color w:val="000000" w:themeColor="text1"/>
        </w:rPr>
        <w:t xml:space="preserve">: the actual number of animals sampled from each farm; </w:t>
      </w:r>
      <w:r w:rsidRPr="00F8362A">
        <w:rPr>
          <w:rFonts w:ascii="Times New Roman" w:hAnsi="Times New Roman" w:cs="Times New Roman"/>
          <w:iCs/>
          <w:color w:val="000000" w:themeColor="text1"/>
          <w:vertAlign w:val="superscript"/>
        </w:rPr>
        <w:t>c</w:t>
      </w:r>
      <w:r w:rsidRPr="00F8362A">
        <w:rPr>
          <w:rFonts w:ascii="Times New Roman" w:hAnsi="Times New Roman" w:cs="Times New Roman"/>
          <w:iCs/>
          <w:color w:val="000000" w:themeColor="text1"/>
        </w:rPr>
        <w:t xml:space="preserve"> the number and proportion of animals from which </w:t>
      </w:r>
      <w:r w:rsidR="00AA3FFF" w:rsidRPr="00F8362A">
        <w:rPr>
          <w:rFonts w:ascii="Times New Roman" w:hAnsi="Times New Roman" w:cs="Times New Roman"/>
          <w:iCs/>
          <w:color w:val="000000" w:themeColor="text1"/>
        </w:rPr>
        <w:t>ESBL</w:t>
      </w:r>
      <w:r w:rsidRPr="00F8362A">
        <w:rPr>
          <w:rFonts w:ascii="Times New Roman" w:hAnsi="Times New Roman" w:cs="Times New Roman"/>
          <w:iCs/>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iCs/>
          <w:color w:val="000000" w:themeColor="text1"/>
        </w:rPr>
        <w:t xml:space="preserve"> was isolated;  </w:t>
      </w:r>
      <w:r w:rsidRPr="00F8362A">
        <w:rPr>
          <w:rFonts w:ascii="Times New Roman" w:hAnsi="Times New Roman" w:cs="Times New Roman"/>
          <w:iCs/>
          <w:color w:val="000000" w:themeColor="text1"/>
          <w:vertAlign w:val="superscript"/>
        </w:rPr>
        <w:t xml:space="preserve">d </w:t>
      </w:r>
      <w:r w:rsidRPr="00F8362A">
        <w:rPr>
          <w:rFonts w:ascii="Times New Roman" w:hAnsi="Times New Roman" w:cs="Times New Roman"/>
          <w:iCs/>
          <w:color w:val="000000" w:themeColor="text1"/>
        </w:rPr>
        <w:t>Frequency of the weighted sample size and the corresponding prevalence in the herd</w:t>
      </w:r>
      <w:r w:rsidRPr="00F8362A">
        <w:rPr>
          <w:rFonts w:ascii="Times New Roman" w:hAnsi="Times New Roman" w:cs="Times New Roman"/>
          <w:color w:val="000000" w:themeColor="text1"/>
        </w:rPr>
        <w:t xml:space="preserve">.    </w:t>
      </w:r>
    </w:p>
    <w:p w14:paraId="2AE50C7A"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78179D15" w14:textId="734C8E07" w:rsidR="002853E7" w:rsidRPr="00F8362A" w:rsidRDefault="00F96F34" w:rsidP="00236E8B">
      <w:pPr>
        <w:pStyle w:val="Caption"/>
        <w:rPr>
          <w:rFonts w:ascii="Times New Roman" w:hAnsi="Times New Roman" w:cs="Times New Roman"/>
          <w:color w:val="000000" w:themeColor="text1"/>
        </w:rPr>
      </w:pPr>
      <w:bookmarkStart w:id="114" w:name="_Toc135297580"/>
      <w:r w:rsidRPr="00F8362A">
        <w:rPr>
          <w:rFonts w:ascii="Times New Roman" w:hAnsi="Times New Roman" w:cs="Times New Roman"/>
          <w:color w:val="000000" w:themeColor="text1"/>
        </w:rPr>
        <w:lastRenderedPageBreak/>
        <w:t>Table</w:t>
      </w:r>
      <w:r w:rsidR="00236E8B" w:rsidRPr="00F8362A">
        <w:rPr>
          <w:rFonts w:ascii="Times New Roman" w:hAnsi="Times New Roman" w:cs="Times New Roman"/>
          <w:color w:val="000000" w:themeColor="text1"/>
        </w:rPr>
        <w:t xml:space="preserve"> 4. </w:t>
      </w:r>
      <w:r w:rsidR="00236E8B" w:rsidRPr="00F8362A">
        <w:rPr>
          <w:rFonts w:ascii="Times New Roman" w:hAnsi="Times New Roman" w:cs="Times New Roman"/>
          <w:color w:val="000000" w:themeColor="text1"/>
        </w:rPr>
        <w:fldChar w:fldCharType="begin"/>
      </w:r>
      <w:r w:rsidR="00236E8B" w:rsidRPr="00F8362A">
        <w:rPr>
          <w:rFonts w:ascii="Times New Roman" w:hAnsi="Times New Roman" w:cs="Times New Roman"/>
          <w:color w:val="000000" w:themeColor="text1"/>
        </w:rPr>
        <w:instrText xml:space="preserve"> SEQ 4. \* ARABIC </w:instrText>
      </w:r>
      <w:r w:rsidR="00236E8B"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5</w:t>
      </w:r>
      <w:r w:rsidR="00236E8B" w:rsidRPr="00F8362A">
        <w:rPr>
          <w:rFonts w:ascii="Times New Roman" w:hAnsi="Times New Roman" w:cs="Times New Roman"/>
          <w:color w:val="000000" w:themeColor="text1"/>
        </w:rPr>
        <w:fldChar w:fldCharType="end"/>
      </w:r>
      <w:r w:rsidR="00236E8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Comparison of Prevalence of Fecal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in Dairy Cattle</w:t>
      </w:r>
      <w:bookmarkEnd w:id="114"/>
      <w:r w:rsidRPr="00F8362A">
        <w:rPr>
          <w:rFonts w:ascii="Times New Roman" w:hAnsi="Times New Roman" w:cs="Times New Roman"/>
          <w:color w:val="000000" w:themeColor="text1"/>
        </w:rPr>
        <w:t xml:space="preserve"> </w:t>
      </w:r>
    </w:p>
    <w:p w14:paraId="301C5E3E" w14:textId="035F3F9A" w:rsidR="008F67C6" w:rsidRPr="00F8362A" w:rsidRDefault="00F96F34" w:rsidP="00F96F34">
      <w:pPr>
        <w:pStyle w:val="Heading1"/>
        <w:jc w:val="left"/>
        <w:rPr>
          <w:rFonts w:cs="Times New Roman"/>
          <w:b w:val="0"/>
          <w:bCs w:val="0"/>
          <w:color w:val="000000" w:themeColor="text1"/>
          <w:sz w:val="24"/>
        </w:rPr>
      </w:pPr>
      <w:r w:rsidRPr="00F8362A">
        <w:rPr>
          <w:rFonts w:cs="Times New Roman"/>
          <w:b w:val="0"/>
          <w:bCs w:val="0"/>
          <w:caps w:val="0"/>
          <w:color w:val="000000" w:themeColor="text1"/>
          <w:sz w:val="24"/>
        </w:rPr>
        <w:t xml:space="preserve"> </w:t>
      </w:r>
    </w:p>
    <w:tbl>
      <w:tblPr>
        <w:tblStyle w:val="TableGrid"/>
        <w:tblW w:w="7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805"/>
        <w:gridCol w:w="1080"/>
        <w:gridCol w:w="900"/>
        <w:gridCol w:w="2345"/>
        <w:gridCol w:w="1525"/>
        <w:gridCol w:w="1080"/>
      </w:tblGrid>
      <w:tr w:rsidR="00F8362A" w:rsidRPr="00F8362A" w14:paraId="26D11761" w14:textId="77777777" w:rsidTr="005C0E3A">
        <w:trPr>
          <w:trHeight w:val="258"/>
        </w:trPr>
        <w:tc>
          <w:tcPr>
            <w:tcW w:w="805" w:type="dxa"/>
            <w:tcBorders>
              <w:top w:val="single" w:sz="4" w:space="0" w:color="auto"/>
              <w:bottom w:val="single" w:sz="4" w:space="0" w:color="auto"/>
            </w:tcBorders>
          </w:tcPr>
          <w:p w14:paraId="4B5833A9"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Herd Structure  </w:t>
            </w:r>
          </w:p>
        </w:tc>
        <w:tc>
          <w:tcPr>
            <w:tcW w:w="1080" w:type="dxa"/>
            <w:tcBorders>
              <w:top w:val="single" w:sz="4" w:space="0" w:color="auto"/>
              <w:bottom w:val="single" w:sz="4" w:space="0" w:color="auto"/>
            </w:tcBorders>
          </w:tcPr>
          <w:p w14:paraId="11C2AAA5"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Unweighted Sample size  </w:t>
            </w:r>
          </w:p>
        </w:tc>
        <w:tc>
          <w:tcPr>
            <w:tcW w:w="900" w:type="dxa"/>
            <w:tcBorders>
              <w:top w:val="single" w:sz="4" w:space="0" w:color="auto"/>
              <w:bottom w:val="single" w:sz="4" w:space="0" w:color="auto"/>
            </w:tcBorders>
          </w:tcPr>
          <w:p w14:paraId="031586E6"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Weighted size </w:t>
            </w:r>
          </w:p>
        </w:tc>
        <w:tc>
          <w:tcPr>
            <w:tcW w:w="2345" w:type="dxa"/>
            <w:tcBorders>
              <w:top w:val="single" w:sz="4" w:space="0" w:color="auto"/>
              <w:bottom w:val="single" w:sz="4" w:space="0" w:color="auto"/>
            </w:tcBorders>
          </w:tcPr>
          <w:p w14:paraId="6BE4C852"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Weighted frequency and</w:t>
            </w:r>
          </w:p>
          <w:p w14:paraId="42E5D66C"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(Prevalence), 95 % CI]</w:t>
            </w:r>
          </w:p>
        </w:tc>
        <w:tc>
          <w:tcPr>
            <w:tcW w:w="1525" w:type="dxa"/>
            <w:tcBorders>
              <w:top w:val="single" w:sz="4" w:space="0" w:color="auto"/>
              <w:bottom w:val="single" w:sz="4" w:space="0" w:color="auto"/>
            </w:tcBorders>
          </w:tcPr>
          <w:p w14:paraId="065FB58B"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OR (95 % CI)</w:t>
            </w:r>
          </w:p>
        </w:tc>
        <w:tc>
          <w:tcPr>
            <w:tcW w:w="1080" w:type="dxa"/>
            <w:tcBorders>
              <w:top w:val="single" w:sz="4" w:space="0" w:color="auto"/>
              <w:bottom w:val="single" w:sz="4" w:space="0" w:color="auto"/>
            </w:tcBorders>
          </w:tcPr>
          <w:p w14:paraId="20C453D7"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P-value </w:t>
            </w:r>
          </w:p>
        </w:tc>
      </w:tr>
      <w:tr w:rsidR="00F8362A" w:rsidRPr="00F8362A" w14:paraId="69AFA1D5" w14:textId="77777777" w:rsidTr="005C0E3A">
        <w:trPr>
          <w:trHeight w:val="248"/>
        </w:trPr>
        <w:tc>
          <w:tcPr>
            <w:tcW w:w="805" w:type="dxa"/>
            <w:tcBorders>
              <w:top w:val="single" w:sz="4" w:space="0" w:color="auto"/>
            </w:tcBorders>
          </w:tcPr>
          <w:p w14:paraId="3E7AA786"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Cows</w:t>
            </w:r>
          </w:p>
        </w:tc>
        <w:tc>
          <w:tcPr>
            <w:tcW w:w="1080" w:type="dxa"/>
            <w:tcBorders>
              <w:top w:val="single" w:sz="4" w:space="0" w:color="auto"/>
            </w:tcBorders>
          </w:tcPr>
          <w:p w14:paraId="02799DDE"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424</w:t>
            </w:r>
          </w:p>
        </w:tc>
        <w:tc>
          <w:tcPr>
            <w:tcW w:w="900" w:type="dxa"/>
            <w:tcBorders>
              <w:top w:val="single" w:sz="4" w:space="0" w:color="auto"/>
            </w:tcBorders>
          </w:tcPr>
          <w:p w14:paraId="01626AFC"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3526</w:t>
            </w:r>
          </w:p>
        </w:tc>
        <w:tc>
          <w:tcPr>
            <w:tcW w:w="2345" w:type="dxa"/>
            <w:tcBorders>
              <w:top w:val="single" w:sz="4" w:space="0" w:color="auto"/>
            </w:tcBorders>
          </w:tcPr>
          <w:p w14:paraId="37AEE624"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1551 [(44%), 42.3 - 45.6]</w:t>
            </w:r>
          </w:p>
        </w:tc>
        <w:tc>
          <w:tcPr>
            <w:tcW w:w="1525" w:type="dxa"/>
            <w:tcBorders>
              <w:top w:val="single" w:sz="4" w:space="0" w:color="auto"/>
            </w:tcBorders>
          </w:tcPr>
          <w:p w14:paraId="4BBFCD71"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Ref</w:t>
            </w:r>
          </w:p>
        </w:tc>
        <w:tc>
          <w:tcPr>
            <w:tcW w:w="1080" w:type="dxa"/>
            <w:tcBorders>
              <w:top w:val="single" w:sz="4" w:space="0" w:color="auto"/>
            </w:tcBorders>
          </w:tcPr>
          <w:p w14:paraId="18394F9B" w14:textId="77777777" w:rsidR="005C0E3A" w:rsidRPr="00F8362A" w:rsidRDefault="005C0E3A" w:rsidP="00342590">
            <w:pPr>
              <w:spacing w:line="360" w:lineRule="auto"/>
              <w:rPr>
                <w:rFonts w:ascii="Times New Roman" w:hAnsi="Times New Roman" w:cs="Times New Roman"/>
                <w:color w:val="000000" w:themeColor="text1"/>
                <w:sz w:val="20"/>
                <w:szCs w:val="20"/>
              </w:rPr>
            </w:pPr>
          </w:p>
        </w:tc>
      </w:tr>
      <w:tr w:rsidR="00F8362A" w:rsidRPr="00F8362A" w14:paraId="39BE3691" w14:textId="77777777" w:rsidTr="005C0E3A">
        <w:trPr>
          <w:trHeight w:val="248"/>
        </w:trPr>
        <w:tc>
          <w:tcPr>
            <w:tcW w:w="805" w:type="dxa"/>
          </w:tcPr>
          <w:p w14:paraId="11E04EE2"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Calves </w:t>
            </w:r>
          </w:p>
        </w:tc>
        <w:tc>
          <w:tcPr>
            <w:tcW w:w="1080" w:type="dxa"/>
          </w:tcPr>
          <w:p w14:paraId="653EFA28"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84</w:t>
            </w:r>
          </w:p>
        </w:tc>
        <w:tc>
          <w:tcPr>
            <w:tcW w:w="900" w:type="dxa"/>
          </w:tcPr>
          <w:p w14:paraId="202C8E0A"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874</w:t>
            </w:r>
          </w:p>
        </w:tc>
        <w:tc>
          <w:tcPr>
            <w:tcW w:w="2345" w:type="dxa"/>
          </w:tcPr>
          <w:p w14:paraId="6851D9E4"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539 [(61.7%), 58.4 - 64]</w:t>
            </w:r>
          </w:p>
        </w:tc>
        <w:tc>
          <w:tcPr>
            <w:tcW w:w="1525" w:type="dxa"/>
          </w:tcPr>
          <w:p w14:paraId="2720EBE0"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2.12 (1.78 -2.53)</w:t>
            </w:r>
          </w:p>
        </w:tc>
        <w:tc>
          <w:tcPr>
            <w:tcW w:w="1080" w:type="dxa"/>
          </w:tcPr>
          <w:p w14:paraId="3505C75E" w14:textId="77777777" w:rsidR="005C0E3A" w:rsidRPr="00F8362A" w:rsidRDefault="005C0E3A"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&lt; 0.001</w:t>
            </w:r>
          </w:p>
        </w:tc>
      </w:tr>
      <w:tr w:rsidR="005C0E3A" w:rsidRPr="00F8362A" w14:paraId="760A2BB4" w14:textId="77777777" w:rsidTr="005C0E3A">
        <w:trPr>
          <w:trHeight w:val="248"/>
        </w:trPr>
        <w:tc>
          <w:tcPr>
            <w:tcW w:w="805" w:type="dxa"/>
            <w:tcBorders>
              <w:bottom w:val="single" w:sz="4" w:space="0" w:color="auto"/>
            </w:tcBorders>
          </w:tcPr>
          <w:p w14:paraId="51403536" w14:textId="77777777" w:rsidR="005C0E3A" w:rsidRPr="00F8362A" w:rsidRDefault="005C0E3A"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Total </w:t>
            </w:r>
          </w:p>
        </w:tc>
        <w:tc>
          <w:tcPr>
            <w:tcW w:w="1080" w:type="dxa"/>
            <w:tcBorders>
              <w:bottom w:val="single" w:sz="4" w:space="0" w:color="auto"/>
            </w:tcBorders>
          </w:tcPr>
          <w:p w14:paraId="27463EF9" w14:textId="77777777" w:rsidR="005C0E3A" w:rsidRPr="00F8362A" w:rsidRDefault="005C0E3A"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508</w:t>
            </w:r>
          </w:p>
        </w:tc>
        <w:tc>
          <w:tcPr>
            <w:tcW w:w="900" w:type="dxa"/>
            <w:tcBorders>
              <w:bottom w:val="single" w:sz="4" w:space="0" w:color="auto"/>
            </w:tcBorders>
          </w:tcPr>
          <w:p w14:paraId="42FD11D7" w14:textId="77777777" w:rsidR="005C0E3A" w:rsidRPr="00F8362A" w:rsidRDefault="005C0E3A"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4400</w:t>
            </w:r>
          </w:p>
        </w:tc>
        <w:tc>
          <w:tcPr>
            <w:tcW w:w="2345" w:type="dxa"/>
            <w:tcBorders>
              <w:bottom w:val="single" w:sz="4" w:space="0" w:color="auto"/>
            </w:tcBorders>
          </w:tcPr>
          <w:p w14:paraId="01A23CB3" w14:textId="77777777" w:rsidR="005C0E3A" w:rsidRPr="00F8362A" w:rsidRDefault="005C0E3A"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 xml:space="preserve">2090 [(47.5%, </w:t>
            </w:r>
            <w:r w:rsidRPr="00F8362A">
              <w:rPr>
                <w:rFonts w:ascii="Times New Roman" w:hAnsi="Times New Roman" w:cs="Times New Roman"/>
                <w:bCs/>
                <w:color w:val="000000" w:themeColor="text1"/>
                <w:sz w:val="20"/>
                <w:szCs w:val="20"/>
              </w:rPr>
              <w:t>46.2 - 49.2</w:t>
            </w:r>
            <w:r w:rsidRPr="00F8362A">
              <w:rPr>
                <w:rFonts w:ascii="Times New Roman" w:hAnsi="Times New Roman" w:cs="Times New Roman"/>
                <w:color w:val="000000" w:themeColor="text1"/>
                <w:sz w:val="20"/>
                <w:szCs w:val="20"/>
              </w:rPr>
              <w:t>]</w:t>
            </w:r>
          </w:p>
        </w:tc>
        <w:tc>
          <w:tcPr>
            <w:tcW w:w="1525" w:type="dxa"/>
            <w:tcBorders>
              <w:bottom w:val="single" w:sz="4" w:space="0" w:color="auto"/>
            </w:tcBorders>
          </w:tcPr>
          <w:p w14:paraId="47FF5F77" w14:textId="77777777" w:rsidR="005C0E3A" w:rsidRPr="00F8362A" w:rsidRDefault="005C0E3A"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NA</w:t>
            </w:r>
          </w:p>
        </w:tc>
        <w:tc>
          <w:tcPr>
            <w:tcW w:w="1080" w:type="dxa"/>
            <w:tcBorders>
              <w:bottom w:val="single" w:sz="4" w:space="0" w:color="auto"/>
            </w:tcBorders>
          </w:tcPr>
          <w:p w14:paraId="2AFE3A2A" w14:textId="77777777" w:rsidR="005C0E3A" w:rsidRPr="00F8362A" w:rsidRDefault="005C0E3A" w:rsidP="00342590">
            <w:pPr>
              <w:spacing w:line="360" w:lineRule="auto"/>
              <w:rPr>
                <w:rFonts w:ascii="Times New Roman" w:hAnsi="Times New Roman" w:cs="Times New Roman"/>
                <w:b/>
                <w:bCs/>
                <w:color w:val="000000" w:themeColor="text1"/>
                <w:sz w:val="20"/>
                <w:szCs w:val="20"/>
              </w:rPr>
            </w:pPr>
          </w:p>
        </w:tc>
      </w:tr>
    </w:tbl>
    <w:p w14:paraId="7F3B9F68" w14:textId="77777777" w:rsidR="008F67C6" w:rsidRPr="00F8362A" w:rsidRDefault="008F67C6" w:rsidP="00342590">
      <w:pPr>
        <w:spacing w:line="360" w:lineRule="auto"/>
        <w:rPr>
          <w:rFonts w:ascii="Times New Roman" w:hAnsi="Times New Roman" w:cs="Times New Roman"/>
          <w:color w:val="000000" w:themeColor="text1"/>
        </w:rPr>
      </w:pPr>
    </w:p>
    <w:p w14:paraId="2D5F6546" w14:textId="77777777" w:rsidR="008F67C6" w:rsidRPr="00F8362A" w:rsidRDefault="008F67C6" w:rsidP="00342590">
      <w:pPr>
        <w:spacing w:line="360" w:lineRule="auto"/>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3FBCF816" w14:textId="142D8956" w:rsidR="008F67C6" w:rsidRPr="00F8362A" w:rsidRDefault="00F521DA" w:rsidP="00236E8B">
      <w:pPr>
        <w:pStyle w:val="Caption"/>
        <w:rPr>
          <w:rFonts w:ascii="Times New Roman" w:hAnsi="Times New Roman" w:cs="Times New Roman"/>
          <w:color w:val="000000" w:themeColor="text1"/>
        </w:rPr>
      </w:pPr>
      <w:bookmarkStart w:id="115" w:name="_Toc135297581"/>
      <w:r w:rsidRPr="00F8362A">
        <w:rPr>
          <w:rFonts w:ascii="Times New Roman" w:hAnsi="Times New Roman" w:cs="Times New Roman"/>
          <w:color w:val="000000" w:themeColor="text1"/>
        </w:rPr>
        <w:lastRenderedPageBreak/>
        <w:t>Table</w:t>
      </w:r>
      <w:r w:rsidR="00236E8B" w:rsidRPr="00F8362A">
        <w:rPr>
          <w:rFonts w:ascii="Times New Roman" w:hAnsi="Times New Roman" w:cs="Times New Roman"/>
          <w:color w:val="000000" w:themeColor="text1"/>
        </w:rPr>
        <w:t xml:space="preserve"> 4. </w:t>
      </w:r>
      <w:r w:rsidR="00236E8B" w:rsidRPr="00F8362A">
        <w:rPr>
          <w:rFonts w:ascii="Times New Roman" w:hAnsi="Times New Roman" w:cs="Times New Roman"/>
          <w:color w:val="000000" w:themeColor="text1"/>
        </w:rPr>
        <w:fldChar w:fldCharType="begin"/>
      </w:r>
      <w:r w:rsidR="00236E8B" w:rsidRPr="00F8362A">
        <w:rPr>
          <w:rFonts w:ascii="Times New Roman" w:hAnsi="Times New Roman" w:cs="Times New Roman"/>
          <w:color w:val="000000" w:themeColor="text1"/>
        </w:rPr>
        <w:instrText xml:space="preserve"> SEQ 4. \* ARABIC </w:instrText>
      </w:r>
      <w:r w:rsidR="00236E8B"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6</w:t>
      </w:r>
      <w:r w:rsidR="00236E8B" w:rsidRPr="00F8362A">
        <w:rPr>
          <w:rFonts w:ascii="Times New Roman" w:hAnsi="Times New Roman" w:cs="Times New Roman"/>
          <w:color w:val="000000" w:themeColor="text1"/>
        </w:rPr>
        <w:fldChar w:fldCharType="end"/>
      </w:r>
      <w:r w:rsidR="00236E8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Prevalence of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in Dairy Cattle Farms </w:t>
      </w:r>
      <w:r w:rsidR="004A4929" w:rsidRPr="00F8362A">
        <w:rPr>
          <w:rFonts w:ascii="Times New Roman" w:hAnsi="Times New Roman" w:cs="Times New Roman"/>
          <w:b w:val="0"/>
          <w:bCs w:val="0"/>
          <w:color w:val="000000" w:themeColor="text1"/>
        </w:rPr>
        <w:t>b</w:t>
      </w:r>
      <w:r w:rsidRPr="00F8362A">
        <w:rPr>
          <w:rFonts w:ascii="Times New Roman" w:hAnsi="Times New Roman" w:cs="Times New Roman"/>
          <w:b w:val="0"/>
          <w:bCs w:val="0"/>
          <w:color w:val="000000" w:themeColor="text1"/>
        </w:rPr>
        <w:t>y Sample Type</w:t>
      </w:r>
      <w:bookmarkEnd w:id="115"/>
    </w:p>
    <w:tbl>
      <w:tblPr>
        <w:tblStyle w:val="TableGrid"/>
        <w:tblW w:w="6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975"/>
        <w:gridCol w:w="1440"/>
        <w:gridCol w:w="1440"/>
        <w:gridCol w:w="1890"/>
      </w:tblGrid>
      <w:tr w:rsidR="00F8362A" w:rsidRPr="00F8362A" w14:paraId="44453EAD" w14:textId="77777777" w:rsidTr="00E056BE">
        <w:trPr>
          <w:trHeight w:val="289"/>
        </w:trPr>
        <w:tc>
          <w:tcPr>
            <w:tcW w:w="1975" w:type="dxa"/>
            <w:tcBorders>
              <w:top w:val="single" w:sz="4" w:space="0" w:color="auto"/>
              <w:bottom w:val="single" w:sz="4" w:space="0" w:color="auto"/>
            </w:tcBorders>
          </w:tcPr>
          <w:p w14:paraId="4F862CAC" w14:textId="02048434"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Sample type</w:t>
            </w:r>
          </w:p>
        </w:tc>
        <w:tc>
          <w:tcPr>
            <w:tcW w:w="1440" w:type="dxa"/>
            <w:tcBorders>
              <w:top w:val="single" w:sz="4" w:space="0" w:color="auto"/>
              <w:bottom w:val="single" w:sz="4" w:space="0" w:color="auto"/>
            </w:tcBorders>
          </w:tcPr>
          <w:p w14:paraId="696CA3AA" w14:textId="77777777"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Sample size (n)</w:t>
            </w:r>
            <w:r w:rsidRPr="00F8362A">
              <w:rPr>
                <w:rFonts w:ascii="Times New Roman" w:hAnsi="Times New Roman" w:cs="Times New Roman"/>
                <w:bCs/>
                <w:color w:val="000000" w:themeColor="text1"/>
                <w:sz w:val="20"/>
                <w:szCs w:val="20"/>
                <w:vertAlign w:val="superscript"/>
              </w:rPr>
              <w:t>a</w:t>
            </w:r>
            <w:r w:rsidRPr="00F8362A">
              <w:rPr>
                <w:rFonts w:ascii="Times New Roman" w:hAnsi="Times New Roman" w:cs="Times New Roman"/>
                <w:bCs/>
                <w:color w:val="000000" w:themeColor="text1"/>
                <w:sz w:val="20"/>
                <w:szCs w:val="20"/>
              </w:rPr>
              <w:t xml:space="preserve"> </w:t>
            </w:r>
          </w:p>
        </w:tc>
        <w:tc>
          <w:tcPr>
            <w:tcW w:w="1440" w:type="dxa"/>
            <w:tcBorders>
              <w:top w:val="single" w:sz="4" w:space="0" w:color="auto"/>
              <w:bottom w:val="single" w:sz="4" w:space="0" w:color="auto"/>
            </w:tcBorders>
          </w:tcPr>
          <w:p w14:paraId="07CFA127" w14:textId="77777777"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w:t>
            </w:r>
            <w:r w:rsidRPr="00F8362A">
              <w:rPr>
                <w:rFonts w:ascii="Times New Roman" w:hAnsi="Times New Roman" w:cs="Times New Roman"/>
                <w:bCs/>
                <w:color w:val="000000" w:themeColor="text1"/>
                <w:sz w:val="20"/>
                <w:szCs w:val="20"/>
                <w:u w:val="single"/>
              </w:rPr>
              <w:t>o.</w:t>
            </w:r>
            <w:r w:rsidRPr="00F8362A">
              <w:rPr>
                <w:rFonts w:ascii="Times New Roman" w:hAnsi="Times New Roman" w:cs="Times New Roman"/>
                <w:bCs/>
                <w:color w:val="000000" w:themeColor="text1"/>
                <w:sz w:val="20"/>
                <w:szCs w:val="20"/>
              </w:rPr>
              <w:t xml:space="preserve"> Positive</w:t>
            </w:r>
            <w:r w:rsidRPr="00F8362A">
              <w:rPr>
                <w:rFonts w:ascii="Times New Roman" w:hAnsi="Times New Roman" w:cs="Times New Roman"/>
                <w:bCs/>
                <w:color w:val="000000" w:themeColor="text1"/>
                <w:sz w:val="20"/>
                <w:szCs w:val="20"/>
                <w:vertAlign w:val="superscript"/>
              </w:rPr>
              <w:t xml:space="preserve"> b</w:t>
            </w:r>
            <w:r w:rsidRPr="00F8362A">
              <w:rPr>
                <w:rFonts w:ascii="Times New Roman" w:hAnsi="Times New Roman" w:cs="Times New Roman"/>
                <w:bCs/>
                <w:color w:val="000000" w:themeColor="text1"/>
                <w:sz w:val="20"/>
                <w:szCs w:val="20"/>
              </w:rPr>
              <w:t xml:space="preserve"> </w:t>
            </w:r>
          </w:p>
        </w:tc>
        <w:tc>
          <w:tcPr>
            <w:tcW w:w="1890" w:type="dxa"/>
            <w:tcBorders>
              <w:top w:val="single" w:sz="4" w:space="0" w:color="auto"/>
              <w:bottom w:val="single" w:sz="4" w:space="0" w:color="auto"/>
            </w:tcBorders>
          </w:tcPr>
          <w:p w14:paraId="43661A54" w14:textId="77777777"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Prevalence (95% CI)</w:t>
            </w:r>
          </w:p>
        </w:tc>
      </w:tr>
      <w:tr w:rsidR="00F8362A" w:rsidRPr="00F8362A" w14:paraId="13FF82F7" w14:textId="77777777" w:rsidTr="00E056BE">
        <w:trPr>
          <w:trHeight w:val="278"/>
        </w:trPr>
        <w:tc>
          <w:tcPr>
            <w:tcW w:w="1975" w:type="dxa"/>
            <w:tcBorders>
              <w:top w:val="single" w:sz="4" w:space="0" w:color="auto"/>
            </w:tcBorders>
          </w:tcPr>
          <w:p w14:paraId="2F824B7D"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Rectal feces </w:t>
            </w:r>
          </w:p>
        </w:tc>
        <w:tc>
          <w:tcPr>
            <w:tcW w:w="1440" w:type="dxa"/>
            <w:tcBorders>
              <w:top w:val="single" w:sz="4" w:space="0" w:color="auto"/>
            </w:tcBorders>
          </w:tcPr>
          <w:p w14:paraId="3496CFAE"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508</w:t>
            </w:r>
          </w:p>
        </w:tc>
        <w:tc>
          <w:tcPr>
            <w:tcW w:w="1440" w:type="dxa"/>
            <w:tcBorders>
              <w:top w:val="single" w:sz="4" w:space="0" w:color="auto"/>
            </w:tcBorders>
          </w:tcPr>
          <w:p w14:paraId="18AA14D0"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209</w:t>
            </w:r>
          </w:p>
        </w:tc>
        <w:tc>
          <w:tcPr>
            <w:tcW w:w="1890" w:type="dxa"/>
            <w:tcBorders>
              <w:top w:val="single" w:sz="4" w:space="0" w:color="auto"/>
            </w:tcBorders>
          </w:tcPr>
          <w:p w14:paraId="4FED37CB"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41.1% (36.8 - 45.6)</w:t>
            </w:r>
          </w:p>
        </w:tc>
      </w:tr>
      <w:tr w:rsidR="00F8362A" w:rsidRPr="00F8362A" w14:paraId="1DB95ED9" w14:textId="77777777" w:rsidTr="00E056BE">
        <w:trPr>
          <w:trHeight w:val="278"/>
        </w:trPr>
        <w:tc>
          <w:tcPr>
            <w:tcW w:w="1975" w:type="dxa"/>
          </w:tcPr>
          <w:p w14:paraId="4C4FF913"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Manure </w:t>
            </w:r>
          </w:p>
        </w:tc>
        <w:tc>
          <w:tcPr>
            <w:tcW w:w="1440" w:type="dxa"/>
          </w:tcPr>
          <w:p w14:paraId="33132259"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440" w:type="dxa"/>
          </w:tcPr>
          <w:p w14:paraId="00197F03"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1890" w:type="dxa"/>
          </w:tcPr>
          <w:p w14:paraId="6D2A3EEC"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46.7% (28.3 - 65.7)</w:t>
            </w:r>
          </w:p>
        </w:tc>
      </w:tr>
      <w:tr w:rsidR="00F8362A" w:rsidRPr="00F8362A" w14:paraId="0CE94C91" w14:textId="77777777" w:rsidTr="00E056BE">
        <w:trPr>
          <w:trHeight w:val="289"/>
        </w:trPr>
        <w:tc>
          <w:tcPr>
            <w:tcW w:w="1975" w:type="dxa"/>
          </w:tcPr>
          <w:p w14:paraId="6B785A8F"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Water </w:t>
            </w:r>
          </w:p>
        </w:tc>
        <w:tc>
          <w:tcPr>
            <w:tcW w:w="1440" w:type="dxa"/>
          </w:tcPr>
          <w:p w14:paraId="033714D7"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w:t>
            </w:r>
          </w:p>
        </w:tc>
        <w:tc>
          <w:tcPr>
            <w:tcW w:w="1440" w:type="dxa"/>
          </w:tcPr>
          <w:p w14:paraId="73273D5D"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1890" w:type="dxa"/>
          </w:tcPr>
          <w:p w14:paraId="436A2102"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26.3% (9.1- 51.2)</w:t>
            </w:r>
          </w:p>
        </w:tc>
      </w:tr>
      <w:tr w:rsidR="00F8362A" w:rsidRPr="00F8362A" w14:paraId="77A0BF0E" w14:textId="77777777" w:rsidTr="00E056BE">
        <w:trPr>
          <w:trHeight w:val="278"/>
        </w:trPr>
        <w:tc>
          <w:tcPr>
            <w:tcW w:w="1975" w:type="dxa"/>
          </w:tcPr>
          <w:p w14:paraId="6D2B032E"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Feed </w:t>
            </w:r>
          </w:p>
        </w:tc>
        <w:tc>
          <w:tcPr>
            <w:tcW w:w="1440" w:type="dxa"/>
          </w:tcPr>
          <w:p w14:paraId="2625F7DE"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w:t>
            </w:r>
          </w:p>
        </w:tc>
        <w:tc>
          <w:tcPr>
            <w:tcW w:w="1440" w:type="dxa"/>
          </w:tcPr>
          <w:p w14:paraId="19A2D8BE"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1890" w:type="dxa"/>
          </w:tcPr>
          <w:p w14:paraId="1761A361"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33.3% (11.8 - 61.6)</w:t>
            </w:r>
          </w:p>
        </w:tc>
      </w:tr>
      <w:tr w:rsidR="00F8362A" w:rsidRPr="00F8362A" w14:paraId="31904232" w14:textId="77777777" w:rsidTr="00E056BE">
        <w:trPr>
          <w:trHeight w:val="278"/>
        </w:trPr>
        <w:tc>
          <w:tcPr>
            <w:tcW w:w="1975" w:type="dxa"/>
            <w:tcBorders>
              <w:bottom w:val="single" w:sz="4" w:space="0" w:color="auto"/>
            </w:tcBorders>
          </w:tcPr>
          <w:p w14:paraId="7335D19F"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Total </w:t>
            </w:r>
          </w:p>
        </w:tc>
        <w:tc>
          <w:tcPr>
            <w:tcW w:w="1440" w:type="dxa"/>
            <w:tcBorders>
              <w:bottom w:val="single" w:sz="4" w:space="0" w:color="auto"/>
            </w:tcBorders>
          </w:tcPr>
          <w:p w14:paraId="72B7C502" w14:textId="77777777" w:rsidR="00E60FDD" w:rsidRPr="00F8362A" w:rsidRDefault="00E60FD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572 </w:t>
            </w:r>
          </w:p>
        </w:tc>
        <w:tc>
          <w:tcPr>
            <w:tcW w:w="1440" w:type="dxa"/>
            <w:tcBorders>
              <w:bottom w:val="single" w:sz="4" w:space="0" w:color="auto"/>
            </w:tcBorders>
          </w:tcPr>
          <w:p w14:paraId="0F0DCE7F" w14:textId="77777777"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233</w:t>
            </w:r>
          </w:p>
        </w:tc>
        <w:tc>
          <w:tcPr>
            <w:tcW w:w="1890" w:type="dxa"/>
            <w:tcBorders>
              <w:bottom w:val="single" w:sz="4" w:space="0" w:color="auto"/>
            </w:tcBorders>
          </w:tcPr>
          <w:p w14:paraId="1FB79FDA" w14:textId="77777777" w:rsidR="00E60FDD" w:rsidRPr="00F8362A" w:rsidRDefault="00E60FD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40.7</w:t>
            </w:r>
            <w:r w:rsidRPr="00F8362A">
              <w:rPr>
                <w:rFonts w:ascii="Times New Roman" w:hAnsi="Times New Roman" w:cs="Times New Roman"/>
                <w:color w:val="000000" w:themeColor="text1"/>
                <w:sz w:val="20"/>
                <w:szCs w:val="20"/>
              </w:rPr>
              <w:t>% (36.7- 44.9)</w:t>
            </w:r>
          </w:p>
        </w:tc>
      </w:tr>
    </w:tbl>
    <w:p w14:paraId="7CE38A72" w14:textId="77777777" w:rsidR="003E2649"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CI: confidence interval; </w:t>
      </w:r>
      <w:r w:rsidRPr="00F8362A">
        <w:rPr>
          <w:rFonts w:ascii="Times New Roman" w:hAnsi="Times New Roman" w:cs="Times New Roman"/>
          <w:color w:val="000000" w:themeColor="text1"/>
          <w:vertAlign w:val="superscript"/>
        </w:rPr>
        <w:t xml:space="preserve">a </w:t>
      </w:r>
      <w:r w:rsidRPr="00F8362A">
        <w:rPr>
          <w:rFonts w:ascii="Times New Roman" w:hAnsi="Times New Roman" w:cs="Times New Roman"/>
          <w:color w:val="000000" w:themeColor="text1"/>
        </w:rPr>
        <w:t>Number of samples tested</w:t>
      </w:r>
      <w:r w:rsidR="00E60FDD"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from each source</w:t>
      </w:r>
      <w:r w:rsidR="00E60FD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p>
    <w:p w14:paraId="064832FD" w14:textId="1FE3AFFF"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 xml:space="preserve">b  </w:t>
      </w:r>
      <w:r w:rsidRPr="00F8362A">
        <w:rPr>
          <w:rFonts w:ascii="Times New Roman" w:hAnsi="Times New Roman" w:cs="Times New Roman"/>
          <w:color w:val="000000" w:themeColor="text1"/>
        </w:rPr>
        <w:t>Number of samples that yielded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p>
    <w:p w14:paraId="1AD8B794"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5B0CD4CB" w14:textId="51DB0946" w:rsidR="00821C48" w:rsidRPr="00F8362A" w:rsidRDefault="00710573" w:rsidP="00236E8B">
      <w:pPr>
        <w:pStyle w:val="Caption"/>
        <w:rPr>
          <w:rFonts w:ascii="Times New Roman" w:hAnsi="Times New Roman" w:cs="Times New Roman"/>
          <w:b w:val="0"/>
          <w:bCs w:val="0"/>
          <w:color w:val="000000" w:themeColor="text1"/>
        </w:rPr>
      </w:pPr>
      <w:bookmarkStart w:id="116" w:name="_Toc135297582"/>
      <w:r w:rsidRPr="00F8362A">
        <w:rPr>
          <w:rFonts w:ascii="Times New Roman" w:hAnsi="Times New Roman" w:cs="Times New Roman"/>
          <w:color w:val="000000" w:themeColor="text1"/>
        </w:rPr>
        <w:lastRenderedPageBreak/>
        <w:t>Table</w:t>
      </w:r>
      <w:r w:rsidR="00236E8B" w:rsidRPr="00F8362A">
        <w:rPr>
          <w:rFonts w:ascii="Times New Roman" w:hAnsi="Times New Roman" w:cs="Times New Roman"/>
          <w:color w:val="000000" w:themeColor="text1"/>
        </w:rPr>
        <w:t xml:space="preserve"> 4. </w:t>
      </w:r>
      <w:r w:rsidR="00236E8B" w:rsidRPr="00F8362A">
        <w:rPr>
          <w:rFonts w:ascii="Times New Roman" w:hAnsi="Times New Roman" w:cs="Times New Roman"/>
          <w:color w:val="000000" w:themeColor="text1"/>
        </w:rPr>
        <w:fldChar w:fldCharType="begin"/>
      </w:r>
      <w:r w:rsidR="00236E8B" w:rsidRPr="00F8362A">
        <w:rPr>
          <w:rFonts w:ascii="Times New Roman" w:hAnsi="Times New Roman" w:cs="Times New Roman"/>
          <w:color w:val="000000" w:themeColor="text1"/>
        </w:rPr>
        <w:instrText xml:space="preserve"> SEQ 4. \* ARABIC </w:instrText>
      </w:r>
      <w:r w:rsidR="00236E8B"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7</w:t>
      </w:r>
      <w:r w:rsidR="00236E8B" w:rsidRPr="00F8362A">
        <w:rPr>
          <w:rFonts w:ascii="Times New Roman" w:hAnsi="Times New Roman" w:cs="Times New Roman"/>
          <w:color w:val="000000" w:themeColor="text1"/>
        </w:rPr>
        <w:fldChar w:fldCharType="end"/>
      </w:r>
      <w:r w:rsidR="00236E8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Association Between Cow-Level Characteristics and </w:t>
      </w:r>
      <w:r w:rsidR="008B2C14" w:rsidRPr="00F8362A">
        <w:rPr>
          <w:rFonts w:ascii="Times New Roman" w:hAnsi="Times New Roman" w:cs="Times New Roman"/>
          <w:b w:val="0"/>
          <w:bCs w:val="0"/>
          <w:color w:val="000000" w:themeColor="text1"/>
        </w:rPr>
        <w:t xml:space="preserve">Weighted </w:t>
      </w:r>
      <w:r w:rsidRPr="00F8362A">
        <w:rPr>
          <w:rFonts w:ascii="Times New Roman" w:hAnsi="Times New Roman" w:cs="Times New Roman"/>
          <w:b w:val="0"/>
          <w:bCs w:val="0"/>
          <w:color w:val="000000" w:themeColor="text1"/>
        </w:rPr>
        <w:t>Fecal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Prevalence</w:t>
      </w:r>
      <w:bookmarkEnd w:id="116"/>
    </w:p>
    <w:p w14:paraId="07076DEE" w14:textId="07FB9EEE" w:rsidR="008F67C6" w:rsidRPr="00F8362A" w:rsidRDefault="00710573" w:rsidP="00236E8B">
      <w:pPr>
        <w:pStyle w:val="Caption"/>
        <w:rPr>
          <w:rFonts w:ascii="Times New Roman" w:hAnsi="Times New Roman" w:cs="Times New Roman"/>
          <w:b w:val="0"/>
          <w:bCs w:val="0"/>
          <w:color w:val="000000" w:themeColor="text1"/>
        </w:rPr>
      </w:pPr>
      <w:r w:rsidRPr="00F8362A">
        <w:rPr>
          <w:rFonts w:ascii="Times New Roman" w:hAnsi="Times New Roman" w:cs="Times New Roman"/>
          <w:b w:val="0"/>
          <w:bCs w:val="0"/>
          <w:color w:val="000000" w:themeColor="text1"/>
        </w:rPr>
        <w:t xml:space="preserve"> </w:t>
      </w: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080"/>
        <w:gridCol w:w="2160"/>
        <w:gridCol w:w="2070"/>
        <w:gridCol w:w="1170"/>
      </w:tblGrid>
      <w:tr w:rsidR="00F8362A" w:rsidRPr="00F8362A" w14:paraId="21D48EC1" w14:textId="77777777" w:rsidTr="00462DDE">
        <w:trPr>
          <w:trHeight w:val="296"/>
        </w:trPr>
        <w:tc>
          <w:tcPr>
            <w:tcW w:w="2425" w:type="dxa"/>
            <w:gridSpan w:val="2"/>
            <w:tcBorders>
              <w:top w:val="single" w:sz="4" w:space="0" w:color="auto"/>
            </w:tcBorders>
          </w:tcPr>
          <w:p w14:paraId="4310E9AD" w14:textId="77777777" w:rsidR="00462DDE" w:rsidRPr="00F8362A" w:rsidRDefault="00462DDE" w:rsidP="00342590">
            <w:pPr>
              <w:spacing w:line="360" w:lineRule="auto"/>
              <w:jc w:val="cente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Variable</w:t>
            </w:r>
          </w:p>
        </w:tc>
        <w:tc>
          <w:tcPr>
            <w:tcW w:w="2160" w:type="dxa"/>
            <w:vMerge w:val="restart"/>
            <w:tcBorders>
              <w:top w:val="single" w:sz="4" w:space="0" w:color="auto"/>
            </w:tcBorders>
          </w:tcPr>
          <w:p w14:paraId="7AE15DBF" w14:textId="77777777" w:rsidR="00462DDE" w:rsidRPr="00F8362A" w:rsidRDefault="00462DDE"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Prevalence (Frequency)</w:t>
            </w:r>
          </w:p>
          <w:p w14:paraId="32D668AA" w14:textId="77777777" w:rsidR="00462DDE" w:rsidRPr="00F8362A" w:rsidRDefault="00462DDE" w:rsidP="00342590">
            <w:pPr>
              <w:spacing w:line="360" w:lineRule="auto"/>
              <w:rPr>
                <w:rFonts w:ascii="Times New Roman" w:hAnsi="Times New Roman" w:cs="Times New Roman"/>
                <w:bCs/>
                <w:color w:val="000000" w:themeColor="text1"/>
                <w:sz w:val="20"/>
                <w:szCs w:val="20"/>
              </w:rPr>
            </w:pPr>
          </w:p>
        </w:tc>
        <w:tc>
          <w:tcPr>
            <w:tcW w:w="3240" w:type="dxa"/>
            <w:gridSpan w:val="2"/>
            <w:tcBorders>
              <w:top w:val="single" w:sz="4" w:space="0" w:color="auto"/>
            </w:tcBorders>
          </w:tcPr>
          <w:p w14:paraId="75539052" w14:textId="55271A0F" w:rsidR="00462DDE" w:rsidRPr="00F8362A" w:rsidRDefault="00462DDE"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Multivariable Analyses </w:t>
            </w:r>
          </w:p>
        </w:tc>
      </w:tr>
      <w:tr w:rsidR="00F8362A" w:rsidRPr="00F8362A" w14:paraId="3EE76B20" w14:textId="77777777" w:rsidTr="00462DDE">
        <w:trPr>
          <w:trHeight w:val="296"/>
        </w:trPr>
        <w:tc>
          <w:tcPr>
            <w:tcW w:w="1345" w:type="dxa"/>
            <w:tcBorders>
              <w:bottom w:val="single" w:sz="4" w:space="0" w:color="auto"/>
            </w:tcBorders>
          </w:tcPr>
          <w:p w14:paraId="72754A6B"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Name</w:t>
            </w:r>
          </w:p>
        </w:tc>
        <w:tc>
          <w:tcPr>
            <w:tcW w:w="1080" w:type="dxa"/>
            <w:tcBorders>
              <w:bottom w:val="single" w:sz="4" w:space="0" w:color="auto"/>
            </w:tcBorders>
          </w:tcPr>
          <w:p w14:paraId="18B4CF94" w14:textId="77777777" w:rsidR="00462DDE" w:rsidRPr="00F8362A" w:rsidRDefault="00462DDE"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Category </w:t>
            </w:r>
          </w:p>
        </w:tc>
        <w:tc>
          <w:tcPr>
            <w:tcW w:w="2160" w:type="dxa"/>
            <w:vMerge/>
            <w:tcBorders>
              <w:bottom w:val="single" w:sz="4" w:space="0" w:color="auto"/>
            </w:tcBorders>
          </w:tcPr>
          <w:p w14:paraId="6B8C1909" w14:textId="77777777" w:rsidR="00462DDE" w:rsidRPr="00F8362A" w:rsidRDefault="00462DDE" w:rsidP="00342590">
            <w:pPr>
              <w:spacing w:line="360" w:lineRule="auto"/>
              <w:rPr>
                <w:rFonts w:ascii="Times New Roman" w:hAnsi="Times New Roman" w:cs="Times New Roman"/>
                <w:bCs/>
                <w:color w:val="000000" w:themeColor="text1"/>
                <w:sz w:val="20"/>
                <w:szCs w:val="20"/>
              </w:rPr>
            </w:pPr>
          </w:p>
        </w:tc>
        <w:tc>
          <w:tcPr>
            <w:tcW w:w="2070" w:type="dxa"/>
            <w:tcBorders>
              <w:bottom w:val="single" w:sz="4" w:space="0" w:color="auto"/>
            </w:tcBorders>
          </w:tcPr>
          <w:p w14:paraId="455B5295" w14:textId="77777777" w:rsidR="00462DDE" w:rsidRPr="00F8362A" w:rsidRDefault="00462DDE"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Adjusted OR (95% CI)</w:t>
            </w:r>
          </w:p>
        </w:tc>
        <w:tc>
          <w:tcPr>
            <w:tcW w:w="1170" w:type="dxa"/>
            <w:tcBorders>
              <w:bottom w:val="single" w:sz="4" w:space="0" w:color="auto"/>
            </w:tcBorders>
          </w:tcPr>
          <w:p w14:paraId="5B7BFEB6" w14:textId="77777777" w:rsidR="00462DDE" w:rsidRPr="00F8362A" w:rsidRDefault="00462DDE" w:rsidP="00342590">
            <w:pPr>
              <w:spacing w:line="360"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P-Value </w:t>
            </w:r>
          </w:p>
        </w:tc>
      </w:tr>
      <w:tr w:rsidR="00F8362A" w:rsidRPr="00F8362A" w14:paraId="69CF8B8E" w14:textId="77777777" w:rsidTr="00462DDE">
        <w:trPr>
          <w:trHeight w:val="296"/>
        </w:trPr>
        <w:tc>
          <w:tcPr>
            <w:tcW w:w="1345" w:type="dxa"/>
            <w:tcBorders>
              <w:top w:val="single" w:sz="4" w:space="0" w:color="auto"/>
            </w:tcBorders>
          </w:tcPr>
          <w:p w14:paraId="4F0590C0"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Ceftiofur Treated </w:t>
            </w:r>
          </w:p>
        </w:tc>
        <w:tc>
          <w:tcPr>
            <w:tcW w:w="1080" w:type="dxa"/>
            <w:tcBorders>
              <w:top w:val="single" w:sz="4" w:space="0" w:color="auto"/>
            </w:tcBorders>
          </w:tcPr>
          <w:p w14:paraId="238F05B2"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w:t>
            </w:r>
          </w:p>
        </w:tc>
        <w:tc>
          <w:tcPr>
            <w:tcW w:w="2160" w:type="dxa"/>
            <w:tcBorders>
              <w:top w:val="single" w:sz="4" w:space="0" w:color="auto"/>
            </w:tcBorders>
          </w:tcPr>
          <w:p w14:paraId="40DA3F60"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15.4% (254/1641)</w:t>
            </w:r>
          </w:p>
        </w:tc>
        <w:tc>
          <w:tcPr>
            <w:tcW w:w="2070" w:type="dxa"/>
            <w:tcBorders>
              <w:top w:val="single" w:sz="4" w:space="0" w:color="auto"/>
            </w:tcBorders>
          </w:tcPr>
          <w:p w14:paraId="3423D7D4"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170" w:type="dxa"/>
            <w:tcBorders>
              <w:top w:val="single" w:sz="4" w:space="0" w:color="auto"/>
            </w:tcBorders>
          </w:tcPr>
          <w:p w14:paraId="5E1BC132" w14:textId="77777777" w:rsidR="00462DDE" w:rsidRPr="00F8362A" w:rsidRDefault="00462DDE" w:rsidP="00342590">
            <w:pPr>
              <w:spacing w:line="360" w:lineRule="auto"/>
              <w:rPr>
                <w:rFonts w:ascii="Times New Roman" w:hAnsi="Times New Roman" w:cs="Times New Roman"/>
                <w:color w:val="000000" w:themeColor="text1"/>
                <w:sz w:val="20"/>
                <w:szCs w:val="20"/>
              </w:rPr>
            </w:pPr>
          </w:p>
        </w:tc>
      </w:tr>
      <w:tr w:rsidR="00F8362A" w:rsidRPr="00F8362A" w14:paraId="6415CD17" w14:textId="77777777" w:rsidTr="00462DDE">
        <w:trPr>
          <w:trHeight w:val="296"/>
        </w:trPr>
        <w:tc>
          <w:tcPr>
            <w:tcW w:w="1345" w:type="dxa"/>
          </w:tcPr>
          <w:p w14:paraId="5A29B21B"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080" w:type="dxa"/>
          </w:tcPr>
          <w:p w14:paraId="0CA2A8C1"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Yes</w:t>
            </w:r>
          </w:p>
        </w:tc>
        <w:tc>
          <w:tcPr>
            <w:tcW w:w="2160" w:type="dxa"/>
          </w:tcPr>
          <w:p w14:paraId="573099A7"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20.5% (230/1124)</w:t>
            </w:r>
          </w:p>
        </w:tc>
        <w:tc>
          <w:tcPr>
            <w:tcW w:w="2070" w:type="dxa"/>
          </w:tcPr>
          <w:p w14:paraId="5D1133E9"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1.35 (1.1-1.65)</w:t>
            </w:r>
          </w:p>
        </w:tc>
        <w:tc>
          <w:tcPr>
            <w:tcW w:w="1170" w:type="dxa"/>
          </w:tcPr>
          <w:p w14:paraId="78014736"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0.004</w:t>
            </w:r>
          </w:p>
        </w:tc>
      </w:tr>
      <w:tr w:rsidR="00F8362A" w:rsidRPr="00F8362A" w14:paraId="58A5CD6A" w14:textId="77777777" w:rsidTr="00462DDE">
        <w:trPr>
          <w:trHeight w:val="296"/>
        </w:trPr>
        <w:tc>
          <w:tcPr>
            <w:tcW w:w="1345" w:type="dxa"/>
          </w:tcPr>
          <w:p w14:paraId="3369C98B"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Reproductive Status </w:t>
            </w:r>
          </w:p>
        </w:tc>
        <w:tc>
          <w:tcPr>
            <w:tcW w:w="1080" w:type="dxa"/>
          </w:tcPr>
          <w:p w14:paraId="7C659955"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2160" w:type="dxa"/>
          </w:tcPr>
          <w:p w14:paraId="60B848CA"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2070" w:type="dxa"/>
          </w:tcPr>
          <w:p w14:paraId="3285CEC2"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170" w:type="dxa"/>
          </w:tcPr>
          <w:p w14:paraId="5259C34A" w14:textId="77777777" w:rsidR="00462DDE" w:rsidRPr="00F8362A" w:rsidRDefault="00462DDE" w:rsidP="00342590">
            <w:pPr>
              <w:spacing w:line="360" w:lineRule="auto"/>
              <w:rPr>
                <w:rFonts w:ascii="Times New Roman" w:hAnsi="Times New Roman" w:cs="Times New Roman"/>
                <w:color w:val="000000" w:themeColor="text1"/>
                <w:sz w:val="20"/>
                <w:szCs w:val="20"/>
              </w:rPr>
            </w:pPr>
          </w:p>
        </w:tc>
      </w:tr>
      <w:tr w:rsidR="00F8362A" w:rsidRPr="00F8362A" w14:paraId="691CF350" w14:textId="77777777" w:rsidTr="00462DDE">
        <w:trPr>
          <w:trHeight w:val="296"/>
        </w:trPr>
        <w:tc>
          <w:tcPr>
            <w:tcW w:w="1345" w:type="dxa"/>
          </w:tcPr>
          <w:p w14:paraId="6BC64C0C"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080" w:type="dxa"/>
          </w:tcPr>
          <w:p w14:paraId="316061D2"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Dry</w:t>
            </w:r>
          </w:p>
        </w:tc>
        <w:tc>
          <w:tcPr>
            <w:tcW w:w="2160" w:type="dxa"/>
          </w:tcPr>
          <w:p w14:paraId="599579B3"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22.2% (180/812)</w:t>
            </w:r>
          </w:p>
        </w:tc>
        <w:tc>
          <w:tcPr>
            <w:tcW w:w="2070" w:type="dxa"/>
          </w:tcPr>
          <w:p w14:paraId="42DC3541"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170" w:type="dxa"/>
          </w:tcPr>
          <w:p w14:paraId="14F3D41C" w14:textId="77777777" w:rsidR="00462DDE" w:rsidRPr="00F8362A" w:rsidRDefault="00462DDE" w:rsidP="00342590">
            <w:pPr>
              <w:spacing w:line="360" w:lineRule="auto"/>
              <w:rPr>
                <w:rFonts w:ascii="Times New Roman" w:hAnsi="Times New Roman" w:cs="Times New Roman"/>
                <w:color w:val="000000" w:themeColor="text1"/>
                <w:sz w:val="20"/>
                <w:szCs w:val="20"/>
              </w:rPr>
            </w:pPr>
          </w:p>
        </w:tc>
      </w:tr>
      <w:tr w:rsidR="00F8362A" w:rsidRPr="00F8362A" w14:paraId="0D560A0B" w14:textId="77777777" w:rsidTr="00462DDE">
        <w:trPr>
          <w:trHeight w:val="296"/>
        </w:trPr>
        <w:tc>
          <w:tcPr>
            <w:tcW w:w="1345" w:type="dxa"/>
          </w:tcPr>
          <w:p w14:paraId="16AF264C"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080" w:type="dxa"/>
          </w:tcPr>
          <w:p w14:paraId="585CEA1B"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Lactating</w:t>
            </w:r>
          </w:p>
        </w:tc>
        <w:tc>
          <w:tcPr>
            <w:tcW w:w="2160" w:type="dxa"/>
          </w:tcPr>
          <w:p w14:paraId="7F8DE5FF"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50.5% (1371/2714)</w:t>
            </w:r>
          </w:p>
        </w:tc>
        <w:tc>
          <w:tcPr>
            <w:tcW w:w="2070" w:type="dxa"/>
          </w:tcPr>
          <w:p w14:paraId="1E2F8D63"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3.42 (2.79 - 4.10)</w:t>
            </w:r>
          </w:p>
        </w:tc>
        <w:tc>
          <w:tcPr>
            <w:tcW w:w="1170" w:type="dxa"/>
          </w:tcPr>
          <w:p w14:paraId="214FCC1C"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&lt; 0.001</w:t>
            </w:r>
          </w:p>
        </w:tc>
      </w:tr>
      <w:tr w:rsidR="00F8362A" w:rsidRPr="00F8362A" w14:paraId="37E0672E" w14:textId="77777777" w:rsidTr="00462DDE">
        <w:trPr>
          <w:trHeight w:val="284"/>
        </w:trPr>
        <w:tc>
          <w:tcPr>
            <w:tcW w:w="1345" w:type="dxa"/>
          </w:tcPr>
          <w:p w14:paraId="38CC007E"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Cow Parity</w:t>
            </w:r>
          </w:p>
        </w:tc>
        <w:tc>
          <w:tcPr>
            <w:tcW w:w="1080" w:type="dxa"/>
          </w:tcPr>
          <w:p w14:paraId="053BB9F8"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2</w:t>
            </w:r>
          </w:p>
        </w:tc>
        <w:tc>
          <w:tcPr>
            <w:tcW w:w="2160" w:type="dxa"/>
          </w:tcPr>
          <w:p w14:paraId="5F5A0A8D"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39.4% (840/2130)</w:t>
            </w:r>
          </w:p>
        </w:tc>
        <w:tc>
          <w:tcPr>
            <w:tcW w:w="2070" w:type="dxa"/>
          </w:tcPr>
          <w:p w14:paraId="56E222C1"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170" w:type="dxa"/>
          </w:tcPr>
          <w:p w14:paraId="3C5C3169" w14:textId="77777777" w:rsidR="00462DDE" w:rsidRPr="00F8362A" w:rsidRDefault="00462DDE" w:rsidP="00342590">
            <w:pPr>
              <w:spacing w:line="360" w:lineRule="auto"/>
              <w:rPr>
                <w:rFonts w:ascii="Times New Roman" w:hAnsi="Times New Roman" w:cs="Times New Roman"/>
                <w:color w:val="000000" w:themeColor="text1"/>
                <w:sz w:val="20"/>
                <w:szCs w:val="20"/>
              </w:rPr>
            </w:pPr>
          </w:p>
        </w:tc>
      </w:tr>
      <w:tr w:rsidR="00462DDE" w:rsidRPr="00F8362A" w14:paraId="042B9D3E" w14:textId="77777777" w:rsidTr="00462DDE">
        <w:trPr>
          <w:trHeight w:val="284"/>
        </w:trPr>
        <w:tc>
          <w:tcPr>
            <w:tcW w:w="1345" w:type="dxa"/>
            <w:tcBorders>
              <w:bottom w:val="single" w:sz="4" w:space="0" w:color="auto"/>
            </w:tcBorders>
          </w:tcPr>
          <w:p w14:paraId="36E327FA" w14:textId="77777777" w:rsidR="00462DDE" w:rsidRPr="00F8362A" w:rsidRDefault="00462DDE" w:rsidP="00342590">
            <w:pPr>
              <w:spacing w:line="360" w:lineRule="auto"/>
              <w:rPr>
                <w:rFonts w:ascii="Times New Roman" w:hAnsi="Times New Roman" w:cs="Times New Roman"/>
                <w:color w:val="000000" w:themeColor="text1"/>
                <w:sz w:val="20"/>
                <w:szCs w:val="20"/>
              </w:rPr>
            </w:pPr>
          </w:p>
        </w:tc>
        <w:tc>
          <w:tcPr>
            <w:tcW w:w="1080" w:type="dxa"/>
            <w:tcBorders>
              <w:bottom w:val="single" w:sz="4" w:space="0" w:color="auto"/>
            </w:tcBorders>
          </w:tcPr>
          <w:p w14:paraId="43817A9C"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3</w:t>
            </w:r>
          </w:p>
        </w:tc>
        <w:tc>
          <w:tcPr>
            <w:tcW w:w="2160" w:type="dxa"/>
            <w:tcBorders>
              <w:bottom w:val="single" w:sz="4" w:space="0" w:color="auto"/>
            </w:tcBorders>
          </w:tcPr>
          <w:p w14:paraId="594995E0"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50.8% (706/1391)</w:t>
            </w:r>
          </w:p>
        </w:tc>
        <w:tc>
          <w:tcPr>
            <w:tcW w:w="2070" w:type="dxa"/>
            <w:tcBorders>
              <w:bottom w:val="single" w:sz="4" w:space="0" w:color="auto"/>
            </w:tcBorders>
          </w:tcPr>
          <w:p w14:paraId="1A9F7BA8"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1.33 (1.13 - 1.56)</w:t>
            </w:r>
          </w:p>
        </w:tc>
        <w:tc>
          <w:tcPr>
            <w:tcW w:w="1170" w:type="dxa"/>
            <w:tcBorders>
              <w:bottom w:val="single" w:sz="4" w:space="0" w:color="auto"/>
            </w:tcBorders>
          </w:tcPr>
          <w:p w14:paraId="7357A396" w14:textId="77777777" w:rsidR="00462DDE" w:rsidRPr="00F8362A" w:rsidRDefault="00462DDE" w:rsidP="00342590">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&lt; 0.001</w:t>
            </w:r>
          </w:p>
        </w:tc>
      </w:tr>
    </w:tbl>
    <w:p w14:paraId="183C0ECB" w14:textId="77777777" w:rsidR="008F67C6" w:rsidRPr="00F8362A" w:rsidRDefault="008F67C6" w:rsidP="008F67C6">
      <w:pPr>
        <w:spacing w:line="276" w:lineRule="auto"/>
        <w:rPr>
          <w:rFonts w:ascii="Times New Roman" w:hAnsi="Times New Roman" w:cs="Times New Roman"/>
          <w:color w:val="000000" w:themeColor="text1"/>
        </w:rPr>
      </w:pPr>
    </w:p>
    <w:p w14:paraId="53104F39" w14:textId="77777777" w:rsidR="008F67C6" w:rsidRPr="00F8362A" w:rsidRDefault="008F67C6" w:rsidP="008F67C6">
      <w:pPr>
        <w:spacing w:line="276" w:lineRule="auto"/>
        <w:rPr>
          <w:rFonts w:ascii="Times New Roman" w:hAnsi="Times New Roman" w:cs="Times New Roman"/>
          <w:color w:val="000000" w:themeColor="text1"/>
          <w:u w:val="single"/>
        </w:rPr>
      </w:pPr>
    </w:p>
    <w:p w14:paraId="33BC1081"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50D1F3B0" w14:textId="3AF0B41B" w:rsidR="008F67C6" w:rsidRPr="00F8362A" w:rsidRDefault="00710573" w:rsidP="002267B5">
      <w:pPr>
        <w:pStyle w:val="Caption"/>
        <w:rPr>
          <w:rFonts w:ascii="Times New Roman" w:hAnsi="Times New Roman" w:cs="Times New Roman"/>
          <w:color w:val="000000" w:themeColor="text1"/>
        </w:rPr>
      </w:pPr>
      <w:bookmarkStart w:id="117" w:name="_Toc135297583"/>
      <w:r w:rsidRPr="00F8362A">
        <w:rPr>
          <w:rFonts w:ascii="Times New Roman" w:hAnsi="Times New Roman" w:cs="Times New Roman"/>
          <w:color w:val="000000" w:themeColor="text1"/>
        </w:rPr>
        <w:lastRenderedPageBreak/>
        <w:t>Table</w:t>
      </w:r>
      <w:r w:rsidR="002267B5" w:rsidRPr="00F8362A">
        <w:rPr>
          <w:rFonts w:ascii="Times New Roman" w:hAnsi="Times New Roman" w:cs="Times New Roman"/>
          <w:color w:val="000000" w:themeColor="text1"/>
        </w:rPr>
        <w:t xml:space="preserve"> 4. </w:t>
      </w:r>
      <w:r w:rsidR="002267B5" w:rsidRPr="00F8362A">
        <w:rPr>
          <w:rFonts w:ascii="Times New Roman" w:hAnsi="Times New Roman" w:cs="Times New Roman"/>
          <w:color w:val="000000" w:themeColor="text1"/>
        </w:rPr>
        <w:fldChar w:fldCharType="begin"/>
      </w:r>
      <w:r w:rsidR="002267B5" w:rsidRPr="00F8362A">
        <w:rPr>
          <w:rFonts w:ascii="Times New Roman" w:hAnsi="Times New Roman" w:cs="Times New Roman"/>
          <w:color w:val="000000" w:themeColor="text1"/>
        </w:rPr>
        <w:instrText xml:space="preserve"> SEQ 4. \* ARABIC </w:instrText>
      </w:r>
      <w:r w:rsidR="002267B5"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8</w:t>
      </w:r>
      <w:r w:rsidR="002267B5" w:rsidRPr="00F8362A">
        <w:rPr>
          <w:rFonts w:ascii="Times New Roman" w:hAnsi="Times New Roman" w:cs="Times New Roman"/>
          <w:color w:val="000000" w:themeColor="text1"/>
        </w:rPr>
        <w:fldChar w:fldCharType="end"/>
      </w:r>
      <w:r w:rsidR="002267B5"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Number and Percentage of Resistance of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Isolates (N=231) obtained from Various Sources</w:t>
      </w:r>
      <w:bookmarkEnd w:id="117"/>
      <w:r w:rsidRPr="00F8362A">
        <w:rPr>
          <w:rFonts w:ascii="Times New Roman" w:hAnsi="Times New Roman" w:cs="Times New Roman"/>
          <w:color w:val="000000" w:themeColor="text1"/>
        </w:rPr>
        <w:t xml:space="preserve">   </w:t>
      </w:r>
    </w:p>
    <w:tbl>
      <w:tblPr>
        <w:tblStyle w:val="TableGrid"/>
        <w:tblW w:w="9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990"/>
        <w:gridCol w:w="1365"/>
        <w:gridCol w:w="1308"/>
        <w:gridCol w:w="1396"/>
        <w:gridCol w:w="1308"/>
        <w:gridCol w:w="1398"/>
        <w:gridCol w:w="1396"/>
      </w:tblGrid>
      <w:tr w:rsidR="00F8362A" w:rsidRPr="00F8362A" w14:paraId="5B640068" w14:textId="77777777" w:rsidTr="007E068A">
        <w:trPr>
          <w:trHeight w:val="336"/>
        </w:trPr>
        <w:tc>
          <w:tcPr>
            <w:tcW w:w="990" w:type="dxa"/>
            <w:vMerge w:val="restart"/>
            <w:tcBorders>
              <w:top w:val="single" w:sz="12" w:space="0" w:color="auto"/>
            </w:tcBorders>
          </w:tcPr>
          <w:p w14:paraId="217E8413"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Antibiotic</w:t>
            </w:r>
          </w:p>
        </w:tc>
        <w:tc>
          <w:tcPr>
            <w:tcW w:w="6775" w:type="dxa"/>
            <w:gridSpan w:val="5"/>
            <w:tcBorders>
              <w:top w:val="single" w:sz="12" w:space="0" w:color="auto"/>
              <w:bottom w:val="single" w:sz="4" w:space="0" w:color="auto"/>
            </w:tcBorders>
          </w:tcPr>
          <w:p w14:paraId="0D9D9E47"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Sources of </w:t>
            </w:r>
            <w:r w:rsidRPr="00F8362A">
              <w:rPr>
                <w:rFonts w:ascii="Times New Roman" w:hAnsi="Times New Roman" w:cs="Times New Roman"/>
                <w:bCs/>
                <w:i/>
                <w:iCs/>
                <w:color w:val="000000" w:themeColor="text1"/>
                <w:sz w:val="20"/>
                <w:szCs w:val="20"/>
              </w:rPr>
              <w:t>E. coli</w:t>
            </w:r>
            <w:r w:rsidRPr="00F8362A">
              <w:rPr>
                <w:rFonts w:ascii="Times New Roman" w:hAnsi="Times New Roman" w:cs="Times New Roman"/>
                <w:bCs/>
                <w:color w:val="000000" w:themeColor="text1"/>
                <w:sz w:val="20"/>
                <w:szCs w:val="20"/>
              </w:rPr>
              <w:t xml:space="preserve"> Isolates and Proportion of Resistance to the Specific Antibacterial Agent</w:t>
            </w:r>
          </w:p>
        </w:tc>
        <w:tc>
          <w:tcPr>
            <w:tcW w:w="1396" w:type="dxa"/>
            <w:vMerge w:val="restart"/>
            <w:tcBorders>
              <w:top w:val="single" w:sz="12" w:space="0" w:color="auto"/>
            </w:tcBorders>
          </w:tcPr>
          <w:p w14:paraId="72CDC74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Overall Prevalence of Resistance to Specific Antibiotic</w:t>
            </w:r>
          </w:p>
        </w:tc>
      </w:tr>
      <w:tr w:rsidR="00F8362A" w:rsidRPr="00F8362A" w14:paraId="1CB8BF13" w14:textId="77777777" w:rsidTr="007E068A">
        <w:trPr>
          <w:trHeight w:val="336"/>
        </w:trPr>
        <w:tc>
          <w:tcPr>
            <w:tcW w:w="990" w:type="dxa"/>
            <w:vMerge/>
          </w:tcPr>
          <w:p w14:paraId="26708666" w14:textId="77777777" w:rsidR="008F67C6" w:rsidRPr="00F8362A" w:rsidRDefault="008F67C6" w:rsidP="00141BD0">
            <w:pPr>
              <w:rPr>
                <w:rFonts w:ascii="Times New Roman" w:hAnsi="Times New Roman" w:cs="Times New Roman"/>
                <w:bCs/>
                <w:color w:val="000000" w:themeColor="text1"/>
                <w:sz w:val="20"/>
                <w:szCs w:val="20"/>
              </w:rPr>
            </w:pPr>
          </w:p>
        </w:tc>
        <w:tc>
          <w:tcPr>
            <w:tcW w:w="1365" w:type="dxa"/>
            <w:tcBorders>
              <w:top w:val="single" w:sz="4" w:space="0" w:color="auto"/>
            </w:tcBorders>
          </w:tcPr>
          <w:p w14:paraId="45E0D11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Cows (N=180)</w:t>
            </w:r>
            <w:r w:rsidRPr="00F8362A">
              <w:rPr>
                <w:rFonts w:ascii="Times New Roman" w:hAnsi="Times New Roman" w:cs="Times New Roman"/>
                <w:bCs/>
                <w:color w:val="000000" w:themeColor="text1"/>
                <w:sz w:val="20"/>
                <w:szCs w:val="20"/>
                <w:vertAlign w:val="superscript"/>
              </w:rPr>
              <w:t xml:space="preserve"> a</w:t>
            </w:r>
          </w:p>
        </w:tc>
        <w:tc>
          <w:tcPr>
            <w:tcW w:w="1308" w:type="dxa"/>
            <w:tcBorders>
              <w:top w:val="single" w:sz="4" w:space="0" w:color="auto"/>
            </w:tcBorders>
          </w:tcPr>
          <w:p w14:paraId="5CC35279"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Calf (N= 27)</w:t>
            </w:r>
          </w:p>
        </w:tc>
        <w:tc>
          <w:tcPr>
            <w:tcW w:w="1396" w:type="dxa"/>
            <w:tcBorders>
              <w:top w:val="single" w:sz="4" w:space="0" w:color="auto"/>
            </w:tcBorders>
          </w:tcPr>
          <w:p w14:paraId="4C3FDF59"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Manure (N=14)</w:t>
            </w:r>
          </w:p>
        </w:tc>
        <w:tc>
          <w:tcPr>
            <w:tcW w:w="1308" w:type="dxa"/>
            <w:tcBorders>
              <w:top w:val="single" w:sz="4" w:space="0" w:color="auto"/>
            </w:tcBorders>
          </w:tcPr>
          <w:p w14:paraId="496828AE"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Feed (N= 5)</w:t>
            </w:r>
          </w:p>
        </w:tc>
        <w:tc>
          <w:tcPr>
            <w:tcW w:w="1398" w:type="dxa"/>
            <w:tcBorders>
              <w:top w:val="single" w:sz="4" w:space="0" w:color="auto"/>
            </w:tcBorders>
          </w:tcPr>
          <w:p w14:paraId="3BED82C3"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Water (N= 5)</w:t>
            </w:r>
          </w:p>
        </w:tc>
        <w:tc>
          <w:tcPr>
            <w:tcW w:w="1396" w:type="dxa"/>
            <w:vMerge/>
          </w:tcPr>
          <w:p w14:paraId="21BE4DBB" w14:textId="77777777" w:rsidR="008F67C6" w:rsidRPr="00F8362A" w:rsidRDefault="008F67C6" w:rsidP="00141BD0">
            <w:pPr>
              <w:rPr>
                <w:rFonts w:ascii="Times New Roman" w:hAnsi="Times New Roman" w:cs="Times New Roman"/>
                <w:bCs/>
                <w:color w:val="000000" w:themeColor="text1"/>
                <w:sz w:val="20"/>
                <w:szCs w:val="20"/>
              </w:rPr>
            </w:pPr>
          </w:p>
        </w:tc>
      </w:tr>
      <w:tr w:rsidR="00F8362A" w:rsidRPr="00F8362A" w14:paraId="385CCA1B" w14:textId="77777777" w:rsidTr="007E068A">
        <w:trPr>
          <w:trHeight w:val="336"/>
        </w:trPr>
        <w:tc>
          <w:tcPr>
            <w:tcW w:w="990" w:type="dxa"/>
            <w:vMerge/>
            <w:tcBorders>
              <w:bottom w:val="single" w:sz="8" w:space="0" w:color="auto"/>
            </w:tcBorders>
          </w:tcPr>
          <w:p w14:paraId="768701F5" w14:textId="77777777" w:rsidR="008F67C6" w:rsidRPr="00F8362A" w:rsidRDefault="008F67C6" w:rsidP="00141BD0">
            <w:pPr>
              <w:rPr>
                <w:rFonts w:ascii="Times New Roman" w:hAnsi="Times New Roman" w:cs="Times New Roman"/>
                <w:bCs/>
                <w:color w:val="000000" w:themeColor="text1"/>
                <w:sz w:val="20"/>
                <w:szCs w:val="20"/>
              </w:rPr>
            </w:pPr>
          </w:p>
        </w:tc>
        <w:tc>
          <w:tcPr>
            <w:tcW w:w="1365" w:type="dxa"/>
            <w:tcBorders>
              <w:bottom w:val="single" w:sz="8" w:space="0" w:color="auto"/>
            </w:tcBorders>
          </w:tcPr>
          <w:p w14:paraId="34630DD7"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n (% Resistant)</w:t>
            </w:r>
            <w:r w:rsidRPr="00F8362A">
              <w:rPr>
                <w:rFonts w:ascii="Times New Roman" w:hAnsi="Times New Roman" w:cs="Times New Roman"/>
                <w:bCs/>
                <w:color w:val="000000" w:themeColor="text1"/>
                <w:sz w:val="20"/>
                <w:szCs w:val="20"/>
                <w:vertAlign w:val="superscript"/>
              </w:rPr>
              <w:t xml:space="preserve"> b</w:t>
            </w:r>
          </w:p>
        </w:tc>
        <w:tc>
          <w:tcPr>
            <w:tcW w:w="1308" w:type="dxa"/>
            <w:tcBorders>
              <w:bottom w:val="single" w:sz="8" w:space="0" w:color="auto"/>
            </w:tcBorders>
          </w:tcPr>
          <w:p w14:paraId="5716B211"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Resistant)</w:t>
            </w:r>
          </w:p>
        </w:tc>
        <w:tc>
          <w:tcPr>
            <w:tcW w:w="1396" w:type="dxa"/>
            <w:tcBorders>
              <w:bottom w:val="single" w:sz="8" w:space="0" w:color="auto"/>
            </w:tcBorders>
          </w:tcPr>
          <w:p w14:paraId="1CBA2286"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Resistant)</w:t>
            </w:r>
          </w:p>
        </w:tc>
        <w:tc>
          <w:tcPr>
            <w:tcW w:w="1308" w:type="dxa"/>
            <w:tcBorders>
              <w:bottom w:val="single" w:sz="8" w:space="0" w:color="auto"/>
            </w:tcBorders>
          </w:tcPr>
          <w:p w14:paraId="2BCB3B2F"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Resistant)</w:t>
            </w:r>
          </w:p>
        </w:tc>
        <w:tc>
          <w:tcPr>
            <w:tcW w:w="1398" w:type="dxa"/>
            <w:tcBorders>
              <w:bottom w:val="single" w:sz="8" w:space="0" w:color="auto"/>
            </w:tcBorders>
          </w:tcPr>
          <w:p w14:paraId="2EAA3F02"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Resistant)</w:t>
            </w:r>
          </w:p>
        </w:tc>
        <w:tc>
          <w:tcPr>
            <w:tcW w:w="1396" w:type="dxa"/>
            <w:tcBorders>
              <w:bottom w:val="single" w:sz="8" w:space="0" w:color="auto"/>
            </w:tcBorders>
          </w:tcPr>
          <w:p w14:paraId="54400DC3" w14:textId="77777777" w:rsidR="008F67C6" w:rsidRPr="00F8362A" w:rsidRDefault="008F67C6"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Resistant)</w:t>
            </w:r>
          </w:p>
        </w:tc>
      </w:tr>
      <w:tr w:rsidR="00F8362A" w:rsidRPr="00F8362A" w14:paraId="0E20D32E" w14:textId="77777777" w:rsidTr="007E068A">
        <w:trPr>
          <w:trHeight w:val="323"/>
        </w:trPr>
        <w:tc>
          <w:tcPr>
            <w:tcW w:w="990" w:type="dxa"/>
            <w:tcBorders>
              <w:top w:val="single" w:sz="8" w:space="0" w:color="auto"/>
            </w:tcBorders>
          </w:tcPr>
          <w:p w14:paraId="5AC2469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AUG2</w:t>
            </w:r>
          </w:p>
        </w:tc>
        <w:tc>
          <w:tcPr>
            <w:tcW w:w="1365" w:type="dxa"/>
            <w:tcBorders>
              <w:top w:val="single" w:sz="8" w:space="0" w:color="auto"/>
            </w:tcBorders>
          </w:tcPr>
          <w:p w14:paraId="6A1B3EC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 (4.4)</w:t>
            </w:r>
          </w:p>
        </w:tc>
        <w:tc>
          <w:tcPr>
            <w:tcW w:w="1308" w:type="dxa"/>
            <w:tcBorders>
              <w:top w:val="single" w:sz="8" w:space="0" w:color="auto"/>
            </w:tcBorders>
          </w:tcPr>
          <w:p w14:paraId="324491B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 (40.7)</w:t>
            </w:r>
          </w:p>
        </w:tc>
        <w:tc>
          <w:tcPr>
            <w:tcW w:w="1396" w:type="dxa"/>
            <w:tcBorders>
              <w:top w:val="single" w:sz="8" w:space="0" w:color="auto"/>
            </w:tcBorders>
          </w:tcPr>
          <w:p w14:paraId="0B97EF0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08" w:type="dxa"/>
            <w:tcBorders>
              <w:top w:val="single" w:sz="8" w:space="0" w:color="auto"/>
            </w:tcBorders>
          </w:tcPr>
          <w:p w14:paraId="5EB8D00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(20)</w:t>
            </w:r>
          </w:p>
        </w:tc>
        <w:tc>
          <w:tcPr>
            <w:tcW w:w="1398" w:type="dxa"/>
            <w:tcBorders>
              <w:top w:val="single" w:sz="8" w:space="0" w:color="auto"/>
            </w:tcBorders>
          </w:tcPr>
          <w:p w14:paraId="731288F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Borders>
              <w:top w:val="single" w:sz="8" w:space="0" w:color="auto"/>
            </w:tcBorders>
          </w:tcPr>
          <w:p w14:paraId="291E654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 (8.7)</w:t>
            </w:r>
          </w:p>
        </w:tc>
      </w:tr>
      <w:tr w:rsidR="00F8362A" w:rsidRPr="00F8362A" w14:paraId="48D8E436" w14:textId="77777777" w:rsidTr="007E068A">
        <w:trPr>
          <w:trHeight w:val="323"/>
        </w:trPr>
        <w:tc>
          <w:tcPr>
            <w:tcW w:w="990" w:type="dxa"/>
          </w:tcPr>
          <w:p w14:paraId="1C52328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AMP</w:t>
            </w:r>
          </w:p>
        </w:tc>
        <w:tc>
          <w:tcPr>
            <w:tcW w:w="1365" w:type="dxa"/>
          </w:tcPr>
          <w:p w14:paraId="18691BF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178 (98.9)</w:t>
            </w:r>
          </w:p>
        </w:tc>
        <w:tc>
          <w:tcPr>
            <w:tcW w:w="1308" w:type="dxa"/>
          </w:tcPr>
          <w:p w14:paraId="1362B2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27 (100)</w:t>
            </w:r>
          </w:p>
        </w:tc>
        <w:tc>
          <w:tcPr>
            <w:tcW w:w="1396" w:type="dxa"/>
          </w:tcPr>
          <w:p w14:paraId="4C55054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(100)</w:t>
            </w:r>
          </w:p>
        </w:tc>
        <w:tc>
          <w:tcPr>
            <w:tcW w:w="1308" w:type="dxa"/>
          </w:tcPr>
          <w:p w14:paraId="74B8078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(100)</w:t>
            </w:r>
          </w:p>
        </w:tc>
        <w:tc>
          <w:tcPr>
            <w:tcW w:w="1398" w:type="dxa"/>
          </w:tcPr>
          <w:p w14:paraId="5305894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(100)</w:t>
            </w:r>
          </w:p>
        </w:tc>
        <w:tc>
          <w:tcPr>
            <w:tcW w:w="1396" w:type="dxa"/>
          </w:tcPr>
          <w:p w14:paraId="166F59E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229 (99.1)</w:t>
            </w:r>
          </w:p>
        </w:tc>
      </w:tr>
      <w:tr w:rsidR="00F8362A" w:rsidRPr="00F8362A" w14:paraId="28D1E865" w14:textId="77777777" w:rsidTr="007E068A">
        <w:trPr>
          <w:trHeight w:val="323"/>
        </w:trPr>
        <w:tc>
          <w:tcPr>
            <w:tcW w:w="990" w:type="dxa"/>
          </w:tcPr>
          <w:p w14:paraId="43B7B7A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AZM</w:t>
            </w:r>
          </w:p>
        </w:tc>
        <w:tc>
          <w:tcPr>
            <w:tcW w:w="1365" w:type="dxa"/>
          </w:tcPr>
          <w:p w14:paraId="7A0E02F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 (13.9)</w:t>
            </w:r>
          </w:p>
        </w:tc>
        <w:tc>
          <w:tcPr>
            <w:tcW w:w="1308" w:type="dxa"/>
          </w:tcPr>
          <w:p w14:paraId="0694DAD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(14.8)</w:t>
            </w:r>
          </w:p>
        </w:tc>
        <w:tc>
          <w:tcPr>
            <w:tcW w:w="1396" w:type="dxa"/>
          </w:tcPr>
          <w:p w14:paraId="179CD9A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08" w:type="dxa"/>
          </w:tcPr>
          <w:p w14:paraId="7756AA3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(40)</w:t>
            </w:r>
          </w:p>
        </w:tc>
        <w:tc>
          <w:tcPr>
            <w:tcW w:w="1398" w:type="dxa"/>
          </w:tcPr>
          <w:p w14:paraId="52CC016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775F948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31 (13.4)</w:t>
            </w:r>
          </w:p>
        </w:tc>
      </w:tr>
      <w:tr w:rsidR="00F8362A" w:rsidRPr="00F8362A" w14:paraId="3A447CDA" w14:textId="77777777" w:rsidTr="007E068A">
        <w:trPr>
          <w:trHeight w:val="323"/>
        </w:trPr>
        <w:tc>
          <w:tcPr>
            <w:tcW w:w="990" w:type="dxa"/>
          </w:tcPr>
          <w:p w14:paraId="17CD2D2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FOX</w:t>
            </w:r>
          </w:p>
        </w:tc>
        <w:tc>
          <w:tcPr>
            <w:tcW w:w="1365" w:type="dxa"/>
          </w:tcPr>
          <w:p w14:paraId="354A0F6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 (6.1)</w:t>
            </w:r>
          </w:p>
        </w:tc>
        <w:tc>
          <w:tcPr>
            <w:tcW w:w="1308" w:type="dxa"/>
          </w:tcPr>
          <w:p w14:paraId="753EB5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 (40.7)</w:t>
            </w:r>
          </w:p>
        </w:tc>
        <w:tc>
          <w:tcPr>
            <w:tcW w:w="1396" w:type="dxa"/>
          </w:tcPr>
          <w:p w14:paraId="01D012F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(7.1)</w:t>
            </w:r>
          </w:p>
        </w:tc>
        <w:tc>
          <w:tcPr>
            <w:tcW w:w="1308" w:type="dxa"/>
          </w:tcPr>
          <w:p w14:paraId="26757E9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8" w:type="dxa"/>
          </w:tcPr>
          <w:p w14:paraId="0486BC1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3FEB205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23 (10)</w:t>
            </w:r>
          </w:p>
        </w:tc>
      </w:tr>
      <w:tr w:rsidR="00F8362A" w:rsidRPr="00F8362A" w14:paraId="4B28A38F" w14:textId="77777777" w:rsidTr="007E068A">
        <w:trPr>
          <w:trHeight w:val="323"/>
        </w:trPr>
        <w:tc>
          <w:tcPr>
            <w:tcW w:w="990" w:type="dxa"/>
          </w:tcPr>
          <w:p w14:paraId="7076897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AXO</w:t>
            </w:r>
          </w:p>
        </w:tc>
        <w:tc>
          <w:tcPr>
            <w:tcW w:w="1365" w:type="dxa"/>
          </w:tcPr>
          <w:p w14:paraId="0E84850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178 (98.3)</w:t>
            </w:r>
          </w:p>
        </w:tc>
        <w:tc>
          <w:tcPr>
            <w:tcW w:w="1308" w:type="dxa"/>
          </w:tcPr>
          <w:p w14:paraId="0CEF4B1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 (96.3)</w:t>
            </w:r>
          </w:p>
        </w:tc>
        <w:tc>
          <w:tcPr>
            <w:tcW w:w="1396" w:type="dxa"/>
          </w:tcPr>
          <w:p w14:paraId="531F542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(100)</w:t>
            </w:r>
          </w:p>
        </w:tc>
        <w:tc>
          <w:tcPr>
            <w:tcW w:w="1308" w:type="dxa"/>
          </w:tcPr>
          <w:p w14:paraId="73ECC7A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(100)</w:t>
            </w:r>
          </w:p>
        </w:tc>
        <w:tc>
          <w:tcPr>
            <w:tcW w:w="1398" w:type="dxa"/>
          </w:tcPr>
          <w:p w14:paraId="5DB4C0F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(100)</w:t>
            </w:r>
          </w:p>
        </w:tc>
        <w:tc>
          <w:tcPr>
            <w:tcW w:w="1396" w:type="dxa"/>
          </w:tcPr>
          <w:p w14:paraId="7A5C8A0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228 (98.7)</w:t>
            </w:r>
          </w:p>
        </w:tc>
      </w:tr>
      <w:tr w:rsidR="00F8362A" w:rsidRPr="00F8362A" w14:paraId="7FCFA104" w14:textId="77777777" w:rsidTr="007E068A">
        <w:trPr>
          <w:trHeight w:val="323"/>
        </w:trPr>
        <w:tc>
          <w:tcPr>
            <w:tcW w:w="990" w:type="dxa"/>
          </w:tcPr>
          <w:p w14:paraId="71177D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CHL</w:t>
            </w:r>
          </w:p>
        </w:tc>
        <w:tc>
          <w:tcPr>
            <w:tcW w:w="1365" w:type="dxa"/>
          </w:tcPr>
          <w:p w14:paraId="2D39DF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83 (46.1)</w:t>
            </w:r>
          </w:p>
        </w:tc>
        <w:tc>
          <w:tcPr>
            <w:tcW w:w="1308" w:type="dxa"/>
          </w:tcPr>
          <w:p w14:paraId="20319D6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 (44.4)</w:t>
            </w:r>
          </w:p>
        </w:tc>
        <w:tc>
          <w:tcPr>
            <w:tcW w:w="1396" w:type="dxa"/>
          </w:tcPr>
          <w:p w14:paraId="2A6F420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 (50)</w:t>
            </w:r>
          </w:p>
        </w:tc>
        <w:tc>
          <w:tcPr>
            <w:tcW w:w="1308" w:type="dxa"/>
          </w:tcPr>
          <w:p w14:paraId="0945757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(60)</w:t>
            </w:r>
          </w:p>
        </w:tc>
        <w:tc>
          <w:tcPr>
            <w:tcW w:w="1398" w:type="dxa"/>
          </w:tcPr>
          <w:p w14:paraId="48B91FE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(60)</w:t>
            </w:r>
          </w:p>
        </w:tc>
        <w:tc>
          <w:tcPr>
            <w:tcW w:w="1396" w:type="dxa"/>
          </w:tcPr>
          <w:p w14:paraId="010A36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108 (46.8)</w:t>
            </w:r>
          </w:p>
        </w:tc>
      </w:tr>
      <w:tr w:rsidR="00F8362A" w:rsidRPr="00F8362A" w14:paraId="2221E92C" w14:textId="77777777" w:rsidTr="007E068A">
        <w:trPr>
          <w:trHeight w:val="323"/>
        </w:trPr>
        <w:tc>
          <w:tcPr>
            <w:tcW w:w="990" w:type="dxa"/>
          </w:tcPr>
          <w:p w14:paraId="5B61150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GEN</w:t>
            </w:r>
          </w:p>
        </w:tc>
        <w:tc>
          <w:tcPr>
            <w:tcW w:w="1365" w:type="dxa"/>
          </w:tcPr>
          <w:p w14:paraId="366FCB2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 (5)</w:t>
            </w:r>
          </w:p>
        </w:tc>
        <w:tc>
          <w:tcPr>
            <w:tcW w:w="1308" w:type="dxa"/>
          </w:tcPr>
          <w:p w14:paraId="79D1D12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 (44.4)</w:t>
            </w:r>
          </w:p>
        </w:tc>
        <w:tc>
          <w:tcPr>
            <w:tcW w:w="1396" w:type="dxa"/>
          </w:tcPr>
          <w:p w14:paraId="0151257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(7.1)</w:t>
            </w:r>
          </w:p>
        </w:tc>
        <w:tc>
          <w:tcPr>
            <w:tcW w:w="1308" w:type="dxa"/>
          </w:tcPr>
          <w:p w14:paraId="2117733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8" w:type="dxa"/>
          </w:tcPr>
          <w:p w14:paraId="1BACD4A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5067332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 (9.5)</w:t>
            </w:r>
          </w:p>
        </w:tc>
      </w:tr>
      <w:tr w:rsidR="00F8362A" w:rsidRPr="00F8362A" w14:paraId="092E1224" w14:textId="77777777" w:rsidTr="007E068A">
        <w:trPr>
          <w:trHeight w:val="336"/>
        </w:trPr>
        <w:tc>
          <w:tcPr>
            <w:tcW w:w="990" w:type="dxa"/>
          </w:tcPr>
          <w:p w14:paraId="09FB0D2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MERO</w:t>
            </w:r>
          </w:p>
        </w:tc>
        <w:tc>
          <w:tcPr>
            <w:tcW w:w="1365" w:type="dxa"/>
          </w:tcPr>
          <w:p w14:paraId="7F349F0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08" w:type="dxa"/>
          </w:tcPr>
          <w:p w14:paraId="20C4E3A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3C5E1B9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08" w:type="dxa"/>
          </w:tcPr>
          <w:p w14:paraId="01544F5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8" w:type="dxa"/>
          </w:tcPr>
          <w:p w14:paraId="1A75536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220DDEE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r>
      <w:tr w:rsidR="00F8362A" w:rsidRPr="00F8362A" w14:paraId="246E36A7" w14:textId="77777777" w:rsidTr="007E068A">
        <w:trPr>
          <w:trHeight w:val="323"/>
        </w:trPr>
        <w:tc>
          <w:tcPr>
            <w:tcW w:w="990" w:type="dxa"/>
          </w:tcPr>
          <w:p w14:paraId="477A975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CIP</w:t>
            </w:r>
          </w:p>
        </w:tc>
        <w:tc>
          <w:tcPr>
            <w:tcW w:w="1365" w:type="dxa"/>
          </w:tcPr>
          <w:p w14:paraId="450D369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36 (20)</w:t>
            </w:r>
          </w:p>
        </w:tc>
        <w:tc>
          <w:tcPr>
            <w:tcW w:w="1308" w:type="dxa"/>
          </w:tcPr>
          <w:p w14:paraId="26F42DC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008BF20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(14.3)</w:t>
            </w:r>
          </w:p>
        </w:tc>
        <w:tc>
          <w:tcPr>
            <w:tcW w:w="1308" w:type="dxa"/>
          </w:tcPr>
          <w:p w14:paraId="13CF95E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(60)</w:t>
            </w:r>
          </w:p>
        </w:tc>
        <w:tc>
          <w:tcPr>
            <w:tcW w:w="1398" w:type="dxa"/>
          </w:tcPr>
          <w:p w14:paraId="1DB6D00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(40)</w:t>
            </w:r>
          </w:p>
        </w:tc>
        <w:tc>
          <w:tcPr>
            <w:tcW w:w="1396" w:type="dxa"/>
          </w:tcPr>
          <w:p w14:paraId="0958883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43 (18.6)</w:t>
            </w:r>
          </w:p>
        </w:tc>
      </w:tr>
      <w:tr w:rsidR="00F8362A" w:rsidRPr="00F8362A" w14:paraId="7FB95E3A" w14:textId="77777777" w:rsidTr="007E068A">
        <w:trPr>
          <w:trHeight w:val="323"/>
        </w:trPr>
        <w:tc>
          <w:tcPr>
            <w:tcW w:w="990" w:type="dxa"/>
          </w:tcPr>
          <w:p w14:paraId="33337B4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NAL</w:t>
            </w:r>
          </w:p>
        </w:tc>
        <w:tc>
          <w:tcPr>
            <w:tcW w:w="1365" w:type="dxa"/>
          </w:tcPr>
          <w:p w14:paraId="590C088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 (8.9)</w:t>
            </w:r>
          </w:p>
        </w:tc>
        <w:tc>
          <w:tcPr>
            <w:tcW w:w="1308" w:type="dxa"/>
          </w:tcPr>
          <w:p w14:paraId="3DAFDCB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(14.8)</w:t>
            </w:r>
          </w:p>
        </w:tc>
        <w:tc>
          <w:tcPr>
            <w:tcW w:w="1396" w:type="dxa"/>
          </w:tcPr>
          <w:p w14:paraId="1EB2A34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08" w:type="dxa"/>
          </w:tcPr>
          <w:p w14:paraId="462EDC5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(20)</w:t>
            </w:r>
          </w:p>
        </w:tc>
        <w:tc>
          <w:tcPr>
            <w:tcW w:w="1398" w:type="dxa"/>
          </w:tcPr>
          <w:p w14:paraId="0EC7F7F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96" w:type="dxa"/>
          </w:tcPr>
          <w:p w14:paraId="2881341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 (9.1)</w:t>
            </w:r>
          </w:p>
        </w:tc>
      </w:tr>
      <w:tr w:rsidR="00F8362A" w:rsidRPr="00F8362A" w14:paraId="12C86F13" w14:textId="77777777" w:rsidTr="007E068A">
        <w:trPr>
          <w:trHeight w:val="323"/>
        </w:trPr>
        <w:tc>
          <w:tcPr>
            <w:tcW w:w="990" w:type="dxa"/>
          </w:tcPr>
          <w:p w14:paraId="0560D687"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STR</w:t>
            </w:r>
          </w:p>
        </w:tc>
        <w:tc>
          <w:tcPr>
            <w:tcW w:w="1365" w:type="dxa"/>
          </w:tcPr>
          <w:p w14:paraId="6F12AB7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85 (47.2)</w:t>
            </w:r>
          </w:p>
        </w:tc>
        <w:tc>
          <w:tcPr>
            <w:tcW w:w="1308" w:type="dxa"/>
          </w:tcPr>
          <w:p w14:paraId="3A48FDC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 (92.6)</w:t>
            </w:r>
          </w:p>
        </w:tc>
        <w:tc>
          <w:tcPr>
            <w:tcW w:w="1396" w:type="dxa"/>
          </w:tcPr>
          <w:p w14:paraId="1D3D67D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 (64.3)</w:t>
            </w:r>
          </w:p>
        </w:tc>
        <w:tc>
          <w:tcPr>
            <w:tcW w:w="1308" w:type="dxa"/>
          </w:tcPr>
          <w:p w14:paraId="57C51F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c>
          <w:tcPr>
            <w:tcW w:w="1398" w:type="dxa"/>
          </w:tcPr>
          <w:p w14:paraId="4050E31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c>
          <w:tcPr>
            <w:tcW w:w="1396" w:type="dxa"/>
          </w:tcPr>
          <w:p w14:paraId="7A25AF7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127 (55)</w:t>
            </w:r>
          </w:p>
        </w:tc>
      </w:tr>
      <w:tr w:rsidR="00F8362A" w:rsidRPr="00F8362A" w14:paraId="01CE67FC" w14:textId="77777777" w:rsidTr="007E068A">
        <w:trPr>
          <w:trHeight w:val="336"/>
        </w:trPr>
        <w:tc>
          <w:tcPr>
            <w:tcW w:w="990" w:type="dxa"/>
          </w:tcPr>
          <w:p w14:paraId="2E59EA7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FIS</w:t>
            </w:r>
          </w:p>
        </w:tc>
        <w:tc>
          <w:tcPr>
            <w:tcW w:w="1365" w:type="dxa"/>
          </w:tcPr>
          <w:p w14:paraId="4A84CAC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107 (59.4)</w:t>
            </w:r>
          </w:p>
        </w:tc>
        <w:tc>
          <w:tcPr>
            <w:tcW w:w="1308" w:type="dxa"/>
          </w:tcPr>
          <w:p w14:paraId="6363C4D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 (74.1)</w:t>
            </w:r>
          </w:p>
        </w:tc>
        <w:tc>
          <w:tcPr>
            <w:tcW w:w="1396" w:type="dxa"/>
          </w:tcPr>
          <w:p w14:paraId="0583BE8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 (64.3)</w:t>
            </w:r>
          </w:p>
        </w:tc>
        <w:tc>
          <w:tcPr>
            <w:tcW w:w="1308" w:type="dxa"/>
          </w:tcPr>
          <w:p w14:paraId="2A30368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(20)</w:t>
            </w:r>
          </w:p>
        </w:tc>
        <w:tc>
          <w:tcPr>
            <w:tcW w:w="1398" w:type="dxa"/>
          </w:tcPr>
          <w:p w14:paraId="16A7ABF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(40)</w:t>
            </w:r>
          </w:p>
        </w:tc>
        <w:tc>
          <w:tcPr>
            <w:tcW w:w="1396" w:type="dxa"/>
          </w:tcPr>
          <w:p w14:paraId="397CBF9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139 (60.2)</w:t>
            </w:r>
          </w:p>
        </w:tc>
      </w:tr>
      <w:tr w:rsidR="00F8362A" w:rsidRPr="00F8362A" w14:paraId="6A2D3D0A" w14:textId="77777777" w:rsidTr="007E068A">
        <w:trPr>
          <w:trHeight w:val="323"/>
        </w:trPr>
        <w:tc>
          <w:tcPr>
            <w:tcW w:w="990" w:type="dxa"/>
          </w:tcPr>
          <w:p w14:paraId="6677F28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TET</w:t>
            </w:r>
          </w:p>
        </w:tc>
        <w:tc>
          <w:tcPr>
            <w:tcW w:w="1365" w:type="dxa"/>
          </w:tcPr>
          <w:p w14:paraId="229F356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138 (76.7)</w:t>
            </w:r>
          </w:p>
        </w:tc>
        <w:tc>
          <w:tcPr>
            <w:tcW w:w="1308" w:type="dxa"/>
          </w:tcPr>
          <w:p w14:paraId="50D0888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 (92.6)</w:t>
            </w:r>
          </w:p>
        </w:tc>
        <w:tc>
          <w:tcPr>
            <w:tcW w:w="1396" w:type="dxa"/>
          </w:tcPr>
          <w:p w14:paraId="6B12BA9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(100)</w:t>
            </w:r>
          </w:p>
        </w:tc>
        <w:tc>
          <w:tcPr>
            <w:tcW w:w="1308" w:type="dxa"/>
          </w:tcPr>
          <w:p w14:paraId="488E513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c>
          <w:tcPr>
            <w:tcW w:w="1398" w:type="dxa"/>
          </w:tcPr>
          <w:p w14:paraId="16CE4A6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c>
          <w:tcPr>
            <w:tcW w:w="1396" w:type="dxa"/>
          </w:tcPr>
          <w:p w14:paraId="030822D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185 (80.1)</w:t>
            </w:r>
          </w:p>
        </w:tc>
      </w:tr>
      <w:tr w:rsidR="00F8362A" w:rsidRPr="00F8362A" w14:paraId="638A5998" w14:textId="77777777" w:rsidTr="007E068A">
        <w:trPr>
          <w:trHeight w:val="323"/>
        </w:trPr>
        <w:tc>
          <w:tcPr>
            <w:tcW w:w="990" w:type="dxa"/>
            <w:tcBorders>
              <w:bottom w:val="single" w:sz="12" w:space="0" w:color="auto"/>
            </w:tcBorders>
          </w:tcPr>
          <w:p w14:paraId="648B858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STX</w:t>
            </w:r>
          </w:p>
        </w:tc>
        <w:tc>
          <w:tcPr>
            <w:tcW w:w="1365" w:type="dxa"/>
            <w:tcBorders>
              <w:bottom w:val="single" w:sz="12" w:space="0" w:color="auto"/>
            </w:tcBorders>
          </w:tcPr>
          <w:p w14:paraId="578F1F5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44 (24.4)</w:t>
            </w:r>
          </w:p>
        </w:tc>
        <w:tc>
          <w:tcPr>
            <w:tcW w:w="1308" w:type="dxa"/>
            <w:tcBorders>
              <w:bottom w:val="single" w:sz="12" w:space="0" w:color="auto"/>
            </w:tcBorders>
          </w:tcPr>
          <w:p w14:paraId="28B1C0B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 (44.4)</w:t>
            </w:r>
          </w:p>
        </w:tc>
        <w:tc>
          <w:tcPr>
            <w:tcW w:w="1396" w:type="dxa"/>
            <w:tcBorders>
              <w:bottom w:val="single" w:sz="12" w:space="0" w:color="auto"/>
            </w:tcBorders>
          </w:tcPr>
          <w:p w14:paraId="463A24B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(21.4)</w:t>
            </w:r>
          </w:p>
        </w:tc>
        <w:tc>
          <w:tcPr>
            <w:tcW w:w="1308" w:type="dxa"/>
            <w:tcBorders>
              <w:bottom w:val="single" w:sz="12" w:space="0" w:color="auto"/>
            </w:tcBorders>
          </w:tcPr>
          <w:p w14:paraId="3F9F2E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(20)</w:t>
            </w:r>
          </w:p>
        </w:tc>
        <w:tc>
          <w:tcPr>
            <w:tcW w:w="1398" w:type="dxa"/>
            <w:tcBorders>
              <w:bottom w:val="single" w:sz="12" w:space="0" w:color="auto"/>
            </w:tcBorders>
          </w:tcPr>
          <w:p w14:paraId="58D5987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(20)</w:t>
            </w:r>
          </w:p>
        </w:tc>
        <w:tc>
          <w:tcPr>
            <w:tcW w:w="1396" w:type="dxa"/>
            <w:tcBorders>
              <w:bottom w:val="single" w:sz="12" w:space="0" w:color="auto"/>
            </w:tcBorders>
          </w:tcPr>
          <w:p w14:paraId="154718A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61 (26.4)</w:t>
            </w:r>
          </w:p>
        </w:tc>
      </w:tr>
    </w:tbl>
    <w:p w14:paraId="4D9C17A0" w14:textId="571E6ACE" w:rsidR="008F67C6" w:rsidRPr="00F8362A" w:rsidRDefault="008F67C6" w:rsidP="008F67C6">
      <w:pPr>
        <w:spacing w:line="360" w:lineRule="auto"/>
        <w:rPr>
          <w:rFonts w:ascii="Times New Roman" w:hAnsi="Times New Roman" w:cs="Times New Roman"/>
          <w:color w:val="000000" w:themeColor="text1"/>
          <w:u w:val="single"/>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 xml:space="preserve"> N: total number of isolates obtained from a given source; </w:t>
      </w:r>
      <w:r w:rsidRPr="00F8362A">
        <w:rPr>
          <w:rFonts w:ascii="Times New Roman" w:hAnsi="Times New Roman" w:cs="Times New Roman"/>
          <w:color w:val="000000" w:themeColor="text1"/>
          <w:vertAlign w:val="superscript"/>
        </w:rPr>
        <w:t xml:space="preserve">b   </w:t>
      </w:r>
      <w:r w:rsidRPr="00F8362A">
        <w:rPr>
          <w:rFonts w:ascii="Times New Roman" w:hAnsi="Times New Roman" w:cs="Times New Roman"/>
          <w:color w:val="000000" w:themeColor="text1"/>
        </w:rPr>
        <w:t xml:space="preserve">n: number of isolates resistant to a specific antimicrobial agent; proportion: the percentage of isolates resistant to a particular antimicrobial in the given sample (n/N). </w:t>
      </w:r>
      <w:r w:rsidRPr="00F8362A">
        <w:rPr>
          <w:rFonts w:ascii="Times New Roman" w:hAnsi="Times New Roman" w:cs="Times New Roman"/>
          <w:iCs/>
          <w:color w:val="000000" w:themeColor="text1"/>
        </w:rPr>
        <w:t>AXO: ceftriaxone; FOX: cefoxitin; AUG2: amoxicillin-clavulanic acid; AMP: ampicillin; MERO: meropenem, AZM: azithromycin; CIP: ciprofloxacin; NAL: nalidixic acid; CHL: chloramphenicol; GEN: gentamicin; STR: streptomycin; TET: tetracycline; FIS: sulfisoxazole; STX: trimethoprim-sulfamethoxazole</w:t>
      </w:r>
    </w:p>
    <w:p w14:paraId="7843352E"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455C20AB" w14:textId="7C80C575" w:rsidR="008F67C6" w:rsidRPr="00F8362A" w:rsidRDefault="00B72E87" w:rsidP="002267B5">
      <w:pPr>
        <w:pStyle w:val="Caption"/>
        <w:rPr>
          <w:rFonts w:ascii="Times New Roman" w:hAnsi="Times New Roman" w:cs="Times New Roman"/>
          <w:b w:val="0"/>
          <w:bCs w:val="0"/>
          <w:color w:val="000000" w:themeColor="text1"/>
        </w:rPr>
      </w:pPr>
      <w:bookmarkStart w:id="118" w:name="_Toc135297584"/>
      <w:r w:rsidRPr="00F8362A">
        <w:rPr>
          <w:rFonts w:ascii="Times New Roman" w:hAnsi="Times New Roman" w:cs="Times New Roman"/>
          <w:color w:val="000000" w:themeColor="text1"/>
        </w:rPr>
        <w:lastRenderedPageBreak/>
        <w:t>Table</w:t>
      </w:r>
      <w:r w:rsidR="002267B5" w:rsidRPr="00F8362A">
        <w:rPr>
          <w:rFonts w:ascii="Times New Roman" w:hAnsi="Times New Roman" w:cs="Times New Roman"/>
          <w:color w:val="000000" w:themeColor="text1"/>
        </w:rPr>
        <w:t xml:space="preserve"> 4. </w:t>
      </w:r>
      <w:r w:rsidR="002267B5" w:rsidRPr="00F8362A">
        <w:rPr>
          <w:rFonts w:ascii="Times New Roman" w:hAnsi="Times New Roman" w:cs="Times New Roman"/>
          <w:color w:val="000000" w:themeColor="text1"/>
        </w:rPr>
        <w:fldChar w:fldCharType="begin"/>
      </w:r>
      <w:r w:rsidR="002267B5" w:rsidRPr="00F8362A">
        <w:rPr>
          <w:rFonts w:ascii="Times New Roman" w:hAnsi="Times New Roman" w:cs="Times New Roman"/>
          <w:color w:val="000000" w:themeColor="text1"/>
        </w:rPr>
        <w:instrText xml:space="preserve"> SEQ 4. \* ARABIC </w:instrText>
      </w:r>
      <w:r w:rsidR="002267B5"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9</w:t>
      </w:r>
      <w:r w:rsidR="002267B5" w:rsidRPr="00F8362A">
        <w:rPr>
          <w:rFonts w:ascii="Times New Roman" w:hAnsi="Times New Roman" w:cs="Times New Roman"/>
          <w:color w:val="000000" w:themeColor="text1"/>
        </w:rPr>
        <w:fldChar w:fldCharType="end"/>
      </w:r>
      <w:r w:rsidR="002267B5" w:rsidRPr="00F8362A">
        <w:rPr>
          <w:rFonts w:ascii="Times New Roman" w:hAnsi="Times New Roman" w:cs="Times New Roman"/>
          <w:color w:val="000000" w:themeColor="text1"/>
        </w:rPr>
        <w:t>.</w:t>
      </w:r>
      <w:r w:rsidR="0046222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Prevalence of </w:t>
      </w:r>
      <w:r w:rsidR="001F50F1" w:rsidRPr="00F8362A">
        <w:rPr>
          <w:rFonts w:ascii="Times New Roman" w:hAnsi="Times New Roman" w:cs="Times New Roman"/>
          <w:b w:val="0"/>
          <w:bCs w:val="0"/>
          <w:color w:val="000000" w:themeColor="text1"/>
        </w:rPr>
        <w:t xml:space="preserve"> multidrug resistant </w:t>
      </w:r>
      <w:r w:rsidRPr="00F8362A">
        <w:rPr>
          <w:rFonts w:ascii="Times New Roman" w:hAnsi="Times New Roman" w:cs="Times New Roman"/>
          <w:b w:val="0"/>
          <w:bCs w:val="0"/>
          <w:color w:val="000000" w:themeColor="text1"/>
        </w:rPr>
        <w:t>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Across Various Sample Sources</w:t>
      </w:r>
      <w:bookmarkEnd w:id="118"/>
    </w:p>
    <w:tbl>
      <w:tblPr>
        <w:tblStyle w:val="TableGrid"/>
        <w:tblW w:w="8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345"/>
        <w:gridCol w:w="1710"/>
        <w:gridCol w:w="2070"/>
        <w:gridCol w:w="3060"/>
      </w:tblGrid>
      <w:tr w:rsidR="00F8362A" w:rsidRPr="00F8362A" w14:paraId="7AF04BB3" w14:textId="77777777" w:rsidTr="00BF01A0">
        <w:trPr>
          <w:trHeight w:val="428"/>
        </w:trPr>
        <w:tc>
          <w:tcPr>
            <w:tcW w:w="1345" w:type="dxa"/>
            <w:tcBorders>
              <w:top w:val="single" w:sz="4" w:space="0" w:color="auto"/>
              <w:bottom w:val="single" w:sz="4" w:space="0" w:color="auto"/>
            </w:tcBorders>
          </w:tcPr>
          <w:p w14:paraId="29415CB2" w14:textId="77777777" w:rsidR="00BF01A0" w:rsidRPr="00F8362A" w:rsidRDefault="00BF01A0" w:rsidP="005658FA">
            <w:pPr>
              <w:spacing w:line="276" w:lineRule="auto"/>
              <w:rPr>
                <w:rFonts w:ascii="Times New Roman" w:hAnsi="Times New Roman" w:cs="Times New Roman"/>
                <w:bCs/>
                <w:color w:val="000000" w:themeColor="text1"/>
                <w:sz w:val="20"/>
                <w:szCs w:val="20"/>
              </w:rPr>
            </w:pPr>
            <w:bookmarkStart w:id="119" w:name="_Hlk135303625"/>
            <w:r w:rsidRPr="00F8362A">
              <w:rPr>
                <w:rFonts w:ascii="Times New Roman" w:hAnsi="Times New Roman" w:cs="Times New Roman"/>
                <w:bCs/>
                <w:color w:val="000000" w:themeColor="text1"/>
                <w:sz w:val="20"/>
                <w:szCs w:val="20"/>
              </w:rPr>
              <w:t xml:space="preserve">Sample Source </w:t>
            </w:r>
          </w:p>
        </w:tc>
        <w:tc>
          <w:tcPr>
            <w:tcW w:w="1710" w:type="dxa"/>
            <w:tcBorders>
              <w:top w:val="single" w:sz="4" w:space="0" w:color="auto"/>
              <w:bottom w:val="single" w:sz="4" w:space="0" w:color="auto"/>
            </w:tcBorders>
          </w:tcPr>
          <w:p w14:paraId="4B8DD0EF" w14:textId="6520B318" w:rsidR="00BF01A0" w:rsidRPr="00F8362A" w:rsidRDefault="003C06FA"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t>
            </w:r>
            <w:r w:rsidR="00BF01A0" w:rsidRPr="00F8362A">
              <w:rPr>
                <w:rFonts w:ascii="Times New Roman" w:hAnsi="Times New Roman" w:cs="Times New Roman"/>
                <w:bCs/>
                <w:color w:val="000000" w:themeColor="text1"/>
                <w:sz w:val="20"/>
                <w:szCs w:val="20"/>
              </w:rPr>
              <w:t>N</w:t>
            </w:r>
            <w:r w:rsidR="00BF01A0" w:rsidRPr="00F8362A">
              <w:rPr>
                <w:rFonts w:ascii="Times New Roman" w:hAnsi="Times New Roman" w:cs="Times New Roman"/>
                <w:bCs/>
                <w:color w:val="000000" w:themeColor="text1"/>
                <w:sz w:val="20"/>
                <w:szCs w:val="20"/>
                <w:u w:val="single"/>
              </w:rPr>
              <w:t>o.</w:t>
            </w:r>
            <w:r w:rsidR="00BF01A0" w:rsidRPr="00F8362A">
              <w:rPr>
                <w:rFonts w:ascii="Times New Roman" w:hAnsi="Times New Roman" w:cs="Times New Roman"/>
                <w:bCs/>
                <w:color w:val="000000" w:themeColor="text1"/>
                <w:sz w:val="20"/>
                <w:szCs w:val="20"/>
              </w:rPr>
              <w:t xml:space="preserve"> of isolates)</w:t>
            </w:r>
            <w:r w:rsidR="00BF01A0" w:rsidRPr="00F8362A">
              <w:rPr>
                <w:rFonts w:ascii="Times New Roman" w:hAnsi="Times New Roman" w:cs="Times New Roman"/>
                <w:bCs/>
                <w:color w:val="000000" w:themeColor="text1"/>
                <w:sz w:val="20"/>
                <w:szCs w:val="20"/>
                <w:vertAlign w:val="superscript"/>
              </w:rPr>
              <w:t xml:space="preserve"> a</w:t>
            </w:r>
          </w:p>
        </w:tc>
        <w:tc>
          <w:tcPr>
            <w:tcW w:w="2070" w:type="dxa"/>
            <w:tcBorders>
              <w:top w:val="single" w:sz="4" w:space="0" w:color="auto"/>
              <w:bottom w:val="single" w:sz="4" w:space="0" w:color="auto"/>
            </w:tcBorders>
          </w:tcPr>
          <w:p w14:paraId="1A954A7A"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n (Prev. MDR  </w:t>
            </w:r>
          </w:p>
          <w:p w14:paraId="6C56E224"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Isolates)</w:t>
            </w:r>
            <w:r w:rsidRPr="00F8362A">
              <w:rPr>
                <w:rFonts w:ascii="Times New Roman" w:hAnsi="Times New Roman" w:cs="Times New Roman"/>
                <w:bCs/>
                <w:color w:val="000000" w:themeColor="text1"/>
                <w:sz w:val="20"/>
                <w:szCs w:val="20"/>
                <w:vertAlign w:val="superscript"/>
              </w:rPr>
              <w:t xml:space="preserve"> b</w:t>
            </w:r>
          </w:p>
        </w:tc>
        <w:tc>
          <w:tcPr>
            <w:tcW w:w="3060" w:type="dxa"/>
            <w:tcBorders>
              <w:top w:val="single" w:sz="4" w:space="0" w:color="auto"/>
              <w:bottom w:val="single" w:sz="4" w:space="0" w:color="auto"/>
            </w:tcBorders>
          </w:tcPr>
          <w:p w14:paraId="5C2E6547"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(Prev.)</w:t>
            </w:r>
            <w:r w:rsidRPr="00F8362A">
              <w:rPr>
                <w:rFonts w:ascii="Times New Roman" w:hAnsi="Times New Roman" w:cs="Times New Roman"/>
                <w:bCs/>
                <w:color w:val="000000" w:themeColor="text1"/>
                <w:sz w:val="20"/>
                <w:szCs w:val="20"/>
                <w:vertAlign w:val="superscript"/>
              </w:rPr>
              <w:t xml:space="preserve"> </w:t>
            </w:r>
            <w:r w:rsidRPr="00F8362A">
              <w:rPr>
                <w:rFonts w:ascii="Times New Roman" w:hAnsi="Times New Roman" w:cs="Times New Roman"/>
                <w:bCs/>
                <w:color w:val="000000" w:themeColor="text1"/>
                <w:sz w:val="20"/>
                <w:szCs w:val="20"/>
              </w:rPr>
              <w:t>of resistance to ≥ 6 Antimicrobial Classes</w:t>
            </w:r>
          </w:p>
        </w:tc>
      </w:tr>
      <w:tr w:rsidR="00F8362A" w:rsidRPr="00F8362A" w14:paraId="13EE8AFB" w14:textId="77777777" w:rsidTr="00BF01A0">
        <w:trPr>
          <w:trHeight w:val="412"/>
        </w:trPr>
        <w:tc>
          <w:tcPr>
            <w:tcW w:w="1345" w:type="dxa"/>
            <w:tcBorders>
              <w:top w:val="single" w:sz="4" w:space="0" w:color="auto"/>
            </w:tcBorders>
          </w:tcPr>
          <w:p w14:paraId="6F951C58"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Cows</w:t>
            </w:r>
          </w:p>
        </w:tc>
        <w:tc>
          <w:tcPr>
            <w:tcW w:w="1710" w:type="dxa"/>
            <w:tcBorders>
              <w:top w:val="single" w:sz="4" w:space="0" w:color="auto"/>
            </w:tcBorders>
            <w:shd w:val="clear" w:color="auto" w:fill="auto"/>
          </w:tcPr>
          <w:p w14:paraId="466D41CC"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180</w:t>
            </w:r>
          </w:p>
        </w:tc>
        <w:tc>
          <w:tcPr>
            <w:tcW w:w="2070" w:type="dxa"/>
            <w:tcBorders>
              <w:top w:val="single" w:sz="4" w:space="0" w:color="auto"/>
            </w:tcBorders>
          </w:tcPr>
          <w:p w14:paraId="68820340"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169 (93.9%)</w:t>
            </w:r>
          </w:p>
        </w:tc>
        <w:tc>
          <w:tcPr>
            <w:tcW w:w="3060" w:type="dxa"/>
            <w:tcBorders>
              <w:top w:val="single" w:sz="4" w:space="0" w:color="auto"/>
            </w:tcBorders>
          </w:tcPr>
          <w:p w14:paraId="5EC3ADC7"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66 (36.7%)</w:t>
            </w:r>
          </w:p>
        </w:tc>
      </w:tr>
      <w:tr w:rsidR="00F8362A" w:rsidRPr="00F8362A" w14:paraId="2936902F" w14:textId="77777777" w:rsidTr="00BF01A0">
        <w:trPr>
          <w:trHeight w:val="412"/>
        </w:trPr>
        <w:tc>
          <w:tcPr>
            <w:tcW w:w="1345" w:type="dxa"/>
          </w:tcPr>
          <w:p w14:paraId="415670F0"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Calves </w:t>
            </w:r>
          </w:p>
        </w:tc>
        <w:tc>
          <w:tcPr>
            <w:tcW w:w="1710" w:type="dxa"/>
          </w:tcPr>
          <w:p w14:paraId="2C37720B"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27</w:t>
            </w:r>
          </w:p>
        </w:tc>
        <w:tc>
          <w:tcPr>
            <w:tcW w:w="2070" w:type="dxa"/>
          </w:tcPr>
          <w:p w14:paraId="661ED514"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26(96.3%)</w:t>
            </w:r>
          </w:p>
        </w:tc>
        <w:tc>
          <w:tcPr>
            <w:tcW w:w="3060" w:type="dxa"/>
          </w:tcPr>
          <w:p w14:paraId="47E14C3D"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 (55.6%)</w:t>
            </w:r>
          </w:p>
        </w:tc>
      </w:tr>
      <w:tr w:rsidR="00F8362A" w:rsidRPr="00F8362A" w14:paraId="3DAF2A22" w14:textId="77777777" w:rsidTr="00BF01A0">
        <w:trPr>
          <w:trHeight w:val="412"/>
        </w:trPr>
        <w:tc>
          <w:tcPr>
            <w:tcW w:w="1345" w:type="dxa"/>
          </w:tcPr>
          <w:p w14:paraId="2D46349D"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Manure </w:t>
            </w:r>
          </w:p>
        </w:tc>
        <w:tc>
          <w:tcPr>
            <w:tcW w:w="1710" w:type="dxa"/>
          </w:tcPr>
          <w:p w14:paraId="795D4732"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2070" w:type="dxa"/>
          </w:tcPr>
          <w:p w14:paraId="0A81330B"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14(100%)</w:t>
            </w:r>
          </w:p>
        </w:tc>
        <w:tc>
          <w:tcPr>
            <w:tcW w:w="3060" w:type="dxa"/>
          </w:tcPr>
          <w:p w14:paraId="198FD370"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 (42.9%)</w:t>
            </w:r>
          </w:p>
        </w:tc>
      </w:tr>
      <w:tr w:rsidR="00F8362A" w:rsidRPr="00F8362A" w14:paraId="7404A92F" w14:textId="77777777" w:rsidTr="00BF01A0">
        <w:trPr>
          <w:trHeight w:val="428"/>
        </w:trPr>
        <w:tc>
          <w:tcPr>
            <w:tcW w:w="1345" w:type="dxa"/>
          </w:tcPr>
          <w:p w14:paraId="03F027E8"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Water </w:t>
            </w:r>
          </w:p>
        </w:tc>
        <w:tc>
          <w:tcPr>
            <w:tcW w:w="1710" w:type="dxa"/>
          </w:tcPr>
          <w:p w14:paraId="2F37A2AF"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2070" w:type="dxa"/>
          </w:tcPr>
          <w:p w14:paraId="0468DE48"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5(100%)</w:t>
            </w:r>
          </w:p>
        </w:tc>
        <w:tc>
          <w:tcPr>
            <w:tcW w:w="3060" w:type="dxa"/>
          </w:tcPr>
          <w:p w14:paraId="4624274E"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(40%)</w:t>
            </w:r>
          </w:p>
        </w:tc>
      </w:tr>
      <w:tr w:rsidR="00F8362A" w:rsidRPr="00F8362A" w14:paraId="014FF4EF" w14:textId="77777777" w:rsidTr="00BF01A0">
        <w:trPr>
          <w:trHeight w:val="412"/>
        </w:trPr>
        <w:tc>
          <w:tcPr>
            <w:tcW w:w="1345" w:type="dxa"/>
          </w:tcPr>
          <w:p w14:paraId="71DB65B5"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Feed </w:t>
            </w:r>
          </w:p>
        </w:tc>
        <w:tc>
          <w:tcPr>
            <w:tcW w:w="1710" w:type="dxa"/>
          </w:tcPr>
          <w:p w14:paraId="08D9D7DA"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2070" w:type="dxa"/>
          </w:tcPr>
          <w:p w14:paraId="283A8CDB"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c>
          <w:tcPr>
            <w:tcW w:w="3060" w:type="dxa"/>
          </w:tcPr>
          <w:p w14:paraId="693A6C0C" w14:textId="77777777" w:rsidR="00BF01A0" w:rsidRPr="00F8362A" w:rsidRDefault="00BF01A0" w:rsidP="005658F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(80%)</w:t>
            </w:r>
          </w:p>
        </w:tc>
      </w:tr>
      <w:tr w:rsidR="00F8362A" w:rsidRPr="00F8362A" w14:paraId="689745E1" w14:textId="77777777" w:rsidTr="00BF01A0">
        <w:trPr>
          <w:trHeight w:val="412"/>
        </w:trPr>
        <w:tc>
          <w:tcPr>
            <w:tcW w:w="1345" w:type="dxa"/>
            <w:tcBorders>
              <w:bottom w:val="single" w:sz="4" w:space="0" w:color="auto"/>
            </w:tcBorders>
          </w:tcPr>
          <w:p w14:paraId="73742FDD"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Total </w:t>
            </w:r>
          </w:p>
        </w:tc>
        <w:tc>
          <w:tcPr>
            <w:tcW w:w="1710" w:type="dxa"/>
            <w:tcBorders>
              <w:bottom w:val="single" w:sz="4" w:space="0" w:color="auto"/>
            </w:tcBorders>
          </w:tcPr>
          <w:p w14:paraId="4B5D3695"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231</w:t>
            </w:r>
          </w:p>
        </w:tc>
        <w:tc>
          <w:tcPr>
            <w:tcW w:w="2070" w:type="dxa"/>
            <w:tcBorders>
              <w:bottom w:val="single" w:sz="4" w:space="0" w:color="auto"/>
            </w:tcBorders>
          </w:tcPr>
          <w:p w14:paraId="5203DCE7"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218 (94.4%)</w:t>
            </w:r>
          </w:p>
        </w:tc>
        <w:tc>
          <w:tcPr>
            <w:tcW w:w="3060" w:type="dxa"/>
            <w:tcBorders>
              <w:bottom w:val="single" w:sz="4" w:space="0" w:color="auto"/>
            </w:tcBorders>
          </w:tcPr>
          <w:p w14:paraId="793E5D89" w14:textId="77777777" w:rsidR="00BF01A0" w:rsidRPr="00F8362A" w:rsidRDefault="00BF01A0" w:rsidP="005658FA">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93 (42.6</w:t>
            </w:r>
            <w:r w:rsidRPr="00F8362A">
              <w:rPr>
                <w:rFonts w:ascii="Times New Roman" w:hAnsi="Times New Roman" w:cs="Times New Roman"/>
                <w:color w:val="000000" w:themeColor="text1"/>
                <w:sz w:val="20"/>
                <w:szCs w:val="20"/>
              </w:rPr>
              <w:t>%</w:t>
            </w:r>
            <w:r w:rsidRPr="00F8362A">
              <w:rPr>
                <w:rFonts w:ascii="Times New Roman" w:hAnsi="Times New Roman" w:cs="Times New Roman"/>
                <w:bCs/>
                <w:color w:val="000000" w:themeColor="text1"/>
                <w:sz w:val="20"/>
                <w:szCs w:val="20"/>
              </w:rPr>
              <w:t>)</w:t>
            </w:r>
          </w:p>
        </w:tc>
      </w:tr>
    </w:tbl>
    <w:bookmarkEnd w:id="119"/>
    <w:p w14:paraId="334F6C4C" w14:textId="690AF331" w:rsidR="008F67C6" w:rsidRPr="00F8362A" w:rsidRDefault="008F67C6" w:rsidP="008F67C6">
      <w:pPr>
        <w:autoSpaceDE w:val="0"/>
        <w:autoSpaceDN w:val="0"/>
        <w:adjustRightInd w:val="0"/>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 xml:space="preserve"> a </w:t>
      </w:r>
      <w:r w:rsidRPr="00F8362A">
        <w:rPr>
          <w:rFonts w:ascii="Times New Roman" w:hAnsi="Times New Roman" w:cs="Times New Roman"/>
          <w:color w:val="000000" w:themeColor="text1"/>
        </w:rPr>
        <w:t>Number</w:t>
      </w:r>
      <w:r w:rsidR="001B1CB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specific sources;</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No. MDR</w:t>
      </w:r>
      <w:r w:rsidRPr="00F8362A">
        <w:rPr>
          <w:rFonts w:ascii="Times New Roman" w:hAnsi="Times New Roman" w:cs="Times New Roman"/>
          <w:b/>
          <w:bCs/>
          <w:color w:val="000000" w:themeColor="text1"/>
          <w:vertAlign w:val="superscript"/>
        </w:rPr>
        <w:t xml:space="preserve"> b</w:t>
      </w:r>
      <w:r w:rsidRPr="00F8362A">
        <w:rPr>
          <w:rFonts w:ascii="Times New Roman" w:hAnsi="Times New Roman" w:cs="Times New Roman"/>
          <w:color w:val="000000" w:themeColor="text1"/>
        </w:rPr>
        <w:t xml:space="preserve">: number </w:t>
      </w:r>
      <w:r w:rsidR="00BF01A0" w:rsidRPr="00F8362A">
        <w:rPr>
          <w:rFonts w:ascii="Times New Roman" w:hAnsi="Times New Roman" w:cs="Times New Roman"/>
          <w:color w:val="000000" w:themeColor="text1"/>
        </w:rPr>
        <w:t xml:space="preserve">and Prevalence </w:t>
      </w:r>
      <w:r w:rsidRPr="00F8362A">
        <w:rPr>
          <w:rFonts w:ascii="Times New Roman" w:hAnsi="Times New Roman" w:cs="Times New Roman"/>
          <w:color w:val="000000" w:themeColor="text1"/>
        </w:rPr>
        <w:t xml:space="preserve">of multidrug resistant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hAnsi="Times New Roman" w:cs="Times New Roman"/>
          <w:b/>
          <w:bCs/>
          <w:color w:val="000000" w:themeColor="text1"/>
          <w:vertAlign w:val="superscript"/>
        </w:rPr>
        <w:t>c</w:t>
      </w:r>
      <w:r w:rsidRPr="00F8362A">
        <w:rPr>
          <w:rFonts w:ascii="Times New Roman" w:hAnsi="Times New Roman" w:cs="Times New Roman"/>
          <w:color w:val="000000" w:themeColor="text1"/>
        </w:rPr>
        <w:t>n: frequency; Prev.: prevalence</w:t>
      </w:r>
    </w:p>
    <w:p w14:paraId="08FA6526" w14:textId="1DFE4D27" w:rsidR="008F67C6" w:rsidRPr="00F8362A" w:rsidRDefault="008F67C6" w:rsidP="008F67C6">
      <w:pPr>
        <w:autoSpaceDE w:val="0"/>
        <w:autoSpaceDN w:val="0"/>
        <w:adjustRightInd w:val="0"/>
        <w:spacing w:line="276" w:lineRule="auto"/>
        <w:rPr>
          <w:rFonts w:ascii="Times New Roman" w:hAnsi="Times New Roman" w:cs="Times New Roman"/>
          <w:color w:val="000000" w:themeColor="text1"/>
        </w:rPr>
      </w:pPr>
    </w:p>
    <w:p w14:paraId="3FE294FA" w14:textId="77777777" w:rsidR="007A3B82" w:rsidRPr="00F8362A" w:rsidRDefault="007A3B82" w:rsidP="008F67C6">
      <w:pPr>
        <w:autoSpaceDE w:val="0"/>
        <w:autoSpaceDN w:val="0"/>
        <w:adjustRightInd w:val="0"/>
        <w:spacing w:line="276" w:lineRule="auto"/>
        <w:rPr>
          <w:rFonts w:ascii="Times New Roman" w:hAnsi="Times New Roman" w:cs="Times New Roman"/>
          <w:color w:val="000000" w:themeColor="text1"/>
        </w:rPr>
      </w:pPr>
    </w:p>
    <w:p w14:paraId="3F672302" w14:textId="32A1884B" w:rsidR="00BF01A0" w:rsidRPr="00F8362A" w:rsidRDefault="008F67C6" w:rsidP="00BF01A0">
      <w:pPr>
        <w:autoSpaceDE w:val="0"/>
        <w:autoSpaceDN w:val="0"/>
        <w:adjustRightInd w:val="0"/>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2C7990D6" w14:textId="5877EEF3" w:rsidR="00B72E87" w:rsidRPr="00F8362A" w:rsidRDefault="00B72E87" w:rsidP="00576546">
      <w:pPr>
        <w:pStyle w:val="Caption"/>
        <w:rPr>
          <w:rFonts w:ascii="Times New Roman" w:hAnsi="Times New Roman" w:cs="Times New Roman"/>
          <w:color w:val="000000" w:themeColor="text1"/>
        </w:rPr>
      </w:pPr>
      <w:bookmarkStart w:id="120" w:name="_Toc135297585"/>
      <w:r w:rsidRPr="00F8362A">
        <w:rPr>
          <w:rFonts w:ascii="Times New Roman" w:hAnsi="Times New Roman" w:cs="Times New Roman"/>
          <w:color w:val="000000" w:themeColor="text1"/>
        </w:rPr>
        <w:lastRenderedPageBreak/>
        <w:t xml:space="preserve">Table </w:t>
      </w:r>
      <w:r w:rsidR="00576546" w:rsidRPr="00F8362A">
        <w:rPr>
          <w:rFonts w:ascii="Times New Roman" w:hAnsi="Times New Roman" w:cs="Times New Roman"/>
          <w:color w:val="000000" w:themeColor="text1"/>
        </w:rPr>
        <w:t xml:space="preserve">4. </w:t>
      </w:r>
      <w:r w:rsidR="00576546" w:rsidRPr="00F8362A">
        <w:rPr>
          <w:rFonts w:ascii="Times New Roman" w:hAnsi="Times New Roman" w:cs="Times New Roman"/>
          <w:color w:val="000000" w:themeColor="text1"/>
        </w:rPr>
        <w:fldChar w:fldCharType="begin"/>
      </w:r>
      <w:r w:rsidR="00576546" w:rsidRPr="00F8362A">
        <w:rPr>
          <w:rFonts w:ascii="Times New Roman" w:hAnsi="Times New Roman" w:cs="Times New Roman"/>
          <w:color w:val="000000" w:themeColor="text1"/>
        </w:rPr>
        <w:instrText xml:space="preserve"> SEQ 4. \* ARABIC </w:instrText>
      </w:r>
      <w:r w:rsidR="00576546"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10</w:t>
      </w:r>
      <w:r w:rsidR="00576546" w:rsidRPr="00F8362A">
        <w:rPr>
          <w:rFonts w:ascii="Times New Roman" w:hAnsi="Times New Roman" w:cs="Times New Roman"/>
          <w:color w:val="000000" w:themeColor="text1"/>
        </w:rPr>
        <w:fldChar w:fldCharType="end"/>
      </w:r>
      <w:r w:rsidR="00576546" w:rsidRPr="00F8362A">
        <w:rPr>
          <w:rFonts w:ascii="Times New Roman" w:hAnsi="Times New Roman" w:cs="Times New Roman"/>
          <w:color w:val="000000" w:themeColor="text1"/>
        </w:rPr>
        <w:t>.</w:t>
      </w:r>
      <w:r w:rsidR="0046222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Distribution of Concurrent Resistance of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to Multiple Classes of Antibiotics Across Farms and Sample Sources</w:t>
      </w:r>
      <w:bookmarkEnd w:id="120"/>
    </w:p>
    <w:p w14:paraId="6D6AB6CB" w14:textId="2CB47510" w:rsidR="008F67C6" w:rsidRPr="00F8362A" w:rsidRDefault="008F67C6" w:rsidP="00B72E87">
      <w:pPr>
        <w:pStyle w:val="Heading1"/>
        <w:rPr>
          <w:rFonts w:cs="Times New Roman"/>
          <w:b w:val="0"/>
          <w:bCs w:val="0"/>
          <w:color w:val="000000" w:themeColor="text1"/>
          <w:sz w:val="24"/>
        </w:rPr>
      </w:pPr>
    </w:p>
    <w:tbl>
      <w:tblPr>
        <w:tblStyle w:val="TableGrid"/>
        <w:tblpPr w:leftFromText="180" w:rightFromText="180" w:vertAnchor="text" w:horzAnchor="margin" w:tblpXSpec="center" w:tblpY="-13"/>
        <w:tblW w:w="89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880"/>
        <w:gridCol w:w="1080"/>
        <w:gridCol w:w="810"/>
        <w:gridCol w:w="810"/>
        <w:gridCol w:w="720"/>
        <w:gridCol w:w="1350"/>
        <w:gridCol w:w="1255"/>
      </w:tblGrid>
      <w:tr w:rsidR="00F8362A" w:rsidRPr="00F8362A" w14:paraId="142AE2E2" w14:textId="77777777" w:rsidTr="00141BD0">
        <w:trPr>
          <w:trHeight w:val="515"/>
        </w:trPr>
        <w:tc>
          <w:tcPr>
            <w:tcW w:w="2880" w:type="dxa"/>
            <w:tcBorders>
              <w:top w:val="single" w:sz="12" w:space="0" w:color="auto"/>
              <w:bottom w:val="single" w:sz="8" w:space="0" w:color="auto"/>
            </w:tcBorders>
          </w:tcPr>
          <w:p w14:paraId="31F38BE6"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Concurrent Resistance Pattern </w:t>
            </w:r>
          </w:p>
        </w:tc>
        <w:tc>
          <w:tcPr>
            <w:tcW w:w="3420" w:type="dxa"/>
            <w:gridSpan w:val="4"/>
            <w:tcBorders>
              <w:top w:val="single" w:sz="12" w:space="0" w:color="auto"/>
              <w:bottom w:val="single" w:sz="8" w:space="0" w:color="auto"/>
            </w:tcBorders>
          </w:tcPr>
          <w:p w14:paraId="674ABDA9"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Sources and Number of Isolates  </w:t>
            </w:r>
          </w:p>
        </w:tc>
        <w:tc>
          <w:tcPr>
            <w:tcW w:w="2605" w:type="dxa"/>
            <w:gridSpan w:val="2"/>
            <w:tcBorders>
              <w:top w:val="single" w:sz="12" w:space="0" w:color="auto"/>
              <w:bottom w:val="single" w:sz="8" w:space="0" w:color="auto"/>
            </w:tcBorders>
          </w:tcPr>
          <w:p w14:paraId="395AE4B2"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Prevalence and N</w:t>
            </w:r>
            <w:r w:rsidRPr="00F8362A">
              <w:rPr>
                <w:rFonts w:ascii="Times New Roman" w:hAnsi="Times New Roman" w:cs="Times New Roman"/>
                <w:bCs/>
                <w:color w:val="000000" w:themeColor="text1"/>
                <w:sz w:val="20"/>
                <w:szCs w:val="20"/>
                <w:u w:val="single"/>
              </w:rPr>
              <w:t>o.</w:t>
            </w:r>
            <w:r w:rsidRPr="00F8362A">
              <w:rPr>
                <w:rFonts w:ascii="Times New Roman" w:hAnsi="Times New Roman" w:cs="Times New Roman"/>
                <w:bCs/>
                <w:color w:val="000000" w:themeColor="text1"/>
                <w:sz w:val="20"/>
                <w:szCs w:val="20"/>
              </w:rPr>
              <w:t xml:space="preserve"> of </w:t>
            </w:r>
          </w:p>
          <w:p w14:paraId="6F045482"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Farms with the Resistance Pattern </w:t>
            </w:r>
          </w:p>
        </w:tc>
      </w:tr>
      <w:tr w:rsidR="00F8362A" w:rsidRPr="00F8362A" w14:paraId="6B549208" w14:textId="77777777" w:rsidTr="00141BD0">
        <w:trPr>
          <w:trHeight w:val="515"/>
        </w:trPr>
        <w:tc>
          <w:tcPr>
            <w:tcW w:w="2880" w:type="dxa"/>
            <w:tcBorders>
              <w:top w:val="single" w:sz="8" w:space="0" w:color="auto"/>
              <w:bottom w:val="single" w:sz="8" w:space="0" w:color="auto"/>
            </w:tcBorders>
          </w:tcPr>
          <w:p w14:paraId="4C4EC20E" w14:textId="77777777" w:rsidR="008F67C6" w:rsidRPr="00F8362A" w:rsidRDefault="008F67C6" w:rsidP="00141BD0">
            <w:pPr>
              <w:spacing w:line="276" w:lineRule="auto"/>
              <w:rPr>
                <w:rFonts w:ascii="Times New Roman" w:hAnsi="Times New Roman" w:cs="Times New Roman"/>
                <w:color w:val="000000" w:themeColor="text1"/>
                <w:sz w:val="20"/>
                <w:szCs w:val="20"/>
              </w:rPr>
            </w:pPr>
          </w:p>
        </w:tc>
        <w:tc>
          <w:tcPr>
            <w:tcW w:w="1080" w:type="dxa"/>
            <w:tcBorders>
              <w:top w:val="single" w:sz="8" w:space="0" w:color="auto"/>
              <w:bottom w:val="single" w:sz="8" w:space="0" w:color="auto"/>
            </w:tcBorders>
          </w:tcPr>
          <w:p w14:paraId="047777A5"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Feces (N=207) </w:t>
            </w:r>
          </w:p>
        </w:tc>
        <w:tc>
          <w:tcPr>
            <w:tcW w:w="810" w:type="dxa"/>
            <w:tcBorders>
              <w:top w:val="single" w:sz="8" w:space="0" w:color="auto"/>
              <w:bottom w:val="single" w:sz="8" w:space="0" w:color="auto"/>
            </w:tcBorders>
          </w:tcPr>
          <w:p w14:paraId="76359F46"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Manure </w:t>
            </w:r>
          </w:p>
          <w:p w14:paraId="022C3253"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=14)</w:t>
            </w:r>
          </w:p>
        </w:tc>
        <w:tc>
          <w:tcPr>
            <w:tcW w:w="810" w:type="dxa"/>
            <w:tcBorders>
              <w:top w:val="single" w:sz="8" w:space="0" w:color="auto"/>
              <w:bottom w:val="single" w:sz="8" w:space="0" w:color="auto"/>
            </w:tcBorders>
          </w:tcPr>
          <w:p w14:paraId="74935139"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Water</w:t>
            </w:r>
          </w:p>
          <w:p w14:paraId="529FE4F4"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(N =5)</w:t>
            </w:r>
          </w:p>
        </w:tc>
        <w:tc>
          <w:tcPr>
            <w:tcW w:w="720" w:type="dxa"/>
            <w:tcBorders>
              <w:top w:val="single" w:sz="8" w:space="0" w:color="auto"/>
              <w:bottom w:val="single" w:sz="8" w:space="0" w:color="auto"/>
            </w:tcBorders>
          </w:tcPr>
          <w:p w14:paraId="5B1F4F1D"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Feed </w:t>
            </w:r>
          </w:p>
          <w:p w14:paraId="5B2AE9A5"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(N=5)</w:t>
            </w:r>
          </w:p>
        </w:tc>
        <w:tc>
          <w:tcPr>
            <w:tcW w:w="1350" w:type="dxa"/>
            <w:tcBorders>
              <w:top w:val="single" w:sz="8" w:space="0" w:color="auto"/>
              <w:bottom w:val="single" w:sz="8" w:space="0" w:color="auto"/>
            </w:tcBorders>
          </w:tcPr>
          <w:p w14:paraId="18523E2E"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(Prevalence)</w:t>
            </w:r>
            <w:r w:rsidRPr="00F8362A">
              <w:rPr>
                <w:rFonts w:ascii="Times New Roman" w:hAnsi="Times New Roman" w:cs="Times New Roman"/>
                <w:bCs/>
                <w:color w:val="000000" w:themeColor="text1"/>
                <w:sz w:val="20"/>
                <w:szCs w:val="20"/>
                <w:vertAlign w:val="superscript"/>
              </w:rPr>
              <w:t xml:space="preserve"> a</w:t>
            </w:r>
          </w:p>
        </w:tc>
        <w:tc>
          <w:tcPr>
            <w:tcW w:w="1255" w:type="dxa"/>
            <w:tcBorders>
              <w:top w:val="single" w:sz="8" w:space="0" w:color="auto"/>
              <w:bottom w:val="single" w:sz="8" w:space="0" w:color="auto"/>
            </w:tcBorders>
          </w:tcPr>
          <w:p w14:paraId="26281905" w14:textId="77777777" w:rsidR="008F67C6" w:rsidRPr="00F8362A" w:rsidRDefault="008F67C6"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w:t>
            </w:r>
            <w:r w:rsidRPr="00F8362A">
              <w:rPr>
                <w:rFonts w:ascii="Times New Roman" w:hAnsi="Times New Roman" w:cs="Times New Roman"/>
                <w:bCs/>
                <w:color w:val="000000" w:themeColor="text1"/>
                <w:sz w:val="20"/>
                <w:szCs w:val="20"/>
                <w:u w:val="single"/>
              </w:rPr>
              <w:t>o.</w:t>
            </w:r>
            <w:r w:rsidRPr="00F8362A">
              <w:rPr>
                <w:rFonts w:ascii="Times New Roman" w:hAnsi="Times New Roman" w:cs="Times New Roman"/>
                <w:bCs/>
                <w:color w:val="000000" w:themeColor="text1"/>
                <w:sz w:val="20"/>
                <w:szCs w:val="20"/>
              </w:rPr>
              <w:t xml:space="preserve"> of Farms</w:t>
            </w:r>
            <w:r w:rsidRPr="00F8362A">
              <w:rPr>
                <w:rFonts w:ascii="Times New Roman" w:hAnsi="Times New Roman" w:cs="Times New Roman"/>
                <w:bCs/>
                <w:color w:val="000000" w:themeColor="text1"/>
                <w:sz w:val="20"/>
                <w:szCs w:val="20"/>
                <w:vertAlign w:val="superscript"/>
              </w:rPr>
              <w:t xml:space="preserve"> b</w:t>
            </w:r>
          </w:p>
        </w:tc>
      </w:tr>
      <w:tr w:rsidR="00F8362A" w:rsidRPr="00F8362A" w14:paraId="1ABFC584" w14:textId="77777777" w:rsidTr="00141BD0">
        <w:trPr>
          <w:trHeight w:val="319"/>
        </w:trPr>
        <w:tc>
          <w:tcPr>
            <w:tcW w:w="2880" w:type="dxa"/>
            <w:tcBorders>
              <w:top w:val="single" w:sz="8" w:space="0" w:color="auto"/>
            </w:tcBorders>
          </w:tcPr>
          <w:p w14:paraId="2673261C"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AXO-AMP-STR-TET</w:t>
            </w:r>
          </w:p>
        </w:tc>
        <w:tc>
          <w:tcPr>
            <w:tcW w:w="1080" w:type="dxa"/>
            <w:tcBorders>
              <w:top w:val="single" w:sz="8" w:space="0" w:color="auto"/>
            </w:tcBorders>
          </w:tcPr>
          <w:p w14:paraId="2A89B48C"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105</w:t>
            </w:r>
          </w:p>
        </w:tc>
        <w:tc>
          <w:tcPr>
            <w:tcW w:w="810" w:type="dxa"/>
            <w:tcBorders>
              <w:top w:val="single" w:sz="8" w:space="0" w:color="auto"/>
            </w:tcBorders>
          </w:tcPr>
          <w:p w14:paraId="7FE0376C"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c>
          <w:tcPr>
            <w:tcW w:w="810" w:type="dxa"/>
            <w:tcBorders>
              <w:top w:val="single" w:sz="8" w:space="0" w:color="auto"/>
            </w:tcBorders>
          </w:tcPr>
          <w:p w14:paraId="57BB1EE6"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c>
          <w:tcPr>
            <w:tcW w:w="720" w:type="dxa"/>
            <w:tcBorders>
              <w:top w:val="single" w:sz="8" w:space="0" w:color="auto"/>
            </w:tcBorders>
          </w:tcPr>
          <w:p w14:paraId="409D305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c>
          <w:tcPr>
            <w:tcW w:w="1350" w:type="dxa"/>
            <w:tcBorders>
              <w:top w:val="single" w:sz="8" w:space="0" w:color="auto"/>
            </w:tcBorders>
          </w:tcPr>
          <w:p w14:paraId="6954BB8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122 (52.8)</w:t>
            </w:r>
          </w:p>
        </w:tc>
        <w:tc>
          <w:tcPr>
            <w:tcW w:w="1255" w:type="dxa"/>
            <w:tcBorders>
              <w:top w:val="single" w:sz="8" w:space="0" w:color="auto"/>
            </w:tcBorders>
          </w:tcPr>
          <w:p w14:paraId="72AABA73"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All (14) </w:t>
            </w:r>
          </w:p>
        </w:tc>
      </w:tr>
      <w:tr w:rsidR="00F8362A" w:rsidRPr="00F8362A" w14:paraId="6E8FCE2F" w14:textId="77777777" w:rsidTr="00141BD0">
        <w:trPr>
          <w:trHeight w:val="321"/>
        </w:trPr>
        <w:tc>
          <w:tcPr>
            <w:tcW w:w="2880" w:type="dxa"/>
          </w:tcPr>
          <w:p w14:paraId="4A09169E"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AXO-AMP-FIS-TET</w:t>
            </w:r>
          </w:p>
        </w:tc>
        <w:tc>
          <w:tcPr>
            <w:tcW w:w="1080" w:type="dxa"/>
          </w:tcPr>
          <w:p w14:paraId="59B5980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100</w:t>
            </w:r>
          </w:p>
        </w:tc>
        <w:tc>
          <w:tcPr>
            <w:tcW w:w="810" w:type="dxa"/>
          </w:tcPr>
          <w:p w14:paraId="2696C66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c>
          <w:tcPr>
            <w:tcW w:w="810" w:type="dxa"/>
          </w:tcPr>
          <w:p w14:paraId="01450554"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720" w:type="dxa"/>
          </w:tcPr>
          <w:p w14:paraId="4FEA20A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350" w:type="dxa"/>
          </w:tcPr>
          <w:p w14:paraId="63F4CA1E"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112 (48.5)</w:t>
            </w:r>
          </w:p>
        </w:tc>
        <w:tc>
          <w:tcPr>
            <w:tcW w:w="1255" w:type="dxa"/>
          </w:tcPr>
          <w:p w14:paraId="40FABF7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All (14)</w:t>
            </w:r>
          </w:p>
        </w:tc>
      </w:tr>
      <w:tr w:rsidR="00F8362A" w:rsidRPr="00F8362A" w14:paraId="43620CE9" w14:textId="77777777" w:rsidTr="00141BD0">
        <w:trPr>
          <w:trHeight w:val="303"/>
        </w:trPr>
        <w:tc>
          <w:tcPr>
            <w:tcW w:w="2880" w:type="dxa"/>
          </w:tcPr>
          <w:p w14:paraId="1DE5C36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AXO--AMP-TET-FIS-CHL</w:t>
            </w:r>
          </w:p>
        </w:tc>
        <w:tc>
          <w:tcPr>
            <w:tcW w:w="1080" w:type="dxa"/>
          </w:tcPr>
          <w:p w14:paraId="1285461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64</w:t>
            </w:r>
          </w:p>
        </w:tc>
        <w:tc>
          <w:tcPr>
            <w:tcW w:w="810" w:type="dxa"/>
          </w:tcPr>
          <w:p w14:paraId="1DDDCE3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c>
          <w:tcPr>
            <w:tcW w:w="810" w:type="dxa"/>
          </w:tcPr>
          <w:p w14:paraId="613E191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720" w:type="dxa"/>
          </w:tcPr>
          <w:p w14:paraId="26551E6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350" w:type="dxa"/>
          </w:tcPr>
          <w:p w14:paraId="2A7D6011"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72 (31.2)</w:t>
            </w:r>
          </w:p>
        </w:tc>
        <w:tc>
          <w:tcPr>
            <w:tcW w:w="1255" w:type="dxa"/>
          </w:tcPr>
          <w:p w14:paraId="26DB3A8D"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w:t>
            </w:r>
          </w:p>
        </w:tc>
      </w:tr>
      <w:tr w:rsidR="00F8362A" w:rsidRPr="00F8362A" w14:paraId="5390B00A" w14:textId="77777777" w:rsidTr="00141BD0">
        <w:trPr>
          <w:trHeight w:val="366"/>
        </w:trPr>
        <w:tc>
          <w:tcPr>
            <w:tcW w:w="2880" w:type="dxa"/>
          </w:tcPr>
          <w:p w14:paraId="239630B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AXO-AMP-STR-FIS-CHL-TET</w:t>
            </w:r>
          </w:p>
        </w:tc>
        <w:tc>
          <w:tcPr>
            <w:tcW w:w="1080" w:type="dxa"/>
          </w:tcPr>
          <w:p w14:paraId="53D8CAA7"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52</w:t>
            </w:r>
          </w:p>
        </w:tc>
        <w:tc>
          <w:tcPr>
            <w:tcW w:w="810" w:type="dxa"/>
          </w:tcPr>
          <w:p w14:paraId="3EE35C8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c>
          <w:tcPr>
            <w:tcW w:w="810" w:type="dxa"/>
          </w:tcPr>
          <w:p w14:paraId="3360BA06"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720" w:type="dxa"/>
          </w:tcPr>
          <w:p w14:paraId="20CD470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7E29CE7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59 (25.5)</w:t>
            </w:r>
          </w:p>
        </w:tc>
        <w:tc>
          <w:tcPr>
            <w:tcW w:w="1255" w:type="dxa"/>
          </w:tcPr>
          <w:p w14:paraId="24E3D5E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w:t>
            </w:r>
          </w:p>
        </w:tc>
      </w:tr>
      <w:tr w:rsidR="00F8362A" w:rsidRPr="00F8362A" w14:paraId="508319AD" w14:textId="77777777" w:rsidTr="00141BD0">
        <w:trPr>
          <w:trHeight w:val="357"/>
        </w:trPr>
        <w:tc>
          <w:tcPr>
            <w:tcW w:w="2880" w:type="dxa"/>
          </w:tcPr>
          <w:p w14:paraId="70BE5C47"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AXO-AMP-STR-FIS-CHL</w:t>
            </w:r>
          </w:p>
        </w:tc>
        <w:tc>
          <w:tcPr>
            <w:tcW w:w="1080" w:type="dxa"/>
          </w:tcPr>
          <w:p w14:paraId="51E6F82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48</w:t>
            </w:r>
          </w:p>
        </w:tc>
        <w:tc>
          <w:tcPr>
            <w:tcW w:w="810" w:type="dxa"/>
          </w:tcPr>
          <w:p w14:paraId="24CB6483"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c>
          <w:tcPr>
            <w:tcW w:w="810" w:type="dxa"/>
          </w:tcPr>
          <w:p w14:paraId="29DBB5B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6CD78CFD"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350" w:type="dxa"/>
          </w:tcPr>
          <w:p w14:paraId="2448BFB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55 (23.8)</w:t>
            </w:r>
          </w:p>
        </w:tc>
        <w:tc>
          <w:tcPr>
            <w:tcW w:w="1255" w:type="dxa"/>
          </w:tcPr>
          <w:p w14:paraId="15F0C35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11 </w:t>
            </w:r>
          </w:p>
        </w:tc>
      </w:tr>
      <w:tr w:rsidR="00F8362A" w:rsidRPr="00F8362A" w14:paraId="7905BF90" w14:textId="77777777" w:rsidTr="00141BD0">
        <w:trPr>
          <w:trHeight w:val="366"/>
        </w:trPr>
        <w:tc>
          <w:tcPr>
            <w:tcW w:w="2880" w:type="dxa"/>
          </w:tcPr>
          <w:p w14:paraId="507CF4B6"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AXO-AMP-STR-CIP</w:t>
            </w:r>
          </w:p>
        </w:tc>
        <w:tc>
          <w:tcPr>
            <w:tcW w:w="1080" w:type="dxa"/>
          </w:tcPr>
          <w:p w14:paraId="64C4D56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29</w:t>
            </w:r>
          </w:p>
        </w:tc>
        <w:tc>
          <w:tcPr>
            <w:tcW w:w="810" w:type="dxa"/>
          </w:tcPr>
          <w:p w14:paraId="6E3C218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13DFA9C4"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720" w:type="dxa"/>
          </w:tcPr>
          <w:p w14:paraId="068076C9"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1350" w:type="dxa"/>
          </w:tcPr>
          <w:p w14:paraId="0959A17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 (15.2)</w:t>
            </w:r>
          </w:p>
        </w:tc>
        <w:tc>
          <w:tcPr>
            <w:tcW w:w="1255" w:type="dxa"/>
          </w:tcPr>
          <w:p w14:paraId="4E9303CD"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r>
      <w:tr w:rsidR="00F8362A" w:rsidRPr="00F8362A" w14:paraId="65875CC0" w14:textId="77777777" w:rsidTr="00141BD0">
        <w:trPr>
          <w:trHeight w:val="357"/>
        </w:trPr>
        <w:tc>
          <w:tcPr>
            <w:tcW w:w="2880" w:type="dxa"/>
          </w:tcPr>
          <w:p w14:paraId="6C92ED5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 -AZM</w:t>
            </w:r>
          </w:p>
        </w:tc>
        <w:tc>
          <w:tcPr>
            <w:tcW w:w="1080" w:type="dxa"/>
          </w:tcPr>
          <w:p w14:paraId="5BA76649"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w:t>
            </w:r>
          </w:p>
        </w:tc>
        <w:tc>
          <w:tcPr>
            <w:tcW w:w="810" w:type="dxa"/>
          </w:tcPr>
          <w:p w14:paraId="400BF65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25F5DF5E"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6486CD5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350" w:type="dxa"/>
          </w:tcPr>
          <w:p w14:paraId="2281A681"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22 (9.5)</w:t>
            </w:r>
          </w:p>
        </w:tc>
        <w:tc>
          <w:tcPr>
            <w:tcW w:w="1255" w:type="dxa"/>
          </w:tcPr>
          <w:p w14:paraId="62DD7967"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49E4CB04" w14:textId="77777777" w:rsidTr="00141BD0">
        <w:trPr>
          <w:trHeight w:val="357"/>
        </w:trPr>
        <w:tc>
          <w:tcPr>
            <w:tcW w:w="2880" w:type="dxa"/>
          </w:tcPr>
          <w:p w14:paraId="14FE2704"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AXO-AMP-FOX</w:t>
            </w:r>
          </w:p>
        </w:tc>
        <w:tc>
          <w:tcPr>
            <w:tcW w:w="1080" w:type="dxa"/>
          </w:tcPr>
          <w:p w14:paraId="752B8231"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w:t>
            </w:r>
          </w:p>
        </w:tc>
        <w:tc>
          <w:tcPr>
            <w:tcW w:w="810" w:type="dxa"/>
          </w:tcPr>
          <w:p w14:paraId="212E856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10C117D7"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5ABC4EE6"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052BA573"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 (9.1%)</w:t>
            </w:r>
          </w:p>
        </w:tc>
        <w:tc>
          <w:tcPr>
            <w:tcW w:w="1255" w:type="dxa"/>
          </w:tcPr>
          <w:p w14:paraId="7676E2B9"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52407506" w14:textId="77777777" w:rsidTr="00141BD0">
        <w:trPr>
          <w:trHeight w:val="357"/>
        </w:trPr>
        <w:tc>
          <w:tcPr>
            <w:tcW w:w="2880" w:type="dxa"/>
          </w:tcPr>
          <w:p w14:paraId="694D436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AXO-AMP-AUG2-FOX</w:t>
            </w:r>
          </w:p>
        </w:tc>
        <w:tc>
          <w:tcPr>
            <w:tcW w:w="1080" w:type="dxa"/>
          </w:tcPr>
          <w:p w14:paraId="541E9B6E"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w:t>
            </w:r>
          </w:p>
        </w:tc>
        <w:tc>
          <w:tcPr>
            <w:tcW w:w="810" w:type="dxa"/>
          </w:tcPr>
          <w:p w14:paraId="353DB7D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1BC23D4C"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05B65B1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350" w:type="dxa"/>
          </w:tcPr>
          <w:p w14:paraId="3FD02F1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 (7.4)</w:t>
            </w:r>
          </w:p>
        </w:tc>
        <w:tc>
          <w:tcPr>
            <w:tcW w:w="1255" w:type="dxa"/>
          </w:tcPr>
          <w:p w14:paraId="30AC04C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671397C0" w14:textId="77777777" w:rsidTr="00141BD0">
        <w:trPr>
          <w:trHeight w:val="366"/>
        </w:trPr>
        <w:tc>
          <w:tcPr>
            <w:tcW w:w="2880" w:type="dxa"/>
          </w:tcPr>
          <w:p w14:paraId="0DD6578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AXO-AMP-STR-NAL-STX</w:t>
            </w:r>
          </w:p>
        </w:tc>
        <w:tc>
          <w:tcPr>
            <w:tcW w:w="1080" w:type="dxa"/>
          </w:tcPr>
          <w:p w14:paraId="72E787B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w:t>
            </w:r>
          </w:p>
        </w:tc>
        <w:tc>
          <w:tcPr>
            <w:tcW w:w="810" w:type="dxa"/>
          </w:tcPr>
          <w:p w14:paraId="374D6200"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2EB5659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0007A95A"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40F8A47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 (8.3)</w:t>
            </w:r>
          </w:p>
        </w:tc>
        <w:tc>
          <w:tcPr>
            <w:tcW w:w="1255" w:type="dxa"/>
          </w:tcPr>
          <w:p w14:paraId="1DC9F047"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55ADCD3F" w14:textId="77777777" w:rsidTr="00141BD0">
        <w:trPr>
          <w:trHeight w:val="357"/>
        </w:trPr>
        <w:tc>
          <w:tcPr>
            <w:tcW w:w="2880" w:type="dxa"/>
          </w:tcPr>
          <w:p w14:paraId="75B19749"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AXO-AMP-STR-AZI-CIP</w:t>
            </w:r>
          </w:p>
        </w:tc>
        <w:tc>
          <w:tcPr>
            <w:tcW w:w="1080" w:type="dxa"/>
          </w:tcPr>
          <w:p w14:paraId="3905B2FF"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810" w:type="dxa"/>
          </w:tcPr>
          <w:p w14:paraId="2AB0B4A2"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580E7614"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720" w:type="dxa"/>
          </w:tcPr>
          <w:p w14:paraId="3DD4C531"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350" w:type="dxa"/>
          </w:tcPr>
          <w:p w14:paraId="269DC02B"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 (6.5)</w:t>
            </w:r>
          </w:p>
        </w:tc>
        <w:tc>
          <w:tcPr>
            <w:tcW w:w="1255" w:type="dxa"/>
          </w:tcPr>
          <w:p w14:paraId="0CE20385" w14:textId="77777777" w:rsidR="008F67C6" w:rsidRPr="00F8362A" w:rsidRDefault="008F67C6"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r>
    </w:tbl>
    <w:p w14:paraId="07A7D21E" w14:textId="77777777" w:rsidR="008F67C6" w:rsidRPr="00F8362A" w:rsidRDefault="008F67C6" w:rsidP="008F67C6">
      <w:pPr>
        <w:spacing w:line="360" w:lineRule="auto"/>
        <w:rPr>
          <w:rFonts w:ascii="Times New Roman" w:hAnsi="Times New Roman" w:cs="Times New Roman"/>
          <w:color w:val="000000" w:themeColor="text1"/>
          <w:u w:val="single"/>
        </w:rPr>
      </w:pPr>
      <w:r w:rsidRPr="00F8362A">
        <w:rPr>
          <w:rFonts w:ascii="Times New Roman" w:hAnsi="Times New Roman" w:cs="Times New Roman"/>
          <w:b/>
          <w:bCs/>
          <w:color w:val="000000" w:themeColor="text1"/>
        </w:rPr>
        <w:t xml:space="preserve"> </w:t>
      </w:r>
      <w:r w:rsidRPr="00F8362A">
        <w:rPr>
          <w:rFonts w:ascii="Times New Roman" w:hAnsi="Times New Roman" w:cs="Times New Roman"/>
          <w:b/>
          <w:bCs/>
          <w:color w:val="000000" w:themeColor="text1"/>
          <w:vertAlign w:val="superscript"/>
        </w:rPr>
        <w:t xml:space="preserve">a </w:t>
      </w:r>
      <w:r w:rsidRPr="00F8362A">
        <w:rPr>
          <w:rFonts w:ascii="Times New Roman" w:hAnsi="Times New Roman" w:cs="Times New Roman"/>
          <w:color w:val="000000" w:themeColor="text1"/>
        </w:rPr>
        <w:t xml:space="preserve">Frequency and proportion of isolates with a given concurrent resistant pattern; </w:t>
      </w: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Number of farms having isolates with the given resistance pattern.</w:t>
      </w:r>
      <w:r w:rsidRPr="00F8362A">
        <w:rPr>
          <w:rFonts w:ascii="Times New Roman" w:hAnsi="Times New Roman" w:cs="Times New Roman"/>
          <w:iCs/>
          <w:color w:val="000000" w:themeColor="text1"/>
        </w:rPr>
        <w:t xml:space="preserve"> AXO: ceftriaxone; FOX: cefoxitin; AUG2: amoxicillin-clavulanic acid; AMP: ampicillin; MERO: meropenem; AZM: azithromycin; CIP: ciprofloxacin; NAL: nalidixic acid; CHL: chloramphenicol; GEN: gentamicin; STR: streptomycin; TET: tetracycline; FIS: sulfisoxazole; STX: trimethoprim-sulfamethoxazole.</w:t>
      </w:r>
    </w:p>
    <w:p w14:paraId="4C346F69"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12A2F6EC" w14:textId="3091C6E8" w:rsidR="008F67C6" w:rsidRPr="00F8362A" w:rsidRDefault="008D4F67" w:rsidP="00576546">
      <w:pPr>
        <w:pStyle w:val="Caption"/>
        <w:rPr>
          <w:rFonts w:ascii="Times New Roman" w:hAnsi="Times New Roman" w:cs="Times New Roman"/>
          <w:color w:val="000000" w:themeColor="text1"/>
        </w:rPr>
      </w:pPr>
      <w:bookmarkStart w:id="121" w:name="_Toc135297586"/>
      <w:r w:rsidRPr="00F8362A">
        <w:rPr>
          <w:rFonts w:ascii="Times New Roman" w:hAnsi="Times New Roman" w:cs="Times New Roman"/>
          <w:color w:val="000000" w:themeColor="text1"/>
        </w:rPr>
        <w:lastRenderedPageBreak/>
        <w:t xml:space="preserve">Table </w:t>
      </w:r>
      <w:r w:rsidR="00576546" w:rsidRPr="00F8362A">
        <w:rPr>
          <w:rFonts w:ascii="Times New Roman" w:hAnsi="Times New Roman" w:cs="Times New Roman"/>
          <w:color w:val="000000" w:themeColor="text1"/>
        </w:rPr>
        <w:t xml:space="preserve">4. </w:t>
      </w:r>
      <w:r w:rsidR="00576546" w:rsidRPr="00F8362A">
        <w:rPr>
          <w:rFonts w:ascii="Times New Roman" w:hAnsi="Times New Roman" w:cs="Times New Roman"/>
          <w:color w:val="000000" w:themeColor="text1"/>
        </w:rPr>
        <w:fldChar w:fldCharType="begin"/>
      </w:r>
      <w:r w:rsidR="00576546" w:rsidRPr="00F8362A">
        <w:rPr>
          <w:rFonts w:ascii="Times New Roman" w:hAnsi="Times New Roman" w:cs="Times New Roman"/>
          <w:color w:val="000000" w:themeColor="text1"/>
        </w:rPr>
        <w:instrText xml:space="preserve"> SEQ 4. \* ARABIC </w:instrText>
      </w:r>
      <w:r w:rsidR="00576546"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11</w:t>
      </w:r>
      <w:r w:rsidR="00576546" w:rsidRPr="00F8362A">
        <w:rPr>
          <w:rFonts w:ascii="Times New Roman" w:hAnsi="Times New Roman" w:cs="Times New Roman"/>
          <w:color w:val="000000" w:themeColor="text1"/>
        </w:rPr>
        <w:fldChar w:fldCharType="end"/>
      </w:r>
      <w:r w:rsidR="00576546" w:rsidRPr="00F8362A">
        <w:rPr>
          <w:rFonts w:ascii="Times New Roman" w:hAnsi="Times New Roman" w:cs="Times New Roman"/>
          <w:color w:val="000000" w:themeColor="text1"/>
        </w:rPr>
        <w:t>.</w:t>
      </w:r>
      <w:r w:rsidR="0046222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Beta-Lactamase Genes, Their Function, and Distribution in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Isolates </w:t>
      </w:r>
      <w:r w:rsidR="00B93149" w:rsidRPr="00F8362A">
        <w:rPr>
          <w:rFonts w:ascii="Times New Roman" w:hAnsi="Times New Roman" w:cs="Times New Roman"/>
          <w:b w:val="0"/>
          <w:bCs w:val="0"/>
          <w:color w:val="000000" w:themeColor="text1"/>
        </w:rPr>
        <w:t>in</w:t>
      </w:r>
      <w:r w:rsidRPr="00F8362A">
        <w:rPr>
          <w:rFonts w:ascii="Times New Roman" w:hAnsi="Times New Roman" w:cs="Times New Roman"/>
          <w:b w:val="0"/>
          <w:bCs w:val="0"/>
          <w:color w:val="000000" w:themeColor="text1"/>
        </w:rPr>
        <w:t xml:space="preserve"> Dairy Farms</w:t>
      </w:r>
      <w:bookmarkEnd w:id="121"/>
    </w:p>
    <w:tbl>
      <w:tblPr>
        <w:tblStyle w:val="TableGrid"/>
        <w:tblW w:w="9355" w:type="dxa"/>
        <w:tblBorders>
          <w:left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595"/>
        <w:gridCol w:w="2700"/>
        <w:gridCol w:w="3060"/>
      </w:tblGrid>
      <w:tr w:rsidR="00F8362A" w:rsidRPr="00F8362A" w14:paraId="716E6310" w14:textId="77777777" w:rsidTr="00141BD0">
        <w:tc>
          <w:tcPr>
            <w:tcW w:w="3595" w:type="dxa"/>
            <w:tcBorders>
              <w:top w:val="single" w:sz="12" w:space="0" w:color="auto"/>
              <w:bottom w:val="single" w:sz="8" w:space="0" w:color="auto"/>
            </w:tcBorders>
          </w:tcPr>
          <w:p w14:paraId="10E7852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Beta-Lactamase Genes and Their   Frequencies (n)</w:t>
            </w:r>
            <w:r w:rsidRPr="00F8362A">
              <w:rPr>
                <w:rFonts w:ascii="Times New Roman" w:hAnsi="Times New Roman" w:cs="Times New Roman"/>
                <w:color w:val="000000" w:themeColor="text1"/>
                <w:sz w:val="20"/>
                <w:szCs w:val="20"/>
                <w:vertAlign w:val="superscript"/>
              </w:rPr>
              <w:t xml:space="preserve"> a</w:t>
            </w:r>
          </w:p>
        </w:tc>
        <w:tc>
          <w:tcPr>
            <w:tcW w:w="2700" w:type="dxa"/>
            <w:tcBorders>
              <w:top w:val="single" w:sz="12" w:space="0" w:color="auto"/>
              <w:bottom w:val="single" w:sz="8" w:space="0" w:color="auto"/>
            </w:tcBorders>
          </w:tcPr>
          <w:p w14:paraId="1CEC766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Phenotype or Functional Information</w:t>
            </w:r>
          </w:p>
        </w:tc>
        <w:tc>
          <w:tcPr>
            <w:tcW w:w="3060" w:type="dxa"/>
            <w:tcBorders>
              <w:top w:val="single" w:sz="12" w:space="0" w:color="auto"/>
              <w:bottom w:val="single" w:sz="8" w:space="0" w:color="auto"/>
            </w:tcBorders>
          </w:tcPr>
          <w:p w14:paraId="3686EE3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Distribution Across Farms</w:t>
            </w:r>
            <w:r w:rsidRPr="00F8362A">
              <w:rPr>
                <w:rFonts w:ascii="Times New Roman" w:hAnsi="Times New Roman" w:cs="Times New Roman"/>
                <w:color w:val="000000" w:themeColor="text1"/>
                <w:sz w:val="20"/>
                <w:szCs w:val="20"/>
                <w:vertAlign w:val="superscript"/>
              </w:rPr>
              <w:t xml:space="preserve"> b</w:t>
            </w:r>
            <w:r w:rsidRPr="00F8362A">
              <w:rPr>
                <w:rFonts w:ascii="Times New Roman" w:hAnsi="Times New Roman" w:cs="Times New Roman"/>
                <w:color w:val="000000" w:themeColor="text1"/>
                <w:sz w:val="20"/>
                <w:szCs w:val="20"/>
              </w:rPr>
              <w:t xml:space="preserve"> </w:t>
            </w:r>
          </w:p>
        </w:tc>
      </w:tr>
      <w:tr w:rsidR="00F8362A" w:rsidRPr="00F8362A" w14:paraId="522EE14E" w14:textId="77777777" w:rsidTr="00141BD0">
        <w:tc>
          <w:tcPr>
            <w:tcW w:w="3595" w:type="dxa"/>
            <w:tcBorders>
              <w:top w:val="single" w:sz="8" w:space="0" w:color="auto"/>
            </w:tcBorders>
          </w:tcPr>
          <w:p w14:paraId="32DB52E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CTX-M-65</w:t>
            </w:r>
            <w:r w:rsidRPr="00F8362A">
              <w:rPr>
                <w:rFonts w:ascii="Times New Roman" w:hAnsi="Times New Roman" w:cs="Times New Roman"/>
                <w:color w:val="000000" w:themeColor="text1"/>
                <w:sz w:val="20"/>
                <w:szCs w:val="20"/>
              </w:rPr>
              <w:t xml:space="preserve"> (n=67)</w:t>
            </w:r>
          </w:p>
        </w:tc>
        <w:tc>
          <w:tcPr>
            <w:tcW w:w="2700" w:type="dxa"/>
            <w:tcBorders>
              <w:top w:val="single" w:sz="8" w:space="0" w:color="auto"/>
            </w:tcBorders>
          </w:tcPr>
          <w:p w14:paraId="230825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Borders>
              <w:top w:val="single" w:sz="8" w:space="0" w:color="auto"/>
            </w:tcBorders>
          </w:tcPr>
          <w:p w14:paraId="0A96B1C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 H, I, J, K and L</w:t>
            </w:r>
          </w:p>
        </w:tc>
      </w:tr>
      <w:tr w:rsidR="00F8362A" w:rsidRPr="00F8362A" w14:paraId="4861B9FC" w14:textId="77777777" w:rsidTr="00141BD0">
        <w:tc>
          <w:tcPr>
            <w:tcW w:w="3595" w:type="dxa"/>
          </w:tcPr>
          <w:p w14:paraId="6B86482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CTX-M-32</w:t>
            </w:r>
            <w:r w:rsidRPr="00F8362A">
              <w:rPr>
                <w:rFonts w:ascii="Times New Roman" w:hAnsi="Times New Roman" w:cs="Times New Roman"/>
                <w:color w:val="000000" w:themeColor="text1"/>
                <w:sz w:val="20"/>
                <w:szCs w:val="20"/>
              </w:rPr>
              <w:t xml:space="preserve"> (n=61)</w:t>
            </w:r>
          </w:p>
        </w:tc>
        <w:tc>
          <w:tcPr>
            <w:tcW w:w="2700" w:type="dxa"/>
          </w:tcPr>
          <w:p w14:paraId="198AB95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79F508D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C, E, F, H, I, J, K, L and M</w:t>
            </w:r>
          </w:p>
        </w:tc>
      </w:tr>
      <w:tr w:rsidR="00F8362A" w:rsidRPr="00F8362A" w14:paraId="0635926A" w14:textId="77777777" w:rsidTr="00141BD0">
        <w:tc>
          <w:tcPr>
            <w:tcW w:w="3595" w:type="dxa"/>
          </w:tcPr>
          <w:p w14:paraId="6828DF4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CTX-M-15</w:t>
            </w:r>
            <w:r w:rsidRPr="00F8362A">
              <w:rPr>
                <w:rFonts w:ascii="Times New Roman" w:hAnsi="Times New Roman" w:cs="Times New Roman"/>
                <w:color w:val="000000" w:themeColor="text1"/>
                <w:sz w:val="20"/>
                <w:szCs w:val="20"/>
              </w:rPr>
              <w:t xml:space="preserve"> (n=49)</w:t>
            </w:r>
          </w:p>
        </w:tc>
        <w:tc>
          <w:tcPr>
            <w:tcW w:w="2700" w:type="dxa"/>
          </w:tcPr>
          <w:p w14:paraId="030A5B6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3F60F8CC" w14:textId="2189593A"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 D, </w:t>
            </w:r>
            <w:r w:rsidR="001624E8" w:rsidRPr="00F8362A">
              <w:rPr>
                <w:rFonts w:ascii="Times New Roman" w:hAnsi="Times New Roman" w:cs="Times New Roman"/>
                <w:color w:val="000000" w:themeColor="text1"/>
                <w:sz w:val="20"/>
                <w:szCs w:val="20"/>
              </w:rPr>
              <w:t>K,L,</w:t>
            </w:r>
            <w:r w:rsidRPr="00F8362A">
              <w:rPr>
                <w:rFonts w:ascii="Times New Roman" w:hAnsi="Times New Roman" w:cs="Times New Roman"/>
                <w:color w:val="000000" w:themeColor="text1"/>
                <w:sz w:val="20"/>
                <w:szCs w:val="20"/>
              </w:rPr>
              <w:t xml:space="preserve">M and </w:t>
            </w:r>
            <w:r w:rsidR="001624E8" w:rsidRPr="00F8362A">
              <w:rPr>
                <w:rFonts w:ascii="Times New Roman" w:hAnsi="Times New Roman" w:cs="Times New Roman"/>
                <w:color w:val="000000" w:themeColor="text1"/>
                <w:sz w:val="20"/>
                <w:szCs w:val="20"/>
              </w:rPr>
              <w:t>N</w:t>
            </w:r>
          </w:p>
        </w:tc>
      </w:tr>
      <w:tr w:rsidR="00F8362A" w:rsidRPr="00F8362A" w14:paraId="6DC2598C" w14:textId="77777777" w:rsidTr="00141BD0">
        <w:tc>
          <w:tcPr>
            <w:tcW w:w="3595" w:type="dxa"/>
          </w:tcPr>
          <w:p w14:paraId="503EB0F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xml:space="preserve"> (n=27)</w:t>
            </w:r>
          </w:p>
        </w:tc>
        <w:tc>
          <w:tcPr>
            <w:tcW w:w="2700" w:type="dxa"/>
          </w:tcPr>
          <w:p w14:paraId="1018DA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24911AE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 G, H, I, J, K, L, M and N</w:t>
            </w:r>
          </w:p>
        </w:tc>
      </w:tr>
      <w:tr w:rsidR="00F8362A" w:rsidRPr="00F8362A" w14:paraId="07E53A68" w14:textId="77777777" w:rsidTr="00141BD0">
        <w:tc>
          <w:tcPr>
            <w:tcW w:w="3595" w:type="dxa"/>
          </w:tcPr>
          <w:p w14:paraId="53F2483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r w:rsidRPr="00F8362A">
              <w:rPr>
                <w:rFonts w:ascii="Times New Roman" w:hAnsi="Times New Roman" w:cs="Times New Roman"/>
                <w:color w:val="000000" w:themeColor="text1"/>
                <w:sz w:val="20"/>
                <w:szCs w:val="20"/>
              </w:rPr>
              <w:t xml:space="preserve"> (n=25)</w:t>
            </w:r>
          </w:p>
        </w:tc>
        <w:tc>
          <w:tcPr>
            <w:tcW w:w="2700" w:type="dxa"/>
          </w:tcPr>
          <w:p w14:paraId="10C8753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75458AA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 D, H, K, L, </w:t>
            </w:r>
            <w:r w:rsidRPr="00F8362A">
              <w:rPr>
                <w:rFonts w:ascii="Times New Roman" w:hAnsi="Times New Roman" w:cs="Times New Roman"/>
                <w:b/>
                <w:bCs/>
                <w:color w:val="000000" w:themeColor="text1"/>
                <w:sz w:val="20"/>
                <w:szCs w:val="20"/>
              </w:rPr>
              <w:t>M</w:t>
            </w:r>
            <w:r w:rsidRPr="00F8362A">
              <w:rPr>
                <w:rFonts w:ascii="Times New Roman" w:hAnsi="Times New Roman" w:cs="Times New Roman"/>
                <w:color w:val="000000" w:themeColor="text1"/>
                <w:sz w:val="20"/>
                <w:szCs w:val="20"/>
              </w:rPr>
              <w:t xml:space="preserve"> and N</w:t>
            </w:r>
          </w:p>
        </w:tc>
      </w:tr>
      <w:tr w:rsidR="00F8362A" w:rsidRPr="00F8362A" w14:paraId="4B8D924E" w14:textId="77777777" w:rsidTr="00141BD0">
        <w:tc>
          <w:tcPr>
            <w:tcW w:w="3595" w:type="dxa"/>
          </w:tcPr>
          <w:p w14:paraId="7FFE667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CTX-M-55</w:t>
            </w:r>
            <w:r w:rsidRPr="00F8362A">
              <w:rPr>
                <w:rFonts w:ascii="Times New Roman" w:hAnsi="Times New Roman" w:cs="Times New Roman"/>
                <w:color w:val="000000" w:themeColor="text1"/>
                <w:sz w:val="20"/>
                <w:szCs w:val="20"/>
              </w:rPr>
              <w:t xml:space="preserve"> (n=9)</w:t>
            </w:r>
          </w:p>
        </w:tc>
        <w:tc>
          <w:tcPr>
            <w:tcW w:w="2700" w:type="dxa"/>
          </w:tcPr>
          <w:p w14:paraId="5DAEF13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1B69F94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 and M</w:t>
            </w:r>
          </w:p>
        </w:tc>
      </w:tr>
      <w:tr w:rsidR="00F8362A" w:rsidRPr="00F8362A" w14:paraId="06265A4A" w14:textId="77777777" w:rsidTr="00141BD0">
        <w:tc>
          <w:tcPr>
            <w:tcW w:w="3595" w:type="dxa"/>
          </w:tcPr>
          <w:p w14:paraId="11328EE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CTX-M-196</w:t>
            </w:r>
            <w:r w:rsidRPr="00F8362A">
              <w:rPr>
                <w:rFonts w:ascii="Times New Roman" w:hAnsi="Times New Roman" w:cs="Times New Roman"/>
                <w:color w:val="000000" w:themeColor="text1"/>
                <w:sz w:val="20"/>
                <w:szCs w:val="20"/>
              </w:rPr>
              <w:t xml:space="preserve"> (n=2)</w:t>
            </w:r>
          </w:p>
        </w:tc>
        <w:tc>
          <w:tcPr>
            <w:tcW w:w="2700" w:type="dxa"/>
          </w:tcPr>
          <w:p w14:paraId="5BA21D1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754228D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and N</w:t>
            </w:r>
          </w:p>
        </w:tc>
      </w:tr>
      <w:tr w:rsidR="00F8362A" w:rsidRPr="00F8362A" w14:paraId="2A9F8FE3" w14:textId="77777777" w:rsidTr="00141BD0">
        <w:tc>
          <w:tcPr>
            <w:tcW w:w="3595" w:type="dxa"/>
          </w:tcPr>
          <w:p w14:paraId="08627EC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CTX-M-174</w:t>
            </w:r>
            <w:r w:rsidRPr="00F8362A">
              <w:rPr>
                <w:rFonts w:ascii="Times New Roman" w:hAnsi="Times New Roman" w:cs="Times New Roman"/>
                <w:color w:val="000000" w:themeColor="text1"/>
                <w:sz w:val="20"/>
                <w:szCs w:val="20"/>
              </w:rPr>
              <w:t xml:space="preserve"> (n=1)</w:t>
            </w:r>
          </w:p>
        </w:tc>
        <w:tc>
          <w:tcPr>
            <w:tcW w:w="2700" w:type="dxa"/>
          </w:tcPr>
          <w:p w14:paraId="45A5A2F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7E69599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r>
      <w:tr w:rsidR="00F8362A" w:rsidRPr="00F8362A" w14:paraId="3A5A627E" w14:textId="77777777" w:rsidTr="00141BD0">
        <w:tc>
          <w:tcPr>
            <w:tcW w:w="3595" w:type="dxa"/>
          </w:tcPr>
          <w:p w14:paraId="465FC59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CTX-M-105, -98, -90 </w:t>
            </w:r>
            <w:r w:rsidRPr="00F8362A">
              <w:rPr>
                <w:rFonts w:ascii="Times New Roman" w:hAnsi="Times New Roman" w:cs="Times New Roman"/>
                <w:color w:val="000000" w:themeColor="text1"/>
                <w:sz w:val="20"/>
                <w:szCs w:val="20"/>
              </w:rPr>
              <w:t>(n=1)</w:t>
            </w:r>
          </w:p>
        </w:tc>
        <w:tc>
          <w:tcPr>
            <w:tcW w:w="2700" w:type="dxa"/>
          </w:tcPr>
          <w:p w14:paraId="632D032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50DFF22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r>
      <w:tr w:rsidR="00F8362A" w:rsidRPr="00F8362A" w14:paraId="18D60ACE" w14:textId="77777777" w:rsidTr="00141BD0">
        <w:tc>
          <w:tcPr>
            <w:tcW w:w="3595" w:type="dxa"/>
          </w:tcPr>
          <w:p w14:paraId="388153D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CTX-M-61-138</w:t>
            </w:r>
            <w:r w:rsidRPr="00F8362A">
              <w:rPr>
                <w:rFonts w:ascii="Times New Roman" w:hAnsi="Times New Roman" w:cs="Times New Roman"/>
                <w:color w:val="000000" w:themeColor="text1"/>
                <w:sz w:val="20"/>
                <w:szCs w:val="20"/>
              </w:rPr>
              <w:t xml:space="preserve"> (n=1)</w:t>
            </w:r>
          </w:p>
        </w:tc>
        <w:tc>
          <w:tcPr>
            <w:tcW w:w="2700" w:type="dxa"/>
          </w:tcPr>
          <w:p w14:paraId="54793CC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4A1EC0C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w:t>
            </w:r>
          </w:p>
        </w:tc>
      </w:tr>
      <w:tr w:rsidR="00F8362A" w:rsidRPr="00F8362A" w14:paraId="4FFF7034" w14:textId="77777777" w:rsidTr="00141BD0">
        <w:tc>
          <w:tcPr>
            <w:tcW w:w="3595" w:type="dxa"/>
          </w:tcPr>
          <w:p w14:paraId="66692E0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CTX-M-163, -194, -186</w:t>
            </w:r>
            <w:r w:rsidRPr="00F8362A">
              <w:rPr>
                <w:rFonts w:ascii="Times New Roman" w:hAnsi="Times New Roman" w:cs="Times New Roman"/>
                <w:color w:val="000000" w:themeColor="text1"/>
                <w:sz w:val="20"/>
                <w:szCs w:val="20"/>
              </w:rPr>
              <w:t xml:space="preserve"> (n=1)</w:t>
            </w:r>
          </w:p>
        </w:tc>
        <w:tc>
          <w:tcPr>
            <w:tcW w:w="2700" w:type="dxa"/>
          </w:tcPr>
          <w:p w14:paraId="6C173D9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52A2F0D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w:t>
            </w:r>
          </w:p>
        </w:tc>
      </w:tr>
      <w:tr w:rsidR="00F8362A" w:rsidRPr="00F8362A" w14:paraId="4418C65E" w14:textId="77777777" w:rsidTr="007E068A">
        <w:trPr>
          <w:trHeight w:val="468"/>
        </w:trPr>
        <w:tc>
          <w:tcPr>
            <w:tcW w:w="3595" w:type="dxa"/>
          </w:tcPr>
          <w:p w14:paraId="158068E3" w14:textId="77777777" w:rsidR="008F67C6" w:rsidRPr="00F8362A" w:rsidRDefault="008F67C6" w:rsidP="00141BD0">
            <w:pPr>
              <w:rPr>
                <w:rFonts w:ascii="Times New Roman" w:hAnsi="Times New Roman" w:cs="Times New Roman"/>
                <w:color w:val="000000" w:themeColor="text1"/>
                <w:sz w:val="20"/>
                <w:szCs w:val="20"/>
                <w:vertAlign w:val="subscript"/>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CTX-M-104, -84, -129, -102, -192, -14, -38, -125, -130, -17, </w:t>
            </w:r>
          </w:p>
          <w:p w14:paraId="7A4498D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vertAlign w:val="subscript"/>
              </w:rPr>
              <w:t xml:space="preserve">-134, -196, -24 </w:t>
            </w:r>
            <w:r w:rsidRPr="00F8362A">
              <w:rPr>
                <w:rFonts w:ascii="Times New Roman" w:hAnsi="Times New Roman" w:cs="Times New Roman"/>
                <w:color w:val="000000" w:themeColor="text1"/>
                <w:sz w:val="20"/>
                <w:szCs w:val="20"/>
              </w:rPr>
              <w:t>(n= 1)</w:t>
            </w:r>
          </w:p>
        </w:tc>
        <w:tc>
          <w:tcPr>
            <w:tcW w:w="2700" w:type="dxa"/>
          </w:tcPr>
          <w:p w14:paraId="34A7674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3060" w:type="dxa"/>
          </w:tcPr>
          <w:p w14:paraId="153241F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r>
      <w:tr w:rsidR="00F8362A" w:rsidRPr="00F8362A" w14:paraId="7FAAD388" w14:textId="77777777" w:rsidTr="00141BD0">
        <w:tc>
          <w:tcPr>
            <w:tcW w:w="3595" w:type="dxa"/>
          </w:tcPr>
          <w:p w14:paraId="057EDBB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TEM-1A</w:t>
            </w:r>
            <w:r w:rsidRPr="00F8362A">
              <w:rPr>
                <w:rFonts w:ascii="Times New Roman" w:hAnsi="Times New Roman" w:cs="Times New Roman"/>
                <w:color w:val="000000" w:themeColor="text1"/>
                <w:sz w:val="20"/>
                <w:szCs w:val="20"/>
              </w:rPr>
              <w:t xml:space="preserve"> (n=60)</w:t>
            </w:r>
          </w:p>
        </w:tc>
        <w:tc>
          <w:tcPr>
            <w:tcW w:w="2700" w:type="dxa"/>
          </w:tcPr>
          <w:p w14:paraId="6EC0C87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74D738C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 C, D, E, F, G, H, J, K, L, M and N</w:t>
            </w:r>
          </w:p>
        </w:tc>
      </w:tr>
      <w:tr w:rsidR="00F8362A" w:rsidRPr="00F8362A" w14:paraId="23B6C3EE" w14:textId="77777777" w:rsidTr="00141BD0">
        <w:tc>
          <w:tcPr>
            <w:tcW w:w="3595" w:type="dxa"/>
          </w:tcPr>
          <w:p w14:paraId="5781F82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TEM-1B </w:t>
            </w:r>
            <w:r w:rsidRPr="00F8362A">
              <w:rPr>
                <w:rFonts w:ascii="Times New Roman" w:hAnsi="Times New Roman" w:cs="Times New Roman"/>
                <w:color w:val="000000" w:themeColor="text1"/>
                <w:sz w:val="20"/>
                <w:szCs w:val="20"/>
              </w:rPr>
              <w:t>(n=55)</w:t>
            </w:r>
          </w:p>
        </w:tc>
        <w:tc>
          <w:tcPr>
            <w:tcW w:w="2700" w:type="dxa"/>
          </w:tcPr>
          <w:p w14:paraId="3018B6D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3F2C5B4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 H, J, K, J, L, M and N</w:t>
            </w:r>
          </w:p>
        </w:tc>
      </w:tr>
      <w:tr w:rsidR="00F8362A" w:rsidRPr="00F8362A" w14:paraId="6BDF2B46" w14:textId="77777777" w:rsidTr="00141BD0">
        <w:tc>
          <w:tcPr>
            <w:tcW w:w="3595" w:type="dxa"/>
          </w:tcPr>
          <w:p w14:paraId="3587551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TEM-1C </w:t>
            </w:r>
            <w:r w:rsidRPr="00F8362A">
              <w:rPr>
                <w:rFonts w:ascii="Times New Roman" w:hAnsi="Times New Roman" w:cs="Times New Roman"/>
                <w:color w:val="000000" w:themeColor="text1"/>
                <w:sz w:val="20"/>
                <w:szCs w:val="20"/>
              </w:rPr>
              <w:t>(n=8)</w:t>
            </w:r>
          </w:p>
        </w:tc>
        <w:tc>
          <w:tcPr>
            <w:tcW w:w="2700" w:type="dxa"/>
          </w:tcPr>
          <w:p w14:paraId="23D7D56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2A21C06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 G, H, L, M and N</w:t>
            </w:r>
          </w:p>
        </w:tc>
      </w:tr>
      <w:tr w:rsidR="00F8362A" w:rsidRPr="00F8362A" w14:paraId="28A53D0D" w14:textId="77777777" w:rsidTr="00141BD0">
        <w:tc>
          <w:tcPr>
            <w:tcW w:w="3595" w:type="dxa"/>
          </w:tcPr>
          <w:p w14:paraId="6B8BFFE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TEM-13, -55, -135 </w:t>
            </w:r>
            <w:r w:rsidRPr="00F8362A">
              <w:rPr>
                <w:rFonts w:ascii="Times New Roman" w:hAnsi="Times New Roman" w:cs="Times New Roman"/>
                <w:color w:val="000000" w:themeColor="text1"/>
                <w:sz w:val="20"/>
                <w:szCs w:val="20"/>
              </w:rPr>
              <w:t>(n=1)</w:t>
            </w:r>
          </w:p>
        </w:tc>
        <w:tc>
          <w:tcPr>
            <w:tcW w:w="2700" w:type="dxa"/>
          </w:tcPr>
          <w:p w14:paraId="74E6560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4380360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r>
      <w:tr w:rsidR="00F8362A" w:rsidRPr="00F8362A" w14:paraId="2ED7E96C" w14:textId="77777777" w:rsidTr="00141BD0">
        <w:tc>
          <w:tcPr>
            <w:tcW w:w="3595" w:type="dxa"/>
          </w:tcPr>
          <w:p w14:paraId="6623F06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TEM-29 (</w:t>
            </w:r>
            <w:r w:rsidRPr="00F8362A">
              <w:rPr>
                <w:rFonts w:ascii="Times New Roman" w:hAnsi="Times New Roman" w:cs="Times New Roman"/>
                <w:color w:val="000000" w:themeColor="text1"/>
                <w:sz w:val="20"/>
                <w:szCs w:val="20"/>
              </w:rPr>
              <w:t>n=1)</w:t>
            </w:r>
          </w:p>
        </w:tc>
        <w:tc>
          <w:tcPr>
            <w:tcW w:w="2700" w:type="dxa"/>
          </w:tcPr>
          <w:p w14:paraId="0BCA0FE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3060" w:type="dxa"/>
          </w:tcPr>
          <w:p w14:paraId="61D1207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r>
      <w:tr w:rsidR="00F8362A" w:rsidRPr="00F8362A" w14:paraId="70712686" w14:textId="77777777" w:rsidTr="00141BD0">
        <w:tc>
          <w:tcPr>
            <w:tcW w:w="3595" w:type="dxa"/>
          </w:tcPr>
          <w:p w14:paraId="2C22ACC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TEM-33 and -34 </w:t>
            </w:r>
            <w:r w:rsidRPr="00F8362A">
              <w:rPr>
                <w:rFonts w:ascii="Times New Roman" w:hAnsi="Times New Roman" w:cs="Times New Roman"/>
                <w:color w:val="000000" w:themeColor="text1"/>
                <w:sz w:val="20"/>
                <w:szCs w:val="20"/>
              </w:rPr>
              <w:t>(n=1)</w:t>
            </w:r>
          </w:p>
        </w:tc>
        <w:tc>
          <w:tcPr>
            <w:tcW w:w="2700" w:type="dxa"/>
          </w:tcPr>
          <w:p w14:paraId="494C02C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2br Class A β-lactamase</w:t>
            </w:r>
          </w:p>
        </w:tc>
        <w:tc>
          <w:tcPr>
            <w:tcW w:w="3060" w:type="dxa"/>
          </w:tcPr>
          <w:p w14:paraId="041338A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r>
      <w:tr w:rsidR="00F8362A" w:rsidRPr="00F8362A" w14:paraId="2182AA0E" w14:textId="77777777" w:rsidTr="00141BD0">
        <w:tc>
          <w:tcPr>
            <w:tcW w:w="3595" w:type="dxa"/>
          </w:tcPr>
          <w:p w14:paraId="3FDFC3F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TEM-122 </w:t>
            </w:r>
            <w:r w:rsidRPr="00F8362A">
              <w:rPr>
                <w:rFonts w:ascii="Times New Roman" w:hAnsi="Times New Roman" w:cs="Times New Roman"/>
                <w:color w:val="000000" w:themeColor="text1"/>
                <w:sz w:val="20"/>
                <w:szCs w:val="20"/>
              </w:rPr>
              <w:t>(n=1)</w:t>
            </w:r>
          </w:p>
        </w:tc>
        <w:tc>
          <w:tcPr>
            <w:tcW w:w="2700" w:type="dxa"/>
          </w:tcPr>
          <w:p w14:paraId="066C9F5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2br Class A β-lactamase</w:t>
            </w:r>
          </w:p>
        </w:tc>
        <w:tc>
          <w:tcPr>
            <w:tcW w:w="3060" w:type="dxa"/>
          </w:tcPr>
          <w:p w14:paraId="1029753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r>
      <w:tr w:rsidR="00F8362A" w:rsidRPr="00F8362A" w14:paraId="2F310F03" w14:textId="77777777" w:rsidTr="00141BD0">
        <w:tc>
          <w:tcPr>
            <w:tcW w:w="3595" w:type="dxa"/>
          </w:tcPr>
          <w:p w14:paraId="2CC2A43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TEM-40 </w:t>
            </w:r>
            <w:r w:rsidRPr="00F8362A">
              <w:rPr>
                <w:rFonts w:ascii="Times New Roman" w:hAnsi="Times New Roman" w:cs="Times New Roman"/>
                <w:color w:val="000000" w:themeColor="text1"/>
                <w:sz w:val="20"/>
                <w:szCs w:val="20"/>
              </w:rPr>
              <w:t>(n=2)</w:t>
            </w:r>
          </w:p>
        </w:tc>
        <w:tc>
          <w:tcPr>
            <w:tcW w:w="2700" w:type="dxa"/>
          </w:tcPr>
          <w:p w14:paraId="4222B69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2br Class A β-lactamase</w:t>
            </w:r>
          </w:p>
        </w:tc>
        <w:tc>
          <w:tcPr>
            <w:tcW w:w="3060" w:type="dxa"/>
          </w:tcPr>
          <w:p w14:paraId="48C4565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 and H</w:t>
            </w:r>
          </w:p>
        </w:tc>
      </w:tr>
      <w:tr w:rsidR="00F8362A" w:rsidRPr="00F8362A" w14:paraId="249685FF" w14:textId="77777777" w:rsidTr="00141BD0">
        <w:tc>
          <w:tcPr>
            <w:tcW w:w="3595" w:type="dxa"/>
          </w:tcPr>
          <w:p w14:paraId="0819C3E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TEM-57 </w:t>
            </w:r>
            <w:r w:rsidRPr="00F8362A">
              <w:rPr>
                <w:rFonts w:ascii="Times New Roman" w:hAnsi="Times New Roman" w:cs="Times New Roman"/>
                <w:color w:val="000000" w:themeColor="text1"/>
                <w:sz w:val="20"/>
                <w:szCs w:val="20"/>
              </w:rPr>
              <w:t>(n=2)</w:t>
            </w:r>
          </w:p>
        </w:tc>
        <w:tc>
          <w:tcPr>
            <w:tcW w:w="2700" w:type="dxa"/>
          </w:tcPr>
          <w:p w14:paraId="5F7D384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61E4E0F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 and C</w:t>
            </w:r>
          </w:p>
        </w:tc>
      </w:tr>
      <w:tr w:rsidR="00F8362A" w:rsidRPr="00F8362A" w14:paraId="15862ADB" w14:textId="77777777" w:rsidTr="00141BD0">
        <w:tc>
          <w:tcPr>
            <w:tcW w:w="3595" w:type="dxa"/>
          </w:tcPr>
          <w:p w14:paraId="3D9F588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TEM-82-97 </w:t>
            </w:r>
            <w:r w:rsidRPr="00F8362A">
              <w:rPr>
                <w:rFonts w:ascii="Times New Roman" w:hAnsi="Times New Roman" w:cs="Times New Roman"/>
                <w:color w:val="000000" w:themeColor="text1"/>
                <w:sz w:val="20"/>
                <w:szCs w:val="20"/>
              </w:rPr>
              <w:t>(n=1)</w:t>
            </w:r>
          </w:p>
        </w:tc>
        <w:tc>
          <w:tcPr>
            <w:tcW w:w="2700" w:type="dxa"/>
          </w:tcPr>
          <w:p w14:paraId="2515466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2br Class A β-lactamase</w:t>
            </w:r>
          </w:p>
        </w:tc>
        <w:tc>
          <w:tcPr>
            <w:tcW w:w="3060" w:type="dxa"/>
          </w:tcPr>
          <w:p w14:paraId="3C39EEA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r>
      <w:tr w:rsidR="00F8362A" w:rsidRPr="00F8362A" w14:paraId="79CE7090" w14:textId="77777777" w:rsidTr="00141BD0">
        <w:tc>
          <w:tcPr>
            <w:tcW w:w="3595" w:type="dxa"/>
          </w:tcPr>
          <w:p w14:paraId="5726DC6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TEM-98 </w:t>
            </w:r>
            <w:r w:rsidRPr="00F8362A">
              <w:rPr>
                <w:rFonts w:ascii="Times New Roman" w:hAnsi="Times New Roman" w:cs="Times New Roman"/>
                <w:color w:val="000000" w:themeColor="text1"/>
                <w:sz w:val="20"/>
                <w:szCs w:val="20"/>
              </w:rPr>
              <w:t>(n=1)</w:t>
            </w:r>
          </w:p>
        </w:tc>
        <w:tc>
          <w:tcPr>
            <w:tcW w:w="2700" w:type="dxa"/>
          </w:tcPr>
          <w:p w14:paraId="08E1B11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3060" w:type="dxa"/>
          </w:tcPr>
          <w:p w14:paraId="55535AC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r>
      <w:tr w:rsidR="00F8362A" w:rsidRPr="00F8362A" w14:paraId="7D80AB19" w14:textId="77777777" w:rsidTr="00141BD0">
        <w:tc>
          <w:tcPr>
            <w:tcW w:w="3595" w:type="dxa"/>
          </w:tcPr>
          <w:p w14:paraId="7FC1303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TEM-141-206 </w:t>
            </w:r>
            <w:r w:rsidRPr="00F8362A">
              <w:rPr>
                <w:rFonts w:ascii="Times New Roman" w:hAnsi="Times New Roman" w:cs="Times New Roman"/>
                <w:color w:val="000000" w:themeColor="text1"/>
                <w:sz w:val="20"/>
                <w:szCs w:val="20"/>
              </w:rPr>
              <w:t>(n=2)</w:t>
            </w:r>
          </w:p>
        </w:tc>
        <w:tc>
          <w:tcPr>
            <w:tcW w:w="2700" w:type="dxa"/>
          </w:tcPr>
          <w:p w14:paraId="316350A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4A1AB43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and H</w:t>
            </w:r>
          </w:p>
        </w:tc>
      </w:tr>
      <w:tr w:rsidR="00F8362A" w:rsidRPr="00F8362A" w14:paraId="200426DF" w14:textId="77777777" w:rsidTr="00141BD0">
        <w:tc>
          <w:tcPr>
            <w:tcW w:w="3595" w:type="dxa"/>
          </w:tcPr>
          <w:p w14:paraId="4C30C75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TEM-150 </w:t>
            </w:r>
            <w:r w:rsidRPr="00F8362A">
              <w:rPr>
                <w:rFonts w:ascii="Times New Roman" w:hAnsi="Times New Roman" w:cs="Times New Roman"/>
                <w:color w:val="000000" w:themeColor="text1"/>
                <w:sz w:val="20"/>
                <w:szCs w:val="20"/>
              </w:rPr>
              <w:t>(n=3)</w:t>
            </w:r>
          </w:p>
        </w:tc>
        <w:tc>
          <w:tcPr>
            <w:tcW w:w="2700" w:type="dxa"/>
          </w:tcPr>
          <w:p w14:paraId="065CCF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 -lactamase</w:t>
            </w:r>
          </w:p>
        </w:tc>
        <w:tc>
          <w:tcPr>
            <w:tcW w:w="3060" w:type="dxa"/>
          </w:tcPr>
          <w:p w14:paraId="319E468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 K and H</w:t>
            </w:r>
          </w:p>
        </w:tc>
      </w:tr>
      <w:tr w:rsidR="00F8362A" w:rsidRPr="00F8362A" w14:paraId="4662FE14" w14:textId="77777777" w:rsidTr="00141BD0">
        <w:tc>
          <w:tcPr>
            <w:tcW w:w="3595" w:type="dxa"/>
          </w:tcPr>
          <w:p w14:paraId="5A5408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TEM-141 </w:t>
            </w:r>
            <w:r w:rsidRPr="00F8362A">
              <w:rPr>
                <w:rFonts w:ascii="Times New Roman" w:hAnsi="Times New Roman" w:cs="Times New Roman"/>
                <w:color w:val="000000" w:themeColor="text1"/>
                <w:sz w:val="20"/>
                <w:szCs w:val="20"/>
              </w:rPr>
              <w:t>(n=2)</w:t>
            </w:r>
          </w:p>
        </w:tc>
        <w:tc>
          <w:tcPr>
            <w:tcW w:w="2700" w:type="dxa"/>
          </w:tcPr>
          <w:p w14:paraId="64DA389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22B9A10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and N</w:t>
            </w:r>
          </w:p>
        </w:tc>
      </w:tr>
      <w:tr w:rsidR="00F8362A" w:rsidRPr="00F8362A" w14:paraId="604374D2" w14:textId="77777777" w:rsidTr="00141BD0">
        <w:tc>
          <w:tcPr>
            <w:tcW w:w="3595" w:type="dxa"/>
          </w:tcPr>
          <w:p w14:paraId="5EBA271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TEM-171 </w:t>
            </w:r>
            <w:r w:rsidRPr="00F8362A">
              <w:rPr>
                <w:rFonts w:ascii="Times New Roman" w:hAnsi="Times New Roman" w:cs="Times New Roman"/>
                <w:color w:val="000000" w:themeColor="text1"/>
                <w:sz w:val="20"/>
                <w:szCs w:val="20"/>
              </w:rPr>
              <w:t>(n=2)</w:t>
            </w:r>
          </w:p>
        </w:tc>
        <w:tc>
          <w:tcPr>
            <w:tcW w:w="2700" w:type="dxa"/>
          </w:tcPr>
          <w:p w14:paraId="267BB2A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3060" w:type="dxa"/>
          </w:tcPr>
          <w:p w14:paraId="72812A5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 and H</w:t>
            </w:r>
          </w:p>
        </w:tc>
      </w:tr>
      <w:tr w:rsidR="00F8362A" w:rsidRPr="00F8362A" w14:paraId="5227A699" w14:textId="77777777" w:rsidTr="00141BD0">
        <w:tc>
          <w:tcPr>
            <w:tcW w:w="3595" w:type="dxa"/>
          </w:tcPr>
          <w:p w14:paraId="16E5954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TEM-208-209, -210, -213, -214, -216 </w:t>
            </w:r>
            <w:r w:rsidRPr="00F8362A">
              <w:rPr>
                <w:rFonts w:ascii="Times New Roman" w:hAnsi="Times New Roman" w:cs="Times New Roman"/>
                <w:color w:val="000000" w:themeColor="text1"/>
                <w:sz w:val="20"/>
                <w:szCs w:val="20"/>
              </w:rPr>
              <w:t>(n=1)</w:t>
            </w:r>
          </w:p>
        </w:tc>
        <w:tc>
          <w:tcPr>
            <w:tcW w:w="2700" w:type="dxa"/>
          </w:tcPr>
          <w:p w14:paraId="009D6B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3060" w:type="dxa"/>
          </w:tcPr>
          <w:p w14:paraId="323FBC4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r>
      <w:tr w:rsidR="00F8362A" w:rsidRPr="00F8362A" w14:paraId="4E955931" w14:textId="77777777" w:rsidTr="00141BD0">
        <w:tc>
          <w:tcPr>
            <w:tcW w:w="3595" w:type="dxa"/>
          </w:tcPr>
          <w:p w14:paraId="562F0BA4"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 (-30, -99, -122, -163)</w:t>
            </w:r>
            <w:r w:rsidRPr="00F8362A">
              <w:rPr>
                <w:rFonts w:ascii="Times New Roman" w:hAnsi="Times New Roman" w:cs="Times New Roman"/>
                <w:color w:val="000000" w:themeColor="text1"/>
                <w:sz w:val="20"/>
                <w:szCs w:val="20"/>
                <w:vertAlign w:val="superscript"/>
              </w:rPr>
              <w:t xml:space="preserve"> c</w:t>
            </w:r>
            <w:r w:rsidRPr="00F8362A">
              <w:rPr>
                <w:rFonts w:ascii="Times New Roman" w:hAnsi="Times New Roman" w:cs="Times New Roman"/>
                <w:color w:val="000000" w:themeColor="text1"/>
                <w:sz w:val="20"/>
                <w:szCs w:val="20"/>
                <w:vertAlign w:val="subscript"/>
              </w:rPr>
              <w:t xml:space="preserve"> </w:t>
            </w:r>
          </w:p>
        </w:tc>
        <w:tc>
          <w:tcPr>
            <w:tcW w:w="2700" w:type="dxa"/>
          </w:tcPr>
          <w:p w14:paraId="65DE82D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2br Class A β-lactamase</w:t>
            </w:r>
          </w:p>
        </w:tc>
        <w:tc>
          <w:tcPr>
            <w:tcW w:w="3060" w:type="dxa"/>
            <w:vMerge w:val="restart"/>
          </w:tcPr>
          <w:p w14:paraId="244D8FE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r w:rsidRPr="00F8362A">
              <w:rPr>
                <w:rFonts w:ascii="Times New Roman" w:hAnsi="Times New Roman" w:cs="Times New Roman"/>
                <w:color w:val="000000" w:themeColor="text1"/>
                <w:sz w:val="20"/>
                <w:szCs w:val="20"/>
                <w:vertAlign w:val="superscript"/>
              </w:rPr>
              <w:t xml:space="preserve"> </w:t>
            </w:r>
          </w:p>
        </w:tc>
      </w:tr>
      <w:tr w:rsidR="00F8362A" w:rsidRPr="00F8362A" w14:paraId="2F75FCE1" w14:textId="77777777" w:rsidTr="00141BD0">
        <w:tc>
          <w:tcPr>
            <w:tcW w:w="3595" w:type="dxa"/>
          </w:tcPr>
          <w:p w14:paraId="528B9E51"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 (-104, -198, -201, -209, -214, -217, -234)</w:t>
            </w:r>
            <w:r w:rsidRPr="00F8362A">
              <w:rPr>
                <w:rFonts w:ascii="Times New Roman" w:hAnsi="Times New Roman" w:cs="Times New Roman"/>
                <w:color w:val="000000" w:themeColor="text1"/>
                <w:sz w:val="20"/>
                <w:szCs w:val="20"/>
                <w:vertAlign w:val="superscript"/>
              </w:rPr>
              <w:t xml:space="preserve"> c</w:t>
            </w:r>
            <w:r w:rsidRPr="00F8362A">
              <w:rPr>
                <w:rFonts w:ascii="Times New Roman" w:hAnsi="Times New Roman" w:cs="Times New Roman"/>
                <w:color w:val="000000" w:themeColor="text1"/>
                <w:sz w:val="20"/>
                <w:szCs w:val="20"/>
                <w:vertAlign w:val="subscript"/>
              </w:rPr>
              <w:t xml:space="preserve"> </w:t>
            </w:r>
          </w:p>
        </w:tc>
        <w:tc>
          <w:tcPr>
            <w:tcW w:w="2700" w:type="dxa"/>
          </w:tcPr>
          <w:p w14:paraId="51456A6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3060" w:type="dxa"/>
            <w:vMerge/>
          </w:tcPr>
          <w:p w14:paraId="6F0F0D16" w14:textId="77777777" w:rsidR="008F67C6" w:rsidRPr="00F8362A" w:rsidRDefault="008F67C6" w:rsidP="00141BD0">
            <w:pPr>
              <w:rPr>
                <w:rFonts w:ascii="Times New Roman" w:hAnsi="Times New Roman" w:cs="Times New Roman"/>
                <w:color w:val="000000" w:themeColor="text1"/>
                <w:sz w:val="20"/>
                <w:szCs w:val="20"/>
              </w:rPr>
            </w:pPr>
          </w:p>
        </w:tc>
      </w:tr>
      <w:tr w:rsidR="00F8362A" w:rsidRPr="00F8362A" w14:paraId="6B48488F" w14:textId="77777777" w:rsidTr="00141BD0">
        <w:tc>
          <w:tcPr>
            <w:tcW w:w="3595" w:type="dxa"/>
          </w:tcPr>
          <w:p w14:paraId="5C730F31"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TEM-164</w:t>
            </w:r>
            <w:r w:rsidRPr="00F8362A">
              <w:rPr>
                <w:rFonts w:ascii="Times New Roman" w:hAnsi="Times New Roman" w:cs="Times New Roman"/>
                <w:color w:val="000000" w:themeColor="text1"/>
                <w:sz w:val="20"/>
                <w:szCs w:val="20"/>
                <w:vertAlign w:val="superscript"/>
              </w:rPr>
              <w:t xml:space="preserve"> c</w:t>
            </w:r>
          </w:p>
        </w:tc>
        <w:tc>
          <w:tcPr>
            <w:tcW w:w="2700" w:type="dxa"/>
          </w:tcPr>
          <w:p w14:paraId="451AA14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3060" w:type="dxa"/>
            <w:vMerge/>
          </w:tcPr>
          <w:p w14:paraId="29A99F12" w14:textId="77777777" w:rsidR="008F67C6" w:rsidRPr="00F8362A" w:rsidRDefault="008F67C6" w:rsidP="00141BD0">
            <w:pPr>
              <w:rPr>
                <w:rFonts w:ascii="Times New Roman" w:hAnsi="Times New Roman" w:cs="Times New Roman"/>
                <w:color w:val="000000" w:themeColor="text1"/>
                <w:sz w:val="20"/>
                <w:szCs w:val="20"/>
              </w:rPr>
            </w:pPr>
          </w:p>
        </w:tc>
      </w:tr>
      <w:tr w:rsidR="00F8362A" w:rsidRPr="00F8362A" w14:paraId="1606FF34" w14:textId="77777777" w:rsidTr="00141BD0">
        <w:tc>
          <w:tcPr>
            <w:tcW w:w="3595" w:type="dxa"/>
          </w:tcPr>
          <w:p w14:paraId="4F1479AE"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bCs/>
                <w:i/>
                <w:color w:val="000000" w:themeColor="text1"/>
                <w:sz w:val="20"/>
                <w:szCs w:val="20"/>
              </w:rPr>
              <w:t>bla</w:t>
            </w:r>
            <w:r w:rsidRPr="00F8362A">
              <w:rPr>
                <w:rFonts w:ascii="Times New Roman" w:hAnsi="Times New Roman" w:cs="Times New Roman"/>
                <w:b/>
                <w:bCs/>
                <w:color w:val="000000" w:themeColor="text1"/>
                <w:sz w:val="20"/>
                <w:szCs w:val="20"/>
                <w:vertAlign w:val="subscript"/>
              </w:rPr>
              <w:t>CMY</w:t>
            </w:r>
            <w:r w:rsidRPr="00F8362A">
              <w:rPr>
                <w:rFonts w:ascii="Times New Roman" w:hAnsi="Times New Roman" w:cs="Times New Roman"/>
                <w:bCs/>
                <w:color w:val="000000" w:themeColor="text1"/>
                <w:sz w:val="20"/>
                <w:szCs w:val="20"/>
                <w:vertAlign w:val="subscript"/>
              </w:rPr>
              <w:t>-2</w:t>
            </w:r>
            <w:r w:rsidRPr="00F8362A">
              <w:rPr>
                <w:rFonts w:ascii="Times New Roman" w:hAnsi="Times New Roman" w:cs="Times New Roman"/>
                <w:b/>
                <w:bCs/>
                <w:color w:val="000000" w:themeColor="text1"/>
                <w:sz w:val="20"/>
                <w:szCs w:val="20"/>
                <w:vertAlign w:val="subscript"/>
              </w:rPr>
              <w:t xml:space="preserve"> </w:t>
            </w:r>
            <w:r w:rsidRPr="00F8362A">
              <w:rPr>
                <w:rFonts w:ascii="Times New Roman" w:hAnsi="Times New Roman" w:cs="Times New Roman"/>
                <w:color w:val="000000" w:themeColor="text1"/>
                <w:sz w:val="20"/>
                <w:szCs w:val="20"/>
              </w:rPr>
              <w:t>(n=18)</w:t>
            </w:r>
          </w:p>
        </w:tc>
        <w:tc>
          <w:tcPr>
            <w:tcW w:w="2700" w:type="dxa"/>
          </w:tcPr>
          <w:p w14:paraId="5F8CD90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C β-lactamase</w:t>
            </w:r>
          </w:p>
        </w:tc>
        <w:tc>
          <w:tcPr>
            <w:tcW w:w="3060" w:type="dxa"/>
          </w:tcPr>
          <w:p w14:paraId="396FEDE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 F, I, K and N</w:t>
            </w:r>
          </w:p>
        </w:tc>
      </w:tr>
      <w:tr w:rsidR="00F8362A" w:rsidRPr="00F8362A" w14:paraId="134698FC" w14:textId="77777777" w:rsidTr="00141BD0">
        <w:tc>
          <w:tcPr>
            <w:tcW w:w="3595" w:type="dxa"/>
          </w:tcPr>
          <w:p w14:paraId="25793586"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SED-1 </w:t>
            </w:r>
            <w:r w:rsidRPr="00F8362A">
              <w:rPr>
                <w:rFonts w:ascii="Times New Roman" w:hAnsi="Times New Roman" w:cs="Times New Roman"/>
                <w:color w:val="000000" w:themeColor="text1"/>
                <w:sz w:val="20"/>
                <w:szCs w:val="20"/>
              </w:rPr>
              <w:t>(n=4)</w:t>
            </w:r>
          </w:p>
        </w:tc>
        <w:tc>
          <w:tcPr>
            <w:tcW w:w="2700" w:type="dxa"/>
          </w:tcPr>
          <w:p w14:paraId="3607220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3060" w:type="dxa"/>
          </w:tcPr>
          <w:p w14:paraId="4AB16A4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K and N</w:t>
            </w:r>
          </w:p>
        </w:tc>
      </w:tr>
      <w:tr w:rsidR="00F8362A" w:rsidRPr="00F8362A" w14:paraId="6AA4A06E" w14:textId="77777777" w:rsidTr="00141BD0">
        <w:tc>
          <w:tcPr>
            <w:tcW w:w="3595" w:type="dxa"/>
          </w:tcPr>
          <w:p w14:paraId="1667ACB4" w14:textId="77777777" w:rsidR="008F67C6" w:rsidRPr="00F8362A" w:rsidRDefault="008F67C6"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LAP-2 </w:t>
            </w:r>
            <w:r w:rsidRPr="00F8362A">
              <w:rPr>
                <w:rFonts w:ascii="Times New Roman" w:hAnsi="Times New Roman" w:cs="Times New Roman"/>
                <w:color w:val="000000" w:themeColor="text1"/>
                <w:sz w:val="20"/>
                <w:szCs w:val="20"/>
              </w:rPr>
              <w:t>(n=1)</w:t>
            </w:r>
          </w:p>
        </w:tc>
        <w:tc>
          <w:tcPr>
            <w:tcW w:w="2700" w:type="dxa"/>
          </w:tcPr>
          <w:p w14:paraId="22592ED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3060" w:type="dxa"/>
          </w:tcPr>
          <w:p w14:paraId="526793F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r>
      <w:tr w:rsidR="00F8362A" w:rsidRPr="00F8362A" w14:paraId="118E726F" w14:textId="77777777" w:rsidTr="00141BD0">
        <w:tc>
          <w:tcPr>
            <w:tcW w:w="3595" w:type="dxa"/>
            <w:tcBorders>
              <w:bottom w:val="single" w:sz="12" w:space="0" w:color="auto"/>
            </w:tcBorders>
          </w:tcPr>
          <w:p w14:paraId="48AB8828" w14:textId="77777777" w:rsidR="008F67C6" w:rsidRPr="00F8362A" w:rsidRDefault="008F67C6" w:rsidP="001B1CB5">
            <w:pPr>
              <w:spacing w:line="360"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OXA-10 </w:t>
            </w:r>
            <w:r w:rsidRPr="00F8362A">
              <w:rPr>
                <w:rFonts w:ascii="Times New Roman" w:hAnsi="Times New Roman" w:cs="Times New Roman"/>
                <w:color w:val="000000" w:themeColor="text1"/>
                <w:sz w:val="20"/>
                <w:szCs w:val="20"/>
              </w:rPr>
              <w:t>(n=1)</w:t>
            </w:r>
          </w:p>
        </w:tc>
        <w:tc>
          <w:tcPr>
            <w:tcW w:w="2700" w:type="dxa"/>
            <w:tcBorders>
              <w:bottom w:val="single" w:sz="12" w:space="0" w:color="auto"/>
            </w:tcBorders>
          </w:tcPr>
          <w:p w14:paraId="77934B75" w14:textId="77777777" w:rsidR="008F67C6" w:rsidRPr="00F8362A" w:rsidRDefault="008F67C6" w:rsidP="001B1CB5">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D β-lactamase</w:t>
            </w:r>
          </w:p>
        </w:tc>
        <w:tc>
          <w:tcPr>
            <w:tcW w:w="3060" w:type="dxa"/>
            <w:tcBorders>
              <w:bottom w:val="single" w:sz="12" w:space="0" w:color="auto"/>
            </w:tcBorders>
          </w:tcPr>
          <w:p w14:paraId="68C2BB0B" w14:textId="77777777" w:rsidR="008F67C6" w:rsidRPr="00F8362A" w:rsidRDefault="008F67C6" w:rsidP="001B1CB5">
            <w:pPr>
              <w:spacing w:line="360"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r>
    </w:tbl>
    <w:p w14:paraId="20C8D335" w14:textId="431AE6B9" w:rsidR="008F67C6" w:rsidRPr="00F8362A" w:rsidRDefault="008F67C6"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 xml:space="preserve">a </w:t>
      </w:r>
      <w:r w:rsidRPr="00F8362A">
        <w:rPr>
          <w:rFonts w:ascii="Times New Roman" w:hAnsi="Times New Roman" w:cs="Times New Roman"/>
          <w:color w:val="000000" w:themeColor="text1"/>
        </w:rPr>
        <w:t xml:space="preserve">The number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harboring the specific beta-lactamase gene variant(s); </w:t>
      </w: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 xml:space="preserve"> Letters (A to N) represent names of farms where a specific beta-lactamase gene variant is detected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ESBL: extended-spectrum beta-lactamases; 2b:</w:t>
      </w:r>
      <w:r w:rsidR="001B1CB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broad-spectrum; 2be: extended-spectrum; 2br:</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Inhibitor-resistant broad-spectrum.</w:t>
      </w:r>
    </w:p>
    <w:p w14:paraId="535B6BA6" w14:textId="77777777" w:rsidR="008F67C6" w:rsidRPr="00F8362A" w:rsidRDefault="008F67C6" w:rsidP="001B1CB5">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phenotypic classification or functional information is adapted from </w:t>
      </w:r>
      <w:hyperlink r:id="rId60" w:anchor="AMR_genotypes" w:history="1">
        <w:r w:rsidRPr="00F8362A">
          <w:rPr>
            <w:rStyle w:val="Hyperlink"/>
            <w:rFonts w:ascii="Times New Roman" w:hAnsi="Times New Roman" w:cs="Times New Roman"/>
            <w:color w:val="000000" w:themeColor="text1"/>
          </w:rPr>
          <w:t>https://www.ncbi.nlm.nih.gov/pathogens/isolates//#AMR_genotypes</w:t>
        </w:r>
      </w:hyperlink>
      <w:r w:rsidRPr="00F8362A">
        <w:rPr>
          <w:rFonts w:ascii="Times New Roman" w:hAnsi="Times New Roman" w:cs="Times New Roman"/>
          <w:color w:val="000000" w:themeColor="text1"/>
        </w:rPr>
        <w:t xml:space="preserve"> and beta-lactamase database  (</w:t>
      </w:r>
      <w:hyperlink r:id="rId61" w:history="1">
        <w:r w:rsidRPr="00F8362A">
          <w:rPr>
            <w:rStyle w:val="Hyperlink"/>
            <w:rFonts w:ascii="Times New Roman" w:hAnsi="Times New Roman" w:cs="Times New Roman"/>
            <w:color w:val="000000" w:themeColor="text1"/>
          </w:rPr>
          <w:t>http://bldb.eu/BLDB.php?prot=A</w:t>
        </w:r>
      </w:hyperlink>
      <w:r w:rsidRPr="00F8362A">
        <w:rPr>
          <w:rFonts w:ascii="Times New Roman" w:hAnsi="Times New Roman" w:cs="Times New Roman"/>
          <w:color w:val="000000" w:themeColor="text1"/>
        </w:rPr>
        <w:t>).</w:t>
      </w:r>
    </w:p>
    <w:p w14:paraId="581D471F" w14:textId="42C3EFB0" w:rsidR="008F67C6" w:rsidRPr="00F8362A" w:rsidRDefault="00B93149" w:rsidP="00576546">
      <w:pPr>
        <w:pStyle w:val="Caption"/>
        <w:rPr>
          <w:rFonts w:ascii="Times New Roman" w:hAnsi="Times New Roman" w:cs="Times New Roman"/>
          <w:color w:val="000000" w:themeColor="text1"/>
        </w:rPr>
      </w:pPr>
      <w:bookmarkStart w:id="122" w:name="_Toc135297587"/>
      <w:r w:rsidRPr="00F8362A">
        <w:rPr>
          <w:rFonts w:ascii="Times New Roman" w:hAnsi="Times New Roman" w:cs="Times New Roman"/>
          <w:color w:val="000000" w:themeColor="text1"/>
        </w:rPr>
        <w:lastRenderedPageBreak/>
        <w:t>Table</w:t>
      </w:r>
      <w:r w:rsidR="00576546" w:rsidRPr="00F8362A">
        <w:rPr>
          <w:rFonts w:ascii="Times New Roman" w:hAnsi="Times New Roman" w:cs="Times New Roman"/>
          <w:color w:val="000000" w:themeColor="text1"/>
        </w:rPr>
        <w:t xml:space="preserve"> 4. </w:t>
      </w:r>
      <w:r w:rsidR="00576546" w:rsidRPr="00F8362A">
        <w:rPr>
          <w:rFonts w:ascii="Times New Roman" w:hAnsi="Times New Roman" w:cs="Times New Roman"/>
          <w:color w:val="000000" w:themeColor="text1"/>
        </w:rPr>
        <w:fldChar w:fldCharType="begin"/>
      </w:r>
      <w:r w:rsidR="00576546" w:rsidRPr="00F8362A">
        <w:rPr>
          <w:rFonts w:ascii="Times New Roman" w:hAnsi="Times New Roman" w:cs="Times New Roman"/>
          <w:color w:val="000000" w:themeColor="text1"/>
        </w:rPr>
        <w:instrText xml:space="preserve"> SEQ 4. \* ARABIC </w:instrText>
      </w:r>
      <w:r w:rsidR="00576546"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12</w:t>
      </w:r>
      <w:r w:rsidR="00576546" w:rsidRPr="00F8362A">
        <w:rPr>
          <w:rFonts w:ascii="Times New Roman" w:hAnsi="Times New Roman" w:cs="Times New Roman"/>
          <w:color w:val="000000" w:themeColor="text1"/>
        </w:rPr>
        <w:fldChar w:fldCharType="end"/>
      </w:r>
      <w:r w:rsidR="00576546" w:rsidRPr="00F8362A">
        <w:rPr>
          <w:rFonts w:ascii="Times New Roman" w:hAnsi="Times New Roman" w:cs="Times New Roman"/>
          <w:color w:val="000000" w:themeColor="text1"/>
        </w:rPr>
        <w:t>.</w:t>
      </w:r>
      <w:r w:rsidR="0046222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Resistance Genes Co-Harbored </w:t>
      </w:r>
      <w:r w:rsidR="00AB2395" w:rsidRPr="00F8362A">
        <w:rPr>
          <w:rFonts w:ascii="Times New Roman" w:hAnsi="Times New Roman" w:cs="Times New Roman"/>
          <w:b w:val="0"/>
          <w:bCs w:val="0"/>
          <w:color w:val="000000" w:themeColor="text1"/>
        </w:rPr>
        <w:t>w</w:t>
      </w:r>
      <w:r w:rsidRPr="00F8362A">
        <w:rPr>
          <w:rFonts w:ascii="Times New Roman" w:hAnsi="Times New Roman" w:cs="Times New Roman"/>
          <w:b w:val="0"/>
          <w:bCs w:val="0"/>
          <w:color w:val="000000" w:themeColor="text1"/>
        </w:rPr>
        <w:t xml:space="preserve">ith Beta-Lactamase Genes, and Their Function </w:t>
      </w:r>
      <w:r w:rsidR="009214F0" w:rsidRPr="00F8362A">
        <w:rPr>
          <w:rFonts w:ascii="Times New Roman" w:hAnsi="Times New Roman" w:cs="Times New Roman"/>
          <w:b w:val="0"/>
          <w:bCs w:val="0"/>
          <w:color w:val="000000" w:themeColor="text1"/>
        </w:rPr>
        <w:t>in ESBL</w:t>
      </w:r>
      <w:r w:rsidRPr="00F8362A">
        <w:rPr>
          <w:rFonts w:ascii="Times New Roman" w:hAnsi="Times New Roman" w:cs="Times New Roman"/>
          <w:b w:val="0"/>
          <w:bCs w:val="0"/>
          <w:color w:val="000000" w:themeColor="text1"/>
        </w:rPr>
        <w:t>-</w:t>
      </w:r>
      <w:r w:rsidRPr="00F8362A">
        <w:rPr>
          <w:rFonts w:ascii="Times New Roman" w:hAnsi="Times New Roman" w:cs="Times New Roman"/>
          <w:b w:val="0"/>
          <w:bCs w:val="0"/>
          <w:i/>
          <w:iCs/>
          <w:color w:val="000000" w:themeColor="text1"/>
        </w:rPr>
        <w:t>E. coli</w:t>
      </w:r>
      <w:bookmarkEnd w:id="122"/>
    </w:p>
    <w:tbl>
      <w:tblPr>
        <w:tblStyle w:val="TableGrid"/>
        <w:tblW w:w="909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710"/>
        <w:gridCol w:w="3060"/>
        <w:gridCol w:w="2695"/>
        <w:gridCol w:w="1625"/>
      </w:tblGrid>
      <w:tr w:rsidR="00F8362A" w:rsidRPr="00F8362A" w14:paraId="5797DC55" w14:textId="77777777" w:rsidTr="00141BD0">
        <w:tc>
          <w:tcPr>
            <w:tcW w:w="1710" w:type="dxa"/>
            <w:tcBorders>
              <w:top w:val="single" w:sz="12" w:space="0" w:color="auto"/>
              <w:bottom w:val="single" w:sz="8" w:space="0" w:color="auto"/>
            </w:tcBorders>
          </w:tcPr>
          <w:p w14:paraId="763E44B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Target Antibiotic Class</w:t>
            </w:r>
          </w:p>
        </w:tc>
        <w:tc>
          <w:tcPr>
            <w:tcW w:w="3060" w:type="dxa"/>
            <w:tcBorders>
              <w:top w:val="single" w:sz="12" w:space="0" w:color="auto"/>
              <w:bottom w:val="single" w:sz="8" w:space="0" w:color="auto"/>
            </w:tcBorders>
          </w:tcPr>
          <w:p w14:paraId="4DDEA26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Resistance Gene and </w:t>
            </w:r>
          </w:p>
          <w:p w14:paraId="710A254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Frequency (n)</w:t>
            </w:r>
            <w:r w:rsidRPr="00F8362A">
              <w:rPr>
                <w:rFonts w:ascii="Times New Roman" w:hAnsi="Times New Roman" w:cs="Times New Roman"/>
                <w:color w:val="000000" w:themeColor="text1"/>
                <w:sz w:val="20"/>
                <w:szCs w:val="20"/>
                <w:vertAlign w:val="superscript"/>
              </w:rPr>
              <w:t xml:space="preserve"> a</w:t>
            </w:r>
          </w:p>
        </w:tc>
        <w:tc>
          <w:tcPr>
            <w:tcW w:w="2695" w:type="dxa"/>
            <w:tcBorders>
              <w:top w:val="single" w:sz="12" w:space="0" w:color="auto"/>
              <w:bottom w:val="single" w:sz="8" w:space="0" w:color="auto"/>
            </w:tcBorders>
          </w:tcPr>
          <w:p w14:paraId="2D462F4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Gene Product </w:t>
            </w:r>
          </w:p>
          <w:p w14:paraId="788F854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Description </w:t>
            </w:r>
          </w:p>
        </w:tc>
        <w:tc>
          <w:tcPr>
            <w:tcW w:w="1625" w:type="dxa"/>
            <w:tcBorders>
              <w:top w:val="single" w:sz="12" w:space="0" w:color="auto"/>
              <w:bottom w:val="single" w:sz="8" w:space="0" w:color="auto"/>
            </w:tcBorders>
          </w:tcPr>
          <w:p w14:paraId="34F935F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Resistance Mechanism</w:t>
            </w:r>
          </w:p>
        </w:tc>
      </w:tr>
      <w:tr w:rsidR="00F8362A" w:rsidRPr="00F8362A" w14:paraId="7206DAC3" w14:textId="77777777" w:rsidTr="00141BD0">
        <w:tc>
          <w:tcPr>
            <w:tcW w:w="1710" w:type="dxa"/>
            <w:tcBorders>
              <w:top w:val="single" w:sz="8" w:space="0" w:color="auto"/>
            </w:tcBorders>
          </w:tcPr>
          <w:p w14:paraId="77EC8B08"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Aminoglycosides</w:t>
            </w:r>
          </w:p>
        </w:tc>
        <w:tc>
          <w:tcPr>
            <w:tcW w:w="3060" w:type="dxa"/>
            <w:tcBorders>
              <w:top w:val="single" w:sz="8" w:space="0" w:color="auto"/>
            </w:tcBorders>
          </w:tcPr>
          <w:p w14:paraId="489EB029"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aad</w:t>
            </w:r>
            <w:r w:rsidRPr="00F8362A">
              <w:rPr>
                <w:rFonts w:ascii="Times New Roman" w:hAnsi="Times New Roman" w:cs="Times New Roman"/>
                <w:color w:val="000000" w:themeColor="text1"/>
                <w:sz w:val="20"/>
                <w:szCs w:val="20"/>
              </w:rPr>
              <w:t>A (A1, A2, A5, or 17) (n= 82)</w:t>
            </w:r>
          </w:p>
        </w:tc>
        <w:tc>
          <w:tcPr>
            <w:tcW w:w="2695" w:type="dxa"/>
            <w:tcBorders>
              <w:top w:val="single" w:sz="8" w:space="0" w:color="auto"/>
            </w:tcBorders>
          </w:tcPr>
          <w:p w14:paraId="0AD8F149"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 adenyl transferase</w:t>
            </w:r>
          </w:p>
        </w:tc>
        <w:tc>
          <w:tcPr>
            <w:tcW w:w="1625" w:type="dxa"/>
            <w:tcBorders>
              <w:top w:val="single" w:sz="8" w:space="0" w:color="auto"/>
            </w:tcBorders>
          </w:tcPr>
          <w:p w14:paraId="3FAD2F92" w14:textId="33D62D5C"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281B1E5D" w14:textId="77777777" w:rsidTr="00141BD0">
        <w:tc>
          <w:tcPr>
            <w:tcW w:w="1710" w:type="dxa"/>
          </w:tcPr>
          <w:p w14:paraId="0C036C2B" w14:textId="77777777" w:rsidR="007E560F" w:rsidRPr="00F8362A" w:rsidRDefault="007E560F" w:rsidP="007E560F">
            <w:pPr>
              <w:rPr>
                <w:rFonts w:ascii="Times New Roman" w:hAnsi="Times New Roman" w:cs="Times New Roman"/>
                <w:color w:val="000000" w:themeColor="text1"/>
                <w:sz w:val="20"/>
                <w:szCs w:val="20"/>
              </w:rPr>
            </w:pPr>
          </w:p>
        </w:tc>
        <w:tc>
          <w:tcPr>
            <w:tcW w:w="3060" w:type="dxa"/>
          </w:tcPr>
          <w:p w14:paraId="7A5974E0"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(6)-Id(n= 95)</w:t>
            </w:r>
          </w:p>
        </w:tc>
        <w:tc>
          <w:tcPr>
            <w:tcW w:w="2695" w:type="dxa"/>
          </w:tcPr>
          <w:p w14:paraId="54E5AB9C"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Aminoglycoside-6</w:t>
            </w:r>
            <w:r w:rsidRPr="00F8362A">
              <w:rPr>
                <w:rFonts w:ascii="Times New Roman" w:eastAsia="MTSY" w:hAnsi="Times New Roman" w:cs="Times New Roman"/>
                <w:color w:val="000000" w:themeColor="text1"/>
                <w:sz w:val="20"/>
                <w:szCs w:val="20"/>
              </w:rPr>
              <w:t>- Phosphotransferase-Id</w:t>
            </w:r>
          </w:p>
        </w:tc>
        <w:tc>
          <w:tcPr>
            <w:tcW w:w="1625" w:type="dxa"/>
          </w:tcPr>
          <w:p w14:paraId="09F571CB" w14:textId="4C7DF1D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28D56816" w14:textId="77777777" w:rsidTr="00141BD0">
        <w:tc>
          <w:tcPr>
            <w:tcW w:w="1710" w:type="dxa"/>
          </w:tcPr>
          <w:p w14:paraId="3368904E" w14:textId="77777777" w:rsidR="007E560F" w:rsidRPr="00F8362A" w:rsidRDefault="007E560F" w:rsidP="007E560F">
            <w:pPr>
              <w:rPr>
                <w:rFonts w:ascii="Times New Roman" w:hAnsi="Times New Roman" w:cs="Times New Roman"/>
                <w:color w:val="000000" w:themeColor="text1"/>
                <w:sz w:val="20"/>
                <w:szCs w:val="20"/>
              </w:rPr>
            </w:pPr>
          </w:p>
        </w:tc>
        <w:tc>
          <w:tcPr>
            <w:tcW w:w="3060" w:type="dxa"/>
          </w:tcPr>
          <w:p w14:paraId="4D74D4DB"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(3'')-Ib(n=91)</w:t>
            </w:r>
          </w:p>
        </w:tc>
        <w:tc>
          <w:tcPr>
            <w:tcW w:w="2695" w:type="dxa"/>
          </w:tcPr>
          <w:p w14:paraId="1616AB34"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Aminoglycoside-3"</w:t>
            </w:r>
            <w:r w:rsidRPr="00F8362A">
              <w:rPr>
                <w:rFonts w:ascii="Times New Roman" w:eastAsia="MTSY" w:hAnsi="Times New Roman" w:cs="Times New Roman"/>
                <w:color w:val="000000" w:themeColor="text1"/>
                <w:sz w:val="20"/>
                <w:szCs w:val="20"/>
              </w:rPr>
              <w:t>-phosphotransferase-Ib</w:t>
            </w:r>
          </w:p>
        </w:tc>
        <w:tc>
          <w:tcPr>
            <w:tcW w:w="1625" w:type="dxa"/>
          </w:tcPr>
          <w:p w14:paraId="7EB2B4F7" w14:textId="04C5B181"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4E200E73" w14:textId="77777777" w:rsidTr="00141BD0">
        <w:tc>
          <w:tcPr>
            <w:tcW w:w="1710" w:type="dxa"/>
          </w:tcPr>
          <w:p w14:paraId="1E06CD51" w14:textId="77777777" w:rsidR="007E560F" w:rsidRPr="00F8362A" w:rsidRDefault="007E560F" w:rsidP="007E560F">
            <w:pPr>
              <w:rPr>
                <w:rFonts w:ascii="Times New Roman" w:hAnsi="Times New Roman" w:cs="Times New Roman"/>
                <w:color w:val="000000" w:themeColor="text1"/>
                <w:sz w:val="20"/>
                <w:szCs w:val="20"/>
              </w:rPr>
            </w:pPr>
          </w:p>
        </w:tc>
        <w:tc>
          <w:tcPr>
            <w:tcW w:w="3060" w:type="dxa"/>
          </w:tcPr>
          <w:p w14:paraId="05FF4E2F"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(3'')-Ia(n=27)</w:t>
            </w:r>
          </w:p>
        </w:tc>
        <w:tc>
          <w:tcPr>
            <w:tcW w:w="2695" w:type="dxa"/>
          </w:tcPr>
          <w:p w14:paraId="2E670591"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Aminoglycoside-3"</w:t>
            </w:r>
            <w:r w:rsidRPr="00F8362A">
              <w:rPr>
                <w:rFonts w:ascii="Times New Roman" w:eastAsia="MTSY" w:hAnsi="Times New Roman" w:cs="Times New Roman"/>
                <w:color w:val="000000" w:themeColor="text1"/>
                <w:sz w:val="20"/>
                <w:szCs w:val="20"/>
              </w:rPr>
              <w:t>-phosphotransferase-Ia</w:t>
            </w:r>
          </w:p>
        </w:tc>
        <w:tc>
          <w:tcPr>
            <w:tcW w:w="1625" w:type="dxa"/>
          </w:tcPr>
          <w:p w14:paraId="414D50C3" w14:textId="7692D624"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2EFD475A" w14:textId="77777777" w:rsidTr="00141BD0">
        <w:tc>
          <w:tcPr>
            <w:tcW w:w="1710" w:type="dxa"/>
          </w:tcPr>
          <w:p w14:paraId="3ED721CD" w14:textId="77777777" w:rsidR="007E560F" w:rsidRPr="00F8362A" w:rsidRDefault="007E560F" w:rsidP="007E560F">
            <w:pPr>
              <w:rPr>
                <w:rFonts w:ascii="Times New Roman" w:hAnsi="Times New Roman" w:cs="Times New Roman"/>
                <w:color w:val="000000" w:themeColor="text1"/>
                <w:sz w:val="20"/>
                <w:szCs w:val="20"/>
              </w:rPr>
            </w:pPr>
          </w:p>
        </w:tc>
        <w:tc>
          <w:tcPr>
            <w:tcW w:w="3060" w:type="dxa"/>
          </w:tcPr>
          <w:p w14:paraId="5E388F03"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aac</w:t>
            </w:r>
            <w:r w:rsidRPr="00F8362A">
              <w:rPr>
                <w:rFonts w:ascii="Times New Roman" w:hAnsi="Times New Roman" w:cs="Times New Roman"/>
                <w:color w:val="000000" w:themeColor="text1"/>
                <w:sz w:val="20"/>
                <w:szCs w:val="20"/>
              </w:rPr>
              <w:t>(3)-VIa(n=19)</w:t>
            </w:r>
          </w:p>
        </w:tc>
        <w:tc>
          <w:tcPr>
            <w:tcW w:w="2695" w:type="dxa"/>
          </w:tcPr>
          <w:p w14:paraId="3AD34241"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 acetyltransferase-3-VI</w:t>
            </w:r>
          </w:p>
        </w:tc>
        <w:tc>
          <w:tcPr>
            <w:tcW w:w="1625" w:type="dxa"/>
          </w:tcPr>
          <w:p w14:paraId="55A17B1F" w14:textId="540435D2"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09E4CE8D" w14:textId="77777777" w:rsidTr="00141BD0">
        <w:tc>
          <w:tcPr>
            <w:tcW w:w="1710" w:type="dxa"/>
          </w:tcPr>
          <w:p w14:paraId="45A72189" w14:textId="77777777" w:rsidR="007E560F" w:rsidRPr="00F8362A" w:rsidRDefault="007E560F" w:rsidP="007E560F">
            <w:pPr>
              <w:rPr>
                <w:rFonts w:ascii="Times New Roman" w:hAnsi="Times New Roman" w:cs="Times New Roman"/>
                <w:color w:val="000000" w:themeColor="text1"/>
                <w:sz w:val="20"/>
                <w:szCs w:val="20"/>
              </w:rPr>
            </w:pPr>
          </w:p>
        </w:tc>
        <w:tc>
          <w:tcPr>
            <w:tcW w:w="3060" w:type="dxa"/>
          </w:tcPr>
          <w:p w14:paraId="37BE5671"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aac</w:t>
            </w:r>
            <w:r w:rsidRPr="00F8362A">
              <w:rPr>
                <w:rFonts w:ascii="Times New Roman" w:hAnsi="Times New Roman" w:cs="Times New Roman"/>
                <w:color w:val="000000" w:themeColor="text1"/>
                <w:sz w:val="20"/>
                <w:szCs w:val="20"/>
              </w:rPr>
              <w:t>(3)-IId(n=3)</w:t>
            </w:r>
          </w:p>
        </w:tc>
        <w:tc>
          <w:tcPr>
            <w:tcW w:w="2695" w:type="dxa"/>
          </w:tcPr>
          <w:p w14:paraId="1C070671"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Aminoglycoside-3</w:t>
            </w:r>
            <w:r w:rsidRPr="00F8362A">
              <w:rPr>
                <w:rFonts w:ascii="Times New Roman" w:eastAsia="MTSY" w:hAnsi="Times New Roman" w:cs="Times New Roman"/>
                <w:color w:val="000000" w:themeColor="text1"/>
                <w:sz w:val="20"/>
                <w:szCs w:val="20"/>
              </w:rPr>
              <w:t>-N-acetyltransferase-</w:t>
            </w:r>
            <w:r w:rsidRPr="00F8362A">
              <w:rPr>
                <w:rFonts w:ascii="Times New Roman" w:hAnsi="Times New Roman" w:cs="Times New Roman"/>
                <w:color w:val="000000" w:themeColor="text1"/>
                <w:sz w:val="20"/>
                <w:szCs w:val="20"/>
              </w:rPr>
              <w:t xml:space="preserve"> IId</w:t>
            </w:r>
          </w:p>
        </w:tc>
        <w:tc>
          <w:tcPr>
            <w:tcW w:w="1625" w:type="dxa"/>
          </w:tcPr>
          <w:p w14:paraId="548EEB46" w14:textId="2CC8DF06"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05460C93" w14:textId="77777777" w:rsidTr="00141BD0">
        <w:tc>
          <w:tcPr>
            <w:tcW w:w="1710" w:type="dxa"/>
          </w:tcPr>
          <w:p w14:paraId="29D49CD7"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5C919EA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rmtE</w:t>
            </w:r>
            <w:r w:rsidRPr="00F8362A">
              <w:rPr>
                <w:rFonts w:ascii="Times New Roman" w:hAnsi="Times New Roman" w:cs="Times New Roman"/>
                <w:color w:val="000000" w:themeColor="text1"/>
                <w:sz w:val="20"/>
                <w:szCs w:val="20"/>
              </w:rPr>
              <w:t xml:space="preserve"> (n=5)</w:t>
            </w:r>
          </w:p>
        </w:tc>
        <w:tc>
          <w:tcPr>
            <w:tcW w:w="2695" w:type="dxa"/>
          </w:tcPr>
          <w:p w14:paraId="597F34A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16S rRNA methyltransferase</w:t>
            </w:r>
          </w:p>
        </w:tc>
        <w:tc>
          <w:tcPr>
            <w:tcW w:w="1625" w:type="dxa"/>
          </w:tcPr>
          <w:p w14:paraId="00137397" w14:textId="20C116B2" w:rsidR="008F67C6" w:rsidRPr="00F8362A" w:rsidRDefault="004F2E21"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7935FA5E" w14:textId="77777777" w:rsidTr="00141BD0">
        <w:tc>
          <w:tcPr>
            <w:tcW w:w="1710" w:type="dxa"/>
          </w:tcPr>
          <w:p w14:paraId="6B5D170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Macrolides</w:t>
            </w:r>
          </w:p>
        </w:tc>
        <w:tc>
          <w:tcPr>
            <w:tcW w:w="3060" w:type="dxa"/>
          </w:tcPr>
          <w:p w14:paraId="6D4954C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 (n=70)</w:t>
            </w:r>
          </w:p>
        </w:tc>
        <w:tc>
          <w:tcPr>
            <w:tcW w:w="2695" w:type="dxa"/>
          </w:tcPr>
          <w:p w14:paraId="314754C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Macrolide phosphotransferase</w:t>
            </w:r>
          </w:p>
        </w:tc>
        <w:tc>
          <w:tcPr>
            <w:tcW w:w="1625" w:type="dxa"/>
          </w:tcPr>
          <w:p w14:paraId="188D20F4" w14:textId="67FCB81E" w:rsidR="008F67C6" w:rsidRPr="00F8362A" w:rsidRDefault="007E560F"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541A3332" w14:textId="77777777" w:rsidTr="00141BD0">
        <w:tc>
          <w:tcPr>
            <w:tcW w:w="1710" w:type="dxa"/>
          </w:tcPr>
          <w:p w14:paraId="26D2DE2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Fluoroquinolones </w:t>
            </w:r>
          </w:p>
        </w:tc>
        <w:tc>
          <w:tcPr>
            <w:tcW w:w="3060" w:type="dxa"/>
          </w:tcPr>
          <w:p w14:paraId="02A1A80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w:t>
            </w:r>
            <w:r w:rsidRPr="00F8362A">
              <w:rPr>
                <w:rFonts w:ascii="Times New Roman" w:hAnsi="Times New Roman" w:cs="Times New Roman"/>
                <w:iCs/>
                <w:color w:val="000000" w:themeColor="text1"/>
                <w:sz w:val="20"/>
                <w:szCs w:val="20"/>
              </w:rPr>
              <w:t>B19</w:t>
            </w:r>
            <w:r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(n=168)</w:t>
            </w:r>
          </w:p>
        </w:tc>
        <w:tc>
          <w:tcPr>
            <w:tcW w:w="2695" w:type="dxa"/>
          </w:tcPr>
          <w:p w14:paraId="0EB80C4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FQ resistance protein B19</w:t>
            </w:r>
          </w:p>
        </w:tc>
        <w:tc>
          <w:tcPr>
            <w:tcW w:w="1625" w:type="dxa"/>
          </w:tcPr>
          <w:p w14:paraId="45BBE3A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Target Protection</w:t>
            </w:r>
          </w:p>
        </w:tc>
      </w:tr>
      <w:tr w:rsidR="00F8362A" w:rsidRPr="00F8362A" w14:paraId="04A7BA0B" w14:textId="77777777" w:rsidTr="00141BD0">
        <w:trPr>
          <w:trHeight w:val="522"/>
        </w:trPr>
        <w:tc>
          <w:tcPr>
            <w:tcW w:w="1710" w:type="dxa"/>
          </w:tcPr>
          <w:p w14:paraId="0C2AECB8"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65C8035E" w14:textId="7A121C53"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w:t>
            </w:r>
            <w:r w:rsidRPr="00F8362A">
              <w:rPr>
                <w:rFonts w:ascii="Times New Roman" w:hAnsi="Times New Roman" w:cs="Times New Roman"/>
                <w:iCs/>
                <w:color w:val="000000" w:themeColor="text1"/>
                <w:sz w:val="20"/>
                <w:szCs w:val="20"/>
              </w:rPr>
              <w:t>S</w:t>
            </w:r>
            <w:r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(S1,</w:t>
            </w:r>
            <w:r w:rsidR="007E068A"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S3,</w:t>
            </w:r>
            <w:r w:rsidR="007E068A"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 xml:space="preserve">S4, S7,S8, S10, S11, S12, or S13), (n=54) </w:t>
            </w:r>
          </w:p>
        </w:tc>
        <w:tc>
          <w:tcPr>
            <w:tcW w:w="2695" w:type="dxa"/>
          </w:tcPr>
          <w:p w14:paraId="453613A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FQ resistance protein S</w:t>
            </w:r>
          </w:p>
        </w:tc>
        <w:tc>
          <w:tcPr>
            <w:tcW w:w="1625" w:type="dxa"/>
          </w:tcPr>
          <w:p w14:paraId="469CB3B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Target Protection</w:t>
            </w:r>
          </w:p>
        </w:tc>
      </w:tr>
      <w:tr w:rsidR="00F8362A" w:rsidRPr="00F8362A" w14:paraId="445FFB2A" w14:textId="77777777" w:rsidTr="00141BD0">
        <w:trPr>
          <w:trHeight w:val="270"/>
        </w:trPr>
        <w:tc>
          <w:tcPr>
            <w:tcW w:w="1710" w:type="dxa"/>
          </w:tcPr>
          <w:p w14:paraId="3198F8CF"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548DFB9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w:t>
            </w:r>
            <w:r w:rsidRPr="00F8362A">
              <w:rPr>
                <w:rFonts w:ascii="Times New Roman" w:hAnsi="Times New Roman" w:cs="Times New Roman"/>
                <w:iCs/>
                <w:color w:val="000000" w:themeColor="text1"/>
                <w:sz w:val="20"/>
                <w:szCs w:val="20"/>
              </w:rPr>
              <w:t>B5</w:t>
            </w:r>
            <w:r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(n=15)</w:t>
            </w:r>
          </w:p>
        </w:tc>
        <w:tc>
          <w:tcPr>
            <w:tcW w:w="2695" w:type="dxa"/>
          </w:tcPr>
          <w:p w14:paraId="65FA646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FQ resistance protein B5</w:t>
            </w:r>
          </w:p>
        </w:tc>
        <w:tc>
          <w:tcPr>
            <w:tcW w:w="1625" w:type="dxa"/>
          </w:tcPr>
          <w:p w14:paraId="51EB210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Target Protection</w:t>
            </w:r>
          </w:p>
        </w:tc>
      </w:tr>
      <w:tr w:rsidR="00F8362A" w:rsidRPr="00F8362A" w14:paraId="4A605361" w14:textId="77777777" w:rsidTr="00141BD0">
        <w:tc>
          <w:tcPr>
            <w:tcW w:w="1710" w:type="dxa"/>
          </w:tcPr>
          <w:p w14:paraId="3133555F"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195EF28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w:t>
            </w:r>
            <w:r w:rsidRPr="00F8362A">
              <w:rPr>
                <w:rFonts w:ascii="Times New Roman" w:hAnsi="Times New Roman" w:cs="Times New Roman"/>
                <w:iCs/>
                <w:color w:val="000000" w:themeColor="text1"/>
                <w:sz w:val="20"/>
                <w:szCs w:val="20"/>
              </w:rPr>
              <w:t>B81</w:t>
            </w:r>
            <w:r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(n=15)</w:t>
            </w:r>
          </w:p>
        </w:tc>
        <w:tc>
          <w:tcPr>
            <w:tcW w:w="2695" w:type="dxa"/>
          </w:tcPr>
          <w:p w14:paraId="6A8C11A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FQ resistance protein B81</w:t>
            </w:r>
          </w:p>
        </w:tc>
        <w:tc>
          <w:tcPr>
            <w:tcW w:w="1625" w:type="dxa"/>
          </w:tcPr>
          <w:p w14:paraId="1A8DBB8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Target Protection</w:t>
            </w:r>
          </w:p>
        </w:tc>
      </w:tr>
      <w:tr w:rsidR="00F8362A" w:rsidRPr="00F8362A" w14:paraId="2D18849E" w14:textId="77777777" w:rsidTr="00A06265">
        <w:tc>
          <w:tcPr>
            <w:tcW w:w="1710" w:type="dxa"/>
            <w:shd w:val="clear" w:color="auto" w:fill="auto"/>
          </w:tcPr>
          <w:p w14:paraId="6C6B9D8E" w14:textId="77777777" w:rsidR="008F67C6" w:rsidRPr="00F8362A" w:rsidRDefault="008F67C6" w:rsidP="00141BD0">
            <w:pPr>
              <w:rPr>
                <w:rFonts w:ascii="Times New Roman" w:hAnsi="Times New Roman" w:cs="Times New Roman"/>
                <w:color w:val="000000" w:themeColor="text1"/>
                <w:sz w:val="20"/>
                <w:szCs w:val="20"/>
              </w:rPr>
            </w:pPr>
          </w:p>
        </w:tc>
        <w:tc>
          <w:tcPr>
            <w:tcW w:w="3060" w:type="dxa"/>
            <w:shd w:val="clear" w:color="auto" w:fill="auto"/>
          </w:tcPr>
          <w:p w14:paraId="7788514F" w14:textId="6542FBC6"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w:t>
            </w:r>
            <w:r w:rsidR="008F67C6" w:rsidRPr="00F8362A">
              <w:rPr>
                <w:rFonts w:ascii="Times New Roman" w:hAnsi="Times New Roman" w:cs="Times New Roman"/>
                <w:i/>
                <w:color w:val="000000" w:themeColor="text1"/>
                <w:sz w:val="20"/>
                <w:szCs w:val="20"/>
              </w:rPr>
              <w:t>ar</w:t>
            </w:r>
            <w:r w:rsidR="008F67C6" w:rsidRPr="00F8362A">
              <w:rPr>
                <w:rFonts w:ascii="Times New Roman" w:hAnsi="Times New Roman" w:cs="Times New Roman"/>
                <w:iCs/>
                <w:color w:val="000000" w:themeColor="text1"/>
                <w:sz w:val="20"/>
                <w:szCs w:val="20"/>
              </w:rPr>
              <w:t>C</w:t>
            </w:r>
            <w:r w:rsidRPr="00F8362A">
              <w:rPr>
                <w:rFonts w:ascii="Times New Roman" w:hAnsi="Times New Roman" w:cs="Times New Roman"/>
                <w:iCs/>
                <w:color w:val="000000" w:themeColor="text1"/>
                <w:sz w:val="20"/>
                <w:szCs w:val="20"/>
              </w:rPr>
              <w:t>*</w:t>
            </w:r>
            <w:r w:rsidR="008F67C6" w:rsidRPr="00F8362A">
              <w:rPr>
                <w:rFonts w:ascii="Times New Roman" w:hAnsi="Times New Roman" w:cs="Times New Roman"/>
                <w:i/>
                <w:color w:val="000000" w:themeColor="text1"/>
                <w:sz w:val="20"/>
                <w:szCs w:val="20"/>
              </w:rPr>
              <w:t xml:space="preserve"> </w:t>
            </w:r>
            <w:r w:rsidR="008F67C6" w:rsidRPr="00F8362A">
              <w:rPr>
                <w:rFonts w:ascii="Times New Roman" w:hAnsi="Times New Roman" w:cs="Times New Roman"/>
                <w:color w:val="000000" w:themeColor="text1"/>
                <w:sz w:val="20"/>
                <w:szCs w:val="20"/>
              </w:rPr>
              <w:t>(n=229)</w:t>
            </w:r>
          </w:p>
        </w:tc>
        <w:tc>
          <w:tcPr>
            <w:tcW w:w="2695" w:type="dxa"/>
            <w:shd w:val="clear" w:color="auto" w:fill="auto"/>
          </w:tcPr>
          <w:p w14:paraId="43A4464D" w14:textId="52762321" w:rsidR="008F67C6" w:rsidRPr="00F8362A" w:rsidRDefault="004E3EB4"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DNA topoisomerase IV</w:t>
            </w:r>
          </w:p>
        </w:tc>
        <w:tc>
          <w:tcPr>
            <w:tcW w:w="1625" w:type="dxa"/>
            <w:shd w:val="clear" w:color="auto" w:fill="auto"/>
          </w:tcPr>
          <w:p w14:paraId="1029C288" w14:textId="24B898B7" w:rsidR="008F67C6" w:rsidRPr="00F8362A" w:rsidRDefault="00076918"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66E86632" w14:textId="77777777" w:rsidTr="00A06265">
        <w:tc>
          <w:tcPr>
            <w:tcW w:w="1710" w:type="dxa"/>
            <w:shd w:val="clear" w:color="auto" w:fill="auto"/>
          </w:tcPr>
          <w:p w14:paraId="20A4777E" w14:textId="77777777" w:rsidR="008F67C6" w:rsidRPr="00F8362A" w:rsidRDefault="008F67C6" w:rsidP="00141BD0">
            <w:pPr>
              <w:rPr>
                <w:rFonts w:ascii="Times New Roman" w:hAnsi="Times New Roman" w:cs="Times New Roman"/>
                <w:color w:val="000000" w:themeColor="text1"/>
                <w:sz w:val="20"/>
                <w:szCs w:val="20"/>
              </w:rPr>
            </w:pPr>
          </w:p>
        </w:tc>
        <w:tc>
          <w:tcPr>
            <w:tcW w:w="3060" w:type="dxa"/>
            <w:shd w:val="clear" w:color="auto" w:fill="auto"/>
          </w:tcPr>
          <w:p w14:paraId="6088EB4C" w14:textId="74F06461"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G</w:t>
            </w:r>
            <w:r w:rsidR="008F67C6" w:rsidRPr="00F8362A">
              <w:rPr>
                <w:rFonts w:ascii="Times New Roman" w:hAnsi="Times New Roman" w:cs="Times New Roman"/>
                <w:i/>
                <w:color w:val="000000" w:themeColor="text1"/>
                <w:sz w:val="20"/>
                <w:szCs w:val="20"/>
              </w:rPr>
              <w:t>yr</w:t>
            </w:r>
            <w:r w:rsidR="008F67C6" w:rsidRPr="00F8362A">
              <w:rPr>
                <w:rFonts w:ascii="Times New Roman" w:hAnsi="Times New Roman" w:cs="Times New Roman"/>
                <w:iCs/>
                <w:color w:val="000000" w:themeColor="text1"/>
                <w:sz w:val="20"/>
                <w:szCs w:val="20"/>
              </w:rPr>
              <w:t>A</w:t>
            </w:r>
            <w:r w:rsidRPr="00F8362A">
              <w:rPr>
                <w:rFonts w:ascii="Times New Roman" w:hAnsi="Times New Roman" w:cs="Times New Roman"/>
                <w:iCs/>
                <w:color w:val="000000" w:themeColor="text1"/>
                <w:sz w:val="20"/>
                <w:szCs w:val="20"/>
              </w:rPr>
              <w:t>*</w:t>
            </w:r>
            <w:r w:rsidR="008F67C6" w:rsidRPr="00F8362A">
              <w:rPr>
                <w:rFonts w:ascii="Times New Roman" w:hAnsi="Times New Roman" w:cs="Times New Roman"/>
                <w:color w:val="000000" w:themeColor="text1"/>
                <w:sz w:val="20"/>
                <w:szCs w:val="20"/>
              </w:rPr>
              <w:t xml:space="preserve"> (n=109)</w:t>
            </w:r>
          </w:p>
        </w:tc>
        <w:tc>
          <w:tcPr>
            <w:tcW w:w="2695" w:type="dxa"/>
            <w:shd w:val="clear" w:color="auto" w:fill="auto"/>
          </w:tcPr>
          <w:p w14:paraId="7FB7AA3B" w14:textId="10F0E341"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Altered GyrA protein</w:t>
            </w:r>
          </w:p>
        </w:tc>
        <w:tc>
          <w:tcPr>
            <w:tcW w:w="1625" w:type="dxa"/>
            <w:shd w:val="clear" w:color="auto" w:fill="auto"/>
          </w:tcPr>
          <w:p w14:paraId="440AA1A7" w14:textId="75AB1677" w:rsidR="008F67C6" w:rsidRPr="00F8362A" w:rsidRDefault="00076918"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14219945" w14:textId="77777777" w:rsidTr="00A06265">
        <w:tc>
          <w:tcPr>
            <w:tcW w:w="1710" w:type="dxa"/>
            <w:shd w:val="clear" w:color="auto" w:fill="auto"/>
          </w:tcPr>
          <w:p w14:paraId="7CA586E5" w14:textId="77777777" w:rsidR="008F67C6" w:rsidRPr="00F8362A" w:rsidRDefault="008F67C6" w:rsidP="00141BD0">
            <w:pPr>
              <w:rPr>
                <w:rFonts w:ascii="Times New Roman" w:hAnsi="Times New Roman" w:cs="Times New Roman"/>
                <w:color w:val="000000" w:themeColor="text1"/>
                <w:sz w:val="20"/>
                <w:szCs w:val="20"/>
              </w:rPr>
            </w:pPr>
          </w:p>
        </w:tc>
        <w:tc>
          <w:tcPr>
            <w:tcW w:w="3060" w:type="dxa"/>
            <w:shd w:val="clear" w:color="auto" w:fill="auto"/>
          </w:tcPr>
          <w:p w14:paraId="7534ED42" w14:textId="497AC95B"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ParE</w:t>
            </w:r>
            <w:r w:rsidRPr="00F8362A">
              <w:rPr>
                <w:rFonts w:ascii="Times New Roman" w:hAnsi="Times New Roman" w:cs="Times New Roman"/>
                <w:iCs/>
                <w:color w:val="000000" w:themeColor="text1"/>
                <w:sz w:val="20"/>
                <w:szCs w:val="20"/>
              </w:rPr>
              <w:t>*</w:t>
            </w:r>
            <w:r w:rsidR="008F67C6" w:rsidRPr="00F8362A">
              <w:rPr>
                <w:rFonts w:ascii="Times New Roman" w:hAnsi="Times New Roman" w:cs="Times New Roman"/>
                <w:i/>
                <w:color w:val="000000" w:themeColor="text1"/>
                <w:sz w:val="20"/>
                <w:szCs w:val="20"/>
              </w:rPr>
              <w:t xml:space="preserve"> </w:t>
            </w:r>
            <w:r w:rsidR="008F67C6" w:rsidRPr="00F8362A">
              <w:rPr>
                <w:rFonts w:ascii="Times New Roman" w:hAnsi="Times New Roman" w:cs="Times New Roman"/>
                <w:color w:val="000000" w:themeColor="text1"/>
                <w:sz w:val="20"/>
                <w:szCs w:val="20"/>
              </w:rPr>
              <w:t>(n=32)</w:t>
            </w:r>
          </w:p>
        </w:tc>
        <w:tc>
          <w:tcPr>
            <w:tcW w:w="2695" w:type="dxa"/>
            <w:shd w:val="clear" w:color="auto" w:fill="auto"/>
          </w:tcPr>
          <w:p w14:paraId="0A7EF6BD" w14:textId="0E87AFF7"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Altered </w:t>
            </w:r>
            <w:r w:rsidR="004E3EB4" w:rsidRPr="00F8362A">
              <w:rPr>
                <w:rFonts w:ascii="Times New Roman" w:hAnsi="Times New Roman" w:cs="Times New Roman"/>
                <w:color w:val="000000" w:themeColor="text1"/>
                <w:sz w:val="20"/>
                <w:szCs w:val="20"/>
              </w:rPr>
              <w:t>DNA topoisomerase IV</w:t>
            </w:r>
          </w:p>
        </w:tc>
        <w:tc>
          <w:tcPr>
            <w:tcW w:w="1625" w:type="dxa"/>
            <w:shd w:val="clear" w:color="auto" w:fill="auto"/>
          </w:tcPr>
          <w:p w14:paraId="43CC6A94" w14:textId="23A11098" w:rsidR="008F67C6" w:rsidRPr="00F8362A" w:rsidRDefault="00076918"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1F4CCCF3" w14:textId="77777777" w:rsidTr="00A06265">
        <w:trPr>
          <w:trHeight w:val="261"/>
        </w:trPr>
        <w:tc>
          <w:tcPr>
            <w:tcW w:w="1710" w:type="dxa"/>
            <w:shd w:val="clear" w:color="auto" w:fill="auto"/>
          </w:tcPr>
          <w:p w14:paraId="680195F3" w14:textId="77777777" w:rsidR="008F67C6" w:rsidRPr="00F8362A" w:rsidRDefault="008F67C6" w:rsidP="00141BD0">
            <w:pPr>
              <w:rPr>
                <w:rFonts w:ascii="Times New Roman" w:hAnsi="Times New Roman" w:cs="Times New Roman"/>
                <w:color w:val="000000" w:themeColor="text1"/>
                <w:sz w:val="20"/>
                <w:szCs w:val="20"/>
              </w:rPr>
            </w:pPr>
          </w:p>
        </w:tc>
        <w:tc>
          <w:tcPr>
            <w:tcW w:w="3060" w:type="dxa"/>
            <w:shd w:val="clear" w:color="auto" w:fill="auto"/>
          </w:tcPr>
          <w:p w14:paraId="1FE279B9" w14:textId="24EE5825"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G</w:t>
            </w:r>
            <w:r w:rsidR="008F67C6" w:rsidRPr="00F8362A">
              <w:rPr>
                <w:rFonts w:ascii="Times New Roman" w:hAnsi="Times New Roman" w:cs="Times New Roman"/>
                <w:i/>
                <w:color w:val="000000" w:themeColor="text1"/>
                <w:sz w:val="20"/>
                <w:szCs w:val="20"/>
              </w:rPr>
              <w:t>yr</w:t>
            </w:r>
            <w:r w:rsidR="008F67C6" w:rsidRPr="00F8362A">
              <w:rPr>
                <w:rFonts w:ascii="Times New Roman" w:hAnsi="Times New Roman" w:cs="Times New Roman"/>
                <w:iCs/>
                <w:color w:val="000000" w:themeColor="text1"/>
                <w:sz w:val="20"/>
                <w:szCs w:val="20"/>
              </w:rPr>
              <w:t>B</w:t>
            </w:r>
            <w:r w:rsidRPr="00F8362A">
              <w:rPr>
                <w:rFonts w:ascii="Times New Roman" w:hAnsi="Times New Roman" w:cs="Times New Roman"/>
                <w:iCs/>
                <w:color w:val="000000" w:themeColor="text1"/>
                <w:sz w:val="20"/>
                <w:szCs w:val="20"/>
              </w:rPr>
              <w:t>*</w:t>
            </w:r>
            <w:r w:rsidR="008F67C6" w:rsidRPr="00F8362A">
              <w:rPr>
                <w:rFonts w:ascii="Times New Roman" w:hAnsi="Times New Roman" w:cs="Times New Roman"/>
                <w:color w:val="000000" w:themeColor="text1"/>
                <w:sz w:val="20"/>
                <w:szCs w:val="20"/>
              </w:rPr>
              <w:t xml:space="preserve"> (n=14)</w:t>
            </w:r>
          </w:p>
        </w:tc>
        <w:tc>
          <w:tcPr>
            <w:tcW w:w="2695" w:type="dxa"/>
            <w:shd w:val="clear" w:color="auto" w:fill="auto"/>
          </w:tcPr>
          <w:p w14:paraId="4E647E01" w14:textId="1C87E3B9" w:rsidR="008F67C6" w:rsidRPr="00F8362A" w:rsidRDefault="00B946A9"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Altered GyrB protein</w:t>
            </w:r>
          </w:p>
        </w:tc>
        <w:tc>
          <w:tcPr>
            <w:tcW w:w="1625" w:type="dxa"/>
            <w:shd w:val="clear" w:color="auto" w:fill="auto"/>
          </w:tcPr>
          <w:p w14:paraId="0042D75D" w14:textId="12C1C2E9" w:rsidR="008F67C6" w:rsidRPr="00F8362A" w:rsidRDefault="00076918"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6F32AD9F" w14:textId="77777777" w:rsidTr="00A06265">
        <w:tc>
          <w:tcPr>
            <w:tcW w:w="1710" w:type="dxa"/>
            <w:shd w:val="clear" w:color="auto" w:fill="auto"/>
          </w:tcPr>
          <w:p w14:paraId="605F48A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Tetracyclines </w:t>
            </w:r>
          </w:p>
        </w:tc>
        <w:tc>
          <w:tcPr>
            <w:tcW w:w="3060" w:type="dxa"/>
            <w:shd w:val="clear" w:color="auto" w:fill="auto"/>
          </w:tcPr>
          <w:p w14:paraId="427387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 (n=178)</w:t>
            </w:r>
          </w:p>
        </w:tc>
        <w:tc>
          <w:tcPr>
            <w:tcW w:w="2695" w:type="dxa"/>
            <w:shd w:val="clear" w:color="auto" w:fill="auto"/>
          </w:tcPr>
          <w:p w14:paraId="651F99D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TTC resistance protein</w:t>
            </w:r>
          </w:p>
        </w:tc>
        <w:tc>
          <w:tcPr>
            <w:tcW w:w="1625" w:type="dxa"/>
            <w:shd w:val="clear" w:color="auto" w:fill="auto"/>
          </w:tcPr>
          <w:p w14:paraId="085CE7B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Antibiotic efflux</w:t>
            </w:r>
          </w:p>
        </w:tc>
      </w:tr>
      <w:tr w:rsidR="00F8362A" w:rsidRPr="00F8362A" w14:paraId="34C7BBE8" w14:textId="77777777" w:rsidTr="00141BD0">
        <w:tc>
          <w:tcPr>
            <w:tcW w:w="1710" w:type="dxa"/>
          </w:tcPr>
          <w:p w14:paraId="063BB1EA" w14:textId="77777777" w:rsidR="008F67C6" w:rsidRPr="00F8362A" w:rsidRDefault="008F67C6" w:rsidP="00141BD0">
            <w:pPr>
              <w:rPr>
                <w:rFonts w:ascii="Times New Roman" w:hAnsi="Times New Roman" w:cs="Times New Roman"/>
                <w:i/>
                <w:iCs/>
                <w:color w:val="000000" w:themeColor="text1"/>
                <w:sz w:val="20"/>
                <w:szCs w:val="20"/>
              </w:rPr>
            </w:pPr>
          </w:p>
        </w:tc>
        <w:tc>
          <w:tcPr>
            <w:tcW w:w="3060" w:type="dxa"/>
          </w:tcPr>
          <w:p w14:paraId="3B2508F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(B) (n=35)</w:t>
            </w:r>
          </w:p>
        </w:tc>
        <w:tc>
          <w:tcPr>
            <w:tcW w:w="2695" w:type="dxa"/>
          </w:tcPr>
          <w:p w14:paraId="16D4E277" w14:textId="77777777" w:rsidR="008F67C6" w:rsidRPr="00F8362A" w:rsidRDefault="008F67C6" w:rsidP="00141BD0">
            <w:pPr>
              <w:rPr>
                <w:rFonts w:ascii="Times New Roman" w:hAnsi="Times New Roman" w:cs="Times New Roman"/>
                <w:i/>
                <w:iCs/>
                <w:color w:val="000000" w:themeColor="text1"/>
                <w:sz w:val="20"/>
                <w:szCs w:val="20"/>
              </w:rPr>
            </w:pPr>
          </w:p>
        </w:tc>
        <w:tc>
          <w:tcPr>
            <w:tcW w:w="1625" w:type="dxa"/>
          </w:tcPr>
          <w:p w14:paraId="0000ABB4" w14:textId="305F6A83" w:rsidR="008F67C6" w:rsidRPr="00F8362A" w:rsidRDefault="00AF743B"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Antibiotic efflux</w:t>
            </w:r>
          </w:p>
        </w:tc>
      </w:tr>
      <w:tr w:rsidR="00F8362A" w:rsidRPr="00F8362A" w14:paraId="04B593A4" w14:textId="77777777" w:rsidTr="00141BD0">
        <w:trPr>
          <w:trHeight w:val="342"/>
        </w:trPr>
        <w:tc>
          <w:tcPr>
            <w:tcW w:w="1710" w:type="dxa"/>
          </w:tcPr>
          <w:p w14:paraId="6D8090DE" w14:textId="77777777" w:rsidR="008F67C6" w:rsidRPr="00F8362A" w:rsidRDefault="008F67C6" w:rsidP="00141BD0">
            <w:pPr>
              <w:rPr>
                <w:rFonts w:ascii="Times New Roman" w:hAnsi="Times New Roman" w:cs="Times New Roman"/>
                <w:i/>
                <w:iCs/>
                <w:color w:val="000000" w:themeColor="text1"/>
                <w:sz w:val="20"/>
                <w:szCs w:val="20"/>
              </w:rPr>
            </w:pPr>
          </w:p>
        </w:tc>
        <w:tc>
          <w:tcPr>
            <w:tcW w:w="3060" w:type="dxa"/>
          </w:tcPr>
          <w:p w14:paraId="7842774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(M) (n=5)</w:t>
            </w:r>
          </w:p>
        </w:tc>
        <w:tc>
          <w:tcPr>
            <w:tcW w:w="2695" w:type="dxa"/>
          </w:tcPr>
          <w:p w14:paraId="28E5D3F4" w14:textId="77777777" w:rsidR="008F67C6" w:rsidRPr="00F8362A" w:rsidRDefault="008F67C6" w:rsidP="00141BD0">
            <w:pPr>
              <w:rPr>
                <w:rFonts w:ascii="Times New Roman" w:hAnsi="Times New Roman" w:cs="Times New Roman"/>
                <w:i/>
                <w:iCs/>
                <w:color w:val="000000" w:themeColor="text1"/>
                <w:sz w:val="20"/>
                <w:szCs w:val="20"/>
              </w:rPr>
            </w:pPr>
          </w:p>
        </w:tc>
        <w:tc>
          <w:tcPr>
            <w:tcW w:w="1625" w:type="dxa"/>
          </w:tcPr>
          <w:p w14:paraId="1400FB4E"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Target Protection</w:t>
            </w:r>
          </w:p>
        </w:tc>
      </w:tr>
      <w:tr w:rsidR="00F8362A" w:rsidRPr="00F8362A" w14:paraId="470D5F69" w14:textId="77777777" w:rsidTr="00141BD0">
        <w:tc>
          <w:tcPr>
            <w:tcW w:w="1710" w:type="dxa"/>
          </w:tcPr>
          <w:p w14:paraId="44EDA5D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Chloramphenicol </w:t>
            </w:r>
          </w:p>
        </w:tc>
        <w:tc>
          <w:tcPr>
            <w:tcW w:w="3060" w:type="dxa"/>
          </w:tcPr>
          <w:p w14:paraId="6BFEEEF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w:t>
            </w:r>
            <w:r w:rsidRPr="00F8362A">
              <w:rPr>
                <w:rFonts w:ascii="Times New Roman" w:hAnsi="Times New Roman" w:cs="Times New Roman"/>
                <w:iCs/>
                <w:color w:val="000000" w:themeColor="text1"/>
                <w:sz w:val="20"/>
                <w:szCs w:val="20"/>
              </w:rPr>
              <w:t>R</w:t>
            </w:r>
            <w:r w:rsidRPr="00F8362A">
              <w:rPr>
                <w:rFonts w:ascii="Times New Roman" w:hAnsi="Times New Roman" w:cs="Times New Roman"/>
                <w:color w:val="000000" w:themeColor="text1"/>
                <w:sz w:val="20"/>
                <w:szCs w:val="20"/>
              </w:rPr>
              <w:t>(n=120)</w:t>
            </w:r>
          </w:p>
        </w:tc>
        <w:tc>
          <w:tcPr>
            <w:tcW w:w="2695" w:type="dxa"/>
          </w:tcPr>
          <w:p w14:paraId="2E230BE5"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 xml:space="preserve">FLO/CHL export protein </w:t>
            </w:r>
          </w:p>
        </w:tc>
        <w:tc>
          <w:tcPr>
            <w:tcW w:w="1625" w:type="dxa"/>
          </w:tcPr>
          <w:p w14:paraId="118C1BA6"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Antibiotic efflux</w:t>
            </w:r>
          </w:p>
        </w:tc>
      </w:tr>
      <w:tr w:rsidR="00F8362A" w:rsidRPr="00F8362A" w14:paraId="2B41855F" w14:textId="77777777" w:rsidTr="00141BD0">
        <w:trPr>
          <w:trHeight w:val="306"/>
        </w:trPr>
        <w:tc>
          <w:tcPr>
            <w:tcW w:w="1710" w:type="dxa"/>
          </w:tcPr>
          <w:p w14:paraId="67120A25"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3A1C26D3"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cml</w:t>
            </w:r>
            <w:r w:rsidRPr="00F8362A">
              <w:rPr>
                <w:rFonts w:ascii="Times New Roman" w:hAnsi="Times New Roman" w:cs="Times New Roman"/>
                <w:color w:val="000000" w:themeColor="text1"/>
                <w:sz w:val="20"/>
                <w:szCs w:val="20"/>
              </w:rPr>
              <w:t>A1(n=4)</w:t>
            </w:r>
          </w:p>
        </w:tc>
        <w:tc>
          <w:tcPr>
            <w:tcW w:w="2695" w:type="dxa"/>
          </w:tcPr>
          <w:p w14:paraId="650A5061" w14:textId="6C84104F" w:rsidR="008F67C6" w:rsidRPr="00F8362A" w:rsidRDefault="00A92B89"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CmlA1 protein</w:t>
            </w:r>
          </w:p>
        </w:tc>
        <w:tc>
          <w:tcPr>
            <w:tcW w:w="1625" w:type="dxa"/>
          </w:tcPr>
          <w:p w14:paraId="57BA9060" w14:textId="2495F07E" w:rsidR="008F67C6" w:rsidRPr="00F8362A" w:rsidRDefault="007E560F"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709E0197" w14:textId="77777777" w:rsidTr="00141BD0">
        <w:trPr>
          <w:trHeight w:val="540"/>
        </w:trPr>
        <w:tc>
          <w:tcPr>
            <w:tcW w:w="1710" w:type="dxa"/>
          </w:tcPr>
          <w:p w14:paraId="0BA666D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Folate pathway antagonist  </w:t>
            </w:r>
          </w:p>
        </w:tc>
        <w:tc>
          <w:tcPr>
            <w:tcW w:w="3060" w:type="dxa"/>
          </w:tcPr>
          <w:p w14:paraId="09C39A47" w14:textId="183BCBB6"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Sul</w:t>
            </w:r>
            <w:r w:rsidR="007E068A" w:rsidRPr="00F8362A">
              <w:rPr>
                <w:rFonts w:ascii="Times New Roman" w:hAnsi="Times New Roman" w:cs="Times New Roman"/>
                <w:i/>
                <w:iCs/>
                <w:color w:val="000000" w:themeColor="text1"/>
                <w:sz w:val="20"/>
                <w:szCs w:val="20"/>
              </w:rPr>
              <w:t xml:space="preserve"> </w:t>
            </w:r>
            <w:r w:rsidRPr="00F8362A">
              <w:rPr>
                <w:rFonts w:ascii="Times New Roman" w:hAnsi="Times New Roman" w:cs="Times New Roman"/>
                <w:i/>
                <w:iCs/>
                <w:color w:val="000000" w:themeColor="text1"/>
                <w:sz w:val="20"/>
                <w:szCs w:val="20"/>
              </w:rPr>
              <w:t>(sul1, sul2, sul3) (n=167)</w:t>
            </w:r>
          </w:p>
        </w:tc>
        <w:tc>
          <w:tcPr>
            <w:tcW w:w="2695" w:type="dxa"/>
          </w:tcPr>
          <w:p w14:paraId="30023F4E"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Dihydropteroate synthetase</w:t>
            </w:r>
          </w:p>
        </w:tc>
        <w:tc>
          <w:tcPr>
            <w:tcW w:w="1625" w:type="dxa"/>
          </w:tcPr>
          <w:p w14:paraId="61435EF0" w14:textId="27A76CD6" w:rsidR="008F67C6" w:rsidRPr="00F8362A" w:rsidRDefault="004F2E21"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20AA5E64" w14:textId="77777777" w:rsidTr="00141BD0">
        <w:trPr>
          <w:trHeight w:val="540"/>
        </w:trPr>
        <w:tc>
          <w:tcPr>
            <w:tcW w:w="1710" w:type="dxa"/>
          </w:tcPr>
          <w:p w14:paraId="78AFE6FA" w14:textId="77777777" w:rsidR="008F67C6" w:rsidRPr="00F8362A" w:rsidRDefault="008F67C6" w:rsidP="00141BD0">
            <w:pPr>
              <w:rPr>
                <w:rFonts w:ascii="Times New Roman" w:hAnsi="Times New Roman" w:cs="Times New Roman"/>
                <w:color w:val="000000" w:themeColor="text1"/>
                <w:sz w:val="20"/>
                <w:szCs w:val="20"/>
              </w:rPr>
            </w:pPr>
          </w:p>
        </w:tc>
        <w:tc>
          <w:tcPr>
            <w:tcW w:w="3060" w:type="dxa"/>
          </w:tcPr>
          <w:p w14:paraId="0F3CFF08" w14:textId="4902C3FB"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dfr</w:t>
            </w:r>
            <w:r w:rsidRPr="00F8362A">
              <w:rPr>
                <w:rFonts w:ascii="Times New Roman" w:hAnsi="Times New Roman" w:cs="Times New Roman"/>
                <w:iCs/>
                <w:color w:val="000000" w:themeColor="text1"/>
                <w:sz w:val="20"/>
                <w:szCs w:val="20"/>
              </w:rPr>
              <w:t>A</w:t>
            </w:r>
            <w:r w:rsidR="007E068A"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(A1, A8, A12, A14, A17, A23, A24) (n=79)</w:t>
            </w:r>
          </w:p>
        </w:tc>
        <w:tc>
          <w:tcPr>
            <w:tcW w:w="2695" w:type="dxa"/>
          </w:tcPr>
          <w:p w14:paraId="32109346"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Dihydrofolate reductase</w:t>
            </w:r>
          </w:p>
        </w:tc>
        <w:tc>
          <w:tcPr>
            <w:tcW w:w="1625" w:type="dxa"/>
          </w:tcPr>
          <w:p w14:paraId="40EEB534" w14:textId="1F8D558C" w:rsidR="008F67C6" w:rsidRPr="00F8362A" w:rsidRDefault="004F2E21"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TM</w:t>
            </w:r>
          </w:p>
        </w:tc>
      </w:tr>
      <w:tr w:rsidR="00F8362A" w:rsidRPr="00F8362A" w14:paraId="26C5DA5F" w14:textId="77777777" w:rsidTr="00141BD0">
        <w:trPr>
          <w:trHeight w:val="540"/>
        </w:trPr>
        <w:tc>
          <w:tcPr>
            <w:tcW w:w="1710" w:type="dxa"/>
          </w:tcPr>
          <w:p w14:paraId="42F3D548"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Lincosamides </w:t>
            </w:r>
          </w:p>
        </w:tc>
        <w:tc>
          <w:tcPr>
            <w:tcW w:w="3060" w:type="dxa"/>
          </w:tcPr>
          <w:p w14:paraId="1F49F26A" w14:textId="77777777" w:rsidR="007E560F" w:rsidRPr="00F8362A" w:rsidRDefault="007E560F" w:rsidP="007E560F">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Inu</w:t>
            </w:r>
            <w:r w:rsidRPr="00F8362A">
              <w:rPr>
                <w:rFonts w:ascii="Times New Roman" w:hAnsi="Times New Roman" w:cs="Times New Roman"/>
                <w:color w:val="000000" w:themeColor="text1"/>
                <w:sz w:val="20"/>
                <w:szCs w:val="20"/>
              </w:rPr>
              <w:t>(F</w:t>
            </w:r>
            <w:r w:rsidRPr="00F8362A">
              <w:rPr>
                <w:rFonts w:ascii="Times New Roman" w:hAnsi="Times New Roman" w:cs="Times New Roman"/>
                <w:i/>
                <w:iCs/>
                <w:color w:val="000000" w:themeColor="text1"/>
                <w:sz w:val="20"/>
                <w:szCs w:val="20"/>
              </w:rPr>
              <w:t>)(n=25)</w:t>
            </w:r>
          </w:p>
        </w:tc>
        <w:tc>
          <w:tcPr>
            <w:tcW w:w="2695" w:type="dxa"/>
          </w:tcPr>
          <w:p w14:paraId="72E59C61" w14:textId="77777777" w:rsidR="007E560F" w:rsidRPr="00F8362A" w:rsidRDefault="007E560F" w:rsidP="007E560F">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Licnosamide nucleotidyl transferase</w:t>
            </w:r>
          </w:p>
        </w:tc>
        <w:tc>
          <w:tcPr>
            <w:tcW w:w="1625" w:type="dxa"/>
          </w:tcPr>
          <w:p w14:paraId="6DAD2734" w14:textId="7873EE57" w:rsidR="007E560F" w:rsidRPr="00F8362A" w:rsidRDefault="007E560F" w:rsidP="007E560F">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27E8D35" w14:textId="77777777" w:rsidTr="00141BD0">
        <w:trPr>
          <w:trHeight w:val="540"/>
        </w:trPr>
        <w:tc>
          <w:tcPr>
            <w:tcW w:w="1710" w:type="dxa"/>
          </w:tcPr>
          <w:p w14:paraId="0F573852"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Rifamycin  </w:t>
            </w:r>
          </w:p>
        </w:tc>
        <w:tc>
          <w:tcPr>
            <w:tcW w:w="3060" w:type="dxa"/>
          </w:tcPr>
          <w:p w14:paraId="2018520C" w14:textId="77777777" w:rsidR="007E560F" w:rsidRPr="00F8362A" w:rsidRDefault="007E560F" w:rsidP="007E560F">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arr-2</w:t>
            </w:r>
            <w:r w:rsidRPr="00F8362A">
              <w:rPr>
                <w:rFonts w:ascii="Times New Roman" w:hAnsi="Times New Roman" w:cs="Times New Roman"/>
                <w:color w:val="000000" w:themeColor="text1"/>
                <w:sz w:val="20"/>
                <w:szCs w:val="20"/>
              </w:rPr>
              <w:t>(n=1)</w:t>
            </w:r>
          </w:p>
        </w:tc>
        <w:tc>
          <w:tcPr>
            <w:tcW w:w="2695" w:type="dxa"/>
          </w:tcPr>
          <w:p w14:paraId="601048EF" w14:textId="77777777" w:rsidR="007E560F" w:rsidRPr="00F8362A" w:rsidRDefault="007E560F" w:rsidP="007E560F">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Rifampin ADP-ribosyl transferase</w:t>
            </w:r>
          </w:p>
        </w:tc>
        <w:tc>
          <w:tcPr>
            <w:tcW w:w="1625" w:type="dxa"/>
          </w:tcPr>
          <w:p w14:paraId="6BCAE9F7" w14:textId="094C010F" w:rsidR="007E560F" w:rsidRPr="00F8362A" w:rsidRDefault="007E560F" w:rsidP="007E560F">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74F40DB7" w14:textId="77777777" w:rsidTr="00141BD0">
        <w:tc>
          <w:tcPr>
            <w:tcW w:w="1710" w:type="dxa"/>
          </w:tcPr>
          <w:p w14:paraId="2BFC1A6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Fosfomycin </w:t>
            </w:r>
          </w:p>
        </w:tc>
        <w:tc>
          <w:tcPr>
            <w:tcW w:w="3060" w:type="dxa"/>
          </w:tcPr>
          <w:p w14:paraId="018E77DB"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fos</w:t>
            </w:r>
            <w:r w:rsidRPr="00F8362A">
              <w:rPr>
                <w:rFonts w:ascii="Times New Roman" w:hAnsi="Times New Roman" w:cs="Times New Roman"/>
                <w:color w:val="000000" w:themeColor="text1"/>
                <w:sz w:val="20"/>
                <w:szCs w:val="20"/>
              </w:rPr>
              <w:t>A</w:t>
            </w:r>
            <w:r w:rsidRPr="00F8362A">
              <w:rPr>
                <w:rFonts w:ascii="Times New Roman" w:hAnsi="Times New Roman" w:cs="Times New Roman"/>
                <w:i/>
                <w:iCs/>
                <w:color w:val="000000" w:themeColor="text1"/>
                <w:sz w:val="20"/>
                <w:szCs w:val="20"/>
              </w:rPr>
              <w:t>(n=1)</w:t>
            </w:r>
          </w:p>
        </w:tc>
        <w:tc>
          <w:tcPr>
            <w:tcW w:w="2695" w:type="dxa"/>
          </w:tcPr>
          <w:p w14:paraId="5198BF22" w14:textId="77777777" w:rsidR="008F67C6" w:rsidRPr="00F8362A" w:rsidRDefault="008F67C6"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 xml:space="preserve">Fos modifying protein  </w:t>
            </w:r>
          </w:p>
        </w:tc>
        <w:tc>
          <w:tcPr>
            <w:tcW w:w="1625" w:type="dxa"/>
          </w:tcPr>
          <w:p w14:paraId="6BE96C7E" w14:textId="25F7D253" w:rsidR="008F67C6" w:rsidRPr="00F8362A" w:rsidRDefault="007E560F"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IBM</w:t>
            </w:r>
          </w:p>
        </w:tc>
      </w:tr>
    </w:tbl>
    <w:p w14:paraId="51BF0DB4" w14:textId="7DED1BF7" w:rsidR="008F67C6" w:rsidRPr="00F8362A" w:rsidRDefault="008F67C6" w:rsidP="008F67C6">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sz w:val="22"/>
          <w:vertAlign w:val="superscript"/>
        </w:rPr>
        <w:t>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rPr>
        <w:t xml:space="preserve">The number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harboring the specific resistance gene. FQ.: fluoroquinolones; CHL: Chloramphenicol; FLO: Florfenicol; F</w:t>
      </w:r>
      <w:r w:rsidR="007E560F" w:rsidRPr="00F8362A">
        <w:rPr>
          <w:rFonts w:ascii="Times New Roman" w:hAnsi="Times New Roman" w:cs="Times New Roman"/>
          <w:color w:val="000000" w:themeColor="text1"/>
        </w:rPr>
        <w:t>os</w:t>
      </w:r>
      <w:r w:rsidRPr="00F8362A">
        <w:rPr>
          <w:rFonts w:ascii="Times New Roman" w:hAnsi="Times New Roman" w:cs="Times New Roman"/>
          <w:color w:val="000000" w:themeColor="text1"/>
        </w:rPr>
        <w:t xml:space="preserve">; </w:t>
      </w:r>
      <w:r w:rsidR="0082547F" w:rsidRPr="00F8362A">
        <w:rPr>
          <w:rFonts w:ascii="Times New Roman" w:hAnsi="Times New Roman" w:cs="Times New Roman"/>
          <w:color w:val="000000" w:themeColor="text1"/>
        </w:rPr>
        <w:t>Fosfomycin; TTC: tetracycline</w:t>
      </w:r>
      <w:r w:rsidR="007E560F" w:rsidRPr="00F8362A">
        <w:rPr>
          <w:rFonts w:ascii="Times New Roman" w:hAnsi="Times New Roman" w:cs="Times New Roman"/>
          <w:color w:val="000000" w:themeColor="text1"/>
        </w:rPr>
        <w:t xml:space="preserve">; </w:t>
      </w:r>
      <w:r w:rsidR="007E560F" w:rsidRPr="00F8362A">
        <w:rPr>
          <w:rFonts w:ascii="Times New Roman" w:hAnsi="Times New Roman" w:cs="Times New Roman"/>
          <w:color w:val="000000" w:themeColor="text1"/>
          <w:sz w:val="20"/>
          <w:szCs w:val="20"/>
        </w:rPr>
        <w:t>IBM</w:t>
      </w:r>
      <w:r w:rsidR="007E560F" w:rsidRPr="00F8362A">
        <w:rPr>
          <w:rFonts w:ascii="Times New Roman" w:hAnsi="Times New Roman" w:cs="Times New Roman"/>
          <w:color w:val="000000" w:themeColor="text1"/>
        </w:rPr>
        <w:t xml:space="preserve">: inactivation by drug modification; </w:t>
      </w:r>
      <w:r w:rsidR="004F2E21" w:rsidRPr="00F8362A">
        <w:rPr>
          <w:rFonts w:ascii="Times New Roman" w:hAnsi="Times New Roman" w:cs="Times New Roman"/>
          <w:color w:val="000000" w:themeColor="text1"/>
        </w:rPr>
        <w:t>TM:</w:t>
      </w:r>
      <w:r w:rsidR="00B465B2" w:rsidRPr="00F8362A">
        <w:rPr>
          <w:rFonts w:ascii="Times New Roman" w:hAnsi="Times New Roman" w:cs="Times New Roman"/>
          <w:color w:val="000000" w:themeColor="text1"/>
        </w:rPr>
        <w:t>t</w:t>
      </w:r>
      <w:r w:rsidR="004F2E21" w:rsidRPr="00F8362A">
        <w:rPr>
          <w:rFonts w:ascii="Times New Roman" w:hAnsi="Times New Roman" w:cs="Times New Roman"/>
          <w:color w:val="000000" w:themeColor="text1"/>
        </w:rPr>
        <w:t xml:space="preserve">arget </w:t>
      </w:r>
      <w:r w:rsidR="00B465B2" w:rsidRPr="00F8362A">
        <w:rPr>
          <w:rFonts w:ascii="Times New Roman" w:hAnsi="Times New Roman" w:cs="Times New Roman"/>
          <w:color w:val="000000" w:themeColor="text1"/>
        </w:rPr>
        <w:t>m</w:t>
      </w:r>
      <w:r w:rsidR="004F2E21" w:rsidRPr="00F8362A">
        <w:rPr>
          <w:rFonts w:ascii="Times New Roman" w:hAnsi="Times New Roman" w:cs="Times New Roman"/>
          <w:color w:val="000000" w:themeColor="text1"/>
        </w:rPr>
        <w:t>odification</w:t>
      </w:r>
      <w:r w:rsidR="00B946A9" w:rsidRPr="00F8362A">
        <w:rPr>
          <w:rFonts w:ascii="Times New Roman" w:hAnsi="Times New Roman" w:cs="Times New Roman"/>
          <w:color w:val="000000" w:themeColor="text1"/>
        </w:rPr>
        <w:t xml:space="preserve">;*shows chromosomal mutation that leads to </w:t>
      </w:r>
      <w:r w:rsidR="0008143C" w:rsidRPr="00F8362A">
        <w:rPr>
          <w:rFonts w:ascii="Times New Roman" w:hAnsi="Times New Roman" w:cs="Times New Roman"/>
          <w:color w:val="000000" w:themeColor="text1"/>
        </w:rPr>
        <w:t xml:space="preserve">target modification potential causing  </w:t>
      </w:r>
      <w:r w:rsidR="00B946A9" w:rsidRPr="00F8362A">
        <w:rPr>
          <w:rFonts w:ascii="Times New Roman" w:hAnsi="Times New Roman" w:cs="Times New Roman"/>
          <w:color w:val="000000" w:themeColor="text1"/>
        </w:rPr>
        <w:t xml:space="preserve"> </w:t>
      </w:r>
      <w:r w:rsidR="0008143C" w:rsidRPr="00F8362A">
        <w:rPr>
          <w:rFonts w:ascii="Times New Roman" w:hAnsi="Times New Roman" w:cs="Times New Roman"/>
          <w:color w:val="000000" w:themeColor="text1"/>
        </w:rPr>
        <w:t>resistance to fluoroquinolones</w:t>
      </w:r>
      <w:r w:rsidR="001B5A50" w:rsidRPr="00F8362A">
        <w:rPr>
          <w:rFonts w:ascii="Times New Roman" w:hAnsi="Times New Roman" w:cs="Times New Roman"/>
          <w:color w:val="000000" w:themeColor="text1"/>
        </w:rPr>
        <w:t>.</w:t>
      </w:r>
      <w:r w:rsidR="0008143C" w:rsidRPr="00F8362A">
        <w:rPr>
          <w:rFonts w:ascii="Times New Roman" w:hAnsi="Times New Roman" w:cs="Times New Roman"/>
          <w:color w:val="000000" w:themeColor="text1"/>
        </w:rPr>
        <w:t xml:space="preserve"> </w:t>
      </w:r>
    </w:p>
    <w:p w14:paraId="297DA5B5"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544AD922" w14:textId="79057C53" w:rsidR="008F67C6" w:rsidRPr="00F8362A" w:rsidRDefault="00513F54" w:rsidP="006C0ADC">
      <w:pPr>
        <w:pStyle w:val="Caption"/>
        <w:rPr>
          <w:rFonts w:ascii="Times New Roman" w:hAnsi="Times New Roman" w:cs="Times New Roman"/>
          <w:b w:val="0"/>
          <w:bCs w:val="0"/>
          <w:color w:val="000000" w:themeColor="text1"/>
        </w:rPr>
      </w:pPr>
      <w:bookmarkStart w:id="123" w:name="_Toc135297588"/>
      <w:r w:rsidRPr="00F8362A">
        <w:rPr>
          <w:rFonts w:ascii="Times New Roman" w:hAnsi="Times New Roman" w:cs="Times New Roman"/>
          <w:color w:val="000000" w:themeColor="text1"/>
        </w:rPr>
        <w:lastRenderedPageBreak/>
        <w:t>Table</w:t>
      </w:r>
      <w:r w:rsidR="006C0ADC" w:rsidRPr="00F8362A">
        <w:rPr>
          <w:rFonts w:ascii="Times New Roman" w:hAnsi="Times New Roman" w:cs="Times New Roman"/>
          <w:color w:val="000000" w:themeColor="text1"/>
        </w:rPr>
        <w:t xml:space="preserve"> 4. </w:t>
      </w:r>
      <w:r w:rsidR="006C0ADC" w:rsidRPr="00F8362A">
        <w:rPr>
          <w:rFonts w:ascii="Times New Roman" w:hAnsi="Times New Roman" w:cs="Times New Roman"/>
          <w:color w:val="000000" w:themeColor="text1"/>
        </w:rPr>
        <w:fldChar w:fldCharType="begin"/>
      </w:r>
      <w:r w:rsidR="006C0ADC" w:rsidRPr="00F8362A">
        <w:rPr>
          <w:rFonts w:ascii="Times New Roman" w:hAnsi="Times New Roman" w:cs="Times New Roman"/>
          <w:color w:val="000000" w:themeColor="text1"/>
        </w:rPr>
        <w:instrText xml:space="preserve"> SEQ 4. \* ARABIC </w:instrText>
      </w:r>
      <w:r w:rsidR="006C0ADC"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13</w:t>
      </w:r>
      <w:r w:rsidR="006C0ADC" w:rsidRPr="00F8362A">
        <w:rPr>
          <w:rFonts w:ascii="Times New Roman" w:hAnsi="Times New Roman" w:cs="Times New Roman"/>
          <w:color w:val="000000" w:themeColor="text1"/>
        </w:rPr>
        <w:fldChar w:fldCharType="end"/>
      </w:r>
      <w:r w:rsidR="006C0ADC"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The Distribution of Frequent 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Sequence Types (STs) and </w:t>
      </w:r>
      <w:r w:rsidR="006C0ADC" w:rsidRPr="00F8362A">
        <w:rPr>
          <w:rFonts w:ascii="Times New Roman" w:hAnsi="Times New Roman" w:cs="Times New Roman"/>
          <w:b w:val="0"/>
          <w:bCs w:val="0"/>
          <w:color w:val="000000" w:themeColor="text1"/>
        </w:rPr>
        <w:t>t</w:t>
      </w:r>
      <w:r w:rsidRPr="00F8362A">
        <w:rPr>
          <w:rFonts w:ascii="Times New Roman" w:hAnsi="Times New Roman" w:cs="Times New Roman"/>
          <w:b w:val="0"/>
          <w:bCs w:val="0"/>
          <w:color w:val="000000" w:themeColor="text1"/>
        </w:rPr>
        <w:t>he</w:t>
      </w:r>
      <w:r w:rsidR="006C0ADC" w:rsidRPr="00F8362A">
        <w:rPr>
          <w:rFonts w:ascii="Times New Roman" w:hAnsi="Times New Roman" w:cs="Times New Roman"/>
          <w:b w:val="0"/>
          <w:bCs w:val="0"/>
          <w:color w:val="000000" w:themeColor="text1"/>
        </w:rPr>
        <w:t xml:space="preserve"> </w:t>
      </w:r>
      <w:r w:rsidR="006C0ADC" w:rsidRPr="00F8362A">
        <w:rPr>
          <w:rFonts w:ascii="Times New Roman" w:hAnsi="Times New Roman" w:cs="Times New Roman"/>
          <w:b w:val="0"/>
          <w:bCs w:val="0"/>
          <w:i/>
          <w:iCs/>
          <w:color w:val="000000" w:themeColor="text1"/>
        </w:rPr>
        <w:t>bla</w:t>
      </w:r>
      <w:r w:rsidRPr="00F8362A">
        <w:rPr>
          <w:rFonts w:ascii="Times New Roman" w:hAnsi="Times New Roman" w:cs="Times New Roman"/>
          <w:b w:val="0"/>
          <w:bCs w:val="0"/>
          <w:i/>
          <w:iCs/>
          <w:color w:val="000000" w:themeColor="text1"/>
          <w:vertAlign w:val="subscript"/>
        </w:rPr>
        <w:t>CTX-M</w:t>
      </w:r>
      <w:r w:rsidRPr="00F8362A">
        <w:rPr>
          <w:rFonts w:ascii="Times New Roman" w:hAnsi="Times New Roman" w:cs="Times New Roman"/>
          <w:b w:val="0"/>
          <w:bCs w:val="0"/>
          <w:color w:val="000000" w:themeColor="text1"/>
        </w:rPr>
        <w:t xml:space="preserve"> Gene Variant Associated </w:t>
      </w:r>
      <w:r w:rsidR="001A7E76" w:rsidRPr="00F8362A">
        <w:rPr>
          <w:rFonts w:ascii="Times New Roman" w:hAnsi="Times New Roman" w:cs="Times New Roman"/>
          <w:b w:val="0"/>
          <w:bCs w:val="0"/>
          <w:color w:val="000000" w:themeColor="text1"/>
        </w:rPr>
        <w:t>with</w:t>
      </w:r>
      <w:r w:rsidRPr="00F8362A">
        <w:rPr>
          <w:rFonts w:ascii="Times New Roman" w:hAnsi="Times New Roman" w:cs="Times New Roman"/>
          <w:b w:val="0"/>
          <w:bCs w:val="0"/>
          <w:color w:val="000000" w:themeColor="text1"/>
        </w:rPr>
        <w:t xml:space="preserve"> Each Clone</w:t>
      </w:r>
      <w:bookmarkEnd w:id="123"/>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885"/>
        <w:gridCol w:w="4145"/>
        <w:gridCol w:w="3320"/>
      </w:tblGrid>
      <w:tr w:rsidR="00F8362A" w:rsidRPr="00F8362A" w14:paraId="6C7CF7E3" w14:textId="77777777" w:rsidTr="00141BD0">
        <w:tc>
          <w:tcPr>
            <w:tcW w:w="1885" w:type="dxa"/>
            <w:tcBorders>
              <w:top w:val="single" w:sz="8" w:space="0" w:color="auto"/>
              <w:bottom w:val="single" w:sz="8" w:space="0" w:color="auto"/>
            </w:tcBorders>
          </w:tcPr>
          <w:p w14:paraId="5678D90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STs and Frequency (n)</w:t>
            </w:r>
            <w:r w:rsidRPr="00F8362A">
              <w:rPr>
                <w:rFonts w:ascii="Times New Roman" w:hAnsi="Times New Roman" w:cs="Times New Roman"/>
                <w:color w:val="000000" w:themeColor="text1"/>
                <w:sz w:val="20"/>
                <w:szCs w:val="20"/>
                <w:vertAlign w:val="superscript"/>
              </w:rPr>
              <w:t xml:space="preserve"> a</w:t>
            </w:r>
          </w:p>
        </w:tc>
        <w:tc>
          <w:tcPr>
            <w:tcW w:w="4145" w:type="dxa"/>
            <w:tcBorders>
              <w:top w:val="single" w:sz="8" w:space="0" w:color="auto"/>
              <w:bottom w:val="single" w:sz="8" w:space="0" w:color="auto"/>
            </w:tcBorders>
          </w:tcPr>
          <w:p w14:paraId="752A95B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w:t>
            </w:r>
            <w:r w:rsidRPr="00F8362A">
              <w:rPr>
                <w:rFonts w:ascii="Times New Roman" w:hAnsi="Times New Roman" w:cs="Times New Roman"/>
                <w:color w:val="000000" w:themeColor="text1"/>
                <w:sz w:val="20"/>
                <w:szCs w:val="20"/>
              </w:rPr>
              <w:t xml:space="preserve"> Gene Variant and Frequency (n) </w:t>
            </w:r>
            <w:r w:rsidRPr="00F8362A">
              <w:rPr>
                <w:rFonts w:ascii="Times New Roman" w:hAnsi="Times New Roman" w:cs="Times New Roman"/>
                <w:color w:val="000000" w:themeColor="text1"/>
                <w:sz w:val="20"/>
                <w:szCs w:val="20"/>
                <w:vertAlign w:val="superscript"/>
              </w:rPr>
              <w:t>b</w:t>
            </w:r>
          </w:p>
        </w:tc>
        <w:tc>
          <w:tcPr>
            <w:tcW w:w="3320" w:type="dxa"/>
            <w:tcBorders>
              <w:top w:val="single" w:sz="8" w:space="0" w:color="auto"/>
              <w:bottom w:val="single" w:sz="8" w:space="0" w:color="auto"/>
            </w:tcBorders>
          </w:tcPr>
          <w:p w14:paraId="7DBD915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and Frequency of the STs (n)</w:t>
            </w:r>
            <w:r w:rsidRPr="00F8362A">
              <w:rPr>
                <w:rFonts w:ascii="Times New Roman" w:hAnsi="Times New Roman" w:cs="Times New Roman"/>
                <w:color w:val="000000" w:themeColor="text1"/>
                <w:sz w:val="20"/>
                <w:szCs w:val="20"/>
                <w:vertAlign w:val="superscript"/>
              </w:rPr>
              <w:t xml:space="preserve"> c</w:t>
            </w:r>
            <w:r w:rsidRPr="00F8362A">
              <w:rPr>
                <w:rFonts w:ascii="Times New Roman" w:hAnsi="Times New Roman" w:cs="Times New Roman"/>
                <w:color w:val="000000" w:themeColor="text1"/>
                <w:sz w:val="20"/>
                <w:szCs w:val="20"/>
              </w:rPr>
              <w:t xml:space="preserve"> </w:t>
            </w:r>
          </w:p>
        </w:tc>
      </w:tr>
      <w:tr w:rsidR="00F8362A" w:rsidRPr="00F8362A" w14:paraId="6996F896" w14:textId="77777777" w:rsidTr="00141BD0">
        <w:tc>
          <w:tcPr>
            <w:tcW w:w="1885" w:type="dxa"/>
            <w:tcBorders>
              <w:top w:val="single" w:sz="8" w:space="0" w:color="auto"/>
            </w:tcBorders>
          </w:tcPr>
          <w:p w14:paraId="113EBE79"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ST2325 (n=37)</w:t>
            </w:r>
          </w:p>
        </w:tc>
        <w:tc>
          <w:tcPr>
            <w:tcW w:w="4145" w:type="dxa"/>
            <w:tcBorders>
              <w:top w:val="single" w:sz="8" w:space="0" w:color="auto"/>
            </w:tcBorders>
          </w:tcPr>
          <w:p w14:paraId="2F1DD6F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(n=22), CTX-M-27(n=3), CTX-M-15 (n=8), CTX-M-15 &amp;-27 (n=2)</w:t>
            </w:r>
          </w:p>
        </w:tc>
        <w:tc>
          <w:tcPr>
            <w:tcW w:w="3320" w:type="dxa"/>
            <w:tcBorders>
              <w:top w:val="single" w:sz="8" w:space="0" w:color="auto"/>
            </w:tcBorders>
          </w:tcPr>
          <w:p w14:paraId="26CB8AC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(n=14), B (=2), H (n=1), K (n=10), M (n=6), N (n=4)</w:t>
            </w:r>
          </w:p>
        </w:tc>
      </w:tr>
      <w:tr w:rsidR="00F8362A" w:rsidRPr="00F8362A" w14:paraId="23D59CD2" w14:textId="77777777" w:rsidTr="00141BD0">
        <w:tc>
          <w:tcPr>
            <w:tcW w:w="1885" w:type="dxa"/>
          </w:tcPr>
          <w:p w14:paraId="5FCB709A"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ST9967 (n=25)</w:t>
            </w:r>
          </w:p>
        </w:tc>
        <w:tc>
          <w:tcPr>
            <w:tcW w:w="4145" w:type="dxa"/>
          </w:tcPr>
          <w:p w14:paraId="1AABA32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CTX-M-15 (n=24), CTX-M-1 (n=1),</w:t>
            </w:r>
          </w:p>
        </w:tc>
        <w:tc>
          <w:tcPr>
            <w:tcW w:w="3320" w:type="dxa"/>
          </w:tcPr>
          <w:p w14:paraId="459FF06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(n=24), J (n=1)</w:t>
            </w:r>
          </w:p>
        </w:tc>
      </w:tr>
      <w:tr w:rsidR="00F8362A" w:rsidRPr="00F8362A" w14:paraId="7A0BCBFE" w14:textId="77777777" w:rsidTr="00141BD0">
        <w:tc>
          <w:tcPr>
            <w:tcW w:w="1885" w:type="dxa"/>
          </w:tcPr>
          <w:p w14:paraId="54EDE720"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ST10 (n=22)</w:t>
            </w:r>
          </w:p>
        </w:tc>
        <w:tc>
          <w:tcPr>
            <w:tcW w:w="4145" w:type="dxa"/>
          </w:tcPr>
          <w:p w14:paraId="45C8915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CTX-M-15 (n=2), CTX-M-1 (N=5), CTX-M-65 (n=11), CTX-M-27 (n=4), CTX-M-32 (n=1)</w:t>
            </w:r>
          </w:p>
        </w:tc>
        <w:tc>
          <w:tcPr>
            <w:tcW w:w="3320" w:type="dxa"/>
          </w:tcPr>
          <w:p w14:paraId="3A7D755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 (n=2); F (n=2), H (n=3), J (n=4), K(n=2), L (n=5), M (n=4)</w:t>
            </w:r>
          </w:p>
        </w:tc>
      </w:tr>
      <w:tr w:rsidR="00F8362A" w:rsidRPr="00F8362A" w14:paraId="1895D5B9" w14:textId="77777777" w:rsidTr="00141BD0">
        <w:tc>
          <w:tcPr>
            <w:tcW w:w="1885" w:type="dxa"/>
          </w:tcPr>
          <w:p w14:paraId="319DC8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ST540 (n=16)</w:t>
            </w:r>
          </w:p>
        </w:tc>
        <w:tc>
          <w:tcPr>
            <w:tcW w:w="4145" w:type="dxa"/>
          </w:tcPr>
          <w:p w14:paraId="0D1C394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(n=16)</w:t>
            </w:r>
          </w:p>
        </w:tc>
        <w:tc>
          <w:tcPr>
            <w:tcW w:w="3320" w:type="dxa"/>
          </w:tcPr>
          <w:p w14:paraId="0ECE3A0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 (n=15), K (n=1)</w:t>
            </w:r>
          </w:p>
        </w:tc>
      </w:tr>
      <w:tr w:rsidR="00F8362A" w:rsidRPr="00F8362A" w14:paraId="0B17ACB9" w14:textId="77777777" w:rsidTr="00141BD0">
        <w:tc>
          <w:tcPr>
            <w:tcW w:w="1885" w:type="dxa"/>
          </w:tcPr>
          <w:p w14:paraId="4734DB3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ST1423 (n=11)</w:t>
            </w:r>
          </w:p>
        </w:tc>
        <w:tc>
          <w:tcPr>
            <w:tcW w:w="4145" w:type="dxa"/>
          </w:tcPr>
          <w:p w14:paraId="51CBCCD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(n=11)</w:t>
            </w:r>
          </w:p>
        </w:tc>
        <w:tc>
          <w:tcPr>
            <w:tcW w:w="3320" w:type="dxa"/>
          </w:tcPr>
          <w:p w14:paraId="127E1C7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 (n=11)</w:t>
            </w:r>
          </w:p>
        </w:tc>
      </w:tr>
      <w:tr w:rsidR="00F8362A" w:rsidRPr="00F8362A" w14:paraId="6D5350FE" w14:textId="77777777" w:rsidTr="00141BD0">
        <w:tc>
          <w:tcPr>
            <w:tcW w:w="1885" w:type="dxa"/>
          </w:tcPr>
          <w:p w14:paraId="2649E95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ST1588 (n=8)</w:t>
            </w:r>
          </w:p>
        </w:tc>
        <w:tc>
          <w:tcPr>
            <w:tcW w:w="4145" w:type="dxa"/>
          </w:tcPr>
          <w:p w14:paraId="7C8A321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CTX-M-15 (n=8)</w:t>
            </w:r>
          </w:p>
        </w:tc>
        <w:tc>
          <w:tcPr>
            <w:tcW w:w="3320" w:type="dxa"/>
          </w:tcPr>
          <w:p w14:paraId="5CB02A4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(n=7), D (n=1)</w:t>
            </w:r>
          </w:p>
        </w:tc>
      </w:tr>
      <w:tr w:rsidR="00F8362A" w:rsidRPr="00F8362A" w14:paraId="38A9DB97" w14:textId="77777777" w:rsidTr="00141BD0">
        <w:tc>
          <w:tcPr>
            <w:tcW w:w="1885" w:type="dxa"/>
          </w:tcPr>
          <w:p w14:paraId="305700A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ST117 (n=7)</w:t>
            </w:r>
          </w:p>
        </w:tc>
        <w:tc>
          <w:tcPr>
            <w:tcW w:w="4145" w:type="dxa"/>
          </w:tcPr>
          <w:p w14:paraId="14C0111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CTX-M-27 (n=1), CTX-M-65 (n=1)</w:t>
            </w:r>
          </w:p>
        </w:tc>
        <w:tc>
          <w:tcPr>
            <w:tcW w:w="3320" w:type="dxa"/>
          </w:tcPr>
          <w:p w14:paraId="275D12E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 (n=1), F (n=5)</w:t>
            </w:r>
            <w:r w:rsidRPr="00F8362A">
              <w:rPr>
                <w:rFonts w:ascii="Times New Roman" w:hAnsi="Times New Roman" w:cs="Times New Roman"/>
                <w:color w:val="000000" w:themeColor="text1"/>
                <w:sz w:val="20"/>
                <w:szCs w:val="20"/>
                <w:vertAlign w:val="superscript"/>
              </w:rPr>
              <w:t>d</w:t>
            </w:r>
            <w:r w:rsidRPr="00F8362A">
              <w:rPr>
                <w:rFonts w:ascii="Times New Roman" w:hAnsi="Times New Roman" w:cs="Times New Roman"/>
                <w:color w:val="000000" w:themeColor="text1"/>
                <w:sz w:val="20"/>
                <w:szCs w:val="20"/>
              </w:rPr>
              <w:t>, I (n=1)</w:t>
            </w:r>
          </w:p>
        </w:tc>
      </w:tr>
      <w:tr w:rsidR="00F8362A" w:rsidRPr="00F8362A" w14:paraId="543EE968" w14:textId="77777777" w:rsidTr="00141BD0">
        <w:trPr>
          <w:trHeight w:val="242"/>
        </w:trPr>
        <w:tc>
          <w:tcPr>
            <w:tcW w:w="1885" w:type="dxa"/>
          </w:tcPr>
          <w:p w14:paraId="6759FCE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ST224 (n=7)</w:t>
            </w:r>
          </w:p>
        </w:tc>
        <w:tc>
          <w:tcPr>
            <w:tcW w:w="4145" w:type="dxa"/>
          </w:tcPr>
          <w:p w14:paraId="0247397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CTX-M-55, &amp; -27 (n=3), CTX-M-55 (n=4)</w:t>
            </w:r>
          </w:p>
        </w:tc>
        <w:tc>
          <w:tcPr>
            <w:tcW w:w="3320" w:type="dxa"/>
          </w:tcPr>
          <w:p w14:paraId="0173D85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 (n=3), M (n=4)</w:t>
            </w:r>
          </w:p>
        </w:tc>
      </w:tr>
      <w:tr w:rsidR="00F8362A" w:rsidRPr="00F8362A" w14:paraId="64655144" w14:textId="77777777" w:rsidTr="00141BD0">
        <w:tc>
          <w:tcPr>
            <w:tcW w:w="1885" w:type="dxa"/>
          </w:tcPr>
          <w:p w14:paraId="0C8D11E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ST1011 (n=7)</w:t>
            </w:r>
          </w:p>
        </w:tc>
        <w:tc>
          <w:tcPr>
            <w:tcW w:w="4145" w:type="dxa"/>
          </w:tcPr>
          <w:p w14:paraId="1AF5349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(n=7)</w:t>
            </w:r>
          </w:p>
        </w:tc>
        <w:tc>
          <w:tcPr>
            <w:tcW w:w="3320" w:type="dxa"/>
          </w:tcPr>
          <w:p w14:paraId="4BF07F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 (n=7)</w:t>
            </w:r>
          </w:p>
        </w:tc>
      </w:tr>
      <w:tr w:rsidR="00F8362A" w:rsidRPr="00F8362A" w14:paraId="5FFFE7E6" w14:textId="77777777" w:rsidTr="00141BD0">
        <w:tc>
          <w:tcPr>
            <w:tcW w:w="1885" w:type="dxa"/>
          </w:tcPr>
          <w:p w14:paraId="1DEB88B4"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ST398 (n=6)</w:t>
            </w:r>
          </w:p>
        </w:tc>
        <w:tc>
          <w:tcPr>
            <w:tcW w:w="4145" w:type="dxa"/>
          </w:tcPr>
          <w:p w14:paraId="6FE8238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(n=6)</w:t>
            </w:r>
          </w:p>
        </w:tc>
        <w:tc>
          <w:tcPr>
            <w:tcW w:w="3320" w:type="dxa"/>
          </w:tcPr>
          <w:p w14:paraId="37A8C0F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 (n=5), L (n=1)</w:t>
            </w:r>
          </w:p>
        </w:tc>
      </w:tr>
      <w:tr w:rsidR="00F8362A" w:rsidRPr="00F8362A" w14:paraId="32EF1ECF" w14:textId="77777777" w:rsidTr="00141BD0">
        <w:tc>
          <w:tcPr>
            <w:tcW w:w="1885" w:type="dxa"/>
          </w:tcPr>
          <w:p w14:paraId="77703B6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ST4089 (n=5)</w:t>
            </w:r>
          </w:p>
        </w:tc>
        <w:tc>
          <w:tcPr>
            <w:tcW w:w="4145" w:type="dxa"/>
          </w:tcPr>
          <w:p w14:paraId="27A4620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CTX-M-27 (n=5)</w:t>
            </w:r>
          </w:p>
        </w:tc>
        <w:tc>
          <w:tcPr>
            <w:tcW w:w="3320" w:type="dxa"/>
          </w:tcPr>
          <w:p w14:paraId="685228A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(n=4), K (n=1)</w:t>
            </w:r>
          </w:p>
        </w:tc>
      </w:tr>
      <w:tr w:rsidR="00F8362A" w:rsidRPr="00F8362A" w14:paraId="20E2C799" w14:textId="77777777" w:rsidTr="00141BD0">
        <w:tc>
          <w:tcPr>
            <w:tcW w:w="1885" w:type="dxa"/>
          </w:tcPr>
          <w:p w14:paraId="1A7DBA4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ST155 (n=5)</w:t>
            </w:r>
          </w:p>
        </w:tc>
        <w:tc>
          <w:tcPr>
            <w:tcW w:w="4145" w:type="dxa"/>
          </w:tcPr>
          <w:p w14:paraId="645EF4E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 (n=3), CTX-M-27 (n=2)</w:t>
            </w:r>
          </w:p>
        </w:tc>
        <w:tc>
          <w:tcPr>
            <w:tcW w:w="3320" w:type="dxa"/>
          </w:tcPr>
          <w:p w14:paraId="29E7137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 (n=3), M (n=1), J (n=1)</w:t>
            </w:r>
          </w:p>
        </w:tc>
      </w:tr>
      <w:tr w:rsidR="00F8362A" w:rsidRPr="00F8362A" w14:paraId="3C3E2860" w14:textId="77777777" w:rsidTr="00141BD0">
        <w:tc>
          <w:tcPr>
            <w:tcW w:w="1885" w:type="dxa"/>
          </w:tcPr>
          <w:p w14:paraId="37100CBA"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ST515 (n=4)</w:t>
            </w:r>
          </w:p>
        </w:tc>
        <w:tc>
          <w:tcPr>
            <w:tcW w:w="4145" w:type="dxa"/>
          </w:tcPr>
          <w:p w14:paraId="7DC514B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(n=4)</w:t>
            </w:r>
          </w:p>
        </w:tc>
        <w:tc>
          <w:tcPr>
            <w:tcW w:w="3320" w:type="dxa"/>
          </w:tcPr>
          <w:p w14:paraId="0CB94FF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 (n=1), F (n=1), I (n=2)</w:t>
            </w:r>
          </w:p>
        </w:tc>
      </w:tr>
      <w:tr w:rsidR="00F8362A" w:rsidRPr="00F8362A" w14:paraId="13EA857B" w14:textId="77777777" w:rsidTr="00141BD0">
        <w:tc>
          <w:tcPr>
            <w:tcW w:w="1885" w:type="dxa"/>
          </w:tcPr>
          <w:p w14:paraId="379FBCB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ST5044 (n=4)</w:t>
            </w:r>
          </w:p>
        </w:tc>
        <w:tc>
          <w:tcPr>
            <w:tcW w:w="4145" w:type="dxa"/>
          </w:tcPr>
          <w:p w14:paraId="0616DFF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(n=4)</w:t>
            </w:r>
          </w:p>
        </w:tc>
        <w:tc>
          <w:tcPr>
            <w:tcW w:w="3320" w:type="dxa"/>
          </w:tcPr>
          <w:p w14:paraId="369BD94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 (n=4)</w:t>
            </w:r>
          </w:p>
        </w:tc>
      </w:tr>
      <w:tr w:rsidR="00F8362A" w:rsidRPr="00F8362A" w14:paraId="02B282A6" w14:textId="77777777" w:rsidTr="00141BD0">
        <w:tc>
          <w:tcPr>
            <w:tcW w:w="1885" w:type="dxa"/>
          </w:tcPr>
          <w:p w14:paraId="270F849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ST580 (n=5)</w:t>
            </w:r>
          </w:p>
        </w:tc>
        <w:tc>
          <w:tcPr>
            <w:tcW w:w="4145" w:type="dxa"/>
          </w:tcPr>
          <w:p w14:paraId="195F7F70"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(n=2), CTX-M-1 (n=3)</w:t>
            </w:r>
          </w:p>
        </w:tc>
        <w:tc>
          <w:tcPr>
            <w:tcW w:w="3320" w:type="dxa"/>
          </w:tcPr>
          <w:p w14:paraId="7FA89D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 (n=2), N (n=3)</w:t>
            </w:r>
          </w:p>
        </w:tc>
      </w:tr>
      <w:tr w:rsidR="00F8362A" w:rsidRPr="00F8362A" w14:paraId="50417280" w14:textId="77777777" w:rsidTr="00141BD0">
        <w:tc>
          <w:tcPr>
            <w:tcW w:w="1885" w:type="dxa"/>
          </w:tcPr>
          <w:p w14:paraId="154AD739"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ST1122 (n=3)</w:t>
            </w:r>
          </w:p>
        </w:tc>
        <w:tc>
          <w:tcPr>
            <w:tcW w:w="4145" w:type="dxa"/>
          </w:tcPr>
          <w:p w14:paraId="732F730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CTX-M-32 (n=2), CTX-M-65 (n=1)</w:t>
            </w:r>
          </w:p>
        </w:tc>
        <w:tc>
          <w:tcPr>
            <w:tcW w:w="3320" w:type="dxa"/>
          </w:tcPr>
          <w:p w14:paraId="7E5CFC21"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 (n=3)</w:t>
            </w:r>
          </w:p>
        </w:tc>
      </w:tr>
      <w:tr w:rsidR="00F8362A" w:rsidRPr="00F8362A" w14:paraId="6F80DE14" w14:textId="77777777" w:rsidTr="00141BD0">
        <w:tc>
          <w:tcPr>
            <w:tcW w:w="1885" w:type="dxa"/>
          </w:tcPr>
          <w:p w14:paraId="79D283B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ST7585 (n=3)</w:t>
            </w:r>
          </w:p>
        </w:tc>
        <w:tc>
          <w:tcPr>
            <w:tcW w:w="4145" w:type="dxa"/>
          </w:tcPr>
          <w:p w14:paraId="1C14274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 (n=3)</w:t>
            </w:r>
          </w:p>
        </w:tc>
        <w:tc>
          <w:tcPr>
            <w:tcW w:w="3320" w:type="dxa"/>
          </w:tcPr>
          <w:p w14:paraId="4C3384F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 (n=3)</w:t>
            </w:r>
          </w:p>
        </w:tc>
      </w:tr>
      <w:tr w:rsidR="00F8362A" w:rsidRPr="00F8362A" w14:paraId="69440D67" w14:textId="77777777" w:rsidTr="00141BD0">
        <w:tc>
          <w:tcPr>
            <w:tcW w:w="1885" w:type="dxa"/>
          </w:tcPr>
          <w:p w14:paraId="3DD4AA1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ST297 (n=3)</w:t>
            </w:r>
          </w:p>
        </w:tc>
        <w:tc>
          <w:tcPr>
            <w:tcW w:w="4145" w:type="dxa"/>
          </w:tcPr>
          <w:p w14:paraId="228EF65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(n=3)</w:t>
            </w:r>
          </w:p>
        </w:tc>
        <w:tc>
          <w:tcPr>
            <w:tcW w:w="3320" w:type="dxa"/>
          </w:tcPr>
          <w:p w14:paraId="618C952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 (n=3)</w:t>
            </w:r>
          </w:p>
        </w:tc>
      </w:tr>
      <w:tr w:rsidR="00F8362A" w:rsidRPr="00F8362A" w14:paraId="28554982" w14:textId="77777777" w:rsidTr="00141BD0">
        <w:tc>
          <w:tcPr>
            <w:tcW w:w="1885" w:type="dxa"/>
          </w:tcPr>
          <w:p w14:paraId="72C326B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ST5265 (n=2)</w:t>
            </w:r>
          </w:p>
        </w:tc>
        <w:tc>
          <w:tcPr>
            <w:tcW w:w="4145" w:type="dxa"/>
          </w:tcPr>
          <w:p w14:paraId="43B250A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CTX-M-1 (n=2)</w:t>
            </w:r>
          </w:p>
        </w:tc>
        <w:tc>
          <w:tcPr>
            <w:tcW w:w="3320" w:type="dxa"/>
          </w:tcPr>
          <w:p w14:paraId="2ACD7D8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 (n=2)</w:t>
            </w:r>
          </w:p>
        </w:tc>
      </w:tr>
      <w:tr w:rsidR="00F8362A" w:rsidRPr="00F8362A" w14:paraId="37DFB305" w14:textId="77777777" w:rsidTr="00141BD0">
        <w:tc>
          <w:tcPr>
            <w:tcW w:w="1885" w:type="dxa"/>
          </w:tcPr>
          <w:p w14:paraId="6AF1D32B"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ST8323 (n=2)</w:t>
            </w:r>
            <w:r w:rsidRPr="00F8362A">
              <w:rPr>
                <w:rFonts w:ascii="Times New Roman" w:hAnsi="Times New Roman" w:cs="Times New Roman"/>
                <w:color w:val="000000" w:themeColor="text1"/>
                <w:sz w:val="20"/>
                <w:szCs w:val="20"/>
                <w:vertAlign w:val="superscript"/>
              </w:rPr>
              <w:t>e</w:t>
            </w:r>
          </w:p>
        </w:tc>
        <w:tc>
          <w:tcPr>
            <w:tcW w:w="4145" w:type="dxa"/>
          </w:tcPr>
          <w:p w14:paraId="5A3F1BB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320" w:type="dxa"/>
          </w:tcPr>
          <w:p w14:paraId="4218436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 (n=2)</w:t>
            </w:r>
          </w:p>
        </w:tc>
      </w:tr>
      <w:tr w:rsidR="00F8362A" w:rsidRPr="00F8362A" w14:paraId="1ABCB0B1" w14:textId="77777777" w:rsidTr="00141BD0">
        <w:tc>
          <w:tcPr>
            <w:tcW w:w="1885" w:type="dxa"/>
          </w:tcPr>
          <w:p w14:paraId="1BE39B6A"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ST410 (n=2)</w:t>
            </w:r>
          </w:p>
        </w:tc>
        <w:tc>
          <w:tcPr>
            <w:tcW w:w="4145" w:type="dxa"/>
          </w:tcPr>
          <w:p w14:paraId="05CDE7C3"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CTX-M-27 (n=2)</w:t>
            </w:r>
          </w:p>
        </w:tc>
        <w:tc>
          <w:tcPr>
            <w:tcW w:w="3320" w:type="dxa"/>
          </w:tcPr>
          <w:p w14:paraId="4740C46F"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 (n=2)</w:t>
            </w:r>
          </w:p>
        </w:tc>
      </w:tr>
      <w:tr w:rsidR="00F8362A" w:rsidRPr="00F8362A" w14:paraId="17E6EA93" w14:textId="77777777" w:rsidTr="00141BD0">
        <w:tc>
          <w:tcPr>
            <w:tcW w:w="1885" w:type="dxa"/>
          </w:tcPr>
          <w:p w14:paraId="53D32C0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ST58 (n=2)</w:t>
            </w:r>
          </w:p>
        </w:tc>
        <w:tc>
          <w:tcPr>
            <w:tcW w:w="4145" w:type="dxa"/>
          </w:tcPr>
          <w:p w14:paraId="674CC51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(n=1)</w:t>
            </w:r>
          </w:p>
        </w:tc>
        <w:tc>
          <w:tcPr>
            <w:tcW w:w="3320" w:type="dxa"/>
          </w:tcPr>
          <w:p w14:paraId="0731ADD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 (n=1), J (n=1)</w:t>
            </w:r>
          </w:p>
        </w:tc>
      </w:tr>
      <w:tr w:rsidR="00F8362A" w:rsidRPr="00F8362A" w14:paraId="727D477F" w14:textId="77777777" w:rsidTr="00141BD0">
        <w:tc>
          <w:tcPr>
            <w:tcW w:w="1885" w:type="dxa"/>
          </w:tcPr>
          <w:p w14:paraId="10C1B83C"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ST278 (n=2)</w:t>
            </w:r>
          </w:p>
        </w:tc>
        <w:tc>
          <w:tcPr>
            <w:tcW w:w="4145" w:type="dxa"/>
          </w:tcPr>
          <w:p w14:paraId="72C59D6D"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(n=2)</w:t>
            </w:r>
          </w:p>
        </w:tc>
        <w:tc>
          <w:tcPr>
            <w:tcW w:w="3320" w:type="dxa"/>
          </w:tcPr>
          <w:p w14:paraId="22355151"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J (n=2)</w:t>
            </w:r>
          </w:p>
        </w:tc>
      </w:tr>
      <w:tr w:rsidR="00F8362A" w:rsidRPr="00F8362A" w14:paraId="31FFE4C8" w14:textId="77777777" w:rsidTr="00141BD0">
        <w:tc>
          <w:tcPr>
            <w:tcW w:w="1885" w:type="dxa"/>
          </w:tcPr>
          <w:p w14:paraId="4B2CC062"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ST345 (n=2)</w:t>
            </w:r>
          </w:p>
        </w:tc>
        <w:tc>
          <w:tcPr>
            <w:tcW w:w="4145" w:type="dxa"/>
          </w:tcPr>
          <w:p w14:paraId="0EDD432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(n=2)</w:t>
            </w:r>
          </w:p>
        </w:tc>
        <w:tc>
          <w:tcPr>
            <w:tcW w:w="3320" w:type="dxa"/>
          </w:tcPr>
          <w:p w14:paraId="5965D09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 (n=1), K (n=1)</w:t>
            </w:r>
          </w:p>
        </w:tc>
      </w:tr>
      <w:tr w:rsidR="00F8362A" w:rsidRPr="00F8362A" w14:paraId="3C00F74F" w14:textId="77777777" w:rsidTr="00141BD0">
        <w:tc>
          <w:tcPr>
            <w:tcW w:w="1885" w:type="dxa"/>
          </w:tcPr>
          <w:p w14:paraId="40F8A1C6"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ST216 (n=2)</w:t>
            </w:r>
          </w:p>
        </w:tc>
        <w:tc>
          <w:tcPr>
            <w:tcW w:w="4145" w:type="dxa"/>
          </w:tcPr>
          <w:p w14:paraId="1D630FF5"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(n=2)</w:t>
            </w:r>
          </w:p>
        </w:tc>
        <w:tc>
          <w:tcPr>
            <w:tcW w:w="3320" w:type="dxa"/>
          </w:tcPr>
          <w:p w14:paraId="7C67FA79" w14:textId="77777777" w:rsidR="008F67C6" w:rsidRPr="00F8362A" w:rsidRDefault="008F67C6" w:rsidP="00141BD0">
            <w:pPr>
              <w:rPr>
                <w:rFonts w:ascii="Times New Roman" w:hAnsi="Times New Roman" w:cs="Times New Roman"/>
                <w:b/>
                <w:bCs/>
                <w:color w:val="000000" w:themeColor="text1"/>
                <w:sz w:val="20"/>
                <w:szCs w:val="20"/>
              </w:rPr>
            </w:pPr>
            <w:r w:rsidRPr="00F8362A">
              <w:rPr>
                <w:rFonts w:ascii="Times New Roman" w:hAnsi="Times New Roman" w:cs="Times New Roman"/>
                <w:color w:val="000000" w:themeColor="text1"/>
                <w:sz w:val="20"/>
                <w:szCs w:val="20"/>
              </w:rPr>
              <w:t>J (n=2)</w:t>
            </w:r>
          </w:p>
        </w:tc>
      </w:tr>
      <w:tr w:rsidR="00F8362A" w:rsidRPr="00F8362A" w14:paraId="0AA7C8E0" w14:textId="77777777" w:rsidTr="00141BD0">
        <w:tc>
          <w:tcPr>
            <w:tcW w:w="1885" w:type="dxa"/>
          </w:tcPr>
          <w:p w14:paraId="0C1C5537"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ST164 (n=2)</w:t>
            </w:r>
          </w:p>
        </w:tc>
        <w:tc>
          <w:tcPr>
            <w:tcW w:w="4145" w:type="dxa"/>
          </w:tcPr>
          <w:p w14:paraId="35FDC558"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CTX-M-65 (n=2)</w:t>
            </w:r>
          </w:p>
        </w:tc>
        <w:tc>
          <w:tcPr>
            <w:tcW w:w="3320" w:type="dxa"/>
          </w:tcPr>
          <w:p w14:paraId="63889ACE" w14:textId="77777777" w:rsidR="008F67C6" w:rsidRPr="00F8362A" w:rsidRDefault="008F67C6"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 (n=2)</w:t>
            </w:r>
          </w:p>
        </w:tc>
      </w:tr>
    </w:tbl>
    <w:p w14:paraId="61D1EC66" w14:textId="68EE8E59"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 xml:space="preserve">a  </w:t>
      </w:r>
      <w:r w:rsidRPr="00F8362A">
        <w:rPr>
          <w:rFonts w:ascii="Times New Roman" w:hAnsi="Times New Roman" w:cs="Times New Roman"/>
          <w:color w:val="000000" w:themeColor="text1"/>
        </w:rPr>
        <w:t xml:space="preserve">The number of isolates with the specific sequence types; </w:t>
      </w: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 xml:space="preserve"> Number of </w:t>
      </w:r>
      <w:r w:rsidR="00AA3FFF"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isolates or sequence types harboring a given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variant; </w:t>
      </w:r>
      <w:r w:rsidRPr="00F8362A">
        <w:rPr>
          <w:rFonts w:ascii="Times New Roman" w:hAnsi="Times New Roman" w:cs="Times New Roman"/>
          <w:color w:val="000000" w:themeColor="text1"/>
          <w:vertAlign w:val="superscript"/>
        </w:rPr>
        <w:t>c</w:t>
      </w:r>
      <w:r w:rsidRPr="00F8362A">
        <w:rPr>
          <w:rFonts w:ascii="Times New Roman" w:hAnsi="Times New Roman" w:cs="Times New Roman"/>
          <w:color w:val="000000" w:themeColor="text1"/>
        </w:rPr>
        <w:t xml:space="preserve"> Letters (A to N) represent farms, and the number in brackets show the number of sequence types obtained from a farm;</w:t>
      </w:r>
      <w:r w:rsidRPr="00F8362A">
        <w:rPr>
          <w:rFonts w:ascii="Times New Roman" w:hAnsi="Times New Roman" w:cs="Times New Roman"/>
          <w:color w:val="000000" w:themeColor="text1"/>
          <w:vertAlign w:val="superscript"/>
        </w:rPr>
        <w:t xml:space="preserve"> d</w:t>
      </w:r>
      <w:r w:rsidRPr="00F8362A">
        <w:rPr>
          <w:rFonts w:ascii="Times New Roman" w:hAnsi="Times New Roman" w:cs="Times New Roman"/>
          <w:color w:val="000000" w:themeColor="text1"/>
        </w:rPr>
        <w:t xml:space="preserve"> The five ST117 isolated from Farm F do not contain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w:t>
      </w:r>
      <w:r w:rsidRPr="00F8362A">
        <w:rPr>
          <w:rFonts w:ascii="Times New Roman" w:hAnsi="Times New Roman" w:cs="Times New Roman"/>
          <w:color w:val="000000" w:themeColor="text1"/>
          <w:vertAlign w:val="superscript"/>
        </w:rPr>
        <w:t xml:space="preserve">e </w:t>
      </w:r>
      <w:r w:rsidRPr="00F8362A">
        <w:rPr>
          <w:rFonts w:ascii="Times New Roman" w:hAnsi="Times New Roman" w:cs="Times New Roman"/>
          <w:color w:val="000000" w:themeColor="text1"/>
        </w:rPr>
        <w:t xml:space="preserve">The two isolates do not harbor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genes and other resistance genes except a single mutation in the </w:t>
      </w:r>
      <w:r w:rsidRPr="00F8362A">
        <w:rPr>
          <w:rFonts w:ascii="Times New Roman" w:hAnsi="Times New Roman" w:cs="Times New Roman"/>
          <w:i/>
          <w:iCs/>
          <w:color w:val="000000" w:themeColor="text1"/>
        </w:rPr>
        <w:t>amp</w:t>
      </w:r>
      <w:r w:rsidRPr="00F8362A">
        <w:rPr>
          <w:rFonts w:ascii="Times New Roman" w:hAnsi="Times New Roman" w:cs="Times New Roman"/>
          <w:color w:val="000000" w:themeColor="text1"/>
        </w:rPr>
        <w:t xml:space="preserve">C gene promoter region and </w:t>
      </w:r>
      <w:r w:rsidRPr="00F8362A">
        <w:rPr>
          <w:rFonts w:ascii="Times New Roman" w:hAnsi="Times New Roman" w:cs="Times New Roman"/>
          <w:i/>
          <w:iCs/>
          <w:color w:val="000000" w:themeColor="text1"/>
        </w:rPr>
        <w:t>par</w:t>
      </w:r>
      <w:r w:rsidRPr="00F8362A">
        <w:rPr>
          <w:rFonts w:ascii="Times New Roman" w:hAnsi="Times New Roman" w:cs="Times New Roman"/>
          <w:color w:val="000000" w:themeColor="text1"/>
        </w:rPr>
        <w:t>C gene. STs: Sequence types</w:t>
      </w:r>
    </w:p>
    <w:p w14:paraId="4D66F9A5" w14:textId="77777777" w:rsidR="008F67C6" w:rsidRPr="00F8362A" w:rsidRDefault="008F67C6" w:rsidP="008F67C6">
      <w:pPr>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br w:type="page"/>
      </w:r>
    </w:p>
    <w:p w14:paraId="0283FAB3" w14:textId="76E948F1" w:rsidR="008F67C6" w:rsidRPr="00F8362A" w:rsidRDefault="009C7126" w:rsidP="008F67C6">
      <w:pPr>
        <w:autoSpaceDE w:val="0"/>
        <w:autoSpaceDN w:val="0"/>
        <w:adjustRightInd w:val="0"/>
        <w:spacing w:line="276" w:lineRule="auto"/>
        <w:rPr>
          <w:rFonts w:ascii="Times New Roman" w:hAnsi="Times New Roman" w:cs="Times New Roman"/>
          <w:b/>
          <w:bCs/>
          <w:color w:val="000000" w:themeColor="text1"/>
          <w:sz w:val="28"/>
          <w:szCs w:val="28"/>
        </w:rPr>
      </w:pPr>
      <w:r w:rsidRPr="00F8362A">
        <w:rPr>
          <w:rFonts w:ascii="Times New Roman" w:hAnsi="Times New Roman" w:cs="Times New Roman"/>
          <w:noProof/>
          <w:color w:val="000000" w:themeColor="text1"/>
        </w:rPr>
        <w:lastRenderedPageBreak/>
        <mc:AlternateContent>
          <mc:Choice Requires="wps">
            <w:drawing>
              <wp:anchor distT="0" distB="0" distL="114300" distR="114300" simplePos="0" relativeHeight="251667456" behindDoc="0" locked="0" layoutInCell="1" allowOverlap="1" wp14:anchorId="6EA029F4" wp14:editId="710C3441">
                <wp:simplePos x="0" y="0"/>
                <wp:positionH relativeFrom="column">
                  <wp:posOffset>0</wp:posOffset>
                </wp:positionH>
                <wp:positionV relativeFrom="paragraph">
                  <wp:posOffset>2816860</wp:posOffset>
                </wp:positionV>
                <wp:extent cx="370332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703320" cy="635"/>
                        </a:xfrm>
                        <a:prstGeom prst="rect">
                          <a:avLst/>
                        </a:prstGeom>
                        <a:solidFill>
                          <a:prstClr val="white"/>
                        </a:solidFill>
                        <a:ln>
                          <a:noFill/>
                        </a:ln>
                      </wps:spPr>
                      <wps:txbx>
                        <w:txbxContent>
                          <w:p w14:paraId="20AF0F43" w14:textId="5ED260F9" w:rsidR="009C7126" w:rsidRPr="003B45C4" w:rsidRDefault="009C7126" w:rsidP="009C7126">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A029F4" id="_x0000_t202" coordsize="21600,21600" o:spt="202" path="m,l,21600r21600,l21600,xe">
                <v:stroke joinstyle="miter"/>
                <v:path gradientshapeok="t" o:connecttype="rect"/>
              </v:shapetype>
              <v:shape id="Text Box 12" o:spid="_x0000_s1026" type="#_x0000_t202" style="position:absolute;margin-left:0;margin-top:221.8pt;width:291.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" stroked="f">
                <v:textbox style="mso-fit-shape-to-text:t" inset="0,0,0,0">
                  <w:txbxContent>
                    <w:p w14:paraId="20AF0F43" w14:textId="5ED260F9" w:rsidR="009C7126" w:rsidRPr="003B45C4" w:rsidRDefault="009C7126" w:rsidP="009C7126">
                      <w:pPr>
                        <w:pStyle w:val="Caption"/>
                        <w:rPr>
                          <w:rFonts w:ascii="Times New Roman" w:hAnsi="Times New Roman" w:cs="Times New Roman"/>
                          <w:noProof/>
                        </w:rPr>
                      </w:pPr>
                    </w:p>
                  </w:txbxContent>
                </v:textbox>
              </v:shape>
            </w:pict>
          </mc:Fallback>
        </mc:AlternateContent>
      </w:r>
      <w:r w:rsidR="008F67C6" w:rsidRPr="00F8362A">
        <w:rPr>
          <w:rFonts w:ascii="Times New Roman" w:hAnsi="Times New Roman" w:cs="Times New Roman"/>
          <w:noProof/>
          <w:color w:val="000000" w:themeColor="text1"/>
        </w:rPr>
        <w:drawing>
          <wp:anchor distT="0" distB="0" distL="114300" distR="114300" simplePos="0" relativeHeight="251661312" behindDoc="0" locked="0" layoutInCell="1" allowOverlap="1" wp14:anchorId="1DA1B5D2" wp14:editId="5FC9087D">
            <wp:simplePos x="0" y="0"/>
            <wp:positionH relativeFrom="column">
              <wp:posOffset>0</wp:posOffset>
            </wp:positionH>
            <wp:positionV relativeFrom="paragraph">
              <wp:posOffset>0</wp:posOffset>
            </wp:positionV>
            <wp:extent cx="3703320" cy="2760109"/>
            <wp:effectExtent l="0" t="0" r="0" b="2540"/>
            <wp:wrapNone/>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pic:cNvPicPr>
                  </pic:nvPicPr>
                  <pic:blipFill>
                    <a:blip r:embed="rId62"/>
                    <a:stretch>
                      <a:fillRect/>
                    </a:stretch>
                  </pic:blipFill>
                  <pic:spPr>
                    <a:xfrm>
                      <a:off x="0" y="0"/>
                      <a:ext cx="3703320" cy="2760109"/>
                    </a:xfrm>
                    <a:prstGeom prst="rect">
                      <a:avLst/>
                    </a:prstGeom>
                  </pic:spPr>
                </pic:pic>
              </a:graphicData>
            </a:graphic>
            <wp14:sizeRelH relativeFrom="margin">
              <wp14:pctWidth>0</wp14:pctWidth>
            </wp14:sizeRelH>
            <wp14:sizeRelV relativeFrom="margin">
              <wp14:pctHeight>0</wp14:pctHeight>
            </wp14:sizeRelV>
          </wp:anchor>
        </w:drawing>
      </w:r>
    </w:p>
    <w:p w14:paraId="1C354AA5" w14:textId="77777777" w:rsidR="008F67C6" w:rsidRPr="00F8362A" w:rsidRDefault="008F67C6" w:rsidP="008F67C6">
      <w:pPr>
        <w:rPr>
          <w:rFonts w:ascii="Times New Roman" w:hAnsi="Times New Roman" w:cs="Times New Roman"/>
          <w:color w:val="000000" w:themeColor="text1"/>
          <w:sz w:val="28"/>
          <w:szCs w:val="28"/>
        </w:rPr>
      </w:pPr>
    </w:p>
    <w:p w14:paraId="437D5676" w14:textId="77777777" w:rsidR="008F67C6" w:rsidRPr="00F8362A" w:rsidRDefault="008F67C6" w:rsidP="008F67C6">
      <w:pPr>
        <w:rPr>
          <w:rFonts w:ascii="Times New Roman" w:hAnsi="Times New Roman" w:cs="Times New Roman"/>
          <w:color w:val="000000" w:themeColor="text1"/>
          <w:sz w:val="28"/>
          <w:szCs w:val="28"/>
        </w:rPr>
      </w:pPr>
    </w:p>
    <w:p w14:paraId="3A6AD864" w14:textId="77777777" w:rsidR="008F67C6" w:rsidRPr="00F8362A" w:rsidRDefault="008F67C6" w:rsidP="008F67C6">
      <w:pPr>
        <w:rPr>
          <w:rFonts w:ascii="Times New Roman" w:hAnsi="Times New Roman" w:cs="Times New Roman"/>
          <w:color w:val="000000" w:themeColor="text1"/>
          <w:sz w:val="28"/>
          <w:szCs w:val="28"/>
        </w:rPr>
      </w:pPr>
    </w:p>
    <w:p w14:paraId="2FFC40E8" w14:textId="77777777" w:rsidR="008F67C6" w:rsidRPr="00F8362A" w:rsidRDefault="008F67C6" w:rsidP="008F67C6">
      <w:pPr>
        <w:rPr>
          <w:rFonts w:ascii="Times New Roman" w:hAnsi="Times New Roman" w:cs="Times New Roman"/>
          <w:color w:val="000000" w:themeColor="text1"/>
          <w:sz w:val="28"/>
          <w:szCs w:val="28"/>
        </w:rPr>
      </w:pPr>
    </w:p>
    <w:p w14:paraId="7B52D02E" w14:textId="77777777" w:rsidR="008F67C6" w:rsidRPr="00F8362A" w:rsidRDefault="008F67C6" w:rsidP="008F67C6">
      <w:pPr>
        <w:rPr>
          <w:rFonts w:ascii="Times New Roman" w:hAnsi="Times New Roman" w:cs="Times New Roman"/>
          <w:color w:val="000000" w:themeColor="text1"/>
          <w:sz w:val="28"/>
          <w:szCs w:val="28"/>
        </w:rPr>
      </w:pPr>
    </w:p>
    <w:p w14:paraId="330974FD" w14:textId="77777777" w:rsidR="008F67C6" w:rsidRPr="00F8362A" w:rsidRDefault="008F67C6" w:rsidP="008F67C6">
      <w:pPr>
        <w:rPr>
          <w:rFonts w:ascii="Times New Roman" w:hAnsi="Times New Roman" w:cs="Times New Roman"/>
          <w:color w:val="000000" w:themeColor="text1"/>
          <w:sz w:val="28"/>
          <w:szCs w:val="28"/>
        </w:rPr>
      </w:pPr>
    </w:p>
    <w:p w14:paraId="0CD9E68E" w14:textId="77777777" w:rsidR="008F67C6" w:rsidRPr="00F8362A" w:rsidRDefault="008F67C6" w:rsidP="008F67C6">
      <w:pPr>
        <w:rPr>
          <w:rFonts w:ascii="Times New Roman" w:hAnsi="Times New Roman" w:cs="Times New Roman"/>
          <w:color w:val="000000" w:themeColor="text1"/>
          <w:sz w:val="28"/>
          <w:szCs w:val="28"/>
        </w:rPr>
      </w:pPr>
    </w:p>
    <w:p w14:paraId="1E6E847E" w14:textId="77777777" w:rsidR="008F67C6" w:rsidRPr="00F8362A" w:rsidRDefault="008F67C6" w:rsidP="008F67C6">
      <w:pPr>
        <w:rPr>
          <w:rFonts w:ascii="Times New Roman" w:hAnsi="Times New Roman" w:cs="Times New Roman"/>
          <w:color w:val="000000" w:themeColor="text1"/>
          <w:sz w:val="28"/>
          <w:szCs w:val="28"/>
        </w:rPr>
      </w:pPr>
    </w:p>
    <w:p w14:paraId="10DDA460" w14:textId="1960DA21" w:rsidR="008F67C6" w:rsidRPr="00F8362A" w:rsidRDefault="008F67C6" w:rsidP="008F67C6">
      <w:pPr>
        <w:rPr>
          <w:rFonts w:ascii="Times New Roman" w:hAnsi="Times New Roman" w:cs="Times New Roman"/>
          <w:b/>
          <w:bCs/>
          <w:color w:val="000000" w:themeColor="text1"/>
          <w:sz w:val="28"/>
          <w:szCs w:val="28"/>
        </w:rPr>
      </w:pPr>
    </w:p>
    <w:p w14:paraId="339CEF11" w14:textId="268C392B" w:rsidR="00AA3FFF" w:rsidRPr="00F8362A" w:rsidRDefault="00AA3FFF" w:rsidP="008F67C6">
      <w:pPr>
        <w:rPr>
          <w:rFonts w:ascii="Times New Roman" w:hAnsi="Times New Roman" w:cs="Times New Roman"/>
          <w:b/>
          <w:bCs/>
          <w:color w:val="000000" w:themeColor="text1"/>
          <w:sz w:val="28"/>
          <w:szCs w:val="28"/>
        </w:rPr>
      </w:pPr>
    </w:p>
    <w:p w14:paraId="6C79DFDD" w14:textId="1A8E18CC" w:rsidR="00AA3FFF" w:rsidRPr="00F8362A" w:rsidRDefault="00AA3FFF" w:rsidP="008F67C6">
      <w:pPr>
        <w:rPr>
          <w:rFonts w:ascii="Times New Roman" w:hAnsi="Times New Roman" w:cs="Times New Roman"/>
          <w:b/>
          <w:bCs/>
          <w:color w:val="000000" w:themeColor="text1"/>
          <w:sz w:val="28"/>
          <w:szCs w:val="28"/>
        </w:rPr>
      </w:pPr>
    </w:p>
    <w:p w14:paraId="585A1928" w14:textId="13840593" w:rsidR="00AA3FFF" w:rsidRPr="00F8362A" w:rsidRDefault="00AA3FFF" w:rsidP="008F67C6">
      <w:pPr>
        <w:rPr>
          <w:rFonts w:ascii="Times New Roman" w:hAnsi="Times New Roman" w:cs="Times New Roman"/>
          <w:b/>
          <w:bCs/>
          <w:color w:val="000000" w:themeColor="text1"/>
          <w:sz w:val="28"/>
          <w:szCs w:val="28"/>
        </w:rPr>
      </w:pPr>
    </w:p>
    <w:p w14:paraId="4AD69D69" w14:textId="2661AA26" w:rsidR="00AA3FFF" w:rsidRPr="00F8362A" w:rsidRDefault="00AA3FFF" w:rsidP="008F67C6">
      <w:pPr>
        <w:rPr>
          <w:rFonts w:ascii="Times New Roman" w:hAnsi="Times New Roman" w:cs="Times New Roman"/>
          <w:b/>
          <w:bCs/>
          <w:color w:val="000000" w:themeColor="text1"/>
          <w:sz w:val="28"/>
          <w:szCs w:val="28"/>
        </w:rPr>
      </w:pPr>
    </w:p>
    <w:p w14:paraId="0BC947F4" w14:textId="43DA0E71" w:rsidR="00AA3FFF" w:rsidRPr="00F8362A" w:rsidRDefault="00AA3FFF" w:rsidP="008F67C6">
      <w:pPr>
        <w:rPr>
          <w:rFonts w:ascii="Times New Roman" w:hAnsi="Times New Roman" w:cs="Times New Roman"/>
          <w:b/>
          <w:bCs/>
          <w:color w:val="000000" w:themeColor="text1"/>
          <w:sz w:val="28"/>
          <w:szCs w:val="28"/>
        </w:rPr>
      </w:pPr>
    </w:p>
    <w:p w14:paraId="1F68E4BD" w14:textId="77777777" w:rsidR="00AA3FFF" w:rsidRPr="00F8362A" w:rsidRDefault="00AA3FFF" w:rsidP="008F67C6">
      <w:pPr>
        <w:rPr>
          <w:rFonts w:ascii="Times New Roman" w:hAnsi="Times New Roman" w:cs="Times New Roman"/>
          <w:b/>
          <w:bCs/>
          <w:color w:val="000000" w:themeColor="text1"/>
          <w:sz w:val="28"/>
          <w:szCs w:val="28"/>
        </w:rPr>
      </w:pPr>
    </w:p>
    <w:p w14:paraId="2FAE49CE" w14:textId="4DA3C6D8" w:rsidR="007114DE" w:rsidRPr="00F8362A" w:rsidRDefault="009C7126" w:rsidP="009C7126">
      <w:pPr>
        <w:pStyle w:val="Caption"/>
        <w:rPr>
          <w:rFonts w:ascii="Times New Roman" w:hAnsi="Times New Roman" w:cs="Times New Roman"/>
          <w:b w:val="0"/>
          <w:noProof/>
          <w:color w:val="000000" w:themeColor="text1"/>
        </w:rPr>
      </w:pPr>
      <w:bookmarkStart w:id="124" w:name="_Toc135297608"/>
      <w:r w:rsidRPr="00F8362A">
        <w:rPr>
          <w:rFonts w:ascii="Times New Roman" w:hAnsi="Times New Roman" w:cs="Times New Roman"/>
          <w:color w:val="000000" w:themeColor="text1"/>
        </w:rPr>
        <w:t xml:space="preserve">Figure 4.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Figure_4.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hAnsi="Times New Roman" w:cs="Times New Roman"/>
          <w:b w:val="0"/>
          <w:color w:val="000000" w:themeColor="text1"/>
        </w:rPr>
        <w:t xml:space="preserve"> </w:t>
      </w:r>
      <w:r w:rsidR="007114DE" w:rsidRPr="00F8362A">
        <w:rPr>
          <w:rFonts w:ascii="Times New Roman" w:hAnsi="Times New Roman" w:cs="Times New Roman"/>
          <w:b w:val="0"/>
          <w:color w:val="000000" w:themeColor="text1"/>
        </w:rPr>
        <w:t>Pairwise Comparison of Within-Herd Fecal ESBL-</w:t>
      </w:r>
      <w:r w:rsidR="007114DE" w:rsidRPr="00F8362A">
        <w:rPr>
          <w:rFonts w:ascii="Times New Roman" w:hAnsi="Times New Roman" w:cs="Times New Roman"/>
          <w:b w:val="0"/>
          <w:i/>
          <w:color w:val="000000" w:themeColor="text1"/>
        </w:rPr>
        <w:t>E.</w:t>
      </w:r>
      <w:r w:rsidRPr="00F8362A">
        <w:rPr>
          <w:rFonts w:ascii="Times New Roman" w:hAnsi="Times New Roman" w:cs="Times New Roman"/>
          <w:b w:val="0"/>
          <w:i/>
          <w:color w:val="000000" w:themeColor="text1"/>
        </w:rPr>
        <w:t xml:space="preserve"> </w:t>
      </w:r>
      <w:r w:rsidR="007114DE" w:rsidRPr="00F8362A">
        <w:rPr>
          <w:rFonts w:ascii="Times New Roman" w:hAnsi="Times New Roman" w:cs="Times New Roman"/>
          <w:b w:val="0"/>
          <w:i/>
          <w:color w:val="000000" w:themeColor="text1"/>
        </w:rPr>
        <w:t>coli</w:t>
      </w:r>
      <w:r w:rsidR="007114DE" w:rsidRPr="00F8362A">
        <w:rPr>
          <w:rFonts w:ascii="Times New Roman" w:hAnsi="Times New Roman" w:cs="Times New Roman"/>
          <w:b w:val="0"/>
          <w:color w:val="000000" w:themeColor="text1"/>
        </w:rPr>
        <w:t xml:space="preserve"> Prevalence Across 14 Farms</w:t>
      </w:r>
      <w:bookmarkEnd w:id="124"/>
      <w:r w:rsidR="007114DE" w:rsidRPr="00F8362A">
        <w:rPr>
          <w:rFonts w:ascii="Times New Roman" w:hAnsi="Times New Roman" w:cs="Times New Roman"/>
          <w:b w:val="0"/>
          <w:color w:val="000000" w:themeColor="text1"/>
        </w:rPr>
        <w:t xml:space="preserve"> </w:t>
      </w:r>
    </w:p>
    <w:p w14:paraId="21F7BF1C" w14:textId="4C5230A3" w:rsidR="008F67C6" w:rsidRPr="00F8362A" w:rsidRDefault="008F67C6" w:rsidP="008F67C6">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Farms connected with green light show statistically significant variation in their within-herd prevalence, whereas no difference for those farms connected with light blue lines.</w:t>
      </w:r>
    </w:p>
    <w:p w14:paraId="386B4C8B" w14:textId="77777777" w:rsidR="008F67C6" w:rsidRPr="00F8362A" w:rsidRDefault="008F67C6" w:rsidP="008F67C6">
      <w:pPr>
        <w:rPr>
          <w:rFonts w:ascii="Times New Roman" w:hAnsi="Times New Roman" w:cs="Times New Roman"/>
          <w:color w:val="000000" w:themeColor="text1"/>
          <w:sz w:val="28"/>
          <w:szCs w:val="28"/>
        </w:rPr>
      </w:pPr>
      <w:r w:rsidRPr="00F8362A">
        <w:rPr>
          <w:rFonts w:ascii="Times New Roman" w:hAnsi="Times New Roman" w:cs="Times New Roman"/>
          <w:color w:val="000000" w:themeColor="text1"/>
          <w:sz w:val="28"/>
          <w:szCs w:val="28"/>
        </w:rPr>
        <w:br w:type="page"/>
      </w:r>
    </w:p>
    <w:p w14:paraId="71403310" w14:textId="30ACC73F" w:rsidR="00AD22E3" w:rsidRPr="00F8362A" w:rsidRDefault="005121F8" w:rsidP="003C06FA">
      <w:pPr>
        <w:rPr>
          <w:rFonts w:ascii="Times New Roman" w:hAnsi="Times New Roman" w:cs="Times New Roman"/>
          <w:color w:val="000000" w:themeColor="text1"/>
        </w:rPr>
      </w:pPr>
      <w:bookmarkStart w:id="125" w:name="_Toc133995753"/>
      <w:r w:rsidRPr="00F8362A">
        <w:rPr>
          <w:rFonts w:ascii="Times New Roman" w:hAnsi="Times New Roman" w:cs="Times New Roman"/>
          <w:noProof/>
          <w:color w:val="000000" w:themeColor="text1"/>
        </w:rPr>
        <w:lastRenderedPageBreak/>
        <w:drawing>
          <wp:anchor distT="0" distB="0" distL="114300" distR="114300" simplePos="0" relativeHeight="251663360" behindDoc="1" locked="0" layoutInCell="1" allowOverlap="1" wp14:anchorId="3A9FAEA0" wp14:editId="401B9F53">
            <wp:simplePos x="0" y="0"/>
            <wp:positionH relativeFrom="column">
              <wp:posOffset>243840</wp:posOffset>
            </wp:positionH>
            <wp:positionV relativeFrom="paragraph">
              <wp:posOffset>182880</wp:posOffset>
            </wp:positionV>
            <wp:extent cx="5257800" cy="492647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66628" cy="4934741"/>
                    </a:xfrm>
                    <a:prstGeom prst="rect">
                      <a:avLst/>
                    </a:prstGeom>
                    <a:noFill/>
                    <a:ln>
                      <a:noFill/>
                    </a:ln>
                  </pic:spPr>
                </pic:pic>
              </a:graphicData>
            </a:graphic>
            <wp14:sizeRelH relativeFrom="page">
              <wp14:pctWidth>0</wp14:pctWidth>
            </wp14:sizeRelH>
            <wp14:sizeRelV relativeFrom="page">
              <wp14:pctHeight>0</wp14:pctHeight>
            </wp14:sizeRelV>
          </wp:anchor>
        </w:drawing>
      </w:r>
      <w:r w:rsidR="009C7126" w:rsidRPr="00F8362A">
        <w:rPr>
          <w:rFonts w:ascii="Times New Roman" w:hAnsi="Times New Roman" w:cs="Times New Roman"/>
          <w:noProof/>
          <w:color w:val="000000" w:themeColor="text1"/>
        </w:rPr>
        <mc:AlternateContent>
          <mc:Choice Requires="wps">
            <w:drawing>
              <wp:anchor distT="0" distB="0" distL="114300" distR="114300" simplePos="0" relativeHeight="251669504" behindDoc="1" locked="0" layoutInCell="1" allowOverlap="1" wp14:anchorId="3B182063" wp14:editId="645620A8">
                <wp:simplePos x="0" y="0"/>
                <wp:positionH relativeFrom="column">
                  <wp:posOffset>246380</wp:posOffset>
                </wp:positionH>
                <wp:positionV relativeFrom="paragraph">
                  <wp:posOffset>4769485</wp:posOffset>
                </wp:positionV>
                <wp:extent cx="4836795"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36795" cy="635"/>
                        </a:xfrm>
                        <a:prstGeom prst="rect">
                          <a:avLst/>
                        </a:prstGeom>
                        <a:solidFill>
                          <a:prstClr val="white"/>
                        </a:solidFill>
                        <a:ln>
                          <a:noFill/>
                        </a:ln>
                      </wps:spPr>
                      <wps:txbx>
                        <w:txbxContent>
                          <w:p w14:paraId="6818F230" w14:textId="06D2E01E" w:rsidR="009C7126" w:rsidRPr="00266D6E" w:rsidRDefault="009C7126" w:rsidP="009C7126">
                            <w:pPr>
                              <w:pStyle w:val="Caption"/>
                              <w:rPr>
                                <w:rFonts w:ascii="Times New Roman" w:hAnsi="Times New Roman"/>
                                <w:caps/>
                                <w:noProof/>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182063" id="Text Box 15" o:spid="_x0000_s1027" type="#_x0000_t202" style="position:absolute;margin-left:19.4pt;margin-top:375.55pt;width:380.8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" stroked="f">
                <v:textbox style="mso-fit-shape-to-text:t" inset="0,0,0,0">
                  <w:txbxContent>
                    <w:p w14:paraId="6818F230" w14:textId="06D2E01E" w:rsidR="009C7126" w:rsidRPr="00266D6E" w:rsidRDefault="009C7126" w:rsidP="009C7126">
                      <w:pPr>
                        <w:pStyle w:val="Caption"/>
                        <w:rPr>
                          <w:rFonts w:ascii="Times New Roman" w:hAnsi="Times New Roman"/>
                          <w:caps/>
                          <w:noProof/>
                          <w:sz w:val="28"/>
                        </w:rPr>
                      </w:pPr>
                    </w:p>
                  </w:txbxContent>
                </v:textbox>
              </v:shape>
            </w:pict>
          </mc:Fallback>
        </mc:AlternateContent>
      </w:r>
      <w:bookmarkEnd w:id="125"/>
    </w:p>
    <w:p w14:paraId="170961EE" w14:textId="139A086A" w:rsidR="00AD22E3" w:rsidRPr="00F8362A" w:rsidRDefault="00AD22E3" w:rsidP="007E068A">
      <w:pPr>
        <w:pStyle w:val="Heading1"/>
        <w:rPr>
          <w:rFonts w:cs="Times New Roman"/>
          <w:color w:val="000000" w:themeColor="text1"/>
          <w:shd w:val="clear" w:color="auto" w:fill="FFFFFF"/>
        </w:rPr>
      </w:pPr>
    </w:p>
    <w:p w14:paraId="0C795021" w14:textId="14BC0B6E" w:rsidR="00AD22E3" w:rsidRPr="00F8362A" w:rsidRDefault="00AD22E3" w:rsidP="007E068A">
      <w:pPr>
        <w:pStyle w:val="Heading1"/>
        <w:rPr>
          <w:rFonts w:cs="Times New Roman"/>
          <w:color w:val="000000" w:themeColor="text1"/>
          <w:shd w:val="clear" w:color="auto" w:fill="FFFFFF"/>
        </w:rPr>
      </w:pPr>
    </w:p>
    <w:p w14:paraId="1ABFC31F" w14:textId="2B117E50" w:rsidR="00AD22E3" w:rsidRPr="00F8362A" w:rsidRDefault="00AD22E3" w:rsidP="007E068A">
      <w:pPr>
        <w:pStyle w:val="Heading1"/>
        <w:rPr>
          <w:rFonts w:cs="Times New Roman"/>
          <w:color w:val="000000" w:themeColor="text1"/>
          <w:shd w:val="clear" w:color="auto" w:fill="FFFFFF"/>
        </w:rPr>
      </w:pPr>
    </w:p>
    <w:p w14:paraId="1421566E" w14:textId="6F3D37DC" w:rsidR="00AD22E3" w:rsidRPr="00F8362A" w:rsidRDefault="00AD22E3" w:rsidP="007E068A">
      <w:pPr>
        <w:pStyle w:val="Heading1"/>
        <w:rPr>
          <w:rFonts w:cs="Times New Roman"/>
          <w:color w:val="000000" w:themeColor="text1"/>
          <w:shd w:val="clear" w:color="auto" w:fill="FFFFFF"/>
        </w:rPr>
      </w:pPr>
    </w:p>
    <w:p w14:paraId="5FB803B6" w14:textId="43C1627E" w:rsidR="00AD22E3" w:rsidRPr="00F8362A" w:rsidRDefault="00AD22E3" w:rsidP="007E068A">
      <w:pPr>
        <w:pStyle w:val="Heading1"/>
        <w:rPr>
          <w:rFonts w:cs="Times New Roman"/>
          <w:color w:val="000000" w:themeColor="text1"/>
          <w:shd w:val="clear" w:color="auto" w:fill="FFFFFF"/>
        </w:rPr>
      </w:pPr>
    </w:p>
    <w:p w14:paraId="2C01C753" w14:textId="7E80EA8A" w:rsidR="00AD22E3" w:rsidRPr="00F8362A" w:rsidRDefault="00AD22E3" w:rsidP="007E068A">
      <w:pPr>
        <w:pStyle w:val="Heading1"/>
        <w:rPr>
          <w:rFonts w:cs="Times New Roman"/>
          <w:color w:val="000000" w:themeColor="text1"/>
          <w:shd w:val="clear" w:color="auto" w:fill="FFFFFF"/>
        </w:rPr>
      </w:pPr>
    </w:p>
    <w:p w14:paraId="582131F1" w14:textId="77777777" w:rsidR="00DC7299" w:rsidRPr="00F8362A" w:rsidRDefault="00DC7299" w:rsidP="00AD22E3">
      <w:pPr>
        <w:rPr>
          <w:rFonts w:ascii="Times New Roman" w:hAnsi="Times New Roman" w:cs="Times New Roman"/>
          <w:color w:val="000000" w:themeColor="text1"/>
        </w:rPr>
      </w:pPr>
    </w:p>
    <w:p w14:paraId="03DD15B8" w14:textId="77777777" w:rsidR="00DC7299" w:rsidRPr="00F8362A" w:rsidRDefault="00DC7299" w:rsidP="00AD22E3">
      <w:pPr>
        <w:rPr>
          <w:rFonts w:ascii="Times New Roman" w:hAnsi="Times New Roman" w:cs="Times New Roman"/>
          <w:color w:val="000000" w:themeColor="text1"/>
        </w:rPr>
      </w:pPr>
    </w:p>
    <w:p w14:paraId="5DF5F4D1" w14:textId="77777777" w:rsidR="00DC7299" w:rsidRPr="00F8362A" w:rsidRDefault="00DC7299" w:rsidP="00AD22E3">
      <w:pPr>
        <w:rPr>
          <w:rFonts w:ascii="Times New Roman" w:hAnsi="Times New Roman" w:cs="Times New Roman"/>
          <w:color w:val="000000" w:themeColor="text1"/>
        </w:rPr>
      </w:pPr>
    </w:p>
    <w:p w14:paraId="6F5709B1" w14:textId="77777777" w:rsidR="00DC7299" w:rsidRPr="00F8362A" w:rsidRDefault="00DC7299" w:rsidP="00AD22E3">
      <w:pPr>
        <w:rPr>
          <w:rFonts w:ascii="Times New Roman" w:hAnsi="Times New Roman" w:cs="Times New Roman"/>
          <w:color w:val="000000" w:themeColor="text1"/>
        </w:rPr>
      </w:pPr>
    </w:p>
    <w:p w14:paraId="3955514E" w14:textId="77777777" w:rsidR="00DC7299" w:rsidRPr="00F8362A" w:rsidRDefault="00DC7299" w:rsidP="00AD22E3">
      <w:pPr>
        <w:rPr>
          <w:rFonts w:ascii="Times New Roman" w:hAnsi="Times New Roman" w:cs="Times New Roman"/>
          <w:color w:val="000000" w:themeColor="text1"/>
        </w:rPr>
      </w:pPr>
    </w:p>
    <w:p w14:paraId="05EA5A8B" w14:textId="77777777" w:rsidR="00DC7299" w:rsidRPr="00F8362A" w:rsidRDefault="00DC7299" w:rsidP="00AD22E3">
      <w:pPr>
        <w:rPr>
          <w:rFonts w:ascii="Times New Roman" w:hAnsi="Times New Roman" w:cs="Times New Roman"/>
          <w:color w:val="000000" w:themeColor="text1"/>
        </w:rPr>
      </w:pPr>
    </w:p>
    <w:p w14:paraId="3F2A9F26" w14:textId="77777777" w:rsidR="00DC7299" w:rsidRPr="00F8362A" w:rsidRDefault="00DC7299" w:rsidP="00AD22E3">
      <w:pPr>
        <w:rPr>
          <w:rFonts w:ascii="Times New Roman" w:hAnsi="Times New Roman" w:cs="Times New Roman"/>
          <w:color w:val="000000" w:themeColor="text1"/>
        </w:rPr>
      </w:pPr>
    </w:p>
    <w:p w14:paraId="605878E4" w14:textId="77777777" w:rsidR="00DC7299" w:rsidRPr="00F8362A" w:rsidRDefault="00DC7299" w:rsidP="00AD22E3">
      <w:pPr>
        <w:rPr>
          <w:rFonts w:ascii="Times New Roman" w:hAnsi="Times New Roman" w:cs="Times New Roman"/>
          <w:color w:val="000000" w:themeColor="text1"/>
        </w:rPr>
      </w:pPr>
    </w:p>
    <w:p w14:paraId="75BE4852" w14:textId="77777777" w:rsidR="00DC7299" w:rsidRPr="00F8362A" w:rsidRDefault="00DC7299" w:rsidP="00AD22E3">
      <w:pPr>
        <w:rPr>
          <w:rFonts w:ascii="Times New Roman" w:hAnsi="Times New Roman" w:cs="Times New Roman"/>
          <w:color w:val="000000" w:themeColor="text1"/>
        </w:rPr>
      </w:pPr>
    </w:p>
    <w:p w14:paraId="5AACE4AC" w14:textId="77777777" w:rsidR="00DC7299" w:rsidRPr="00F8362A" w:rsidRDefault="00DC7299" w:rsidP="00AD22E3">
      <w:pPr>
        <w:rPr>
          <w:rFonts w:ascii="Times New Roman" w:hAnsi="Times New Roman" w:cs="Times New Roman"/>
          <w:color w:val="000000" w:themeColor="text1"/>
        </w:rPr>
      </w:pPr>
    </w:p>
    <w:p w14:paraId="29445FAD" w14:textId="77777777" w:rsidR="00DC7299" w:rsidRPr="00F8362A" w:rsidRDefault="00DC7299" w:rsidP="00AD22E3">
      <w:pPr>
        <w:rPr>
          <w:rFonts w:ascii="Times New Roman" w:hAnsi="Times New Roman" w:cs="Times New Roman"/>
          <w:color w:val="000000" w:themeColor="text1"/>
        </w:rPr>
      </w:pPr>
    </w:p>
    <w:p w14:paraId="776AC509" w14:textId="77777777" w:rsidR="00DC7299" w:rsidRPr="00F8362A" w:rsidRDefault="00DC7299" w:rsidP="00AD22E3">
      <w:pPr>
        <w:rPr>
          <w:rFonts w:ascii="Times New Roman" w:hAnsi="Times New Roman" w:cs="Times New Roman"/>
          <w:color w:val="000000" w:themeColor="text1"/>
        </w:rPr>
      </w:pPr>
    </w:p>
    <w:p w14:paraId="1F3EB366" w14:textId="77777777" w:rsidR="00DC7299" w:rsidRPr="00F8362A" w:rsidRDefault="00DC7299" w:rsidP="00AD22E3">
      <w:pPr>
        <w:rPr>
          <w:rFonts w:ascii="Times New Roman" w:hAnsi="Times New Roman" w:cs="Times New Roman"/>
          <w:color w:val="000000" w:themeColor="text1"/>
        </w:rPr>
      </w:pPr>
    </w:p>
    <w:p w14:paraId="7ACD6D4F" w14:textId="77777777" w:rsidR="00DC7299" w:rsidRPr="00F8362A" w:rsidRDefault="00DC7299" w:rsidP="00AD22E3">
      <w:pPr>
        <w:rPr>
          <w:rFonts w:ascii="Times New Roman" w:hAnsi="Times New Roman" w:cs="Times New Roman"/>
          <w:color w:val="000000" w:themeColor="text1"/>
        </w:rPr>
      </w:pPr>
    </w:p>
    <w:p w14:paraId="08DCB831" w14:textId="77777777" w:rsidR="00DC7299" w:rsidRPr="00F8362A" w:rsidRDefault="00DC7299" w:rsidP="00AD22E3">
      <w:pPr>
        <w:rPr>
          <w:rFonts w:ascii="Times New Roman" w:hAnsi="Times New Roman" w:cs="Times New Roman"/>
          <w:color w:val="000000" w:themeColor="text1"/>
        </w:rPr>
      </w:pPr>
    </w:p>
    <w:p w14:paraId="1BBB9141" w14:textId="77777777" w:rsidR="00DC7299" w:rsidRPr="00F8362A" w:rsidRDefault="00DC7299" w:rsidP="00AD22E3">
      <w:pPr>
        <w:rPr>
          <w:rFonts w:ascii="Times New Roman" w:hAnsi="Times New Roman" w:cs="Times New Roman"/>
          <w:color w:val="000000" w:themeColor="text1"/>
        </w:rPr>
      </w:pPr>
    </w:p>
    <w:p w14:paraId="36188C7C" w14:textId="77777777" w:rsidR="00DC7299" w:rsidRPr="00F8362A" w:rsidRDefault="00DC7299" w:rsidP="00AD22E3">
      <w:pPr>
        <w:rPr>
          <w:rFonts w:ascii="Times New Roman" w:hAnsi="Times New Roman" w:cs="Times New Roman"/>
          <w:color w:val="000000" w:themeColor="text1"/>
        </w:rPr>
      </w:pPr>
    </w:p>
    <w:p w14:paraId="2CBAD633" w14:textId="77777777" w:rsidR="00DC7299" w:rsidRPr="00F8362A" w:rsidRDefault="00DC7299" w:rsidP="00AD22E3">
      <w:pPr>
        <w:rPr>
          <w:rFonts w:ascii="Times New Roman" w:hAnsi="Times New Roman" w:cs="Times New Roman"/>
          <w:color w:val="000000" w:themeColor="text1"/>
        </w:rPr>
      </w:pPr>
    </w:p>
    <w:p w14:paraId="315BBD14" w14:textId="77777777" w:rsidR="00DC7299" w:rsidRPr="00F8362A" w:rsidRDefault="00DC7299" w:rsidP="00AD22E3">
      <w:pPr>
        <w:rPr>
          <w:rFonts w:ascii="Times New Roman" w:hAnsi="Times New Roman" w:cs="Times New Roman"/>
          <w:color w:val="000000" w:themeColor="text1"/>
        </w:rPr>
      </w:pPr>
    </w:p>
    <w:p w14:paraId="4451E8C1" w14:textId="77777777" w:rsidR="00DC7299" w:rsidRPr="00F8362A" w:rsidRDefault="00DC7299" w:rsidP="00AD22E3">
      <w:pPr>
        <w:rPr>
          <w:rFonts w:ascii="Times New Roman" w:hAnsi="Times New Roman" w:cs="Times New Roman"/>
          <w:color w:val="000000" w:themeColor="text1"/>
        </w:rPr>
      </w:pPr>
    </w:p>
    <w:p w14:paraId="60B780DF" w14:textId="77777777" w:rsidR="00DC7299" w:rsidRPr="00F8362A" w:rsidRDefault="00DC7299" w:rsidP="00AD22E3">
      <w:pPr>
        <w:rPr>
          <w:rFonts w:ascii="Times New Roman" w:hAnsi="Times New Roman" w:cs="Times New Roman"/>
          <w:color w:val="000000" w:themeColor="text1"/>
        </w:rPr>
      </w:pPr>
    </w:p>
    <w:p w14:paraId="4625A8A6" w14:textId="77777777" w:rsidR="00DC7299" w:rsidRPr="00F8362A" w:rsidRDefault="00DC7299" w:rsidP="00C87399">
      <w:pPr>
        <w:rPr>
          <w:rFonts w:ascii="Times New Roman" w:hAnsi="Times New Roman" w:cs="Times New Roman"/>
          <w:color w:val="000000" w:themeColor="text1"/>
        </w:rPr>
      </w:pPr>
    </w:p>
    <w:p w14:paraId="66E87349" w14:textId="6992DD13" w:rsidR="00AD22E3" w:rsidRPr="00F8362A" w:rsidRDefault="009C7126" w:rsidP="009C7126">
      <w:pPr>
        <w:pStyle w:val="Caption"/>
        <w:rPr>
          <w:rFonts w:ascii="Times New Roman" w:hAnsi="Times New Roman" w:cs="Times New Roman"/>
          <w:b w:val="0"/>
          <w:i/>
          <w:iCs/>
          <w:color w:val="000000" w:themeColor="text1"/>
        </w:rPr>
      </w:pPr>
      <w:bookmarkStart w:id="126" w:name="_Toc135297610"/>
      <w:r w:rsidRPr="00F8362A">
        <w:rPr>
          <w:rFonts w:ascii="Times New Roman" w:hAnsi="Times New Roman" w:cs="Times New Roman"/>
          <w:color w:val="000000" w:themeColor="text1"/>
        </w:rPr>
        <w:t xml:space="preserve">Figure 4. </w:t>
      </w:r>
      <w:r w:rsidR="006A39D8" w:rsidRPr="00F8362A">
        <w:rPr>
          <w:rFonts w:ascii="Times New Roman" w:hAnsi="Times New Roman" w:cs="Times New Roman"/>
          <w:color w:val="000000" w:themeColor="text1"/>
        </w:rPr>
        <w:t>2</w:t>
      </w:r>
      <w:r w:rsidRPr="00F8362A">
        <w:rPr>
          <w:rFonts w:ascii="Times New Roman" w:hAnsi="Times New Roman" w:cs="Times New Roman"/>
          <w:b w:val="0"/>
          <w:color w:val="000000" w:themeColor="text1"/>
        </w:rPr>
        <w:t xml:space="preserve">. </w:t>
      </w:r>
      <w:r w:rsidR="00544AA4" w:rsidRPr="00F8362A">
        <w:rPr>
          <w:rFonts w:ascii="Times New Roman" w:hAnsi="Times New Roman" w:cs="Times New Roman"/>
          <w:b w:val="0"/>
          <w:color w:val="000000" w:themeColor="text1"/>
        </w:rPr>
        <w:t xml:space="preserve">Phylogenetic Tree of Extended Spectrum Beta-Lactamases producing </w:t>
      </w:r>
      <w:r w:rsidR="00544AA4" w:rsidRPr="00F8362A">
        <w:rPr>
          <w:rFonts w:ascii="Times New Roman" w:hAnsi="Times New Roman" w:cs="Times New Roman"/>
          <w:b w:val="0"/>
          <w:i/>
          <w:iCs/>
          <w:color w:val="000000" w:themeColor="text1"/>
        </w:rPr>
        <w:t>E. coli</w:t>
      </w:r>
      <w:bookmarkEnd w:id="126"/>
    </w:p>
    <w:p w14:paraId="32BFEC34" w14:textId="0A784C8A" w:rsidR="0065254E" w:rsidRPr="00F8362A" w:rsidRDefault="00C224FB" w:rsidP="00C224FB">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Isolates sharing the same color coding were collected from the same farm. The letters indicate the farm and county, while the numbers represent the individual animal's ID within the farm (except manure, feed, and water samples).</w:t>
      </w:r>
      <w:r w:rsidR="005121F8" w:rsidRPr="00F8362A">
        <w:rPr>
          <w:rFonts w:ascii="Times New Roman" w:hAnsi="Times New Roman" w:cs="Times New Roman"/>
          <w:color w:val="000000" w:themeColor="text1"/>
        </w:rPr>
        <w:t>Typically, isolates originating from the same farm tend to cluster together, although there are also instances where isolates from different farms (isolates with different color) cluster together.</w:t>
      </w:r>
    </w:p>
    <w:p w14:paraId="368AE9E4" w14:textId="5F619D74" w:rsidR="00AD22E3" w:rsidRPr="00F8362A" w:rsidRDefault="00AD22E3" w:rsidP="007E068A">
      <w:pPr>
        <w:pStyle w:val="Heading1"/>
        <w:rPr>
          <w:rFonts w:cs="Times New Roman"/>
          <w:color w:val="000000" w:themeColor="text1"/>
          <w:shd w:val="clear" w:color="auto" w:fill="FFFFFF"/>
        </w:rPr>
      </w:pPr>
    </w:p>
    <w:p w14:paraId="2A0083CD" w14:textId="77777777" w:rsidR="00AD22E3" w:rsidRPr="00F8362A" w:rsidRDefault="00AD22E3" w:rsidP="007E068A">
      <w:pPr>
        <w:pStyle w:val="Heading1"/>
        <w:rPr>
          <w:rFonts w:cs="Times New Roman"/>
          <w:color w:val="000000" w:themeColor="text1"/>
          <w:shd w:val="clear" w:color="auto" w:fill="FFFFFF"/>
        </w:rPr>
      </w:pPr>
    </w:p>
    <w:p w14:paraId="06191D62" w14:textId="77777777" w:rsidR="00AD22E3" w:rsidRPr="00F8362A" w:rsidRDefault="00AD22E3" w:rsidP="007E068A">
      <w:pPr>
        <w:pStyle w:val="Heading1"/>
        <w:rPr>
          <w:rFonts w:cs="Times New Roman"/>
          <w:color w:val="000000" w:themeColor="text1"/>
          <w:shd w:val="clear" w:color="auto" w:fill="FFFFFF"/>
        </w:rPr>
      </w:pPr>
    </w:p>
    <w:p w14:paraId="7968A8DE" w14:textId="77777777" w:rsidR="00AD22E3" w:rsidRPr="00F8362A" w:rsidRDefault="00AD22E3" w:rsidP="007E068A">
      <w:pPr>
        <w:pStyle w:val="Heading1"/>
        <w:rPr>
          <w:rFonts w:cs="Times New Roman"/>
          <w:color w:val="000000" w:themeColor="text1"/>
          <w:shd w:val="clear" w:color="auto" w:fill="FFFFFF"/>
        </w:rPr>
      </w:pPr>
    </w:p>
    <w:p w14:paraId="16CEE8EE" w14:textId="1CE64DED" w:rsidR="00D30FCE" w:rsidRPr="00F8362A" w:rsidRDefault="00B30C67" w:rsidP="00B30C67">
      <w:pPr>
        <w:pStyle w:val="Heading1"/>
        <w:jc w:val="left"/>
        <w:rPr>
          <w:rFonts w:cs="Times New Roman"/>
          <w:color w:val="000000" w:themeColor="text1"/>
          <w:szCs w:val="28"/>
          <w:shd w:val="clear" w:color="auto" w:fill="FFFFFF"/>
        </w:rPr>
      </w:pPr>
      <w:bookmarkStart w:id="127" w:name="_Toc133995754"/>
      <w:r w:rsidRPr="00F8362A">
        <w:rPr>
          <w:rFonts w:cs="Times New Roman"/>
          <w:caps w:val="0"/>
          <w:color w:val="000000" w:themeColor="text1"/>
          <w:szCs w:val="28"/>
          <w:shd w:val="clear" w:color="auto" w:fill="FFFFFF"/>
        </w:rPr>
        <w:lastRenderedPageBreak/>
        <w:t xml:space="preserve">Chapter 5. Antimicrobial Resistance and Molecular Epidemiology of </w:t>
      </w:r>
      <w:r w:rsidRPr="00F8362A">
        <w:rPr>
          <w:rFonts w:cs="Times New Roman"/>
          <w:caps w:val="0"/>
          <w:color w:val="000000" w:themeColor="text1"/>
          <w:szCs w:val="28"/>
        </w:rPr>
        <w:t>Extended-Spectrum Beta-Lactamase</w:t>
      </w:r>
      <w:r w:rsidRPr="00F8362A">
        <w:rPr>
          <w:rFonts w:cs="Times New Roman"/>
          <w:caps w:val="0"/>
          <w:color w:val="000000" w:themeColor="text1"/>
          <w:szCs w:val="28"/>
          <w:shd w:val="clear" w:color="auto" w:fill="FFFFFF"/>
        </w:rPr>
        <w:t xml:space="preserve"> (ESBL)</w:t>
      </w:r>
      <w:r w:rsidR="00587E4E" w:rsidRPr="00F8362A">
        <w:rPr>
          <w:rFonts w:cs="Times New Roman"/>
          <w:caps w:val="0"/>
          <w:color w:val="000000" w:themeColor="text1"/>
          <w:szCs w:val="28"/>
          <w:shd w:val="clear" w:color="auto" w:fill="FFFFFF"/>
        </w:rPr>
        <w:t>-</w:t>
      </w:r>
      <w:r w:rsidRPr="00F8362A">
        <w:rPr>
          <w:rFonts w:cs="Times New Roman"/>
          <w:caps w:val="0"/>
          <w:color w:val="000000" w:themeColor="text1"/>
          <w:szCs w:val="28"/>
          <w:shd w:val="clear" w:color="auto" w:fill="FFFFFF"/>
        </w:rPr>
        <w:t>Producing-</w:t>
      </w:r>
      <w:r w:rsidRPr="00F8362A">
        <w:rPr>
          <w:rFonts w:cs="Times New Roman"/>
          <w:i/>
          <w:iCs/>
          <w:caps w:val="0"/>
          <w:color w:val="000000" w:themeColor="text1"/>
          <w:szCs w:val="28"/>
          <w:shd w:val="clear" w:color="auto" w:fill="FFFFFF"/>
        </w:rPr>
        <w:t>Klebsiella</w:t>
      </w:r>
      <w:r w:rsidRPr="00F8362A">
        <w:rPr>
          <w:rFonts w:cs="Times New Roman"/>
          <w:caps w:val="0"/>
          <w:color w:val="000000" w:themeColor="text1"/>
          <w:szCs w:val="28"/>
          <w:shd w:val="clear" w:color="auto" w:fill="FFFFFF"/>
        </w:rPr>
        <w:t xml:space="preserve"> Species </w:t>
      </w:r>
      <w:r w:rsidR="00E65367" w:rsidRPr="00F8362A">
        <w:rPr>
          <w:rFonts w:cs="Times New Roman"/>
          <w:caps w:val="0"/>
          <w:color w:val="000000" w:themeColor="text1"/>
          <w:szCs w:val="28"/>
          <w:shd w:val="clear" w:color="auto" w:fill="FFFFFF"/>
        </w:rPr>
        <w:t>i</w:t>
      </w:r>
      <w:r w:rsidRPr="00F8362A">
        <w:rPr>
          <w:rFonts w:cs="Times New Roman"/>
          <w:caps w:val="0"/>
          <w:color w:val="000000" w:themeColor="text1"/>
          <w:szCs w:val="28"/>
          <w:shd w:val="clear" w:color="auto" w:fill="FFFFFF"/>
        </w:rPr>
        <w:t>n East Tennessee Dairy Cattle Farms</w:t>
      </w:r>
      <w:bookmarkEnd w:id="127"/>
      <w:r w:rsidRPr="00F8362A">
        <w:rPr>
          <w:rFonts w:cs="Times New Roman"/>
          <w:caps w:val="0"/>
          <w:color w:val="000000" w:themeColor="text1"/>
          <w:szCs w:val="28"/>
          <w:shd w:val="clear" w:color="auto" w:fill="FFFFFF"/>
        </w:rPr>
        <w:t xml:space="preserve"> </w:t>
      </w:r>
    </w:p>
    <w:p w14:paraId="00C2AB98" w14:textId="1ACAA258" w:rsidR="008F67C6" w:rsidRPr="00F8362A" w:rsidRDefault="008F67C6" w:rsidP="00B30C67">
      <w:pPr>
        <w:pStyle w:val="Heading1"/>
        <w:jc w:val="left"/>
        <w:rPr>
          <w:rFonts w:cs="Times New Roman"/>
          <w:b w:val="0"/>
          <w:bCs w:val="0"/>
          <w:color w:val="000000" w:themeColor="text1"/>
          <w:szCs w:val="28"/>
        </w:rPr>
      </w:pPr>
    </w:p>
    <w:p w14:paraId="23043EE8" w14:textId="77777777" w:rsidR="00847C6F" w:rsidRPr="00F8362A" w:rsidRDefault="00847C6F">
      <w:pPr>
        <w:rPr>
          <w:rFonts w:ascii="Times New Roman" w:hAnsi="Times New Roman" w:cs="Times New Roman"/>
          <w:b/>
          <w:bCs/>
          <w:caps/>
          <w:color w:val="000000" w:themeColor="text1"/>
        </w:rPr>
      </w:pPr>
    </w:p>
    <w:p w14:paraId="35F39E52" w14:textId="75C9F914" w:rsidR="00D30FCE" w:rsidRPr="00F8362A" w:rsidRDefault="00D30FCE">
      <w:pPr>
        <w:rPr>
          <w:rFonts w:ascii="Times New Roman" w:hAnsi="Times New Roman" w:cs="Times New Roman"/>
          <w:b/>
          <w:bCs/>
          <w:caps/>
          <w:color w:val="000000" w:themeColor="text1"/>
          <w:sz w:val="28"/>
          <w:szCs w:val="28"/>
        </w:rPr>
      </w:pPr>
      <w:r w:rsidRPr="00F8362A">
        <w:rPr>
          <w:rFonts w:ascii="Times New Roman" w:hAnsi="Times New Roman" w:cs="Times New Roman"/>
          <w:b/>
          <w:bCs/>
          <w:caps/>
          <w:color w:val="000000" w:themeColor="text1"/>
          <w:sz w:val="28"/>
          <w:szCs w:val="28"/>
        </w:rPr>
        <w:br w:type="page"/>
      </w:r>
    </w:p>
    <w:p w14:paraId="0808F0FF" w14:textId="636EE630" w:rsidR="00D30FCE" w:rsidRPr="00F8362A" w:rsidRDefault="00D30FCE" w:rsidP="00D30FCE">
      <w:pPr>
        <w:spacing w:line="276" w:lineRule="auto"/>
        <w:rPr>
          <w:rFonts w:ascii="Times New Roman" w:hAnsi="Times New Roman" w:cs="Times New Roman"/>
          <w:b/>
          <w:bCs/>
          <w:color w:val="000000" w:themeColor="text1"/>
          <w:sz w:val="28"/>
          <w:szCs w:val="28"/>
          <w:shd w:val="clear" w:color="auto" w:fill="FFFFFF"/>
        </w:rPr>
      </w:pPr>
      <w:r w:rsidRPr="00F8362A">
        <w:rPr>
          <w:rFonts w:ascii="Times New Roman" w:hAnsi="Times New Roman" w:cs="Times New Roman"/>
          <w:b/>
          <w:bCs/>
          <w:color w:val="000000" w:themeColor="text1"/>
          <w:sz w:val="28"/>
          <w:szCs w:val="28"/>
          <w:shd w:val="clear" w:color="auto" w:fill="FFFFFF"/>
        </w:rPr>
        <w:lastRenderedPageBreak/>
        <w:t xml:space="preserve">Abstract </w:t>
      </w:r>
    </w:p>
    <w:p w14:paraId="5A122BB8" w14:textId="1A21F7C4" w:rsidR="00D30FCE" w:rsidRPr="00F8362A" w:rsidRDefault="00D30FCE" w:rsidP="00D30FCE">
      <w:pPr>
        <w:spacing w:line="360" w:lineRule="auto"/>
        <w:rPr>
          <w:rFonts w:ascii="Times New Roman" w:hAnsi="Times New Roman" w:cs="Times New Roman"/>
          <w:color w:val="000000" w:themeColor="text1"/>
        </w:rPr>
      </w:pP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species commonly inhabit the gut of dairy cattle. Frequent use of ceftiofur in dairy farms may impose selection pressure and result in the emergence of </w:t>
      </w:r>
      <w:r w:rsidR="00E60993"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xtended-</w:t>
      </w:r>
      <w:r w:rsidR="00E60993"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pectrum </w:t>
      </w:r>
      <w:r w:rsidR="00E60993" w:rsidRPr="00F8362A">
        <w:rPr>
          <w:rFonts w:ascii="Times New Roman" w:hAnsi="Times New Roman" w:cs="Times New Roman"/>
          <w:color w:val="000000" w:themeColor="text1"/>
        </w:rPr>
        <w:t>b</w:t>
      </w:r>
      <w:r w:rsidRPr="00F8362A">
        <w:rPr>
          <w:rFonts w:ascii="Times New Roman" w:hAnsi="Times New Roman" w:cs="Times New Roman"/>
          <w:color w:val="000000" w:themeColor="text1"/>
        </w:rPr>
        <w:t>eta-</w:t>
      </w:r>
      <w:r w:rsidR="00E60993" w:rsidRPr="00F8362A">
        <w:rPr>
          <w:rFonts w:ascii="Times New Roman" w:hAnsi="Times New Roman" w:cs="Times New Roman"/>
          <w:color w:val="000000" w:themeColor="text1"/>
        </w:rPr>
        <w:t>l</w:t>
      </w:r>
      <w:r w:rsidRPr="00F8362A">
        <w:rPr>
          <w:rFonts w:ascii="Times New Roman" w:hAnsi="Times New Roman" w:cs="Times New Roman"/>
          <w:color w:val="000000" w:themeColor="text1"/>
        </w:rPr>
        <w:t>actamase (ESBL)-producing strains. However, information on the status and spread mechanism of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in dairy farms is unknown in the </w:t>
      </w:r>
      <w:r w:rsidR="00213A31" w:rsidRPr="00F8362A">
        <w:rPr>
          <w:rFonts w:ascii="Times New Roman" w:hAnsi="Times New Roman" w:cs="Times New Roman"/>
          <w:color w:val="000000" w:themeColor="text1"/>
        </w:rPr>
        <w:t>U.S.</w:t>
      </w:r>
      <w:r w:rsidRPr="00F8362A">
        <w:rPr>
          <w:rFonts w:ascii="Times New Roman" w:hAnsi="Times New Roman" w:cs="Times New Roman"/>
          <w:color w:val="000000" w:themeColor="text1"/>
        </w:rPr>
        <w:t xml:space="preserve"> dairy farms. This study </w:t>
      </w:r>
      <w:r w:rsidR="00213A31" w:rsidRPr="00F8362A">
        <w:rPr>
          <w:rFonts w:ascii="Times New Roman" w:hAnsi="Times New Roman" w:cs="Times New Roman"/>
          <w:color w:val="000000" w:themeColor="text1"/>
        </w:rPr>
        <w:t xml:space="preserve">was </w:t>
      </w:r>
      <w:r w:rsidRPr="00F8362A">
        <w:rPr>
          <w:rFonts w:ascii="Times New Roman" w:hAnsi="Times New Roman" w:cs="Times New Roman"/>
          <w:color w:val="000000" w:themeColor="text1"/>
        </w:rPr>
        <w:t>aimed to determine the prevalence</w:t>
      </w:r>
      <w:r w:rsidR="00E60993"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antimicrobial resistance</w:t>
      </w:r>
      <w:r w:rsidR="00881F31"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and spread mechanisms</w:t>
      </w:r>
      <w:r w:rsidR="00E60993" w:rsidRPr="00F8362A">
        <w:rPr>
          <w:rFonts w:ascii="Times New Roman" w:hAnsi="Times New Roman" w:cs="Times New Roman"/>
          <w:color w:val="000000" w:themeColor="text1"/>
        </w:rPr>
        <w:t xml:space="preserve"> of ESBL-</w:t>
      </w:r>
      <w:r w:rsidR="00E60993" w:rsidRPr="00F8362A">
        <w:rPr>
          <w:rFonts w:ascii="Times New Roman" w:hAnsi="Times New Roman" w:cs="Times New Roman"/>
          <w:i/>
          <w:iCs/>
          <w:color w:val="000000" w:themeColor="text1"/>
        </w:rPr>
        <w:t>Klebsiella</w:t>
      </w:r>
      <w:r w:rsidR="00E60993" w:rsidRPr="00F8362A">
        <w:rPr>
          <w:rFonts w:ascii="Times New Roman" w:hAnsi="Times New Roman" w:cs="Times New Roman"/>
          <w:color w:val="000000" w:themeColor="text1"/>
        </w:rPr>
        <w:t xml:space="preserve"> species</w:t>
      </w:r>
      <w:r w:rsidRPr="00F8362A">
        <w:rPr>
          <w:rFonts w:ascii="Times New Roman" w:hAnsi="Times New Roman" w:cs="Times New Roman"/>
          <w:color w:val="000000" w:themeColor="text1"/>
        </w:rPr>
        <w:t xml:space="preserve"> </w:t>
      </w:r>
      <w:r w:rsidR="00881F31" w:rsidRPr="00F8362A">
        <w:rPr>
          <w:rFonts w:ascii="Times New Roman" w:hAnsi="Times New Roman" w:cs="Times New Roman"/>
          <w:color w:val="000000" w:themeColor="text1"/>
        </w:rPr>
        <w:t>in</w:t>
      </w:r>
      <w:r w:rsidRPr="00F8362A">
        <w:rPr>
          <w:rFonts w:ascii="Times New Roman" w:hAnsi="Times New Roman" w:cs="Times New Roman"/>
          <w:color w:val="000000" w:themeColor="text1"/>
        </w:rPr>
        <w:t xml:space="preserve"> dairy cattle farms. </w:t>
      </w:r>
      <w:r w:rsidR="00881F31" w:rsidRPr="00F8362A">
        <w:rPr>
          <w:rFonts w:ascii="Times New Roman" w:hAnsi="Times New Roman" w:cs="Times New Roman"/>
          <w:color w:val="000000" w:themeColor="text1"/>
        </w:rPr>
        <w:t>R</w:t>
      </w:r>
      <w:r w:rsidRPr="00F8362A">
        <w:rPr>
          <w:rFonts w:ascii="Times New Roman" w:hAnsi="Times New Roman" w:cs="Times New Roman"/>
          <w:color w:val="000000" w:themeColor="text1"/>
        </w:rPr>
        <w:t>ectal fecal samples (n= 508) and manure, feed, and water samples (n=64)</w:t>
      </w:r>
      <w:r w:rsidR="00706004" w:rsidRPr="00F8362A">
        <w:rPr>
          <w:rFonts w:ascii="Times New Roman" w:hAnsi="Times New Roman" w:cs="Times New Roman"/>
          <w:color w:val="000000" w:themeColor="text1"/>
        </w:rPr>
        <w:t xml:space="preserve"> were collected </w:t>
      </w:r>
      <w:r w:rsidRPr="00F8362A">
        <w:rPr>
          <w:rFonts w:ascii="Times New Roman" w:hAnsi="Times New Roman" w:cs="Times New Roman"/>
          <w:color w:val="000000" w:themeColor="text1"/>
        </w:rPr>
        <w:t xml:space="preserve"> from 14 dairy farms in East Tennessee. </w:t>
      </w:r>
      <w:r w:rsidR="00706004" w:rsidRPr="00F8362A">
        <w:rPr>
          <w:rFonts w:ascii="Times New Roman" w:hAnsi="Times New Roman" w:cs="Times New Roman"/>
          <w:color w:val="000000" w:themeColor="text1"/>
        </w:rPr>
        <w:t xml:space="preserve">The samples were </w:t>
      </w:r>
      <w:r w:rsidRPr="00F8362A">
        <w:rPr>
          <w:rFonts w:ascii="Times New Roman" w:hAnsi="Times New Roman" w:cs="Times New Roman"/>
          <w:color w:val="000000" w:themeColor="text1"/>
        </w:rPr>
        <w:t xml:space="preserve"> processed and plated directly on CHROMagar™ ESBL. Presumptive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confirmed using MADLI-TOF MS. </w:t>
      </w:r>
      <w:r w:rsidR="00706004" w:rsidRPr="00F8362A">
        <w:rPr>
          <w:rFonts w:ascii="Times New Roman" w:hAnsi="Times New Roman" w:cs="Times New Roman"/>
          <w:color w:val="000000" w:themeColor="text1"/>
        </w:rPr>
        <w:t>The isolates were subjected to a</w:t>
      </w:r>
      <w:r w:rsidRPr="00F8362A">
        <w:rPr>
          <w:rFonts w:ascii="Times New Roman" w:hAnsi="Times New Roman" w:cs="Times New Roman"/>
          <w:color w:val="000000" w:themeColor="text1"/>
        </w:rPr>
        <w:t xml:space="preserve">ntimicrobial susceptibility </w:t>
      </w:r>
      <w:r w:rsidR="00706004" w:rsidRPr="00F8362A">
        <w:rPr>
          <w:rFonts w:ascii="Times New Roman" w:hAnsi="Times New Roman" w:cs="Times New Roman"/>
          <w:color w:val="000000" w:themeColor="text1"/>
        </w:rPr>
        <w:t>testing(AST)</w:t>
      </w:r>
      <w:r w:rsidRPr="00F8362A">
        <w:rPr>
          <w:rFonts w:ascii="Times New Roman" w:hAnsi="Times New Roman" w:cs="Times New Roman"/>
          <w:color w:val="000000" w:themeColor="text1"/>
        </w:rPr>
        <w:t xml:space="preserve"> </w:t>
      </w:r>
      <w:r w:rsidR="00706004" w:rsidRPr="00F8362A">
        <w:rPr>
          <w:rFonts w:ascii="Times New Roman" w:hAnsi="Times New Roman" w:cs="Times New Roman"/>
          <w:color w:val="000000" w:themeColor="text1"/>
        </w:rPr>
        <w:t>and w</w:t>
      </w:r>
      <w:r w:rsidRPr="00F8362A">
        <w:rPr>
          <w:rFonts w:ascii="Times New Roman" w:hAnsi="Times New Roman" w:cs="Times New Roman"/>
          <w:color w:val="000000" w:themeColor="text1"/>
        </w:rPr>
        <w:t xml:space="preserve">hole </w:t>
      </w:r>
      <w:r w:rsidR="00706004" w:rsidRPr="00F8362A">
        <w:rPr>
          <w:rFonts w:ascii="Times New Roman" w:hAnsi="Times New Roman" w:cs="Times New Roman"/>
          <w:color w:val="000000" w:themeColor="text1"/>
        </w:rPr>
        <w:t>g</w:t>
      </w:r>
      <w:r w:rsidRPr="00F8362A">
        <w:rPr>
          <w:rFonts w:ascii="Times New Roman" w:hAnsi="Times New Roman" w:cs="Times New Roman"/>
          <w:color w:val="000000" w:themeColor="text1"/>
        </w:rPr>
        <w:t xml:space="preserve">enome </w:t>
      </w:r>
      <w:r w:rsidR="00706004"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equencing (WGS). </w:t>
      </w:r>
      <w:bookmarkStart w:id="128" w:name="_Hlk129292025"/>
      <w:r w:rsidRPr="00F8362A">
        <w:rPr>
          <w:rFonts w:ascii="Times New Roman" w:hAnsi="Times New Roman" w:cs="Times New Roman"/>
          <w:color w:val="000000" w:themeColor="text1"/>
        </w:rPr>
        <w:t>From 572 samples, 57 (10%) were positive for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The prevalence of fecal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7.2 %</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(95%</w:t>
      </w:r>
      <w:r w:rsidR="00BC6FAB" w:rsidRPr="00F8362A">
        <w:rPr>
          <w:rFonts w:ascii="Times New Roman" w:hAnsi="Times New Roman" w:cs="Times New Roman"/>
          <w:color w:val="000000" w:themeColor="text1"/>
        </w:rPr>
        <w:t xml:space="preserve"> confidence interval </w:t>
      </w:r>
      <w:r w:rsidRPr="00F8362A">
        <w:rPr>
          <w:rFonts w:ascii="Times New Roman" w:hAnsi="Times New Roman" w:cs="Times New Roman"/>
          <w:color w:val="000000" w:themeColor="text1"/>
        </w:rPr>
        <w:t xml:space="preserve"> </w:t>
      </w:r>
      <w:r w:rsidR="00BC6FA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CI</w:t>
      </w:r>
      <w:r w:rsidR="00BC6FA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6.5-8.0</w:t>
      </w:r>
      <w:r w:rsidR="0045411D" w:rsidRPr="00F8362A">
        <w:rPr>
          <w:rFonts w:ascii="Times New Roman" w:hAnsi="Times New Roman" w:cs="Times New Roman"/>
          <w:b/>
          <w:bCs/>
          <w:color w:val="000000" w:themeColor="text1"/>
        </w:rPr>
        <w:t>).</w:t>
      </w:r>
      <w:r w:rsidRPr="00F8362A">
        <w:rPr>
          <w:rFonts w:ascii="Times New Roman" w:hAnsi="Times New Roman" w:cs="Times New Roman"/>
          <w:color w:val="000000" w:themeColor="text1"/>
        </w:rPr>
        <w:t xml:space="preserve"> </w:t>
      </w:r>
      <w:r w:rsidR="007365F6" w:rsidRPr="00F8362A">
        <w:rPr>
          <w:rFonts w:ascii="Times New Roman" w:hAnsi="Times New Roman" w:cs="Times New Roman"/>
          <w:color w:val="000000" w:themeColor="text1"/>
        </w:rPr>
        <w:t>Most</w:t>
      </w:r>
      <w:r w:rsidR="00091252" w:rsidRPr="00F8362A">
        <w:rPr>
          <w:rFonts w:ascii="Times New Roman" w:hAnsi="Times New Roman" w:cs="Times New Roman"/>
          <w:color w:val="000000" w:themeColor="text1"/>
        </w:rPr>
        <w:t xml:space="preserve"> </w:t>
      </w:r>
      <w:r w:rsidR="007365F6" w:rsidRPr="00F8362A">
        <w:rPr>
          <w:rFonts w:ascii="Times New Roman" w:hAnsi="Times New Roman" w:cs="Times New Roman"/>
          <w:color w:val="000000" w:themeColor="text1"/>
        </w:rPr>
        <w:t xml:space="preserve">(96.5%, n=57) </w:t>
      </w: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resistant to ceftriaxone. </w:t>
      </w:r>
      <w:r w:rsidR="00BD0482" w:rsidRPr="00F8362A">
        <w:rPr>
          <w:rFonts w:ascii="Times New Roman" w:hAnsi="Times New Roman" w:cs="Times New Roman"/>
          <w:color w:val="000000" w:themeColor="text1"/>
        </w:rPr>
        <w:t xml:space="preserve">About </w:t>
      </w:r>
      <w:r w:rsidRPr="00F8362A">
        <w:rPr>
          <w:rFonts w:ascii="Times New Roman" w:hAnsi="Times New Roman" w:cs="Times New Roman"/>
          <w:color w:val="000000" w:themeColor="text1"/>
        </w:rPr>
        <w:t>19% of ESBL-K</w:t>
      </w:r>
      <w:r w:rsidRPr="00F8362A">
        <w:rPr>
          <w:rFonts w:ascii="Times New Roman" w:hAnsi="Times New Roman" w:cs="Times New Roman"/>
          <w:i/>
          <w:iCs/>
          <w:color w:val="000000" w:themeColor="text1"/>
        </w:rPr>
        <w:t xml:space="preserve">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were multidrug-resistant (MDR</w:t>
      </w:r>
      <w:r w:rsidR="007E3DD1" w:rsidRPr="00F8362A">
        <w:rPr>
          <w:rFonts w:ascii="Times New Roman" w:hAnsi="Times New Roman" w:cs="Times New Roman"/>
          <w:color w:val="000000" w:themeColor="text1"/>
        </w:rPr>
        <w:t>; resistance to ≥3 antimicrobial classes)</w:t>
      </w:r>
      <w:r w:rsidR="007365F6"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bookmarkEnd w:id="128"/>
      <w:r w:rsidR="00BD0482"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ix families of beta-lactamase</w:t>
      </w:r>
      <w:r w:rsidR="00DC0168" w:rsidRPr="00F8362A">
        <w:rPr>
          <w:rFonts w:ascii="Times New Roman" w:hAnsi="Times New Roman" w:cs="Times New Roman"/>
          <w:color w:val="000000" w:themeColor="text1"/>
        </w:rPr>
        <w:t xml:space="preserve"> (</w:t>
      </w:r>
      <w:r w:rsidR="00DC0168" w:rsidRPr="00F8362A">
        <w:rPr>
          <w:rFonts w:ascii="Times New Roman" w:hAnsi="Times New Roman" w:cs="Times New Roman"/>
          <w:i/>
          <w:iCs/>
          <w:color w:val="000000" w:themeColor="text1"/>
        </w:rPr>
        <w:t>bla</w:t>
      </w:r>
      <w:r w:rsidR="00DC0168"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OXY</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w:t>
      </w:r>
      <w:r w:rsidR="00BD0482" w:rsidRPr="00F8362A">
        <w:rPr>
          <w:rFonts w:ascii="Times New Roman" w:hAnsi="Times New Roman" w:cs="Times New Roman"/>
          <w:color w:val="000000" w:themeColor="text1"/>
          <w:vertAlign w:val="subscript"/>
        </w:rPr>
        <w:t xml:space="preserve"> </w:t>
      </w:r>
      <w:r w:rsidR="00F023A5" w:rsidRPr="00F8362A">
        <w:rPr>
          <w:rFonts w:ascii="Times New Roman" w:hAnsi="Times New Roman" w:cs="Times New Roman"/>
          <w:color w:val="000000" w:themeColor="text1"/>
        </w:rPr>
        <w:t>were</w:t>
      </w:r>
      <w:r w:rsidR="00BD0482" w:rsidRPr="00F8362A">
        <w:rPr>
          <w:rFonts w:ascii="Times New Roman" w:hAnsi="Times New Roman" w:cs="Times New Roman"/>
          <w:color w:val="000000" w:themeColor="text1"/>
        </w:rPr>
        <w:t xml:space="preserve"> detected</w:t>
      </w:r>
      <w:r w:rsidR="00BD0482"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 in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r w:rsidR="00091252" w:rsidRPr="00F8362A">
        <w:rPr>
          <w:rFonts w:ascii="Times New Roman" w:hAnsi="Times New Roman" w:cs="Times New Roman"/>
          <w:color w:val="000000" w:themeColor="text1"/>
        </w:rPr>
        <w:t xml:space="preserve"> genome. </w:t>
      </w:r>
      <w:r w:rsidRPr="00F8362A">
        <w:rPr>
          <w:rFonts w:ascii="Times New Roman" w:hAnsi="Times New Roman" w:cs="Times New Roman"/>
          <w:color w:val="000000" w:themeColor="text1"/>
        </w:rPr>
        <w:t xml:space="preserve"> Most (</w:t>
      </w:r>
      <w:r w:rsidR="00DC0168" w:rsidRPr="00F8362A">
        <w:rPr>
          <w:rFonts w:ascii="Times New Roman" w:hAnsi="Times New Roman" w:cs="Times New Roman"/>
          <w:color w:val="000000" w:themeColor="text1"/>
        </w:rPr>
        <w:t>93</w:t>
      </w:r>
      <w:r w:rsidRPr="00F8362A">
        <w:rPr>
          <w:rFonts w:ascii="Times New Roman" w:hAnsi="Times New Roman" w:cs="Times New Roman"/>
          <w:color w:val="000000" w:themeColor="text1"/>
        </w:rPr>
        <w:t xml:space="preserve">%) of </w:t>
      </w:r>
      <w:r w:rsidR="00F023A5"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isolates ha</w:t>
      </w:r>
      <w:r w:rsidR="00DC0168" w:rsidRPr="00F8362A">
        <w:rPr>
          <w:rFonts w:ascii="Times New Roman" w:hAnsi="Times New Roman" w:cs="Times New Roman"/>
          <w:color w:val="000000" w:themeColor="text1"/>
        </w:rPr>
        <w:t xml:space="preserve">rbored </w:t>
      </w:r>
      <w:r w:rsidRPr="00F8362A">
        <w:rPr>
          <w:rFonts w:ascii="Times New Roman" w:hAnsi="Times New Roman" w:cs="Times New Roman"/>
          <w:color w:val="000000" w:themeColor="text1"/>
        </w:rPr>
        <w:t xml:space="preserve"> </w:t>
      </w:r>
      <w:r w:rsidR="00DC0168" w:rsidRPr="00F8362A">
        <w:rPr>
          <w:rFonts w:ascii="Times New Roman" w:hAnsi="Times New Roman" w:cs="Times New Roman"/>
          <w:color w:val="000000" w:themeColor="text1"/>
        </w:rPr>
        <w:t xml:space="preserve">two or more </w:t>
      </w:r>
      <w:r w:rsidR="00DC0168" w:rsidRPr="00F8362A">
        <w:rPr>
          <w:rFonts w:ascii="Times New Roman" w:hAnsi="Times New Roman" w:cs="Times New Roman"/>
          <w:i/>
          <w:iCs/>
          <w:color w:val="000000" w:themeColor="text1"/>
        </w:rPr>
        <w:t xml:space="preserve">bla </w:t>
      </w:r>
      <w:r w:rsidR="00DC0168" w:rsidRPr="00F8362A">
        <w:rPr>
          <w:rFonts w:ascii="Times New Roman" w:hAnsi="Times New Roman" w:cs="Times New Roman"/>
          <w:color w:val="000000" w:themeColor="text1"/>
        </w:rPr>
        <w:t>genes</w:t>
      </w:r>
      <w:r w:rsidRPr="00F8362A">
        <w:rPr>
          <w:rFonts w:ascii="Times New Roman" w:hAnsi="Times New Roman" w:cs="Times New Roman"/>
          <w:color w:val="000000" w:themeColor="text1"/>
        </w:rPr>
        <w:t xml:space="preserve">. The isolates were genotypically </w:t>
      </w:r>
      <w:r w:rsidR="00BD0482" w:rsidRPr="00F8362A">
        <w:rPr>
          <w:rFonts w:ascii="Times New Roman" w:hAnsi="Times New Roman" w:cs="Times New Roman"/>
          <w:color w:val="000000" w:themeColor="text1"/>
        </w:rPr>
        <w:t>MDR</w:t>
      </w:r>
      <w:r w:rsidRPr="00F8362A">
        <w:rPr>
          <w:rFonts w:ascii="Times New Roman" w:hAnsi="Times New Roman" w:cs="Times New Roman"/>
          <w:color w:val="000000" w:themeColor="text1"/>
        </w:rPr>
        <w:t>, with 26 distinct types of antibiotic</w:t>
      </w:r>
      <w:r w:rsidR="00BD0482"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resistance genes</w:t>
      </w:r>
      <w:r w:rsidR="00DD07DB" w:rsidRPr="00F8362A">
        <w:rPr>
          <w:rFonts w:ascii="Times New Roman" w:hAnsi="Times New Roman" w:cs="Times New Roman"/>
          <w:color w:val="000000" w:themeColor="text1"/>
        </w:rPr>
        <w:t xml:space="preserve"> (ARGs) </w:t>
      </w:r>
      <w:r w:rsidR="001C521F" w:rsidRPr="00F8362A">
        <w:rPr>
          <w:rFonts w:ascii="Times New Roman" w:hAnsi="Times New Roman" w:cs="Times New Roman"/>
          <w:color w:val="000000" w:themeColor="text1"/>
        </w:rPr>
        <w:t xml:space="preserve">and </w:t>
      </w:r>
      <w:r w:rsidR="007A34A6" w:rsidRPr="00F8362A">
        <w:rPr>
          <w:rFonts w:ascii="Times New Roman" w:hAnsi="Times New Roman" w:cs="Times New Roman"/>
          <w:color w:val="000000" w:themeColor="text1"/>
        </w:rPr>
        <w:t xml:space="preserve">point </w:t>
      </w:r>
      <w:r w:rsidR="001C521F" w:rsidRPr="00F8362A">
        <w:rPr>
          <w:rFonts w:ascii="Times New Roman" w:hAnsi="Times New Roman" w:cs="Times New Roman"/>
          <w:color w:val="000000" w:themeColor="text1"/>
        </w:rPr>
        <w:t>mutation</w:t>
      </w:r>
      <w:r w:rsidR="007A34A6" w:rsidRPr="00F8362A">
        <w:rPr>
          <w:rFonts w:ascii="Times New Roman" w:hAnsi="Times New Roman" w:cs="Times New Roman"/>
          <w:color w:val="000000" w:themeColor="text1"/>
        </w:rPr>
        <w:t xml:space="preserve"> in </w:t>
      </w:r>
      <w:r w:rsidR="001C521F" w:rsidRPr="00F8362A">
        <w:rPr>
          <w:rFonts w:ascii="Times New Roman" w:hAnsi="Times New Roman" w:cs="Times New Roman"/>
          <w:i/>
          <w:iCs/>
          <w:color w:val="000000" w:themeColor="text1"/>
        </w:rPr>
        <w:t>gyr</w:t>
      </w:r>
      <w:r w:rsidR="001C521F" w:rsidRPr="00F8362A">
        <w:rPr>
          <w:rFonts w:ascii="Times New Roman" w:hAnsi="Times New Roman" w:cs="Times New Roman"/>
          <w:color w:val="000000" w:themeColor="text1"/>
        </w:rPr>
        <w:t>A,</w:t>
      </w:r>
      <w:r w:rsidR="007A34A6" w:rsidRPr="00F8362A">
        <w:rPr>
          <w:rFonts w:ascii="Times New Roman" w:hAnsi="Times New Roman" w:cs="Times New Roman"/>
          <w:color w:val="000000" w:themeColor="text1"/>
        </w:rPr>
        <w:t xml:space="preserve"> </w:t>
      </w:r>
      <w:r w:rsidR="001C521F" w:rsidRPr="00F8362A">
        <w:rPr>
          <w:rFonts w:ascii="Times New Roman" w:hAnsi="Times New Roman" w:cs="Times New Roman"/>
          <w:i/>
          <w:iCs/>
          <w:color w:val="000000" w:themeColor="text1"/>
        </w:rPr>
        <w:t>gyr</w:t>
      </w:r>
      <w:r w:rsidR="001C521F" w:rsidRPr="00F8362A">
        <w:rPr>
          <w:rFonts w:ascii="Times New Roman" w:hAnsi="Times New Roman" w:cs="Times New Roman"/>
          <w:color w:val="000000" w:themeColor="text1"/>
        </w:rPr>
        <w:t xml:space="preserve">B, and </w:t>
      </w:r>
      <w:r w:rsidR="001C521F" w:rsidRPr="00F8362A">
        <w:rPr>
          <w:rFonts w:ascii="Times New Roman" w:hAnsi="Times New Roman" w:cs="Times New Roman"/>
          <w:i/>
          <w:iCs/>
          <w:color w:val="000000" w:themeColor="text1"/>
        </w:rPr>
        <w:t>par</w:t>
      </w:r>
      <w:r w:rsidR="001C521F" w:rsidRPr="00F8362A">
        <w:rPr>
          <w:rFonts w:ascii="Times New Roman" w:hAnsi="Times New Roman" w:cs="Times New Roman"/>
          <w:color w:val="000000" w:themeColor="text1"/>
        </w:rPr>
        <w:t>C</w:t>
      </w:r>
      <w:r w:rsidR="00F023A5" w:rsidRPr="00F8362A">
        <w:rPr>
          <w:rFonts w:ascii="Times New Roman" w:hAnsi="Times New Roman" w:cs="Times New Roman"/>
          <w:color w:val="000000" w:themeColor="text1"/>
        </w:rPr>
        <w:t xml:space="preserve"> genes</w:t>
      </w:r>
      <w:r w:rsidR="001C521F"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genomes also harbored 22 different plasmid replicon types</w:t>
      </w:r>
      <w:r w:rsidR="00B9760D"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 xml:space="preserve">IncFII and Col440I plasmids </w:t>
      </w:r>
      <w:r w:rsidR="00B9760D" w:rsidRPr="00F8362A">
        <w:rPr>
          <w:rFonts w:ascii="Times New Roman" w:hAnsi="Times New Roman" w:cs="Times New Roman"/>
          <w:color w:val="000000" w:themeColor="text1"/>
        </w:rPr>
        <w:t>were</w:t>
      </w:r>
      <w:r w:rsidRPr="00F8362A">
        <w:rPr>
          <w:rFonts w:ascii="Times New Roman" w:hAnsi="Times New Roman" w:cs="Times New Roman"/>
          <w:color w:val="000000" w:themeColor="text1"/>
        </w:rPr>
        <w:t xml:space="preserve"> most frequent and </w:t>
      </w:r>
      <w:r w:rsidR="00B9760D" w:rsidRPr="00F8362A">
        <w:rPr>
          <w:rFonts w:ascii="Times New Roman" w:hAnsi="Times New Roman" w:cs="Times New Roman"/>
          <w:color w:val="000000" w:themeColor="text1"/>
        </w:rPr>
        <w:t xml:space="preserve"> were </w:t>
      </w:r>
      <w:r w:rsidRPr="00F8362A">
        <w:rPr>
          <w:rFonts w:ascii="Times New Roman" w:hAnsi="Times New Roman" w:cs="Times New Roman"/>
          <w:color w:val="000000" w:themeColor="text1"/>
        </w:rPr>
        <w:t xml:space="preserve">associated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B19 genes, respectively. </w:t>
      </w:r>
      <w:r w:rsidR="00B9760D" w:rsidRPr="00F8362A">
        <w:rPr>
          <w:rFonts w:ascii="Times New Roman" w:hAnsi="Times New Roman" w:cs="Times New Roman"/>
          <w:color w:val="000000" w:themeColor="text1"/>
        </w:rPr>
        <w:t xml:space="preserve">Fifteen </w:t>
      </w:r>
      <w:r w:rsidRPr="00F8362A">
        <w:rPr>
          <w:rFonts w:ascii="Times New Roman" w:hAnsi="Times New Roman" w:cs="Times New Roman"/>
          <w:color w:val="000000" w:themeColor="text1"/>
        </w:rPr>
        <w:t xml:space="preserve">distinct sequence types (STs) and ten unknown STs of </w:t>
      </w:r>
      <w:r w:rsidRPr="00F8362A">
        <w:rPr>
          <w:rFonts w:ascii="Times New Roman" w:hAnsi="Times New Roman" w:cs="Times New Roman"/>
          <w:i/>
          <w:iCs/>
          <w:color w:val="000000" w:themeColor="text1"/>
        </w:rPr>
        <w:t>K. pneumoniae</w:t>
      </w:r>
      <w:r w:rsidR="009B3CD6" w:rsidRPr="00F8362A">
        <w:rPr>
          <w:rFonts w:ascii="Times New Roman" w:hAnsi="Times New Roman" w:cs="Times New Roman"/>
          <w:i/>
          <w:iCs/>
          <w:color w:val="000000" w:themeColor="text1"/>
        </w:rPr>
        <w:t xml:space="preserve"> </w:t>
      </w:r>
      <w:r w:rsidR="00DD07DB" w:rsidRPr="00F8362A">
        <w:rPr>
          <w:rFonts w:ascii="Times New Roman" w:hAnsi="Times New Roman" w:cs="Times New Roman"/>
          <w:color w:val="000000" w:themeColor="text1"/>
        </w:rPr>
        <w:t xml:space="preserve"> were detected</w:t>
      </w:r>
      <w:r w:rsidRPr="00F8362A">
        <w:rPr>
          <w:rFonts w:ascii="Times New Roman" w:hAnsi="Times New Roman" w:cs="Times New Roman"/>
          <w:color w:val="000000" w:themeColor="text1"/>
        </w:rPr>
        <w:t xml:space="preserve">. </w:t>
      </w:r>
      <w:r w:rsidR="00881F31" w:rsidRPr="00F8362A">
        <w:rPr>
          <w:rFonts w:ascii="Times New Roman" w:hAnsi="Times New Roman" w:cs="Times New Roman"/>
          <w:color w:val="000000" w:themeColor="text1"/>
        </w:rPr>
        <w:t xml:space="preserve">Clusters of </w:t>
      </w: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strains with identical STs, identical plasmids, and ARGs were detected in multiple farms indicating possible animal-to-animal transmission and inter-farm spread. The same ESBL variant was linked to identical plasmids in different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STs, suggesting </w:t>
      </w:r>
      <w:r w:rsidR="00890136" w:rsidRPr="00F8362A">
        <w:rPr>
          <w:rFonts w:ascii="Times New Roman" w:hAnsi="Times New Roman" w:cs="Times New Roman"/>
          <w:color w:val="000000" w:themeColor="text1"/>
        </w:rPr>
        <w:t>possible</w:t>
      </w:r>
      <w:r w:rsidRPr="00F8362A">
        <w:rPr>
          <w:rFonts w:ascii="Times New Roman" w:hAnsi="Times New Roman" w:cs="Times New Roman"/>
          <w:color w:val="000000" w:themeColor="text1"/>
        </w:rPr>
        <w:t xml:space="preserve"> horizontal </w:t>
      </w:r>
      <w:r w:rsidR="00890136" w:rsidRPr="00F8362A">
        <w:rPr>
          <w:rFonts w:ascii="Times New Roman" w:hAnsi="Times New Roman" w:cs="Times New Roman"/>
          <w:color w:val="000000" w:themeColor="text1"/>
        </w:rPr>
        <w:t xml:space="preserve">spread </w:t>
      </w:r>
      <w:r w:rsidRPr="00F8362A">
        <w:rPr>
          <w:rFonts w:ascii="Times New Roman" w:hAnsi="Times New Roman" w:cs="Times New Roman"/>
          <w:color w:val="000000" w:themeColor="text1"/>
        </w:rPr>
        <w:t xml:space="preserve">of the ESBL genes. The high burden of ESBL genes per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genome coupled with the dual spread mechanism could rapidly increase 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and pose a significant risk to the health of humans, animals, and the environment. </w:t>
      </w:r>
    </w:p>
    <w:p w14:paraId="06241DD2" w14:textId="77777777" w:rsidR="00D30FCE" w:rsidRPr="00F8362A" w:rsidRDefault="00D30FCE" w:rsidP="00D30FCE">
      <w:pPr>
        <w:spacing w:line="360" w:lineRule="auto"/>
        <w:rPr>
          <w:rFonts w:ascii="Times New Roman" w:hAnsi="Times New Roman" w:cs="Times New Roman"/>
          <w:color w:val="000000" w:themeColor="text1"/>
        </w:rPr>
      </w:pPr>
    </w:p>
    <w:p w14:paraId="3298AAF3" w14:textId="71DBC8E6" w:rsidR="00D30FCE" w:rsidRPr="00F8362A" w:rsidRDefault="00D30FCE" w:rsidP="00D30FCE">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rPr>
        <w:t xml:space="preserve">Keywords: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species, ESBL, prevalence, WGS, dairy farm, plasmids, transmission </w:t>
      </w:r>
    </w:p>
    <w:p w14:paraId="0681237B" w14:textId="76CF5B57" w:rsidR="00A20A4A" w:rsidRPr="00F8362A" w:rsidRDefault="00A20A4A" w:rsidP="007E068A">
      <w:pPr>
        <w:pStyle w:val="Heading2"/>
        <w:jc w:val="left"/>
        <w:rPr>
          <w:rFonts w:eastAsia="CaeciliaLTStd-Roman" w:cs="Times New Roman"/>
          <w:color w:val="000000" w:themeColor="text1"/>
          <w:sz w:val="28"/>
        </w:rPr>
      </w:pPr>
      <w:bookmarkStart w:id="129" w:name="_Toc133995755"/>
      <w:r w:rsidRPr="00F8362A">
        <w:rPr>
          <w:rFonts w:eastAsia="CaeciliaLTStd-Roman" w:cs="Times New Roman"/>
          <w:color w:val="000000" w:themeColor="text1"/>
          <w:sz w:val="28"/>
        </w:rPr>
        <w:lastRenderedPageBreak/>
        <w:t>5.1 Introduction</w:t>
      </w:r>
      <w:bookmarkEnd w:id="129"/>
      <w:r w:rsidRPr="00F8362A">
        <w:rPr>
          <w:rFonts w:eastAsia="CaeciliaLTStd-Roman" w:cs="Times New Roman"/>
          <w:color w:val="000000" w:themeColor="text1"/>
          <w:sz w:val="28"/>
        </w:rPr>
        <w:t xml:space="preserve"> </w:t>
      </w:r>
    </w:p>
    <w:p w14:paraId="0BF01045" w14:textId="77777777" w:rsidR="007E068A" w:rsidRPr="00F8362A" w:rsidRDefault="007E068A" w:rsidP="007E068A">
      <w:pPr>
        <w:rPr>
          <w:rFonts w:ascii="Times New Roman" w:eastAsia="CaeciliaLTStd-Roman" w:hAnsi="Times New Roman" w:cs="Times New Roman"/>
          <w:color w:val="000000" w:themeColor="text1"/>
        </w:rPr>
      </w:pPr>
    </w:p>
    <w:p w14:paraId="233AEC6B" w14:textId="0127CFDB" w:rsidR="00A20A4A" w:rsidRPr="00F8362A" w:rsidRDefault="00A20A4A" w:rsidP="00A20A4A">
      <w:pPr>
        <w:autoSpaceDE w:val="0"/>
        <w:autoSpaceDN w:val="0"/>
        <w:adjustRightInd w:val="0"/>
        <w:spacing w:line="360" w:lineRule="auto"/>
        <w:rPr>
          <w:rFonts w:ascii="Times New Roman" w:eastAsia="CaeciliaLTStd-Roman" w:hAnsi="Times New Roman" w:cs="Times New Roman"/>
          <w:color w:val="000000" w:themeColor="text1"/>
        </w:rPr>
      </w:pP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w:t>
      </w:r>
      <w:r w:rsidRPr="00F8362A">
        <w:rPr>
          <w:rFonts w:ascii="Times New Roman" w:eastAsia="CaeciliaLTStd-Roman" w:hAnsi="Times New Roman" w:cs="Times New Roman"/>
          <w:color w:val="000000" w:themeColor="text1"/>
        </w:rPr>
        <w:t xml:space="preserve"> belong to the genus</w:t>
      </w:r>
      <w:r w:rsidRPr="00F8362A">
        <w:rPr>
          <w:rFonts w:ascii="Times New Roman" w:eastAsia="CaeciliaLTStd-Roman" w:hAnsi="Times New Roman" w:cs="Times New Roman"/>
          <w:i/>
          <w:color w:val="000000" w:themeColor="text1"/>
        </w:rPr>
        <w:t xml:space="preserve"> Klebsiella</w:t>
      </w:r>
      <w:r w:rsidRPr="00F8362A">
        <w:rPr>
          <w:rFonts w:ascii="Times New Roman" w:eastAsia="CaeciliaLTStd-Roman" w:hAnsi="Times New Roman" w:cs="Times New Roman"/>
          <w:color w:val="000000" w:themeColor="text1"/>
        </w:rPr>
        <w:t xml:space="preserve"> in the </w:t>
      </w:r>
      <w:r w:rsidR="000325D7" w:rsidRPr="00F8362A">
        <w:rPr>
          <w:rFonts w:ascii="Times New Roman" w:eastAsia="CaeciliaLTStd-Roman" w:hAnsi="Times New Roman" w:cs="Times New Roman"/>
          <w:color w:val="000000" w:themeColor="text1"/>
        </w:rPr>
        <w:t xml:space="preserve"> family</w:t>
      </w:r>
      <w:r w:rsidR="000325D7"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Enterobacteriaceae</w:t>
      </w:r>
      <w:r w:rsidRPr="00F8362A">
        <w:rPr>
          <w:rFonts w:ascii="Times New Roman" w:eastAsia="CaeciliaLTStd-Roman" w:hAnsi="Times New Roman" w:cs="Times New Roman"/>
          <w:color w:val="000000" w:themeColor="text1"/>
        </w:rPr>
        <w:t xml:space="preserve">. </w:t>
      </w:r>
      <w:r w:rsidRPr="00F8362A">
        <w:rPr>
          <w:rFonts w:ascii="Times New Roman" w:eastAsia="CaeciliaLTStd-Roman" w:hAnsi="Times New Roman" w:cs="Times New Roman"/>
          <w:i/>
          <w:color w:val="000000" w:themeColor="text1"/>
        </w:rPr>
        <w:t>Klebsiella</w:t>
      </w:r>
      <w:r w:rsidRPr="00F8362A">
        <w:rPr>
          <w:rFonts w:ascii="Times New Roman" w:eastAsia="CaeciliaLTStd-Roman" w:hAnsi="Times New Roman" w:cs="Times New Roman"/>
          <w:color w:val="000000" w:themeColor="text1"/>
        </w:rPr>
        <w:t xml:space="preserve"> is an opportunistic pathogen and </w:t>
      </w:r>
      <w:r w:rsidR="000325D7" w:rsidRPr="00F8362A">
        <w:rPr>
          <w:rFonts w:ascii="Times New Roman" w:eastAsia="CaeciliaLTStd-Roman" w:hAnsi="Times New Roman" w:cs="Times New Roman"/>
          <w:color w:val="000000" w:themeColor="text1"/>
        </w:rPr>
        <w:t xml:space="preserve">a </w:t>
      </w:r>
      <w:r w:rsidRPr="00F8362A">
        <w:rPr>
          <w:rFonts w:ascii="Times New Roman" w:eastAsia="CaeciliaLTStd-Roman" w:hAnsi="Times New Roman" w:cs="Times New Roman"/>
          <w:color w:val="000000" w:themeColor="text1"/>
        </w:rPr>
        <w:t xml:space="preserve">natural inhabitant of the gastrointestinal tract of healthy animals and humans </w:t>
      </w:r>
      <w:r w:rsidRPr="00F8362A">
        <w:rPr>
          <w:rFonts w:ascii="Times New Roman" w:eastAsia="CaeciliaLTStd-Roman" w:hAnsi="Times New Roman" w:cs="Times New Roman"/>
          <w:color w:val="000000" w:themeColor="text1"/>
        </w:rPr>
        <w:fldChar w:fldCharType="begin">
          <w:fldData xml:space="preserve">PEVuZE5vdGU+PENpdGU+PEF1dGhvcj5NYXJ0aW48L0F1dGhvcj48WWVhcj4yMDE4PC9ZZWFyPjxS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PEVuZE5vdGU+PENpdGU+PEF1dGhvcj5NYXJ0aW48L0F1dGhvcj48WWVhcj4yMDE4PC9ZZWFyPjxS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[410]</w:t>
      </w:r>
      <w:r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w:t>
      </w:r>
      <w:r w:rsidRPr="00F8362A">
        <w:rPr>
          <w:rFonts w:ascii="Times New Roman" w:eastAsia="CaeciliaLTStd-Roman" w:hAnsi="Times New Roman" w:cs="Times New Roman"/>
          <w:i/>
          <w:iCs/>
          <w:color w:val="000000" w:themeColor="text1"/>
        </w:rPr>
        <w:t xml:space="preserve">Klebsiella </w:t>
      </w:r>
      <w:r w:rsidRPr="00F8362A">
        <w:rPr>
          <w:rFonts w:ascii="Times New Roman" w:eastAsia="CaeciliaLTStd-Roman" w:hAnsi="Times New Roman" w:cs="Times New Roman"/>
          <w:iCs/>
          <w:color w:val="000000" w:themeColor="text1"/>
        </w:rPr>
        <w:t>spp.</w:t>
      </w:r>
      <w:r w:rsidRPr="00F8362A">
        <w:rPr>
          <w:rFonts w:ascii="Times New Roman" w:eastAsia="CaeciliaLTStd-Roman" w:hAnsi="Times New Roman" w:cs="Times New Roman"/>
          <w:color w:val="000000" w:themeColor="text1"/>
        </w:rPr>
        <w:t xml:space="preserve"> is identified as one of the most concerning bacteria involved in carrying and disseminating genes mediating resistance to the highest priority and critically important classes of antibiotics (HPCIA), such as third-generation cephalosporins (3GC</w:t>
      </w:r>
      <w:r w:rsidR="0090565B" w:rsidRPr="00F8362A">
        <w:rPr>
          <w:rFonts w:ascii="Times New Roman" w:eastAsia="CaeciliaLTStd-Roman" w:hAnsi="Times New Roman" w:cs="Times New Roman"/>
          <w:color w:val="000000" w:themeColor="text1"/>
        </w:rPr>
        <w:t>s</w:t>
      </w:r>
      <w:r w:rsidRPr="00F8362A">
        <w:rPr>
          <w:rFonts w:ascii="Times New Roman" w:eastAsia="CaeciliaLTStd-Roman" w:hAnsi="Times New Roman" w:cs="Times New Roman"/>
          <w:color w:val="000000" w:themeColor="text1"/>
        </w:rPr>
        <w:t xml:space="preserve">) </w:t>
      </w:r>
      <w:r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WWVhcj48UmVjTnVtPjc1MTwvUmVjTnVtPjxEaXNwbGF5VGV4dD5bNDExLCA0MTJdPC9EaXNwbGF5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aXRlPjxBdXRob3I+Qm91Y2hlcjwvQXV0aG9yPjxZZWFyPjIwMDk8L1llYXI+PFJlY051bT4xMzkz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WWVhcj48UmVjTnVtPjc1MTwvUmVjTnVtPjxEaXNwbGF5VGV4dD5bNDExLCA0MTJdPC9EaXNwbGF5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aXRlPjxBdXRob3I+Qm91Y2hlcjwvQXV0aG9yPjxZZWFyPjIwMDk8L1llYXI+PFJlY051bT4xMzkz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[411, 412]</w:t>
      </w:r>
      <w:r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Studies conducted in human health settings documented that </w:t>
      </w:r>
      <w:r w:rsidRPr="00F8362A">
        <w:rPr>
          <w:rFonts w:ascii="Times New Roman" w:eastAsia="CaeciliaLTStd-Roman" w:hAnsi="Times New Roman" w:cs="Times New Roman"/>
          <w:i/>
          <w:iCs/>
          <w:color w:val="000000" w:themeColor="text1"/>
        </w:rPr>
        <w:t xml:space="preserve">Klebsiella </w:t>
      </w:r>
      <w:r w:rsidRPr="00F8362A">
        <w:rPr>
          <w:rFonts w:ascii="Times New Roman" w:eastAsia="CaeciliaLTStd-Roman" w:hAnsi="Times New Roman" w:cs="Times New Roman"/>
          <w:iCs/>
          <w:color w:val="000000" w:themeColor="text1"/>
        </w:rPr>
        <w:t>spp</w:t>
      </w:r>
      <w:r w:rsidRPr="00F8362A">
        <w:rPr>
          <w:rFonts w:ascii="Times New Roman" w:eastAsia="CaeciliaLTStd-Roman" w:hAnsi="Times New Roman" w:cs="Times New Roman"/>
          <w:i/>
          <w:iCs/>
          <w:color w:val="000000" w:themeColor="text1"/>
        </w:rPr>
        <w:t xml:space="preserve">. </w:t>
      </w:r>
      <w:r w:rsidRPr="00F8362A">
        <w:rPr>
          <w:rFonts w:ascii="Times New Roman" w:eastAsia="CaeciliaLTStd-Roman" w:hAnsi="Times New Roman" w:cs="Times New Roman"/>
          <w:color w:val="000000" w:themeColor="text1"/>
        </w:rPr>
        <w:t xml:space="preserve">is one of the most effective bacteria in disseminating extended-spectrum beta-lactamase (ESBL) genes, which confer resistance to 3GC. The bacteria transfer ESBL genes vertically to their subsequent generation and horizontally by acting as a donor via mobile genetic elements (MGEs </w:t>
      </w:r>
      <w:r w:rsidRPr="00F8362A">
        <w:rPr>
          <w:rFonts w:ascii="Times New Roman" w:eastAsia="CaeciliaLTStd-Roman" w:hAnsi="Times New Roman" w:cs="Times New Roman"/>
          <w:color w:val="000000" w:themeColor="text1"/>
        </w:rPr>
        <w:fldChar w:fldCharType="begin">
          <w:fldData xml:space="preserve">PEVuZE5vdGU+PENpdGU+PEF1dGhvcj5XeXJlczwvQXV0aG9yPjxZZWFyPjIwMTg8L1llYXI+PFJl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PEVuZE5vdGU+PENpdGU+PEF1dGhvcj5XeXJlczwvQXV0aG9yPjxZZWFyPjIwMTg8L1llYXI+PFJl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[413, 414]</w:t>
      </w:r>
      <w:r w:rsidRPr="00F8362A">
        <w:rPr>
          <w:rFonts w:ascii="Times New Roman" w:eastAsia="CaeciliaLTStd-Roman" w:hAnsi="Times New Roman" w:cs="Times New Roman"/>
          <w:color w:val="000000" w:themeColor="text1"/>
        </w:rPr>
        <w:fldChar w:fldCharType="end"/>
      </w:r>
      <w:r w:rsidR="00E06DFF" w:rsidRPr="00F8362A">
        <w:rPr>
          <w:rFonts w:ascii="Times New Roman" w:eastAsia="CaeciliaLTStd-Roman" w:hAnsi="Times New Roman" w:cs="Times New Roman"/>
          <w:color w:val="000000" w:themeColor="text1"/>
        </w:rPr>
        <w:t xml:space="preserve">. </w:t>
      </w:r>
    </w:p>
    <w:p w14:paraId="268C8A55" w14:textId="77777777" w:rsidR="00A20A4A" w:rsidRPr="00F8362A" w:rsidRDefault="00A20A4A" w:rsidP="00A20A4A">
      <w:pPr>
        <w:autoSpaceDE w:val="0"/>
        <w:autoSpaceDN w:val="0"/>
        <w:adjustRightInd w:val="0"/>
        <w:spacing w:line="360" w:lineRule="auto"/>
        <w:rPr>
          <w:rFonts w:ascii="Times New Roman" w:eastAsia="CaeciliaLTStd-Roman" w:hAnsi="Times New Roman" w:cs="Times New Roman"/>
          <w:color w:val="000000" w:themeColor="text1"/>
        </w:rPr>
      </w:pPr>
    </w:p>
    <w:p w14:paraId="78A3A0F6" w14:textId="543C1EB5" w:rsidR="00A20A4A" w:rsidRPr="00F8362A" w:rsidRDefault="00A20A4A" w:rsidP="00A20A4A">
      <w:pPr>
        <w:autoSpaceDE w:val="0"/>
        <w:autoSpaceDN w:val="0"/>
        <w:adjustRightInd w:val="0"/>
        <w:spacing w:line="360" w:lineRule="auto"/>
        <w:rPr>
          <w:rFonts w:ascii="Times New Roman" w:eastAsia="CaeciliaLTStd-Roman" w:hAnsi="Times New Roman" w:cs="Times New Roman"/>
          <w:color w:val="000000" w:themeColor="text1"/>
        </w:rPr>
      </w:pPr>
      <w:r w:rsidRPr="00F8362A">
        <w:rPr>
          <w:rFonts w:ascii="Times New Roman" w:eastAsia="CaeciliaLTStd-Roman" w:hAnsi="Times New Roman" w:cs="Times New Roman"/>
          <w:color w:val="000000" w:themeColor="text1"/>
        </w:rPr>
        <w:t xml:space="preserve">Klebsiella spp. is recognized as </w:t>
      </w:r>
      <w:r w:rsidR="000325D7" w:rsidRPr="00F8362A">
        <w:rPr>
          <w:rFonts w:ascii="Times New Roman" w:eastAsia="CaeciliaLTStd-Roman" w:hAnsi="Times New Roman" w:cs="Times New Roman"/>
          <w:color w:val="000000" w:themeColor="text1"/>
        </w:rPr>
        <w:t xml:space="preserve">one </w:t>
      </w:r>
      <w:r w:rsidRPr="00F8362A">
        <w:rPr>
          <w:rFonts w:ascii="Times New Roman" w:eastAsia="CaeciliaLTStd-Roman" w:hAnsi="Times New Roman" w:cs="Times New Roman"/>
          <w:color w:val="000000" w:themeColor="text1"/>
        </w:rPr>
        <w:t>of the most frequent causes of community and hospital-associated infection</w:t>
      </w:r>
      <w:r w:rsidR="000325D7" w:rsidRPr="00F8362A">
        <w:rPr>
          <w:rFonts w:ascii="Times New Roman" w:eastAsia="CaeciliaLTStd-Roman" w:hAnsi="Times New Roman" w:cs="Times New Roman"/>
          <w:color w:val="000000" w:themeColor="text1"/>
        </w:rPr>
        <w:t>s</w:t>
      </w:r>
      <w:r w:rsidRPr="00F8362A">
        <w:rPr>
          <w:rFonts w:ascii="Times New Roman" w:eastAsia="CaeciliaLTStd-Roman" w:hAnsi="Times New Roman" w:cs="Times New Roman"/>
          <w:color w:val="000000" w:themeColor="text1"/>
        </w:rPr>
        <w:t xml:space="preserve"> caused by ESBL-producing bacteria in Europe </w:t>
      </w:r>
      <w:r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[411]</w:t>
      </w:r>
      <w:r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and the U.S. </w:t>
      </w:r>
      <w:r w:rsidRPr="00F8362A">
        <w:rPr>
          <w:rFonts w:ascii="Times New Roman" w:eastAsia="CaeciliaLTStd-Roman" w:hAnsi="Times New Roman" w:cs="Times New Roman"/>
          <w:color w:val="000000" w:themeColor="text1"/>
        </w:rPr>
        <w:fldChar w:fldCharType="begin"/>
      </w:r>
      <w:r w:rsidR="00F93428" w:rsidRPr="00F8362A">
        <w:rPr>
          <w:rFonts w:ascii="Times New Roman" w:eastAsia="CaeciliaLTStd-Roman" w:hAnsi="Times New Roman" w:cs="Times New Roman"/>
          <w:color w:val="000000" w:themeColor="text1"/>
        </w:rPr>
        <w:instrText xml:space="preserve"> ADDIN EN.CITE &lt;EndNote&gt;&lt;Cite&gt;&lt;Author&gt;(CDC)&lt;/Author&gt;&lt;Year&gt;2019&lt;/Year&gt;&lt;RecNum&gt;213&lt;/RecNum&gt;&lt;DisplayText&gt;[415]&lt;/DisplayText&gt;&lt;record&gt;&lt;rec-number&gt;213&lt;/rec-number&gt;&lt;foreign-keys&gt;&lt;key app="EN" db-id="d0pftxxtcv2zryee25dxxrvva9rst2fapd05" timestamp="1591215627"&gt;213&lt;/key&gt;&lt;/foreign-keys&gt;&lt;ref-type name="Journal Article"&gt;17&lt;/ref-type&gt;&lt;contributors&gt;&lt;authors&gt;&lt;author&gt;Center for Disease Control and Prevenetion (CDC)&lt;/author&gt;&lt;/authors&gt;&lt;/contributors&gt;&lt;titles&gt;&lt;title&gt;Extended-spectrum  beta-lactamase (ESBL) producing  enterobacteriaceae&lt;/title&gt;&lt;/titles&gt;&lt;dates&gt;&lt;year&gt;2019&lt;/year&gt;&lt;/dates&gt;&lt;urls&gt;&lt;related-urls&gt;&lt;url&gt;https://www.cdc.gov/drugresistance/pdf/threats-report/esbl-508.pdf&lt;/url&gt;&lt;/related-urls&gt;&lt;/urls&gt;&lt;/record&gt;&lt;/Cite&gt;&lt;/EndNote&gt;</w:instrText>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[415]</w:t>
      </w:r>
      <w:r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The U.S. Centers for Disease Control and Prevention (CDC) recently reported a 50% increase in ESBL-producing </w:t>
      </w:r>
      <w:r w:rsidRPr="00F8362A">
        <w:rPr>
          <w:rFonts w:ascii="Times New Roman" w:eastAsia="CaeciliaLTStd-Roman" w:hAnsi="Times New Roman" w:cs="Times New Roman"/>
          <w:i/>
          <w:color w:val="000000" w:themeColor="text1"/>
        </w:rPr>
        <w:t>Enterobacteriaceae</w:t>
      </w:r>
      <w:r w:rsidRPr="00F8362A">
        <w:rPr>
          <w:rFonts w:ascii="Times New Roman" w:eastAsia="CaeciliaLTStd-Roman" w:hAnsi="Times New Roman" w:cs="Times New Roman"/>
          <w:color w:val="000000" w:themeColor="text1"/>
        </w:rPr>
        <w:t xml:space="preserve"> infections over six years from 2012 to 2017. Surprisingly, nearly half of these cases were community-associated and had no prior history of healthcare exposure. This rapid increase has led the CDC to designate ESBL-producing </w:t>
      </w:r>
      <w:r w:rsidRPr="00F8362A">
        <w:rPr>
          <w:rFonts w:ascii="Times New Roman" w:eastAsia="CaeciliaLTStd-Roman" w:hAnsi="Times New Roman" w:cs="Times New Roman"/>
          <w:i/>
          <w:color w:val="000000" w:themeColor="text1"/>
        </w:rPr>
        <w:t>Enterobacteriaceae</w:t>
      </w:r>
      <w:r w:rsidRPr="00F8362A">
        <w:rPr>
          <w:rFonts w:ascii="Times New Roman" w:eastAsia="CaeciliaLTStd-Roman" w:hAnsi="Times New Roman" w:cs="Times New Roman"/>
          <w:color w:val="000000" w:themeColor="text1"/>
        </w:rPr>
        <w:t xml:space="preserve">, including </w:t>
      </w:r>
      <w:r w:rsidRPr="00F8362A">
        <w:rPr>
          <w:rFonts w:ascii="Times New Roman" w:eastAsia="CaeciliaLTStd-Roman" w:hAnsi="Times New Roman" w:cs="Times New Roman"/>
          <w:i/>
          <w:iCs/>
          <w:color w:val="000000" w:themeColor="text1"/>
        </w:rPr>
        <w:t>Klebsiella</w:t>
      </w:r>
      <w:r w:rsidRPr="00F8362A">
        <w:rPr>
          <w:rFonts w:ascii="Times New Roman" w:eastAsia="CaeciliaLTStd-Roman" w:hAnsi="Times New Roman" w:cs="Times New Roman"/>
          <w:color w:val="000000" w:themeColor="text1"/>
        </w:rPr>
        <w:t xml:space="preserve"> spp., as a "serious threat" to public health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&lt;EndNote&gt;&lt;Cite&gt;&lt;Author&gt;(CDC)&lt;/Author&gt;&lt;Year&gt;2019&lt;/Year&gt;&lt;RecNum&gt;213&lt;/RecNum&gt;&lt;DisplayText&gt;[415]&lt;/DisplayText&gt;&lt;record&gt;&lt;rec-number&gt;213&lt;/rec-number&gt;&lt;foreign-keys&gt;&lt;key app="EN" db-id="d0pftxxtcv2zryee25dxxrvva9rst2fapd05" timestamp="1591215627"&gt;213&lt;/key&gt;&lt;/foreign-keys&gt;&lt;ref-type name="Journal Article"&gt;17&lt;/ref-type&gt;&lt;contributors&gt;&lt;authors&gt;&lt;author&gt;Center for Disease Control and Prevenetion (CDC)&lt;/author&gt;&lt;/authors&gt;&lt;/contributors&gt;&lt;titles&gt;&lt;title&gt;Extended-spectrum  beta-lactamase (ESBL) producing  enterobacteriaceae&lt;/title&gt;&lt;/titles&gt;&lt;dates&gt;&lt;year&gt;2019&lt;/year&gt;&lt;/dates&gt;&lt;urls&gt;&lt;related-urls&gt;&lt;url&gt;https://www.cdc.gov/drugresistance/pdf/threats-report/esbl-508.pdf&lt;/url&gt;&lt;/related-urls&gt;&lt;/urls&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[415]</w:t>
      </w:r>
      <w:r w:rsidRPr="00F8362A">
        <w:rPr>
          <w:rFonts w:ascii="Times New 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However, as almost all previous studies on ESBL-producing </w:t>
      </w:r>
      <w:r w:rsidRPr="00F8362A">
        <w:rPr>
          <w:rFonts w:ascii="Times New Roman" w:eastAsia="CaeciliaLTStd-Roman" w:hAnsi="Times New Roman" w:cs="Times New Roman"/>
          <w:i/>
          <w:iCs/>
          <w:color w:val="000000" w:themeColor="text1"/>
        </w:rPr>
        <w:t>Klebsiella</w:t>
      </w:r>
      <w:r w:rsidRPr="00F8362A">
        <w:rPr>
          <w:rFonts w:ascii="Times New Roman" w:eastAsia="CaeciliaLTStd-Roman" w:hAnsi="Times New Roman" w:cs="Times New Roman"/>
          <w:color w:val="000000" w:themeColor="text1"/>
        </w:rPr>
        <w:t xml:space="preserve"> spp. focused on humans [1, 7, 8], the cause for the rapid increase in ESBL infections in community settings are not yet understood. Thus, further research is needed to identify potential non-human reservoirs of ESBL-producing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w:t>
      </w:r>
      <w:r w:rsidRPr="00F8362A">
        <w:rPr>
          <w:rFonts w:ascii="Times New Roman" w:eastAsia="CaeciliaLTStd-Roman" w:hAnsi="Times New Roman" w:cs="Times New Roman"/>
          <w:color w:val="000000" w:themeColor="text1"/>
        </w:rPr>
        <w:t xml:space="preserve"> to design appropriate control measures to prevent their spread.</w:t>
      </w:r>
    </w:p>
    <w:p w14:paraId="38630583" w14:textId="77777777" w:rsidR="00A20A4A" w:rsidRPr="00F8362A" w:rsidRDefault="00A20A4A" w:rsidP="00A20A4A">
      <w:pPr>
        <w:autoSpaceDE w:val="0"/>
        <w:autoSpaceDN w:val="0"/>
        <w:adjustRightInd w:val="0"/>
        <w:spacing w:line="360" w:lineRule="auto"/>
        <w:rPr>
          <w:rFonts w:ascii="Times New Roman" w:eastAsia="CaeciliaLTStd-Roman" w:hAnsi="Times New Roman" w:cs="Times New Roman"/>
          <w:b/>
          <w:bCs/>
          <w:color w:val="000000" w:themeColor="text1"/>
        </w:rPr>
      </w:pPr>
    </w:p>
    <w:p w14:paraId="49D74E14" w14:textId="564F3439" w:rsidR="00A20A4A" w:rsidRPr="00F8362A" w:rsidRDefault="00A20A4A" w:rsidP="00A20A4A">
      <w:pPr>
        <w:pStyle w:val="Default"/>
        <w:spacing w:line="360" w:lineRule="auto"/>
        <w:rPr>
          <w:b/>
          <w:bCs/>
          <w:color w:val="000000" w:themeColor="text1"/>
        </w:rPr>
      </w:pPr>
      <w:r w:rsidRPr="00F8362A">
        <w:rPr>
          <w:i/>
          <w:iCs/>
          <w:color w:val="000000" w:themeColor="text1"/>
        </w:rPr>
        <w:t>Klebsiella</w:t>
      </w:r>
      <w:r w:rsidRPr="00F8362A">
        <w:rPr>
          <w:color w:val="000000" w:themeColor="text1"/>
        </w:rPr>
        <w:t xml:space="preserve"> spp. is a common member of dairy cattle's normal gut microbiota</w:t>
      </w:r>
      <w:r w:rsidRPr="00F8362A">
        <w:rPr>
          <w:rFonts w:eastAsia="CaeciliaLTStd-Roman"/>
          <w:color w:val="000000" w:themeColor="text1"/>
        </w:rPr>
        <w:t xml:space="preserve">, </w:t>
      </w:r>
      <w:r w:rsidRPr="00F8362A">
        <w:rPr>
          <w:color w:val="000000" w:themeColor="text1"/>
        </w:rPr>
        <w:t xml:space="preserve">and a carriage rate as high as 100 % has been reported in the U.S. </w:t>
      </w:r>
      <w:r w:rsidRPr="00F8362A">
        <w:rPr>
          <w:color w:val="000000" w:themeColor="text1"/>
        </w:rPr>
        <w:fldChar w:fldCharType="begin"/>
      </w:r>
      <w:r w:rsidR="000D4195" w:rsidRPr="00F8362A">
        <w:rPr>
          <w:color w:val="000000" w:themeColor="text1"/>
        </w:rPr>
        <w:instrText xml:space="preserve"> ADDIN EN.CITE &lt;EndNote&gt;&lt;Cite&gt;&lt;Author&gt;Zadoks&lt;/Author&gt;&lt;Year&gt;2011&lt;/Year&gt;&lt;RecNum&gt;750&lt;/RecNum&gt;&lt;DisplayText&gt;[8]&lt;/DisplayText&gt;&lt;record&gt;&lt;rec-number&gt;750&lt;/rec-number&gt;&lt;foreign-keys&gt;&lt;key app="EN" db-id="d0pftxxtcv2zryee25dxxrvva9rst2fapd05" timestamp="1626793434"&gt;750&lt;/key&gt;&lt;/foreign-keys&gt;&lt;ref-type name="Journal Article"&gt;17&lt;/ref-type&gt;&lt;contributors&gt;&lt;authors&gt;&lt;author&gt;Zadoks, R. N.&lt;/author&gt;&lt;author&gt;Griffiths, H. M.&lt;/author&gt;&lt;author&gt;Munoz, M. A.&lt;/author&gt;&lt;author&gt;Ahlstrom, C.&lt;/author&gt;&lt;author&gt;Bennett, G. J.&lt;/author&gt;&lt;author&gt;Thomas, E.&lt;/author&gt;&lt;author&gt;Schukken, Y. H.&lt;/author&gt;&lt;/authors&gt;&lt;/contributors&gt;&lt;auth-address&gt;Cornell Univ, Coll Vet Med, Qual Milk Prod Serv, Ithaca, NY 14850 USA&amp;#xD;WH Miner Agr Res Inst, Chazy, NY 12921 USA&lt;/auth-address&gt;&lt;titles&gt;&lt;title&gt;Sources of Klebsiella and Raoultella species on dairy farms: Be careful where you walk&lt;/title&gt;&lt;secondary-title&gt;Journal of Dairy Science&lt;/secondary-title&gt;&lt;alt-title&gt;J Dairy Sci&lt;/alt-title&gt;&lt;/titles&gt;&lt;periodical&gt;&lt;full-title&gt;Journal of dairy science&lt;/full-title&gt;&lt;/periodical&gt;&lt;alt-periodical&gt;&lt;full-title&gt;J Dairy Sci&lt;/full-title&gt;&lt;/alt-periodical&gt;&lt;pages&gt;1045-1051&lt;/pages&gt;&lt;volume&gt;94&lt;/volume&gt;&lt;number&gt;2&lt;/number&gt;&lt;keywords&gt;&lt;keyword&gt;klebsiella&lt;/keyword&gt;&lt;keyword&gt;environment&lt;/keyword&gt;&lt;keyword&gt;bedding&lt;/keyword&gt;&lt;keyword&gt;hygiene&lt;/keyword&gt;&lt;keyword&gt;new-york-state&lt;/keyword&gt;&lt;keyword&gt;clinical mastitis&lt;/keyword&gt;&lt;keyword&gt;cows&lt;/keyword&gt;&lt;keyword&gt;pneumoniae&lt;/keyword&gt;&lt;keyword&gt;efficacy&lt;/keyword&gt;&lt;keyword&gt;cattle&lt;/keyword&gt;&lt;/keywords&gt;&lt;dates&gt;&lt;year&gt;2011&lt;/year&gt;&lt;pub-dates&gt;&lt;date&gt;Feb&lt;/date&gt;&lt;/pub-dates&gt;&lt;/dates&gt;&lt;isbn&gt;0022-0302&lt;/isbn&gt;&lt;accession-num&gt;WOS:000286407600051&lt;/accession-num&gt;&lt;urls&gt;&lt;related-urls&gt;&lt;url&gt;&amp;lt;Go to ISI&amp;gt;://WOS:000286407600051&lt;/url&gt;&lt;/related-urls&gt;&lt;/urls&gt;&lt;electronic-resource-num&gt;10.3168/jds.2010-3603&lt;/electronic-resource-num&gt;&lt;language&gt;English&lt;/language&gt;&lt;/record&gt;&lt;/Cite&gt;&lt;/EndNote&gt;</w:instrText>
      </w:r>
      <w:r w:rsidRPr="00F8362A">
        <w:rPr>
          <w:color w:val="000000" w:themeColor="text1"/>
        </w:rPr>
        <w:fldChar w:fldCharType="separate"/>
      </w:r>
      <w:r w:rsidR="000D4195" w:rsidRPr="00F8362A">
        <w:rPr>
          <w:noProof/>
          <w:color w:val="000000" w:themeColor="text1"/>
        </w:rPr>
        <w:t>[8]</w:t>
      </w:r>
      <w:r w:rsidRPr="00F8362A">
        <w:rPr>
          <w:color w:val="000000" w:themeColor="text1"/>
        </w:rPr>
        <w:fldChar w:fldCharType="end"/>
      </w:r>
      <w:r w:rsidRPr="00F8362A">
        <w:rPr>
          <w:color w:val="000000" w:themeColor="text1"/>
        </w:rPr>
        <w:t xml:space="preserve">. In addition, </w:t>
      </w:r>
      <w:r w:rsidRPr="00F8362A">
        <w:rPr>
          <w:i/>
          <w:iCs/>
          <w:color w:val="000000" w:themeColor="text1"/>
        </w:rPr>
        <w:t>Klebsiella</w:t>
      </w:r>
      <w:r w:rsidRPr="00F8362A">
        <w:rPr>
          <w:color w:val="000000" w:themeColor="text1"/>
        </w:rPr>
        <w:t xml:space="preserve"> spp. are frequently isolated from dairy cattle's normal gut and other body parts, including teat-end </w:t>
      </w:r>
      <w:r w:rsidRPr="00F8362A">
        <w:rPr>
          <w:color w:val="000000" w:themeColor="text1"/>
        </w:rPr>
        <w:fldChar w:fldCharType="begin">
          <w:fldData xml:space="preserve">PEVuZE5vdGU+PENpdGU+PEF1dGhvcj5PbGl2ZWlyYTwvQXV0aG9yPjxZZWFyPjIwMTM8L1llYXI+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</w:fldData>
        </w:fldChar>
      </w:r>
      <w:r w:rsidR="00F93428" w:rsidRPr="00F8362A">
        <w:rPr>
          <w:color w:val="000000" w:themeColor="text1"/>
        </w:rPr>
        <w:instrText xml:space="preserve"> ADDIN EN.CITE </w:instrText>
      </w:r>
      <w:r w:rsidR="00F93428" w:rsidRPr="00F8362A">
        <w:rPr>
          <w:color w:val="000000" w:themeColor="text1"/>
        </w:rPr>
        <w:fldChar w:fldCharType="begin">
          <w:fldData xml:space="preserve">PEVuZE5vdGU+PENpdGU+PEF1dGhvcj5PbGl2ZWlyYTwvQXV0aG9yPjxZZWFyPjIwMTM8L1llYXI+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</w:fldData>
        </w:fldChar>
      </w:r>
      <w:r w:rsidR="00F93428" w:rsidRPr="00F8362A">
        <w:rPr>
          <w:color w:val="000000" w:themeColor="text1"/>
        </w:rPr>
        <w:instrText xml:space="preserve"> ADDIN EN.CITE.DATA </w:instrText>
      </w:r>
      <w:r w:rsidR="00F93428" w:rsidRPr="00F8362A">
        <w:rPr>
          <w:color w:val="000000" w:themeColor="text1"/>
        </w:rPr>
      </w:r>
      <w:r w:rsidR="00F93428" w:rsidRPr="00F8362A">
        <w:rPr>
          <w:color w:val="000000" w:themeColor="text1"/>
        </w:rPr>
        <w:fldChar w:fldCharType="end"/>
      </w:r>
      <w:r w:rsidRPr="00F8362A">
        <w:rPr>
          <w:color w:val="000000" w:themeColor="text1"/>
        </w:rPr>
      </w:r>
      <w:r w:rsidRPr="00F8362A">
        <w:rPr>
          <w:color w:val="000000" w:themeColor="text1"/>
        </w:rPr>
        <w:fldChar w:fldCharType="separate"/>
      </w:r>
      <w:r w:rsidR="00F93428" w:rsidRPr="00F8362A">
        <w:rPr>
          <w:noProof/>
          <w:color w:val="000000" w:themeColor="text1"/>
        </w:rPr>
        <w:t>[171, 416]</w:t>
      </w:r>
      <w:r w:rsidRPr="00F8362A">
        <w:rPr>
          <w:color w:val="000000" w:themeColor="text1"/>
        </w:rPr>
        <w:fldChar w:fldCharType="end"/>
      </w:r>
      <w:r w:rsidRPr="00F8362A">
        <w:rPr>
          <w:color w:val="000000" w:themeColor="text1"/>
        </w:rPr>
        <w:t>, indicating contamination of</w:t>
      </w:r>
      <w:r w:rsidR="000325D7" w:rsidRPr="00F8362A">
        <w:rPr>
          <w:color w:val="000000" w:themeColor="text1"/>
        </w:rPr>
        <w:t xml:space="preserve"> the </w:t>
      </w:r>
      <w:r w:rsidRPr="00F8362A">
        <w:rPr>
          <w:color w:val="000000" w:themeColor="text1"/>
        </w:rPr>
        <w:t xml:space="preserve">udder and teat with bacteria shed through feces into the environment. In addition to being a common colonizer of animal gut, some </w:t>
      </w:r>
      <w:r w:rsidRPr="00F8362A">
        <w:rPr>
          <w:i/>
          <w:iCs/>
          <w:color w:val="000000" w:themeColor="text1"/>
        </w:rPr>
        <w:t>Klebsiella</w:t>
      </w:r>
      <w:r w:rsidRPr="00F8362A">
        <w:rPr>
          <w:color w:val="000000" w:themeColor="text1"/>
        </w:rPr>
        <w:t xml:space="preserve"> spp. are among the primary cause of coliform mastitis in dairy cattle. </w:t>
      </w:r>
      <w:r w:rsidRPr="00F8362A">
        <w:rPr>
          <w:i/>
          <w:iCs/>
          <w:color w:val="000000" w:themeColor="text1"/>
        </w:rPr>
        <w:t xml:space="preserve">Klebsiella pneumoniae  </w:t>
      </w:r>
      <w:r w:rsidRPr="00F8362A">
        <w:rPr>
          <w:color w:val="000000" w:themeColor="text1"/>
        </w:rPr>
        <w:t xml:space="preserve">and </w:t>
      </w:r>
      <w:r w:rsidRPr="00F8362A">
        <w:rPr>
          <w:i/>
          <w:iCs/>
          <w:color w:val="000000" w:themeColor="text1"/>
        </w:rPr>
        <w:t>K.</w:t>
      </w:r>
      <w:r w:rsidR="00E06DFF" w:rsidRPr="00F8362A">
        <w:rPr>
          <w:i/>
          <w:iCs/>
          <w:color w:val="000000" w:themeColor="text1"/>
        </w:rPr>
        <w:t xml:space="preserve"> </w:t>
      </w:r>
      <w:r w:rsidRPr="00F8362A">
        <w:rPr>
          <w:i/>
          <w:iCs/>
          <w:color w:val="000000" w:themeColor="text1"/>
        </w:rPr>
        <w:lastRenderedPageBreak/>
        <w:t>oxytoca</w:t>
      </w:r>
      <w:r w:rsidRPr="00F8362A">
        <w:rPr>
          <w:color w:val="000000" w:themeColor="text1"/>
        </w:rPr>
        <w:t xml:space="preserve"> are among the most frequent causes of environmental mastitis and mastitis-related culling </w:t>
      </w:r>
      <w:r w:rsidRPr="00F8362A">
        <w:rPr>
          <w:color w:val="000000" w:themeColor="text1"/>
        </w:rPr>
        <w:fldChar w:fldCharType="begin">
          <w:fldData xml:space="preserve">PEVuZE5vdGU+PENpdGU+PEF1dGhvcj5PbGl2ZWlyYTwvQXV0aG9yPjxZZWFyPjIwMTM8L1llYXI+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</w:fldData>
        </w:fldChar>
      </w:r>
      <w:r w:rsidR="00F93428" w:rsidRPr="00F8362A">
        <w:rPr>
          <w:color w:val="000000" w:themeColor="text1"/>
        </w:rPr>
        <w:instrText xml:space="preserve"> ADDIN EN.CITE </w:instrText>
      </w:r>
      <w:r w:rsidR="00F93428" w:rsidRPr="00F8362A">
        <w:rPr>
          <w:color w:val="000000" w:themeColor="text1"/>
        </w:rPr>
        <w:fldChar w:fldCharType="begin">
          <w:fldData xml:space="preserve">PEVuZE5vdGU+PENpdGU+PEF1dGhvcj5PbGl2ZWlyYTwvQXV0aG9yPjxZZWFyPjIwMTM8L1llYXI+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</w:fldData>
        </w:fldChar>
      </w:r>
      <w:r w:rsidR="00F93428" w:rsidRPr="00F8362A">
        <w:rPr>
          <w:color w:val="000000" w:themeColor="text1"/>
        </w:rPr>
        <w:instrText xml:space="preserve"> ADDIN EN.CITE.DATA </w:instrText>
      </w:r>
      <w:r w:rsidR="00F93428" w:rsidRPr="00F8362A">
        <w:rPr>
          <w:color w:val="000000" w:themeColor="text1"/>
        </w:rPr>
      </w:r>
      <w:r w:rsidR="00F93428" w:rsidRPr="00F8362A">
        <w:rPr>
          <w:color w:val="000000" w:themeColor="text1"/>
        </w:rPr>
        <w:fldChar w:fldCharType="end"/>
      </w:r>
      <w:r w:rsidRPr="00F8362A">
        <w:rPr>
          <w:color w:val="000000" w:themeColor="text1"/>
        </w:rPr>
      </w:r>
      <w:r w:rsidRPr="00F8362A">
        <w:rPr>
          <w:color w:val="000000" w:themeColor="text1"/>
        </w:rPr>
        <w:fldChar w:fldCharType="separate"/>
      </w:r>
      <w:r w:rsidR="00F93428" w:rsidRPr="00F8362A">
        <w:rPr>
          <w:noProof/>
          <w:color w:val="000000" w:themeColor="text1"/>
        </w:rPr>
        <w:t>[8, 171, 416]</w:t>
      </w:r>
      <w:r w:rsidRPr="00F8362A">
        <w:rPr>
          <w:color w:val="000000" w:themeColor="text1"/>
        </w:rPr>
        <w:fldChar w:fldCharType="end"/>
      </w:r>
      <w:r w:rsidRPr="00F8362A">
        <w:rPr>
          <w:color w:val="000000" w:themeColor="text1"/>
        </w:rPr>
        <w:t>.</w:t>
      </w:r>
      <w:r w:rsidRPr="00F8362A">
        <w:rPr>
          <w:b/>
          <w:bCs/>
          <w:color w:val="000000" w:themeColor="text1"/>
        </w:rPr>
        <w:t xml:space="preserve"> </w:t>
      </w:r>
    </w:p>
    <w:p w14:paraId="63DB26C9" w14:textId="77777777" w:rsidR="00A20A4A" w:rsidRPr="00F8362A" w:rsidRDefault="00A20A4A" w:rsidP="00A20A4A">
      <w:pPr>
        <w:autoSpaceDE w:val="0"/>
        <w:autoSpaceDN w:val="0"/>
        <w:adjustRightInd w:val="0"/>
        <w:spacing w:line="360" w:lineRule="auto"/>
        <w:rPr>
          <w:rFonts w:ascii="Times New Roman" w:eastAsia="CaeciliaLTStd-Roman" w:hAnsi="Times New Roman" w:cs="Times New Roman"/>
          <w:b/>
          <w:bCs/>
          <w:color w:val="000000" w:themeColor="text1"/>
        </w:rPr>
      </w:pPr>
    </w:p>
    <w:p w14:paraId="696BDED5" w14:textId="0D04FE10"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As a common colonizer of dairy cattle's gastrointestinal tract (GIT) and cause of coliform mastitis,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 frequently exposed to beta-lactam antibiotics, especially to 3GC</w:t>
      </w:r>
      <w:r w:rsidR="00E86492"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which is often used for prophylactic and therapeutic purposes in dairy cattle. </w:t>
      </w:r>
      <w:r w:rsidRPr="00F8362A">
        <w:rPr>
          <w:rFonts w:ascii="Times New Roman" w:eastAsia="CaeciliaLTStd-Roman" w:hAnsi="Times New Roman" w:cs="Times New Roman"/>
          <w:color w:val="000000" w:themeColor="text1"/>
        </w:rPr>
        <w:t xml:space="preserve">Previous studies showed that the prevalence of ceftiofur, a veterinary 3GC-resistant </w:t>
      </w:r>
      <w:r w:rsidRPr="00F8362A">
        <w:rPr>
          <w:rFonts w:ascii="Times New Roman" w:eastAsia="CaeciliaLTStd-Roman" w:hAnsi="Times New Roman" w:cs="Times New Roman"/>
          <w:i/>
          <w:iCs/>
          <w:color w:val="000000" w:themeColor="text1"/>
        </w:rPr>
        <w:t>Enterobacteriaceae</w:t>
      </w:r>
      <w:r w:rsidRPr="00F8362A">
        <w:rPr>
          <w:rFonts w:ascii="Times New Roman" w:eastAsia="CaeciliaLTStd-Roman" w:hAnsi="Times New Roman" w:cs="Times New Roman"/>
          <w:color w:val="000000" w:themeColor="text1"/>
        </w:rPr>
        <w:t xml:space="preserve"> spp. is significantly higher in dairy cattle than in humans and other food animals, such as pigs and chickens </w:t>
      </w:r>
      <w:r w:rsidRPr="00F8362A">
        <w:rPr>
          <w:rFonts w:ascii="Times New Roman" w:eastAsia="CaeciliaLTStd-Roman" w:hAnsi="Times New Roman" w:cs="Times New Roman"/>
          <w:color w:val="000000" w:themeColor="text1"/>
        </w:rPr>
        <w:fldChar w:fldCharType="begin">
          <w:fldData xml:space="preserve">PEVuZE5vdGU+PENpdGU+PEF1dGhvcj5UYWRlc3NlPC9BdXRob3I+PFllYXI+MjAxMjwvWWVhcj48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PEVuZE5vdGU+PENpdGU+PEF1dGhvcj5UYWRlc3NlPC9BdXRob3I+PFllYXI+MjAxMjwvWWVhcj48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[417]</w:t>
      </w:r>
      <w:r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t xml:space="preserve">. </w:t>
      </w:r>
      <w:r w:rsidRPr="00F8362A">
        <w:rPr>
          <w:rFonts w:ascii="Times New Roman" w:hAnsi="Times New Roman" w:cs="Times New Roman"/>
          <w:color w:val="000000" w:themeColor="text1"/>
        </w:rPr>
        <w:t xml:space="preserve">A recent molecular study indicated a similarity between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from animals and humans, suggesting inter-species transmission of the bacteria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&lt;EndNote&gt;&lt;Cite&gt;&lt;Author&gt;Davis&lt;/Author&gt;&lt;Year&gt;2016&lt;/Year&gt;&lt;RecNum&gt;1179&lt;/RecNum&gt;&lt;DisplayText&gt;[182]&lt;/DisplayText&gt;&lt;record&gt;&lt;rec-number&gt;1179&lt;/rec-number&gt;&lt;foreign-keys&gt;&lt;key app="EN" db-id="d0pftxxtcv2zryee25dxxrvva9rst2fapd05" timestamp="1652917475"&gt;1179&lt;/key&gt;&lt;/foreign-keys&gt;&lt;ref-type name="Journal Article"&gt;17&lt;/ref-type&gt;&lt;contributors&gt;&lt;authors&gt;&lt;author&gt;Davis, G.S., Price L.B.,&lt;/author&gt;&lt;/authors&gt;&lt;/contributors&gt;&lt;titles&gt;&lt;title&gt;Recent Research Examining Links Among Klebsiella pneumoniae from Food, Food Animals, and Human Extraintestinal Infections&lt;/title&gt;&lt;secondary-title&gt;Curr Environ Health Rep.&lt;/secondary-title&gt;&lt;/titles&gt;&lt;periodical&gt;&lt;full-title&gt;Curr Environ Health Rep.&lt;/full-title&gt;&lt;/periodical&gt;&lt;pages&gt;128-35&lt;/pages&gt;&lt;volume&gt;3&lt;/volume&gt;&lt;number&gt;2&lt;/number&gt;&lt;dates&gt;&lt;year&gt;2016&lt;/year&gt;&lt;/dates&gt;&lt;urls&gt;&lt;/urls&gt;&lt;electronic-resource-num&gt;10.1007/s40572-016-0089-9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D027EFE" w14:textId="77777777" w:rsidR="00012C2C" w:rsidRPr="00F8362A" w:rsidRDefault="00012C2C" w:rsidP="00A20A4A">
      <w:pPr>
        <w:autoSpaceDE w:val="0"/>
        <w:autoSpaceDN w:val="0"/>
        <w:adjustRightInd w:val="0"/>
        <w:spacing w:line="360" w:lineRule="auto"/>
        <w:rPr>
          <w:rFonts w:ascii="Times New Roman" w:eastAsia="CaeciliaLTStd-Roman" w:hAnsi="Times New Roman" w:cs="Times New Roman"/>
          <w:color w:val="000000" w:themeColor="text1"/>
        </w:rPr>
      </w:pPr>
    </w:p>
    <w:p w14:paraId="6A508E35" w14:textId="41131B73" w:rsidR="00A20A4A" w:rsidRPr="00F8362A" w:rsidRDefault="00A20A4A" w:rsidP="00A20A4A">
      <w:pPr>
        <w:autoSpaceDE w:val="0"/>
        <w:autoSpaceDN w:val="0"/>
        <w:adjustRightInd w:val="0"/>
        <w:spacing w:line="360" w:lineRule="auto"/>
        <w:rPr>
          <w:rFonts w:ascii="Times New Roman" w:eastAsia="CaeciliaLTStd-Roman" w:hAnsi="Times New Roman" w:cs="Times New Roman"/>
          <w:color w:val="000000" w:themeColor="text1"/>
        </w:rPr>
      </w:pPr>
      <w:r w:rsidRPr="00F8362A">
        <w:rPr>
          <w:rFonts w:ascii="Times New Roman" w:hAnsi="Times New Roman" w:cs="Times New Roman"/>
          <w:color w:val="000000" w:themeColor="text1"/>
        </w:rPr>
        <w:t xml:space="preserve">A recent study on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mastitic milk in the Wisconsin  reported a significant resistance level to ceftiofur, a common antibiotic used to treat and prevent mastitis caused by non-coliform bacteria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&lt;EndNote&gt;&lt;Cite&gt;&lt;Author&gt;Fuenzalid&lt;/Author&gt;&lt;Year&gt;2020&lt;/Year&gt;&lt;RecNum&gt;1288&lt;/RecNum&gt;&lt;DisplayText&gt;[418]&lt;/DisplayText&gt;&lt;record&gt;&lt;rec-number&gt;1288&lt;/rec-number&gt;&lt;foreign-keys&gt;&lt;key app="EN" db-id="d0pftxxtcv2zryee25dxxrvva9rst2fapd05" timestamp="1672072566"&gt;1288&lt;/key&gt;&lt;/foreign-keys&gt;&lt;ref-type name="Report"&gt;27&lt;/ref-type&gt;&lt;contributors&gt;&lt;authors&gt;&lt;author&gt;Fuenzalid, MJ &lt;/author&gt;&lt;/authors&gt;&lt;/contributors&gt;&lt;titles&gt;&lt;title&gt;Antimicrobial resistance in mastitis-causing pathogens: Klebsiella&lt;/title&gt;&lt;/titles&gt;&lt;dates&gt;&lt;year&gt;2020&lt;/year&gt;&lt;/dates&gt;&lt;publisher&gt;The University of Wisconsin-Madison&lt;/publisher&gt;&lt;urls&gt;&lt;/urls&gt;&lt;/record&gt;&lt;/Cite&gt;&lt;/EndNote&gt;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the authors reported no significant changes in resistance trends over the years. Another recent whole genome sequencing-based study on mastitic milk from Iowa State reported the isolation of  ESBL-</w:t>
      </w:r>
      <w:r w:rsidRPr="00F8362A">
        <w:rPr>
          <w:rFonts w:ascii="Times New Roman" w:hAnsi="Times New Roman" w:cs="Times New Roman"/>
          <w:i/>
          <w:iCs/>
          <w:color w:val="000000" w:themeColor="text1"/>
        </w:rPr>
        <w:t>K.pneumonia</w:t>
      </w:r>
      <w:r w:rsidRPr="00F8362A">
        <w:rPr>
          <w:rFonts w:ascii="Times New Roman" w:hAnsi="Times New Roman" w:cs="Times New Roman"/>
          <w:color w:val="000000" w:themeColor="text1"/>
        </w:rPr>
        <w:t xml:space="preserve"> from mastitic milk in dairy farms</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&lt;EndNote&gt;&lt;Cite&gt;&lt;Author&gt;Zheng&lt;/Author&gt;&lt;Year&gt;2022&lt;/Year&gt;&lt;RecNum&gt;1380&lt;/RecNum&gt;&lt;DisplayText&gt;[249]&lt;/DisplayText&gt;&lt;record&gt;&lt;rec-number&gt;1380&lt;/rec-number&gt;&lt;foreign-keys&gt;&lt;key app="EN" db-id="d0pftxxtcv2zryee25dxxrvva9rst2fapd05" timestamp="1675788658"&gt;1380&lt;/key&gt;&lt;/foreign-keys&gt;&lt;ref-type name="Journal Article"&gt;17&lt;/ref-type&gt;&lt;contributors&gt;&lt;authors&gt;&lt;author&gt;Zheng, Z.&lt;/author&gt;&lt;author&gt;Gorden, P. J.&lt;/author&gt;&lt;author&gt;Xia, X.&lt;/author&gt;&lt;author&gt;Zheng, Y.&lt;/author&gt;&lt;author&gt;Li, G.&lt;/author&gt;&lt;/authors&gt;&lt;/contributors&gt;&lt;auth-address&gt;Department of Veterinary Diagnostic and Production Animal Medicine, College of Veterinary Medicine, Iowa State University, Ames, Iowa, 50011, USA.&amp;#xD;Institute of Hydrobiology, Chinese Academy of Sciences, Wuhan, China.&lt;/auth-address&gt;&lt;titles&gt;&lt;title&gt;Whole-genome analysis of Klebsiella pneumoniae from bovine mastitis milk in the U.S&lt;/title&gt;&lt;secondary-title&gt;Environ Microbiol&lt;/secondary-title&gt;&lt;/titles&gt;&lt;periodical&gt;&lt;full-title&gt;Environ Microbiol&lt;/full-title&gt;&lt;/periodical&gt;&lt;pages&gt;1183-1199&lt;/pages&gt;&lt;volume&gt;24&lt;/volume&gt;&lt;number&gt;3&lt;/number&gt;&lt;edition&gt;20210826&lt;/edition&gt;&lt;keywords&gt;&lt;keyword&gt;Animals&lt;/keyword&gt;&lt;keyword&gt;Cattle&lt;/keyword&gt;&lt;keyword&gt;Female&lt;/keyword&gt;&lt;keyword&gt;Humans&lt;/keyword&gt;&lt;keyword&gt;*Klebsiella Infections/microbiology/veterinary&lt;/keyword&gt;&lt;keyword&gt;Klebsiella pneumoniae/genetics&lt;/keyword&gt;&lt;keyword&gt;*Mastitis, Bovine/epidemiology/microbiology&lt;/keyword&gt;&lt;keyword&gt;Milk&lt;/keyword&gt;&lt;keyword&gt;Phylogeny&lt;/keyword&gt;&lt;/keywords&gt;&lt;dates&gt;&lt;year&gt;2022&lt;/year&gt;&lt;pub-dates&gt;&lt;date&gt;Mar&lt;/date&gt;&lt;/pub-dates&gt;&lt;/dates&gt;&lt;isbn&gt;1462-2920 (Electronic)&amp;#xD;1462-2912 (Linking)&lt;/isbn&gt;&lt;accession-num&gt;34398526&lt;/accession-num&gt;&lt;urls&gt;&lt;related-urls&gt;&lt;url&gt;https://www.ncbi.nlm.nih.gov/pubmed/34398526&lt;/url&gt;&lt;/related-urls&gt;&lt;/urls&gt;&lt;electronic-resource-num&gt;10.1111/1462-2920.15721&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2F6C789F" w14:textId="77777777" w:rsidR="00A20A4A" w:rsidRPr="00F8362A" w:rsidRDefault="00A20A4A" w:rsidP="00A20A4A">
      <w:pPr>
        <w:pStyle w:val="Default"/>
        <w:spacing w:line="360" w:lineRule="auto"/>
        <w:rPr>
          <w:color w:val="000000" w:themeColor="text1"/>
        </w:rPr>
      </w:pPr>
    </w:p>
    <w:p w14:paraId="6F5C3EC8" w14:textId="1961E926"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Despite the widespread presence of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in dairy cattle and the extensive use of ceftiofur in dairy farms that may exert selection pressure, this bacterium has received no to very little attention regarding its status as an ESBL producer. For example,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 not included in the National Antibiotic Resistance Monitoring System (NARMS). As a result, information on the burden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on U.S. dairy farms and the possible mechanisms of its transmission within and between farms is unknown. Without understanding the status of ESBL-</w:t>
      </w:r>
      <w:r w:rsidRPr="00F8362A">
        <w:rPr>
          <w:rFonts w:ascii="Times New Roman" w:hAnsi="Times New Roman" w:cs="Times New Roman"/>
          <w:i/>
          <w:color w:val="000000" w:themeColor="text1"/>
        </w:rPr>
        <w:t>Kl</w:t>
      </w:r>
      <w:r w:rsidR="00BC2991" w:rsidRPr="00F8362A">
        <w:rPr>
          <w:rFonts w:ascii="Times New Roman" w:hAnsi="Times New Roman" w:cs="Times New Roman"/>
          <w:i/>
          <w:color w:val="000000" w:themeColor="text1"/>
        </w:rPr>
        <w:t>e</w:t>
      </w:r>
      <w:r w:rsidRPr="00F8362A">
        <w:rPr>
          <w:rFonts w:ascii="Times New Roman" w:hAnsi="Times New Roman" w:cs="Times New Roman"/>
          <w:i/>
          <w:color w:val="000000" w:themeColor="text1"/>
        </w:rPr>
        <w:t>bsiella</w:t>
      </w:r>
      <w:r w:rsidRPr="00F8362A">
        <w:rPr>
          <w:rFonts w:ascii="Times New Roman" w:hAnsi="Times New Roman" w:cs="Times New Roman"/>
          <w:color w:val="000000" w:themeColor="text1"/>
        </w:rPr>
        <w:t xml:space="preserve"> spp. and possible means of spreading </w:t>
      </w:r>
      <w:r w:rsidR="009214F0" w:rsidRPr="00F8362A">
        <w:rPr>
          <w:rFonts w:ascii="Times New Roman" w:hAnsi="Times New Roman" w:cs="Times New Roman"/>
          <w:color w:val="000000" w:themeColor="text1"/>
        </w:rPr>
        <w:t>these bacteria</w:t>
      </w:r>
      <w:r w:rsidRPr="00F8362A">
        <w:rPr>
          <w:rFonts w:ascii="Times New Roman" w:hAnsi="Times New Roman" w:cs="Times New Roman"/>
          <w:color w:val="000000" w:themeColor="text1"/>
        </w:rPr>
        <w:t xml:space="preserve"> within and between farms, it is challenging to effectively control its spread from dairy farms to humans through different routes.</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Therefore, this study </w:t>
      </w:r>
      <w:r w:rsidR="00E67DAA" w:rsidRPr="00F8362A">
        <w:rPr>
          <w:rFonts w:ascii="Times New Roman" w:hAnsi="Times New Roman" w:cs="Times New Roman"/>
          <w:color w:val="000000" w:themeColor="text1"/>
        </w:rPr>
        <w:t xml:space="preserve">was </w:t>
      </w:r>
      <w:r w:rsidRPr="00F8362A">
        <w:rPr>
          <w:rFonts w:ascii="Times New Roman" w:hAnsi="Times New Roman" w:cs="Times New Roman"/>
          <w:color w:val="000000" w:themeColor="text1"/>
        </w:rPr>
        <w:t>aimed to determine the prevalence, antimicrobial resistance, and genomic epidemiology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r w:rsidR="00012C2C" w:rsidRPr="00F8362A">
        <w:rPr>
          <w:rFonts w:ascii="Times New Roman" w:hAnsi="Times New Roman" w:cs="Times New Roman"/>
          <w:color w:val="000000" w:themeColor="text1"/>
        </w:rPr>
        <w:t xml:space="preserve"> </w:t>
      </w:r>
    </w:p>
    <w:p w14:paraId="40E16263" w14:textId="77777777" w:rsidR="00A20A4A" w:rsidRPr="00F8362A" w:rsidRDefault="00A20A4A" w:rsidP="00A20A4A">
      <w:pPr>
        <w:pStyle w:val="Default"/>
        <w:spacing w:line="360" w:lineRule="auto"/>
        <w:rPr>
          <w:color w:val="000000" w:themeColor="text1"/>
        </w:rPr>
      </w:pPr>
      <w:r w:rsidRPr="00F8362A">
        <w:rPr>
          <w:b/>
          <w:bCs/>
          <w:color w:val="000000" w:themeColor="text1"/>
        </w:rPr>
        <w:t xml:space="preserve"> </w:t>
      </w:r>
      <w:r w:rsidRPr="00F8362A">
        <w:rPr>
          <w:color w:val="000000" w:themeColor="text1"/>
        </w:rPr>
        <w:t xml:space="preserve">The widespread presence of </w:t>
      </w:r>
      <w:r w:rsidRPr="00F8362A">
        <w:rPr>
          <w:i/>
          <w:iCs/>
          <w:color w:val="000000" w:themeColor="text1"/>
        </w:rPr>
        <w:t>Klebsiella</w:t>
      </w:r>
      <w:r w:rsidRPr="00F8362A">
        <w:rPr>
          <w:color w:val="000000" w:themeColor="text1"/>
        </w:rPr>
        <w:t xml:space="preserve"> spp. in the GIT of dairy cattle, combined with the frequent use of third-generation cephalosporins (3GCs) in dairy farms, has led to the hypothesis </w:t>
      </w:r>
      <w:r w:rsidRPr="00F8362A">
        <w:rPr>
          <w:color w:val="000000" w:themeColor="text1"/>
        </w:rPr>
        <w:lastRenderedPageBreak/>
        <w:t xml:space="preserve">that dairy cattle may serve as a potential reservoir for ESBL-producing </w:t>
      </w:r>
      <w:r w:rsidRPr="00F8362A">
        <w:rPr>
          <w:i/>
          <w:iCs/>
          <w:color w:val="000000" w:themeColor="text1"/>
        </w:rPr>
        <w:t>Klebsiella</w:t>
      </w:r>
      <w:r w:rsidRPr="00F8362A">
        <w:rPr>
          <w:color w:val="000000" w:themeColor="text1"/>
        </w:rPr>
        <w:t xml:space="preserve"> spp.; and ESBL genes that spread vertically and horizontally in the dairy production system.</w:t>
      </w:r>
    </w:p>
    <w:p w14:paraId="032B4508" w14:textId="13ACDDB1" w:rsidR="00A20A4A" w:rsidRPr="00F8362A" w:rsidRDefault="00A20A4A" w:rsidP="007E068A">
      <w:pPr>
        <w:pStyle w:val="Heading2"/>
        <w:jc w:val="left"/>
        <w:rPr>
          <w:rFonts w:cs="Times New Roman"/>
          <w:color w:val="000000" w:themeColor="text1"/>
          <w:sz w:val="28"/>
          <w:shd w:val="clear" w:color="auto" w:fill="FFFFFF"/>
        </w:rPr>
      </w:pPr>
      <w:bookmarkStart w:id="130" w:name="_Toc133995756"/>
      <w:r w:rsidRPr="00F8362A">
        <w:rPr>
          <w:rFonts w:cs="Times New Roman"/>
          <w:color w:val="000000" w:themeColor="text1"/>
          <w:sz w:val="28"/>
          <w:shd w:val="clear" w:color="auto" w:fill="FFFFFF"/>
        </w:rPr>
        <w:t>5.2 Materials and Methods</w:t>
      </w:r>
      <w:bookmarkEnd w:id="130"/>
    </w:p>
    <w:p w14:paraId="2E03F2BD" w14:textId="4227226B" w:rsidR="00A20A4A" w:rsidRPr="00F8362A" w:rsidRDefault="00A20A4A" w:rsidP="007E068A">
      <w:pPr>
        <w:pStyle w:val="Heading3"/>
        <w:rPr>
          <w:rFonts w:cs="Times New Roman"/>
          <w:color w:val="000000" w:themeColor="text1"/>
          <w:shd w:val="clear" w:color="auto" w:fill="FFFFFF"/>
        </w:rPr>
      </w:pPr>
      <w:bookmarkStart w:id="131" w:name="_Toc133995757"/>
      <w:r w:rsidRPr="00F8362A">
        <w:rPr>
          <w:rFonts w:cs="Times New Roman"/>
          <w:color w:val="000000" w:themeColor="text1"/>
          <w:shd w:val="clear" w:color="auto" w:fill="FFFFFF"/>
        </w:rPr>
        <w:t>5.2.1 Sample Collection and Laboratory Analyses</w:t>
      </w:r>
      <w:bookmarkEnd w:id="131"/>
      <w:r w:rsidRPr="00F8362A">
        <w:rPr>
          <w:rFonts w:cs="Times New Roman"/>
          <w:color w:val="000000" w:themeColor="text1"/>
          <w:shd w:val="clear" w:color="auto" w:fill="FFFFFF"/>
        </w:rPr>
        <w:t xml:space="preserve"> </w:t>
      </w:r>
    </w:p>
    <w:p w14:paraId="726040D4" w14:textId="77777777" w:rsidR="007E068A" w:rsidRPr="00F8362A" w:rsidRDefault="007E068A" w:rsidP="007E068A">
      <w:pPr>
        <w:rPr>
          <w:rFonts w:ascii="Times New Roman" w:hAnsi="Times New Roman" w:cs="Times New Roman"/>
          <w:color w:val="000000" w:themeColor="text1"/>
        </w:rPr>
      </w:pPr>
    </w:p>
    <w:p w14:paraId="6884044B" w14:textId="51B595DE" w:rsidR="00A20A4A" w:rsidRPr="00F8362A" w:rsidRDefault="00A20A4A" w:rsidP="00A20A4A">
      <w:pPr>
        <w:shd w:val="clear" w:color="auto" w:fill="FFFFFF"/>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shd w:val="clear" w:color="auto" w:fill="FFFFFF"/>
        </w:rPr>
        <w:t>The</w:t>
      </w:r>
      <w:r w:rsidR="0096369F" w:rsidRPr="00F8362A">
        <w:rPr>
          <w:rFonts w:ascii="Times New Roman" w:hAnsi="Times New Roman" w:cs="Times New Roman"/>
          <w:color w:val="000000" w:themeColor="text1"/>
          <w:shd w:val="clear" w:color="auto" w:fill="FFFFFF"/>
        </w:rPr>
        <w:t xml:space="preserve"> study design and </w:t>
      </w:r>
      <w:r w:rsidRPr="00F8362A">
        <w:rPr>
          <w:rFonts w:ascii="Times New Roman" w:hAnsi="Times New Roman" w:cs="Times New Roman"/>
          <w:color w:val="000000" w:themeColor="text1"/>
          <w:shd w:val="clear" w:color="auto" w:fill="FFFFFF"/>
        </w:rPr>
        <w:t xml:space="preserve">detailed laboratory analysis methods for this part are already described in Chapter 4, section 4.2. Briefly, </w:t>
      </w:r>
      <w:r w:rsidRPr="00F8362A">
        <w:rPr>
          <w:rFonts w:ascii="Times New Roman" w:hAnsi="Times New Roman" w:cs="Times New Roman"/>
          <w:color w:val="000000" w:themeColor="text1"/>
        </w:rPr>
        <w:t>this cross-sectional study investigated 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cattle farms and identified ESBL genes and their spread mechanisms through clonal expansion or horizontal transfer of the resistance determinants. Individual animal rectal fecal samples (n= 424 dairy cows, n=84 calves) and farm environmental samples (n= 30 manure, n= 15 feed, and n=19 water) were collected from 14 dairy farms in East Tennessee. In addition, a brief survey on general farm management, antibiotic usage, and animal-level information was collected. </w:t>
      </w:r>
    </w:p>
    <w:p w14:paraId="2BA5949A" w14:textId="77777777" w:rsidR="00A20A4A" w:rsidRPr="00F8362A" w:rsidRDefault="00A20A4A" w:rsidP="00A20A4A">
      <w:pPr>
        <w:shd w:val="clear" w:color="auto" w:fill="FFFFFF"/>
        <w:spacing w:line="360" w:lineRule="auto"/>
        <w:rPr>
          <w:rFonts w:ascii="Times New Roman" w:hAnsi="Times New Roman" w:cs="Times New Roman"/>
          <w:color w:val="000000" w:themeColor="text1"/>
        </w:rPr>
      </w:pPr>
    </w:p>
    <w:p w14:paraId="0A42AC3E" w14:textId="4D9EBAF0"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collected samples were processed and plated directly on CHROMagar™ ESBL (DRG International, Inc., Springfield, NJ, USA). Presumptive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confirmed using </w:t>
      </w:r>
      <w:r w:rsidR="008634ED" w:rsidRPr="00F8362A">
        <w:rPr>
          <w:rFonts w:ascii="Times New Roman" w:hAnsi="Times New Roman" w:cs="Times New Roman"/>
          <w:color w:val="000000" w:themeColor="text1"/>
        </w:rPr>
        <w:t>m</w:t>
      </w:r>
      <w:r w:rsidRPr="00F8362A">
        <w:rPr>
          <w:rFonts w:ascii="Times New Roman" w:hAnsi="Times New Roman" w:cs="Times New Roman"/>
          <w:color w:val="000000" w:themeColor="text1"/>
        </w:rPr>
        <w:t>atrix-assisted laser desorption/ionization-time of flight</w:t>
      </w:r>
      <w:r w:rsidRPr="00F8362A">
        <w:rPr>
          <w:rFonts w:ascii="Times New Roman" w:hAnsi="Times New Roman" w:cs="Times New Roman"/>
          <w:color w:val="000000" w:themeColor="text1"/>
          <w:shd w:val="clear" w:color="auto" w:fill="FFFFFF"/>
        </w:rPr>
        <w:t> (MALDI-TOF)</w:t>
      </w:r>
      <w:r w:rsidRPr="00F8362A">
        <w:rPr>
          <w:rFonts w:ascii="Times New Roman" w:hAnsi="Times New Roman" w:cs="Times New Roman"/>
          <w:color w:val="000000" w:themeColor="text1"/>
        </w:rPr>
        <w:t>. MALDI-TOFconfirmed isolates were tested for antimicrobial susceptibility against 14 antimicrobial agents belonging to 10 classes by minimum inhibitory concentration (MIC) using Sensititre plates (Sensitire</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CMV4AGNF) (Thermo Fisher Scientific, CA, USA) following manufacturer's protocol and the Clinical</w:t>
      </w:r>
      <w:r w:rsidR="008634ED" w:rsidRPr="00F8362A">
        <w:rPr>
          <w:rFonts w:ascii="Times New Roman" w:hAnsi="Times New Roman" w:cs="Times New Roman"/>
          <w:color w:val="000000" w:themeColor="text1"/>
        </w:rPr>
        <w:t xml:space="preserve"> and</w:t>
      </w:r>
      <w:r w:rsidRPr="00F8362A">
        <w:rPr>
          <w:rFonts w:ascii="Times New Roman" w:hAnsi="Times New Roman" w:cs="Times New Roman"/>
          <w:color w:val="000000" w:themeColor="text1"/>
        </w:rPr>
        <w:t xml:space="preserve"> Laboratory Standards Institute guidelines (CLSI M100: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&lt;EndNote&gt;&lt;Cite&gt;&lt;Author&gt;Institute&lt;/Author&gt;&lt;Year&gt;2022&lt;/Year&gt;&lt;RecNum&gt;1286&lt;/RecNum&gt;&lt;DisplayText&gt;[322]&lt;/DisplayText&gt;&lt;record&gt;&lt;rec-number&gt;1286&lt;/rec-number&gt;&lt;foreign-keys&gt;&lt;key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Cite&gt;&lt;Author&gt;Institute&lt;/Author&gt;&lt;Year&gt;2022&lt;/Year&gt;&lt;RecNum&gt;1286&lt;/RecNum&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Chromosomal DNA  was extracted from all antibiotic-resistant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using the Qiagen MagAttract HMW DNA kit (Qiagen,</w:t>
      </w:r>
      <w:r w:rsidRPr="00F8362A">
        <w:rPr>
          <w:rFonts w:ascii="Times New Roman" w:hAnsi="Times New Roman" w:cs="Times New Roman"/>
          <w:color w:val="000000" w:themeColor="text1"/>
          <w:spacing w:val="8"/>
          <w:shd w:val="clear" w:color="auto" w:fill="FFFFFF"/>
        </w:rPr>
        <w:t xml:space="preserve"> Germantown, MD</w:t>
      </w:r>
      <w:r w:rsidRPr="00F8362A">
        <w:rPr>
          <w:rFonts w:ascii="Times New Roman" w:hAnsi="Times New Roman" w:cs="Times New Roman"/>
          <w:color w:val="000000" w:themeColor="text1"/>
        </w:rPr>
        <w:t>, USA). The genomic DNA libraries were prepared using the Nextera XT DNA Library prep kit from Illumina Corporation (</w:t>
      </w:r>
      <w:r w:rsidRPr="00F8362A">
        <w:rPr>
          <w:rStyle w:val="w8qarf"/>
          <w:rFonts w:ascii="Times New Roman" w:eastAsiaTheme="majorEastAsia" w:hAnsi="Times New Roman" w:cs="Times New Roman"/>
          <w:bCs/>
          <w:color w:val="000000" w:themeColor="text1"/>
          <w:shd w:val="clear" w:color="auto" w:fill="FFFFFF"/>
        </w:rPr>
        <w:t xml:space="preserve">Illumina Inc., </w:t>
      </w:r>
      <w:r w:rsidRPr="00F8362A">
        <w:rPr>
          <w:rFonts w:ascii="Times New Roman" w:hAnsi="Times New Roman" w:cs="Times New Roman"/>
          <w:color w:val="000000" w:themeColor="text1"/>
        </w:rPr>
        <w:t xml:space="preserve">San Diego, CA, USA), following the manufacturer's instructions. Whole </w:t>
      </w:r>
      <w:r w:rsidR="008F0E5B" w:rsidRPr="00F8362A">
        <w:rPr>
          <w:rFonts w:ascii="Times New Roman" w:hAnsi="Times New Roman" w:cs="Times New Roman"/>
          <w:color w:val="000000" w:themeColor="text1"/>
        </w:rPr>
        <w:t>g</w:t>
      </w:r>
      <w:r w:rsidRPr="00F8362A">
        <w:rPr>
          <w:rFonts w:ascii="Times New Roman" w:hAnsi="Times New Roman" w:cs="Times New Roman"/>
          <w:color w:val="000000" w:themeColor="text1"/>
        </w:rPr>
        <w:t xml:space="preserve">enome </w:t>
      </w:r>
      <w:r w:rsidR="008F0E5B"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equencing (WGS) was conducted on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w:t>
      </w:r>
      <w:r w:rsidR="008634ED" w:rsidRPr="00F8362A">
        <w:rPr>
          <w:rFonts w:ascii="Times New Roman" w:hAnsi="Times New Roman" w:cs="Times New Roman"/>
          <w:color w:val="000000" w:themeColor="text1"/>
        </w:rPr>
        <w:t>isolates (n=56)</w:t>
      </w:r>
      <w:r w:rsidRPr="00F8362A">
        <w:rPr>
          <w:rFonts w:ascii="Times New Roman" w:hAnsi="Times New Roman" w:cs="Times New Roman"/>
          <w:color w:val="000000" w:themeColor="text1"/>
        </w:rPr>
        <w:t xml:space="preserve">. </w:t>
      </w:r>
      <w:r w:rsidRPr="00F8362A">
        <w:rPr>
          <w:rFonts w:ascii="Times New Roman" w:eastAsia="ComputerModern-Regular" w:hAnsi="Times New Roman" w:cs="Times New Roman"/>
          <w:color w:val="000000" w:themeColor="text1"/>
        </w:rPr>
        <w:t>using Illumina NovaSeq PE250</w:t>
      </w:r>
      <w:r w:rsidRPr="00F8362A">
        <w:rPr>
          <w:rFonts w:ascii="Times New Roman" w:hAnsi="Times New Roman" w:cs="Times New Roman"/>
          <w:color w:val="000000" w:themeColor="text1"/>
        </w:rPr>
        <w:t xml:space="preserve"> at the University of Tennessee Genomics Core (Knoxville, TN, USA). </w:t>
      </w:r>
      <w:r w:rsidR="00905FB6" w:rsidRPr="00F8362A">
        <w:rPr>
          <w:rFonts w:ascii="Times New Roman" w:hAnsi="Times New Roman" w:cs="Times New Roman"/>
          <w:color w:val="000000" w:themeColor="text1"/>
        </w:rPr>
        <w:t>The detail procedures for each of these techniques is described in detail under chapter 4 section  4.2.</w:t>
      </w:r>
      <w:r w:rsidR="00DC269D" w:rsidRPr="00F8362A">
        <w:rPr>
          <w:rFonts w:ascii="Times New Roman" w:hAnsi="Times New Roman" w:cs="Times New Roman"/>
          <w:color w:val="000000" w:themeColor="text1"/>
        </w:rPr>
        <w:t>3-4.2.7.</w:t>
      </w:r>
    </w:p>
    <w:p w14:paraId="3AD68743" w14:textId="08E6B642" w:rsidR="00A20A4A" w:rsidRPr="00F8362A" w:rsidRDefault="00A20A4A" w:rsidP="007E068A">
      <w:pPr>
        <w:pStyle w:val="Heading3"/>
        <w:rPr>
          <w:rFonts w:cs="Times New Roman"/>
          <w:color w:val="000000" w:themeColor="text1"/>
        </w:rPr>
      </w:pPr>
      <w:r w:rsidRPr="00F8362A">
        <w:rPr>
          <w:rFonts w:cs="Times New Roman"/>
          <w:color w:val="000000" w:themeColor="text1"/>
        </w:rPr>
        <w:lastRenderedPageBreak/>
        <w:t xml:space="preserve"> </w:t>
      </w:r>
      <w:bookmarkStart w:id="132" w:name="_Toc133995758"/>
      <w:r w:rsidRPr="00F8362A">
        <w:rPr>
          <w:rFonts w:cs="Times New Roman"/>
          <w:color w:val="000000" w:themeColor="text1"/>
        </w:rPr>
        <w:t>5.2.2 Statistical Data Analyses</w:t>
      </w:r>
      <w:bookmarkEnd w:id="132"/>
      <w:r w:rsidRPr="00F8362A">
        <w:rPr>
          <w:rFonts w:cs="Times New Roman"/>
          <w:color w:val="000000" w:themeColor="text1"/>
        </w:rPr>
        <w:t xml:space="preserve"> </w:t>
      </w:r>
    </w:p>
    <w:p w14:paraId="15EAA858" w14:textId="77777777" w:rsidR="007E068A" w:rsidRPr="00F8362A" w:rsidRDefault="007E068A" w:rsidP="007E068A">
      <w:pPr>
        <w:rPr>
          <w:rFonts w:ascii="Times New Roman" w:hAnsi="Times New Roman" w:cs="Times New Roman"/>
          <w:color w:val="000000" w:themeColor="text1"/>
        </w:rPr>
      </w:pPr>
    </w:p>
    <w:p w14:paraId="530FECC8" w14:textId="41C48DA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study collected raw data and imported it into Microsoft Excel for Windows 10 (Microsoft Corp., Redmond, WA) before transferring it to SPSS (SPSS Statistics for Windows, Version 27.0, IBM Corp, Armonk, NY) for statistical analysis. The unit of analysis was the sample, dairy cattle, farm, and bacterial isolate. The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different sources (units) was determined. Farms were classified as ESBL-positive if the bacteria were detected on CHROMagar™ ESBL from the fecal sample of at least one dairy cattle. Descriptive (frequency) statistics were used to summarize the collected data, such as proportions across various categories. Inferential (mixed-effect</w:t>
      </w:r>
      <w:r w:rsidR="001A37F1"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logistic regression) statistics were used to analyze the data and evaluate the association between selected predictors and the odds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r w:rsidR="00E06DF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fecal carriage. The significance level for all statistical analyses was set at 0.05. The details of the data analysis are described in chapter 4, section 4.2.</w:t>
      </w:r>
      <w:r w:rsidR="0096369F" w:rsidRPr="00F8362A">
        <w:rPr>
          <w:rFonts w:ascii="Times New Roman" w:hAnsi="Times New Roman" w:cs="Times New Roman"/>
          <w:color w:val="000000" w:themeColor="text1"/>
        </w:rPr>
        <w:t>9.</w:t>
      </w:r>
    </w:p>
    <w:p w14:paraId="524EBE2E" w14:textId="77777777" w:rsidR="00E6353F" w:rsidRPr="00F8362A" w:rsidRDefault="00E6353F" w:rsidP="00A20A4A">
      <w:pPr>
        <w:spacing w:line="360" w:lineRule="auto"/>
        <w:rPr>
          <w:rFonts w:ascii="Times New Roman" w:hAnsi="Times New Roman" w:cs="Times New Roman"/>
          <w:color w:val="000000" w:themeColor="text1"/>
        </w:rPr>
      </w:pPr>
    </w:p>
    <w:p w14:paraId="167D4617" w14:textId="296D7464" w:rsidR="007E068A" w:rsidRPr="00F8362A" w:rsidRDefault="00A20A4A" w:rsidP="007E068A">
      <w:pPr>
        <w:pStyle w:val="Heading3"/>
        <w:rPr>
          <w:rFonts w:cs="Times New Roman"/>
          <w:color w:val="000000" w:themeColor="text1"/>
        </w:rPr>
      </w:pPr>
      <w:bookmarkStart w:id="133" w:name="_Toc133995759"/>
      <w:r w:rsidRPr="00F8362A">
        <w:rPr>
          <w:rFonts w:cs="Times New Roman"/>
          <w:color w:val="000000" w:themeColor="text1"/>
        </w:rPr>
        <w:t>5.2.3 Whole Genome Sequence Data Processing and Analyses</w:t>
      </w:r>
      <w:bookmarkEnd w:id="133"/>
    </w:p>
    <w:p w14:paraId="6171117D" w14:textId="26B1F6B5" w:rsidR="00A20A4A" w:rsidRPr="00F8362A" w:rsidRDefault="00A20A4A" w:rsidP="001A7EA3">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The whole genome sequence data analysis involved demultiplexing of the sequence data, followed by quality assessment using FastQC v0.11.9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&lt;EndNote&gt;&lt;Cite&gt;&lt;Author&gt;Andrews&lt;/Author&gt;&lt;Year&gt;2010&lt;/Year&gt;&lt;RecNum&gt;1387&lt;/RecNum&gt;&lt;DisplayText&gt;[324]&lt;/DisplayText&gt;&lt;record&gt;&lt;rec-number&gt;1387&lt;/rec-number&gt;&lt;foreign-keys&gt;&lt;key app="EN" db-id="d0pftxxtcv2zryee25dxxrvva9rst2fapd05" timestamp="1675952144"&gt;1387&lt;/key&gt;&lt;/foreign-keys&gt;&lt;ref-type name="Online Database"&gt;45&lt;/ref-type&gt;&lt;contributors&gt;&lt;authors&gt;&lt;author&gt;&amp;#x9;Simon Andrews&lt;/author&gt;&lt;/authors&gt;&lt;/contributors&gt;&lt;titles&gt;&lt;title&gt;FastQC:  A Quality Control Tool for High Throughput Sequence Data. Available online at: http://www.bioinformatics.babraham.ac.uk/projects/fastqc/ &lt;/title&gt;&lt;/titles&gt;&lt;dates&gt;&lt;year&gt;2010&lt;/year&gt;&lt;/dates&gt;&lt;urls&gt;&lt;/urls&gt;&lt;/record&gt;&lt;/Cite&gt;&lt;/EndNote&gt;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[324]</w:t>
      </w:r>
      <w:r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t xml:space="preserve"> </w:t>
      </w:r>
      <w:r w:rsidRPr="00F8362A">
        <w:rPr>
          <w:rFonts w:ascii="Times New Roman" w:hAnsi="Times New Roman" w:cs="Times New Roman"/>
          <w:color w:val="000000" w:themeColor="text1"/>
        </w:rPr>
        <w:t xml:space="preserve">and multiQC v1.14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&lt;EndNote&gt;&lt;Cite&gt;&lt;Author&gt;Ewels&lt;/Author&gt;&lt;Year&gt;2016&lt;/Year&gt;&lt;RecNum&gt;1385&lt;/RecNum&gt;&lt;DisplayText&gt;[325]&lt;/DisplayText&gt;&lt;record&gt;&lt;rec-number&gt;1385&lt;/rec-number&gt;&lt;foreign-keys&gt;&lt;key app="EN" db-id="d0pftxxtcv2zryee25dxxrvva9rst2fapd05" timestamp="1675951636"&gt;1385&lt;/key&gt;&lt;/foreign-keys&gt;&lt;ref-type name="Journal Article"&gt;17&lt;/ref-type&gt;&lt;contributors&gt;&lt;authors&gt;&lt;author&gt;Ewels, P.&lt;/author&gt;&lt;author&gt;Magnusson, M.&lt;/author&gt;&lt;author&gt;Lundin, S.&lt;/author&gt;&lt;author&gt;Kaller, M.&lt;/author&gt;&lt;/authors&gt;&lt;/contributors&gt;&lt;auth-address&gt;Department of Biochemistry and Biophysics, Science for Life Laboratory, Stockholm University, Stockholm 106 91, Sweden.&amp;#xD;Department of Molecular Medicine and Surgery, Science for Life Laboratory, Center for Molecular Medicine, Karolinska Institutet, Stockholm, Sweden.&amp;#xD;Science for Life Laboratory, School of Biotechnology, Division of Gene Technology, Royal Institute of Technology, Stockholm, Sweden.&lt;/auth-address&gt;&lt;titles&gt;&lt;title&gt;MultiQC: summarize analysis results for multiple tools and samples in a single report&lt;/title&gt;&lt;secondary-title&gt;Bioinformatics&lt;/secondary-title&gt;&lt;/titles&gt;&lt;periodical&gt;&lt;full-title&gt;Bioinformatics&lt;/full-title&gt;&lt;/periodical&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Control&lt;/keyword&gt;&lt;keyword&gt;Software&lt;/keyword&gt;&lt;/keywords&gt;&lt;dates&gt;&lt;year&gt;2016&lt;/year&gt;&lt;pub-dates&gt;&lt;date&gt;Oct 1&lt;/date&gt;&lt;/pub-dates&gt;&lt;/dates&gt;&lt;isbn&gt;1367-4811 (Electronic)&amp;#xD;1367-4803 (Print)&amp;#xD;1367-4803 (Linking)&lt;/isbn&gt;&lt;accession-num&gt;27312411&lt;/accession-num&gt;&lt;urls&gt;&lt;related-urls&gt;&lt;url&gt;https://www.ncbi.nlm.nih.gov/pubmed/27312411&lt;/url&gt;&lt;/related-urls&gt;&lt;/urls&gt;&lt;custom2&gt;PMC5039924&lt;/custom2&gt;&lt;electronic-resource-num&gt;10.1093/bioinformatics/btw354&lt;/electronic-resource-num&gt;&lt;remote-database-name&gt;Medline&lt;/remote-database-name&gt;&lt;remote-database-provider&gt;NLM&lt;/remote-database-provider&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[325]</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xml:space="preserve">. Trimmomatic v0.39 was used for removing adapters, filtering, and trimming raw reads that had low quality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&lt;EndNote&gt;&lt;Cite&gt;&lt;Author&gt;Bolger&lt;/Author&gt;&lt;Year&gt;2014&lt;/Year&gt;&lt;RecNum&gt;1384&lt;/RecNum&gt;&lt;DisplayText&gt;[326]&lt;/DisplayText&gt;&lt;record&gt;&lt;rec-number&gt;1384&lt;/rec-number&gt;&lt;foreign-keys&gt;&lt;key app="EN" db-id="d0pftxxtcv2zryee25dxxrvva9rst2fapd05" timestamp="1675951530"&gt;1384&lt;/key&gt;&lt;/foreign-keys&gt;&lt;ref-type name="Journal Article"&gt;17&lt;/ref-type&gt;&lt;contributors&gt;&lt;authors&gt;&lt;author&gt;Bolger, A. M.&lt;/author&gt;&lt;author&gt;Lohse, M.&lt;/author&gt;&lt;author&gt;Usadel, B.&lt;/author&gt;&lt;/authors&gt;&lt;/contributors&gt;&lt;auth-address&gt;Max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periodical&gt;&lt;alt-periodical&gt;&lt;full-title&gt;Bioinformatics&lt;/full-title&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1&lt;/date&gt;&lt;/pub-dates&gt;&lt;/dates&gt;&lt;isbn&gt;1367-4803&lt;/isbn&gt;&lt;accession-num&gt;WOS:000340049100004&lt;/accession-num&gt;&lt;urls&gt;&lt;related-urls&gt;&lt;url&gt;&amp;lt;Go to ISI&amp;gt;://WOS:000340049100004&lt;/url&gt;&lt;/related-urls&gt;&lt;/urls&gt;&lt;electronic-resource-num&gt;10.1093/bioinformatics/btu170&lt;/electronic-resource-num&gt;&lt;language&gt;English&lt;/language&gt;&lt;/record&gt;&lt;/Cite&gt;&lt;/EndNote&gt;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[326]</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xml:space="preserve">. Preprocessed reads of each isolate were then subjected to de novo assembly using the default parameters of the SPAdes genome assembler v3.15.5 </w:t>
      </w:r>
      <w:r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 </w:instrText>
      </w:r>
      <w:r w:rsidR="00E41269"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EN.CITE.DATA </w:instrText>
      </w:r>
      <w:r w:rsidR="00E41269" w:rsidRPr="00F8362A">
        <w:rPr>
          <w:rFonts w:ascii="Times New Roman" w:eastAsia="Times" w:hAnsi="Times New Roman" w:cs="Times New Roman"/>
          <w:color w:val="000000" w:themeColor="text1"/>
        </w:rPr>
      </w:r>
      <w:r w:rsidR="00E41269"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[327]</w:t>
      </w:r>
      <w:r w:rsidRPr="00F8362A">
        <w:rPr>
          <w:rFonts w:ascii="Times New Roman" w:eastAsia="Times" w:hAnsi="Times New Roman" w:cs="Times New Roman"/>
          <w:color w:val="000000" w:themeColor="text1"/>
        </w:rPr>
        <w:fldChar w:fldCharType="end"/>
      </w:r>
      <w:r w:rsidRPr="00F8362A">
        <w:rPr>
          <w:rFonts w:ascii="Times New Roman" w:hAnsi="Times New Roman" w:cs="Times New Roman"/>
          <w:color w:val="000000" w:themeColor="text1"/>
        </w:rPr>
        <w:t>. For downstream analysis, PlasmidSPAdes modes were used to assemble only the plasmids.</w:t>
      </w:r>
    </w:p>
    <w:p w14:paraId="49B8D103" w14:textId="686AB07D" w:rsidR="00A20A4A" w:rsidRPr="00F8362A" w:rsidRDefault="00A20A4A" w:rsidP="001A7EA3">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rPr>
        <w:t xml:space="preserve">Several web-based online bioinformatics tools were used to analyze the genetic characteristics of bacterial isolate To confirm bacterial spp. </w:t>
      </w:r>
      <w:r w:rsidRPr="00F8362A">
        <w:rPr>
          <w:rFonts w:ascii="Times New Roman" w:hAnsi="Times New Roman" w:cs="Times New Roman"/>
          <w:color w:val="000000" w:themeColor="text1"/>
          <w:shd w:val="clear" w:color="auto" w:fill="FFFFFF"/>
        </w:rPr>
        <w:t>KmerFinder 3.2 (</w:t>
      </w:r>
      <w:hyperlink r:id="rId64" w:history="1">
        <w:r w:rsidRPr="00F8362A">
          <w:rPr>
            <w:rFonts w:ascii="Times New Roman" w:hAnsi="Times New Roman" w:cs="Times New Roman"/>
            <w:color w:val="000000" w:themeColor="text1"/>
            <w:u w:val="single"/>
            <w:shd w:val="clear" w:color="auto" w:fill="FFFFFF"/>
          </w:rPr>
          <w:t>https://cge.food.dtu.dk/services/KmerFinder/</w:t>
        </w:r>
      </w:hyperlink>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PEVuZE5vdGU+PENpdGU+PEF1dGhvcj5DbGF1c2VuPC9BdXRob3I+PFllYXI+MjAxODwvWWVhcj48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PEVuZE5vdGU+PENpdGU+PEF1dGhvcj5DbGF1c2VuPC9BdXRob3I+PFllYXI+MjAxODwvWWVhcj48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[332, 419, 420]</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and </w:t>
      </w:r>
      <w:hyperlink r:id="rId65" w:history="1">
        <w:r w:rsidRPr="00F8362A">
          <w:rPr>
            <w:rStyle w:val="Hyperlink"/>
            <w:rFonts w:ascii="Times New Roman" w:hAnsi="Times New Roman" w:cs="Times New Roman"/>
            <w:color w:val="000000" w:themeColor="text1"/>
            <w:shd w:val="clear" w:color="auto" w:fill="FFFFFF"/>
          </w:rPr>
          <w:t>https://pubmlst.org/bigsdb?db=pubmlst_rmlst_seqdef_kiosk</w:t>
        </w:r>
      </w:hyperlink>
      <w:r w:rsidRPr="00F8362A">
        <w:rPr>
          <w:rFonts w:ascii="Times New Roman" w:hAnsi="Times New Roman" w:cs="Times New Roman"/>
          <w:color w:val="000000" w:themeColor="text1"/>
          <w:shd w:val="clear" w:color="auto" w:fill="FFFFFF"/>
        </w:rPr>
        <w:t>) were used.</w:t>
      </w:r>
      <w:r w:rsidRPr="00F8362A">
        <w:rPr>
          <w:rFonts w:ascii="Times New Roman" w:hAnsi="Times New Roman" w:cs="Times New Roman"/>
          <w:color w:val="000000" w:themeColor="text1"/>
        </w:rPr>
        <w:t xml:space="preserve"> Antibiotic resistance genes (ARG) and mutations conferring resistance were detected using  (https://cge.food.dtu.dk/services/ResFinder/)  </w:t>
      </w:r>
      <w:r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[328, 329]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CARD (</w:t>
      </w:r>
      <w:hyperlink r:id="rId66" w:history="1">
        <w:r w:rsidRPr="00F8362A">
          <w:rPr>
            <w:rStyle w:val="Hyperlink"/>
            <w:rFonts w:ascii="Times New Roman" w:hAnsi="Times New Roman" w:cs="Times New Roman"/>
            <w:color w:val="000000" w:themeColor="text1"/>
          </w:rPr>
          <w:t>https://card.mcmaster.ca/analyze/</w:t>
        </w:r>
      </w:hyperlink>
      <w:hyperlink r:id="rId67" w:history="1">
        <w:r w:rsidRPr="00F8362A">
          <w:rPr>
            <w:rStyle w:val="Hyperlink"/>
            <w:rFonts w:ascii="Times New Roman" w:hAnsi="Times New Roman" w:cs="Times New Roman"/>
            <w:b/>
            <w:bCs/>
            <w:color w:val="000000" w:themeColor="text1"/>
          </w:rPr>
          <w:t>rgi</w:t>
        </w:r>
      </w:hyperlink>
      <w:hyperlink r:id="rId68" w:history="1">
        <w:r w:rsidRPr="00F8362A">
          <w:rPr>
            <w:rStyle w:val="Hyperlink"/>
            <w:rFonts w:ascii="Times New Roman" w:hAnsi="Times New Roman" w:cs="Times New Roman"/>
            <w:color w:val="000000" w:themeColor="text1"/>
          </w:rPr>
          <w:t xml:space="preserve"> </w:t>
        </w:r>
      </w:hyperlink>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[330]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Plasmids associated with ARGs were identified using plasmid finder  (</w:t>
      </w:r>
      <w:hyperlink r:id="rId69" w:history="1">
        <w:r w:rsidRPr="00F8362A">
          <w:rPr>
            <w:rStyle w:val="Hyperlink"/>
            <w:rFonts w:ascii="Times New Roman" w:hAnsi="Times New Roman" w:cs="Times New Roman"/>
            <w:color w:val="000000" w:themeColor="text1"/>
          </w:rPr>
          <w:t>https://cge.food.dtu.dk/services/PlasmidFinder/</w:t>
        </w:r>
      </w:hyperlink>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PEVuZE5vdGU+PENpdGU+PEF1dGhvcj5DYXJhdHRvbGk8L0F1dGhvcj48WWVhcj4yMDE0PC9ZZWFy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PEVuZE5vdGU+PENpdGU+PEF1dGhvcj5DYXJhdHRvbGk8L0F1dGhvcj48WWVhcj4yMDE0PC9ZZWFy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[421, 422]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their sequence types were characterized using pMLST 2.0 (https://cge.food.dtu.dk/services/pMLST/). </w:t>
      </w:r>
      <w:r w:rsidRPr="00F8362A">
        <w:rPr>
          <w:rFonts w:ascii="Times New Roman" w:hAnsi="Times New Roman" w:cs="Times New Roman"/>
          <w:color w:val="000000" w:themeColor="text1"/>
        </w:rPr>
        <w:lastRenderedPageBreak/>
        <w:t>Mobile genetic elements (including plasmids)  associated with ARGs were identified using MobileElementFinder (</w:t>
      </w:r>
      <w:hyperlink r:id="rId70" w:history="1">
        <w:r w:rsidRPr="00F8362A">
          <w:rPr>
            <w:rStyle w:val="Hyperlink"/>
            <w:rFonts w:ascii="Times New Roman" w:hAnsi="Times New Roman" w:cs="Times New Roman"/>
            <w:color w:val="000000" w:themeColor="text1"/>
          </w:rPr>
          <w:t>https://cge.food.dtu.dk/services/MobileElementFinder/</w:t>
        </w:r>
      </w:hyperlink>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UmVjTnVtPjEzMjk8L1JlY051bT48RGlzcGxheVRleHQ+WzQyMi00MjRdPC9EaXNwbGF5VGV4dD48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UmVjTnVtPjEzMjk8L1JlY051bT48RGlzcGxheVRleHQ+WzQyMi00MjRdPC9EaXNwbGF5VGV4dD48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[422-424]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sequenece type (ST) was identified based on seven housekeeping genes (</w:t>
      </w:r>
      <w:r w:rsidRPr="00F8362A">
        <w:rPr>
          <w:rFonts w:ascii="Times New Roman" w:hAnsi="Times New Roman" w:cs="Times New Roman"/>
          <w:i/>
          <w:iCs/>
          <w:color w:val="000000" w:themeColor="text1"/>
        </w:rPr>
        <w:t>gapA,infB,mdh,pgi,phoE,rpoB,and tonB</w:t>
      </w:r>
      <w:r w:rsidRPr="00F8362A">
        <w:rPr>
          <w:rFonts w:ascii="Times New Roman" w:hAnsi="Times New Roman" w:cs="Times New Roman"/>
          <w:color w:val="000000" w:themeColor="text1"/>
        </w:rPr>
        <w:t xml:space="preserve">) as described in Diancourt et al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&lt;EndNote&gt;&lt;Cite&gt;&lt;Author&gt;Diancourt&lt;/Author&gt;&lt;Year&gt;2005&lt;/Year&gt;&lt;RecNum&gt;757&lt;/RecNum&gt;&lt;DisplayText&gt;[425]&lt;/DisplayText&gt;&lt;record&gt;&lt;rec-number&gt;757&lt;/rec-number&gt;&lt;foreign-keys&gt;&lt;key app="EN" db-id="d0pftxxtcv2zryee25dxxrvva9rst2fapd05" timestamp="1626799946"&gt;757&lt;/key&gt;&lt;/foreign-keys&gt;&lt;ref-type name="Journal Article"&gt;17&lt;/ref-type&gt;&lt;contributors&gt;&lt;authors&gt;&lt;author&gt;Diancourt, L.&lt;/author&gt;&lt;author&gt;Passet, V.&lt;/author&gt;&lt;author&gt;Verhoef, J.&lt;/author&gt;&lt;author&gt;Grimont, P. A.&lt;/author&gt;&lt;author&gt;Brisse, S.&lt;/author&gt;&lt;/authors&gt;&lt;/contributors&gt;&lt;auth-address&gt;Unite Biodiversite des Bacteries Pathogenes Emergentes (U389 INSERM), Institut Pasteur, 25-28 rue du Dr Roux, 75724 Paris, Cedex 15, France.&lt;/auth-address&gt;&lt;titles&gt;&lt;title&gt;Multilocus sequence typing of Klebsiella pneumoniae nosocomial isolates&lt;/title&gt;&lt;secondary-title&gt;J Clin Microbiol&lt;/secondary-title&gt;&lt;/titles&gt;&lt;periodical&gt;&lt;full-title&gt;J Clin Microbiol&lt;/full-title&gt;&lt;/periodical&gt;&lt;pages&gt;4178-82&lt;/pages&gt;&lt;volume&gt;43&lt;/volume&gt;&lt;number&gt;8&lt;/number&gt;&lt;keywords&gt;&lt;keyword&gt;Bacterial Typing Techniques/*methods&lt;/keyword&gt;&lt;keyword&gt;Base Sequence&lt;/keyword&gt;&lt;keyword&gt;Cross Infection/*microbiology&lt;/keyword&gt;&lt;keyword&gt;Drug Resistance, Bacterial&lt;/keyword&gt;&lt;keyword&gt;Humans&lt;/keyword&gt;&lt;keyword&gt;Klebsiella pneumoniae/*classification/drug effects/genetics&lt;/keyword&gt;&lt;keyword&gt;Microbial Sensitivity Tests&lt;/keyword&gt;&lt;keyword&gt;Molecular Sequence Data&lt;/keyword&gt;&lt;keyword&gt;Ribotyping&lt;/keyword&gt;&lt;keyword&gt;Sequence Analysis, DNA&lt;/keyword&gt;&lt;/keywords&gt;&lt;dates&gt;&lt;year&gt;2005&lt;/year&gt;&lt;pub-dates&gt;&lt;date&gt;Aug&lt;/date&gt;&lt;/pub-dates&gt;&lt;/dates&gt;&lt;isbn&gt;0095-1137 (Print)&amp;#xD;0095-1137 (Linking)&lt;/isbn&gt;&lt;accession-num&gt;16081970&lt;/accession-num&gt;&lt;urls&gt;&lt;related-urls&gt;&lt;url&gt;https://www.ncbi.nlm.nih.gov/pubmed/16081970&lt;/url&gt;&lt;/related-urls&gt;&lt;/urls&gt;&lt;custom2&gt;PMC1233940&lt;/custom2&gt;&lt;electronic-resource-num&gt;10.1128/JCM.43.8.4178-4182.2005&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ST of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assigned  using tools at the Center for Genomic epidemiology (https://cge.food.dtu.dk/services/MLST/ ) and </w:t>
      </w:r>
      <w:r w:rsidRPr="00F8362A">
        <w:rPr>
          <w:rFonts w:ascii="Times New Roman" w:hAnsi="Times New Roman" w:cs="Times New Roman"/>
          <w:color w:val="000000" w:themeColor="text1"/>
          <w:shd w:val="clear" w:color="auto" w:fill="FFFFFF"/>
        </w:rPr>
        <w:t xml:space="preserve">the </w:t>
      </w:r>
      <w:r w:rsidRPr="00F8362A">
        <w:rPr>
          <w:rFonts w:ascii="Times New Roman" w:hAnsi="Times New Roman" w:cs="Times New Roman"/>
          <w:i/>
          <w:iCs/>
          <w:color w:val="000000" w:themeColor="text1"/>
          <w:shd w:val="clear" w:color="auto" w:fill="FFFFFF"/>
        </w:rPr>
        <w:t>Klebsiella</w:t>
      </w:r>
      <w:r w:rsidRPr="00F8362A">
        <w:rPr>
          <w:rFonts w:ascii="Times New Roman" w:hAnsi="Times New Roman" w:cs="Times New Roman"/>
          <w:color w:val="000000" w:themeColor="text1"/>
          <w:shd w:val="clear" w:color="auto" w:fill="FFFFFF"/>
        </w:rPr>
        <w:t xml:space="preserve"> Pasteur MLST sequence database</w:t>
      </w:r>
      <w:r w:rsidRPr="00F8362A">
        <w:rPr>
          <w:rFonts w:ascii="Times New Roman" w:hAnsi="Times New Roman" w:cs="Times New Roman"/>
          <w:color w:val="000000" w:themeColor="text1"/>
          <w:u w:val="single"/>
          <w:shd w:val="clear" w:color="auto" w:fill="FFFFFF"/>
        </w:rPr>
        <w:t xml:space="preserve"> (</w:t>
      </w:r>
      <w:hyperlink r:id="rId71" w:history="1">
        <w:r w:rsidRPr="00F8362A">
          <w:rPr>
            <w:rStyle w:val="Hyperlink"/>
            <w:rFonts w:ascii="Times New Roman" w:hAnsi="Times New Roman" w:cs="Times New Roman"/>
            <w:color w:val="000000" w:themeColor="text1"/>
            <w:shd w:val="clear" w:color="auto" w:fill="FFFFFF"/>
          </w:rPr>
          <w:t>https://bigsdb.pasteur.fr/cgi-bin/bigsdb/bigsdb.pl?db=pubmlst_klebsiella_seqdef&amp;page=sequenceQuery</w:t>
        </w:r>
      </w:hyperlink>
      <w:r w:rsidRPr="00F8362A">
        <w:rPr>
          <w:rFonts w:ascii="Times New Roman" w:hAnsi="Times New Roman" w:cs="Times New Roman"/>
          <w:color w:val="000000" w:themeColor="text1"/>
          <w:u w:val="single"/>
          <w:shd w:val="clear" w:color="auto" w:fill="FFFFFF"/>
        </w:rPr>
        <w:t xml:space="preserve">). </w:t>
      </w:r>
      <w:r w:rsidRPr="00F8362A">
        <w:rPr>
          <w:rFonts w:ascii="Times New Roman" w:hAnsi="Times New Roman" w:cs="Times New Roman"/>
          <w:color w:val="000000" w:themeColor="text1"/>
          <w:shd w:val="clear" w:color="auto" w:fill="FFFFFF"/>
        </w:rPr>
        <w:t xml:space="preserve">The  combination of best matching allele was selected to determine the sequence type of each Klebseilla spp. </w:t>
      </w:r>
    </w:p>
    <w:p w14:paraId="3EB807B2" w14:textId="77777777" w:rsidR="00755584" w:rsidRPr="00F8362A" w:rsidRDefault="00755584" w:rsidP="00755584">
      <w:pPr>
        <w:shd w:val="clear" w:color="auto" w:fill="FFFFFF"/>
        <w:spacing w:line="360" w:lineRule="auto"/>
        <w:rPr>
          <w:rFonts w:ascii="Times New Roman" w:hAnsi="Times New Roman" w:cs="Times New Roman"/>
          <w:color w:val="000000" w:themeColor="text1"/>
          <w:shd w:val="clear" w:color="auto" w:fill="FFFFFF"/>
        </w:rPr>
      </w:pPr>
    </w:p>
    <w:p w14:paraId="700E25B7" w14:textId="5C2B4326" w:rsidR="00755584" w:rsidRPr="00F8362A" w:rsidRDefault="00755584" w:rsidP="00755584">
      <w:pPr>
        <w:shd w:val="clear" w:color="auto" w:fill="FFFFFF"/>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shd w:val="clear" w:color="auto" w:fill="FFFFFF"/>
        </w:rPr>
        <w:t xml:space="preserve">The same methods and tools used to construct </w:t>
      </w:r>
      <w:r w:rsidRPr="00F8362A">
        <w:rPr>
          <w:rFonts w:ascii="Times New Roman" w:hAnsi="Times New Roman" w:cs="Times New Roman"/>
          <w:i/>
          <w:iCs/>
          <w:color w:val="000000" w:themeColor="text1"/>
          <w:shd w:val="clear" w:color="auto" w:fill="FFFFFF"/>
        </w:rPr>
        <w:t>E.coli</w:t>
      </w:r>
      <w:r w:rsidRPr="00F8362A">
        <w:rPr>
          <w:rFonts w:ascii="Times New Roman" w:hAnsi="Times New Roman" w:cs="Times New Roman"/>
          <w:color w:val="000000" w:themeColor="text1"/>
          <w:shd w:val="clear" w:color="auto" w:fill="FFFFFF"/>
        </w:rPr>
        <w:t xml:space="preserve"> phylogenetic tree were used to create a phylogenetic tree of </w:t>
      </w:r>
      <w:r w:rsidRPr="00F8362A">
        <w:rPr>
          <w:rFonts w:ascii="Times New Roman" w:hAnsi="Times New Roman" w:cs="Times New Roman"/>
          <w:i/>
          <w:iCs/>
          <w:color w:val="000000" w:themeColor="text1"/>
          <w:shd w:val="clear" w:color="auto" w:fill="FFFFFF"/>
        </w:rPr>
        <w:t>K. pneumoniae</w:t>
      </w:r>
      <w:r w:rsidRPr="00F8362A">
        <w:rPr>
          <w:rFonts w:ascii="Times New Roman" w:hAnsi="Times New Roman" w:cs="Times New Roman"/>
          <w:color w:val="000000" w:themeColor="text1"/>
          <w:shd w:val="clear" w:color="auto" w:fill="FFFFFF"/>
        </w:rPr>
        <w:t xml:space="preserve"> isolates. Briefly,  GToTree (version 1.7.08) was used to analyze 172 single-copy genes from the genome assemblies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&lt;EndNote&gt;&lt;Cite&gt;&lt;Author&gt;Lee&lt;/Author&gt;&lt;Year&gt;2019&lt;/Year&gt;&lt;RecNum&gt;1563&lt;/RecNum&gt;&lt;DisplayText&gt;[334]&lt;/DisplayText&gt;&lt;record&gt;&lt;rec-number&gt;1563&lt;/rec-number&gt;&lt;foreign-keys&gt;&lt;key app="EN" db-id="d0pftxxtcv2zryee25dxxrvva9rst2fapd05" timestamp="1682513665"&gt;1563&lt;/key&gt;&lt;/foreign-keys&gt;&lt;ref-type name="Journal Article"&gt;17&lt;/ref-type&gt;&lt;contributors&gt;&lt;authors&gt;&lt;author&gt;Lee, M. D.&lt;/author&gt;&lt;/authors&gt;&lt;/contributors&gt;&lt;auth-address&gt;Exobiology Branch, NASA Ames Research Center, Moffett Field, CA, USA.&lt;/auth-address&gt;&lt;titles&gt;&lt;title&gt;GToTree: a user-friendly workflow for phylogenomics&lt;/title&gt;&lt;secondary-title&gt;Bioinformatics&lt;/secondary-title&gt;&lt;/titles&gt;&lt;periodical&gt;&lt;full-title&gt;Bioinformatics&lt;/full-title&gt;&lt;/periodical&gt;&lt;pages&gt;4162-4164&lt;/pages&gt;&lt;volume&gt;35&lt;/volume&gt;&lt;number&gt;20&lt;/number&gt;&lt;keywords&gt;&lt;keyword&gt;Databases, Nucleic Acid&lt;/keyword&gt;&lt;keyword&gt;Genomics&lt;/keyword&gt;&lt;keyword&gt;*Phylogeny&lt;/keyword&gt;&lt;keyword&gt;*Software&lt;/keyword&gt;&lt;keyword&gt;*Workflow&lt;/keyword&gt;&lt;/keywords&gt;&lt;dates&gt;&lt;year&gt;2019&lt;/year&gt;&lt;pub-dates&gt;&lt;date&gt;Oct 15&lt;/date&gt;&lt;/pub-dates&gt;&lt;/dates&gt;&lt;isbn&gt;1367-4811 (Electronic)&amp;#xD;1367-4803 (Print)&amp;#xD;1367-4803 (Linking)&lt;/isbn&gt;&lt;accession-num&gt;30865266&lt;/accession-num&gt;&lt;urls&gt;&lt;related-urls&gt;&lt;url&gt;https://www.ncbi.nlm.nih.gov/pubmed/30865266&lt;/url&gt;&lt;/related-urls&gt;&lt;/urls&gt;&lt;custom2&gt;PMC6792077&lt;/custom2&gt;&lt;electronic-resource-num&gt;10.1093/bioinformatics/btz188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[334]</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Gene lengths that varied from the median length by 20% or more were excluded on a per-sample basis. IQ-TREE (version 2.2.0.3) was then used to generate a consensus tree with 1000 bootstrap replicates </w:t>
      </w:r>
      <w:r w:rsidRPr="00F8362A">
        <w:rPr>
          <w:rFonts w:ascii="Times New Roman" w:hAnsi="Times New Roman" w:cs="Times New Roman"/>
          <w:color w:val="000000" w:themeColor="text1"/>
          <w:shd w:val="clear" w:color="auto" w:fill="FFFFFF"/>
        </w:rPr>
        <w:fldChar w:fldCharType="begin">
          <w:fldData xml:space="preserve">PEVuZE5vdGU+PENpdGU+PEF1dGhvcj5OZ3V5ZW48L0F1dGhvcj48WWVhcj4yMDE1PC9ZZWFyPjxS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 </w:instrText>
      </w:r>
      <w:r w:rsidR="00E41269" w:rsidRPr="00F8362A">
        <w:rPr>
          <w:rFonts w:ascii="Times New Roman" w:hAnsi="Times New Roman" w:cs="Times New Roman"/>
          <w:color w:val="000000" w:themeColor="text1"/>
          <w:shd w:val="clear" w:color="auto" w:fill="FFFFFF"/>
        </w:rPr>
        <w:fldChar w:fldCharType="begin">
          <w:fldData xml:space="preserve">PEVuZE5vdGU+PENpdGU+PEF1dGhvcj5OZ3V5ZW48L0F1dGhvcj48WWVhcj4yMDE1PC9ZZWFyPjxS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</w:fldData>
        </w:fldChar>
      </w:r>
      <w:r w:rsidR="00E41269" w:rsidRPr="00F8362A">
        <w:rPr>
          <w:rFonts w:ascii="Times New Roman" w:hAnsi="Times New Roman" w:cs="Times New Roman"/>
          <w:color w:val="000000" w:themeColor="text1"/>
          <w:shd w:val="clear" w:color="auto" w:fill="FFFFFF"/>
        </w:rPr>
        <w:instrText xml:space="preserve"> ADDIN EN.CITE.DATA </w:instrText>
      </w:r>
      <w:r w:rsidR="00E41269" w:rsidRPr="00F8362A">
        <w:rPr>
          <w:rFonts w:ascii="Times New Roman" w:hAnsi="Times New Roman" w:cs="Times New Roman"/>
          <w:color w:val="000000" w:themeColor="text1"/>
          <w:shd w:val="clear" w:color="auto" w:fill="FFFFFF"/>
        </w:rPr>
      </w:r>
      <w:r w:rsidR="00E41269"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and ggtree was used to produce tree visualizations </w:t>
      </w:r>
      <w:r w:rsidRPr="00F8362A">
        <w:rPr>
          <w:rFonts w:ascii="Times New Roman" w:hAnsi="Times New Roman" w:cs="Times New Roman"/>
          <w:color w:val="000000" w:themeColor="text1"/>
          <w:shd w:val="clear" w:color="auto" w:fill="FFFFFF"/>
        </w:rPr>
        <w:fldChar w:fldCharType="begin"/>
      </w:r>
      <w:r w:rsidR="00E41269" w:rsidRPr="00F8362A">
        <w:rPr>
          <w:rFonts w:ascii="Times New Roman" w:hAnsi="Times New Roman" w:cs="Times New Roman"/>
          <w:color w:val="000000" w:themeColor="text1"/>
          <w:shd w:val="clear" w:color="auto" w:fill="FFFFFF"/>
        </w:rPr>
        <w:instrText xml:space="preserve"> ADDIN EN.CITE &lt;EndNote&gt;&lt;Cite&gt;&lt;Author&gt;Yu&lt;/Author&gt;&lt;Year&gt;2017&lt;/Year&gt;&lt;RecNum&gt;1565&lt;/RecNum&gt;&lt;DisplayText&gt;[336]&lt;/DisplayText&gt;&lt;record&gt;&lt;rec-number&gt;1565&lt;/rec-number&gt;&lt;foreign-keys&gt;&lt;key app="EN" db-id="d0pftxxtcv2zryee25dxxrvva9rst2fapd05" timestamp="1682514022"&gt;1565&lt;/key&gt;&lt;/foreign-keys&gt;&lt;ref-type name="Journal Article"&gt;17&lt;/ref-type&gt;&lt;contributors&gt;&lt;authors&gt;&lt;author&gt;Yu, G. C.&lt;/author&gt;&lt;author&gt;Smith, D. K.&lt;/author&gt;&lt;author&gt;Zhu, H. C.&lt;/author&gt;&lt;author&gt;Guan, Y.&lt;/author&gt;&lt;author&gt;Lam, T. T. Y.&lt;/author&gt;&lt;/authors&gt;&lt;/contributors&gt;&lt;auth-address&gt;Univ Hong Kong, Sch Publ Hlth, State Key Lab Emerging Infect Dis, 21 Sassoon Rd, Pokfulam, Hong Kong, Peoples R China&amp;#xD;Univ Hong Kong, Sch Publ Hlth, Influenza Res Ctr, 21 Sassoon Rd, Pokfulam, Hong Kong, Peoples R China&lt;/auth-address&gt;&lt;titles&gt;&lt;title&gt;GGTREE: an R package for visualization and annotation of phylogenetic trees with their covariates and other associated data&lt;/title&gt;&lt;secondary-title&gt;Methods in Ecology and Evolution&lt;/secondary-title&gt;&lt;alt-title&gt;Methods Ecol Evol&lt;/alt-title&gt;&lt;/titles&gt;&lt;periodical&gt;&lt;full-title&gt;Methods in Ecology and Evolution&lt;/full-title&gt;&lt;/periodical&gt;&lt;pages&gt;28-36&lt;/pages&gt;&lt;volume&gt;8&lt;/volume&gt;&lt;number&gt;1&lt;/number&gt;&lt;keywords&gt;&lt;keyword&gt;annotation&lt;/keyword&gt;&lt;keyword&gt;bioconductor&lt;/keyword&gt;&lt;keyword&gt;evolution&lt;/keyword&gt;&lt;keyword&gt;phylogeny&lt;/keyword&gt;&lt;keyword&gt;r package&lt;/keyword&gt;&lt;keyword&gt;visualization&lt;/keyword&gt;&lt;keyword&gt;tool&lt;/keyword&gt;&lt;keyword&gt;establishment&lt;/keyword&gt;&lt;keyword&gt;divergence&lt;/keyword&gt;&lt;keyword&gt;placement&lt;/keyword&gt;&lt;keyword&gt;evolution&lt;/keyword&gt;&lt;keyword&gt;biology&lt;/keyword&gt;&lt;keyword&gt;viruses&lt;/keyword&gt;&lt;keyword&gt;origin&lt;/keyword&gt;&lt;/keywords&gt;&lt;dates&gt;&lt;year&gt;2017&lt;/year&gt;&lt;pub-dates&gt;&lt;date&gt;Jan&lt;/date&gt;&lt;/pub-dates&gt;&lt;/dates&gt;&lt;isbn&gt;2041-210x&lt;/isbn&gt;&lt;accession-num&gt;WOS:000393305300004&lt;/accession-num&gt;&lt;urls&gt;&lt;related-urls&gt;&lt;url&gt;&amp;lt;Go to ISI&amp;gt;://WOS:000393305300004&lt;/url&gt;&lt;/related-urls&gt;&lt;/urls&gt;&lt;electronic-resource-num&gt;10.1111/2041-210x.12628&lt;/electronic-resource-num&gt;&lt;language&gt;English&lt;/language&gt;&lt;/record&gt;&lt;/Cite&gt;&lt;/EndNote&gt;</w:instrText>
      </w:r>
      <w:r w:rsidRPr="00F8362A">
        <w:rPr>
          <w:rFonts w:ascii="Times New Roman" w:hAnsi="Times New Roman" w:cs="Times New Roman"/>
          <w:color w:val="000000" w:themeColor="text1"/>
          <w:shd w:val="clear" w:color="auto" w:fill="FFFFFF"/>
        </w:rPr>
        <w:fldChar w:fldCharType="separate"/>
      </w:r>
      <w:r w:rsidR="00E41269" w:rsidRPr="00F8362A">
        <w:rPr>
          <w:rFonts w:ascii="Times New Roman" w:hAnsi="Times New Roman" w:cs="Times New Roman"/>
          <w:noProof/>
          <w:color w:val="000000" w:themeColor="text1"/>
          <w:shd w:val="clear" w:color="auto" w:fill="FFFFFF"/>
        </w:rPr>
        <w:t>[336]</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711E46F5" w14:textId="77777777" w:rsidR="00755584" w:rsidRPr="00F8362A" w:rsidRDefault="00755584" w:rsidP="00AD47C0">
      <w:pPr>
        <w:spacing w:line="360" w:lineRule="auto"/>
        <w:rPr>
          <w:rFonts w:ascii="Times New Roman" w:hAnsi="Times New Roman" w:cs="Times New Roman"/>
          <w:color w:val="000000" w:themeColor="text1"/>
          <w:shd w:val="clear" w:color="auto" w:fill="FFFFFF"/>
        </w:rPr>
      </w:pPr>
    </w:p>
    <w:p w14:paraId="52372972" w14:textId="1B894DD6" w:rsidR="00A20A4A" w:rsidRPr="00F8362A" w:rsidRDefault="00A20A4A" w:rsidP="007E068A">
      <w:pPr>
        <w:pStyle w:val="Heading2"/>
        <w:jc w:val="left"/>
        <w:rPr>
          <w:rFonts w:cs="Times New Roman"/>
          <w:color w:val="000000" w:themeColor="text1"/>
          <w:sz w:val="28"/>
        </w:rPr>
      </w:pPr>
      <w:bookmarkStart w:id="134" w:name="_Toc133995760"/>
      <w:r w:rsidRPr="00F8362A">
        <w:rPr>
          <w:rFonts w:cs="Times New Roman"/>
          <w:color w:val="000000" w:themeColor="text1"/>
          <w:sz w:val="28"/>
        </w:rPr>
        <w:t>5.3 Result</w:t>
      </w:r>
      <w:r w:rsidR="007E068A" w:rsidRPr="00F8362A">
        <w:rPr>
          <w:rFonts w:cs="Times New Roman"/>
          <w:color w:val="000000" w:themeColor="text1"/>
          <w:sz w:val="28"/>
        </w:rPr>
        <w:t>s</w:t>
      </w:r>
      <w:bookmarkEnd w:id="134"/>
      <w:r w:rsidRPr="00F8362A">
        <w:rPr>
          <w:rFonts w:cs="Times New Roman"/>
          <w:color w:val="000000" w:themeColor="text1"/>
          <w:sz w:val="28"/>
        </w:rPr>
        <w:t xml:space="preserve"> </w:t>
      </w:r>
    </w:p>
    <w:p w14:paraId="29524848" w14:textId="2931DF9C" w:rsidR="007E068A" w:rsidRPr="00F8362A" w:rsidRDefault="00A20A4A" w:rsidP="007E068A">
      <w:pPr>
        <w:pStyle w:val="Heading3"/>
        <w:spacing w:after="0"/>
        <w:rPr>
          <w:rFonts w:cs="Times New Roman"/>
          <w:color w:val="000000" w:themeColor="text1"/>
        </w:rPr>
      </w:pPr>
      <w:bookmarkStart w:id="135" w:name="_Toc133995761"/>
      <w:r w:rsidRPr="00F8362A">
        <w:rPr>
          <w:rFonts w:cs="Times New Roman"/>
          <w:color w:val="000000" w:themeColor="text1"/>
        </w:rPr>
        <w:t>5.3.1 Microbiological</w:t>
      </w:r>
      <w:bookmarkEnd w:id="135"/>
      <w:r w:rsidR="00874538" w:rsidRPr="00F8362A">
        <w:rPr>
          <w:rFonts w:cs="Times New Roman"/>
          <w:color w:val="000000" w:themeColor="text1"/>
        </w:rPr>
        <w:t xml:space="preserve"> Results</w:t>
      </w:r>
    </w:p>
    <w:p w14:paraId="6A42019F" w14:textId="77777777" w:rsidR="007E068A" w:rsidRPr="00F8362A" w:rsidRDefault="007E068A" w:rsidP="00A20A4A">
      <w:pPr>
        <w:spacing w:line="360" w:lineRule="auto"/>
        <w:rPr>
          <w:rFonts w:ascii="Times New Roman" w:hAnsi="Times New Roman" w:cs="Times New Roman"/>
          <w:color w:val="000000" w:themeColor="text1"/>
        </w:rPr>
      </w:pPr>
      <w:bookmarkStart w:id="136" w:name="_Hlk129209289"/>
    </w:p>
    <w:p w14:paraId="4304BECC" w14:textId="42E86C44" w:rsidR="00A20A4A" w:rsidRPr="00F8362A" w:rsidRDefault="00A20A4A" w:rsidP="00A20A4A">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rPr>
        <w:t xml:space="preserve">Based on the results of phenotypic screening of samples on </w:t>
      </w:r>
      <w:r w:rsidR="00A91237"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chromogenic agar (CHROMagar™ ESBL)</w:t>
      </w:r>
      <w:r w:rsidR="00A91237"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221</w:t>
      </w:r>
      <w:r w:rsidR="00A91237" w:rsidRPr="00F8362A">
        <w:rPr>
          <w:rFonts w:ascii="Times New Roman" w:hAnsi="Times New Roman" w:cs="Times New Roman"/>
          <w:color w:val="000000" w:themeColor="text1"/>
        </w:rPr>
        <w:t xml:space="preserve"> metallic </w:t>
      </w:r>
      <w:r w:rsidRPr="00F8362A">
        <w:rPr>
          <w:rFonts w:ascii="Times New Roman" w:hAnsi="Times New Roman" w:cs="Times New Roman"/>
          <w:color w:val="000000" w:themeColor="text1"/>
        </w:rPr>
        <w:t xml:space="preserve"> </w:t>
      </w:r>
      <w:r w:rsidR="00A91237" w:rsidRPr="00F8362A">
        <w:rPr>
          <w:rFonts w:ascii="Times New Roman" w:hAnsi="Times New Roman" w:cs="Times New Roman"/>
          <w:color w:val="000000" w:themeColor="text1"/>
        </w:rPr>
        <w:t xml:space="preserve">blue colonies </w:t>
      </w:r>
      <w:r w:rsidRPr="00F8362A">
        <w:rPr>
          <w:rFonts w:ascii="Times New Roman" w:hAnsi="Times New Roman" w:cs="Times New Roman"/>
          <w:color w:val="000000" w:themeColor="text1"/>
        </w:rPr>
        <w:t xml:space="preserve">were recovered from rectal fecal, manure, water, and feed samples. Out of 221 </w:t>
      </w:r>
      <w:r w:rsidR="00A91237" w:rsidRPr="00F8362A">
        <w:rPr>
          <w:rFonts w:ascii="Times New Roman" w:hAnsi="Times New Roman" w:cs="Times New Roman"/>
          <w:color w:val="000000" w:themeColor="text1"/>
        </w:rPr>
        <w:t xml:space="preserve">colonies </w:t>
      </w:r>
      <w:r w:rsidRPr="00F8362A">
        <w:rPr>
          <w:rFonts w:ascii="Times New Roman" w:hAnsi="Times New Roman" w:cs="Times New Roman"/>
          <w:color w:val="000000" w:themeColor="text1"/>
        </w:rPr>
        <w:t>, 25.8 % (n=57</w:t>
      </w:r>
      <w:r w:rsidR="00A91237" w:rsidRPr="00F8362A">
        <w:rPr>
          <w:rFonts w:ascii="Times New Roman" w:hAnsi="Times New Roman" w:cs="Times New Roman"/>
          <w:color w:val="000000" w:themeColor="text1"/>
        </w:rPr>
        <w:t xml:space="preserve"> isolates </w:t>
      </w:r>
      <w:r w:rsidRPr="00F8362A">
        <w:rPr>
          <w:rFonts w:ascii="Times New Roman" w:hAnsi="Times New Roman" w:cs="Times New Roman"/>
          <w:color w:val="000000" w:themeColor="text1"/>
        </w:rPr>
        <w:t xml:space="preserve">) were confirmed to be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r w:rsidR="00A91237" w:rsidRPr="00F8362A">
        <w:rPr>
          <w:rFonts w:ascii="Times New Roman" w:hAnsi="Times New Roman" w:cs="Times New Roman"/>
          <w:color w:val="000000" w:themeColor="text1"/>
        </w:rPr>
        <w:t xml:space="preserve"> by </w:t>
      </w:r>
      <w:r w:rsidRPr="00F8362A">
        <w:rPr>
          <w:rFonts w:ascii="Times New Roman" w:hAnsi="Times New Roman" w:cs="Times New Roman"/>
          <w:color w:val="000000" w:themeColor="text1"/>
        </w:rPr>
        <w:t xml:space="preserve"> MALDI-TOF MS</w:t>
      </w:r>
      <w:r w:rsidR="00E06DFF" w:rsidRPr="00F8362A">
        <w:rPr>
          <w:rFonts w:ascii="Times New Roman" w:hAnsi="Times New Roman" w:cs="Times New Roman"/>
          <w:color w:val="000000" w:themeColor="text1"/>
        </w:rPr>
        <w:t xml:space="preserve">. </w:t>
      </w:r>
      <w:r w:rsidR="004D32CF" w:rsidRPr="00F8362A">
        <w:rPr>
          <w:rFonts w:ascii="Times New Roman" w:hAnsi="Times New Roman" w:cs="Times New Roman"/>
          <w:color w:val="000000" w:themeColor="text1"/>
        </w:rPr>
        <w:t xml:space="preserve">The rest were </w:t>
      </w:r>
      <w:r w:rsidR="004D32CF" w:rsidRPr="00F8362A">
        <w:rPr>
          <w:rFonts w:ascii="Times New Roman" w:hAnsi="Times New Roman" w:cs="Times New Roman"/>
          <w:i/>
          <w:iCs/>
          <w:color w:val="000000" w:themeColor="text1"/>
        </w:rPr>
        <w:t>Citrobacter</w:t>
      </w:r>
      <w:r w:rsidR="004D32CF" w:rsidRPr="00F8362A">
        <w:rPr>
          <w:rFonts w:ascii="Times New Roman" w:hAnsi="Times New Roman" w:cs="Times New Roman"/>
          <w:color w:val="000000" w:themeColor="text1"/>
        </w:rPr>
        <w:t xml:space="preserve"> (</w:t>
      </w:r>
      <w:r w:rsidR="009969C8" w:rsidRPr="00F8362A">
        <w:rPr>
          <w:rFonts w:ascii="Times New Roman" w:hAnsi="Times New Roman" w:cs="Times New Roman"/>
          <w:color w:val="000000" w:themeColor="text1"/>
        </w:rPr>
        <w:t>1</w:t>
      </w:r>
      <w:r w:rsidR="000E5776" w:rsidRPr="00F8362A">
        <w:rPr>
          <w:rFonts w:ascii="Times New Roman" w:hAnsi="Times New Roman" w:cs="Times New Roman"/>
          <w:color w:val="000000" w:themeColor="text1"/>
        </w:rPr>
        <w:t>47</w:t>
      </w:r>
      <w:r w:rsidR="004D32CF" w:rsidRPr="00F8362A">
        <w:rPr>
          <w:rFonts w:ascii="Times New Roman" w:hAnsi="Times New Roman" w:cs="Times New Roman"/>
          <w:color w:val="000000" w:themeColor="text1"/>
        </w:rPr>
        <w:t xml:space="preserve"> isolates), </w:t>
      </w:r>
      <w:r w:rsidR="004D32CF" w:rsidRPr="00F8362A">
        <w:rPr>
          <w:rFonts w:ascii="Times New Roman" w:hAnsi="Times New Roman" w:cs="Times New Roman"/>
          <w:i/>
          <w:iCs/>
          <w:color w:val="000000" w:themeColor="text1"/>
        </w:rPr>
        <w:t>Enterobacter</w:t>
      </w:r>
      <w:r w:rsidR="004D32CF" w:rsidRPr="00F8362A">
        <w:rPr>
          <w:rFonts w:ascii="Times New Roman" w:hAnsi="Times New Roman" w:cs="Times New Roman"/>
          <w:color w:val="000000" w:themeColor="text1"/>
        </w:rPr>
        <w:t xml:space="preserve"> (</w:t>
      </w:r>
      <w:r w:rsidR="009969C8" w:rsidRPr="00F8362A">
        <w:rPr>
          <w:rFonts w:ascii="Times New Roman" w:hAnsi="Times New Roman" w:cs="Times New Roman"/>
          <w:color w:val="000000" w:themeColor="text1"/>
        </w:rPr>
        <w:t>13</w:t>
      </w:r>
      <w:r w:rsidR="004D32CF" w:rsidRPr="00F8362A">
        <w:rPr>
          <w:rFonts w:ascii="Times New Roman" w:hAnsi="Times New Roman" w:cs="Times New Roman"/>
          <w:color w:val="000000" w:themeColor="text1"/>
        </w:rPr>
        <w:t xml:space="preserve"> isolates)</w:t>
      </w:r>
      <w:r w:rsidR="009969C8" w:rsidRPr="00F8362A">
        <w:rPr>
          <w:rFonts w:ascii="Times New Roman" w:hAnsi="Times New Roman" w:cs="Times New Roman"/>
          <w:color w:val="000000" w:themeColor="text1"/>
        </w:rPr>
        <w:t xml:space="preserve">, and </w:t>
      </w:r>
      <w:r w:rsidR="009969C8" w:rsidRPr="00F8362A">
        <w:rPr>
          <w:rFonts w:ascii="Times New Roman" w:hAnsi="Times New Roman" w:cs="Times New Roman"/>
          <w:i/>
          <w:iCs/>
          <w:color w:val="000000" w:themeColor="text1"/>
        </w:rPr>
        <w:t>Proteus vulgaris</w:t>
      </w:r>
      <w:r w:rsidR="009969C8" w:rsidRPr="00F8362A">
        <w:rPr>
          <w:rFonts w:ascii="Times New Roman" w:hAnsi="Times New Roman" w:cs="Times New Roman"/>
          <w:color w:val="000000" w:themeColor="text1"/>
        </w:rPr>
        <w:t xml:space="preserve">  (n=4).</w:t>
      </w:r>
      <w:r w:rsidR="004D32C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From 57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t>
      </w:r>
      <w:r w:rsidR="004D32CF" w:rsidRPr="00F8362A">
        <w:rPr>
          <w:rFonts w:ascii="Times New Roman" w:hAnsi="Times New Roman" w:cs="Times New Roman"/>
          <w:color w:val="000000" w:themeColor="text1"/>
        </w:rPr>
        <w:t>t</w:t>
      </w:r>
      <w:r w:rsidRPr="00F8362A">
        <w:rPr>
          <w:rFonts w:ascii="Times New Roman" w:hAnsi="Times New Roman" w:cs="Times New Roman"/>
          <w:color w:val="000000" w:themeColor="text1"/>
        </w:rPr>
        <w:t>he majority, 87.7% (</w:t>
      </w:r>
      <w:r w:rsidR="004D32CF" w:rsidRPr="00F8362A">
        <w:rPr>
          <w:rFonts w:ascii="Times New Roman" w:hAnsi="Times New Roman" w:cs="Times New Roman"/>
          <w:color w:val="000000" w:themeColor="text1"/>
        </w:rPr>
        <w:t>50/</w:t>
      </w:r>
      <w:r w:rsidRPr="00F8362A">
        <w:rPr>
          <w:rFonts w:ascii="Times New Roman" w:hAnsi="Times New Roman" w:cs="Times New Roman"/>
          <w:color w:val="000000" w:themeColor="text1"/>
        </w:rPr>
        <w:t>5</w:t>
      </w:r>
      <w:r w:rsidR="00A91237" w:rsidRPr="00F8362A">
        <w:rPr>
          <w:rFonts w:ascii="Times New Roman" w:hAnsi="Times New Roman" w:cs="Times New Roman"/>
          <w:color w:val="000000" w:themeColor="text1"/>
        </w:rPr>
        <w:t>7</w:t>
      </w:r>
      <w:r w:rsidRPr="00F8362A">
        <w:rPr>
          <w:rFonts w:ascii="Times New Roman" w:hAnsi="Times New Roman" w:cs="Times New Roman"/>
          <w:color w:val="000000" w:themeColor="text1"/>
        </w:rPr>
        <w:t>) of isolates, were isolated from rectal feces, whereas the remaining 12.3% (7</w:t>
      </w:r>
      <w:r w:rsidR="004F36AE" w:rsidRPr="00F8362A">
        <w:rPr>
          <w:rFonts w:ascii="Times New Roman" w:hAnsi="Times New Roman" w:cs="Times New Roman"/>
          <w:color w:val="000000" w:themeColor="text1"/>
        </w:rPr>
        <w:t xml:space="preserve"> isolates </w:t>
      </w:r>
      <w:r w:rsidRPr="00F8362A">
        <w:rPr>
          <w:rFonts w:ascii="Times New Roman" w:hAnsi="Times New Roman" w:cs="Times New Roman"/>
          <w:color w:val="000000" w:themeColor="text1"/>
        </w:rPr>
        <w:t xml:space="preserve">) comprised two isolates each from feed and water and three isolates from pooled manure samples. We identified four different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using MALDI-TOF </w:t>
      </w:r>
      <w:r w:rsidR="00E06DFF" w:rsidRPr="00F8362A">
        <w:rPr>
          <w:rFonts w:ascii="Times New Roman" w:hAnsi="Times New Roman" w:cs="Times New Roman"/>
          <w:color w:val="000000" w:themeColor="text1"/>
        </w:rPr>
        <w:t xml:space="preserve">MS. </w:t>
      </w:r>
      <w:r w:rsidRPr="00F8362A">
        <w:rPr>
          <w:rFonts w:ascii="Times New Roman" w:hAnsi="Times New Roman" w:cs="Times New Roman"/>
          <w:color w:val="000000" w:themeColor="text1"/>
        </w:rPr>
        <w:t xml:space="preserve">These include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(91%; n=5</w:t>
      </w:r>
      <w:r w:rsidR="004F36AE" w:rsidRPr="00F8362A">
        <w:rPr>
          <w:rFonts w:ascii="Times New Roman" w:hAnsi="Times New Roman" w:cs="Times New Roman"/>
          <w:color w:val="000000" w:themeColor="text1"/>
        </w:rPr>
        <w:t>7</w:t>
      </w:r>
      <w:r w:rsidRPr="00F8362A">
        <w:rPr>
          <w:rFonts w:ascii="Times New Roman" w:hAnsi="Times New Roman" w:cs="Times New Roman"/>
          <w:color w:val="000000" w:themeColor="text1"/>
        </w:rPr>
        <w:t xml:space="preserve">), </w:t>
      </w:r>
      <w:bookmarkStart w:id="137" w:name="_Hlk133266480"/>
      <w:r w:rsidRPr="00F8362A">
        <w:rPr>
          <w:rFonts w:ascii="Times New Roman" w:hAnsi="Times New Roman" w:cs="Times New Roman"/>
          <w:i/>
          <w:iCs/>
          <w:color w:val="000000" w:themeColor="text1"/>
        </w:rPr>
        <w:t xml:space="preserve">K. variicola </w:t>
      </w:r>
      <w:bookmarkEnd w:id="137"/>
      <w:r w:rsidRPr="00F8362A">
        <w:rPr>
          <w:rFonts w:ascii="Times New Roman" w:hAnsi="Times New Roman" w:cs="Times New Roman"/>
          <w:iCs/>
          <w:color w:val="000000" w:themeColor="text1"/>
        </w:rPr>
        <w:t>(2</w:t>
      </w:r>
      <w:r w:rsidR="004F36AE" w:rsidRPr="00F8362A">
        <w:rPr>
          <w:rFonts w:ascii="Times New Roman" w:hAnsi="Times New Roman" w:cs="Times New Roman"/>
          <w:iCs/>
          <w:color w:val="000000" w:themeColor="text1"/>
        </w:rPr>
        <w:t xml:space="preserve"> isolates </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K</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 oxytoca </w:t>
      </w:r>
      <w:r w:rsidRPr="00F8362A">
        <w:rPr>
          <w:rFonts w:ascii="Times New Roman" w:hAnsi="Times New Roman" w:cs="Times New Roman"/>
          <w:iCs/>
          <w:color w:val="000000" w:themeColor="text1"/>
        </w:rPr>
        <w:t>(2)</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 aerogenes </w:t>
      </w:r>
      <w:r w:rsidRPr="00F8362A">
        <w:rPr>
          <w:rFonts w:ascii="Times New Roman" w:hAnsi="Times New Roman" w:cs="Times New Roman"/>
          <w:iCs/>
          <w:color w:val="000000" w:themeColor="text1"/>
        </w:rPr>
        <w:t>(1).</w:t>
      </w:r>
      <w:r w:rsidRPr="00F8362A">
        <w:rPr>
          <w:rFonts w:ascii="Times New Roman" w:hAnsi="Times New Roman" w:cs="Times New Roman"/>
          <w:i/>
          <w:iCs/>
          <w:color w:val="000000" w:themeColor="text1"/>
        </w:rPr>
        <w:t xml:space="preserve"> </w:t>
      </w:r>
    </w:p>
    <w:p w14:paraId="5B6E3F2F" w14:textId="77777777" w:rsidR="00E6353F" w:rsidRPr="00F8362A" w:rsidRDefault="00E6353F" w:rsidP="00A20A4A">
      <w:pPr>
        <w:spacing w:line="360" w:lineRule="auto"/>
        <w:rPr>
          <w:rFonts w:ascii="Times New Roman" w:hAnsi="Times New Roman" w:cs="Times New Roman"/>
          <w:b/>
          <w:bCs/>
          <w:color w:val="000000" w:themeColor="text1"/>
        </w:rPr>
      </w:pPr>
    </w:p>
    <w:p w14:paraId="281860A4" w14:textId="1D0B12EF" w:rsidR="00A20A4A" w:rsidRPr="00F8362A" w:rsidRDefault="00A20A4A" w:rsidP="007E068A">
      <w:pPr>
        <w:pStyle w:val="Heading3"/>
        <w:rPr>
          <w:rFonts w:cs="Times New Roman"/>
          <w:color w:val="000000" w:themeColor="text1"/>
        </w:rPr>
      </w:pPr>
      <w:bookmarkStart w:id="138" w:name="_Toc133995762"/>
      <w:bookmarkEnd w:id="136"/>
      <w:r w:rsidRPr="00F8362A">
        <w:rPr>
          <w:rFonts w:cs="Times New Roman"/>
          <w:color w:val="000000" w:themeColor="text1"/>
        </w:rPr>
        <w:t xml:space="preserve">5.3.2 Fecal Prevalence of </w:t>
      </w:r>
      <w:r w:rsidRPr="00F8362A">
        <w:rPr>
          <w:rFonts w:cs="Times New Roman"/>
          <w:i/>
          <w:iCs/>
          <w:color w:val="000000" w:themeColor="text1"/>
        </w:rPr>
        <w:t>Klebsiella</w:t>
      </w:r>
      <w:r w:rsidRPr="00F8362A">
        <w:rPr>
          <w:rFonts w:cs="Times New Roman"/>
          <w:color w:val="000000" w:themeColor="text1"/>
        </w:rPr>
        <w:t xml:space="preserve"> species at Farm Level</w:t>
      </w:r>
      <w:bookmarkEnd w:id="138"/>
      <w:r w:rsidRPr="00F8362A">
        <w:rPr>
          <w:rFonts w:cs="Times New Roman"/>
          <w:color w:val="000000" w:themeColor="text1"/>
        </w:rPr>
        <w:t xml:space="preserve"> </w:t>
      </w:r>
    </w:p>
    <w:p w14:paraId="4CE22C7F" w14:textId="77777777" w:rsidR="007E068A" w:rsidRPr="00F8362A" w:rsidRDefault="007E068A" w:rsidP="007E068A">
      <w:pPr>
        <w:rPr>
          <w:rFonts w:ascii="Times New Roman" w:hAnsi="Times New Roman" w:cs="Times New Roman"/>
          <w:color w:val="000000" w:themeColor="text1"/>
        </w:rPr>
      </w:pPr>
    </w:p>
    <w:p w14:paraId="4A4046D3" w14:textId="0F329D26"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weighted fecal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cattle was 7.2% (95% CI: 6.5 - 8.0).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recovered from at least one fecal sample of cattle in five of the farms</w:t>
      </w:r>
      <w:r w:rsidR="009E68E3" w:rsidRPr="00F8362A">
        <w:rPr>
          <w:rFonts w:ascii="Times New Roman" w:hAnsi="Times New Roman" w:cs="Times New Roman"/>
          <w:color w:val="000000" w:themeColor="text1"/>
        </w:rPr>
        <w:t xml:space="preserve"> (n=14) </w:t>
      </w:r>
      <w:r w:rsidRPr="00F8362A">
        <w:rPr>
          <w:rFonts w:ascii="Times New Roman" w:hAnsi="Times New Roman" w:cs="Times New Roman"/>
          <w:color w:val="000000" w:themeColor="text1"/>
        </w:rPr>
        <w:t xml:space="preserve"> resulting in herd-level fecal prevalence of 35.7% (95% CI: 12. 7</w:t>
      </w:r>
      <w:r w:rsidRPr="00F8362A">
        <w:rPr>
          <w:rFonts w:ascii="Times New Roman" w:eastAsia="JxqhbxAdvTT86d47313+20" w:hAnsi="Times New Roman" w:cs="Times New Roman"/>
          <w:color w:val="000000" w:themeColor="text1"/>
        </w:rPr>
        <w:t>–</w:t>
      </w:r>
      <w:r w:rsidRPr="00F8362A">
        <w:rPr>
          <w:rFonts w:ascii="Times New Roman" w:hAnsi="Times New Roman" w:cs="Times New Roman"/>
          <w:color w:val="000000" w:themeColor="text1"/>
        </w:rPr>
        <w:t>64.8). The within-herd prevalence of fecal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among positive herds ranged from 4% to 62.4%. Eighty percent (n=</w:t>
      </w:r>
      <w:r w:rsidR="009E68E3" w:rsidRPr="00F8362A">
        <w:rPr>
          <w:rFonts w:ascii="Times New Roman" w:hAnsi="Times New Roman" w:cs="Times New Roman"/>
          <w:color w:val="000000" w:themeColor="text1"/>
        </w:rPr>
        <w:t>57</w:t>
      </w:r>
      <w:r w:rsidRPr="00F8362A">
        <w:rPr>
          <w:rFonts w:ascii="Times New Roman" w:hAnsi="Times New Roman" w:cs="Times New Roman"/>
          <w:color w:val="000000" w:themeColor="text1"/>
        </w:rPr>
        <w:t xml:space="preserve">) of fecal and 73.6% of all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isolates were obtained from a single farm, Farm M (Table 5.1). </w:t>
      </w:r>
    </w:p>
    <w:p w14:paraId="1EE9DEED" w14:textId="1DBC3686" w:rsidR="00A20A4A" w:rsidRPr="00F8362A" w:rsidRDefault="00A20A4A" w:rsidP="00A20A4A">
      <w:pPr>
        <w:shd w:val="clear" w:color="auto" w:fill="FFFFFF" w:themeFill="background1"/>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were recovered from all sample types (Table </w:t>
      </w:r>
      <w:r w:rsidRPr="00F8362A">
        <w:rPr>
          <w:rFonts w:ascii="Times New Roman" w:hAnsi="Times New Roman" w:cs="Times New Roman"/>
          <w:bCs/>
          <w:color w:val="000000" w:themeColor="text1"/>
        </w:rPr>
        <w:t>5.2</w:t>
      </w:r>
      <w:r w:rsidRPr="00F8362A">
        <w:rPr>
          <w:rFonts w:ascii="Times New Roman" w:hAnsi="Times New Roman" w:cs="Times New Roman"/>
          <w:color w:val="000000" w:themeColor="text1"/>
        </w:rPr>
        <w:t>). Furthermore, 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combined samples of manure, water, and feed) (10.9%</w:t>
      </w:r>
      <w:r w:rsidR="00D005D7" w:rsidRPr="00F8362A">
        <w:rPr>
          <w:rFonts w:ascii="Times New Roman" w:hAnsi="Times New Roman" w:cs="Times New Roman"/>
          <w:color w:val="000000" w:themeColor="text1"/>
        </w:rPr>
        <w:t>, n=64</w:t>
      </w:r>
      <w:r w:rsidRPr="00F8362A">
        <w:rPr>
          <w:rFonts w:ascii="Times New Roman" w:hAnsi="Times New Roman" w:cs="Times New Roman"/>
          <w:color w:val="000000" w:themeColor="text1"/>
        </w:rPr>
        <w:t>) was not significantly different (</w:t>
      </w:r>
      <w:r w:rsidRPr="00F8362A">
        <w:rPr>
          <w:rFonts w:ascii="Times New Roman" w:hAnsi="Times New Roman" w:cs="Times New Roman"/>
          <w:i/>
          <w:iCs/>
          <w:color w:val="000000" w:themeColor="text1"/>
        </w:rPr>
        <w:t>P</w:t>
      </w:r>
      <w:r w:rsidRPr="00F8362A">
        <w:rPr>
          <w:rFonts w:ascii="Times New Roman" w:hAnsi="Times New Roman" w:cs="Times New Roman"/>
          <w:color w:val="000000" w:themeColor="text1"/>
        </w:rPr>
        <w:t>=0.22) from that of rectal fecal samples (9.8%), as determined by mixed effect</w:t>
      </w:r>
      <w:r w:rsidR="00D1792B"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logistic regression analysis</w:t>
      </w:r>
      <w:r w:rsidR="008504CF" w:rsidRPr="00F8362A">
        <w:rPr>
          <w:rFonts w:ascii="Times New Roman" w:hAnsi="Times New Roman" w:cs="Times New Roman"/>
          <w:color w:val="000000" w:themeColor="text1"/>
        </w:rPr>
        <w:t xml:space="preserve"> (</w:t>
      </w:r>
      <w:r w:rsidR="00795E95" w:rsidRPr="00F8362A">
        <w:rPr>
          <w:rFonts w:ascii="Times New Roman" w:hAnsi="Times New Roman" w:cs="Times New Roman"/>
          <w:color w:val="000000" w:themeColor="text1"/>
        </w:rPr>
        <w:t>result</w:t>
      </w:r>
      <w:r w:rsidR="008504CF" w:rsidRPr="00F8362A">
        <w:rPr>
          <w:rFonts w:ascii="Times New Roman" w:hAnsi="Times New Roman" w:cs="Times New Roman"/>
          <w:color w:val="000000" w:themeColor="text1"/>
        </w:rPr>
        <w:t xml:space="preserve"> not shown)</w:t>
      </w:r>
      <w:r w:rsidRPr="00F8362A">
        <w:rPr>
          <w:rFonts w:ascii="Times New Roman" w:hAnsi="Times New Roman" w:cs="Times New Roman"/>
          <w:color w:val="000000" w:themeColor="text1"/>
        </w:rPr>
        <w:t>.</w:t>
      </w:r>
    </w:p>
    <w:p w14:paraId="0D19EE83" w14:textId="77777777" w:rsidR="00A20A4A" w:rsidRPr="00F8362A" w:rsidRDefault="00A20A4A" w:rsidP="00A20A4A">
      <w:pPr>
        <w:autoSpaceDE w:val="0"/>
        <w:autoSpaceDN w:val="0"/>
        <w:adjustRightInd w:val="0"/>
        <w:spacing w:line="276" w:lineRule="auto"/>
        <w:rPr>
          <w:rFonts w:ascii="Times New Roman" w:hAnsi="Times New Roman" w:cs="Times New Roman"/>
          <w:color w:val="000000" w:themeColor="text1"/>
          <w:sz w:val="19"/>
          <w:szCs w:val="19"/>
        </w:rPr>
      </w:pPr>
    </w:p>
    <w:p w14:paraId="36DFC4D9" w14:textId="6A0B9A06" w:rsidR="00A20A4A" w:rsidRPr="00F8362A" w:rsidRDefault="00A20A4A" w:rsidP="007E068A">
      <w:pPr>
        <w:pStyle w:val="Heading3"/>
        <w:spacing w:line="360" w:lineRule="auto"/>
        <w:rPr>
          <w:rFonts w:cs="Times New Roman"/>
          <w:color w:val="000000" w:themeColor="text1"/>
        </w:rPr>
      </w:pPr>
      <w:bookmarkStart w:id="139" w:name="_Toc133995763"/>
      <w:r w:rsidRPr="00F8362A">
        <w:rPr>
          <w:rFonts w:cs="Times New Roman"/>
          <w:color w:val="000000" w:themeColor="text1"/>
        </w:rPr>
        <w:t xml:space="preserve">5.3.3 Relationship Between Fecal ESBL- </w:t>
      </w:r>
      <w:r w:rsidRPr="00F8362A">
        <w:rPr>
          <w:rFonts w:cs="Times New Roman"/>
          <w:i/>
          <w:color w:val="000000" w:themeColor="text1"/>
        </w:rPr>
        <w:t>Klebsiella</w:t>
      </w:r>
      <w:r w:rsidRPr="00F8362A">
        <w:rPr>
          <w:rFonts w:cs="Times New Roman"/>
          <w:color w:val="000000" w:themeColor="text1"/>
        </w:rPr>
        <w:t xml:space="preserve"> spp. Prevalence and Animal-level Risk Factors</w:t>
      </w:r>
      <w:bookmarkEnd w:id="139"/>
      <w:r w:rsidRPr="00F8362A">
        <w:rPr>
          <w:rFonts w:cs="Times New Roman"/>
          <w:color w:val="000000" w:themeColor="text1"/>
        </w:rPr>
        <w:t xml:space="preserve"> </w:t>
      </w:r>
    </w:p>
    <w:p w14:paraId="418F8795" w14:textId="3A902B79" w:rsidR="00A20A4A" w:rsidRPr="00F8362A" w:rsidRDefault="00A20A4A" w:rsidP="00A20A4A">
      <w:pPr>
        <w:shd w:val="clear" w:color="auto" w:fill="FFFFFF" w:themeFill="background1"/>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Parity was a risk factor for fecal carriage of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The odds of cows with parity greater than or equal to three were about five times [OR</w:t>
      </w:r>
      <w:r w:rsidRPr="00F8362A">
        <w:rPr>
          <w:rFonts w:ascii="Times New Roman" w:hAnsi="Times New Roman" w:cs="Times New Roman"/>
          <w:color w:val="000000" w:themeColor="text1"/>
          <w:vertAlign w:val="subscript"/>
        </w:rPr>
        <w:t>adj</w:t>
      </w:r>
      <w:r w:rsidRPr="00F8362A">
        <w:rPr>
          <w:rStyle w:val="A6"/>
          <w:rFonts w:ascii="Times New Roman" w:hAnsi="Times New Roman" w:cs="Times New Roman"/>
          <w:color w:val="000000" w:themeColor="text1"/>
        </w:rPr>
        <w:t xml:space="preserve"> </w:t>
      </w:r>
      <w:r w:rsidRPr="00F8362A">
        <w:rPr>
          <w:rFonts w:ascii="Times New Roman" w:hAnsi="Times New Roman" w:cs="Times New Roman"/>
          <w:color w:val="000000" w:themeColor="text1"/>
        </w:rPr>
        <w:t>= 4.9 (</w:t>
      </w:r>
      <w:r w:rsidR="00AD5ABA" w:rsidRPr="00F8362A">
        <w:rPr>
          <w:rFonts w:ascii="Times New Roman" w:hAnsi="Times New Roman" w:cs="Times New Roman"/>
          <w:color w:val="000000" w:themeColor="text1"/>
        </w:rPr>
        <w:t>95%CI: 3.0-8.03</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 xml:space="preserve">p </w:t>
      </w:r>
      <w:r w:rsidRPr="00F8362A">
        <w:rPr>
          <w:rFonts w:ascii="Times New Roman" w:hAnsi="Times New Roman" w:cs="Times New Roman"/>
          <w:color w:val="000000" w:themeColor="text1"/>
        </w:rPr>
        <w:t>&lt;0.001] of cows with parity ≤ 2 to carry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in their f</w:t>
      </w:r>
      <w:r w:rsidR="00AD5ABA"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 xml:space="preserve">ces. The age and parity of cows were strongly correlated (R=0.73; p&lt;0.001); thus, the age of the cows was not included in the analysis. </w:t>
      </w:r>
    </w:p>
    <w:p w14:paraId="58767A1A" w14:textId="5423F440" w:rsidR="00A20A4A" w:rsidRPr="00F8362A" w:rsidRDefault="00A20A4A" w:rsidP="00E6353F">
      <w:pPr>
        <w:shd w:val="clear" w:color="auto" w:fill="FFFFFF" w:themeFill="background1"/>
        <w:spacing w:line="360" w:lineRule="auto"/>
        <w:rPr>
          <w:rFonts w:ascii="Times New Roman" w:hAnsi="Times New Roman" w:cs="Times New Roman"/>
          <w:color w:val="000000" w:themeColor="text1"/>
          <w:sz w:val="18"/>
          <w:szCs w:val="18"/>
        </w:rPr>
      </w:pPr>
      <w:r w:rsidRPr="00F8362A">
        <w:rPr>
          <w:rFonts w:ascii="Times New Roman" w:hAnsi="Times New Roman" w:cs="Times New Roman"/>
          <w:color w:val="000000" w:themeColor="text1"/>
        </w:rPr>
        <w:t>The weighted fecal prevalence of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was 13.3% (95% CI: 11.1-15.7) in calves and 6.2% (95% CI: 5.4 - 7.1) in adult cows</w:t>
      </w:r>
      <w:r w:rsidR="00847921"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The odds of recovering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from cal</w:t>
      </w:r>
      <w:r w:rsidR="00EC77B1"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 feces were about ten times higher than that of cows [OR</w:t>
      </w:r>
      <w:r w:rsidRPr="00F8362A">
        <w:rPr>
          <w:rFonts w:ascii="Times New Roman" w:hAnsi="Times New Roman" w:cs="Times New Roman"/>
          <w:color w:val="000000" w:themeColor="text1"/>
          <w:vertAlign w:val="subscript"/>
        </w:rPr>
        <w:t>crude</w:t>
      </w:r>
      <w:r w:rsidRPr="00F8362A">
        <w:rPr>
          <w:rFonts w:ascii="Times New Roman" w:hAnsi="Times New Roman" w:cs="Times New Roman"/>
          <w:color w:val="000000" w:themeColor="text1"/>
        </w:rPr>
        <w:t xml:space="preserve">= 10.4 (5.7 - 18.8), </w:t>
      </w:r>
      <w:r w:rsidRPr="00F8362A">
        <w:rPr>
          <w:rFonts w:ascii="Times New Roman" w:hAnsi="Times New Roman" w:cs="Times New Roman"/>
          <w:i/>
          <w:iCs/>
          <w:color w:val="000000" w:themeColor="text1"/>
        </w:rPr>
        <w:t xml:space="preserve">p </w:t>
      </w:r>
      <w:r w:rsidRPr="00F8362A">
        <w:rPr>
          <w:rFonts w:ascii="Times New Roman" w:hAnsi="Times New Roman" w:cs="Times New Roman"/>
          <w:color w:val="000000" w:themeColor="text1"/>
        </w:rPr>
        <w:t xml:space="preserve">&lt;0.001] </w:t>
      </w:r>
      <w:r w:rsidR="00847921" w:rsidRPr="00F8362A">
        <w:rPr>
          <w:rFonts w:ascii="Times New Roman" w:hAnsi="Times New Roman" w:cs="Times New Roman"/>
          <w:color w:val="000000" w:themeColor="text1"/>
        </w:rPr>
        <w:t>(Table 5.3</w:t>
      </w:r>
      <w:r w:rsidR="00847921" w:rsidRPr="00F8362A">
        <w:rPr>
          <w:rFonts w:ascii="Times New Roman" w:hAnsi="Times New Roman" w:cs="Times New Roman"/>
          <w:color w:val="000000" w:themeColor="text1"/>
          <w:sz w:val="28"/>
          <w:szCs w:val="28"/>
        </w:rPr>
        <w:t>)</w:t>
      </w:r>
      <w:r w:rsidRPr="00F8362A">
        <w:rPr>
          <w:rFonts w:ascii="Times New Roman" w:hAnsi="Times New Roman" w:cs="Times New Roman"/>
          <w:color w:val="000000" w:themeColor="text1"/>
        </w:rPr>
        <w:t>. Among dairy cattle,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isolated from only lactating cows and none from dry cows. Similarly, all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were obtained from animals with no recent treatment history with 3GC cephalosporins. Thus, further analysis was not necessary on these two variables. </w:t>
      </w:r>
    </w:p>
    <w:p w14:paraId="54371AF3" w14:textId="77777777" w:rsidR="00A20A4A" w:rsidRPr="00F8362A" w:rsidRDefault="00A20A4A" w:rsidP="00A20A4A">
      <w:pPr>
        <w:spacing w:line="360" w:lineRule="auto"/>
        <w:rPr>
          <w:rFonts w:ascii="Times New Roman" w:hAnsi="Times New Roman" w:cs="Times New Roman"/>
          <w:color w:val="000000" w:themeColor="text1"/>
          <w:sz w:val="18"/>
          <w:szCs w:val="18"/>
        </w:rPr>
      </w:pPr>
    </w:p>
    <w:p w14:paraId="6111BE82" w14:textId="3E1C3443" w:rsidR="00A20A4A" w:rsidRPr="00F8362A" w:rsidRDefault="00A20A4A" w:rsidP="007E068A">
      <w:pPr>
        <w:pStyle w:val="Heading3"/>
        <w:rPr>
          <w:rFonts w:cs="Times New Roman"/>
          <w:color w:val="000000" w:themeColor="text1"/>
        </w:rPr>
      </w:pPr>
      <w:bookmarkStart w:id="140" w:name="_Toc133995764"/>
      <w:r w:rsidRPr="00F8362A">
        <w:rPr>
          <w:rFonts w:cs="Times New Roman"/>
          <w:color w:val="000000" w:themeColor="text1"/>
        </w:rPr>
        <w:lastRenderedPageBreak/>
        <w:t xml:space="preserve">5.3.4 Antimicrobial Susceptibility Profile of ESBL-Producing </w:t>
      </w:r>
      <w:r w:rsidRPr="00F8362A">
        <w:rPr>
          <w:rFonts w:cs="Times New Roman"/>
          <w:i/>
          <w:iCs/>
          <w:color w:val="000000" w:themeColor="text1"/>
        </w:rPr>
        <w:t xml:space="preserve">Klebsiella </w:t>
      </w:r>
      <w:r w:rsidRPr="00F8362A">
        <w:rPr>
          <w:rFonts w:cs="Times New Roman"/>
          <w:color w:val="000000" w:themeColor="text1"/>
        </w:rPr>
        <w:t>species</w:t>
      </w:r>
      <w:bookmarkEnd w:id="140"/>
      <w:r w:rsidRPr="00F8362A">
        <w:rPr>
          <w:rFonts w:cs="Times New Roman"/>
          <w:color w:val="000000" w:themeColor="text1"/>
        </w:rPr>
        <w:t xml:space="preserve"> </w:t>
      </w:r>
    </w:p>
    <w:p w14:paraId="5B0DD13E" w14:textId="77777777" w:rsidR="007E068A" w:rsidRPr="00F8362A" w:rsidRDefault="007E068A" w:rsidP="007E068A">
      <w:pPr>
        <w:rPr>
          <w:rFonts w:ascii="Times New Roman" w:hAnsi="Times New Roman" w:cs="Times New Roman"/>
          <w:color w:val="000000" w:themeColor="text1"/>
        </w:rPr>
      </w:pPr>
    </w:p>
    <w:p w14:paraId="00C66017" w14:textId="3A9AC634" w:rsidR="00A20A4A" w:rsidRPr="00F8362A" w:rsidRDefault="00A20A4A" w:rsidP="00A20A4A">
      <w:pPr>
        <w:tabs>
          <w:tab w:val="left" w:pos="1620"/>
        </w:tabs>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As expected, all 57 (100%)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isolates were resistant to ampicillin. All but two isolates (96.5%</w:t>
      </w:r>
      <w:r w:rsidR="003A0A6B"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55/57) from five sample sources were resistant to ceftriaxone. Out of the 14 antimicrobial agents evaluated in the study, the two isolates exhibited resistance only </w:t>
      </w:r>
      <w:r w:rsidR="00AA0F5C" w:rsidRPr="00F8362A">
        <w:rPr>
          <w:rFonts w:ascii="Times New Roman" w:hAnsi="Times New Roman" w:cs="Times New Roman"/>
          <w:color w:val="000000" w:themeColor="text1"/>
        </w:rPr>
        <w:t xml:space="preserve">to </w:t>
      </w:r>
      <w:r w:rsidRPr="00F8362A">
        <w:rPr>
          <w:rFonts w:ascii="Times New Roman" w:hAnsi="Times New Roman" w:cs="Times New Roman"/>
          <w:color w:val="000000" w:themeColor="text1"/>
        </w:rPr>
        <w:t xml:space="preserve">ampicillin and sulfisoxazole. Both ceftriaxone-susceptible isolates were obtained from the same farm, Farm J. The highest level of acquired co-resistance among ceftriaxone-resistant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seen with sulfisoxazole (66.7%;</w:t>
      </w:r>
      <w:r w:rsidR="00AA0F5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38/57), followed by tetracycline (15.8%</w:t>
      </w:r>
      <w:r w:rsidR="00AA0F5C"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9/57) and amoxicillin-clavulanic acid (10.5%</w:t>
      </w:r>
      <w:r w:rsidR="00AA0F5C"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6/57). Only one isolate, retrieved from a cow fecal sample, exhibited co-resistance to cefoxitin.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recovered from calves showed the highest level of concurrent resistance against most of the tested antibiotics (Table 5.4).</w:t>
      </w:r>
    </w:p>
    <w:p w14:paraId="5561042F" w14:textId="63DF68AB"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Among</w:t>
      </w:r>
      <w:r w:rsidR="003A0A6B"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 xml:space="preserve"> critically important antimicrobials (CIAs), ceftriaxone</w:t>
      </w:r>
      <w:r w:rsidR="003A0A6B"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resistant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displayed the highest levels of concurrent resistance to streptomycin (10.5%) and gentamycin (8.8%). Among sample sources, ceftriaxone</w:t>
      </w:r>
      <w:r w:rsidR="003A0A6B"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resistant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isolated from calves showed the highest level of concurrent resistance to the highest priority CIAs; </w:t>
      </w:r>
      <w:bookmarkStart w:id="141" w:name="_Hlk129529194"/>
      <w:r w:rsidRPr="00F8362A">
        <w:rPr>
          <w:rFonts w:ascii="Times New Roman" w:hAnsi="Times New Roman" w:cs="Times New Roman"/>
          <w:color w:val="000000" w:themeColor="text1"/>
        </w:rPr>
        <w:t>streptomycin (</w:t>
      </w:r>
      <w:bookmarkStart w:id="142" w:name="_Hlk129529159"/>
      <w:r w:rsidRPr="00F8362A">
        <w:rPr>
          <w:rFonts w:ascii="Times New Roman" w:hAnsi="Times New Roman" w:cs="Times New Roman"/>
          <w:color w:val="000000" w:themeColor="text1"/>
        </w:rPr>
        <w:t>26.3%</w:t>
      </w:r>
      <w:bookmarkEnd w:id="142"/>
      <w:r w:rsidRPr="00F8362A">
        <w:rPr>
          <w:rFonts w:ascii="Times New Roman" w:hAnsi="Times New Roman" w:cs="Times New Roman"/>
          <w:color w:val="000000" w:themeColor="text1"/>
        </w:rPr>
        <w:t>), azithromycin (15.8%), and gentamycin (10.5%)</w:t>
      </w:r>
      <w:bookmarkEnd w:id="141"/>
      <w:r w:rsidRPr="00F8362A">
        <w:rPr>
          <w:rFonts w:ascii="Times New Roman" w:hAnsi="Times New Roman" w:cs="Times New Roman"/>
          <w:color w:val="000000" w:themeColor="text1"/>
        </w:rPr>
        <w:t xml:space="preserve">. Acquired concurrent resistance was relatively low for ceftriaxone and fluoroquinolones (3.5%). Importantly, all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isolates were susceptible to meropenem.</w:t>
      </w:r>
    </w:p>
    <w:p w14:paraId="05EA50E7" w14:textId="77777777" w:rsidR="00A20A4A" w:rsidRPr="00F8362A" w:rsidRDefault="00A20A4A" w:rsidP="00A20A4A">
      <w:pPr>
        <w:spacing w:line="360" w:lineRule="auto"/>
        <w:rPr>
          <w:rFonts w:ascii="Times New Roman" w:hAnsi="Times New Roman" w:cs="Times New Roman"/>
          <w:color w:val="000000" w:themeColor="text1"/>
        </w:rPr>
      </w:pPr>
    </w:p>
    <w:p w14:paraId="092E53FC" w14:textId="600ABBC2" w:rsidR="00A20A4A" w:rsidRPr="00F8362A" w:rsidRDefault="00A20A4A" w:rsidP="007E068A">
      <w:pPr>
        <w:pStyle w:val="Heading3"/>
        <w:rPr>
          <w:rFonts w:cs="Times New Roman"/>
          <w:color w:val="000000" w:themeColor="text1"/>
        </w:rPr>
      </w:pPr>
      <w:bookmarkStart w:id="143" w:name="_Toc133995765"/>
      <w:r w:rsidRPr="00F8362A">
        <w:rPr>
          <w:rFonts w:cs="Times New Roman"/>
          <w:color w:val="000000" w:themeColor="text1"/>
        </w:rPr>
        <w:t xml:space="preserve">5.3.5 Multidrug Resistant (MDR) </w:t>
      </w:r>
      <w:r w:rsidRPr="00F8362A">
        <w:rPr>
          <w:rFonts w:cs="Times New Roman"/>
          <w:i/>
          <w:iCs/>
          <w:color w:val="000000" w:themeColor="text1"/>
        </w:rPr>
        <w:t>Klebsiella</w:t>
      </w:r>
      <w:r w:rsidRPr="00F8362A">
        <w:rPr>
          <w:rFonts w:cs="Times New Roman"/>
          <w:color w:val="000000" w:themeColor="text1"/>
        </w:rPr>
        <w:t xml:space="preserve"> species Prevalence in Dairy Farms</w:t>
      </w:r>
      <w:bookmarkEnd w:id="143"/>
      <w:r w:rsidRPr="00F8362A">
        <w:rPr>
          <w:rFonts w:cs="Times New Roman"/>
          <w:color w:val="000000" w:themeColor="text1"/>
        </w:rPr>
        <w:t xml:space="preserve"> </w:t>
      </w:r>
    </w:p>
    <w:p w14:paraId="16D1FD09" w14:textId="77777777" w:rsidR="007E068A" w:rsidRPr="00F8362A" w:rsidRDefault="007E068A" w:rsidP="007E068A">
      <w:pPr>
        <w:rPr>
          <w:rFonts w:ascii="Times New Roman" w:hAnsi="Times New Roman" w:cs="Times New Roman"/>
          <w:color w:val="000000" w:themeColor="text1"/>
        </w:rPr>
      </w:pPr>
    </w:p>
    <w:p w14:paraId="5158A883" w14:textId="553E385B"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overall prevalence of MDR (acquired resistance to ≥3 classes of antibiotics)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isolates were 19.3% (11/57) (Figure 3.2). The prevalence of MDR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recovered from calves (31.6%</w:t>
      </w:r>
      <w:r w:rsidR="00B148A9"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6/19) was higher than those retrieved from cows (12.9%;</w:t>
      </w:r>
      <w:r w:rsidR="00B148A9"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4/31) though the difference was not statistically significant </w:t>
      </w:r>
      <w:r w:rsidR="00B148A9" w:rsidRPr="00F8362A">
        <w:rPr>
          <w:rFonts w:ascii="Times New Roman" w:hAnsi="Times New Roman" w:cs="Times New Roman"/>
          <w:color w:val="000000" w:themeColor="text1"/>
        </w:rPr>
        <w:t>after controlling for the farm effect</w:t>
      </w:r>
      <w:r w:rsidRPr="00F8362A">
        <w:rPr>
          <w:rFonts w:ascii="Times New Roman" w:hAnsi="Times New Roman" w:cs="Times New Roman"/>
          <w:color w:val="000000" w:themeColor="text1"/>
        </w:rPr>
        <w:t>(</w:t>
      </w:r>
      <w:r w:rsidR="00B148A9" w:rsidRPr="00F8362A">
        <w:rPr>
          <w:rFonts w:ascii="Times New Roman" w:hAnsi="Times New Roman" w:cs="Times New Roman"/>
          <w:i/>
          <w:iCs/>
          <w:color w:val="000000" w:themeColor="text1"/>
        </w:rPr>
        <w:t>P</w:t>
      </w:r>
      <w:r w:rsidRPr="00F8362A">
        <w:rPr>
          <w:rFonts w:ascii="Times New Roman" w:hAnsi="Times New Roman" w:cs="Times New Roman"/>
          <w:color w:val="000000" w:themeColor="text1"/>
        </w:rPr>
        <w:t xml:space="preserve">&gt;0.05) (data not shown). The prevalence of MDR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resistant to at least five classes of antibiotics was 36.4% (4/11), and all of them were recovered from rectal fecal samples collected from the same farm (Farm M). Three-fourths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isolated from calves were resistant to at least five classes of antibiotics. Most MRD (90%</w:t>
      </w:r>
      <w:r w:rsidR="00B148A9"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10/11)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isolated from rectal </w:t>
      </w:r>
      <w:r w:rsidRPr="00F8362A">
        <w:rPr>
          <w:rFonts w:ascii="Times New Roman" w:hAnsi="Times New Roman" w:cs="Times New Roman"/>
          <w:color w:val="000000" w:themeColor="text1"/>
        </w:rPr>
        <w:lastRenderedPageBreak/>
        <w:t xml:space="preserve">fecal samples, and most of them (80%) were from the same farm (Farm M). No MDR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detected in </w:t>
      </w:r>
      <w:r w:rsidR="008E594C"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water and feed samples (</w:t>
      </w:r>
      <w:r w:rsidR="002226E4" w:rsidRPr="00F8362A">
        <w:rPr>
          <w:rFonts w:ascii="Times New Roman" w:hAnsi="Times New Roman" w:cs="Times New Roman"/>
          <w:color w:val="000000" w:themeColor="text1"/>
        </w:rPr>
        <w:t>Figure</w:t>
      </w:r>
      <w:r w:rsidR="00DC269D" w:rsidRPr="00F8362A">
        <w:rPr>
          <w:rFonts w:ascii="Times New Roman" w:hAnsi="Times New Roman" w:cs="Times New Roman"/>
          <w:color w:val="000000" w:themeColor="text1"/>
        </w:rPr>
        <w:t xml:space="preserve"> 5.</w:t>
      </w:r>
      <w:r w:rsidR="008E594C"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1).</w:t>
      </w:r>
    </w:p>
    <w:p w14:paraId="51458BBF" w14:textId="31A12C8E" w:rsidR="00A20A4A" w:rsidRPr="00F8362A" w:rsidRDefault="00A20A4A" w:rsidP="00A20A4A">
      <w:pPr>
        <w:spacing w:line="276" w:lineRule="auto"/>
        <w:rPr>
          <w:rFonts w:ascii="Times New Roman" w:hAnsi="Times New Roman" w:cs="Times New Roman"/>
          <w:color w:val="000000" w:themeColor="text1"/>
        </w:rPr>
      </w:pPr>
    </w:p>
    <w:p w14:paraId="740EF646" w14:textId="132E221F" w:rsidR="00A20A4A" w:rsidRPr="00F8362A" w:rsidRDefault="00A20A4A" w:rsidP="007E068A">
      <w:pPr>
        <w:pStyle w:val="Heading3"/>
        <w:rPr>
          <w:rFonts w:cs="Times New Roman"/>
          <w:color w:val="000000" w:themeColor="text1"/>
        </w:rPr>
      </w:pPr>
      <w:bookmarkStart w:id="144" w:name="_Toc133995766"/>
      <w:r w:rsidRPr="00F8362A">
        <w:rPr>
          <w:rFonts w:cs="Times New Roman"/>
          <w:color w:val="000000" w:themeColor="text1"/>
        </w:rPr>
        <w:t>5.3.6 Distribution of Antimicrobial Resistant ESBL-</w:t>
      </w:r>
      <w:r w:rsidRPr="00F8362A">
        <w:rPr>
          <w:rFonts w:cs="Times New Roman"/>
          <w:i/>
          <w:iCs/>
          <w:color w:val="000000" w:themeColor="text1"/>
        </w:rPr>
        <w:t>Klebsiella</w:t>
      </w:r>
      <w:r w:rsidRPr="00F8362A">
        <w:rPr>
          <w:rFonts w:cs="Times New Roman"/>
          <w:color w:val="000000" w:themeColor="text1"/>
        </w:rPr>
        <w:t xml:space="preserve"> species Across Farms</w:t>
      </w:r>
      <w:bookmarkEnd w:id="144"/>
    </w:p>
    <w:p w14:paraId="1785C76E" w14:textId="77777777" w:rsidR="007E068A" w:rsidRPr="00F8362A" w:rsidRDefault="007E068A" w:rsidP="007E068A">
      <w:pPr>
        <w:rPr>
          <w:rFonts w:ascii="Times New Roman" w:hAnsi="Times New Roman" w:cs="Times New Roman"/>
          <w:color w:val="000000" w:themeColor="text1"/>
        </w:rPr>
      </w:pPr>
    </w:p>
    <w:p w14:paraId="24F78342"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from Farm M were resistant to 11 out of 14 antimicrobial agents tested in this study, and some resistance patterns were limited to this farm. </w:t>
      </w:r>
      <w:bookmarkStart w:id="145" w:name="_Hlk129535942"/>
      <w:r w:rsidRPr="00F8362A">
        <w:rPr>
          <w:rFonts w:ascii="Times New Roman" w:hAnsi="Times New Roman" w:cs="Times New Roman"/>
          <w:color w:val="000000" w:themeColor="text1"/>
        </w:rPr>
        <w:t>MDR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with concurrent resistance to six classes of antibiotics (ceftriaxone, azithromycin, cefoxitin, chloramphenicol, trimethoprim-sulfamethoxazole, and gentamicin) were obtained from farm M alone</w:t>
      </w:r>
      <w:bookmarkEnd w:id="145"/>
      <w:r w:rsidRPr="00F8362A">
        <w:rPr>
          <w:rFonts w:ascii="Times New Roman" w:hAnsi="Times New Roman" w:cs="Times New Roman"/>
          <w:color w:val="000000" w:themeColor="text1"/>
        </w:rPr>
        <w:t xml:space="preserve">. Ceftriaxone-resistant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with co-resistance to sulfisoxazole was widespread and detected in all six farms (Table 5.5). </w:t>
      </w:r>
    </w:p>
    <w:p w14:paraId="46733F89"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4E594C53" w14:textId="024086E1" w:rsidR="00A20A4A" w:rsidRPr="00F8362A" w:rsidRDefault="00A20A4A" w:rsidP="007E068A">
      <w:pPr>
        <w:pStyle w:val="Heading3"/>
        <w:rPr>
          <w:rFonts w:cs="Times New Roman"/>
          <w:color w:val="000000" w:themeColor="text1"/>
        </w:rPr>
      </w:pPr>
      <w:bookmarkStart w:id="146" w:name="_Toc133995767"/>
      <w:r w:rsidRPr="00F8362A">
        <w:rPr>
          <w:rFonts w:cs="Times New Roman"/>
          <w:color w:val="000000" w:themeColor="text1"/>
        </w:rPr>
        <w:t xml:space="preserve">5.3.7 Whole Genome Sequence (WGS) Result of </w:t>
      </w:r>
      <w:r w:rsidRPr="00F8362A">
        <w:rPr>
          <w:rFonts w:cs="Times New Roman"/>
          <w:i/>
          <w:iCs/>
          <w:color w:val="000000" w:themeColor="text1"/>
        </w:rPr>
        <w:t>Klebsiella</w:t>
      </w:r>
      <w:r w:rsidRPr="00F8362A">
        <w:rPr>
          <w:rFonts w:cs="Times New Roman"/>
          <w:color w:val="000000" w:themeColor="text1"/>
        </w:rPr>
        <w:t xml:space="preserve"> species</w:t>
      </w:r>
      <w:bookmarkEnd w:id="146"/>
      <w:r w:rsidRPr="00F8362A">
        <w:rPr>
          <w:rFonts w:cs="Times New Roman"/>
          <w:color w:val="000000" w:themeColor="text1"/>
        </w:rPr>
        <w:t xml:space="preserve"> </w:t>
      </w:r>
    </w:p>
    <w:p w14:paraId="008316E5" w14:textId="77777777" w:rsidR="007E068A" w:rsidRPr="00F8362A" w:rsidRDefault="007E068A" w:rsidP="007E068A">
      <w:pPr>
        <w:rPr>
          <w:rFonts w:ascii="Times New Roman" w:hAnsi="Times New Roman" w:cs="Times New Roman"/>
          <w:color w:val="000000" w:themeColor="text1"/>
        </w:rPr>
      </w:pPr>
    </w:p>
    <w:p w14:paraId="52D1F906" w14:textId="3E955A26"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Of the 57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identified, 56 were subjected to WGS, and one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was not sequenced. The WGS confirmed 51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and one </w:t>
      </w:r>
      <w:r w:rsidRPr="00F8362A">
        <w:rPr>
          <w:rFonts w:ascii="Times New Roman" w:hAnsi="Times New Roman" w:cs="Times New Roman"/>
          <w:i/>
          <w:iCs/>
          <w:color w:val="000000" w:themeColor="text1"/>
        </w:rPr>
        <w:t>K.aerogenes</w:t>
      </w:r>
      <w:r w:rsidRPr="00F8362A">
        <w:rPr>
          <w:rFonts w:ascii="Times New Roman" w:hAnsi="Times New Roman" w:cs="Times New Roman"/>
          <w:color w:val="000000" w:themeColor="text1"/>
        </w:rPr>
        <w:t xml:space="preserve"> </w:t>
      </w:r>
      <w:r w:rsidR="00E23FED" w:rsidRPr="00F8362A">
        <w:rPr>
          <w:rFonts w:ascii="Times New Roman" w:hAnsi="Times New Roman" w:cs="Times New Roman"/>
          <w:color w:val="000000" w:themeColor="text1"/>
        </w:rPr>
        <w:t xml:space="preserve">as also </w:t>
      </w:r>
      <w:r w:rsidRPr="00F8362A">
        <w:rPr>
          <w:rFonts w:ascii="Times New Roman" w:hAnsi="Times New Roman" w:cs="Times New Roman"/>
          <w:color w:val="000000" w:themeColor="text1"/>
        </w:rPr>
        <w:t xml:space="preserve">identified by MALD-TOF. Initially, the MALDI-TOF MS test misidentified two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as </w:t>
      </w:r>
      <w:r w:rsidRPr="00F8362A">
        <w:rPr>
          <w:rFonts w:ascii="Times New Roman" w:hAnsi="Times New Roman" w:cs="Times New Roman"/>
          <w:i/>
          <w:iCs/>
          <w:color w:val="000000" w:themeColor="text1"/>
        </w:rPr>
        <w:t>K. variicola</w:t>
      </w:r>
      <w:r w:rsidRPr="00F8362A">
        <w:rPr>
          <w:rFonts w:ascii="Times New Roman" w:hAnsi="Times New Roman" w:cs="Times New Roman"/>
          <w:color w:val="000000" w:themeColor="text1"/>
        </w:rPr>
        <w:t xml:space="preserve">, but upon WGS analysis, it was identified that they were indeed </w:t>
      </w:r>
      <w:r w:rsidRPr="00F8362A">
        <w:rPr>
          <w:rFonts w:ascii="Times New Roman" w:hAnsi="Times New Roman" w:cs="Times New Roman"/>
          <w:i/>
          <w:color w:val="000000" w:themeColor="text1"/>
        </w:rPr>
        <w:t>K.</w:t>
      </w:r>
      <w:r w:rsidRPr="00F8362A">
        <w:rPr>
          <w:rFonts w:ascii="Times New Roman" w:hAnsi="Times New Roman" w:cs="Times New Roman"/>
          <w:i/>
          <w:iCs/>
          <w:color w:val="000000" w:themeColor="text1"/>
        </w:rPr>
        <w:t xml:space="preserve"> pneumoniae.</w:t>
      </w:r>
      <w:r w:rsidRPr="00F8362A">
        <w:rPr>
          <w:rFonts w:ascii="Times New Roman" w:hAnsi="Times New Roman" w:cs="Times New Roman"/>
          <w:color w:val="000000" w:themeColor="text1"/>
        </w:rPr>
        <w:t xml:space="preserve"> Therefore, the total number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was 53. Additionally, two isolates from the same farm were identified as </w:t>
      </w:r>
      <w:r w:rsidRPr="00F8362A">
        <w:rPr>
          <w:rFonts w:ascii="Times New Roman" w:hAnsi="Times New Roman" w:cs="Times New Roman"/>
          <w:i/>
          <w:iCs/>
          <w:color w:val="000000" w:themeColor="text1"/>
        </w:rPr>
        <w:t>K. oxytoca</w:t>
      </w:r>
      <w:r w:rsidRPr="00F8362A">
        <w:rPr>
          <w:rFonts w:ascii="Times New Roman" w:hAnsi="Times New Roman" w:cs="Times New Roman"/>
          <w:color w:val="000000" w:themeColor="text1"/>
        </w:rPr>
        <w:t xml:space="preserve"> by MALDI-TOF MS and were found to be </w:t>
      </w:r>
      <w:bookmarkStart w:id="147" w:name="_Hlk131582607"/>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w:t>
      </w:r>
      <w:bookmarkEnd w:id="147"/>
      <w:r w:rsidRPr="00F8362A">
        <w:rPr>
          <w:rFonts w:ascii="Times New Roman" w:hAnsi="Times New Roman" w:cs="Times New Roman"/>
          <w:color w:val="000000" w:themeColor="text1"/>
        </w:rPr>
        <w:t xml:space="preserve">by WGS analysis. Unfortunately, one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genome was contaminated with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genome (43%) and excluded from further downstream WGS analysis. Thus, further genomic analysis was carried out on the remaining 55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(53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and one each of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aerogenes).</w:t>
      </w:r>
      <w:r w:rsidRPr="00F8362A">
        <w:rPr>
          <w:rFonts w:ascii="Times New Roman" w:hAnsi="Times New Roman" w:cs="Times New Roman"/>
          <w:color w:val="000000" w:themeColor="text1"/>
        </w:rPr>
        <w:t xml:space="preserve"> </w:t>
      </w:r>
    </w:p>
    <w:p w14:paraId="5C4B3218" w14:textId="380E29E2" w:rsidR="00A20A4A" w:rsidRPr="00F8362A" w:rsidRDefault="00A20A4A" w:rsidP="007E068A">
      <w:pPr>
        <w:pStyle w:val="Heading3"/>
        <w:rPr>
          <w:rFonts w:cs="Times New Roman"/>
          <w:color w:val="000000" w:themeColor="text1"/>
        </w:rPr>
      </w:pPr>
      <w:bookmarkStart w:id="148" w:name="_Toc133995768"/>
      <w:r w:rsidRPr="00F8362A">
        <w:rPr>
          <w:rFonts w:cs="Times New Roman"/>
          <w:color w:val="000000" w:themeColor="text1"/>
        </w:rPr>
        <w:t>5.3.8 Genetic Determinants Conferring Resistance to Beta-lactam Antibiotics</w:t>
      </w:r>
      <w:bookmarkEnd w:id="148"/>
      <w:r w:rsidRPr="00F8362A">
        <w:rPr>
          <w:rFonts w:cs="Times New Roman"/>
          <w:color w:val="000000" w:themeColor="text1"/>
        </w:rPr>
        <w:t xml:space="preserve"> </w:t>
      </w:r>
    </w:p>
    <w:p w14:paraId="4BCDB788" w14:textId="315B37A0"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sequenced isolates </w:t>
      </w:r>
      <w:r w:rsidR="00BE3A54" w:rsidRPr="00F8362A">
        <w:rPr>
          <w:rFonts w:ascii="Times New Roman" w:hAnsi="Times New Roman" w:cs="Times New Roman"/>
          <w:color w:val="000000" w:themeColor="text1"/>
        </w:rPr>
        <w:t>had</w:t>
      </w:r>
      <w:r w:rsidRPr="00F8362A">
        <w:rPr>
          <w:rFonts w:ascii="Times New Roman" w:hAnsi="Times New Roman" w:cs="Times New Roman"/>
          <w:color w:val="000000" w:themeColor="text1"/>
        </w:rPr>
        <w:t xml:space="preserve"> one or more kinds of ESBL-encoding genes. This study detected six families of beta-lactamase genes from the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genomes. These include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bookmarkStart w:id="149" w:name="_Hlk130677589"/>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bookmarkEnd w:id="149"/>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OXY</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w:t>
      </w:r>
      <w:r w:rsidRPr="00F8362A">
        <w:rPr>
          <w:rFonts w:ascii="Times New Roman" w:hAnsi="Times New Roman" w:cs="Times New Roman"/>
          <w:color w:val="000000" w:themeColor="text1"/>
        </w:rPr>
        <w:t>. About 93% (51/55) of the isolates had at least two of these gene families. Among the 55 whole genome sequenced isolates, the majority (73%</w:t>
      </w:r>
      <w:r w:rsidR="00BE3A54"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40/55) harbored three types of beta-lactamase genes, namely</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bal</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and</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in </w:t>
      </w:r>
      <w:r w:rsidRPr="00F8362A">
        <w:rPr>
          <w:rFonts w:ascii="Times New Roman" w:hAnsi="Times New Roman" w:cs="Times New Roman"/>
          <w:color w:val="000000" w:themeColor="text1"/>
        </w:rPr>
        <w:lastRenderedPageBreak/>
        <w:t>their genomes.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Three of the isolates had four types of beta-lactamase genes, including</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i/>
          <w:iCs/>
          <w:color w:val="000000" w:themeColor="text1"/>
        </w:rPr>
        <w:t xml:space="preserve">, and </w:t>
      </w:r>
      <w:r w:rsidRPr="00F8362A">
        <w:rPr>
          <w:rFonts w:ascii="Times New Roman" w:hAnsi="Times New Roman" w:cs="Times New Roman"/>
          <w:color w:val="000000" w:themeColor="text1"/>
        </w:rPr>
        <w:t>either</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OXY</w:t>
      </w:r>
      <w:r w:rsidRPr="00F8362A">
        <w:rPr>
          <w:rFonts w:ascii="Times New Roman" w:hAnsi="Times New Roman" w:cs="Times New Roman"/>
          <w:i/>
          <w:iCs/>
          <w:color w:val="000000" w:themeColor="text1"/>
        </w:rPr>
        <w:t xml:space="preserve"> 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Only five isolates carried a single type of beta-lactamase gene, four of which had</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SHV-2,</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and the remaining one had</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The remaining ten isolates had two beta-lactamase genes in their genome.</w:t>
      </w:r>
    </w:p>
    <w:p w14:paraId="2E06BD11"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538FF4CA" w14:textId="4885F19A"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Interestingly, thirteen isolates of </w:t>
      </w:r>
      <w:r w:rsidRPr="00F8362A">
        <w:rPr>
          <w:rFonts w:ascii="Times New Roman" w:hAnsi="Times New Roman" w:cs="Times New Roman"/>
          <w:i/>
          <w:iCs/>
          <w:color w:val="000000" w:themeColor="text1"/>
        </w:rPr>
        <w:t>K. pneumonia</w:t>
      </w:r>
      <w:r w:rsidRPr="00F8362A">
        <w:rPr>
          <w:rFonts w:ascii="Times New Roman" w:hAnsi="Times New Roman" w:cs="Times New Roman"/>
          <w:color w:val="000000" w:themeColor="text1"/>
        </w:rPr>
        <w:t xml:space="preserve"> had inhibitor-resistant </w:t>
      </w:r>
      <w:r w:rsidR="00BE3A54" w:rsidRPr="00F8362A">
        <w:rPr>
          <w:rFonts w:ascii="Times New Roman" w:hAnsi="Times New Roman" w:cs="Times New Roman"/>
          <w:i/>
          <w:color w:val="000000" w:themeColor="text1"/>
        </w:rPr>
        <w:t>bla</w:t>
      </w:r>
      <w:r w:rsidR="00BE3A54" w:rsidRPr="00F8362A">
        <w:rPr>
          <w:rFonts w:ascii="Times New Roman" w:hAnsi="Times New Roman" w:cs="Times New Roman"/>
          <w:color w:val="000000" w:themeColor="text1"/>
          <w:vertAlign w:val="subscript"/>
        </w:rPr>
        <w:t>SHV</w:t>
      </w:r>
      <w:r w:rsidR="00D44255" w:rsidRPr="00F8362A">
        <w:rPr>
          <w:rFonts w:ascii="Times New Roman" w:hAnsi="Times New Roman" w:cs="Times New Roman"/>
          <w:color w:val="000000" w:themeColor="text1"/>
        </w:rPr>
        <w:t xml:space="preserve"> </w:t>
      </w:r>
      <w:r w:rsidR="00BE3A54" w:rsidRPr="00F8362A">
        <w:rPr>
          <w:rFonts w:ascii="Times New Roman" w:hAnsi="Times New Roman" w:cs="Times New Roman"/>
          <w:color w:val="000000" w:themeColor="text1"/>
        </w:rPr>
        <w:t>genes</w:t>
      </w:r>
      <w:r w:rsidRPr="00F8362A">
        <w:rPr>
          <w:rFonts w:ascii="Times New Roman" w:hAnsi="Times New Roman" w:cs="Times New Roman"/>
          <w:color w:val="000000" w:themeColor="text1"/>
        </w:rPr>
        <w:t xml:space="preserve">. Among these,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 inhibitor-resistant beta-lactamases, specifically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SHV-56</w:t>
      </w:r>
      <w:r w:rsidRPr="00F8362A">
        <w:rPr>
          <w:rFonts w:ascii="Times New Roman" w:hAnsi="Times New Roman" w:cs="Times New Roman"/>
          <w:color w:val="000000" w:themeColor="text1"/>
        </w:rPr>
        <w:t xml:space="preserve"> and </w:t>
      </w:r>
      <w:bookmarkStart w:id="150" w:name="_Hlk130678063"/>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bookmarkEnd w:id="150"/>
      <w:r w:rsidRPr="00F8362A">
        <w:rPr>
          <w:rFonts w:ascii="Times New Roman" w:hAnsi="Times New Roman" w:cs="Times New Roman"/>
          <w:color w:val="000000" w:themeColor="text1"/>
          <w:vertAlign w:val="subscript"/>
        </w:rPr>
        <w:t>-26</w:t>
      </w:r>
      <w:r w:rsidRPr="00F8362A">
        <w:rPr>
          <w:rFonts w:ascii="Times New Roman" w:hAnsi="Times New Roman" w:cs="Times New Roman"/>
          <w:color w:val="000000" w:themeColor="text1"/>
        </w:rPr>
        <w:t xml:space="preserve">, were detected in five and seven isolates, respectively. In addition, inhibitor-resistant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 beta-lactamases, including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TEM-33</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TEM-34</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vertAlign w:val="subscript"/>
        </w:rPr>
        <w:t>35</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vertAlign w:val="subscript"/>
        </w:rPr>
        <w:t>36,</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vertAlign w:val="subscript"/>
        </w:rPr>
        <w:t>122,</w:t>
      </w:r>
      <w:r w:rsidRPr="00F8362A">
        <w:rPr>
          <w:rFonts w:ascii="Times New Roman" w:hAnsi="Times New Roman" w:cs="Times New Roman"/>
          <w:color w:val="000000" w:themeColor="text1"/>
        </w:rPr>
        <w:t xml:space="preserve"> were each detected in five separate isolates. </w:t>
      </w:r>
    </w:p>
    <w:p w14:paraId="54AECB63"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50BD8548" w14:textId="07E53C1C"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terms of distribution within isolates,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was the most frequent and was detected in 53 isolates, followed by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which were detected in the genomes of 51 and 40 isolates, respectively. Furthermore,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exhibited the highest level of diversity with 30 identified variants, surpassing the number of variants detected in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which had 24 and 8 variants, respectively. </w:t>
      </w:r>
      <w:bookmarkStart w:id="151" w:name="_Hlk129681449"/>
      <w:r w:rsidRPr="00F8362A">
        <w:rPr>
          <w:rFonts w:ascii="Times New Roman" w:hAnsi="Times New Roman" w:cs="Times New Roman"/>
          <w:color w:val="000000" w:themeColor="text1"/>
        </w:rPr>
        <w:t xml:space="preserve">In most cases (41 out of 53 isolates), multiple variants of </w:t>
      </w:r>
      <w:bookmarkStart w:id="152" w:name="_Hlk130678196"/>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t>
      </w:r>
      <w:bookmarkEnd w:id="152"/>
      <w:r w:rsidRPr="00F8362A">
        <w:rPr>
          <w:rFonts w:ascii="Times New Roman" w:hAnsi="Times New Roman" w:cs="Times New Roman"/>
          <w:color w:val="000000" w:themeColor="text1"/>
        </w:rPr>
        <w:t xml:space="preserve">were found clustered together on the same contigs within a genome of an isolate creating a resistance island. Thirteen isolates from four farms had five different variants of </w:t>
      </w:r>
      <w:bookmarkStart w:id="153" w:name="_Hlk130678405"/>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bookmarkEnd w:id="153"/>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SHV-56</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SHV-79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SHV-40</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SHV-89</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SHV-85</w:t>
      </w:r>
      <w:r w:rsidRPr="00F8362A">
        <w:rPr>
          <w:rFonts w:ascii="Times New Roman" w:hAnsi="Times New Roman" w:cs="Times New Roman"/>
          <w:color w:val="000000" w:themeColor="text1"/>
        </w:rPr>
        <w:t>) co-occurring in the same contigs within their genomes</w:t>
      </w:r>
      <w:bookmarkEnd w:id="151"/>
      <w:r w:rsidRPr="00F8362A">
        <w:rPr>
          <w:rFonts w:ascii="Times New Roman" w:hAnsi="Times New Roman" w:cs="Times New Roman"/>
          <w:color w:val="000000" w:themeColor="text1"/>
        </w:rPr>
        <w:t>. Eight isolates from three farms that carry the five distinct SHV variants exhibited the same sequence type, ST353.</w:t>
      </w:r>
    </w:p>
    <w:p w14:paraId="11AEFFB7"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Similarly, seven isolates had seven different SHV variants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SHV-145</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SHV-78</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SHV-199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SHV-98</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SHV-194</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SHV-179</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SHV-26</w:t>
      </w:r>
      <w:r w:rsidRPr="00F8362A">
        <w:rPr>
          <w:rFonts w:ascii="Times New Roman" w:hAnsi="Times New Roman" w:cs="Times New Roman"/>
          <w:color w:val="000000" w:themeColor="text1"/>
        </w:rPr>
        <w:t xml:space="preserve">) in the same contigs within their genomes. The six isolates were obtained solely from farm M, and five belonged to the same sequence type, ST687. Furthermore, eleven isolates had a combination of two to three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in their genomes, while the remaining twelve isolates had only a single variant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in their genomes.</w:t>
      </w:r>
    </w:p>
    <w:p w14:paraId="0194B9D2"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41A95274" w14:textId="057B90A0"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Of the 51 isolates containing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only three had more than one variant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while 48 had only one variant. However, two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the same farm harbored six distinct variants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genes per genome. These variants include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009214F0" w:rsidRPr="00F8362A">
        <w:rPr>
          <w:rFonts w:ascii="Times New Roman" w:hAnsi="Times New Roman" w:cs="Times New Roman"/>
          <w:color w:val="000000" w:themeColor="text1"/>
          <w:vertAlign w:val="subscript"/>
        </w:rPr>
        <w:lastRenderedPageBreak/>
        <w:t>27,</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CTX-M-146</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CTX-M-61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CTX-M-138</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All these genes were located on the same contigs except for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One of these isolates was obtained from water, while the other was from a calf. The water isolate had an additional seven variants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gene, whereas the calf isolate had three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In this study,</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was the most frequent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allele, followed by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CTX-M-65 </w:t>
      </w:r>
      <w:r w:rsidRPr="00F8362A">
        <w:rPr>
          <w:rFonts w:ascii="Times New Roman" w:hAnsi="Times New Roman" w:cs="Times New Roman"/>
          <w:color w:val="000000" w:themeColor="text1"/>
        </w:rPr>
        <w:t xml:space="preserve">(Table 5.6). Four isolates (all from Farm J) did not possess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However, three of them carry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SHV-2</w:t>
      </w:r>
      <w:r w:rsidRPr="00F8362A">
        <w:rPr>
          <w:rFonts w:ascii="Times New Roman" w:hAnsi="Times New Roman" w:cs="Times New Roman"/>
          <w:color w:val="000000" w:themeColor="text1"/>
        </w:rPr>
        <w:t xml:space="preserve"> variants, while the fourth isolate had five different variants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namely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SHV-79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SHV-40</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SHV-89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SHV-56</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SHV-85</w:t>
      </w:r>
      <w:r w:rsidRPr="00F8362A">
        <w:rPr>
          <w:rFonts w:ascii="Times New Roman" w:hAnsi="Times New Roman" w:cs="Times New Roman"/>
          <w:color w:val="000000" w:themeColor="text1"/>
        </w:rPr>
        <w:t>. All isolates from Farm A, B, and G; two isolates from Farm M</w:t>
      </w:r>
      <w:r w:rsidRPr="00F8362A">
        <w:rPr>
          <w:rFonts w:ascii="Times New Roman" w:hAnsi="Times New Roman" w:cs="Times New Roman"/>
          <w:b/>
          <w:bCs/>
          <w:color w:val="000000" w:themeColor="text1"/>
        </w:rPr>
        <w:t xml:space="preserve"> </w:t>
      </w:r>
      <w:r w:rsidRPr="00F8362A">
        <w:rPr>
          <w:rFonts w:ascii="Times New Roman" w:hAnsi="Times New Roman" w:cs="Times New Roman"/>
          <w:bCs/>
          <w:color w:val="000000" w:themeColor="text1"/>
        </w:rPr>
        <w:t>and</w:t>
      </w:r>
      <w:r w:rsidRPr="00F8362A">
        <w:rPr>
          <w:rFonts w:ascii="Times New Roman" w:hAnsi="Times New Roman" w:cs="Times New Roman"/>
          <w:color w:val="000000" w:themeColor="text1"/>
        </w:rPr>
        <w:t xml:space="preserve"> one from Farm</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L harbored </w:t>
      </w:r>
      <w:r w:rsidRPr="00F8362A">
        <w:rPr>
          <w:rFonts w:ascii="Times New Roman" w:hAnsi="Times New Roman" w:cs="Times New Roman"/>
          <w:i/>
          <w:color w:val="000000" w:themeColor="text1"/>
        </w:rPr>
        <w:t>bla</w:t>
      </w:r>
      <w:r w:rsidRPr="00F8362A">
        <w:rPr>
          <w:rFonts w:ascii="Times New Roman" w:hAnsi="Times New Roman" w:cs="Times New Roman"/>
          <w:bCs/>
          <w:color w:val="000000" w:themeColor="text1"/>
          <w:vertAlign w:val="subscript"/>
        </w:rPr>
        <w:t>CTX-M-1</w:t>
      </w:r>
      <w:r w:rsidRPr="00F8362A">
        <w:rPr>
          <w:rFonts w:ascii="Times New Roman" w:hAnsi="Times New Roman" w:cs="Times New Roman"/>
          <w:bCs/>
          <w:color w:val="000000" w:themeColor="text1"/>
        </w:rPr>
        <w:t xml:space="preserve">. </w:t>
      </w:r>
      <w:r w:rsidRPr="00F8362A">
        <w:rPr>
          <w:rFonts w:ascii="Times New Roman" w:hAnsi="Times New Roman" w:cs="Times New Roman"/>
          <w:color w:val="000000" w:themeColor="text1"/>
        </w:rPr>
        <w:t xml:space="preserve">Among the two rare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reported in this study,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had </w:t>
      </w:r>
      <w:bookmarkStart w:id="154" w:name="_Hlk130129243"/>
      <w:r w:rsidRPr="00F8362A">
        <w:rPr>
          <w:rFonts w:ascii="Times New Roman" w:hAnsi="Times New Roman" w:cs="Times New Roman"/>
          <w:i/>
          <w:color w:val="000000" w:themeColor="text1"/>
        </w:rPr>
        <w:t>bla</w:t>
      </w:r>
      <w:r w:rsidRPr="00F8362A">
        <w:rPr>
          <w:rFonts w:ascii="Times New Roman" w:hAnsi="Times New Roman" w:cs="Times New Roman"/>
          <w:bCs/>
          <w:color w:val="000000" w:themeColor="text1"/>
          <w:vertAlign w:val="subscript"/>
        </w:rPr>
        <w:t>CTX-M</w:t>
      </w:r>
      <w:bookmarkEnd w:id="154"/>
      <w:r w:rsidRPr="00F8362A">
        <w:rPr>
          <w:rFonts w:ascii="Times New Roman" w:hAnsi="Times New Roman" w:cs="Times New Roman"/>
          <w:bCs/>
          <w:color w:val="000000" w:themeColor="text1"/>
          <w:vertAlign w:val="subscript"/>
        </w:rPr>
        <w:t xml:space="preserve">-1 </w:t>
      </w:r>
      <w:r w:rsidRPr="00F8362A">
        <w:rPr>
          <w:rFonts w:ascii="Times New Roman" w:hAnsi="Times New Roman" w:cs="Times New Roman"/>
          <w:color w:val="000000" w:themeColor="text1"/>
        </w:rPr>
        <w:t xml:space="preserve">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OXY-1-7</w:t>
      </w:r>
      <w:r w:rsidRPr="00F8362A">
        <w:rPr>
          <w:rFonts w:ascii="Times New Roman" w:hAnsi="Times New Roman" w:cs="Times New Roman"/>
          <w:color w:val="000000" w:themeColor="text1"/>
        </w:rPr>
        <w:t xml:space="preserve"> genes, while </w:t>
      </w:r>
      <w:r w:rsidRPr="00F8362A">
        <w:rPr>
          <w:rFonts w:ascii="Times New Roman" w:hAnsi="Times New Roman" w:cs="Times New Roman"/>
          <w:i/>
          <w:iCs/>
          <w:color w:val="000000" w:themeColor="text1"/>
        </w:rPr>
        <w:t>K. aerogenes</w:t>
      </w:r>
      <w:r w:rsidRPr="00F8362A">
        <w:rPr>
          <w:rFonts w:ascii="Times New Roman" w:hAnsi="Times New Roman" w:cs="Times New Roman"/>
          <w:color w:val="000000" w:themeColor="text1"/>
        </w:rPr>
        <w:t xml:space="preserve"> had </w:t>
      </w:r>
      <w:r w:rsidRPr="00F8362A">
        <w:rPr>
          <w:rFonts w:ascii="Times New Roman" w:hAnsi="Times New Roman" w:cs="Times New Roman"/>
          <w:i/>
          <w:color w:val="000000" w:themeColor="text1"/>
        </w:rPr>
        <w:t>bla</w:t>
      </w:r>
      <w:r w:rsidRPr="00F8362A">
        <w:rPr>
          <w:rFonts w:ascii="Times New Roman" w:hAnsi="Times New Roman" w:cs="Times New Roman"/>
          <w:bCs/>
          <w:color w:val="000000" w:themeColor="text1"/>
          <w:vertAlign w:val="subscript"/>
        </w:rPr>
        <w:t>CTX-M-65</w:t>
      </w:r>
      <w:r w:rsidRPr="00F8362A">
        <w:rPr>
          <w:rFonts w:ascii="Times New Roman" w:hAnsi="Times New Roman" w:cs="Times New Roman"/>
          <w:color w:val="000000" w:themeColor="text1"/>
        </w:rPr>
        <w:t>. Neither sp</w:t>
      </w:r>
      <w:r w:rsidR="00BE3A54" w:rsidRPr="00F8362A">
        <w:rPr>
          <w:rFonts w:ascii="Times New Roman" w:hAnsi="Times New Roman" w:cs="Times New Roman"/>
          <w:color w:val="000000" w:themeColor="text1"/>
        </w:rPr>
        <w:t>ecies</w:t>
      </w:r>
      <w:r w:rsidRPr="00F8362A">
        <w:rPr>
          <w:rFonts w:ascii="Times New Roman" w:hAnsi="Times New Roman" w:cs="Times New Roman"/>
          <w:color w:val="000000" w:themeColor="text1"/>
        </w:rPr>
        <w:t xml:space="preserve"> had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genes in their genome.</w:t>
      </w:r>
    </w:p>
    <w:p w14:paraId="17CD0995"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2FF5451D"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Among 24 different variants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was detected in 97.6% (40/41)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carrying this gene, making it the most prevalent variant. Only two isolates possessed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TEM-1c. </w:t>
      </w:r>
      <w:r w:rsidRPr="00F8362A">
        <w:rPr>
          <w:rFonts w:ascii="Times New Roman" w:hAnsi="Times New Roman" w:cs="Times New Roman"/>
          <w:color w:val="000000" w:themeColor="text1"/>
        </w:rPr>
        <w:t xml:space="preserve">The remaining 22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were found in just one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isolates each. Unlike SHV variants, most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contained only one variant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in their genomes. Nonetheless, two isolates had an unexpectedly high number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in their genomes. One isolate harbored seventeen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including four inhibitor-resistant beta-lactamases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TEM-33</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TEM-34</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TEM-35</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TEM-36</w:t>
      </w:r>
      <w:r w:rsidRPr="00F8362A">
        <w:rPr>
          <w:rFonts w:ascii="Times New Roman" w:hAnsi="Times New Roman" w:cs="Times New Roman"/>
          <w:color w:val="000000" w:themeColor="text1"/>
        </w:rPr>
        <w:t xml:space="preserve">) and fourteen other variants (indicated with the superscript "e" in table 5.6) on a contig. Similarly, other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the same farm harbored nine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variants; all co-located on the same contigs (the genes are indicated with the superscript "f" in Table 5.6).</w:t>
      </w:r>
    </w:p>
    <w:p w14:paraId="321FC482" w14:textId="501FDD2A" w:rsidR="00A20A4A" w:rsidRPr="00F8362A" w:rsidRDefault="00A20A4A" w:rsidP="007E068A">
      <w:pPr>
        <w:pStyle w:val="Heading3"/>
        <w:spacing w:line="360" w:lineRule="auto"/>
        <w:rPr>
          <w:rFonts w:cs="Times New Roman"/>
          <w:color w:val="000000" w:themeColor="text1"/>
        </w:rPr>
      </w:pPr>
      <w:bookmarkStart w:id="155" w:name="_Toc133995769"/>
      <w:r w:rsidRPr="00F8362A">
        <w:rPr>
          <w:rFonts w:cs="Times New Roman"/>
          <w:color w:val="000000" w:themeColor="text1"/>
        </w:rPr>
        <w:t xml:space="preserve">5.3.9 Detection of Other Horizontally Transferable Resistance Genes in ESBL-Producing </w:t>
      </w:r>
      <w:r w:rsidRPr="00F8362A">
        <w:rPr>
          <w:rFonts w:cs="Times New Roman"/>
          <w:i/>
          <w:color w:val="000000" w:themeColor="text1"/>
        </w:rPr>
        <w:t>Klebsiella</w:t>
      </w:r>
      <w:r w:rsidRPr="00F8362A">
        <w:rPr>
          <w:rFonts w:cs="Times New Roman"/>
          <w:color w:val="000000" w:themeColor="text1"/>
        </w:rPr>
        <w:t xml:space="preserve"> Isolates</w:t>
      </w:r>
      <w:bookmarkEnd w:id="155"/>
      <w:r w:rsidRPr="00F8362A">
        <w:rPr>
          <w:rFonts w:cs="Times New Roman"/>
          <w:color w:val="000000" w:themeColor="text1"/>
        </w:rPr>
        <w:t xml:space="preserve"> </w:t>
      </w:r>
    </w:p>
    <w:p w14:paraId="07C27E6E" w14:textId="27C29124"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Apart from beta-lactamase genes,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harbored resistance genes against eight different classes of antibiotics in their genomes (Table 5.7). All 55 </w:t>
      </w:r>
      <w:r w:rsidRPr="00F8362A">
        <w:rPr>
          <w:rFonts w:ascii="Times New Roman" w:hAnsi="Times New Roman" w:cs="Times New Roman"/>
          <w:i/>
          <w:color w:val="000000" w:themeColor="text1"/>
        </w:rPr>
        <w:t xml:space="preserve">Klebsiella </w:t>
      </w:r>
      <w:r w:rsidRPr="00F8362A">
        <w:rPr>
          <w:rFonts w:ascii="Times New Roman" w:hAnsi="Times New Roman" w:cs="Times New Roman"/>
          <w:color w:val="000000" w:themeColor="text1"/>
        </w:rPr>
        <w:t xml:space="preserve">isolates were genotypically multidrug resistant, carrying resistance genes to as high as seven classes of antibiotics in their genomes. In addition to the beta-lactamase genes, about 26 resistance genes mediating resistance to about eight classes of antibiotics were detected. These include resistance </w:t>
      </w:r>
      <w:r w:rsidRPr="00F8362A">
        <w:rPr>
          <w:rFonts w:ascii="Times New Roman" w:hAnsi="Times New Roman" w:cs="Times New Roman"/>
          <w:color w:val="000000" w:themeColor="text1"/>
        </w:rPr>
        <w:lastRenderedPageBreak/>
        <w:t xml:space="preserve">genes against (fluoro)quinolones, macrolides, aminoglycosides, folate pathway inhibitors, tetracycline, chloramphenicol, lincosamides, and phosphonic acids. </w:t>
      </w:r>
    </w:p>
    <w:p w14:paraId="6E46D882" w14:textId="77777777" w:rsidR="00E6353F" w:rsidRPr="00F8362A" w:rsidRDefault="00E6353F" w:rsidP="00A20A4A">
      <w:pPr>
        <w:spacing w:line="360" w:lineRule="auto"/>
        <w:rPr>
          <w:rFonts w:ascii="Times New Roman" w:hAnsi="Times New Roman" w:cs="Times New Roman"/>
          <w:color w:val="000000" w:themeColor="text1"/>
        </w:rPr>
      </w:pPr>
    </w:p>
    <w:p w14:paraId="4B78F536" w14:textId="16729F43"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Multiple variants of resistance genes against specific class of antibiotics were detected, such as five variants of each of the fosfomycin and sulfonamide resistance genes and four variants of each of the aminoglycoside and quinolone resistance genes. Among these genes, the most frequently occurring ones were the Fosfomycin resistance gene (</w:t>
      </w:r>
      <w:r w:rsidRPr="00F8362A">
        <w:rPr>
          <w:rFonts w:ascii="Times New Roman" w:hAnsi="Times New Roman" w:cs="Times New Roman"/>
          <w:i/>
          <w:color w:val="000000" w:themeColor="text1"/>
        </w:rPr>
        <w:t>fos</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and multidrug efflux pump encoding genes (</w:t>
      </w:r>
      <w:r w:rsidRPr="00F8362A">
        <w:rPr>
          <w:rFonts w:ascii="Times New Roman" w:hAnsi="Times New Roman" w:cs="Times New Roman"/>
          <w:i/>
          <w:color w:val="000000" w:themeColor="text1"/>
        </w:rPr>
        <w:t>oqx</w:t>
      </w:r>
      <w:r w:rsidRPr="00F8362A">
        <w:rPr>
          <w:rFonts w:ascii="Times New Roman" w:hAnsi="Times New Roman" w:cs="Times New Roman"/>
          <w:iCs/>
          <w:color w:val="000000" w:themeColor="text1"/>
        </w:rPr>
        <w:t>AB</w:t>
      </w:r>
      <w:r w:rsidRPr="00F8362A">
        <w:rPr>
          <w:rFonts w:ascii="Times New Roman" w:hAnsi="Times New Roman" w:cs="Times New Roman"/>
          <w:color w:val="000000" w:themeColor="text1"/>
        </w:rPr>
        <w:t xml:space="preserve">), present in the genome of 53 isolates. The plasmid-mediated fluoroquinolone resistance gene, </w:t>
      </w:r>
      <w:r w:rsidRPr="00F8362A">
        <w:rPr>
          <w:rFonts w:ascii="Times New Roman" w:hAnsi="Times New Roman" w:cs="Times New Roman"/>
          <w:i/>
          <w:color w:val="000000" w:themeColor="text1"/>
        </w:rPr>
        <w:t>qnrB19</w:t>
      </w:r>
      <w:r w:rsidRPr="00F8362A">
        <w:rPr>
          <w:rFonts w:ascii="Times New Roman" w:hAnsi="Times New Roman" w:cs="Times New Roman"/>
          <w:color w:val="000000" w:themeColor="text1"/>
        </w:rPr>
        <w:t xml:space="preserve">, was detected in 36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t>
      </w:r>
    </w:p>
    <w:p w14:paraId="53F00CF2" w14:textId="77777777" w:rsidR="00E6353F" w:rsidRPr="00F8362A" w:rsidRDefault="00E6353F" w:rsidP="00A20A4A">
      <w:pPr>
        <w:spacing w:line="360" w:lineRule="auto"/>
        <w:rPr>
          <w:rFonts w:ascii="Times New Roman" w:hAnsi="Times New Roman" w:cs="Times New Roman"/>
          <w:color w:val="000000" w:themeColor="text1"/>
          <w:u w:val="single"/>
        </w:rPr>
      </w:pPr>
    </w:p>
    <w:p w14:paraId="7A63FBBE" w14:textId="193AD792"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Isolates from the same farm exhibited similar resistance gene patterns. For instance, all isolates from Farm B had the same resistance pattern, with respect to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 type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the presence of macrolide resistance gene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(A)), and sulfonamide resistance gene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Similarly, all isolates from Farm J</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had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SHV-2</w:t>
      </w:r>
      <w:r w:rsidRPr="00F8362A">
        <w:rPr>
          <w:rFonts w:ascii="Times New Roman" w:hAnsi="Times New Roman" w:cs="Times New Roman"/>
          <w:color w:val="000000" w:themeColor="text1"/>
        </w:rPr>
        <w:t xml:space="preserve"> genes (no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or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xml:space="preserve">). In contrast, identical sequence types between different farms showed the same resistance pattern. For example, ST353 detected in three farms (Farm A, B, and J) carried the same gene variants, including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 xml:space="preserve">(A),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fos</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w:t>
      </w:r>
    </w:p>
    <w:p w14:paraId="016CADB8" w14:textId="77777777" w:rsidR="007E068A" w:rsidRPr="00F8362A" w:rsidRDefault="007E068A" w:rsidP="00A20A4A">
      <w:pPr>
        <w:spacing w:line="360" w:lineRule="auto"/>
        <w:rPr>
          <w:rFonts w:ascii="Times New Roman" w:hAnsi="Times New Roman" w:cs="Times New Roman"/>
          <w:color w:val="000000" w:themeColor="text1"/>
        </w:rPr>
      </w:pPr>
    </w:p>
    <w:p w14:paraId="68BDB423" w14:textId="1F34E5D7" w:rsidR="00A20A4A" w:rsidRPr="00F8362A" w:rsidRDefault="00A20A4A" w:rsidP="007E068A">
      <w:pPr>
        <w:pStyle w:val="Heading3"/>
        <w:spacing w:line="360" w:lineRule="auto"/>
        <w:rPr>
          <w:rFonts w:cs="Times New Roman"/>
          <w:color w:val="000000" w:themeColor="text1"/>
        </w:rPr>
      </w:pPr>
      <w:bookmarkStart w:id="156" w:name="_Toc133995770"/>
      <w:r w:rsidRPr="00F8362A">
        <w:rPr>
          <w:rFonts w:cs="Times New Roman"/>
          <w:color w:val="000000" w:themeColor="text1"/>
        </w:rPr>
        <w:t xml:space="preserve">5.3.10 Frequent Antibiotic Resistance-Conferring Chromosomal Mutation Detected in </w:t>
      </w:r>
      <w:r w:rsidR="00B26BC4" w:rsidRPr="00F8362A">
        <w:rPr>
          <w:rFonts w:cs="Times New Roman"/>
          <w:color w:val="000000" w:themeColor="text1"/>
        </w:rPr>
        <w:t>ESBL-</w:t>
      </w:r>
      <w:r w:rsidR="00B26BC4" w:rsidRPr="00F8362A">
        <w:rPr>
          <w:rFonts w:cs="Times New Roman"/>
          <w:i/>
          <w:color w:val="000000" w:themeColor="text1"/>
        </w:rPr>
        <w:t>Klebsiella</w:t>
      </w:r>
      <w:r w:rsidR="00B26BC4" w:rsidRPr="00F8362A">
        <w:rPr>
          <w:rFonts w:cs="Times New Roman"/>
          <w:color w:val="000000" w:themeColor="text1"/>
        </w:rPr>
        <w:t xml:space="preserve"> species</w:t>
      </w:r>
      <w:bookmarkEnd w:id="156"/>
    </w:p>
    <w:p w14:paraId="50B49654" w14:textId="3B2D958D" w:rsidR="00A20A4A" w:rsidRPr="00F8362A" w:rsidRDefault="00A20A4A" w:rsidP="00A20A4A">
      <w:pPr>
        <w:spacing w:line="360" w:lineRule="auto"/>
        <w:rPr>
          <w:rFonts w:ascii="Times New Roman" w:eastAsiaTheme="minorEastAsia" w:hAnsi="Times New Roman" w:cs="Times New Roman"/>
          <w:color w:val="000000" w:themeColor="text1"/>
          <w:kern w:val="24"/>
        </w:rPr>
      </w:pPr>
      <w:bookmarkStart w:id="157" w:name="_Hlk129976563"/>
      <w:r w:rsidRPr="00F8362A">
        <w:rPr>
          <w:rFonts w:ascii="Times New Roman" w:hAnsi="Times New Roman" w:cs="Times New Roman"/>
          <w:color w:val="000000" w:themeColor="text1"/>
        </w:rPr>
        <w:t>The most frequent chromosomal mutation detected in ESBL-</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genomes were DNA gyrases </w:t>
      </w:r>
      <w:r w:rsidRPr="00F8362A">
        <w:rPr>
          <w:rFonts w:ascii="Times New Roman" w:eastAsiaTheme="minorEastAsia" w:hAnsi="Times New Roman" w:cs="Times New Roman"/>
          <w:color w:val="000000" w:themeColor="text1"/>
          <w:kern w:val="24"/>
        </w:rPr>
        <w:t>(</w:t>
      </w:r>
      <w:r w:rsidRPr="00F8362A">
        <w:rPr>
          <w:rFonts w:ascii="Times New Roman" w:eastAsiaTheme="minorEastAsia" w:hAnsi="Times New Roman" w:cs="Times New Roman"/>
          <w:i/>
          <w:color w:val="000000" w:themeColor="text1"/>
          <w:kern w:val="24"/>
        </w:rPr>
        <w:t>gyr</w:t>
      </w:r>
      <w:r w:rsidRPr="00F8362A">
        <w:rPr>
          <w:rFonts w:ascii="Times New Roman" w:eastAsiaTheme="minorEastAsia" w:hAnsi="Times New Roman" w:cs="Times New Roman"/>
          <w:iCs/>
          <w:color w:val="000000" w:themeColor="text1"/>
          <w:kern w:val="24"/>
        </w:rPr>
        <w:t>A</w:t>
      </w:r>
      <w:r w:rsidRPr="00F8362A">
        <w:rPr>
          <w:rFonts w:ascii="Times New Roman" w:eastAsiaTheme="minorEastAsia" w:hAnsi="Times New Roman" w:cs="Times New Roman"/>
          <w:color w:val="000000" w:themeColor="text1"/>
          <w:kern w:val="24"/>
        </w:rPr>
        <w:t xml:space="preserve"> and </w:t>
      </w:r>
      <w:r w:rsidRPr="00F8362A">
        <w:rPr>
          <w:rFonts w:ascii="Times New Roman" w:eastAsiaTheme="minorEastAsia" w:hAnsi="Times New Roman" w:cs="Times New Roman"/>
          <w:i/>
          <w:color w:val="000000" w:themeColor="text1"/>
          <w:kern w:val="24"/>
        </w:rPr>
        <w:t>gyr</w:t>
      </w:r>
      <w:r w:rsidRPr="00F8362A">
        <w:rPr>
          <w:rFonts w:ascii="Times New Roman" w:eastAsiaTheme="minorEastAsia" w:hAnsi="Times New Roman" w:cs="Times New Roman"/>
          <w:iCs/>
          <w:color w:val="000000" w:themeColor="text1"/>
          <w:kern w:val="24"/>
        </w:rPr>
        <w:t>B</w:t>
      </w:r>
      <w:r w:rsidRPr="00F8362A">
        <w:rPr>
          <w:rFonts w:ascii="Times New Roman" w:eastAsiaTheme="minorEastAsia" w:hAnsi="Times New Roman" w:cs="Times New Roman"/>
          <w:color w:val="000000" w:themeColor="text1"/>
          <w:kern w:val="24"/>
        </w:rPr>
        <w:t xml:space="preserve">) and </w:t>
      </w:r>
      <w:r w:rsidRPr="00F8362A">
        <w:rPr>
          <w:rFonts w:ascii="Times New Roman" w:hAnsi="Times New Roman" w:cs="Times New Roman"/>
          <w:color w:val="000000" w:themeColor="text1"/>
        </w:rPr>
        <w:t>topoisomerase IV</w:t>
      </w:r>
      <w:r w:rsidRPr="00F8362A">
        <w:rPr>
          <w:rFonts w:ascii="Times New Roman" w:eastAsiaTheme="minorEastAsia" w:hAnsi="Times New Roman" w:cs="Times New Roman"/>
          <w:color w:val="000000" w:themeColor="text1"/>
          <w:kern w:val="24"/>
        </w:rPr>
        <w:t xml:space="preserve"> (</w:t>
      </w:r>
      <w:r w:rsidRPr="00F8362A">
        <w:rPr>
          <w:rFonts w:ascii="Times New Roman" w:eastAsiaTheme="minorEastAsia" w:hAnsi="Times New Roman" w:cs="Times New Roman"/>
          <w:i/>
          <w:color w:val="000000" w:themeColor="text1"/>
          <w:kern w:val="24"/>
        </w:rPr>
        <w:t>parC</w:t>
      </w:r>
      <w:r w:rsidRPr="00F8362A">
        <w:rPr>
          <w:rFonts w:ascii="Times New Roman" w:eastAsiaTheme="minorEastAsia" w:hAnsi="Times New Roman" w:cs="Times New Roman"/>
          <w:color w:val="000000" w:themeColor="text1"/>
          <w:kern w:val="24"/>
        </w:rPr>
        <w:t xml:space="preserve">). </w:t>
      </w:r>
      <w:bookmarkStart w:id="158" w:name="_Hlk130658699"/>
      <w:bookmarkStart w:id="159" w:name="_Hlk129976473"/>
      <w:bookmarkEnd w:id="157"/>
      <w:r w:rsidRPr="00F8362A">
        <w:rPr>
          <w:rFonts w:ascii="Times New Roman" w:eastAsiaTheme="minorEastAsia" w:hAnsi="Times New Roman" w:cs="Times New Roman"/>
          <w:color w:val="000000" w:themeColor="text1"/>
          <w:kern w:val="24"/>
        </w:rPr>
        <w:t xml:space="preserve">Multiple mutations that mediate fluoroquinolone resistance, </w:t>
      </w:r>
      <w:r w:rsidRPr="00F8362A">
        <w:rPr>
          <w:rFonts w:ascii="Times New Roman" w:eastAsiaTheme="minorEastAsia" w:hAnsi="Times New Roman" w:cs="Times New Roman"/>
          <w:i/>
          <w:iCs/>
          <w:color w:val="000000" w:themeColor="text1"/>
          <w:kern w:val="24"/>
        </w:rPr>
        <w:t>gyr</w:t>
      </w:r>
      <w:r w:rsidRPr="00F8362A">
        <w:rPr>
          <w:rFonts w:ascii="Times New Roman" w:eastAsiaTheme="minorEastAsia" w:hAnsi="Times New Roman" w:cs="Times New Roman"/>
          <w:color w:val="000000" w:themeColor="text1"/>
          <w:kern w:val="24"/>
        </w:rPr>
        <w:t xml:space="preserve">A, and </w:t>
      </w:r>
      <w:r w:rsidRPr="00F8362A">
        <w:rPr>
          <w:rFonts w:ascii="Times New Roman" w:eastAsiaTheme="minorEastAsia" w:hAnsi="Times New Roman" w:cs="Times New Roman"/>
          <w:i/>
          <w:iCs/>
          <w:color w:val="000000" w:themeColor="text1"/>
          <w:kern w:val="24"/>
        </w:rPr>
        <w:t>par</w:t>
      </w:r>
      <w:r w:rsidRPr="00F8362A">
        <w:rPr>
          <w:rFonts w:ascii="Times New Roman" w:eastAsiaTheme="minorEastAsia" w:hAnsi="Times New Roman" w:cs="Times New Roman"/>
          <w:color w:val="000000" w:themeColor="text1"/>
          <w:kern w:val="24"/>
        </w:rPr>
        <w:t>C, were detected in all 55 Klebsiella spp. genomes.</w:t>
      </w:r>
      <w:bookmarkEnd w:id="158"/>
      <w:bookmarkEnd w:id="159"/>
      <w:r w:rsidRPr="00F8362A">
        <w:rPr>
          <w:rFonts w:ascii="Times New Roman" w:eastAsiaTheme="minorEastAsia" w:hAnsi="Times New Roman" w:cs="Times New Roman"/>
          <w:color w:val="000000" w:themeColor="text1"/>
          <w:kern w:val="24"/>
        </w:rPr>
        <w:t xml:space="preserve"> However, mutations in the </w:t>
      </w:r>
      <w:r w:rsidRPr="00F8362A">
        <w:rPr>
          <w:rFonts w:ascii="Times New Roman" w:eastAsiaTheme="minorEastAsia" w:hAnsi="Times New Roman" w:cs="Times New Roman"/>
          <w:i/>
          <w:iCs/>
          <w:color w:val="000000" w:themeColor="text1"/>
          <w:kern w:val="24"/>
        </w:rPr>
        <w:t>gyr</w:t>
      </w:r>
      <w:r w:rsidRPr="00F8362A">
        <w:rPr>
          <w:rFonts w:ascii="Times New Roman" w:eastAsiaTheme="minorEastAsia" w:hAnsi="Times New Roman" w:cs="Times New Roman"/>
          <w:color w:val="000000" w:themeColor="text1"/>
          <w:kern w:val="24"/>
        </w:rPr>
        <w:t xml:space="preserve">B gene were relatively rare, with only six </w:t>
      </w:r>
      <w:r w:rsidRPr="00F8362A">
        <w:rPr>
          <w:rFonts w:ascii="Times New Roman" w:eastAsiaTheme="minorEastAsia" w:hAnsi="Times New Roman" w:cs="Times New Roman"/>
          <w:i/>
          <w:iCs/>
          <w:color w:val="000000" w:themeColor="text1"/>
          <w:kern w:val="24"/>
        </w:rPr>
        <w:t>Klebsiella</w:t>
      </w:r>
      <w:r w:rsidRPr="00F8362A">
        <w:rPr>
          <w:rFonts w:ascii="Times New Roman" w:eastAsiaTheme="minorEastAsia" w:hAnsi="Times New Roman" w:cs="Times New Roman"/>
          <w:color w:val="000000" w:themeColor="text1"/>
          <w:kern w:val="24"/>
        </w:rPr>
        <w:t xml:space="preserve"> spps. genomes showing these mutations. </w:t>
      </w:r>
    </w:p>
    <w:p w14:paraId="3AF7F8C5" w14:textId="025411C1" w:rsidR="00A20A4A" w:rsidRPr="00F8362A" w:rsidRDefault="00A20A4A" w:rsidP="007E068A">
      <w:pPr>
        <w:pStyle w:val="Heading3"/>
        <w:rPr>
          <w:rFonts w:cs="Times New Roman"/>
          <w:color w:val="000000" w:themeColor="text1"/>
        </w:rPr>
      </w:pPr>
      <w:bookmarkStart w:id="160" w:name="_Toc133995771"/>
      <w:r w:rsidRPr="00F8362A">
        <w:rPr>
          <w:rFonts w:cs="Times New Roman"/>
          <w:color w:val="000000" w:themeColor="text1"/>
        </w:rPr>
        <w:t>5.3.11 Plasmid Types and Their Association with Resistance Genes</w:t>
      </w:r>
      <w:bookmarkEnd w:id="160"/>
      <w:r w:rsidRPr="00F8362A">
        <w:rPr>
          <w:rFonts w:cs="Times New Roman"/>
          <w:color w:val="000000" w:themeColor="text1"/>
        </w:rPr>
        <w:t xml:space="preserve">  </w:t>
      </w:r>
    </w:p>
    <w:p w14:paraId="560F78C1" w14:textId="7777777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From the WGS data of 55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obtained from six farms, Plasmid Finder identified </w:t>
      </w:r>
      <w:bookmarkStart w:id="161" w:name="_Hlk130658804"/>
      <w:r w:rsidRPr="00F8362A">
        <w:rPr>
          <w:rFonts w:ascii="Times New Roman" w:hAnsi="Times New Roman" w:cs="Times New Roman"/>
          <w:color w:val="000000" w:themeColor="text1"/>
        </w:rPr>
        <w:t>22 different plasmid replicon types. On average, each ESBL-</w:t>
      </w:r>
      <w:r w:rsidRPr="00F8362A">
        <w:rPr>
          <w:rFonts w:ascii="Times New Roman" w:hAnsi="Times New Roman" w:cs="Times New Roman"/>
          <w:bCs/>
          <w:i/>
          <w:iCs/>
          <w:color w:val="000000" w:themeColor="text1"/>
        </w:rPr>
        <w:t>Klebsiella</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isolates harbored five different types of replicons</w:t>
      </w:r>
      <w:bookmarkEnd w:id="161"/>
      <w:r w:rsidRPr="00F8362A">
        <w:rPr>
          <w:rFonts w:ascii="Times New Roman" w:hAnsi="Times New Roman" w:cs="Times New Roman"/>
          <w:color w:val="000000" w:themeColor="text1"/>
        </w:rPr>
        <w:t xml:space="preserve">, with a minimum of two and a maximum of nine </w:t>
      </w:r>
      <w:r w:rsidRPr="00F8362A">
        <w:rPr>
          <w:rFonts w:ascii="Times New Roman" w:hAnsi="Times New Roman" w:cs="Times New Roman"/>
          <w:color w:val="000000" w:themeColor="text1"/>
        </w:rPr>
        <w:lastRenderedPageBreak/>
        <w:t>replicon types. Isolates with similar genotypes tend to have similar numbers and replicon types of plasmids. The most frequently detected replicon types in this study were IncF family plasmids (IncFII, IncFIA, and FIB) and Col plasmids such as Col440I, Col(IMGS31), Col(MG828), ColRNAI, Col(pHAD28), ColpVC, Col(BS512), and Col156. Additionally, a limited number of isolates were found to harbor broad-host-range plasmids, including IncH plasmids (such as ncHI2A and IncHI2), IncN, and IncR.</w:t>
      </w:r>
    </w:p>
    <w:p w14:paraId="2A986020" w14:textId="50E3D74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bookmarkStart w:id="162" w:name="_Hlk130658872"/>
      <w:r w:rsidRPr="00F8362A">
        <w:rPr>
          <w:rFonts w:ascii="Times New Roman" w:hAnsi="Times New Roman" w:cs="Times New Roman"/>
          <w:color w:val="000000" w:themeColor="text1"/>
        </w:rPr>
        <w:t xml:space="preserve">Most (96.4%) of the </w:t>
      </w:r>
      <w:r w:rsidRPr="00F8362A">
        <w:rPr>
          <w:rFonts w:ascii="Times New Roman" w:hAnsi="Times New Roman" w:cs="Times New Roman"/>
          <w:i/>
          <w:color w:val="000000" w:themeColor="text1"/>
        </w:rPr>
        <w:t xml:space="preserve">Klebsiella </w:t>
      </w:r>
      <w:r w:rsidRPr="00F8362A">
        <w:rPr>
          <w:rFonts w:ascii="Times New Roman" w:hAnsi="Times New Roman" w:cs="Times New Roman"/>
          <w:color w:val="000000" w:themeColor="text1"/>
        </w:rPr>
        <w:t>isolates' genomes harbored the Col440I plasmid. Among the narrow host range, IncF family plasmids, including FII, IncFIA, and FIB replicon types, were highly prevalent, with up to four subtypes of these plasmids present in each isolate. Among the IncF family plasmids, the IncFII plasmid replicon types were the most frequently detected (89%), followed by IncFIB (85%). Notably, all IncFII plasmid replicon types were found to have the same sequence type, ST</w:t>
      </w:r>
      <w:r w:rsidR="005C6816"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F2:A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w:t>
      </w:r>
    </w:p>
    <w:p w14:paraId="32DA9F99" w14:textId="77777777" w:rsidR="00E6353F" w:rsidRPr="00F8362A" w:rsidRDefault="00E6353F" w:rsidP="00A20A4A">
      <w:pPr>
        <w:spacing w:line="360" w:lineRule="auto"/>
        <w:rPr>
          <w:rFonts w:ascii="Times New Roman" w:hAnsi="Times New Roman" w:cs="Times New Roman"/>
          <w:color w:val="000000" w:themeColor="text1"/>
        </w:rPr>
      </w:pPr>
    </w:p>
    <w:bookmarkEnd w:id="162"/>
    <w:p w14:paraId="1FD97449" w14:textId="6182FB36" w:rsidR="00A20A4A" w:rsidRPr="00F8362A" w:rsidRDefault="00A20A4A" w:rsidP="00E6353F">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rPr>
        <w:t xml:space="preserve">The broad host range plasmids IncN was detected in all nine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with identical STs obtained from three farms (Farms A, B, and G) and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strain obtained from Farm L. In all these isolates, the IncN plasmid was identified as ST1 and was primarily linked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On the other hand, the IncH plasmids (IncHI2A and IncHI2) were detected in only three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with identical genotypes (ST111), which carried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CTXM-65</w:t>
      </w:r>
      <w:r w:rsidRPr="00F8362A">
        <w:rPr>
          <w:rFonts w:ascii="Times New Roman" w:hAnsi="Times New Roman" w:cs="Times New Roman"/>
          <w:color w:val="000000" w:themeColor="text1"/>
        </w:rPr>
        <w:t xml:space="preserve">. The IncN plasmid was not detected in the remaining 45 isolates obtained from the other farms. The IncR plasmids were identified in only two </w:t>
      </w:r>
      <w:r w:rsidRPr="00F8362A">
        <w:rPr>
          <w:rFonts w:ascii="Times New Roman" w:hAnsi="Times New Roman" w:cs="Times New Roman"/>
          <w:i/>
          <w:iCs/>
          <w:color w:val="000000" w:themeColor="text1"/>
        </w:rPr>
        <w:t>K. pneumonia</w:t>
      </w:r>
      <w:r w:rsidRPr="00F8362A">
        <w:rPr>
          <w:rFonts w:ascii="Times New Roman" w:hAnsi="Times New Roman" w:cs="Times New Roman"/>
          <w:color w:val="000000" w:themeColor="text1"/>
        </w:rPr>
        <w:t xml:space="preserve"> isolates in a single farm but were not associated with any of the resistance genes identified in this study.</w:t>
      </w:r>
      <w:r w:rsidR="00E6353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t xml:space="preserve">Three Novel IncF RSTs (due to novel FIA allele) were detected in three </w:t>
      </w:r>
      <w:r w:rsidRPr="00F8362A">
        <w:rPr>
          <w:rFonts w:ascii="Times New Roman" w:hAnsi="Times New Roman" w:cs="Times New Roman"/>
          <w:i/>
          <w:color w:val="000000" w:themeColor="text1"/>
          <w:shd w:val="clear" w:color="auto" w:fill="FFFFFF"/>
        </w:rPr>
        <w:t>Klebsiella</w:t>
      </w:r>
      <w:r w:rsidRPr="00F8362A">
        <w:rPr>
          <w:rFonts w:ascii="Times New Roman" w:hAnsi="Times New Roman" w:cs="Times New Roman"/>
          <w:color w:val="000000" w:themeColor="text1"/>
          <w:shd w:val="clear" w:color="auto" w:fill="FFFFFF"/>
        </w:rPr>
        <w:t xml:space="preserve"> isolates obtained from the same farm. Two of them have the same nearest Sequence type, </w:t>
      </w:r>
      <w:r w:rsidRPr="00F8362A">
        <w:rPr>
          <w:rFonts w:ascii="Times New Roman" w:hAnsi="Times New Roman" w:cs="Times New Roman"/>
          <w:i/>
          <w:iCs/>
          <w:color w:val="000000" w:themeColor="text1"/>
        </w:rPr>
        <w:t>K4: A</w:t>
      </w:r>
      <w:r w:rsidRPr="00F8362A">
        <w:rPr>
          <w:rFonts w:ascii="Times New Roman" w:hAnsi="Times New Roman" w:cs="Times New Roman"/>
          <w:i/>
          <w:iCs/>
          <w:color w:val="000000" w:themeColor="text1"/>
          <w:vertAlign w:val="superscript"/>
        </w:rPr>
        <w:t>-</w:t>
      </w:r>
      <w:r w:rsidRPr="00F8362A">
        <w:rPr>
          <w:rFonts w:ascii="Times New Roman" w:hAnsi="Times New Roman" w:cs="Times New Roman"/>
          <w:i/>
          <w:iCs/>
          <w:color w:val="000000" w:themeColor="text1"/>
        </w:rPr>
        <w:t>:B</w:t>
      </w:r>
      <w:r w:rsidRPr="00F8362A">
        <w:rPr>
          <w:rFonts w:ascii="Times New Roman" w:hAnsi="Times New Roman" w:cs="Times New Roman"/>
          <w:i/>
          <w:iCs/>
          <w:color w:val="000000" w:themeColor="text1"/>
          <w:vertAlign w:val="superscript"/>
        </w:rPr>
        <w:t>-</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shd w:val="clear" w:color="auto" w:fill="FFFFFF"/>
        </w:rPr>
        <w:t xml:space="preserve">and the ST nearest to the third novel allele was </w:t>
      </w:r>
      <w:r w:rsidRPr="00F8362A">
        <w:rPr>
          <w:rFonts w:ascii="Times New Roman" w:hAnsi="Times New Roman" w:cs="Times New Roman"/>
          <w:i/>
          <w:iCs/>
          <w:color w:val="000000" w:themeColor="text1"/>
        </w:rPr>
        <w:t>K7:A</w:t>
      </w:r>
      <w:r w:rsidRPr="00F8362A">
        <w:rPr>
          <w:rFonts w:ascii="Times New Roman" w:hAnsi="Times New Roman" w:cs="Times New Roman"/>
          <w:i/>
          <w:iCs/>
          <w:color w:val="000000" w:themeColor="text1"/>
          <w:vertAlign w:val="superscript"/>
        </w:rPr>
        <w:t>-</w:t>
      </w:r>
      <w:r w:rsidRPr="00F8362A">
        <w:rPr>
          <w:rFonts w:ascii="Times New Roman" w:hAnsi="Times New Roman" w:cs="Times New Roman"/>
          <w:i/>
          <w:iCs/>
          <w:color w:val="000000" w:themeColor="text1"/>
        </w:rPr>
        <w:t>:B</w:t>
      </w:r>
      <w:r w:rsidRPr="00F8362A">
        <w:rPr>
          <w:rFonts w:ascii="Times New Roman" w:hAnsi="Times New Roman" w:cs="Times New Roman"/>
          <w:i/>
          <w:iCs/>
          <w:color w:val="000000" w:themeColor="text1"/>
          <w:vertAlign w:val="superscript"/>
        </w:rPr>
        <w:t>-</w:t>
      </w:r>
      <w:r w:rsidRPr="00F8362A">
        <w:rPr>
          <w:rFonts w:ascii="Times New Roman" w:hAnsi="Times New Roman" w:cs="Times New Roman"/>
          <w:i/>
          <w:iCs/>
          <w:color w:val="000000" w:themeColor="text1"/>
        </w:rPr>
        <w:t xml:space="preserve">. </w:t>
      </w:r>
    </w:p>
    <w:p w14:paraId="744EC73E" w14:textId="77777777" w:rsidR="00A20A4A" w:rsidRPr="00F8362A" w:rsidRDefault="00A20A4A" w:rsidP="00A20A4A">
      <w:pPr>
        <w:autoSpaceDE w:val="0"/>
        <w:autoSpaceDN w:val="0"/>
        <w:adjustRightInd w:val="0"/>
        <w:spacing w:line="360" w:lineRule="auto"/>
        <w:rPr>
          <w:rFonts w:ascii="Times New Roman" w:hAnsi="Times New Roman" w:cs="Times New Roman"/>
          <w:i/>
          <w:iCs/>
          <w:color w:val="000000" w:themeColor="text1"/>
        </w:rPr>
      </w:pPr>
    </w:p>
    <w:p w14:paraId="1E73AE51" w14:textId="77777777" w:rsidR="007E068A" w:rsidRPr="00F8362A" w:rsidRDefault="00A20A4A" w:rsidP="007E068A">
      <w:pPr>
        <w:pStyle w:val="Heading3"/>
        <w:rPr>
          <w:rFonts w:cs="Times New Roman"/>
          <w:color w:val="000000" w:themeColor="text1"/>
        </w:rPr>
      </w:pPr>
      <w:bookmarkStart w:id="163" w:name="_Toc133995772"/>
      <w:r w:rsidRPr="00F8362A">
        <w:rPr>
          <w:rFonts w:cs="Times New Roman"/>
          <w:color w:val="000000" w:themeColor="text1"/>
        </w:rPr>
        <w:t>5.3.12 Association Between Resistance Genes and Mobile Genetic Elements</w:t>
      </w:r>
      <w:bookmarkEnd w:id="163"/>
      <w:r w:rsidRPr="00F8362A">
        <w:rPr>
          <w:rFonts w:cs="Times New Roman"/>
          <w:color w:val="000000" w:themeColor="text1"/>
        </w:rPr>
        <w:t xml:space="preserve"> </w:t>
      </w:r>
    </w:p>
    <w:p w14:paraId="4952C31B" w14:textId="15AE0322" w:rsidR="00017837" w:rsidRPr="00F8362A" w:rsidRDefault="00017837" w:rsidP="00017837">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Most isolates (88.5%; 46/52) containing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genes were found to have these genes associated with mobile genetic elements (MGEs). In 80% (37/46) of the isolates,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was associated with plasmids, while in the remaining 20% (9 out of 46), it was associated with </w:t>
      </w:r>
      <w:r w:rsidRPr="00F8362A">
        <w:rPr>
          <w:rFonts w:ascii="Times New Roman" w:hAnsi="Times New Roman" w:cs="Times New Roman"/>
          <w:color w:val="000000" w:themeColor="text1"/>
        </w:rPr>
        <w:lastRenderedPageBreak/>
        <w:t xml:space="preserve">insertion sequences (IS) of different types. In 67.4% (31/46) of the isolates,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and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TEM-1B </w:t>
      </w:r>
      <w:r w:rsidRPr="00F8362A">
        <w:rPr>
          <w:rFonts w:ascii="Times New Roman" w:hAnsi="Times New Roman" w:cs="Times New Roman"/>
          <w:color w:val="000000" w:themeColor="text1"/>
        </w:rPr>
        <w:t xml:space="preserve">genes co-occurred and were associated with epidemic resistance plasmids of the kind of IncFII, which had identical plasmid sequence types, STF2:A-:B-. In six isolates obtained from three different farms, the genes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and </w:t>
      </w:r>
      <w:r w:rsidRPr="00F8362A">
        <w:rPr>
          <w:rFonts w:ascii="Times New Roman" w:hAnsi="Times New Roman" w:cs="Times New Roman"/>
          <w:i/>
          <w:iCs/>
          <w:color w:val="000000" w:themeColor="text1"/>
        </w:rPr>
        <w:t>mph</w:t>
      </w:r>
      <w:r w:rsidRPr="00F8362A">
        <w:rPr>
          <w:rFonts w:ascii="Times New Roman" w:hAnsi="Times New Roman" w:cs="Times New Roman"/>
          <w:color w:val="000000" w:themeColor="text1"/>
        </w:rPr>
        <w:t xml:space="preserve">(A) were both associated with broad host range plasmids of the IncN type, which were subtyped as ST1. The gene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CTX-M-65</w:t>
      </w:r>
      <w:r w:rsidRPr="00F8362A">
        <w:rPr>
          <w:rFonts w:ascii="Times New Roman" w:hAnsi="Times New Roman" w:cs="Times New Roman"/>
          <w:color w:val="000000" w:themeColor="text1"/>
        </w:rPr>
        <w:t xml:space="preserve">, often detected in ST111, was associated with IncHI2 ST3 or IS102, or IS26. In addition to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multiple variants of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were seen to be associated with MGEs, such as Integrative Conjugative Element (ICEKp1). Other resistance genes, such as </w:t>
      </w:r>
      <w:r w:rsidRPr="00F8362A">
        <w:rPr>
          <w:rFonts w:ascii="Times New Roman" w:hAnsi="Times New Roman" w:cs="Times New Roman"/>
          <w:i/>
          <w:iCs/>
          <w:color w:val="000000" w:themeColor="text1"/>
        </w:rPr>
        <w:t>aph</w:t>
      </w:r>
      <w:r w:rsidRPr="00F8362A">
        <w:rPr>
          <w:rFonts w:ascii="Times New Roman" w:hAnsi="Times New Roman" w:cs="Times New Roman"/>
          <w:color w:val="000000" w:themeColor="text1"/>
        </w:rPr>
        <w:t xml:space="preserve">(6)-Id, </w:t>
      </w:r>
      <w:r w:rsidRPr="00F8362A">
        <w:rPr>
          <w:rFonts w:ascii="Times New Roman" w:hAnsi="Times New Roman" w:cs="Times New Roman"/>
          <w:i/>
          <w:iCs/>
          <w:color w:val="000000" w:themeColor="text1"/>
        </w:rPr>
        <w:t>aph</w:t>
      </w:r>
      <w:r w:rsidRPr="00F8362A">
        <w:rPr>
          <w:rFonts w:ascii="Times New Roman" w:hAnsi="Times New Roman" w:cs="Times New Roman"/>
          <w:color w:val="000000" w:themeColor="text1"/>
        </w:rPr>
        <w:t xml:space="preserve">(3'')-Ib, and </w:t>
      </w:r>
      <w:r w:rsidRPr="00F8362A">
        <w:rPr>
          <w:rFonts w:ascii="Times New Roman" w:hAnsi="Times New Roman" w:cs="Times New Roman"/>
          <w:i/>
          <w:iCs/>
          <w:color w:val="000000" w:themeColor="text1"/>
        </w:rPr>
        <w:t>sul</w:t>
      </w:r>
      <w:r w:rsidRPr="00F8362A">
        <w:rPr>
          <w:rFonts w:ascii="Times New Roman" w:hAnsi="Times New Roman" w:cs="Times New Roman"/>
          <w:color w:val="000000" w:themeColor="text1"/>
        </w:rPr>
        <w:t xml:space="preserve">2, were also co-harbored with different variants of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on the same MGEs. Similarly, other resistance genes were often associated with MGEs (for example, qnrB19 was associated with col440I plasmids in 73% of the isolates containing the resistance genes). Additionally, the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A) gene was often found to be associated with broad host range plasmids of the IncHI2A type with ST3 (Table 5.8).</w:t>
      </w:r>
    </w:p>
    <w:p w14:paraId="5DDE6B46" w14:textId="77777777" w:rsidR="00E6353F" w:rsidRPr="00F8362A" w:rsidRDefault="00E6353F" w:rsidP="00B26BC4">
      <w:pPr>
        <w:spacing w:line="360" w:lineRule="auto"/>
        <w:rPr>
          <w:rFonts w:ascii="Times New Roman" w:hAnsi="Times New Roman" w:cs="Times New Roman"/>
          <w:color w:val="000000" w:themeColor="text1"/>
        </w:rPr>
      </w:pPr>
    </w:p>
    <w:p w14:paraId="5228398D" w14:textId="23BA4738" w:rsidR="00A20A4A" w:rsidRPr="00F8362A" w:rsidRDefault="00A20A4A" w:rsidP="007E068A">
      <w:pPr>
        <w:pStyle w:val="Heading3"/>
        <w:spacing w:line="360" w:lineRule="auto"/>
        <w:rPr>
          <w:rFonts w:cs="Times New Roman"/>
          <w:i/>
          <w:iCs/>
          <w:color w:val="000000" w:themeColor="text1"/>
        </w:rPr>
      </w:pPr>
      <w:bookmarkStart w:id="164" w:name="_Toc133995773"/>
      <w:r w:rsidRPr="00F8362A">
        <w:rPr>
          <w:rFonts w:cs="Times New Roman"/>
          <w:color w:val="000000" w:themeColor="text1"/>
        </w:rPr>
        <w:t>5.3.13 Genetic Diversity of ESBL-</w:t>
      </w:r>
      <w:r w:rsidRPr="00F8362A">
        <w:rPr>
          <w:rFonts w:cs="Times New Roman"/>
          <w:i/>
          <w:iCs/>
          <w:color w:val="000000" w:themeColor="text1"/>
        </w:rPr>
        <w:t>Klebsiella</w:t>
      </w:r>
      <w:r w:rsidRPr="00F8362A">
        <w:rPr>
          <w:rFonts w:cs="Times New Roman"/>
          <w:color w:val="000000" w:themeColor="text1"/>
        </w:rPr>
        <w:t xml:space="preserve"> </w:t>
      </w:r>
      <w:r w:rsidR="00B26BC4" w:rsidRPr="00F8362A">
        <w:rPr>
          <w:rFonts w:cs="Times New Roman"/>
          <w:color w:val="000000" w:themeColor="text1"/>
        </w:rPr>
        <w:t>S</w:t>
      </w:r>
      <w:r w:rsidRPr="00F8362A">
        <w:rPr>
          <w:rFonts w:cs="Times New Roman"/>
          <w:color w:val="000000" w:themeColor="text1"/>
        </w:rPr>
        <w:t>pecies and Spread Mechanism of Resistance in the Dairy Cattle</w:t>
      </w:r>
      <w:bookmarkEnd w:id="164"/>
      <w:r w:rsidRPr="00F8362A">
        <w:rPr>
          <w:rFonts w:cs="Times New Roman"/>
          <w:i/>
          <w:iCs/>
          <w:color w:val="000000" w:themeColor="text1"/>
        </w:rPr>
        <w:t xml:space="preserve"> </w:t>
      </w:r>
    </w:p>
    <w:p w14:paraId="6C34C530" w14:textId="0308B08A"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Fifteen distinct sequence types (STs)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identified, along with ten unknown STs. Out of these, six STs were found multiple times, while the remaining seven were only found once. The most frequently occurring STs were ST353 (n=8), ST469 (n=6), ST687 (n=5), ST322 (n=4), ST111 (n=4), ST2239 (n=4), ST867 (n=3), and ST225 (n=2). The other seven STs were observed only once, including ST34, ST6250, ST2703, ST36, ST294, ST661, and ST419. The ST of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was unknown but</w:t>
      </w:r>
      <w:r w:rsidR="00372542" w:rsidRPr="00F8362A">
        <w:rPr>
          <w:rFonts w:ascii="Times New Roman" w:hAnsi="Times New Roman" w:cs="Times New Roman"/>
          <w:color w:val="000000" w:themeColor="text1"/>
        </w:rPr>
        <w:t xml:space="preserve"> its ST is </w:t>
      </w:r>
      <w:r w:rsidRPr="00F8362A">
        <w:rPr>
          <w:rFonts w:ascii="Times New Roman" w:hAnsi="Times New Roman" w:cs="Times New Roman"/>
          <w:color w:val="000000" w:themeColor="text1"/>
        </w:rPr>
        <w:t xml:space="preserve"> nearest to ST446, while </w:t>
      </w:r>
      <w:r w:rsidRPr="00F8362A">
        <w:rPr>
          <w:rFonts w:ascii="Times New Roman" w:hAnsi="Times New Roman" w:cs="Times New Roman"/>
          <w:i/>
          <w:iCs/>
          <w:color w:val="000000" w:themeColor="text1"/>
        </w:rPr>
        <w:t>K. aerogenes</w:t>
      </w:r>
      <w:r w:rsidRPr="00F8362A">
        <w:rPr>
          <w:rFonts w:ascii="Times New Roman" w:hAnsi="Times New Roman" w:cs="Times New Roman"/>
          <w:color w:val="000000" w:themeColor="text1"/>
        </w:rPr>
        <w:t xml:space="preserve"> was identified as ST57.</w:t>
      </w:r>
    </w:p>
    <w:p w14:paraId="29C32838" w14:textId="77777777" w:rsidR="00E6353F" w:rsidRPr="00F8362A" w:rsidRDefault="00E6353F" w:rsidP="00A20A4A">
      <w:pPr>
        <w:autoSpaceDE w:val="0"/>
        <w:autoSpaceDN w:val="0"/>
        <w:adjustRightInd w:val="0"/>
        <w:spacing w:line="360" w:lineRule="auto"/>
        <w:rPr>
          <w:rFonts w:ascii="Times New Roman" w:hAnsi="Times New Roman" w:cs="Times New Roman"/>
          <w:color w:val="000000" w:themeColor="text1"/>
        </w:rPr>
      </w:pPr>
    </w:p>
    <w:p w14:paraId="56AF3E9A" w14:textId="0EE555EC"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ESBL-producing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found to spread both clonally through specific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sequence types, and horizontally, via plasmids between genetically unrelated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Some of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STs showed both within-farm and between-farm similarity. ST353, for example, was found in three different farms: three isolates, each from farms A and B, and two isolates from farm G. All these isolates carry the same ESBL variant(</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associated with </w:t>
      </w:r>
      <w:r w:rsidRPr="00F8362A">
        <w:rPr>
          <w:rFonts w:ascii="Times New Roman" w:hAnsi="Times New Roman" w:cs="Times New Roman"/>
          <w:color w:val="000000" w:themeColor="text1"/>
        </w:rPr>
        <w:lastRenderedPageBreak/>
        <w:t>plasmids with identical sequence types, IncN (ST1). Farm A and B are in the same county but different cities, and Farm G is in a separate county.</w:t>
      </w:r>
      <w:r w:rsidR="00E6353F"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On the other hand, certain STs were only detected within a single farm. For instance, all four ST322 isolates were found exclusively in farm J and had the same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SHV-2 variants. One of these STs was isolated from a water sample collected from water troughs. </w:t>
      </w:r>
    </w:p>
    <w:p w14:paraId="0F1DF61C" w14:textId="77777777" w:rsidR="00E6353F" w:rsidRPr="00F8362A" w:rsidRDefault="00E6353F" w:rsidP="00A20A4A">
      <w:pPr>
        <w:autoSpaceDE w:val="0"/>
        <w:autoSpaceDN w:val="0"/>
        <w:adjustRightInd w:val="0"/>
        <w:spacing w:line="360" w:lineRule="auto"/>
        <w:rPr>
          <w:rFonts w:ascii="Times New Roman" w:hAnsi="Times New Roman" w:cs="Times New Roman"/>
          <w:color w:val="000000" w:themeColor="text1"/>
        </w:rPr>
      </w:pPr>
    </w:p>
    <w:p w14:paraId="1C018518" w14:textId="2E5F4D54"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Farm M had the largest number of sequenced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(76.4%</w:t>
      </w:r>
      <w:r w:rsidR="0079206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42/55) and displayed the greatest diversity regarding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STs. It contained 13 distinct sequence types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and ten unknown STs. The most common STs in this farm include ST469 (n=6), and ST687 (n=5), followed by ST111 and ST2239, each occurring four times in the farm. Despite the genetic diversity, most isolates in farm M harbored indistinguishable plasmid (e.g., IncFII STF2:A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associated with the same variants of ESBL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The same ESBL variant was also detected associated with the same plasmid sequence types among diverse STs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 similar pattern was also observed for other resistance genes, such as </w:t>
      </w:r>
      <w:r w:rsidRPr="00F8362A">
        <w:rPr>
          <w:rFonts w:ascii="Times New Roman" w:hAnsi="Times New Roman" w:cs="Times New Roman"/>
          <w:i/>
          <w:color w:val="000000" w:themeColor="text1"/>
        </w:rPr>
        <w:t>qnrB</w:t>
      </w:r>
      <w:r w:rsidRPr="00F8362A">
        <w:rPr>
          <w:rFonts w:ascii="Times New Roman" w:hAnsi="Times New Roman" w:cs="Times New Roman"/>
          <w:color w:val="000000" w:themeColor="text1"/>
        </w:rPr>
        <w:t xml:space="preserve">19 and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(A) (Table 5.8)</w:t>
      </w:r>
      <w:r w:rsidR="00E06DFF" w:rsidRPr="00F8362A">
        <w:rPr>
          <w:rFonts w:ascii="Times New Roman" w:hAnsi="Times New Roman" w:cs="Times New Roman"/>
          <w:color w:val="000000" w:themeColor="text1"/>
        </w:rPr>
        <w:t xml:space="preserve">. </w:t>
      </w:r>
      <w:r w:rsidR="00B74B9E" w:rsidRPr="00F8362A">
        <w:rPr>
          <w:rFonts w:ascii="Times New Roman" w:hAnsi="Times New Roman" w:cs="Times New Roman"/>
          <w:color w:val="000000" w:themeColor="text1"/>
        </w:rPr>
        <w:t xml:space="preserve"> In addition, </w:t>
      </w:r>
      <w:r w:rsidR="000019E3" w:rsidRPr="00F8362A">
        <w:rPr>
          <w:rFonts w:ascii="Times New Roman" w:hAnsi="Times New Roman" w:cs="Times New Roman"/>
          <w:color w:val="000000" w:themeColor="text1"/>
        </w:rPr>
        <w:t>t</w:t>
      </w:r>
      <w:r w:rsidR="00B74B9E" w:rsidRPr="00F8362A">
        <w:rPr>
          <w:rFonts w:ascii="Times New Roman" w:hAnsi="Times New Roman" w:cs="Times New Roman"/>
          <w:color w:val="000000" w:themeColor="text1"/>
        </w:rPr>
        <w:t xml:space="preserve">he phylogenetic tree displays several clusters of </w:t>
      </w:r>
      <w:r w:rsidR="00B74B9E" w:rsidRPr="00F8362A">
        <w:rPr>
          <w:rFonts w:ascii="Times New Roman" w:hAnsi="Times New Roman" w:cs="Times New Roman"/>
          <w:i/>
          <w:iCs/>
          <w:color w:val="000000" w:themeColor="text1"/>
        </w:rPr>
        <w:t>Klebsiella</w:t>
      </w:r>
      <w:r w:rsidR="00B74B9E" w:rsidRPr="00F8362A">
        <w:rPr>
          <w:rFonts w:ascii="Times New Roman" w:hAnsi="Times New Roman" w:cs="Times New Roman"/>
          <w:color w:val="000000" w:themeColor="text1"/>
        </w:rPr>
        <w:t xml:space="preserve">  isolates within a farm, and some isolates from a different farm also clustered together</w:t>
      </w:r>
      <w:r w:rsidR="0079206E" w:rsidRPr="00F8362A">
        <w:rPr>
          <w:rFonts w:ascii="Times New Roman" w:hAnsi="Times New Roman" w:cs="Times New Roman"/>
          <w:color w:val="000000" w:themeColor="text1"/>
        </w:rPr>
        <w:t xml:space="preserve"> </w:t>
      </w:r>
      <w:r w:rsidR="00B74B9E" w:rsidRPr="00F8362A">
        <w:rPr>
          <w:rFonts w:ascii="Times New Roman" w:hAnsi="Times New Roman" w:cs="Times New Roman"/>
          <w:color w:val="000000" w:themeColor="text1"/>
        </w:rPr>
        <w:t>(Figure 5.2).</w:t>
      </w:r>
    </w:p>
    <w:p w14:paraId="015BB9D2" w14:textId="7777777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p>
    <w:p w14:paraId="5930E55D" w14:textId="4C6BE2E7" w:rsidR="00A20A4A" w:rsidRPr="00F8362A" w:rsidRDefault="00A20A4A" w:rsidP="007E068A">
      <w:pPr>
        <w:pStyle w:val="Heading2"/>
        <w:jc w:val="left"/>
        <w:rPr>
          <w:rFonts w:cs="Times New Roman"/>
          <w:color w:val="000000" w:themeColor="text1"/>
          <w:sz w:val="28"/>
        </w:rPr>
      </w:pPr>
      <w:bookmarkStart w:id="165" w:name="_Toc133995774"/>
      <w:r w:rsidRPr="00F8362A">
        <w:rPr>
          <w:rFonts w:cs="Times New Roman"/>
          <w:color w:val="000000" w:themeColor="text1"/>
          <w:sz w:val="28"/>
        </w:rPr>
        <w:t>5.4 Discussion</w:t>
      </w:r>
      <w:bookmarkEnd w:id="165"/>
      <w:r w:rsidRPr="00F8362A">
        <w:rPr>
          <w:rFonts w:cs="Times New Roman"/>
          <w:color w:val="000000" w:themeColor="text1"/>
          <w:sz w:val="28"/>
        </w:rPr>
        <w:t xml:space="preserve"> </w:t>
      </w:r>
    </w:p>
    <w:p w14:paraId="43DC167F" w14:textId="7C7C5C6F" w:rsidR="00A20A4A" w:rsidRPr="00F8362A" w:rsidRDefault="00A20A4A" w:rsidP="00A20A4A">
      <w:pPr>
        <w:tabs>
          <w:tab w:val="left" w:pos="1512"/>
        </w:tabs>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This study identified ESBL-producing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10 %</w:t>
      </w:r>
      <w:r w:rsidR="009214F0"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(57/572) of the collected samples and from all sample types (fecal samples, pooled manure, animal feed, and water from watering troughs). </w:t>
      </w:r>
      <w:r w:rsidR="00A13C82" w:rsidRPr="00F8362A">
        <w:rPr>
          <w:rFonts w:ascii="Times New Roman" w:hAnsi="Times New Roman" w:cs="Times New Roman"/>
          <w:color w:val="000000" w:themeColor="text1"/>
        </w:rPr>
        <w:t>P</w:t>
      </w:r>
      <w:r w:rsidR="00C97842" w:rsidRPr="00F8362A">
        <w:rPr>
          <w:rFonts w:ascii="Times New Roman" w:hAnsi="Times New Roman" w:cs="Times New Roman"/>
          <w:color w:val="000000" w:themeColor="text1"/>
        </w:rPr>
        <w:t>resence</w:t>
      </w:r>
      <w:r w:rsidRPr="00F8362A">
        <w:rPr>
          <w:rFonts w:ascii="Times New Roman" w:hAnsi="Times New Roman" w:cs="Times New Roman"/>
          <w:color w:val="000000" w:themeColor="text1"/>
        </w:rPr>
        <w:t xml:space="preserv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animal feed and watering troughs could play a crucial epidemiological role in maintaining and spreading the bacteria on farms and serving as a point source of transmission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&lt;EndNote&gt;&lt;Cite&gt;&lt;Author&gt;Davis&lt;/Author&gt;&lt;Year&gt;2016&lt;/Year&gt;&lt;RecNum&gt;1179&lt;/RecNum&gt;&lt;DisplayText&gt;[182]&lt;/DisplayText&gt;&lt;record&gt;&lt;rec-number&gt;1179&lt;/rec-number&gt;&lt;foreign-keys&gt;&lt;key app="EN" db-id="d0pftxxtcv2zryee25dxxrvva9rst2fapd05" timestamp="1652917475"&gt;1179&lt;/key&gt;&lt;/foreign-keys&gt;&lt;ref-type name="Journal Article"&gt;17&lt;/ref-type&gt;&lt;contributors&gt;&lt;authors&gt;&lt;author&gt;Davis, G.S., Price L.B.,&lt;/author&gt;&lt;/authors&gt;&lt;/contributors&gt;&lt;titles&gt;&lt;title&gt;Recent Research Examining Links Among Klebsiella pneumoniae from Food, Food Animals, and Human Extraintestinal Infections&lt;/title&gt;&lt;secondary-title&gt;Curr Environ Health Rep.&lt;/secondary-title&gt;&lt;/titles&gt;&lt;periodical&gt;&lt;full-title&gt;Curr Environ Health Rep.&lt;/full-title&gt;&lt;/periodical&gt;&lt;pages&gt;128-35&lt;/pages&gt;&lt;volume&gt;3&lt;/volume&gt;&lt;number&gt;2&lt;/number&gt;&lt;dates&gt;&lt;year&gt;2016&lt;/year&gt;&lt;/dates&gt;&lt;urls&gt;&lt;/urls&gt;&lt;electronic-resource-num&gt;10.1007/s40572-016-0089-9&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[182]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Detection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in all samples confirms the previous studies that reported the pervasive presence of the bacteria in dairy cattle environments</w:t>
      </w:r>
      <w:r w:rsidRPr="00F8362A">
        <w:rPr>
          <w:rFonts w:ascii="Times New Roman" w:hAnsi="Times New Roman" w:cs="Times New Roman"/>
          <w:color w:val="000000" w:themeColor="text1"/>
        </w:rPr>
        <w:fldChar w:fldCharType="begin">
          <w:fldData xml:space="preserve">PEVuZE5vdGU+PENpdGU+PEF1dGhvcj5PbGl2ZWlyYTwvQXV0aG9yPjxZZWFyPjIwMTM8L1llYXI+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PEVuZE5vdGU+PENpdGU+PEF1dGhvcj5PbGl2ZWlyYTwvQXV0aG9yPjxZZWFyPjIwMTM8L1llYXI+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[8, 171, 416, 426]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AC11995" w14:textId="77777777" w:rsidR="00E6353F" w:rsidRPr="00F8362A" w:rsidRDefault="00E6353F" w:rsidP="00A20A4A">
      <w:pPr>
        <w:tabs>
          <w:tab w:val="left" w:pos="1512"/>
        </w:tabs>
        <w:spacing w:line="360" w:lineRule="auto"/>
        <w:rPr>
          <w:rFonts w:ascii="Times New Roman" w:hAnsi="Times New Roman" w:cs="Times New Roman"/>
          <w:color w:val="000000" w:themeColor="text1"/>
        </w:rPr>
      </w:pPr>
    </w:p>
    <w:p w14:paraId="6D57EDAF" w14:textId="095EC1A4" w:rsidR="00A20A4A" w:rsidRPr="00F8362A" w:rsidRDefault="00A20A4A" w:rsidP="00A20A4A">
      <w:pPr>
        <w:tabs>
          <w:tab w:val="left" w:pos="1512"/>
        </w:tabs>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herd-level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w:t>
      </w:r>
      <w:r w:rsidR="00637AC7" w:rsidRPr="00F8362A">
        <w:rPr>
          <w:rFonts w:ascii="Times New Roman" w:hAnsi="Times New Roman" w:cs="Times New Roman"/>
          <w:color w:val="000000" w:themeColor="text1"/>
        </w:rPr>
        <w:t>35.7%</w:t>
      </w:r>
      <w:r w:rsidR="00A13C82" w:rsidRPr="00F8362A">
        <w:rPr>
          <w:rFonts w:ascii="Times New Roman" w:hAnsi="Times New Roman" w:cs="Times New Roman"/>
          <w:color w:val="000000" w:themeColor="text1"/>
        </w:rPr>
        <w:t>.</w:t>
      </w:r>
      <w:r w:rsidR="00637AC7"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This result is higher than a study from Japan that reported a lower herd-level prevalence of 15% (3/20)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&lt;EndNote&gt;&lt;Cite&gt;&lt;Author&gt;Ohnishi M&lt;/Author&gt;&lt;Year&gt;2013&lt;/Year&gt;&lt;RecNum&gt;1406&lt;/RecNum&gt;&lt;DisplayText&gt;[427]&lt;/DisplayText&gt;&lt;record&gt;&lt;rec-number&gt;1406&lt;/rec-number&gt;&lt;foreign-keys&gt;&lt;key app="EN" db-id="d0pftxxtcv2zryee25dxxrvva9rst2fapd05" timestamp="1678484054"&gt;1406&lt;/key&gt;&lt;/foreign-keys&gt;&lt;ref-type name="Journal Article"&gt;17&lt;/ref-type&gt;&lt;contributors&gt;&lt;authors&gt;&lt;author&gt;Ohnishi M, Okatani AT, Esaki H, Harada K, Sawada T, Murakami M, Marumo K, Kato Y, Sato R, Shimura K, Hatanaka N, Takahashi T. H&lt;/author&gt;&lt;/authors&gt;&lt;/contributors&gt;&lt;titles&gt;&lt;title&gt;&lt;style face="normal" font="default" size="100%"&gt;Herd prevalence of Enterobacteriaceae producing CTX-M-type and CMY-2 &lt;/style&gt;&lt;style face="normal" font="default" charset="161" size="100%"&gt;β-lactamases among Japanese dairy farms&lt;/style&gt;&lt;/title&gt;&lt;secondary-title&gt;&lt;style face="normal" font="default" charset="161" size="100%"&gt;J Appl Microbiol&lt;/style&gt;&lt;/secondary-title&gt;&lt;/titles&gt;&lt;periodical&gt;&lt;full-title&gt;J Appl Microbiol&lt;/full-title&gt;&lt;/periodical&gt;&lt;pages&gt;&lt;style face="normal" font="default" charset="161" size="100%"&gt;282-9&lt;/style&gt;&lt;/pages&gt;&lt;volume&gt;115&lt;/volume&gt;&lt;number&gt;1&lt;/number&gt;&lt;dates&gt;&lt;year&gt;2013&lt;/year&gt;&lt;/dates&gt;&lt;urls&gt;&lt;/urls&gt;&lt;electronic-resource-num&gt;&lt;style face="normal" font="default" charset="161" size="100%"&gt;10.1111/jam.12211.&lt;/style&gt;&lt;/electronic-resource-num&gt;&lt;/record&gt;&lt;/Cite&gt;&lt;/EndNote&gt;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this study, the </w:t>
      </w:r>
      <w:r w:rsidRPr="00F8362A">
        <w:rPr>
          <w:rFonts w:ascii="Times New Roman" w:hAnsi="Times New Roman" w:cs="Times New Roman"/>
          <w:color w:val="000000" w:themeColor="text1"/>
        </w:rPr>
        <w:lastRenderedPageBreak/>
        <w:t>within-farm fecal prevalence of the ESBL-</w:t>
      </w:r>
      <w:r w:rsidR="00AB5ED0"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ranged from 4% to 62.4%, highlighting the variability in the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prevalence across farms. This variation may be related to the difference in farm management practices, hygienic farm measures in keeping clean and dry, and antibiotic use patterns that may affect the emergence and spread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 previous study conducted in New York found a high within-herd fecal prevalence of 8-100%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most of the studied dairy farms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&lt;EndNote&gt;&lt;Cite&gt;&lt;Author&gt;Munoz&lt;/Author&gt;&lt;Year&gt;2006&lt;/Year&gt;&lt;RecNum&gt;1399&lt;/RecNum&gt;&lt;DisplayText&gt;[428]&lt;/DisplayText&gt;&lt;record&gt;&lt;rec-number&gt;1399&lt;/rec-number&gt;&lt;foreign-keys&gt;&lt;key app="EN" db-id="d0pftxxtcv2zryee25dxxrvva9rst2fapd05" timestamp="1678456531"&gt;1399&lt;/key&gt;&lt;/foreign-keys&gt;&lt;ref-type name="Journal Article"&gt;17&lt;/ref-type&gt;&lt;contributors&gt;&lt;authors&gt;&lt;author&gt;Munoz, M. A.&lt;/author&gt;&lt;author&gt;Ahlstrom, C.&lt;/author&gt;&lt;author&gt;Rauch, B. J.&lt;/author&gt;&lt;author&gt;Zadoks, R. N.&lt;/author&gt;&lt;/authors&gt;&lt;/contributors&gt;&lt;auth-address&gt;Quality Milk Production Services, Cornell University, Ithaca, NY 14850-1263, USA.&lt;/auth-address&gt;&lt;titles&gt;&lt;title&gt;Fecal shedding of Klebsiella pneumoniae by dairy cows&lt;/title&gt;&lt;secondary-title&gt;J Dairy Sci&lt;/secondary-title&gt;&lt;/titles&gt;&lt;periodical&gt;&lt;full-title&gt;J Dairy Sci&lt;/full-title&gt;&lt;/periodical&gt;&lt;pages&gt;3425-30&lt;/pages&gt;&lt;volume&gt;89&lt;/volume&gt;&lt;number&gt;9&lt;/number&gt;&lt;keywords&gt;&lt;keyword&gt;Animals&lt;/keyword&gt;&lt;keyword&gt;Bedding and Linens/microbiology/veterinary&lt;/keyword&gt;&lt;keyword&gt;Cattle&lt;/keyword&gt;&lt;keyword&gt;Colony Count, Microbial/veterinary&lt;/keyword&gt;&lt;keyword&gt;Cross-Sectional Studies&lt;/keyword&gt;&lt;keyword&gt;Dairying&lt;/keyword&gt;&lt;keyword&gt;Feces/*microbiology&lt;/keyword&gt;&lt;keyword&gt;Female&lt;/keyword&gt;&lt;keyword&gt;Klebsiella Infections/epidemiology/transmission/*veterinary&lt;/keyword&gt;&lt;keyword&gt;Klebsiella pneumoniae/*isolation &amp;amp; purification&lt;/keyword&gt;&lt;keyword&gt;Longitudinal Studies&lt;/keyword&gt;&lt;keyword&gt;Massachusetts/epidemiology&lt;/keyword&gt;&lt;keyword&gt;Mastitis, Bovine/epidemiology/*microbiology/transmission&lt;/keyword&gt;&lt;keyword&gt;New York/epidemiology&lt;/keyword&gt;&lt;keyword&gt;Prevalence&lt;/keyword&gt;&lt;keyword&gt;Time Factors&lt;/keyword&gt;&lt;/keywords&gt;&lt;dates&gt;&lt;year&gt;2006&lt;/year&gt;&lt;pub-dates&gt;&lt;date&gt;Sep&lt;/date&gt;&lt;/pub-dates&gt;&lt;/dates&gt;&lt;isbn&gt;1525-3198 (Electronic)&amp;#xD;0022-0302 (Linking)&lt;/isbn&gt;&lt;accession-num&gt;16899675&lt;/accession-num&gt;&lt;urls&gt;&lt;related-urls&gt;&lt;url&gt;https://www.ncbi.nlm.nih.gov/pubmed/16899675&lt;/url&gt;&lt;/related-urls&gt;&lt;/urls&gt;&lt;electronic-resource-num&gt;10.3168/jds.S0022-0302(06)72379-7&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it is less plausible to directly compare the current study and the New York study since the latter did not investigate the ESBL status of the bacteria.</w:t>
      </w:r>
    </w:p>
    <w:p w14:paraId="4EA685F9" w14:textId="77777777" w:rsidR="00E6353F" w:rsidRPr="00F8362A" w:rsidRDefault="00E6353F" w:rsidP="00A20A4A">
      <w:pPr>
        <w:tabs>
          <w:tab w:val="left" w:pos="1512"/>
        </w:tabs>
        <w:spacing w:line="360" w:lineRule="auto"/>
        <w:rPr>
          <w:rFonts w:ascii="Times New Roman" w:hAnsi="Times New Roman" w:cs="Times New Roman"/>
          <w:color w:val="000000" w:themeColor="text1"/>
        </w:rPr>
      </w:pPr>
    </w:p>
    <w:p w14:paraId="614653D3" w14:textId="2DFC46ED" w:rsidR="00A20A4A" w:rsidRPr="00F8362A" w:rsidRDefault="00A20A4A" w:rsidP="00A20A4A">
      <w:pPr>
        <w:tabs>
          <w:tab w:val="left" w:pos="1512"/>
        </w:tabs>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fecal samples, adjusted for</w:t>
      </w:r>
      <w:r w:rsidR="00AB5ED0" w:rsidRPr="00F8362A">
        <w:rPr>
          <w:rFonts w:ascii="Times New Roman" w:hAnsi="Times New Roman" w:cs="Times New Roman"/>
          <w:color w:val="000000" w:themeColor="text1"/>
        </w:rPr>
        <w:t xml:space="preserve"> sampling </w:t>
      </w:r>
      <w:r w:rsidRPr="00F8362A">
        <w:rPr>
          <w:rFonts w:ascii="Times New Roman" w:hAnsi="Times New Roman" w:cs="Times New Roman"/>
          <w:color w:val="000000" w:themeColor="text1"/>
        </w:rPr>
        <w:t>weight, was 7.2% (95% CI</w:t>
      </w:r>
      <w:r w:rsidR="00BC0983"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6.5 - 8.0%). Previous studies have reported as high as 84% prevalence of fecal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the U.S. and 27% in China from healthy adult dairy cattle </w:t>
      </w:r>
      <w:r w:rsidRPr="00F8362A">
        <w:rPr>
          <w:rFonts w:ascii="Times New Roman" w:hAnsi="Times New Roman" w:cs="Times New Roman"/>
          <w:color w:val="000000" w:themeColor="text1"/>
        </w:rPr>
        <w:fldChar w:fldCharType="begin">
          <w:fldData xml:space="preserve">PEVuZE5vdGU+PENpdGU+PEF1dGhvcj5NdW5vejwvQXV0aG9yPjxZZWFyPjIwMDY8L1llYXI+PFJl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dCBvZiBpbnRlcmVzdC48L2N1c3RvbTE+PGN1c3RvbTI+UE1DOTExNzc1OTwvY3VzdG9tMj48ZWxl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PEVuZE5vdGU+PENpdGU+PEF1dGhvcj5NdW5vejwvQXV0aG9yPjxZZWFyPjIwMDY8L1llYXI+PFJl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dCBvZiBpbnRlcmVzdC48L2N1c3RvbTE+PGN1c3RvbTI+UE1DOTExNzc1OTwvY3VzdG9tMj48ZWxl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[8, 428, 429]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there is a lack of published research on 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the rectal feces of dairy cattle. The fecal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the present study is similar to a previous report (10%</w:t>
      </w:r>
      <w:r w:rsidR="00BC0983"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3/28) from Japanese dairy farms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&lt;EndNote&gt;&lt;Cite&gt;&lt;Author&gt;Ohnishi M&lt;/Author&gt;&lt;Year&gt;2013&lt;/Year&gt;&lt;RecNum&gt;1406&lt;/RecNum&gt;&lt;DisplayText&gt;[427]&lt;/DisplayText&gt;&lt;record&gt;&lt;rec-number&gt;1406&lt;/rec-number&gt;&lt;foreign-keys&gt;&lt;key app="EN" db-id="d0pftxxtcv2zryee25dxxrvva9rst2fapd05" timestamp="1678484054"&gt;1406&lt;/key&gt;&lt;/foreign-keys&gt;&lt;ref-type name="Journal Article"&gt;17&lt;/ref-type&gt;&lt;contributors&gt;&lt;authors&gt;&lt;author&gt;Ohnishi M, Okatani AT, Esaki H, Harada K, Sawada T, Murakami M, Marumo K, Kato Y, Sato R, Shimura K, Hatanaka N, Takahashi T. H&lt;/author&gt;&lt;/authors&gt;&lt;/contributors&gt;&lt;titles&gt;&lt;title&gt;&lt;style face="normal" font="default" size="100%"&gt;Herd prevalence of Enterobacteriaceae producing CTX-M-type and CMY-2 &lt;/style&gt;&lt;style face="normal" font="default" charset="161" size="100%"&gt;β-lactamases among Japanese dairy farms&lt;/style&gt;&lt;/title&gt;&lt;secondary-title&gt;&lt;style face="normal" font="default" charset="161" size="100%"&gt;J Appl Microbiol&lt;/style&gt;&lt;/secondary-title&gt;&lt;/titles&gt;&lt;periodical&gt;&lt;full-title&gt;J Appl Microbiol&lt;/full-title&gt;&lt;/periodical&gt;&lt;pages&gt;&lt;style face="normal" font="default" charset="161" size="100%"&gt;282-9&lt;/style&gt;&lt;/pages&gt;&lt;volume&gt;115&lt;/volume&gt;&lt;number&gt;1&lt;/number&gt;&lt;dates&gt;&lt;year&gt;2013&lt;/year&gt;&lt;/dates&gt;&lt;urls&gt;&lt;/urls&gt;&lt;electronic-resource-num&gt;&lt;style face="normal" font="default" charset="161" size="100%"&gt;10.1111/jam.12211.&lt;/style&gt;&lt;/electronic-resource-num&gt;&lt;/record&gt;&lt;/Cite&gt;&lt;/EndNote&gt;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412E8F9F" w14:textId="77777777" w:rsidR="00F05E43" w:rsidRPr="00F8362A" w:rsidRDefault="00F05E43" w:rsidP="00A20A4A">
      <w:pPr>
        <w:tabs>
          <w:tab w:val="left" w:pos="1512"/>
        </w:tabs>
        <w:spacing w:line="360" w:lineRule="auto"/>
        <w:rPr>
          <w:rFonts w:ascii="Times New Roman" w:hAnsi="Times New Roman" w:cs="Times New Roman"/>
          <w:color w:val="000000" w:themeColor="text1"/>
        </w:rPr>
      </w:pPr>
    </w:p>
    <w:p w14:paraId="620AAC3A" w14:textId="20A2D508" w:rsidR="00A20A4A" w:rsidRPr="00F8362A" w:rsidRDefault="00A20A4A" w:rsidP="00A20A4A">
      <w:pPr>
        <w:tabs>
          <w:tab w:val="left" w:pos="1512"/>
        </w:tabs>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While the fecal prevalence of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may seem lower than that of ESBL-</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reported in the U.S. </w:t>
      </w:r>
      <w:r w:rsidRPr="00F8362A">
        <w:rPr>
          <w:rFonts w:ascii="Times New Roman" w:hAnsi="Times New Roman" w:cs="Times New Roman"/>
          <w:color w:val="000000" w:themeColor="text1"/>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PEVuZE5vdGU+PENpdGU+PEF1dGhvcj5EYXZpczwvQXV0aG9yPjxZZWFyPjIwMTU8L1llYXI+PFJl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[250]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other countries </w:t>
      </w:r>
      <w:r w:rsidRPr="00F8362A">
        <w:rPr>
          <w:rFonts w:ascii="Times New Roman" w:hAnsi="Times New Roman" w:cs="Times New Roman"/>
          <w:color w:val="000000" w:themeColor="text1"/>
        </w:rPr>
        <w:fldChar w:fldCharType="begin">
          <w:fldData xml:space="preserve">PEVuZE5vdGU+PENpdGU+PEF1dGhvcj5PaG5pc2hpIE08L0F1dGhvcj48WWVhcj4yMDEzPC9ZZWFy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dCBvZiBpbnRlcmVzdC48L2N1c3RvbTE+PGN1c3RvbTI+UE1DODE3NTY1NDwvY3VzdG9tMj48ZWxl
Y3Ryb25pYy1yZXNvdXJjZS1udW0+MTAuMzM4OS9mdmV0cy4yMDIxLjY1NDEyNTwvZWxlY3Ryb25p
Yy1yZXNvdXJjZS1udW0+PHJlbW90ZS1kYXRhYmFzZS1uYW1lPlB1Yk1lZC1ub3QtTUVETElORTwv
cmVtb3RlLWRhdGFiYXNlLW5hbWU+PHJlbW90ZS1kYXRhYmFzZS1wcm92aWRlcj5OTE08L3JlbW90
ZS1kYXRhYmFzZS1wcm92aWRlcj48L3JlY29yZD48L0NpdGU+PC9FbmROb3RlPgB=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PEVuZE5vdGU+PENpdGU+PEF1dGhvcj5PaG5pc2hpIE08L0F1dGhvcj48WWVhcj4yMDEzPC9ZZWFy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dCBvZiBpbnRlcmVzdC48L2N1c3RvbTE+PGN1c3RvbTI+UE1DODE3NTY1NDwvY3VzdG9tMj48ZWxl
Y3Ryb25pYy1yZXNvdXJjZS1udW0+MTAuMzM4OS9mdmV0cy4yMDIxLjY1NDEyNTwvZWxlY3Ryb25p
Yy1yZXNvdXJjZS1udW0+PHJlbW90ZS1kYXRhYmFzZS1uYW1lPlB1Yk1lZC1ub3QtTUVETElORTwv
cmVtb3RlLWRhdGFiYXNlLW5hbWU+PHJlbW90ZS1kYXRhYmFzZS1wcm92aWRlcj5OTE08L3JlbW90
ZS1kYXRhYmFzZS1wcm92aWRlcj48L3JlY29yZD48L0NpdGU+PC9FbmROb3RlPgB=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[339, 340, 343]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the occurrence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in the tested samples is concerning because of their potential to cause hard-to-treat infections in humans if transmitted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mastitis in dairy cattle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&lt;EndNote&gt;&lt;Cite&gt;&lt;Author&gt;Fuenzalid&lt;/Author&gt;&lt;Year&gt;2020&lt;/Year&gt;&lt;RecNum&gt;1288&lt;/RecNum&gt;&lt;DisplayText&gt;[418]&lt;/DisplayText&gt;&lt;record&gt;&lt;rec-number&gt;1288&lt;/rec-number&gt;&lt;foreign-keys&gt;&lt;key app="EN" db-id="d0pftxxtcv2zryee25dxxrvva9rst2fapd05" timestamp="1672072566"&gt;1288&lt;/key&gt;&lt;/foreign-keys&gt;&lt;ref-type name="Report"&gt;27&lt;/ref-type&gt;&lt;contributors&gt;&lt;authors&gt;&lt;author&gt;Fuenzalid, MJ &lt;/author&gt;&lt;/authors&gt;&lt;/contributors&gt;&lt;titles&gt;&lt;title&gt;Antimicrobial resistance in mastitis-causing pathogens: Klebsiella&lt;/title&gt;&lt;/titles&gt;&lt;dates&gt;&lt;year&gt;2020&lt;/year&gt;&lt;/dates&gt;&lt;publisher&gt;The University of Wisconsin-Madison&lt;/publisher&gt;&lt;urls&gt;&lt;/urls&gt;&lt;/record&gt;&lt;/Cite&gt;&lt;/EndNote&gt;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It also poses a significant risk of spreading to humans, animals on the farm, and the environment. This suggests that dairy cattle may be potential sources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p>
    <w:p w14:paraId="4E7E2076" w14:textId="77777777" w:rsidR="00A20A4A" w:rsidRPr="00F8362A" w:rsidRDefault="00A20A4A" w:rsidP="00A20A4A">
      <w:pPr>
        <w:tabs>
          <w:tab w:val="left" w:pos="1512"/>
        </w:tabs>
        <w:spacing w:line="360" w:lineRule="auto"/>
        <w:rPr>
          <w:rFonts w:ascii="Times New Roman" w:hAnsi="Times New Roman" w:cs="Times New Roman"/>
          <w:b/>
          <w:bCs/>
          <w:color w:val="000000" w:themeColor="text1"/>
        </w:rPr>
      </w:pPr>
    </w:p>
    <w:p w14:paraId="1A840B89" w14:textId="31BB1427" w:rsidR="00A20A4A" w:rsidRPr="00F8362A" w:rsidRDefault="00A20A4A" w:rsidP="00A20A4A">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study showed that the odds of carryings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their feces for cows with parity greater than or equal to three were about five times higher than those with parity ≤ 2. The reason for this association could be related to the fact that cows with higher parity may have more</w:t>
      </w:r>
      <w:r w:rsidR="000E4F2C" w:rsidRPr="00F8362A">
        <w:rPr>
          <w:rFonts w:ascii="Times New Roman" w:hAnsi="Times New Roman" w:cs="Times New Roman"/>
          <w:color w:val="000000" w:themeColor="text1"/>
        </w:rPr>
        <w:t xml:space="preserve"> lifetime </w:t>
      </w:r>
      <w:r w:rsidRPr="00F8362A">
        <w:rPr>
          <w:rFonts w:ascii="Times New Roman" w:hAnsi="Times New Roman" w:cs="Times New Roman"/>
          <w:color w:val="000000" w:themeColor="text1"/>
        </w:rPr>
        <w:t xml:space="preserve"> exposure to beta-lactam antibiotics and more prolonged exposure to the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contaminated farm environment and other animals, which in turn increases the risk of acquiring ESBL-producing bacteria. </w:t>
      </w:r>
      <w:r w:rsidRPr="00F8362A">
        <w:rPr>
          <w:rFonts w:ascii="Times New Roman" w:eastAsia="ComputerModern-Regular" w:hAnsi="Times New Roman" w:cs="Times New Roman"/>
          <w:color w:val="000000" w:themeColor="text1"/>
        </w:rPr>
        <w:t xml:space="preserve">The results of this study align with that of earlier studies that indicated older cows have a higher risk of having mastitis, which is potentially linked to </w:t>
      </w:r>
      <w:r w:rsidRPr="00F8362A">
        <w:rPr>
          <w:rFonts w:ascii="Times New Roman" w:eastAsia="ComputerModern-Regular" w:hAnsi="Times New Roman" w:cs="Times New Roman"/>
          <w:color w:val="000000" w:themeColor="text1"/>
        </w:rPr>
        <w:lastRenderedPageBreak/>
        <w:t xml:space="preserve">increased beta-lactam antibiotic use and selection pressure that may lead to the occurrence of ESBL-producing </w:t>
      </w:r>
      <w:r w:rsidRPr="00F8362A">
        <w:rPr>
          <w:rFonts w:ascii="Times New Roman" w:eastAsia="ComputerModern-Regular" w:hAnsi="Times New Roman" w:cs="Times New Roman"/>
          <w:i/>
          <w:color w:val="000000" w:themeColor="text1"/>
        </w:rPr>
        <w:t>Enterobacteriaceae</w:t>
      </w:r>
      <w:r w:rsidRPr="00F8362A">
        <w:rPr>
          <w:rFonts w:ascii="Times New Roman" w:eastAsia="ComputerModern-Regular" w:hAnsi="Times New Roman" w:cs="Times New Roman"/>
          <w:color w:val="000000" w:themeColor="text1"/>
        </w:rPr>
        <w:t xml:space="preserve"> </w:t>
      </w:r>
      <w:r w:rsidRPr="00F8362A">
        <w:rPr>
          <w:rFonts w:ascii="Times New Roman" w:eastAsia="ComputerModern-Regular" w:hAnsi="Times New Roman" w:cs="Times New Roman"/>
          <w:color w:val="000000" w:themeColor="text1"/>
        </w:rPr>
        <w:fldChar w:fldCharType="begin">
          <w:fldData xml:space="preserve">PEVuZE5vdGU+PENpdGU+PEF1dGhvcj5KYW1hbGk8L0F1dGhvcj48WWVhcj4yMDE4PC9ZZWFyPjxS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Q2FuYWRhIEoyUyA3QzYuJiN4RDtDYW5hZGlhbiBCb3ZpbmUgTWFzdGl0aXMgYW5kIE1pbGsgUXVh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Q2FuYWRhIEoyUyA3QzYuIEVsZWN0cm9uaWMgYWRkcmVzczogc2ltb24uZHVmb3VyQHVtb250cmVh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 </w:instrText>
      </w:r>
      <w:r w:rsidR="00F93428" w:rsidRPr="00F8362A">
        <w:rPr>
          <w:rFonts w:ascii="Times New Roman" w:eastAsia="ComputerModern-Regular" w:hAnsi="Times New Roman" w:cs="Times New Roman"/>
          <w:color w:val="000000" w:themeColor="text1"/>
        </w:rPr>
        <w:fldChar w:fldCharType="begin">
          <w:fldData xml:space="preserve">PEVuZE5vdGU+PENpdGU+PEF1dGhvcj5KYW1hbGk8L0F1dGhvcj48WWVhcj4yMDE4PC9ZZWFyPjxS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Q2FuYWRhIEoyUyA3QzYuJiN4RDtDYW5hZGlhbiBCb3ZpbmUgTWFzdGl0aXMgYW5kIE1pbGsgUXVh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</w:fldData>
        </w:fldChar>
      </w:r>
      <w:r w:rsidR="00F93428" w:rsidRPr="00F8362A">
        <w:rPr>
          <w:rFonts w:ascii="Times New Roman" w:eastAsia="ComputerModern-Regular" w:hAnsi="Times New Roman" w:cs="Times New Roman"/>
          <w:color w:val="000000" w:themeColor="text1"/>
        </w:rPr>
        <w:instrText xml:space="preserve"> ADDIN EN.CITE.DATA </w:instrText>
      </w:r>
      <w:r w:rsidR="00F93428" w:rsidRPr="00F8362A">
        <w:rPr>
          <w:rFonts w:ascii="Times New Roman" w:eastAsia="ComputerModern-Regular" w:hAnsi="Times New Roman" w:cs="Times New Roman"/>
          <w:color w:val="000000" w:themeColor="text1"/>
        </w:rPr>
      </w:r>
      <w:r w:rsidR="00F93428"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r>
      <w:r w:rsidRPr="00F8362A">
        <w:rPr>
          <w:rFonts w:ascii="Times New Roman" w:eastAsia="ComputerModern-Regular" w:hAnsi="Times New Roman" w:cs="Times New Roman"/>
          <w:color w:val="000000" w:themeColor="text1"/>
        </w:rPr>
        <w:fldChar w:fldCharType="separate"/>
      </w:r>
      <w:r w:rsidR="00F93428" w:rsidRPr="00F8362A">
        <w:rPr>
          <w:rFonts w:ascii="Times New Roman" w:eastAsia="ComputerModern-Regular" w:hAnsi="Times New Roman" w:cs="Times New Roman"/>
          <w:noProof/>
          <w:color w:val="000000" w:themeColor="text1"/>
        </w:rPr>
        <w:t>[357-359]</w:t>
      </w:r>
      <w:r w:rsidRPr="00F8362A">
        <w:rPr>
          <w:rFonts w:ascii="Times New Roman" w:eastAsia="ComputerModern-Regular" w:hAnsi="Times New Roman" w:cs="Times New Roman"/>
          <w:color w:val="000000" w:themeColor="text1"/>
        </w:rPr>
        <w:fldChar w:fldCharType="end"/>
      </w:r>
      <w:r w:rsidRPr="00F8362A">
        <w:rPr>
          <w:rFonts w:ascii="Times New Roman" w:eastAsia="ComputerModern-Regular" w:hAnsi="Times New Roman" w:cs="Times New Roman"/>
          <w:color w:val="000000" w:themeColor="text1"/>
        </w:rPr>
        <w:t xml:space="preserve">. </w:t>
      </w:r>
      <w:r w:rsidRPr="00F8362A">
        <w:rPr>
          <w:rFonts w:ascii="Times New Roman" w:hAnsi="Times New Roman" w:cs="Times New Roman"/>
          <w:color w:val="000000" w:themeColor="text1"/>
        </w:rPr>
        <w:t>This finding has important implications for controlling the spread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at the farm level. Farmers and veterinarians should be aware of the increased risk of fecal carriage of ESBL-</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in cows with higher parity and take appropriate measures to prevent their spread to humans, animals, and environments. </w:t>
      </w:r>
    </w:p>
    <w:p w14:paraId="56BB3B4B" w14:textId="77777777" w:rsidR="00A20A4A" w:rsidRPr="00F8362A" w:rsidRDefault="00A20A4A" w:rsidP="00A20A4A">
      <w:pPr>
        <w:spacing w:line="360" w:lineRule="auto"/>
        <w:rPr>
          <w:rFonts w:ascii="Times New Roman" w:hAnsi="Times New Roman" w:cs="Times New Roman"/>
          <w:color w:val="000000" w:themeColor="text1"/>
        </w:rPr>
      </w:pPr>
    </w:p>
    <w:p w14:paraId="67DE92BF" w14:textId="4F23BE51"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present study found that the odds of recovering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from calf feces were approximately ten times higher than that of cows, with a crude odds ratio of 10.4 (95% CI: 5.7-18.8). We did not find </w:t>
      </w:r>
      <w:r w:rsidR="000E4F2C" w:rsidRPr="00F8362A">
        <w:rPr>
          <w:rFonts w:ascii="Times New Roman" w:hAnsi="Times New Roman" w:cs="Times New Roman"/>
          <w:color w:val="000000" w:themeColor="text1"/>
        </w:rPr>
        <w:t>published</w:t>
      </w:r>
      <w:r w:rsidRPr="00F8362A">
        <w:rPr>
          <w:rFonts w:ascii="Times New Roman" w:hAnsi="Times New Roman" w:cs="Times New Roman"/>
          <w:color w:val="000000" w:themeColor="text1"/>
        </w:rPr>
        <w:t xml:space="preserve"> studies comparing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prevalence between dairy calves and adult dairy cattle. However, this finding is consistent with previous studies that reported a higher proportion of ESBL-producing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calves than in older cattle </w:t>
      </w:r>
      <w:r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dW0+NjM4PC9SZWNOdW0+PERpc3BsYXlUZXh0PlsxMDQsIDI3NSwgMzQxLTM0NV08L0Rpc3BsYXlU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LjwvY3VzdG9tMT48Y3VzdG9tMj5QTUM4MTc1NjU0PC9jdXN0b20yPjxlbGVjdHJvbmljLXJlc291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PEVuZE5vdGU+PENpdGU+PEF1dGhvcj5DYW88L0F1dGhvcj48WWVhcj4yMDE5PC9ZZWFyPjxSZWNO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LjwvY3VzdG9tMT48Y3VzdG9tMj5QTUM4MTc1NjU0PC9jdXN0b20yPjxlbGVjdHJvbmljLXJlc291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[104, 275, 341-345]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reason for this higher prevalence remains speculative, but selective pressure from feeding medicated milk replacers or a potential fitness advantage in calves </w:t>
      </w:r>
      <w:r w:rsidRPr="00F8362A">
        <w:rPr>
          <w:rFonts w:ascii="Times New Roman" w:hAnsi="Times New Roman" w:cs="Times New Roman"/>
          <w:color w:val="000000" w:themeColor="text1"/>
        </w:rPr>
        <w:fldChar w:fldCharType="begin">
          <w:fldData xml:space="preserve">PEVuZE5vdGU+PENpdGU+PEF1dGhvcj5TY2htaWQgQTwvQXV0aG9yPjxZZWFyPjIwMTM8L1llYXI+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PEVuZE5vdGU+PENpdGU+PEF1dGhvcj5TY2htaWQgQTwvQXV0aG9yPjxZZWFyPjIwMTM8L1llYXI+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[340, 342, 344, 346, 349]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as discussed in Chapter 4, might be responsible for this difference</w:t>
      </w:r>
    </w:p>
    <w:p w14:paraId="60B095CE" w14:textId="77777777" w:rsidR="00A20A4A" w:rsidRPr="00F8362A" w:rsidRDefault="00A20A4A" w:rsidP="00A20A4A">
      <w:pPr>
        <w:spacing w:line="360" w:lineRule="auto"/>
        <w:rPr>
          <w:rFonts w:ascii="Times New Roman" w:hAnsi="Times New Roman" w:cs="Times New Roman"/>
          <w:color w:val="000000" w:themeColor="text1"/>
        </w:rPr>
      </w:pPr>
    </w:p>
    <w:p w14:paraId="716FF9AB" w14:textId="7CC753B6"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Among 57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isolated from fecal and farm environments, 55 (96.5%) were resistant to ceftriaxone. This result was predictable since isolates were initially screened on ESBL </w:t>
      </w:r>
      <w:r w:rsidR="00720291" w:rsidRPr="00F8362A">
        <w:rPr>
          <w:rFonts w:ascii="Times New Roman" w:hAnsi="Times New Roman" w:cs="Times New Roman"/>
          <w:color w:val="000000" w:themeColor="text1"/>
        </w:rPr>
        <w:t xml:space="preserve">selective </w:t>
      </w:r>
      <w:r w:rsidRPr="00F8362A">
        <w:rPr>
          <w:rFonts w:ascii="Times New Roman" w:hAnsi="Times New Roman" w:cs="Times New Roman"/>
          <w:color w:val="000000" w:themeColor="text1"/>
        </w:rPr>
        <w:t>media that select isolates resistant to third generation cephalosporins. Resistance to ampicillin was observed in all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as expected, since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are intrinsically resistant to penicillin </w:t>
      </w:r>
      <w:r w:rsidRPr="00F8362A">
        <w:rPr>
          <w:rFonts w:ascii="Times New Roman" w:hAnsi="Times New Roman" w:cs="Times New Roman"/>
          <w:color w:val="000000" w:themeColor="text1"/>
        </w:rPr>
        <w:fldChar w:fldCharType="begin">
          <w:fldData xml:space="preserve">PEVuZE5vdGU+PENpdGU+PEF1dGhvcj5Cb3V6YTwvQXV0aG9yPjxZZWFyPjIwMDI8L1llYXI+PFJl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=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PEVuZE5vdGU+PENpdGU+PEF1dGhvcj5Cb3V6YTwvQXV0aG9yPjxZZWFyPjIwMDI8L1llYXI+PFJl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=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[430-432]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1E094698" w14:textId="77777777" w:rsidR="0084708A" w:rsidRPr="00F8362A" w:rsidRDefault="0084708A" w:rsidP="00A20A4A">
      <w:pPr>
        <w:spacing w:line="360" w:lineRule="auto"/>
        <w:rPr>
          <w:rFonts w:ascii="Times New Roman" w:hAnsi="Times New Roman" w:cs="Times New Roman"/>
          <w:color w:val="000000" w:themeColor="text1"/>
        </w:rPr>
      </w:pPr>
    </w:p>
    <w:p w14:paraId="6FC9FC4B" w14:textId="6C09C3A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After ceftriaxone,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showed the highest acquired co-resistance to sulfisoxazole followed by tetracycline. This resistance pattern was widespread across six farms. This could be related to the increased usage of these antibiotics as both antibiotic classes are frequently used to treat dairy calves' digestive and respiratory diseases in the U.S.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&lt;EndNote&gt;&lt;Cite&gt;&lt;Author&gt;USDA&lt;/Author&gt;&lt;Year&gt;2018&lt;/Year&gt;&lt;RecNum&gt;1032&lt;/RecNum&gt;&lt;DisplayText&gt;[70]&lt;/DisplayText&gt;&lt;record&gt;&lt;rec-number&gt;1032&lt;/rec-number&gt;&lt;foreign-keys&gt;&lt;key app="EN" db-id="d0pftxxtcv2zryee25dxxrvva9rst2fapd05" timestamp="1645666245"&gt;1032&lt;/key&gt;&lt;/foreign-keys&gt;&lt;ref-type name="Government Document"&gt;46&lt;/ref-type&gt;&lt;contributors&gt;&lt;authors&gt;&lt;author&gt;USDA&lt;/author&gt;&lt;/authors&gt;&lt;/contributors&gt;&lt;titles&gt;&lt;title&gt;Dairy14 part III.Health and Management Practices on U.S. Dairy Operations, 2014; USDA-APHIS-VS-CEAHNAHMS,  Fort Collins, CO.; USDA:Washington, DC, USA&lt;/title&gt;&lt;/titles&gt;&lt;dates&gt;&lt;year&gt;2018&lt;/year&gt;&lt;/dates&gt;&lt;urls&gt;&lt;/urls&gt;&lt;electronic-resource-num&gt;http://www.aphis.usda.gov/nahms&lt;/electronic-resource-num&gt;&lt;/record&gt;&lt;/Cite&gt;&lt;/EndNote&gt;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[70]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finding is consistent with previous studies from the U.S. </w:t>
      </w:r>
      <w:r w:rsidRPr="00F8362A">
        <w:rPr>
          <w:rFonts w:ascii="Times New Roman" w:hAnsi="Times New Roman" w:cs="Times New Roman"/>
          <w:color w:val="000000" w:themeColor="text1"/>
        </w:rPr>
        <w:fldChar w:fldCharType="begin">
          <w:fldData xml:space="preserve">PEVuZE5vdGU+PENpdGU+PEF1dGhvcj5TYW5jaGV6PC9BdXRob3I+PFllYXI+MjAxMzwvWWVhcj48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PEVuZE5vdGU+PENpdGU+PEF1dGhvcj5TYW5jaGV6PC9BdXRob3I+PFllYXI+MjAxMzwvWWVhcj48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[121, 433]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China </w:t>
      </w:r>
      <w:r w:rsidRPr="00F8362A">
        <w:rPr>
          <w:rFonts w:ascii="Times New Roman" w:hAnsi="Times New Roman" w:cs="Times New Roman"/>
          <w:color w:val="000000" w:themeColor="text1"/>
        </w:rPr>
        <w:fldChar w:fldCharType="begin">
          <w:fldData xml:space="preserve">PEVuZE5vdGU+PENpdGU+PEF1dGhvcj5XdTwvQXV0aG9yPjxZZWFyPjIwMjI8L1llYXI+PFJlY051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ZXJlc3QuPC9jdXN0b20xPjxjdXN0b20yPlBNQzkxMTc3NTk8L2N1c3RvbTI+PGVsZWN0cm9uaWMt
cmVzb3VyY2UtbnVtPjEwLjMzODkvZm1pY2IuMjAyMi44NTg3OTk8L2VsZWN0cm9uaWMtcmVzb3Vy
Y2UtbnVtPjxyZW1vdGUtZGF0YWJhc2UtbmFtZT5QdWJNZWQtbm90LU1FRExJTkU8L3JlbW90ZS1k
YXRhYmFzZS1uYW1lPjxyZW1vdGUtZGF0YWJhc2UtcHJvdmlkZXI+TkxNPC9yZW1vdGUtZGF0YWJh
c2UtcHJvdmlkZXI+PC9yZWNvcmQ+PC9DaXRlPjwvRW5kTm90ZT5=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PEVuZE5vdGU+PENpdGU+PEF1dGhvcj5XdTwvQXV0aG9yPjxZZWFyPjIwMjI8L1llYXI+PFJlY051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ZXJlc3QuPC9jdXN0b20xPjxjdXN0b20yPlBNQzkxMTc3NTk8L2N1c3RvbTI+PGVsZWN0cm9uaWMt
cmVzb3VyY2UtbnVtPjEwLjMzODkvZm1pY2IuMjAyMi44NTg3OTk8L2VsZWN0cm9uaWMtcmVzb3Vy
Y2UtbnVtPjxyZW1vdGUtZGF0YWJhc2UtbmFtZT5QdWJNZWQtbm90LU1FRExJTkU8L3JlbW90ZS1k
YXRhYmFzZS1uYW1lPjxyZW1vdGUtZGF0YWJhc2UtcHJvdmlkZXI+TkxNPC9yZW1vdGUtZGF0YWJh
c2UtcHJvdmlkZXI+PC9yZWNvcmQ+PC9DaXRlPjwvRW5kTm90ZT5=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that reported high-frequency of co-resistance to sulfonamides and tetracycline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 lower co-resistance frequency to sulphonamides in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reported from </w:t>
      </w:r>
      <w:r w:rsidRPr="00F8362A">
        <w:rPr>
          <w:rFonts w:ascii="Times New Roman" w:hAnsi="Times New Roman" w:cs="Times New Roman"/>
          <w:color w:val="000000" w:themeColor="text1"/>
        </w:rPr>
        <w:lastRenderedPageBreak/>
        <w:t xml:space="preserve">Brazil (9.5%) </w:t>
      </w:r>
      <w:r w:rsidRPr="00F8362A">
        <w:rPr>
          <w:rFonts w:ascii="Times New Roman" w:hAnsi="Times New Roman" w:cs="Times New Roman"/>
          <w:color w:val="000000" w:themeColor="text1"/>
        </w:rPr>
        <w:fldChar w:fldCharType="begin">
          <w:fldData xml:space="preserve">PEVuZE5vdGU+PENpdGU+PEF1dGhvcj5Ob2JyZWdhPC9BdXRob3I+PFllYXI+MjAyMTwvWWVhcj48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PEVuZE5vdGU+PENpdGU+PEF1dGhvcj5Ob2JyZWdhPC9BdXRob3I+PFllYXI+MjAyMTwvWWVhcj48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Canada (13%)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&lt;EndNote&gt;&lt;Cite&gt;&lt;Author&gt;Massé J&lt;/Author&gt;&lt;Year&gt;2020&lt;/Year&gt;&lt;RecNum&gt;1408&lt;/RecNum&gt;&lt;DisplayText&gt;[435]&lt;/DisplayText&gt;&lt;record&gt;&lt;rec-number&gt;1408&lt;/rec-number&gt;&lt;foreign-keys&gt;&lt;key app="EN" db-id="d0pftxxtcv2zryee25dxxrvva9rst2fapd05" timestamp="1678564086"&gt;1408&lt;/key&gt;&lt;/foreign-keys&gt;&lt;ref-type name="Journal Article"&gt;17&lt;/ref-type&gt;&lt;contributors&gt;&lt;authors&gt;&lt;author&gt;Massé J, Dufour S, Archambault M&lt;/author&gt;&lt;/authors&gt;&lt;/contributors&gt;&lt;titles&gt;&lt;title&gt;Characterization of Klebsiella isolates obtained from clinical mastitis cases in dairy cattle&lt;/title&gt;&lt;secondary-title&gt;J Dairy Sci. &lt;/secondary-title&gt;&lt;/titles&gt;&lt;pages&gt;3392-3400&lt;/pages&gt;&lt;volume&gt;2020&lt;/volume&gt;&lt;number&gt;4&lt;/number&gt;&lt;dates&gt;&lt;year&gt;2020&lt;/year&gt;&lt;/dates&gt;&lt;urls&gt;&lt;/urls&gt;&lt;electronic-resource-num&gt;doi: 10.3168/jds.2019-17324&lt;/electronic-resource-num&gt;&lt;/record&gt;&lt;/Cite&gt;&lt;/EndNote&gt;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which could be related to the differences in the use of these antibiotics. </w:t>
      </w:r>
    </w:p>
    <w:p w14:paraId="32E0CE18" w14:textId="77777777" w:rsidR="00A20A4A" w:rsidRPr="00F8362A" w:rsidRDefault="00A20A4A" w:rsidP="00A20A4A">
      <w:pPr>
        <w:spacing w:line="360" w:lineRule="auto"/>
        <w:rPr>
          <w:rFonts w:ascii="Times New Roman" w:hAnsi="Times New Roman" w:cs="Times New Roman"/>
          <w:color w:val="000000" w:themeColor="text1"/>
        </w:rPr>
      </w:pPr>
    </w:p>
    <w:p w14:paraId="754F4A81" w14:textId="1E6CBF55"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Detection of 6 (10.5%)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resistant to amoxicillin-clavulanic acid is not expected as ESBL-producers should be (by definition) susceptible to beta-lactamase inhibitors (clavulanic acid)</w:t>
      </w:r>
      <w:r w:rsidRPr="00F8362A">
        <w:rPr>
          <w:rFonts w:ascii="Times New Roman" w:hAnsi="Times New Roman" w:cs="Times New Roman"/>
          <w:noProof/>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PFJlY051bT4yMDg8L1JlY051bT48RGlzcGxheVRleHQ+WzEyLCA3MSwgODddPC9EaXNwbGF5VGV4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PEVuZE5vdGU+PENpdGU+PEF1dGhvcj5CcmFkZm9yZDwvQXV0aG9yPjxZZWFyPjIwMDE8L1llYXI+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 71, 87]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this finding suggests that these isolates might carry additional resistance genes mediating resistance to beta-lactam inhibitors such as AmpC beta-lactamases, efflux pumps, or other beta-lactamase variants not inhibited by clavulanic acid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&lt;EndNote&gt;&lt;Cite&gt;&lt;Author&gt;astanheira M&lt;/Author&gt;&lt;Year&gt;2021&lt;/Year&gt;&lt;RecNum&gt;1413&lt;/RecNum&gt;&lt;DisplayText&gt;[436]&lt;/DisplayText&gt;&lt;record&gt;&lt;rec-number&gt;1413&lt;/rec-number&gt;&lt;foreign-keys&gt;&lt;key app="EN" db-id="d0pftxxtcv2zryee25dxxrvva9rst2fapd05" timestamp="1678739512"&gt;1413&lt;/key&gt;&lt;/foreign-keys&gt;&lt;ref-type name="Journal Article"&gt;17&lt;/ref-type&gt;&lt;contributors&gt;&lt;authors&gt;&lt;author&gt;astanheira M, Simner PJ, Bradford PA&lt;/author&gt;&lt;/authors&gt;&lt;/contributors&gt;&lt;titles&gt;&lt;title&gt;&lt;style face="normal" font="default" size="100%"&gt;Extended-spectrum &lt;/style&gt;&lt;style face="normal" font="default" charset="161" size="100%"&gt;β-lactamases: an update on their characteristics, epidemiology and detection&lt;/style&gt;&lt;/title&gt;&lt;secondary-title&gt;JAC Antimicrob Resist&lt;/secondary-title&gt;&lt;/titles&gt;&lt;periodical&gt;&lt;full-title&gt;JAC Antimicrob Resist&lt;/full-title&gt;&lt;/periodical&gt;&lt;volume&gt;3&lt;/volume&gt;&lt;number&gt;3&lt;/number&gt;&lt;dates&gt;&lt;year&gt;2021&lt;/year&gt;&lt;/dates&gt;&lt;urls&gt;&lt;/urls&gt;&lt;electronic-resource-num&gt;&lt;style face="normal" font="default" charset="161" size="100%"&gt;10.1093/jacamr/dlab092&lt;/style&gt;&lt;/electronic-resource-num&gt;&lt;/record&gt;&lt;/Cite&gt;&lt;Cite&gt;&lt;Author&gt;astanheira M&lt;/Author&gt;&lt;Year&gt;2021&lt;/Year&gt;&lt;RecNum&gt;1413&lt;/RecNum&gt;&lt;record&gt;&lt;rec-number&gt;1413&lt;/rec-number&gt;&lt;foreign-keys&gt;&lt;key app="EN" db-id="d0pftxxtcv2zryee25dxxrvva9rst2fapd05" timestamp="1678739512"&gt;1413&lt;/key&gt;&lt;/foreign-keys&gt;&lt;ref-type name="Journal Article"&gt;17&lt;/ref-type&gt;&lt;contributors&gt;&lt;authors&gt;&lt;author&gt;astanheira M, Simner PJ, Bradford PA&lt;/author&gt;&lt;/authors&gt;&lt;/contributors&gt;&lt;titles&gt;&lt;title&gt;&lt;style face="normal" font="default" size="100%"&gt;Extended-spectrum &lt;/style&gt;&lt;style face="normal" font="default" charset="161" size="100%"&gt;β-lactamases: an update on their characteristics, epidemiology and detection&lt;/style&gt;&lt;/title&gt;&lt;secondary-title&gt;JAC Antimicrob Resist&lt;/secondary-title&gt;&lt;/titles&gt;&lt;periodical&gt;&lt;full-title&gt;JAC Antimicrob Resist&lt;/full-title&gt;&lt;/periodical&gt;&lt;volume&gt;3&lt;/volume&gt;&lt;number&gt;3&lt;/number&gt;&lt;dates&gt;&lt;year&gt;2021&lt;/year&gt;&lt;/dates&gt;&lt;urls&gt;&lt;/urls&gt;&lt;electronic-resource-num&gt;&lt;style face="normal" font="default" charset="161" size="100%"&gt;10.1093/jacamr/dlab092&lt;/style&gt;&lt;/electronic-resource-num&gt;&lt;/record&gt;&lt;/Cite&gt;&lt;/EndNote&gt;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two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were susceptible to ceftriaxone despite being presumptively identified as ESBL-producers expected to be resistant to ceftriaxone. This may be due to the limited specificity of the CHROMagar™ ESBL used to screen them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&lt;EndNote&gt;&lt;Cite&gt;&lt;Author&gt;Grohs&lt;/Author&gt;&lt;Year&gt;2013&lt;/Year&gt;&lt;RecNum&gt;1317&lt;/RecNum&gt;&lt;DisplayText&gt;[360]&lt;/DisplayText&gt;&lt;record&gt;&lt;rec-number&gt;1317&lt;/rec-number&gt;&lt;foreign-keys&gt;&lt;key app="EN" db-id="d0pftxxtcv2zryee25dxxrvva9rst2fapd05" timestamp="1673294386"&gt;1317&lt;/key&gt;&lt;/foreign-keys&gt;&lt;ref-type name="Journal Article"&gt;17&lt;/ref-type&gt;&lt;contributors&gt;&lt;authors&gt;&lt;author&gt;Grohs, P.&lt;/author&gt;&lt;author&gt;Tillecovidin, B.&lt;/author&gt;&lt;author&gt;Caumont-Prim, A.&lt;/author&gt;&lt;author&gt;Carbonnelle, E.&lt;/author&gt;&lt;author&gt;Day, N.&lt;/author&gt;&lt;author&gt;Podglajen, I.&lt;/author&gt;&lt;author&gt;Gutmann, L.&lt;/author&gt;&lt;/authors&gt;&lt;/contributors&gt;&lt;auth-address&gt;Service de Microbiologie, Assistance Publique-Hopitaux de Paris, Hopital Europeen Georges-Pompidou, Paris, France. patrick.grohs@egp.aphp.fr&lt;/auth-address&gt;&lt;titles&gt;&lt;title&gt;Comparison of five media for detection of extended-spectrum Beta-lactamase by use of the wasp instrument for automated specimen processing&lt;/title&gt;&lt;secondary-title&gt;J Clin Microbiol&lt;/secondary-title&gt;&lt;/titles&gt;&lt;periodical&gt;&lt;full-title&gt;J Clin Microbiol&lt;/full-title&gt;&lt;/periodical&gt;&lt;pages&gt;2713-6&lt;/pages&gt;&lt;volume&gt;51&lt;/volume&gt;&lt;number&gt;8&lt;/number&gt;&lt;edition&gt;20130522&lt;/edition&gt;&lt;keywords&gt;&lt;keyword&gt;Automation, Laboratory/*methods&lt;/keyword&gt;&lt;keyword&gt;Bacteriological Techniques/*methods&lt;/keyword&gt;&lt;keyword&gt;Culture Media/*chemistry&lt;/keyword&gt;&lt;keyword&gt;Feces/microbiology&lt;/keyword&gt;&lt;keyword&gt;Gram-Negative Bacteria/*enzymology/isolation &amp;amp; purification&lt;/keyword&gt;&lt;keyword&gt;Humans&lt;/keyword&gt;&lt;keyword&gt;Sensitivity and Specificity&lt;/keyword&gt;&lt;keyword&gt;beta-Lactamases/*analysis&lt;/keyword&gt;&lt;/keywords&gt;&lt;dates&gt;&lt;year&gt;2013&lt;/year&gt;&lt;pub-dates&gt;&lt;date&gt;Aug&lt;/date&gt;&lt;/pub-dates&gt;&lt;/dates&gt;&lt;isbn&gt;1098-660X (Electronic)&amp;#xD;0095-1137 (Print)&amp;#xD;0095-1137 (Linking)&lt;/isbn&gt;&lt;accession-num&gt;23698524&lt;/accession-num&gt;&lt;urls&gt;&lt;related-urls&gt;&lt;url&gt;https://www.ncbi.nlm.nih.gov/pubmed/23698524&lt;/url&gt;&lt;/related-urls&gt;&lt;/urls&gt;&lt;custom2&gt;PMC3719624&lt;/custom2&gt;&lt;electronic-resource-num&gt;10.1128/JCM.00077-13&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7DEA2441" w14:textId="77777777" w:rsidR="00A20A4A" w:rsidRPr="00F8362A" w:rsidRDefault="00A20A4A" w:rsidP="00A20A4A">
      <w:pPr>
        <w:spacing w:line="360" w:lineRule="auto"/>
        <w:rPr>
          <w:rFonts w:ascii="Times New Roman" w:hAnsi="Times New Roman" w:cs="Times New Roman"/>
          <w:color w:val="000000" w:themeColor="text1"/>
        </w:rPr>
      </w:pPr>
    </w:p>
    <w:p w14:paraId="1A7DD950" w14:textId="26993461"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Despite being lower than the prevalence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reported in the previous chapter, a significant proportion (19.3%) of the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were MDR-ESBL-producing strains. This finding aligns with previous results that reported ESBL phenotypes are often associated with MDR traits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PFJlY051bT4xMTQyPC9SZWNOdW0+PERpc3BsYXlUZXh0PlszNiwgNTQsIDU3LCAxMDQsIDE1Ny0x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=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PFJlY051bT4xMTQyPC9SZWNOdW0+PERpc3BsYXlUZXh0PlszNiwgNTQsIDU3LCAxMDQsIDE1Ny0x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=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[36, 54, 57, 104, 157-160]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Concurrent resistance to at least six classes of antibiotics was observed in 36.4% of MDR-</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and 75% of them were recovered from calves. This may be related to the vulnerability of calves' microbiota to disruption by antibiotic use early in life, creating a selective pressure and conducive environment for the emergence and spread of MDR-bacteria </w:t>
      </w:r>
      <w:r w:rsidRPr="00F8362A">
        <w:rPr>
          <w:rFonts w:ascii="Times New Roman" w:hAnsi="Times New Roman" w:cs="Times New Roman"/>
          <w:color w:val="000000" w:themeColor="text1"/>
        </w:rPr>
        <w:fldChar w:fldCharType="begin">
          <w:fldData xml:space="preserve">PEVuZE5vdGU+PENpdGU+PEF1dGhvcj5LaGFjaGF0cnlhbjwvQXV0aG9yPjxZZWFyPjIwMDQ8L1ll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PEVuZE5vdGU+PENpdGU+PEF1dGhvcj5LaGFjaGF0cnlhbjwvQXV0aG9yPjxZZWFyPjIwMDQ8L1ll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[348, 350, 351]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additional research is needed to fully understand the underlying causes of the observed pattern.</w:t>
      </w:r>
    </w:p>
    <w:p w14:paraId="690683BD" w14:textId="77777777" w:rsidR="00A20A4A" w:rsidRPr="00F8362A" w:rsidRDefault="00A20A4A" w:rsidP="00A20A4A">
      <w:pPr>
        <w:spacing w:line="360" w:lineRule="auto"/>
        <w:rPr>
          <w:rFonts w:ascii="Times New Roman" w:hAnsi="Times New Roman" w:cs="Times New Roman"/>
          <w:color w:val="000000" w:themeColor="text1"/>
        </w:rPr>
      </w:pPr>
    </w:p>
    <w:p w14:paraId="39F8D3E9" w14:textId="31631B51"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Some MDR patterns observed in some isolates were limited to a single farm, while others were detected in multiple farms. For example,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with concurrent resistance to ceftriaxone, azithromycin, cefoxitin, chloramphenicol, trimethoprim-sulfamethoxazole, and gentamicin were obtained from farm M alone. This suggests that distinct factors could contribute to the emergence and spread of MDR bacteria in various farms. It could be due to the differences in antibiotic use and/or differences in farm management practices. For instance, using certain antibiotics in one farm but not in another could contribute to developing unique MDR patterns in the former. Similarly, varying levels of biosecurity measures (animal density or access to outside </w:t>
      </w:r>
      <w:r w:rsidRPr="00F8362A">
        <w:rPr>
          <w:rFonts w:ascii="Times New Roman" w:hAnsi="Times New Roman" w:cs="Times New Roman"/>
          <w:color w:val="000000" w:themeColor="text1"/>
        </w:rPr>
        <w:lastRenderedPageBreak/>
        <w:t>environments), waste milk use, and disposal method and use of medicated milk replacer for calves may affect the MDR patterns in ESBL-</w:t>
      </w:r>
      <w:r w:rsidR="003F065E" w:rsidRPr="00F8362A">
        <w:rPr>
          <w:rFonts w:ascii="Times New Roman" w:hAnsi="Times New Roman" w:cs="Times New Roman"/>
          <w:i/>
          <w:color w:val="000000" w:themeColor="text1"/>
        </w:rPr>
        <w:t>Klebsiella</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spp. </w:t>
      </w:r>
      <w:r w:rsidRPr="00F8362A">
        <w:rPr>
          <w:rFonts w:ascii="Times New Roman" w:hAnsi="Times New Roman" w:cs="Times New Roman"/>
          <w:color w:val="000000" w:themeColor="text1"/>
        </w:rPr>
        <w:fldChar w:fldCharType="begin">
          <w:fldData xml:space="preserve">PEVuZE5vdGU+PENpdGU+PEF1dGhvcj5BYmRlbGZhdHRhaDwvQXV0aG9yPjxZZWFyPjIwMjE8L1ll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PEVuZE5vdGU+PENpdGU+PEF1dGhvcj5BYmRlbGZhdHRhaDwvQXV0aG9yPjxZZWFyPjIwMjE8L1ll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[437, 438]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19E65ADA" w14:textId="77777777" w:rsidR="00A20A4A" w:rsidRPr="00F8362A" w:rsidRDefault="00A20A4A" w:rsidP="00A20A4A">
      <w:pPr>
        <w:spacing w:line="360" w:lineRule="auto"/>
        <w:rPr>
          <w:rFonts w:ascii="Times New Roman" w:hAnsi="Times New Roman" w:cs="Times New Roman"/>
          <w:color w:val="000000" w:themeColor="text1"/>
        </w:rPr>
      </w:pPr>
    </w:p>
    <w:p w14:paraId="3538226E" w14:textId="7F307EE9"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We found that ceftriaxone-resistant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calves exhibited higher levels of concurrent resistance of 26.3%, 15.8%, and 10.5% to </w:t>
      </w:r>
      <w:r w:rsidR="00E06DFF" w:rsidRPr="00F8362A">
        <w:rPr>
          <w:rFonts w:ascii="Times New Roman" w:hAnsi="Times New Roman" w:cs="Times New Roman"/>
          <w:color w:val="000000" w:themeColor="text1"/>
        </w:rPr>
        <w:t>streptomycin, azithromycin</w:t>
      </w:r>
      <w:r w:rsidRPr="00F8362A">
        <w:rPr>
          <w:rFonts w:ascii="Times New Roman" w:hAnsi="Times New Roman" w:cs="Times New Roman"/>
          <w:color w:val="000000" w:themeColor="text1"/>
        </w:rPr>
        <w:t xml:space="preserve">, and gentamycin, respectively, than isolates from cows. This may be because of the higher exposure of calves to these antibiotics, leading to selective pressure and the development of resistance to these CIAs. For example, streptomycin and azithromycin are often used to treat digestive and respiratory diseases in dairy calves </w:t>
      </w:r>
      <w:r w:rsidRPr="00F8362A">
        <w:rPr>
          <w:rFonts w:ascii="Times New Roman" w:hAnsi="Times New Roman" w:cs="Times New Roman"/>
          <w:color w:val="000000" w:themeColor="text1"/>
        </w:rPr>
        <w:fldChar w:fldCharType="begin">
          <w:fldData xml:space="preserve">PEVuZE5vdGU+PENpdGU+PEF1dGhvcj5VU0RBPC9BdXRob3I+PFllYXI+MjAxODwvWWVhcj48UmVj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PEVuZE5vdGU+PENpdGU+PEF1dGhvcj5VU0RBPC9BdXRob3I+PFllYXI+MjAxODwvWWVhcj48UmVj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[70, 362]</w:t>
      </w:r>
      <w:r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1A472447" w14:textId="77777777" w:rsidR="00FB7CCE" w:rsidRPr="00F8362A" w:rsidRDefault="00FB7CCE" w:rsidP="00A20A4A">
      <w:pPr>
        <w:spacing w:line="360" w:lineRule="auto"/>
        <w:rPr>
          <w:rFonts w:ascii="Times New Roman" w:hAnsi="Times New Roman" w:cs="Times New Roman"/>
          <w:color w:val="000000" w:themeColor="text1"/>
        </w:rPr>
      </w:pPr>
    </w:p>
    <w:p w14:paraId="458DA982" w14:textId="13B082C9"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We found that all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were susceptible to meropenem, a relatively new beta-lactam antibiotic in the carbapenem class of antibiotics, which is considered the last-line option for treating infections caused by MDR Gram-negative bacteria, including ESBL producers </w:t>
      </w:r>
      <w:r w:rsidRPr="00F8362A">
        <w:rPr>
          <w:rFonts w:ascii="Times New Roman" w:hAnsi="Times New Roman" w:cs="Times New Roman"/>
          <w:color w:val="000000" w:themeColor="text1"/>
        </w:rPr>
        <w:fldChar w:fldCharType="begin"/>
      </w:r>
      <w:r w:rsidR="001E124D" w:rsidRPr="00F8362A">
        <w:rPr>
          <w:rFonts w:ascii="Times New Roman" w:hAnsi="Times New Roman" w:cs="Times New Roman"/>
          <w:color w:val="000000" w:themeColor="text1"/>
        </w:rPr>
        <w:instrText xml:space="preserve"> ADDIN EN.CITE &lt;EndNote&gt;&lt;Cite&gt;&lt;Author&gt;CDC&lt;/Author&gt;&lt;RecNum&gt;948&lt;/RecNum&gt;&lt;DisplayText&gt;[1]&lt;/DisplayText&gt;&lt;record&gt;&lt;rec-number&gt;948&lt;/rec-number&gt;&lt;foreign-keys&gt;&lt;key app="EN" db-id="d0pftxxtcv2zryee25dxxrvva9rst2fapd05" timestamp="1641949992"&gt;948&lt;/key&gt;&lt;/foreign-keys&gt;&lt;ref-type name="Government Document"&gt;46&lt;/ref-type&gt;&lt;contributors&gt;&lt;authors&gt;&lt;author&gt;CDC&lt;/author&gt;&lt;/authors&gt;&lt;/contributors&gt;&lt;titles&gt;&lt;title&gt;Antimicrobial Resistance Threats Report. Available online:https://www.cdc.gov/DrugResistance/Biggest-Threats.html#cam. Accessed on April 19, 2022) &lt;/title&gt;&lt;/titles&gt;&lt;dates&gt;&lt;/dates&gt;&lt;urls&gt;&lt;/urls&gt;&lt;/record&gt;&lt;/Cite&gt;&lt;/EndNote&gt;</w:instrText>
      </w:r>
      <w:r w:rsidRPr="00F8362A">
        <w:rPr>
          <w:rFonts w:ascii="Times New Roman" w:hAnsi="Times New Roman" w:cs="Times New Roman"/>
          <w:color w:val="000000" w:themeColor="text1"/>
        </w:rPr>
        <w:fldChar w:fldCharType="separate"/>
      </w:r>
      <w:r w:rsidR="001E124D"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This result is expected as carbapenem antibiotics are not</w:t>
      </w:r>
      <w:r w:rsidRPr="00F8362A">
        <w:rPr>
          <w:rFonts w:ascii="Times New Roman" w:hAnsi="Times New Roman" w:cs="Times New Roman"/>
          <w:color w:val="000000" w:themeColor="text1"/>
          <w:shd w:val="clear" w:color="auto" w:fill="FFFFFF"/>
        </w:rPr>
        <w:t xml:space="preserve"> licensed for use in dairy cattle or other food animals in the U.S.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&lt;EndNote&gt;&lt;Cite&gt;&lt;Author&gt;Ogunrinu&lt;/Author&gt;&lt;Year&gt;2020&lt;/Year&gt;&lt;RecNum&gt;1412&lt;/RecNum&gt;&lt;DisplayText&gt;[439]&lt;/DisplayText&gt;&lt;record&gt;&lt;rec-number&gt;1412&lt;/rec-number&gt;&lt;foreign-keys&gt;&lt;key app="EN" db-id="d0pftxxtcv2zryee25dxxrvva9rst2fapd05" timestamp="1678678443"&gt;1412&lt;/key&gt;&lt;/foreign-keys&gt;&lt;ref-type name="Journal Article"&gt;17&lt;/ref-type&gt;&lt;contributors&gt;&lt;authors&gt;&lt;author&gt;Ogunrinu, O. J., Norman, K. N., Vinasco, J., Levent, G., Lawhon, S. D., Fajt, V. R., Volkova, V. V., Gaire, T., Poole, T. L., Genovese, K. J., Wittum, T. E., &amp;amp; Scott, H. M. &lt;/author&gt;&lt;/authors&gt;&lt;/contributors&gt;&lt;titles&gt;&lt;title&gt;Can the use of older-generation beta-lactam antibiotics in livestock production over-select for beta-lactamases of greatest consequence for human medicine? An in vitro experimental model&lt;/title&gt;&lt;secondary-title&gt;PLOS ONE&lt;/secondary-title&gt;&lt;/titles&gt;&lt;periodical&gt;&lt;full-title&gt;PLoS One&lt;/full-title&gt;&lt;/periodical&gt;&lt;volume&gt;15&lt;/volume&gt;&lt;number&gt;11&lt;/number&gt;&lt;dates&gt;&lt;year&gt;2020&lt;/year&gt;&lt;/dates&gt;&lt;urls&gt;&lt;/urls&gt;&lt;electronic-resource-num&gt; https://doi.org/10.1371/journal.pone.0242195&lt;/electronic-resource-num&gt;&lt;/record&gt;&lt;/Cite&gt;&lt;/EndNote&gt;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[439]</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r w:rsidRPr="00F8362A">
        <w:rPr>
          <w:rFonts w:ascii="Times New Roman" w:hAnsi="Times New Roman" w:cs="Times New Roman"/>
          <w:color w:val="000000" w:themeColor="text1"/>
        </w:rPr>
        <w:t xml:space="preserve"> Unlike the present study, carbapenem-resistant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were previously isolated from the feces of dairy cattle in Texas and New Mexico </w:t>
      </w:r>
      <w:r w:rsidRPr="00F8362A">
        <w:rPr>
          <w:rFonts w:ascii="Times New Roman" w:hAnsi="Times New Roman" w:cs="Times New Roman"/>
          <w:color w:val="000000" w:themeColor="text1"/>
        </w:rPr>
        <w:fldChar w:fldCharType="begin">
          <w:fldData xml:space="preserve">PEVuZE5vdGU+PENpdGU+PEF1dGhvcj5XZWJiPC9BdXRob3I+PFllYXI+MjAxNjwvWWVhcj48UmVj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PEVuZE5vdGU+PENpdGU+PEF1dGhvcj5XZWJiPC9BdXRob3I+PFllYXI+MjAxNjwvWWVhcj48UmVj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[440]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swine operations in the Midwest region </w:t>
      </w:r>
      <w:r w:rsidRPr="00F8362A">
        <w:rPr>
          <w:rFonts w:ascii="Times New Roman" w:hAnsi="Times New Roman" w:cs="Times New Roman"/>
          <w:color w:val="000000" w:themeColor="text1"/>
        </w:rPr>
        <w:fldChar w:fldCharType="begin">
          <w:fldData xml:space="preserve">PEVuZE5vdGU+PENpdGU+PEF1dGhvcj5Nb2xsZW5rb3BmPC9BdXRob3I+PFllYXI+MjAxNzwvWWVh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PEVuZE5vdGU+PENpdGU+PEF1dGhvcj5Nb2xsZW5rb3BmPC9BdXRob3I+PFllYXI+MjAxNzwvWWVh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[441, 442]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Thus, it is important to note that antibiotic susceptibility or resistance can vary by farm location, the species of farm animal population studied, and other specific factors involving each farm suggesting that the results of this study may not necessarily apply to other settings or populations. </w:t>
      </w:r>
    </w:p>
    <w:p w14:paraId="66ACA801" w14:textId="77777777" w:rsidR="00A20A4A" w:rsidRPr="00F8362A" w:rsidRDefault="00A20A4A" w:rsidP="00A20A4A">
      <w:pPr>
        <w:spacing w:line="360" w:lineRule="auto"/>
        <w:rPr>
          <w:rFonts w:ascii="Times New Roman" w:hAnsi="Times New Roman" w:cs="Times New Roman"/>
          <w:color w:val="000000" w:themeColor="text1"/>
        </w:rPr>
      </w:pPr>
    </w:p>
    <w:p w14:paraId="1A434481" w14:textId="2B131C37" w:rsidR="00A62AA4"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Detection of at least one ESBL-encoding gene in all sequenced</w:t>
      </w:r>
      <w:r w:rsidRPr="00F8362A">
        <w:rPr>
          <w:rFonts w:ascii="Times New Roman" w:hAnsi="Times New Roman" w:cs="Times New Roman"/>
          <w:i/>
          <w:iCs/>
          <w:color w:val="000000" w:themeColor="text1"/>
        </w:rPr>
        <w:t xml:space="preserve"> Klebsiella</w:t>
      </w:r>
      <w:r w:rsidRPr="00F8362A">
        <w:rPr>
          <w:rFonts w:ascii="Times New Roman" w:hAnsi="Times New Roman" w:cs="Times New Roman"/>
          <w:color w:val="000000" w:themeColor="text1"/>
        </w:rPr>
        <w:t xml:space="preserve"> spp. generally concurs with the phenotypic result where all but two isolates were resistant to ceftriaxone. Two of the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which were susceptible to ceftriaxone 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SHV-2 </w:t>
      </w:r>
      <w:r w:rsidRPr="00F8362A">
        <w:rPr>
          <w:rFonts w:ascii="Times New Roman" w:hAnsi="Times New Roman" w:cs="Times New Roman"/>
          <w:color w:val="000000" w:themeColor="text1"/>
        </w:rPr>
        <w:t xml:space="preserve">genes.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SHV-2 </w:t>
      </w:r>
      <w:r w:rsidRPr="00F8362A">
        <w:rPr>
          <w:rFonts w:ascii="Times New Roman" w:hAnsi="Times New Roman" w:cs="Times New Roman"/>
          <w:color w:val="000000" w:themeColor="text1"/>
        </w:rPr>
        <w:t xml:space="preserve">is the first beta-lactamase that exhibits an ESBL phenotype </w:t>
      </w:r>
      <w:r w:rsidRPr="00F8362A">
        <w:rPr>
          <w:rFonts w:ascii="Times New Roman" w:hAnsi="Times New Roman" w:cs="Times New Roman"/>
          <w:color w:val="000000" w:themeColor="text1"/>
        </w:rPr>
        <w:fldChar w:fldCharType="begin">
          <w:fldData xml:space="preserve">PEVuZE5vdGU+PENpdGU+PEF1dGhvcj5IdWxldHNreTwvQXV0aG9yPjxZZWFyPjE5OTM8L1llYXI+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PEVuZE5vdGU+PENpdGU+PEF1dGhvcj5IdWxldHNreTwvQXV0aG9yPjxZZWFyPjE5OTM8L1llYXI+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[411, 436, 443]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lack of phenotypic expression of these genes may be related to a mutation in the gene proper or their regulatory regions in the two isolates, as recent studies have shown that positions where amino acid substitution occurs, dictate the phenotypes of the gene in the isolates </w:t>
      </w:r>
      <w:r w:rsidRPr="00F8362A">
        <w:rPr>
          <w:rFonts w:ascii="Times New Roman" w:hAnsi="Times New Roman" w:cs="Times New Roman"/>
          <w:color w:val="000000" w:themeColor="text1"/>
        </w:rPr>
        <w:fldChar w:fldCharType="begin">
          <w:fldData xml:space="preserve">PEVuZE5vdGU+PENpdGU+PEF1dGhvcj5OZXViYXVlciBTPC9BdXRob3I+PFllYXI+MjAyMDwvWWVh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PEVuZE5vdGU+PENpdGU+PEF1dGhvcj5OZXViYXVlciBTPC9BdXRob3I+PFllYXI+MjAyMDwvWWVh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[436, 444, 445]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3DFF041A" w14:textId="77777777" w:rsidR="00A62AA4" w:rsidRPr="00F8362A" w:rsidRDefault="00A62AA4" w:rsidP="00A20A4A">
      <w:pPr>
        <w:spacing w:line="360" w:lineRule="auto"/>
        <w:rPr>
          <w:rFonts w:ascii="Times New Roman" w:hAnsi="Times New Roman" w:cs="Times New Roman"/>
          <w:color w:val="000000" w:themeColor="text1"/>
        </w:rPr>
      </w:pPr>
    </w:p>
    <w:p w14:paraId="5615A510" w14:textId="542CF74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Interestingly, two other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from the same farm harbored only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SHV-2 </w:t>
      </w:r>
      <w:r w:rsidRPr="00F8362A">
        <w:rPr>
          <w:rFonts w:ascii="Times New Roman" w:hAnsi="Times New Roman" w:cs="Times New Roman"/>
          <w:color w:val="000000" w:themeColor="text1"/>
        </w:rPr>
        <w:t xml:space="preserve">variant but were resistant to ceftriaxone, suggesting the adequate expression of the gene in these isolates. </w:t>
      </w:r>
      <w:bookmarkStart w:id="166" w:name="_Hlk130462969"/>
      <w:r w:rsidRPr="00F8362A">
        <w:rPr>
          <w:rFonts w:ascii="Times New Roman" w:hAnsi="Times New Roman" w:cs="Times New Roman"/>
          <w:color w:val="000000" w:themeColor="text1"/>
        </w:rPr>
        <w:t>WGS of the six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resistant to potentiated amoxicillin (amoxicillin-clavulanic acid) revealed that the genome of five of these isolates had inhibitor-resistant (IR) beta-lactamases, four of them had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SHV56</w:t>
      </w:r>
      <w:r w:rsidRPr="00F8362A">
        <w:rPr>
          <w:rFonts w:ascii="Times New Roman" w:hAnsi="Times New Roman" w:cs="Times New Roman"/>
          <w:color w:val="000000" w:themeColor="text1"/>
        </w:rPr>
        <w:t xml:space="preserve">, and the remaining one had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SHV26</w:t>
      </w:r>
      <w:r w:rsidRPr="00F8362A">
        <w:rPr>
          <w:rFonts w:ascii="Times New Roman" w:hAnsi="Times New Roman" w:cs="Times New Roman"/>
          <w:color w:val="000000" w:themeColor="text1"/>
        </w:rPr>
        <w:t xml:space="preserve">) which enable them resistant to beta-lactamase inhibitors. Studies have shown that the specific amino acid substitutions in these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confer resistance to beta-lactamase inhibitors such as clavulanate and sulbactam </w:t>
      </w:r>
      <w:r w:rsidRPr="00F8362A">
        <w:rPr>
          <w:rFonts w:ascii="Times New Roman" w:hAnsi="Times New Roman" w:cs="Times New Roman"/>
          <w:color w:val="000000" w:themeColor="text1"/>
        </w:rPr>
        <w:fldChar w:fldCharType="begin">
          <w:fldData xml:space="preserve">PEVuZE5vdGU+PENpdGU+PEF1dGhvcj5CdXNoPC9BdXRob3I+PFllYXI+MTk5NTwvWWVhcj48UmVj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PEVuZE5vdGU+PENpdGU+PEF1dGhvcj5CdXNoPC9BdXRob3I+PFllYXI+MTk5NTwvWWVhcj48UmVj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[446-448]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E06DFF" w:rsidRPr="00F8362A">
        <w:rPr>
          <w:rFonts w:ascii="Times New Roman" w:hAnsi="Times New Roman" w:cs="Times New Roman"/>
          <w:color w:val="000000" w:themeColor="text1"/>
        </w:rPr>
        <w:t>So,</w:t>
      </w:r>
      <w:r w:rsidRPr="00F8362A">
        <w:rPr>
          <w:rFonts w:ascii="Times New Roman" w:hAnsi="Times New Roman" w:cs="Times New Roman"/>
          <w:color w:val="000000" w:themeColor="text1"/>
        </w:rPr>
        <w:t xml:space="preserve"> their resistance cannot be reversed by inhibitors like clavulanic acid that target class A</w:t>
      </w:r>
      <w:r w:rsidR="004C361F" w:rsidRPr="00F8362A">
        <w:rPr>
          <w:rFonts w:ascii="Times New Roman" w:hAnsi="Times New Roman" w:cs="Times New Roman"/>
          <w:color w:val="000000" w:themeColor="text1"/>
        </w:rPr>
        <w:t xml:space="preserve"> </w:t>
      </w:r>
      <w:r w:rsidR="00467478" w:rsidRPr="00F8362A">
        <w:rPr>
          <w:rFonts w:ascii="Times New Roman" w:hAnsi="Times New Roman" w:cs="Times New Roman"/>
          <w:color w:val="000000" w:themeColor="text1"/>
        </w:rPr>
        <w:t>β</w:t>
      </w:r>
      <w:r w:rsidR="004C361F" w:rsidRPr="00F8362A">
        <w:rPr>
          <w:rFonts w:ascii="Times New Roman" w:hAnsi="Times New Roman" w:cs="Times New Roman"/>
          <w:color w:val="000000" w:themeColor="text1"/>
        </w:rPr>
        <w:t>-lactamase</w:t>
      </w:r>
      <w:r w:rsidRPr="00F8362A">
        <w:rPr>
          <w:rFonts w:ascii="Times New Roman" w:hAnsi="Times New Roman" w:cs="Times New Roman"/>
          <w:color w:val="000000" w:themeColor="text1"/>
        </w:rPr>
        <w:t xml:space="preserve"> enzymes, as observed in this study </w:t>
      </w:r>
      <w:r w:rsidRPr="00F8362A">
        <w:rPr>
          <w:rFonts w:ascii="Times New Roman" w:hAnsi="Times New Roman" w:cs="Times New Roman"/>
          <w:color w:val="000000" w:themeColor="text1"/>
        </w:rPr>
        <w:fldChar w:fldCharType="begin">
          <w:fldData xml:space="preserve">PEVuZE5vdGU+PENpdGU+PEF1dGhvcj5MYWhpcmk8L0F1dGhvcj48WWVhcj4yMDE2PC9ZZWFyPjxS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=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PEVuZE5vdGU+PENpdGU+PEF1dGhvcj5MYWhpcmk8L0F1dGhvcj48WWVhcj4yMDE2PC9ZZWFyPjxS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=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[447]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00FF4638"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The detection of IR ESBL-producing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farms indicates a serious public health risk because of the possibility of their spread to humans through various routes. </w:t>
      </w:r>
    </w:p>
    <w:bookmarkEnd w:id="166"/>
    <w:p w14:paraId="176A4DA7" w14:textId="77777777" w:rsidR="00A20A4A" w:rsidRPr="00F8362A" w:rsidRDefault="00A20A4A" w:rsidP="00A20A4A">
      <w:pPr>
        <w:spacing w:line="360" w:lineRule="auto"/>
        <w:rPr>
          <w:rFonts w:ascii="Times New Roman" w:hAnsi="Times New Roman" w:cs="Times New Roman"/>
          <w:color w:val="000000" w:themeColor="text1"/>
        </w:rPr>
      </w:pPr>
    </w:p>
    <w:p w14:paraId="6431B64A" w14:textId="51052229"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Detection of six distinct beta-lactamase gene families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i/>
          <w:iCs/>
          <w:color w:val="000000" w:themeColor="text1"/>
        </w:rPr>
        <w:t>, bla</w:t>
      </w:r>
      <w:r w:rsidRPr="00F8362A">
        <w:rPr>
          <w:rFonts w:ascii="Times New Roman" w:hAnsi="Times New Roman" w:cs="Times New Roman"/>
          <w:iCs/>
          <w:color w:val="000000" w:themeColor="text1"/>
          <w:vertAlign w:val="subscript"/>
        </w:rPr>
        <w:t>OXY</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OXA,</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SED)</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genomes in this study supports the idea that the bacteria harbor different types of beta-lactamase genes </w:t>
      </w:r>
      <w:r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WWVhcj48UmVjTnVtPjc1MTwvUmVjTnVtPjxEaXNwbGF5VGV4dD5bNDExLCA0MTNdPC9EaXNwbGF5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aXRlPjxBdXRob3I+V3lyZXM8L0F1dGhvcj48WWVhcj4yMDE4PC9ZZWFyPjxSZWNOdW0+MTg1PC9S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</w:fldData>
        </w:fldChar>
      </w:r>
      <w:r w:rsidR="00F93428" w:rsidRPr="00F8362A">
        <w:rPr>
          <w:rFonts w:ascii="Times New Roman" w:eastAsia="CaeciliaLTStd-Roman" w:hAnsi="Times New Roman" w:cs="Times New Roman"/>
          <w:color w:val="000000" w:themeColor="text1"/>
        </w:rPr>
        <w:instrText xml:space="preserve"> ADDIN EN.CITE </w:instrText>
      </w:r>
      <w:r w:rsidR="00F93428" w:rsidRPr="00F8362A">
        <w:rPr>
          <w:rFonts w:ascii="Times New Roman" w:eastAsia="CaeciliaLTStd-Roman" w:hAnsi="Times New Roman" w:cs="Times New Roman"/>
          <w:color w:val="000000" w:themeColor="text1"/>
        </w:rPr>
        <w:fldChar w:fldCharType="begin">
          <w:fldData xml:space="preserve">PEVuZE5vdGU+PENpdGU+PEF1dGhvcj5OYXZvbi1WZW5lemlhPC9BdXRob3I+PFllYXI+MjAxNzwv
WWVhcj48UmVjTnVtPjc1MTwvUmVjTnVtPjxEaXNwbGF5VGV4dD5bNDExLCA0MTNdPC9EaXNwbGF5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aXRlPjxBdXRob3I+V3lyZXM8L0F1dGhvcj48WWVhcj4yMDE4PC9ZZWFyPjxSZWNOdW0+MTg1PC9S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</w:fldData>
        </w:fldChar>
      </w:r>
      <w:r w:rsidR="00F93428" w:rsidRPr="00F8362A">
        <w:rPr>
          <w:rFonts w:ascii="Times New Roman" w:eastAsia="CaeciliaLTStd-Roman" w:hAnsi="Times New Roman" w:cs="Times New Roman"/>
          <w:color w:val="000000" w:themeColor="text1"/>
        </w:rPr>
        <w:instrText xml:space="preserve"> ADDIN EN.CITE.DATA </w:instrText>
      </w:r>
      <w:r w:rsidR="00F93428" w:rsidRPr="00F8362A">
        <w:rPr>
          <w:rFonts w:ascii="Times New Roman" w:eastAsia="CaeciliaLTStd-Roman" w:hAnsi="Times New Roman" w:cs="Times New Roman"/>
          <w:color w:val="000000" w:themeColor="text1"/>
        </w:rPr>
      </w:r>
      <w:r w:rsidR="00F93428" w:rsidRPr="00F8362A">
        <w:rPr>
          <w:rFonts w:ascii="Times New Roman" w:eastAsia="CaeciliaLTStd-Roman" w:hAnsi="Times New Roman" w:cs="Times New Roman"/>
          <w:color w:val="000000" w:themeColor="text1"/>
        </w:rPr>
        <w:fldChar w:fldCharType="end"/>
      </w:r>
      <w:r w:rsidRPr="00F8362A">
        <w:rPr>
          <w:rFonts w:ascii="Times New Roman" w:eastAsia="CaeciliaLTStd-Roman" w:hAnsi="Times New Roman" w:cs="Times New Roman"/>
          <w:color w:val="000000" w:themeColor="text1"/>
        </w:rPr>
      </w:r>
      <w:r w:rsidRPr="00F8362A">
        <w:rPr>
          <w:rFonts w:ascii="Times New Roman" w:eastAsia="CaeciliaLTStd-Roman" w:hAnsi="Times New Roman" w:cs="Times New Roman"/>
          <w:color w:val="000000" w:themeColor="text1"/>
        </w:rPr>
        <w:fldChar w:fldCharType="separate"/>
      </w:r>
      <w:r w:rsidR="00F93428" w:rsidRPr="00F8362A">
        <w:rPr>
          <w:rFonts w:ascii="Times New Roman" w:eastAsia="CaeciliaLTStd-Roman" w:hAnsi="Times New Roman" w:cs="Times New Roman"/>
          <w:noProof/>
          <w:color w:val="000000" w:themeColor="text1"/>
        </w:rPr>
        <w:t>[411, 413]</w:t>
      </w:r>
      <w:r w:rsidRPr="00F8362A">
        <w:rPr>
          <w:rFonts w:ascii="Times New Roman" w:eastAsia="CaeciliaLTStd-Roman" w:hAnsi="Times New Roman" w:cs="Times New Roman"/>
          <w:color w:val="000000" w:themeColor="text1"/>
        </w:rPr>
        <w:fldChar w:fldCharType="end"/>
      </w:r>
      <w:r w:rsidRPr="00F8362A">
        <w:rPr>
          <w:rFonts w:ascii="Times New Roman" w:hAnsi="Times New Roman" w:cs="Times New Roman"/>
          <w:color w:val="000000" w:themeColor="text1"/>
        </w:rPr>
        <w:t>. Detection of two beta-lactamase gene families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in about 93% and three families of beta-lactamase genes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
          <w:iCs/>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i/>
          <w:iCs/>
          <w:color w:val="000000" w:themeColor="text1"/>
        </w:rPr>
        <w:t>, and 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in 73%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genomes indicate that these bacteria are equipped with armaments of genes to inactivate beta-lactam antibiotics and can serve as a reservoir of these genes </w:t>
      </w:r>
      <w:r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is particularly problematic given that these resistance genes can transfer from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to other pathogenic bacterial species that cause life-threatening infections in humans and animals that are difficult to treat with available antibiotics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&lt;EndNote&gt;&lt;Cite&gt;&lt;Author&gt;Wyres&lt;/Author&gt;&lt;Year&gt;2018&lt;/Year&gt;&lt;RecNum&gt;185&lt;/RecNum&gt;&lt;DisplayText&gt;[413]&lt;/DisplayText&gt;&lt;record&gt;&lt;rec-number&gt;185&lt;/rec-number&gt;&lt;foreign-keys&gt;&lt;key app="EN" db-id="d0pftxxtcv2zryee25dxxrvva9rst2fapd05" timestamp="1590500675"&gt;185&lt;/key&gt;&lt;/foreign-keys&gt;&lt;ref-type name="Journal Article"&gt;17&lt;/ref-type&gt;&lt;contributors&gt;&lt;authors&gt;&lt;author&gt;Wyres, K. L.&lt;/author&gt;&lt;author&gt;Holt, K. E.&lt;/author&gt;&lt;/authors&gt;&lt;/contributors&gt;&lt;auth-address&gt;Univ Melbourne, Dept Biochem &amp;amp; Mol Biol, Mol Sci &amp;amp; Biotechnol Inst Bio21, 30 Flemington Rd, Parkville, Vic 3010, Australia&lt;/auth-address&gt;&lt;titles&gt;&lt;title&gt;Klebsiella pneumoniae as a key trafficker of drug resistance genes from environmental to clinically important bacteria&lt;/title&gt;&lt;secondary-title&gt;Current Opinion in Microbiology&lt;/secondary-title&gt;&lt;alt-title&gt;Curr Opin Microbiol&lt;/alt-title&gt;&lt;/titles&gt;&lt;periodical&gt;&lt;full-title&gt;Current Opinion in Microbiology&lt;/full-title&gt;&lt;abbr-1&gt;Curr Opin Microbiol&lt;/abbr-1&gt;&lt;/periodical&gt;&lt;alt-periodical&gt;&lt;full-title&gt;Current Opinion in Microbiology&lt;/full-title&gt;&lt;abbr-1&gt;Curr Opin Microbiol&lt;/abbr-1&gt;&lt;/alt-periodical&gt;&lt;pages&gt;131-139&lt;/pages&gt;&lt;volume&gt;45&lt;/volume&gt;&lt;keywords&gt;&lt;keyword&gt;antibiotic-resistance&lt;/keyword&gt;&lt;keyword&gt;antimicrobial resistance&lt;/keyword&gt;&lt;keyword&gt;beta-lactamase&lt;/keyword&gt;&lt;keyword&gt;acinetobacter-baumannii&lt;/keyword&gt;&lt;keyword&gt;escherichia-coli&lt;/keyword&gt;&lt;keyword&gt;host-range&lt;/keyword&gt;&lt;keyword&gt;diversity&lt;/keyword&gt;&lt;keyword&gt;plasmids&lt;/keyword&gt;&lt;keyword&gt;dissemination&lt;/keyword&gt;&lt;keyword&gt;emergence&lt;/keyword&gt;&lt;/keywords&gt;&lt;dates&gt;&lt;year&gt;2018&lt;/year&gt;&lt;pub-dates&gt;&lt;date&gt;Oct&lt;/date&gt;&lt;/pub-dates&gt;&lt;/dates&gt;&lt;isbn&gt;1369-5274&lt;/isbn&gt;&lt;accession-num&gt;WOS:000454972700020&lt;/accession-num&gt;&lt;urls&gt;&lt;related-urls&gt;&lt;url&gt;&amp;lt;Go to ISI&amp;gt;://WOS:000454972700020&lt;/url&gt;&lt;/related-urls&gt;&lt;/urls&gt;&lt;electronic-resource-num&gt;10.1016/j.mib.2018.04.004&lt;/electronic-resource-num&gt;&lt;language&gt;English&lt;/language&gt;&lt;/record&gt;&lt;/Cite&gt;&lt;/EndNote&gt;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 similar level of ESBL burden was reported from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isolated from a food animal in China </w:t>
      </w:r>
      <w:r w:rsidRPr="00F8362A">
        <w:rPr>
          <w:rFonts w:ascii="Times New Roman" w:hAnsi="Times New Roman" w:cs="Times New Roman"/>
          <w:color w:val="000000" w:themeColor="text1"/>
        </w:rPr>
        <w:fldChar w:fldCharType="begin">
          <w:fldData xml:space="preserve">PEVuZE5vdGU+PENpdGU+PEF1dGhvcj5XdTwvQXV0aG9yPjxZZWFyPjIwMTY8L1llYXI+PFJlY051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PEVuZE5vdGU+PENpdGU+PEF1dGhvcj5XdTwvQXV0aG9yPjxZZWFyPjIwMTY8L1llYXI+PFJlY051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59BCB2F6" w14:textId="77777777" w:rsidR="00FF4638" w:rsidRPr="00F8362A" w:rsidRDefault="00FF4638" w:rsidP="00A20A4A">
      <w:pPr>
        <w:spacing w:line="360" w:lineRule="auto"/>
        <w:rPr>
          <w:rFonts w:ascii="Times New Roman" w:hAnsi="Times New Roman" w:cs="Times New Roman"/>
          <w:color w:val="000000" w:themeColor="text1"/>
        </w:rPr>
      </w:pPr>
    </w:p>
    <w:p w14:paraId="622B1EAE" w14:textId="2DC5295E"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We detected thirty (30) unique variants of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genes in more than 96% of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This observation concurs with previous studies that reported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predominantly harbored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gene variants, which is a key beta-lactamase gene mediating intrinsic resistance to ampicillin </w:t>
      </w:r>
      <w:r w:rsidRPr="00F8362A">
        <w:rPr>
          <w:rFonts w:ascii="Times New Roman" w:hAnsi="Times New Roman" w:cs="Times New Roman"/>
          <w:color w:val="000000" w:themeColor="text1"/>
        </w:rPr>
        <w:fldChar w:fldCharType="begin">
          <w:fldData xml:space="preserve">PEVuZE5vdGU+PENpdGU+PEF1dGhvcj5MaXZlcm1vcmU8L0F1dGhvcj48WWVhcj4xOTk1PC9ZZWFy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PEVuZE5vdGU+PENpdGU+PEF1dGhvcj5MaXZlcm1vcmU8L0F1dGhvcj48WWVhcj4xOTk1PC9ZZWFy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[432, 436, 445]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Interestingly, in 35 (66%)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genomes bearing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multiple variants (ranging from two to seven) of this gene co-occurred in the same contigs. The presence of several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gene clusters in the same contig of the bacterial genome may form a resistance gene island that could be mobilized together and transferred to other bacteria through </w:t>
      </w:r>
      <w:r w:rsidRPr="00F8362A">
        <w:rPr>
          <w:rFonts w:ascii="Times New Roman" w:hAnsi="Times New Roman" w:cs="Times New Roman"/>
          <w:color w:val="000000" w:themeColor="text1"/>
        </w:rPr>
        <w:lastRenderedPageBreak/>
        <w:t xml:space="preserve">MGEs, increasing the spread of the resistance genes </w:t>
      </w:r>
      <w:r w:rsidRPr="00F8362A">
        <w:rPr>
          <w:rFonts w:ascii="Times New Roman" w:hAnsi="Times New Roman" w:cs="Times New Roman"/>
          <w:color w:val="000000" w:themeColor="text1"/>
        </w:rPr>
        <w:fldChar w:fldCharType="begin">
          <w:fldData xml:space="preserve">PEVuZE5vdGU+PENpdGU+PEF1dGhvcj5IYW1lZDwvQXV0aG9yPjxZZWFyPjIwMjI8L1llYXI+PFJl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dXN0b20xPjxjdXN0b20yPlBNQzkzNTMxNzg8L2N1c3RvbTI+PGVsZWN0cm9uaWMtcmVzb3VyY2Ut
bnVtPjEwLjMzODkvZm1pY2IuMjAyMi44Nzg5MTI8L2VsZWN0cm9uaWMtcmVzb3VyY2UtbnVtPjxy
ZW1vdGUtZGF0YWJhc2UtbmFtZT5QdWJNZWQtbm90LU1FRExJTkU8L3JlbW90ZS1kYXRhYmFzZS1u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PEVuZE5vdGU+PENpdGU+PEF1dGhvcj5IYW1lZDwvQXV0aG9yPjxZZWFyPjIwMjI8L1llYXI+PFJl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dXN0b20xPjxjdXN0b20yPlBNQzkzNTMxNzg8L2N1c3RvbTI+PGVsZWN0cm9uaWMtcmVzb3VyY2Ut
bnVtPjEwLjMzODkvZm1pY2IuMjAyMi44Nzg5MTI8L2VsZWN0cm9uaWMtcmVzb3VyY2UtbnVtPjxy
ZW1vdGUtZGF0YWJhc2UtbmFtZT5QdWJNZWQtbm90LU1FRExJTkU8L3JlbW90ZS1kYXRhYmFzZS1u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finding agrees with the previous report that indicated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 a “key source and trafficker “of resistance genes, including ESBL genes </w:t>
      </w:r>
      <w:r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WWVhcj48UmVjTnVtPjc1MTwvUmVjTnVtPjxEaXNwbGF5VGV4dD5bNDExLCA0MTNdPC9EaXNwbGF5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aXRlPjxBdXRob3I+V3lyZXM8L0F1dGhvcj48WWVhcj4yMDE4PC9ZZWFyPjxSZWNOdW0+MTg1PC9S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WWVhcj48UmVjTnVtPjc1MTwvUmVjTnVtPjxEaXNwbGF5VGV4dD5bNDExLCA0MTNdPC9EaXNwbGF5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[411, 413]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1F3C7FF" w14:textId="77777777" w:rsidR="00FF4638" w:rsidRPr="00F8362A" w:rsidRDefault="00FF4638" w:rsidP="00A20A4A">
      <w:pPr>
        <w:spacing w:line="360" w:lineRule="auto"/>
        <w:rPr>
          <w:rFonts w:ascii="Times New Roman" w:hAnsi="Times New Roman" w:cs="Times New Roman"/>
          <w:color w:val="000000" w:themeColor="text1"/>
        </w:rPr>
      </w:pPr>
    </w:p>
    <w:p w14:paraId="2B44E556" w14:textId="63481C6B"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iCs/>
          <w:color w:val="000000" w:themeColor="text1"/>
        </w:rPr>
        <w:t>Among the 30</w:t>
      </w:r>
      <w:r w:rsidRPr="00F8362A">
        <w:rPr>
          <w:rFonts w:ascii="Times New Roman" w:hAnsi="Times New Roman" w:cs="Times New Roman"/>
          <w:i/>
          <w:iCs/>
          <w:color w:val="000000" w:themeColor="text1"/>
        </w:rPr>
        <w:t xml:space="preserve"> 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variants,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SHV-27, -11, -13</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and</w:t>
      </w:r>
      <w:r w:rsidRPr="00F8362A">
        <w:rPr>
          <w:rFonts w:ascii="Times New Roman" w:hAnsi="Times New Roman" w:cs="Times New Roman"/>
          <w:iCs/>
          <w:color w:val="000000" w:themeColor="text1"/>
          <w:vertAlign w:val="subscript"/>
        </w:rPr>
        <w:t xml:space="preserve"> -70</w:t>
      </w:r>
      <w:r w:rsidRPr="00F8362A">
        <w:rPr>
          <w:rFonts w:ascii="Times New Roman" w:hAnsi="Times New Roman" w:cs="Times New Roman"/>
          <w:color w:val="000000" w:themeColor="text1"/>
        </w:rPr>
        <w:t xml:space="preserve"> occurred frequently and</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SHV-27</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 xml:space="preserve">occurred alone, whereas the remaining three co-occurred, suggesting they were relatively widespread among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in the farms. We did not find previous reports of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 xml:space="preserve">ESBL variants from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in U.S. dairy farms. However, a study conducted in Oklahoma in 2005 detected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SHV-1</w:t>
      </w:r>
      <w:r w:rsidRPr="00F8362A">
        <w:rPr>
          <w:rFonts w:ascii="Times New Roman" w:hAnsi="Times New Roman" w:cs="Times New Roman"/>
          <w:color w:val="000000" w:themeColor="text1"/>
        </w:rPr>
        <w:t xml:space="preserve"> from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isolated from cattle farms. It is unclear whether these were beef or dairy farms </w:t>
      </w:r>
      <w:r w:rsidRPr="00F8362A">
        <w:rPr>
          <w:rFonts w:ascii="Times New Roman" w:hAnsi="Times New Roman" w:cs="Times New Roman"/>
          <w:color w:val="000000" w:themeColor="text1"/>
        </w:rPr>
        <w:fldChar w:fldCharType="begin">
          <w:fldData xml:space="preserve">PEVuZE5vdGU+PENpdGU+PEF1dGhvcj5LaW08L0F1dGhvcj48WWVhcj4yMDA1PC9ZZWFyPjxSZWNO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==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PEVuZE5vdGU+PENpdGU+PEF1dGhvcj5LaW08L0F1dGhvcj48WWVhcj4yMDA1PC9ZZWFyPjxSZWNO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==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variants have been reported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isolated from humans in the U.S. </w:t>
      </w:r>
      <w:r w:rsidRPr="00F8362A">
        <w:rPr>
          <w:rFonts w:ascii="Times New Roman" w:hAnsi="Times New Roman" w:cs="Times New Roman"/>
          <w:color w:val="000000" w:themeColor="text1"/>
        </w:rPr>
        <w:fldChar w:fldCharType="begin">
          <w:fldData xml:space="preserve">PEVuZE5vdGU+PENpdGU+PEF1dGhvcj5ZaWdpdDwvQXV0aG9yPjxZZWFyPjIwMDE8L1llYXI+PFJl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PEVuZE5vdGU+PENpdGU+PEF1dGhvcj5ZaWdpdDwvQXV0aG9yPjxZZWFyPjIwMDE8L1llYXI+PFJl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[452, 453]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Some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identified in this study, such as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SHV-11</w:t>
      </w:r>
      <w:r w:rsidRPr="00F8362A">
        <w:rPr>
          <w:rFonts w:ascii="Times New Roman" w:hAnsi="Times New Roman" w:cs="Times New Roman"/>
          <w:color w:val="000000" w:themeColor="text1"/>
        </w:rPr>
        <w:t xml:space="preserve">, have previously been reported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isolated from dairy farms in Japan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&lt;EndNote&gt;&lt;Cite&gt;&lt;Author&gt;Ohnishi M&lt;/Author&gt;&lt;Year&gt;2013&lt;/Year&gt;&lt;RecNum&gt;1406&lt;/RecNum&gt;&lt;DisplayText&gt;[427]&lt;/DisplayText&gt;&lt;record&gt;&lt;rec-number&gt;1406&lt;/rec-number&gt;&lt;foreign-keys&gt;&lt;key app="EN" db-id="d0pftxxtcv2zryee25dxxrvva9rst2fapd05" timestamp="1678484054"&gt;1406&lt;/key&gt;&lt;/foreign-keys&gt;&lt;ref-type name="Journal Article"&gt;17&lt;/ref-type&gt;&lt;contributors&gt;&lt;authors&gt;&lt;author&gt;Ohnishi M, Okatani AT, Esaki H, Harada K, Sawada T, Murakami M, Marumo K, Kato Y, Sato R, Shimura K, Hatanaka N, Takahashi T. H&lt;/author&gt;&lt;/authors&gt;&lt;/contributors&gt;&lt;titles&gt;&lt;title&gt;&lt;style face="normal" font="default" size="100%"&gt;Herd prevalence of Enterobacteriaceae producing CTX-M-type and CMY-2 &lt;/style&gt;&lt;style face="normal" font="default" charset="161" size="100%"&gt;β-lactamases among Japanese dairy farms&lt;/style&gt;&lt;/title&gt;&lt;secondary-title&gt;&lt;style face="normal" font="default" charset="161" size="100%"&gt;J Appl Microbiol&lt;/style&gt;&lt;/secondary-title&gt;&lt;/titles&gt;&lt;periodical&gt;&lt;full-title&gt;J Appl Microbiol&lt;/full-title&gt;&lt;/periodical&gt;&lt;pages&gt;&lt;style face="normal" font="default" charset="161" size="100%"&gt;282-9&lt;/style&gt;&lt;/pages&gt;&lt;volume&gt;115&lt;/volume&gt;&lt;number&gt;1&lt;/number&gt;&lt;dates&gt;&lt;year&gt;2013&lt;/year&gt;&lt;/dates&gt;&lt;urls&gt;&lt;/urls&gt;&lt;electronic-resource-num&gt;&lt;style face="normal" font="default" charset="161" size="100%"&gt;10.1111/jam.12211.&lt;/style&gt;&lt;/electronic-resource-num&gt;&lt;/record&gt;&lt;/Cite&gt;&lt;/EndNote&gt;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contrast, others, like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SHV-2</w:t>
      </w:r>
      <w:r w:rsidRPr="00F8362A">
        <w:rPr>
          <w:rFonts w:ascii="Times New Roman" w:hAnsi="Times New Roman" w:cs="Times New Roman"/>
          <w:color w:val="000000" w:themeColor="text1"/>
        </w:rPr>
        <w:t xml:space="preserve">, have been reported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beef cattle in Canada </w:t>
      </w:r>
      <w:r w:rsidRPr="00F8362A">
        <w:rPr>
          <w:rFonts w:ascii="Times New Roman" w:hAnsi="Times New Roman" w:cs="Times New Roman"/>
          <w:color w:val="000000" w:themeColor="text1"/>
        </w:rPr>
        <w:fldChar w:fldCharType="begin">
          <w:fldData xml:space="preserve">PEVuZE5vdGU+PENpdGU+PEF1dGhvcj5Db3JtaWVyPC9BdXRob3I+PFllYXI+MjAxNjwvWWVhcj48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PEVuZE5vdGU+PENpdGU+PEF1dGhvcj5Db3JtaWVyPC9BdXRob3I+PFllYXI+MjAxNjwvWWVhcj48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02C77F4D" w14:textId="77777777" w:rsidR="00FF4638" w:rsidRPr="00F8362A" w:rsidRDefault="00FF4638" w:rsidP="00A20A4A">
      <w:pPr>
        <w:spacing w:line="360" w:lineRule="auto"/>
        <w:rPr>
          <w:rFonts w:ascii="Times New Roman" w:hAnsi="Times New Roman" w:cs="Times New Roman"/>
          <w:color w:val="000000" w:themeColor="text1"/>
        </w:rPr>
      </w:pPr>
    </w:p>
    <w:p w14:paraId="0D1ECBD8" w14:textId="2667B34D" w:rsidR="00A20A4A" w:rsidRPr="00F8362A" w:rsidRDefault="00A20A4A" w:rsidP="00A20A4A">
      <w:pPr>
        <w:spacing w:line="360" w:lineRule="auto"/>
        <w:rPr>
          <w:rFonts w:ascii="Times New Roman" w:hAnsi="Times New Roman" w:cs="Times New Roman"/>
          <w:color w:val="000000" w:themeColor="text1"/>
          <w:vertAlign w:val="subscript"/>
        </w:rPr>
      </w:pPr>
      <w:r w:rsidRPr="00F8362A">
        <w:rPr>
          <w:rFonts w:ascii="Times New Roman" w:hAnsi="Times New Roman" w:cs="Times New Roman"/>
          <w:color w:val="000000" w:themeColor="text1"/>
        </w:rPr>
        <w:t>The identification of</w:t>
      </w:r>
      <w:bookmarkStart w:id="167" w:name="_Hlk129770108"/>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bookmarkEnd w:id="167"/>
      <w:r w:rsidRPr="00F8362A">
        <w:rPr>
          <w:rFonts w:ascii="Times New Roman" w:hAnsi="Times New Roman" w:cs="Times New Roman"/>
          <w:color w:val="000000" w:themeColor="text1"/>
        </w:rPr>
        <w:t xml:space="preserve">gene as the second most prevalent ESBL gene in the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genomes (93%) supports the recent studies that showed this gene family is</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rapidly disseminating among ESBL-producing </w:t>
      </w:r>
      <w:r w:rsidRPr="00F8362A">
        <w:rPr>
          <w:rFonts w:ascii="Times New Roman" w:hAnsi="Times New Roman" w:cs="Times New Roman"/>
          <w:i/>
          <w:color w:val="000000" w:themeColor="text1"/>
        </w:rPr>
        <w:t xml:space="preserve">Enterobacteriaceae </w:t>
      </w:r>
      <w:r w:rsidRPr="00F8362A">
        <w:rPr>
          <w:rFonts w:ascii="Times New Roman" w:hAnsi="Times New Roman" w:cs="Times New Roman"/>
          <w:color w:val="000000" w:themeColor="text1"/>
        </w:rPr>
        <w:fldChar w:fldCharType="begin">
          <w:fldData xml:space="preserve">PEVuZE5vdGU+PENpdGU+PEF1dGhvcj5aaGFvPC9BdXRob3I+PFllYXI+MjAxMzwvWWVhcj48UmVj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PEVuZE5vdGU+PENpdGU+PEF1dGhvcj5aaGFvPC9BdXRob3I+PFllYXI+MjAxMzwvWWVhcj48UmVj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86, 141, 150]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However, the result of this study contrasts with the idea that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is replacing other ESBL genes </w:t>
      </w:r>
      <w:r w:rsidRPr="00F8362A">
        <w:rPr>
          <w:rFonts w:ascii="Times New Roman" w:hAnsi="Times New Roman" w:cs="Times New Roman"/>
          <w:color w:val="000000" w:themeColor="text1"/>
        </w:rPr>
        <w:fldChar w:fldCharType="begin">
          <w:fldData xml:space="preserve">PEVuZE5vdGU+PENpdGU+PEF1dGhvcj5DYWxibzwvQXV0aG9yPjxZZWFyPjIwMTU8L1llYXI+PFJl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PEVuZE5vdGU+PENpdGU+PEF1dGhvcj5DYWxibzwvQXV0aG9yPjxZZWFyPjIwMTU8L1llYXI+PFJl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[57, 455]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SHV</w:t>
      </w:r>
      <w:r w:rsidRPr="00F8362A">
        <w:rPr>
          <w:rFonts w:ascii="Times New Roman" w:hAnsi="Times New Roman" w:cs="Times New Roman"/>
          <w:color w:val="000000" w:themeColor="text1"/>
        </w:rPr>
        <w:t xml:space="preserve"> was identified as most prevalent among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and had a greater number of its variants per genome.</w:t>
      </w:r>
      <w:r w:rsidRPr="00F8362A">
        <w:rPr>
          <w:rFonts w:ascii="Times New Roman" w:hAnsi="Times New Roman" w:cs="Times New Roman"/>
          <w:color w:val="000000" w:themeColor="text1"/>
          <w:vertAlign w:val="subscript"/>
        </w:rPr>
        <w:t xml:space="preserve"> </w:t>
      </w:r>
    </w:p>
    <w:p w14:paraId="717EC866" w14:textId="77777777" w:rsidR="00A20A4A" w:rsidRPr="00F8362A" w:rsidRDefault="00A20A4A" w:rsidP="00A20A4A">
      <w:pPr>
        <w:spacing w:line="360" w:lineRule="auto"/>
        <w:rPr>
          <w:rFonts w:ascii="Times New Roman" w:hAnsi="Times New Roman" w:cs="Times New Roman"/>
          <w:color w:val="000000" w:themeColor="text1"/>
        </w:rPr>
      </w:pPr>
    </w:p>
    <w:p w14:paraId="27DAF455" w14:textId="58DD14A1"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Eight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gene variants, including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CTX-M-15</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CTX-M-61,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CTX-M-65,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CTX-M-146</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CTX-M-138, </w:t>
      </w:r>
      <w:r w:rsidRPr="00F8362A">
        <w:rPr>
          <w:rFonts w:ascii="Times New Roman" w:hAnsi="Times New Roman" w:cs="Times New Roman"/>
          <w:color w:val="000000" w:themeColor="text1"/>
        </w:rPr>
        <w:t xml:space="preserve">were detected in this study. Most of these gene variants were reported previously from other members of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mainly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U.S. dairy farms. For instance,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was reported from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from mastitic milk in Iowa and New York </w:t>
      </w:r>
      <w:r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TnVtPjc0NzwvUmVjTnVtPjxEaXNwbGF5VGV4dD5bMTY1LCAyNDldPC9EaXNwbGF5VGV4dD48cmVj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TnVtPjc0NzwvUmVjTnVtPjxEaXNwbGF5VGV4dD5bMTY1LCAyNDldPC9EaXNwbGF5VGV4dD48cmVj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[165, 249]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was also detected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Salmonella</w:t>
      </w:r>
      <w:r w:rsidRPr="00F8362A">
        <w:rPr>
          <w:rFonts w:ascii="Times New Roman" w:hAnsi="Times New Roman" w:cs="Times New Roman"/>
          <w:color w:val="000000" w:themeColor="text1"/>
        </w:rPr>
        <w:t xml:space="preserve"> isolates retrieved from dairy cattle fecal samples obtained from Ohio, Washington, Texas, and the Southwestern region of the U.S., suggesting that it is a common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variant in dairy farms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ZWNOdW0+Nzg0PC9SZWNOdW0+PERpc3BsYXlUZXh0Pls2MiwgMTA0LCAyNDUsIDI0OF08L0Rpc3Bs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cmQ+PC9DaXRlPjwvRW5kTm90ZT5=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ZWNOdW0+Nzg0PC9SZWNOdW0+PERpc3BsYXlUZXh0Pls2MiwgMTA0LCAyNDUsIDI0OF08L0Rpc3Bs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[62, 104, 245, 248]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Due to selective pressure, it is </w:t>
      </w:r>
      <w:r w:rsidRPr="00F8362A">
        <w:rPr>
          <w:rFonts w:ascii="Times New Roman" w:hAnsi="Times New Roman" w:cs="Times New Roman"/>
          <w:color w:val="000000" w:themeColor="text1"/>
        </w:rPr>
        <w:lastRenderedPageBreak/>
        <w:t xml:space="preserve">possible that </w:t>
      </w:r>
      <w:r w:rsidRPr="00F8362A">
        <w:rPr>
          <w:rFonts w:ascii="Times New Roman" w:hAnsi="Times New Roman" w:cs="Times New Roman"/>
          <w:i/>
          <w:color w:val="000000" w:themeColor="text1"/>
        </w:rPr>
        <w:t>K. pneumoniae</w:t>
      </w:r>
      <w:r w:rsidRPr="00F8362A">
        <w:rPr>
          <w:rFonts w:ascii="Times New Roman" w:hAnsi="Times New Roman" w:cs="Times New Roman"/>
          <w:color w:val="000000" w:themeColor="text1"/>
        </w:rPr>
        <w:t xml:space="preserve"> acquired this gene through horizontal transfer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or other sources.</w:t>
      </w:r>
    </w:p>
    <w:p w14:paraId="44740C8C" w14:textId="77777777" w:rsidR="00FF4638" w:rsidRPr="00F8362A" w:rsidRDefault="00FF4638" w:rsidP="00A20A4A">
      <w:pPr>
        <w:spacing w:line="360" w:lineRule="auto"/>
        <w:rPr>
          <w:rFonts w:ascii="Times New Roman" w:hAnsi="Times New Roman" w:cs="Times New Roman"/>
          <w:color w:val="000000" w:themeColor="text1"/>
        </w:rPr>
      </w:pPr>
    </w:p>
    <w:p w14:paraId="15DC1D59" w14:textId="7F64EAFF"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Similarly,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CTX-M-15</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CTX-M-32,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CTX-M-65  </w:t>
      </w:r>
      <w:r w:rsidRPr="00F8362A">
        <w:rPr>
          <w:rFonts w:ascii="Times New Roman" w:hAnsi="Times New Roman" w:cs="Times New Roman"/>
          <w:color w:val="000000" w:themeColor="text1"/>
        </w:rPr>
        <w:t xml:space="preserve">were reported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fecal samples in different parts of the U.S., including Washington, Texas, and the Southwestern region of the country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ZWNOdW0+Nzg0PC9SZWNOdW0+PERpc3BsYXlUZXh0Pls1NCwgNjIsIDEwNCwgMTU3LCAyNDVdPC9E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ZWNOdW0+Nzg0PC9SZWNOdW0+PERpc3BsYXlUZXh0Pls1NCwgNjIsIDEwNCwgMTU3LCAyNDVdPC9E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62, 104, 157, 245]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CTX-M-61,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CTX-M-146</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CTX-M-138  </w:t>
      </w:r>
      <w:r w:rsidRPr="00F8362A">
        <w:rPr>
          <w:rFonts w:ascii="Times New Roman" w:hAnsi="Times New Roman" w:cs="Times New Roman"/>
          <w:color w:val="000000" w:themeColor="text1"/>
        </w:rPr>
        <w:t xml:space="preserve">were not previously reported from U.S. dairy farms. In addition, except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all other 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variants were not reported from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the U.S. dairy farms. </w:t>
      </w:r>
    </w:p>
    <w:p w14:paraId="5AF19F90" w14:textId="77777777" w:rsidR="00FF4638" w:rsidRPr="00F8362A" w:rsidRDefault="00FF4638" w:rsidP="00A20A4A">
      <w:pPr>
        <w:spacing w:line="360" w:lineRule="auto"/>
        <w:rPr>
          <w:rFonts w:ascii="Times New Roman" w:hAnsi="Times New Roman" w:cs="Times New Roman"/>
          <w:color w:val="000000" w:themeColor="text1"/>
        </w:rPr>
      </w:pPr>
    </w:p>
    <w:p w14:paraId="385EA936" w14:textId="316F234B"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Among the detected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was most prevalent (detected in 67% of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genomes) but limited to a single farm, whereas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 xml:space="preserve">was relatively widespread and detected in five farms. Unlike this study, an earlier study reported that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CTX-M-15 </w:t>
      </w:r>
      <w:r w:rsidRPr="00F8362A">
        <w:rPr>
          <w:rFonts w:ascii="Times New Roman" w:hAnsi="Times New Roman" w:cs="Times New Roman"/>
          <w:color w:val="000000" w:themeColor="text1"/>
        </w:rPr>
        <w:t xml:space="preserve">is the dominant variant, followed by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in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U.S. dairy farms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CTX-M-15, </w:t>
      </w:r>
      <w:r w:rsidRPr="00F8362A">
        <w:rPr>
          <w:rFonts w:ascii="Times New Roman" w:hAnsi="Times New Roman" w:cs="Times New Roman"/>
          <w:color w:val="000000" w:themeColor="text1"/>
        </w:rPr>
        <w:t xml:space="preserve">which was detected only in one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 in the current study, was reported as the most prevalent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 detected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humans in different parts of the U.S.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&lt;EndNote&gt;&lt;Cite&gt;&lt;Author&gt;Castanheira M&lt;/Author&gt;&lt;Year&gt;2014&lt;/Year&gt;&lt;RecNum&gt;1419&lt;/RecNum&gt;&lt;DisplayText&gt;[456]&lt;/DisplayText&gt;&lt;record&gt;&lt;rec-number&gt;1419&lt;/rec-number&gt;&lt;foreign-keys&gt;&lt;key app="EN" db-id="d0pftxxtcv2zryee25dxxrvva9rst2fapd05" timestamp="1678902647"&gt;1419&lt;/key&gt;&lt;/foreign-keys&gt;&lt;ref-type name="Journal Article"&gt;17&lt;/ref-type&gt;&lt;contributors&gt;&lt;authors&gt;&lt;author&gt;Castanheira M, Farrell SE, Krause KM, Jones RN, Sader HS. &lt;/author&gt;&lt;/authors&gt;&lt;/contributors&gt;&lt;titles&gt;&lt;title&gt;&lt;style face="normal" font="default" size="100%"&gt;Contemporary diversity of &lt;/style&gt;&lt;style face="normal" font="default" charset="161" size="100%"&gt;β-lactamases among Enterobacteriaceae in the nine U.S. census regions and ceftazidime-avibactam activity tested against isolates producing the most prevalent β-lactamase groups. &lt;/style&gt;&lt;/title&gt;&lt;secondary-title&gt;&lt;style face="normal" font="default" charset="161" size="100%"&gt;Antimicrob Agents Chemother&lt;/style&gt;&lt;/secondary-title&gt;&lt;/titles&gt;&lt;periodical&gt;&lt;full-title&gt;Antimicrob Agents Chemother&lt;/full-title&gt;&lt;/periodical&gt;&lt;volume&gt;58&lt;/volume&gt;&lt;number&gt;2&lt;/number&gt;&lt;dates&gt;&lt;year&gt;2014&lt;/year&gt;&lt;/dates&gt;&lt;urls&gt;&lt;/urls&gt;&lt;electronic-resource-num&gt;&lt;style face="normal" font="default" charset="161" size="100%"&gt;10.1128/AAC.01896-13&lt;/style&gt;&lt;/electronic-resource-num&gt;&lt;/record&gt;&lt;/Cite&gt;&lt;/EndNote&gt;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elsewhere  </w:t>
      </w:r>
      <w:r w:rsidRPr="00F8362A">
        <w:rPr>
          <w:rFonts w:ascii="Times New Roman" w:hAnsi="Times New Roman" w:cs="Times New Roman"/>
          <w:color w:val="000000" w:themeColor="text1"/>
        </w:rPr>
        <w:fldChar w:fldCharType="begin">
          <w:fldData xml:space="preserve">PEVuZE5vdGU+PENpdGU+PEF1dGhvcj5DYWxibzwvQXV0aG9yPjxZZWFyPjIwMTU8L1llYXI+PFJl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PEVuZE5vdGU+PENpdGU+PEF1dGhvcj5DYWxibzwvQXV0aG9yPjxZZWFyPjIwMTU8L1llYXI+PFJl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[102, 455]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CTX-M-15  </w:t>
      </w:r>
      <w:r w:rsidRPr="00F8362A">
        <w:rPr>
          <w:rFonts w:ascii="Times New Roman" w:hAnsi="Times New Roman" w:cs="Times New Roman"/>
          <w:color w:val="000000" w:themeColor="text1"/>
        </w:rPr>
        <w:t>was also reported from ESBL-</w:t>
      </w:r>
      <w:r w:rsidRPr="00F8362A">
        <w:rPr>
          <w:rFonts w:ascii="Times New Roman" w:hAnsi="Times New Roman" w:cs="Times New Roman"/>
          <w:i/>
          <w:color w:val="000000" w:themeColor="text1"/>
        </w:rPr>
        <w:t>Klebsiella pneumoniae</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 xml:space="preserve">France </w:t>
      </w:r>
      <w:r w:rsidRPr="00F8362A">
        <w:rPr>
          <w:rFonts w:ascii="Times New Roman" w:hAnsi="Times New Roman" w:cs="Times New Roman"/>
          <w:i/>
          <w:iCs/>
          <w:color w:val="000000" w:themeColor="text1"/>
        </w:rPr>
        <w:fldChar w:fldCharType="begin"/>
      </w:r>
      <w:r w:rsidR="00F93428" w:rsidRPr="00F8362A">
        <w:rPr>
          <w:rFonts w:ascii="Times New Roman" w:hAnsi="Times New Roman" w:cs="Times New Roman"/>
          <w:i/>
          <w:iCs/>
          <w:color w:val="000000" w:themeColor="text1"/>
        </w:rPr>
        <w:instrText xml:space="preserve"> ADDIN EN.CITE &lt;EndNote&gt;&lt;Cite&gt;&lt;Author&gt;Haenni M&lt;/Author&gt;&lt;Year&gt;2014&lt;/Year&gt;&lt;RecNum&gt;1430&lt;/RecNum&gt;&lt;DisplayText&gt;[457]&lt;/DisplayText&gt;&lt;record&gt;&lt;rec-number&gt;1430&lt;/rec-number&gt;&lt;foreign-keys&gt;&lt;key app="EN" db-id="d0pftxxtcv2zryee25dxxrvva9rst2fapd05" timestamp="1678923308"&gt;1430&lt;/key&gt;&lt;/foreign-keys&gt;&lt;ref-type name="Journal Article"&gt;17&lt;/ref-type&gt;&lt;contributors&gt;&lt;authors&gt;&lt;author&gt;Haenni M, Châtre P, Métayer V, Bour M, Signol E, Madec JY, Gay E.&lt;/author&gt;&lt;/authors&gt;&lt;/contributors&gt;&lt;titles&gt;&lt;title&gt;Comparative prevalence and characterization of ESBL-producing Enterobacteriaceae in dominant versus subdominant enteric flora in veal calves at slaughterhouse, France&lt;/title&gt;&lt;secondary-title&gt;Vet Microbiol&lt;/secondary-title&gt;&lt;/titles&gt;&lt;periodical&gt;&lt;full-title&gt;Vet Microbiol&lt;/full-title&gt;&lt;/periodical&gt;&lt;pages&gt;321-7&lt;/pages&gt;&lt;volume&gt;171&lt;/volume&gt;&lt;number&gt;3&lt;/number&gt;&lt;dates&gt;&lt;year&gt;2014&lt;/year&gt;&lt;/dates&gt;&lt;urls&gt;&lt;/urls&gt;&lt;electronic-resource-num&gt;10.1016/j.vetmic.2014.02.023&lt;/electronic-resource-num&gt;&lt;/record&gt;&lt;/Cite&gt;&lt;/EndNote&gt;</w:instrText>
      </w:r>
      <w:r w:rsidRPr="00F8362A">
        <w:rPr>
          <w:rFonts w:ascii="Times New Roman" w:hAnsi="Times New Roman" w:cs="Times New Roman"/>
          <w:i/>
          <w:iCs/>
          <w:color w:val="000000" w:themeColor="text1"/>
        </w:rPr>
        <w:fldChar w:fldCharType="separate"/>
      </w:r>
      <w:r w:rsidR="00F93428" w:rsidRPr="00F8362A">
        <w:rPr>
          <w:rFonts w:ascii="Times New Roman" w:hAnsi="Times New Roman" w:cs="Times New Roman"/>
          <w:i/>
          <w:iCs/>
          <w:noProof/>
          <w:color w:val="000000" w:themeColor="text1"/>
        </w:rPr>
        <w:t>[457]</w:t>
      </w:r>
      <w:r w:rsidRPr="00F8362A">
        <w:rPr>
          <w:rFonts w:ascii="Times New Roman" w:hAnsi="Times New Roman" w:cs="Times New Roman"/>
          <w:i/>
          <w:iCs/>
          <w:color w:val="000000" w:themeColor="text1"/>
        </w:rPr>
        <w:fldChar w:fldCharType="end"/>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 ESBL-</w:t>
      </w:r>
      <w:r w:rsidRPr="00F8362A">
        <w:rPr>
          <w:rFonts w:ascii="Times New Roman" w:hAnsi="Times New Roman" w:cs="Times New Roman"/>
          <w:i/>
          <w:iCs/>
          <w:color w:val="000000" w:themeColor="text1"/>
        </w:rPr>
        <w:t xml:space="preserve">K. ozaena in Italy </w:t>
      </w:r>
      <w:r w:rsidRPr="00F8362A">
        <w:rPr>
          <w:rFonts w:ascii="Times New Roman" w:hAnsi="Times New Roman" w:cs="Times New Roman"/>
          <w:i/>
          <w:iCs/>
          <w:color w:val="000000" w:themeColor="text1"/>
        </w:rPr>
        <w:fldChar w:fldCharType="begin"/>
      </w:r>
      <w:r w:rsidR="00F93428" w:rsidRPr="00F8362A">
        <w:rPr>
          <w:rFonts w:ascii="Times New Roman" w:hAnsi="Times New Roman" w:cs="Times New Roman"/>
          <w:i/>
          <w:iCs/>
          <w:color w:val="000000" w:themeColor="text1"/>
        </w:rPr>
        <w:instrText xml:space="preserve"> ADDIN EN.CITE &lt;EndNote&gt;&lt;Cite&gt;&lt;Author&gt;Stefani&lt;/Author&gt;&lt;Year&gt;2014&lt;/Year&gt;&lt;RecNum&gt;1429&lt;/RecNum&gt;&lt;DisplayText&gt;[458]&lt;/DisplayText&gt;&lt;record&gt;&lt;rec-number&gt;1429&lt;/rec-number&gt;&lt;foreign-keys&gt;&lt;key app="EN" db-id="d0pftxxtcv2zryee25dxxrvva9rst2fapd05" timestamp="1678920893"&gt;1429&lt;/key&gt;&lt;/foreign-keys&gt;&lt;ref-type name="Journal Article"&gt;17&lt;/ref-type&gt;&lt;contributors&gt;&lt;authors&gt;&lt;author&gt;Stefani, S.&lt;/author&gt;&lt;author&gt;Giovanelli, I.&lt;/author&gt;&lt;author&gt;Anacarso, I.&lt;/author&gt;&lt;author&gt;Condo, C.&lt;/author&gt;&lt;author&gt;Messi, P.&lt;/author&gt;&lt;author&gt;de Niederhausern, S.&lt;/author&gt;&lt;author&gt;Bondi, M.&lt;/author&gt;&lt;author&gt;Iseppi, R.&lt;/author&gt;&lt;author&gt;Sabia, C.&lt;/author&gt;&lt;/authors&gt;&lt;/contributors&gt;&lt;auth-address&gt;Department of Life Sciences, University of Modena and Reggio Emilia, Modena, Italy.&lt;/auth-address&gt;&lt;titles&gt;&lt;title&gt;Prevalence and characterization of extended-spectrum beta-lactamase-producing Enterobacteriaceae in food-producing animals in Northern Italy&lt;/title&gt;&lt;secondary-title&gt;New Microbiol&lt;/secondary-title&gt;&lt;/titles&gt;&lt;periodical&gt;&lt;full-title&gt;New Microbiol&lt;/full-title&gt;&lt;/periodical&gt;&lt;pages&gt;551-5&lt;/pages&gt;&lt;volume&gt;37&lt;/volume&gt;&lt;number&gt;4&lt;/number&gt;&lt;edition&gt;20141001&lt;/edition&gt;&lt;keywords&gt;&lt;keyword&gt;Animals&lt;/keyword&gt;&lt;keyword&gt;Anti-Bacterial Agents/*pharmacology&lt;/keyword&gt;&lt;keyword&gt;Bacterial Proteins/genetics/*metabolism&lt;/keyword&gt;&lt;keyword&gt;Cattle/*microbiology&lt;/keyword&gt;&lt;keyword&gt;Drug Resistance, Multiple, Bacterial&lt;/keyword&gt;&lt;keyword&gt;Enterobacteriaceae/drug effects/*enzymology/genetics/*isolation &amp;amp; purification&lt;/keyword&gt;&lt;keyword&gt;Italy&lt;/keyword&gt;&lt;keyword&gt;Swine/*microbiology&lt;/keyword&gt;&lt;keyword&gt;beta-Lactamases/genetics/*metabolism&lt;/keyword&gt;&lt;/keywords&gt;&lt;dates&gt;&lt;year&gt;2014&lt;/year&gt;&lt;pub-dates&gt;&lt;date&gt;Oct&lt;/date&gt;&lt;/pub-dates&gt;&lt;/dates&gt;&lt;isbn&gt;1121-7138 (Print)&amp;#xD;1121-7138 (Linking)&lt;/isbn&gt;&lt;accession-num&gt;25387293&lt;/accession-num&gt;&lt;urls&gt;&lt;related-urls&gt;&lt;url&gt;https://www.ncbi.nlm.nih.gov/pubmed/25387293&lt;/url&gt;&lt;/related-urls&gt;&lt;/urls&gt;&lt;remote-database-name&gt;Medline&lt;/remote-database-name&gt;&lt;remote-database-provider&gt;NLM&lt;/remote-database-provider&gt;&lt;/record&gt;&lt;/Cite&gt;&lt;/EndNote&gt;</w:instrText>
      </w:r>
      <w:r w:rsidRPr="00F8362A">
        <w:rPr>
          <w:rFonts w:ascii="Times New Roman" w:hAnsi="Times New Roman" w:cs="Times New Roman"/>
          <w:i/>
          <w:iCs/>
          <w:color w:val="000000" w:themeColor="text1"/>
        </w:rPr>
        <w:fldChar w:fldCharType="separate"/>
      </w:r>
      <w:r w:rsidR="00F93428" w:rsidRPr="00F8362A">
        <w:rPr>
          <w:rFonts w:ascii="Times New Roman" w:hAnsi="Times New Roman" w:cs="Times New Roman"/>
          <w:i/>
          <w:iCs/>
          <w:noProof/>
          <w:color w:val="000000" w:themeColor="text1"/>
        </w:rPr>
        <w:t>[458]</w:t>
      </w:r>
      <w:r w:rsidRPr="00F8362A">
        <w:rPr>
          <w:rFonts w:ascii="Times New Roman" w:hAnsi="Times New Roman" w:cs="Times New Roman"/>
          <w:i/>
          <w:iCs/>
          <w:color w:val="000000" w:themeColor="text1"/>
        </w:rPr>
        <w:fldChar w:fldCharType="end"/>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and  ESBL</w:t>
      </w:r>
      <w:r w:rsidRPr="00F8362A">
        <w:rPr>
          <w:rFonts w:ascii="Times New Roman" w:hAnsi="Times New Roman" w:cs="Times New Roman"/>
          <w:i/>
          <w:iCs/>
          <w:color w:val="000000" w:themeColor="text1"/>
        </w:rPr>
        <w:t xml:space="preserve">-K. oxytoca in Egypt </w:t>
      </w:r>
      <w:r w:rsidRPr="00F8362A">
        <w:rPr>
          <w:rFonts w:ascii="Times New Roman" w:hAnsi="Times New Roman" w:cs="Times New Roman"/>
          <w:i/>
          <w:iCs/>
          <w:color w:val="000000" w:themeColor="text1"/>
        </w:rPr>
        <w:fldChar w:fldCharType="begin">
          <w:fldData xml:space="preserve">PEVuZE5vdGU+PENpdGU+PEF1dGhvcj5BaG1lZDwvQXV0aG9yPjxZZWFyPjIwMTE8L1llYXI+PFJl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</w:fldData>
        </w:fldChar>
      </w:r>
      <w:r w:rsidR="00F93428" w:rsidRPr="00F8362A">
        <w:rPr>
          <w:rFonts w:ascii="Times New Roman" w:hAnsi="Times New Roman" w:cs="Times New Roman"/>
          <w:i/>
          <w:iCs/>
          <w:color w:val="000000" w:themeColor="text1"/>
        </w:rPr>
        <w:instrText xml:space="preserve"> ADDIN EN.CITE </w:instrText>
      </w:r>
      <w:r w:rsidR="00F93428" w:rsidRPr="00F8362A">
        <w:rPr>
          <w:rFonts w:ascii="Times New Roman" w:hAnsi="Times New Roman" w:cs="Times New Roman"/>
          <w:i/>
          <w:iCs/>
          <w:color w:val="000000" w:themeColor="text1"/>
        </w:rPr>
        <w:fldChar w:fldCharType="begin">
          <w:fldData xml:space="preserve">PEVuZE5vdGU+PENpdGU+PEF1dGhvcj5BaG1lZDwvQXV0aG9yPjxZZWFyPjIwMTE8L1llYXI+PFJl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</w:fldData>
        </w:fldChar>
      </w:r>
      <w:r w:rsidR="00F93428" w:rsidRPr="00F8362A">
        <w:rPr>
          <w:rFonts w:ascii="Times New Roman" w:hAnsi="Times New Roman" w:cs="Times New Roman"/>
          <w:i/>
          <w:iCs/>
          <w:color w:val="000000" w:themeColor="text1"/>
        </w:rPr>
        <w:instrText xml:space="preserve"> ADDIN EN.CITE.DATA </w:instrText>
      </w:r>
      <w:r w:rsidR="00F93428" w:rsidRPr="00F8362A">
        <w:rPr>
          <w:rFonts w:ascii="Times New Roman" w:hAnsi="Times New Roman" w:cs="Times New Roman"/>
          <w:i/>
          <w:iCs/>
          <w:color w:val="000000" w:themeColor="text1"/>
        </w:rPr>
      </w:r>
      <w:r w:rsidR="00F93428" w:rsidRPr="00F8362A">
        <w:rPr>
          <w:rFonts w:ascii="Times New Roman" w:hAnsi="Times New Roman" w:cs="Times New Roman"/>
          <w:i/>
          <w:iCs/>
          <w:color w:val="000000" w:themeColor="text1"/>
        </w:rPr>
        <w:fldChar w:fldCharType="end"/>
      </w:r>
      <w:r w:rsidRPr="00F8362A">
        <w:rPr>
          <w:rFonts w:ascii="Times New Roman" w:hAnsi="Times New Roman" w:cs="Times New Roman"/>
          <w:i/>
          <w:iCs/>
          <w:color w:val="000000" w:themeColor="text1"/>
        </w:rPr>
      </w:r>
      <w:r w:rsidRPr="00F8362A">
        <w:rPr>
          <w:rFonts w:ascii="Times New Roman" w:hAnsi="Times New Roman" w:cs="Times New Roman"/>
          <w:i/>
          <w:iCs/>
          <w:color w:val="000000" w:themeColor="text1"/>
        </w:rPr>
        <w:fldChar w:fldCharType="separate"/>
      </w:r>
      <w:r w:rsidR="00F93428" w:rsidRPr="00F8362A">
        <w:rPr>
          <w:rFonts w:ascii="Times New Roman" w:hAnsi="Times New Roman" w:cs="Times New Roman"/>
          <w:i/>
          <w:iCs/>
          <w:noProof/>
          <w:color w:val="000000" w:themeColor="text1"/>
        </w:rPr>
        <w:t>[459]</w:t>
      </w:r>
      <w:r w:rsidRPr="00F8362A">
        <w:rPr>
          <w:rFonts w:ascii="Times New Roman" w:hAnsi="Times New Roman" w:cs="Times New Roman"/>
          <w:i/>
          <w:iCs/>
          <w:color w:val="000000" w:themeColor="text1"/>
        </w:rPr>
        <w:fldChar w:fldCharType="end"/>
      </w:r>
      <w:r w:rsidRPr="00F8362A">
        <w:rPr>
          <w:rFonts w:ascii="Times New Roman" w:hAnsi="Times New Roman" w:cs="Times New Roman"/>
          <w:color w:val="000000" w:themeColor="text1"/>
        </w:rPr>
        <w:t xml:space="preserve"> that were isolated from dairy cows. </w:t>
      </w:r>
    </w:p>
    <w:p w14:paraId="7E12B60F" w14:textId="77777777" w:rsidR="00FF4638" w:rsidRPr="00F8362A" w:rsidRDefault="00FF4638" w:rsidP="00A20A4A">
      <w:pPr>
        <w:spacing w:line="360" w:lineRule="auto"/>
        <w:rPr>
          <w:rFonts w:ascii="Times New Roman" w:hAnsi="Times New Roman" w:cs="Times New Roman"/>
          <w:color w:val="000000" w:themeColor="text1"/>
          <w:vertAlign w:val="subscript"/>
        </w:rPr>
      </w:pPr>
    </w:p>
    <w:p w14:paraId="228E5A34" w14:textId="3921BFA4"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CTX-M-1, </w:t>
      </w:r>
      <w:r w:rsidRPr="00F8362A">
        <w:rPr>
          <w:rFonts w:ascii="Times New Roman" w:hAnsi="Times New Roman" w:cs="Times New Roman"/>
          <w:color w:val="000000" w:themeColor="text1"/>
        </w:rPr>
        <w:t>detected in five farms in this study, seems to be the most widespread variant in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dairy farms in other countries. It was reported from 17 countries in Europe </w:t>
      </w:r>
      <w:r w:rsidRPr="00F8362A">
        <w:rPr>
          <w:rFonts w:ascii="Times New Roman" w:hAnsi="Times New Roman" w:cs="Times New Roman"/>
          <w:color w:val="000000" w:themeColor="text1"/>
        </w:rPr>
        <w:fldChar w:fldCharType="begin">
          <w:fldData xml:space="preserve">PEVuZE5vdGU+PENpdGU+PEF1dGhvcj5EYW50YXMgUGFsbWVpcmE8L0F1dGhvcj48WWVhcj4yMDIw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==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PEVuZE5vdGU+PENpdGU+PEF1dGhvcj5EYW50YXMgUGFsbWVpcmE8L0F1dGhvcj48WWVhcj4yMDIw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==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[458, 460]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at least four countries in Asia (China, Japan, South Korea, and Indonesia) </w:t>
      </w:r>
      <w:r w:rsidRPr="00F8362A">
        <w:rPr>
          <w:rFonts w:ascii="Times New Roman" w:hAnsi="Times New Roman" w:cs="Times New Roman"/>
          <w:color w:val="000000" w:themeColor="text1"/>
        </w:rPr>
        <w:fldChar w:fldCharType="begin">
          <w:fldData xml:space="preserve">PEVuZE5vdGU+PENpdGU+PEF1dGhvcj5BbGk8L0F1dGhvcj48WWVhcj4yMDE2PC9ZZWFyPjxSZWNO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PEVuZE5vdGU+PENpdGU+PEF1dGhvcj5BbGk8L0F1dGhvcj48WWVhcj4yMDE2PC9ZZWFyPjxSZWNO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[172, 288, 366, 461]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Canada </w:t>
      </w:r>
      <w:r w:rsidRPr="00F8362A">
        <w:rPr>
          <w:rFonts w:ascii="Times New Roman" w:hAnsi="Times New Roman" w:cs="Times New Roman"/>
          <w:color w:val="000000" w:themeColor="text1"/>
        </w:rPr>
        <w:fldChar w:fldCharType="begin">
          <w:fldData xml:space="preserve">PEVuZE5vdGU+PENpdGU+PEF1dGhvcj5Db3JtaWVyPC9BdXRob3I+PFllYXI+MjAxOTwvWWVhcj48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=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PEVuZE5vdGU+PENpdGU+PEF1dGhvcj5Db3JtaWVyPC9BdXRob3I+PFllYXI+MjAxOTwvWWVhcj48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=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[310, 462]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4C12A195" w14:textId="77777777" w:rsidR="00FF4638" w:rsidRPr="00F8362A" w:rsidRDefault="00FF4638" w:rsidP="00A20A4A">
      <w:pPr>
        <w:spacing w:line="360" w:lineRule="auto"/>
        <w:rPr>
          <w:rFonts w:ascii="Times New Roman" w:hAnsi="Times New Roman" w:cs="Times New Roman"/>
          <w:color w:val="000000" w:themeColor="text1"/>
        </w:rPr>
      </w:pPr>
    </w:p>
    <w:p w14:paraId="4A2751B6" w14:textId="4A8A8375"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was another frequently detected beta-lactamase gene. Among ESBL-</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carrying the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gene, the narrow-spectrum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TEM-1B</w:t>
      </w:r>
      <w:r w:rsidRPr="00F8362A">
        <w:rPr>
          <w:rFonts w:ascii="Times New Roman" w:hAnsi="Times New Roman" w:cs="Times New Roman"/>
          <w:color w:val="000000" w:themeColor="text1"/>
        </w:rPr>
        <w:t xml:space="preserve"> variant was found in 95% of cases. It is uncertain whether this variant provides a selective advantage to the host bacteria over other variants, necessitating further research to determine the underlying cause. In contrast with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variants, most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harbored only one variant of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in their genome, except two isolates, both from the same farm, which had a high number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lastRenderedPageBreak/>
        <w:t xml:space="preserve">variants (one carrying 17 variants and the other one carrying nine variants). The two isolates with an unusually high number of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variants in their genomes might have accumulated these genes via horizontal gene transfer or persistent exposure to antibiotics that led to a series of mutations leading to multiple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variants. Furthermore, clustering of multiple variants of the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gene in one contig of a single isolate is concerning because it may facilitate the spread of these genes to other bacteria via MGEs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&lt;EndNote&gt;&lt;Cite&gt;&lt;Author&gt;Carattoli&lt;/Author&gt;&lt;Year&gt;2013&lt;/Year&gt;&lt;RecNum&gt;1233&lt;/RecNum&gt;&lt;DisplayText&gt;[151]&lt;/DisplayText&gt;&lt;record&gt;&lt;rec-number&gt;1233&lt;/rec-number&gt;&lt;foreign-keys&gt;&lt;key app="EN" db-id="d0pftxxtcv2zryee25dxxrvva9rst2fapd05" timestamp="1656097215"&gt;1233&lt;/key&gt;&lt;/foreign-keys&gt;&lt;ref-type name="Journal Article"&gt;17&lt;/ref-type&gt;&lt;contributors&gt;&lt;authors&gt;&lt;author&gt;Carattoli, A.&lt;/author&gt;&lt;/authors&gt;&lt;/contributors&gt;&lt;auth-address&gt;Department of Infectious, Parasitic and Immune-Mediated Diseases, Istituto Superiore di Sanita, Viale Regina Elena 299, 00161 Rome, Italy. alecara@iss.it&lt;/auth-address&gt;&lt;titles&gt;&lt;title&gt;Plasmids and the spread of resistance&lt;/title&gt;&lt;secondary-title&gt;Int J Med Microbiol&lt;/secondary-title&gt;&lt;/titles&gt;&lt;periodical&gt;&lt;full-title&gt;Int J Med Microbiol&lt;/full-title&gt;&lt;/periodical&gt;&lt;pages&gt;298-304&lt;/pages&gt;&lt;volume&gt;303&lt;/volume&gt;&lt;number&gt;6-7&lt;/number&gt;&lt;edition&gt;20130314&lt;/edition&gt;&lt;keywords&gt;&lt;keyword&gt;Anti-Bacterial Agents/*pharmacology&lt;/keyword&gt;&lt;keyword&gt;Carbapenems/pharmacology&lt;/keyword&gt;&lt;keyword&gt;*Drug Resistance, Bacterial&lt;/keyword&gt;&lt;keyword&gt;Enterobacteriaceae/*drug effects/*genetics/isolation &amp;amp; purification&lt;/keyword&gt;&lt;keyword&gt;Enterobacteriaceae Infections/microbiology&lt;/keyword&gt;&lt;keyword&gt;*Gene Transfer, Horizontal&lt;/keyword&gt;&lt;keyword&gt;Humans&lt;/keyword&gt;&lt;keyword&gt;*R Factors&lt;/keyword&gt;&lt;keyword&gt;Carbapenemases&lt;/keyword&gt;&lt;keyword&gt;Esbl&lt;/keyword&gt;&lt;keyword&gt;Incompatibility groups&lt;/keyword&gt;&lt;keyword&gt;Pmqr&lt;/keyword&gt;&lt;keyword&gt;Replicon typing&lt;/keyword&gt;&lt;/keywords&gt;&lt;dates&gt;&lt;year&gt;2013&lt;/year&gt;&lt;pub-dates&gt;&lt;date&gt;Aug&lt;/date&gt;&lt;/pub-dates&gt;&lt;/dates&gt;&lt;isbn&gt;1618-0607 (Electronic)&amp;#xD;1438-4221 (Linking)&lt;/isbn&gt;&lt;accession-num&gt;23499304&lt;/accession-num&gt;&lt;urls&gt;&lt;related-urls&gt;&lt;url&gt;https://www.ncbi.nlm.nih.gov/pubmed/23499304&lt;/url&gt;&lt;/related-urls&gt;&lt;/urls&gt;&lt;electronic-resource-num&gt;10.1016/j.ijmm.2013.02.001&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[151]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4941A7FB" w14:textId="77777777" w:rsidR="00FF4638" w:rsidRPr="00F8362A" w:rsidRDefault="00FF4638" w:rsidP="00A20A4A">
      <w:pPr>
        <w:spacing w:line="360" w:lineRule="auto"/>
        <w:rPr>
          <w:rFonts w:ascii="Times New Roman" w:hAnsi="Times New Roman" w:cs="Times New Roman"/>
          <w:color w:val="000000" w:themeColor="text1"/>
        </w:rPr>
      </w:pPr>
    </w:p>
    <w:p w14:paraId="61767E45" w14:textId="463CA46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To our knowledge, no previous studies in the U.S. </w:t>
      </w:r>
      <w:r w:rsidR="00103263" w:rsidRPr="00F8362A">
        <w:rPr>
          <w:rFonts w:ascii="Times New Roman" w:hAnsi="Times New Roman" w:cs="Times New Roman"/>
          <w:color w:val="000000" w:themeColor="text1"/>
        </w:rPr>
        <w:t>reported</w:t>
      </w:r>
      <w:r w:rsidRPr="00F8362A">
        <w:rPr>
          <w:rFonts w:ascii="Times New Roman" w:hAnsi="Times New Roman" w:cs="Times New Roman"/>
          <w:color w:val="000000" w:themeColor="text1"/>
        </w:rPr>
        <w:t xml:space="preserve"> the 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gene from Klebsiella spp. in dairy farms. However, a study from Pennsylvania reported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sz w:val="13"/>
          <w:szCs w:val="13"/>
        </w:rPr>
        <w:t>TEM</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but the variant specification was not provided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&lt;EndNote&gt;&lt;Cite&gt;&lt;Author&gt;Donaldson&lt;/Author&gt;&lt;Year&gt;2006&lt;/Year&gt;&lt;RecNum&gt;778&lt;/RecNum&gt;&lt;DisplayText&gt;[157]&lt;/DisplayText&gt;&lt;record&gt;&lt;rec-number&gt;778&lt;/rec-number&gt;&lt;foreign-keys&gt;&lt;key app="EN" db-id="d0pftxxtcv2zryee25dxxrvva9rst2fapd05" timestamp="1629218022"&gt;778&lt;/key&gt;&lt;/foreign-keys&gt;&lt;ref-type name="Journal Article"&gt;17&lt;/ref-type&gt;&lt;contributors&gt;&lt;authors&gt;&lt;author&gt;Donaldson, S. C.&lt;/author&gt;&lt;author&gt;Straley, B. A.&lt;/author&gt;&lt;author&gt;Hegde, N. V.&lt;/author&gt;&lt;author&gt;Sawant, A. A.&lt;/author&gt;&lt;author&gt;DebRoy, C.&lt;/author&gt;&lt;author&gt;Jayarao, B. M.&lt;/author&gt;&lt;/authors&gt;&lt;/contributors&gt;&lt;auth-address&gt;Department of Veterinary Science, The Pennsylvania State University, University Park, PA 16802, USA.&lt;/auth-address&gt;&lt;titles&gt;&lt;title&gt;Molecular epidemiology of ceftiofur-resistant Escherichia coli isolates from dairy calves&lt;/title&gt;&lt;secondary-title&gt;Appl Environ Microbiol&lt;/secondary-title&gt;&lt;/titles&gt;&lt;periodical&gt;&lt;full-title&gt;Appl Environ Microbiol&lt;/full-title&gt;&lt;/periodical&gt;&lt;pages&gt;3940-8&lt;/pages&gt;&lt;volume&gt;72&lt;/volume&gt;&lt;number&gt;6&lt;/number&gt;&lt;keywords&gt;&lt;keyword&gt;Animals&lt;/keyword&gt;&lt;keyword&gt;Cattle&lt;/keyword&gt;&lt;keyword&gt;Cattle Diseases/*epidemiology/microbiology&lt;/keyword&gt;&lt;keyword&gt;Cephalosporins/*pharmacology&lt;/keyword&gt;&lt;keyword&gt;DNA Primers&lt;/keyword&gt;&lt;keyword&gt;Dairying&lt;/keyword&gt;&lt;keyword&gt;*Drug Resistance, Bacterial&lt;/keyword&gt;&lt;keyword&gt;Escherichia coli/*drug effects/*genetics&lt;/keyword&gt;&lt;keyword&gt;Escherichia coli Infections/epidemiology/microbiology/*veterinary&lt;/keyword&gt;&lt;keyword&gt;Female&lt;/keyword&gt;&lt;keyword&gt;Microbial Sensitivity Tests&lt;/keyword&gt;&lt;keyword&gt;*Molecular Epidemiology&lt;/keyword&gt;&lt;keyword&gt;Pennsylvania&lt;/keyword&gt;&lt;keyword&gt;Polymerase Chain Reaction&lt;/keyword&gt;&lt;/keywords&gt;&lt;dates&gt;&lt;year&gt;2006&lt;/year&gt;&lt;pub-dates&gt;&lt;date&gt;Jun&lt;/date&gt;&lt;/pub-dates&gt;&lt;/dates&gt;&lt;isbn&gt;0099-2240 (Print)&amp;#xD;0099-2240 (Linking)&lt;/isbn&gt;&lt;accession-num&gt;16751500&lt;/accession-num&gt;&lt;urls&gt;&lt;related-urls&gt;&lt;url&gt;https://www.ncbi.nlm.nih.gov/pubmed/16751500&lt;/url&gt;&lt;/related-urls&gt;&lt;/urls&gt;&lt;custom2&gt;PMC1489609&lt;/custom2&gt;&lt;electronic-resource-num&gt;10.1128/AEM.02770-05&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Various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gene was also reported from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from humans in the U.S. </w:t>
      </w:r>
      <w:r w:rsidRPr="00F8362A">
        <w:rPr>
          <w:rFonts w:ascii="Times New Roman" w:hAnsi="Times New Roman" w:cs="Times New Roman"/>
          <w:color w:val="000000" w:themeColor="text1"/>
        </w:rPr>
        <w:fldChar w:fldCharType="begin">
          <w:fldData xml:space="preserve">PEVuZE5vdGU+PENpdGU+PEF1dGhvcj5ZaWdpdDwvQXV0aG9yPjxZZWFyPjIwMDE8L1llYXI+PFJl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PEVuZE5vdGU+PENpdGU+PEF1dGhvcj5ZaWdpdDwvQXV0aG9yPjxZZWFyPjIwMDE8L1llYXI+PFJl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[452, 453]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 extensive European review revealed that several studies documented </w:t>
      </w:r>
      <w:r w:rsidRPr="00F8362A">
        <w:rPr>
          <w:rFonts w:ascii="Times New Roman" w:hAnsi="Times New Roman" w:cs="Times New Roman"/>
          <w:i/>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variants different from those observed in the current study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dairy cattle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&lt;EndNote&gt;&lt;Cite&gt;&lt;Author&gt;Dantas Palmeira&lt;/Author&gt;&lt;Year&gt;2020&lt;/Year&gt;&lt;RecNum&gt;1427&lt;/RecNum&gt;&lt;DisplayText&gt;[460]&lt;/DisplayText&gt;&lt;record&gt;&lt;rec-number&gt;1427&lt;/rec-number&gt;&lt;foreign-keys&gt;&lt;key app="EN" db-id="d0pftxxtcv2zryee25dxxrvva9rst2fapd05" timestamp="1678920392"&gt;1427&lt;/key&gt;&lt;/foreign-keys&gt;&lt;ref-type name="Journal Article"&gt;17&lt;/ref-type&gt;&lt;contributors&gt;&lt;authors&gt;&lt;author&gt;Dantas Palmeira, J.&lt;/author&gt;&lt;author&gt;Ferreira, H. M. N.&lt;/author&gt;&lt;/authors&gt;&lt;/contributors&gt;&lt;auth-address&gt;Microbiology - Biological Sciences Department, Faculty of Pharmacy, University of Porto, Porto, Portugal.&amp;#xD;UCIBIO - Research Unit on Applied Molecular Biosciences, REQUIMTE, Portugal.&lt;/auth-address&gt;&lt;titles&gt;&lt;title&gt;Extended-spectrum beta-lactamase (ESBL)-producing Enterobacteriaceae in cattle production - a threat around the world&lt;/title&gt;&lt;secondary-title&gt;Heliyon&lt;/secondary-title&gt;&lt;/titles&gt;&lt;periodical&gt;&lt;full-title&gt;Heliyon&lt;/full-title&gt;&lt;/periodical&gt;&lt;pages&gt;e03206&lt;/pages&gt;&lt;volume&gt;6&lt;/volume&gt;&lt;number&gt;1&lt;/number&gt;&lt;edition&gt;20200130&lt;/edition&gt;&lt;keywords&gt;&lt;keyword&gt;Antibiotic resistance&lt;/keyword&gt;&lt;keyword&gt;Antibiotic resistant bacteria&lt;/keyword&gt;&lt;keyword&gt;Cattle&lt;/keyword&gt;&lt;keyword&gt;Food microbiology&lt;/keyword&gt;&lt;keyword&gt;Microbiology&lt;/keyword&gt;&lt;/keywords&gt;&lt;dates&gt;&lt;year&gt;2020&lt;/year&gt;&lt;pub-dates&gt;&lt;date&gt;Jan&lt;/date&gt;&lt;/pub-dates&gt;&lt;/dates&gt;&lt;isbn&gt;2405-8440 (Print)&amp;#xD;2405-8440 (Electronic)&amp;#xD;2405-8440 (Linking)&lt;/isbn&gt;&lt;accession-num&gt;32042963&lt;/accession-num&gt;&lt;urls&gt;&lt;related-urls&gt;&lt;url&gt;https://www.ncbi.nlm.nih.gov/pubmed/32042963&lt;/url&gt;&lt;/related-urls&gt;&lt;/urls&gt;&lt;custom2&gt;PMC7002838&lt;/custom2&gt;&lt;electronic-resource-num&gt;10.1016/j.heliyon.2020.e03206&lt;/electronic-resource-num&gt;&lt;remote-database-name&gt;PubMed-no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lack of previous detection of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TEM</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 xml:space="preserve">SHV </w:t>
      </w:r>
      <w:r w:rsidRPr="00F8362A">
        <w:rPr>
          <w:rFonts w:ascii="Times New Roman" w:hAnsi="Times New Roman" w:cs="Times New Roman"/>
          <w:color w:val="000000" w:themeColor="text1"/>
        </w:rPr>
        <w:t xml:space="preserve">genes from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U.S. dairy farms could be due to limited studies on these resistance genes than the actual absence of these resistance genes, which emphasizes the need for ongoing surveillance and monitoring of bacterial resistance in dairy cattle and other food production environments. It also sheds light on the importance of implementing measures to prevent the spread of this antibiotic-resistant bacteria in these settings.</w:t>
      </w:r>
    </w:p>
    <w:p w14:paraId="129EA96E" w14:textId="77777777" w:rsidR="00FF4638" w:rsidRPr="00F8362A" w:rsidRDefault="00FF4638" w:rsidP="00A20A4A">
      <w:pPr>
        <w:spacing w:line="360" w:lineRule="auto"/>
        <w:rPr>
          <w:rFonts w:ascii="Times New Roman" w:hAnsi="Times New Roman" w:cs="Times New Roman"/>
          <w:color w:val="000000" w:themeColor="text1"/>
        </w:rPr>
      </w:pPr>
    </w:p>
    <w:p w14:paraId="19D6FE07" w14:textId="5949DE69" w:rsidR="00A20A4A" w:rsidRPr="00F8362A" w:rsidRDefault="00A20A4A" w:rsidP="00A20A4A">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rPr>
        <w:t xml:space="preserve">Three rare </w:t>
      </w:r>
      <w:r w:rsidR="00020C9F" w:rsidRPr="00F8362A">
        <w:rPr>
          <w:rFonts w:ascii="Times New Roman" w:hAnsi="Times New Roman" w:cs="Times New Roman"/>
          <w:color w:val="000000" w:themeColor="text1"/>
        </w:rPr>
        <w:t>β</w:t>
      </w:r>
      <w:r w:rsidRPr="00F8362A">
        <w:rPr>
          <w:rFonts w:ascii="Times New Roman" w:hAnsi="Times New Roman" w:cs="Times New Roman"/>
          <w:color w:val="000000" w:themeColor="text1"/>
        </w:rPr>
        <w:t xml:space="preserve">-lactamase genes,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SED-1</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OXA-1</w:t>
      </w:r>
      <w:r w:rsidRPr="00F8362A">
        <w:rPr>
          <w:rFonts w:ascii="Times New Roman" w:eastAsiaTheme="minorEastAsia" w:hAnsi="Times New Roman" w:cs="Times New Roman"/>
          <w:i/>
          <w:iCs/>
          <w:color w:val="000000" w:themeColor="text1"/>
          <w:kern w:val="24"/>
        </w:rPr>
        <w:t>,</w:t>
      </w:r>
      <w:r w:rsidRPr="00F8362A">
        <w:rPr>
          <w:rFonts w:ascii="Times New Roman" w:hAnsi="Times New Roman" w:cs="Times New Roman"/>
          <w:color w:val="000000" w:themeColor="text1"/>
        </w:rPr>
        <w:t xml:space="preserve"> and</w:t>
      </w:r>
      <w:r w:rsidRPr="00F8362A">
        <w:rPr>
          <w:rFonts w:ascii="Times New Roman" w:eastAsiaTheme="minorEastAsia" w:hAnsi="Times New Roman" w:cs="Times New Roman"/>
          <w:i/>
          <w:iCs/>
          <w:color w:val="000000" w:themeColor="text1"/>
          <w:kern w:val="24"/>
        </w:rPr>
        <w:t xml:space="preserve">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OXY 1-7</w:t>
      </w:r>
      <w:r w:rsidRPr="00F8362A">
        <w:rPr>
          <w:rFonts w:ascii="Times New Roman" w:hAnsi="Times New Roman" w:cs="Times New Roman"/>
          <w:color w:val="000000" w:themeColor="text1"/>
        </w:rPr>
        <w:t xml:space="preserve">, were detected in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isolates from dairy farms. Specifically,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OXA-1</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SED-1</w:t>
      </w:r>
      <w:r w:rsidRPr="00F8362A">
        <w:rPr>
          <w:rFonts w:ascii="Times New Roman" w:eastAsiaTheme="minorEastAsia" w:hAnsi="Times New Roman" w:cs="Times New Roman"/>
          <w:i/>
          <w:iCs/>
          <w:color w:val="000000" w:themeColor="text1"/>
          <w:kern w:val="24"/>
        </w:rPr>
        <w:t xml:space="preserve"> </w:t>
      </w:r>
      <w:r w:rsidRPr="00F8362A">
        <w:rPr>
          <w:rFonts w:ascii="Times New Roman" w:hAnsi="Times New Roman" w:cs="Times New Roman"/>
          <w:color w:val="000000" w:themeColor="text1"/>
        </w:rPr>
        <w:t xml:space="preserve">were detected in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whereas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OXY 1-7</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 xml:space="preserve">was in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To our knowledge, this is the first study identifying these resistance genes in </w:t>
      </w:r>
      <w:r w:rsidRPr="00F8362A">
        <w:rPr>
          <w:rFonts w:ascii="Times New Roman" w:hAnsi="Times New Roman" w:cs="Times New Roman"/>
          <w:i/>
          <w:iCs/>
          <w:color w:val="000000" w:themeColor="text1"/>
        </w:rPr>
        <w:t>Klebsiella spp.</w:t>
      </w:r>
      <w:r w:rsidRPr="00F8362A">
        <w:rPr>
          <w:rFonts w:ascii="Times New Roman" w:hAnsi="Times New Roman" w:cs="Times New Roman"/>
          <w:color w:val="000000" w:themeColor="text1"/>
        </w:rPr>
        <w:t xml:space="preserve"> from U.S. dairy farms. </w:t>
      </w:r>
    </w:p>
    <w:p w14:paraId="67DC07AA" w14:textId="29060F6E" w:rsidR="00A20A4A" w:rsidRPr="00F8362A" w:rsidRDefault="00A20A4A" w:rsidP="00A20A4A">
      <w:pPr>
        <w:spacing w:line="360" w:lineRule="auto"/>
        <w:rPr>
          <w:rFonts w:ascii="Times New Roman" w:hAnsi="Times New Roman" w:cs="Times New Roman"/>
          <w:color w:val="000000" w:themeColor="text1"/>
          <w:shd w:val="clear" w:color="auto" w:fill="FFFFFF"/>
        </w:rPr>
      </w:pPr>
      <w:r w:rsidRPr="00F8362A">
        <w:rPr>
          <w:rFonts w:ascii="Times New Roman" w:hAnsi="Times New Roman" w:cs="Times New Roman"/>
          <w:color w:val="000000" w:themeColor="text1"/>
        </w:rPr>
        <w:t xml:space="preserve">The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SED-1</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 xml:space="preserve">gene naturally occurs in </w:t>
      </w:r>
      <w:r w:rsidRPr="00F8362A">
        <w:rPr>
          <w:rFonts w:ascii="Times New Roman" w:hAnsi="Times New Roman" w:cs="Times New Roman"/>
          <w:i/>
          <w:iCs/>
          <w:color w:val="000000" w:themeColor="text1"/>
          <w:shd w:val="clear" w:color="auto" w:fill="FFFFFF"/>
        </w:rPr>
        <w:t>Citrobacter sedlakii</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PEVuZE5vdGU+PENpdGU+PEF1dGhvcj5QZXRyZWxsYTwvQXV0aG9yPjxZZWFyPjIwMDE8L1llYXI+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PEVuZE5vdGU+PENpdGU+PEF1dGhvcj5QZXRyZWxsYTwvQXV0aG9yPjxZZWFyPjIwMDE8L1llYXI+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[372, 373]</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shd w:val="clear" w:color="auto" w:fill="FFFFFF"/>
        </w:rPr>
        <w:t>C. sedlakii</w:t>
      </w:r>
      <w:r w:rsidRPr="00F8362A">
        <w:rPr>
          <w:rFonts w:ascii="Times New Roman" w:hAnsi="Times New Roman" w:cs="Times New Roman"/>
          <w:color w:val="000000" w:themeColor="text1"/>
        </w:rPr>
        <w:t xml:space="preserve"> constituted most ESBL-producing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identified from dairy farms in this study. Thus, </w:t>
      </w:r>
      <w:r w:rsidRPr="00F8362A">
        <w:rPr>
          <w:rFonts w:ascii="Times New Roman" w:hAnsi="Times New Roman" w:cs="Times New Roman"/>
          <w:i/>
          <w:iCs/>
          <w:color w:val="000000" w:themeColor="text1"/>
          <w:shd w:val="clear" w:color="auto" w:fill="FFFFFF"/>
        </w:rPr>
        <w:t>K. pneumoniae</w:t>
      </w:r>
      <w:r w:rsidRPr="00F8362A">
        <w:rPr>
          <w:rFonts w:ascii="Times New Roman" w:hAnsi="Times New Roman" w:cs="Times New Roman"/>
          <w:color w:val="000000" w:themeColor="text1"/>
          <w:shd w:val="clear" w:color="auto" w:fill="FFFFFF"/>
        </w:rPr>
        <w:t xml:space="preserve"> may have acquired this gene via horizontal gene transfer from </w:t>
      </w:r>
      <w:r w:rsidRPr="00F8362A">
        <w:rPr>
          <w:rFonts w:ascii="Times New Roman" w:hAnsi="Times New Roman" w:cs="Times New Roman"/>
          <w:i/>
          <w:iCs/>
          <w:color w:val="000000" w:themeColor="text1"/>
          <w:shd w:val="clear" w:color="auto" w:fill="FFFFFF"/>
        </w:rPr>
        <w:t>C. sedlakii</w:t>
      </w:r>
      <w:r w:rsidRPr="00F8362A">
        <w:rPr>
          <w:rFonts w:ascii="Times New Roman" w:hAnsi="Times New Roman" w:cs="Times New Roman"/>
          <w:color w:val="000000" w:themeColor="text1"/>
          <w:shd w:val="clear" w:color="auto" w:fill="FFFFFF"/>
        </w:rPr>
        <w:t xml:space="preserve"> in the animal gut. </w:t>
      </w:r>
      <w:r w:rsidRPr="00F8362A">
        <w:rPr>
          <w:rFonts w:ascii="Times New Roman" w:hAnsi="Times New Roman" w:cs="Times New Roman"/>
          <w:i/>
          <w:iCs/>
          <w:color w:val="000000" w:themeColor="text1"/>
        </w:rPr>
        <w:t>K. michiganensis</w:t>
      </w:r>
      <w:r w:rsidRPr="00F8362A">
        <w:rPr>
          <w:rFonts w:ascii="Times New Roman" w:hAnsi="Times New Roman" w:cs="Times New Roman"/>
          <w:color w:val="000000" w:themeColor="text1"/>
        </w:rPr>
        <w:t xml:space="preserve"> is a recently described novel member of the </w:t>
      </w:r>
      <w:r w:rsidRPr="00F8362A">
        <w:rPr>
          <w:rFonts w:ascii="Times New Roman" w:hAnsi="Times New Roman" w:cs="Times New Roman"/>
          <w:i/>
          <w:iCs/>
          <w:color w:val="000000" w:themeColor="text1"/>
        </w:rPr>
        <w:t>K. oxytoca</w:t>
      </w:r>
      <w:r w:rsidRPr="00F8362A">
        <w:rPr>
          <w:rFonts w:ascii="Times New Roman" w:hAnsi="Times New Roman" w:cs="Times New Roman"/>
          <w:color w:val="000000" w:themeColor="text1"/>
        </w:rPr>
        <w:t xml:space="preserve"> complex </w:t>
      </w:r>
      <w:r w:rsidRPr="00F8362A">
        <w:rPr>
          <w:rFonts w:ascii="Times New Roman" w:hAnsi="Times New Roman" w:cs="Times New Roman"/>
          <w:color w:val="000000" w:themeColor="text1"/>
        </w:rPr>
        <w:fldChar w:fldCharType="begin">
          <w:fldData xml:space="preserve">PEVuZE5vdGU+PENpdGU+PEF1dGhvcj5ZYW5nPC9BdXRob3I+PFllYXI+MjAyMjwvWWVhcj48UmVj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PEVuZE5vdGU+PENpdGU+PEF1dGhvcj5ZYW5nPC9BdXRob3I+PFllYXI+MjAyMjwvWWVhcj48UmVj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[463, 464]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detection of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OXY 1-7</w:t>
      </w:r>
      <w:r w:rsidRPr="00F8362A">
        <w:rPr>
          <w:rFonts w:ascii="Times New Roman" w:hAnsi="Times New Roman" w:cs="Times New Roman"/>
          <w:i/>
          <w:iCs/>
          <w:color w:val="000000" w:themeColor="text1"/>
          <w:vertAlign w:val="subscript"/>
        </w:rPr>
        <w:t xml:space="preserve"> </w:t>
      </w:r>
      <w:r w:rsidRPr="00F8362A">
        <w:rPr>
          <w:rFonts w:ascii="Times New Roman" w:hAnsi="Times New Roman" w:cs="Times New Roman"/>
          <w:color w:val="000000" w:themeColor="text1"/>
        </w:rPr>
        <w:t xml:space="preserve">variants of ESBL aligns with previous studies that reported that </w:t>
      </w:r>
      <w:r w:rsidR="007045DD" w:rsidRPr="00F8362A">
        <w:rPr>
          <w:rFonts w:ascii="Times New Roman" w:hAnsi="Times New Roman" w:cs="Times New Roman"/>
          <w:i/>
          <w:iCs/>
          <w:color w:val="000000" w:themeColor="text1"/>
        </w:rPr>
        <w:t>K.oxytoca</w:t>
      </w:r>
      <w:r w:rsidR="00A70E15"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inherently carries </w:t>
      </w:r>
      <w:r w:rsidRPr="00F8362A">
        <w:rPr>
          <w:rFonts w:ascii="Times New Roman" w:hAnsi="Times New Roman" w:cs="Times New Roman"/>
          <w:i/>
          <w:iCs/>
          <w:color w:val="000000" w:themeColor="text1"/>
        </w:rPr>
        <w:t>bla</w:t>
      </w:r>
      <w:r w:rsidRPr="00F8362A">
        <w:rPr>
          <w:rFonts w:ascii="Times New Roman" w:hAnsi="Times New Roman" w:cs="Times New Roman"/>
          <w:iCs/>
          <w:color w:val="000000" w:themeColor="text1"/>
          <w:vertAlign w:val="subscript"/>
        </w:rPr>
        <w:t>OXY</w:t>
      </w:r>
      <w:r w:rsidRPr="00F8362A">
        <w:rPr>
          <w:rFonts w:ascii="Times New Roman" w:hAnsi="Times New Roman" w:cs="Times New Roman"/>
          <w:color w:val="000000" w:themeColor="text1"/>
        </w:rPr>
        <w:t>, a chromosomally encoded class A beta-lactamase gene</w:t>
      </w:r>
      <w:r w:rsidR="00A70E15"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&lt;EndNote&gt;&lt;Cite&gt;&lt;Author&gt;Fournier&lt;/Author&gt;&lt;Year&gt;1994&lt;/Year&gt;&lt;RecNum&gt;1567&lt;/RecNum&gt;&lt;DisplayText&gt;[465]&lt;/DisplayText&gt;&lt;record&gt;&lt;rec-number&gt;1567&lt;/rec-number&gt;&lt;foreign-keys&gt;&lt;key app="EN" db-id="d0pftxxtcv2zryee25dxxrvva9rst2fapd05" timestamp="1684340918"&gt;1567&lt;/key&gt;&lt;/foreign-keys&gt;&lt;ref-type name="Journal Article"&gt;17&lt;/ref-type&gt;&lt;contributors&gt;&lt;authors&gt;&lt;author&gt;Fournier, B.&lt;/author&gt;&lt;author&gt;Arlet, G.&lt;/author&gt;&lt;author&gt;Lagrange, P. H.&lt;/author&gt;&lt;author&gt;Philippon, A.&lt;/author&gt;&lt;/authors&gt;&lt;/contributors&gt;&lt;auth-address&gt;Laboratoire de Microbiologie, Hopital Saint-Louis (Universite Paris VII), France.&lt;/auth-address&gt;&lt;titles&gt;&lt;title&gt;Klebsiella oxytoca: resistance to aztreonam by overproduction of the chromosomally encoded beta-lactamase&lt;/title&gt;&lt;secondary-title&gt;FEMS Microbiol Lett&lt;/secondary-title&gt;&lt;/titles&gt;&lt;periodical&gt;&lt;full-title&gt;FEMS Microbiol Lett&lt;/full-title&gt;&lt;/periodical&gt;&lt;pages&gt;31-6&lt;/pages&gt;&lt;volume&gt;116&lt;/volume&gt;&lt;number&gt;1&lt;/number&gt;&lt;keywords&gt;&lt;keyword&gt;Amino Acid Sequence&lt;/keyword&gt;&lt;keyword&gt;Aztreonam/*pharmacology&lt;/keyword&gt;&lt;keyword&gt;Base Sequence&lt;/keyword&gt;&lt;keyword&gt;Cefotaxime/pharmacology&lt;/keyword&gt;&lt;keyword&gt;Chromosomes, Bacterial&lt;/keyword&gt;&lt;keyword&gt;Cloning, Molecular&lt;/keyword&gt;&lt;keyword&gt;DNA, Bacterial&lt;/keyword&gt;&lt;keyword&gt;Drug Resistance, Microbial/genetics&lt;/keyword&gt;&lt;keyword&gt;Escherichia coli&lt;/keyword&gt;&lt;keyword&gt;Klebsiella/*drug effects/enzymology/genetics&lt;/keyword&gt;&lt;keyword&gt;Molecular Sequence Data&lt;/keyword&gt;&lt;keyword&gt;Mutation&lt;/keyword&gt;&lt;keyword&gt;Promoter Regions, Genetic&lt;/keyword&gt;&lt;keyword&gt;beta-Lactamases/biosynthesis/*genetics&lt;/keyword&gt;&lt;/keywords&gt;&lt;dates&gt;&lt;year&gt;1994&lt;/year&gt;&lt;pub-dates&gt;&lt;date&gt;Feb 1&lt;/date&gt;&lt;/pub-dates&gt;&lt;/dates&gt;&lt;isbn&gt;0378-1097 (Print)&amp;#xD;0378-1097 (Linking)&lt;/isbn&gt;&lt;accession-num&gt;8132152&lt;/accession-num&gt;&lt;urls&gt;&lt;related-urls&gt;&lt;url&gt;https://www.ncbi.nlm.nih.gov/pubmed/8132152&lt;/url&gt;&lt;/related-urls&gt;&lt;/urls&gt;&lt;electronic-resource-num&gt;10.1111/j.1574-6968.1994.tb06671.x&lt;/electronic-resource-num&gt;&lt;remote-database-name&gt;Medline&lt;/remote-database-name&gt;&lt;remote-database-provider&gt;NLM&lt;/remote-database-provider&gt;&lt;/record&gt;&lt;/Cite&gt;&lt;/EndNote&gt;</w:instrText>
      </w:r>
      <w:r w:rsidR="00A70E15"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[465]</w:t>
      </w:r>
      <w:r w:rsidR="00A70E15" w:rsidRPr="00F8362A">
        <w:rPr>
          <w:rFonts w:ascii="Times New Roman" w:hAnsi="Times New Roman" w:cs="Times New Roman"/>
          <w:color w:val="000000" w:themeColor="text1"/>
        </w:rPr>
        <w:fldChar w:fldCharType="end"/>
      </w:r>
      <w:r w:rsidR="00A70E15" w:rsidRPr="00F8362A">
        <w:rPr>
          <w:rFonts w:ascii="Times New Roman" w:hAnsi="Times New Roman" w:cs="Times New Roman"/>
          <w:color w:val="000000" w:themeColor="text1"/>
        </w:rPr>
        <w:t xml:space="preserve">. But recently plasmid associated  </w:t>
      </w:r>
      <w:r w:rsidR="00A70E15" w:rsidRPr="00F8362A">
        <w:rPr>
          <w:rFonts w:ascii="Times New Roman" w:hAnsi="Times New Roman" w:cs="Times New Roman"/>
          <w:i/>
          <w:iCs/>
          <w:color w:val="000000" w:themeColor="text1"/>
        </w:rPr>
        <w:t>bla</w:t>
      </w:r>
      <w:r w:rsidR="00A70E15" w:rsidRPr="00F8362A">
        <w:rPr>
          <w:rFonts w:ascii="Times New Roman" w:hAnsi="Times New Roman" w:cs="Times New Roman"/>
          <w:iCs/>
          <w:color w:val="000000" w:themeColor="text1"/>
          <w:vertAlign w:val="subscript"/>
        </w:rPr>
        <w:t>OXY</w:t>
      </w:r>
      <w:r w:rsidR="00A70E15" w:rsidRPr="00F8362A">
        <w:rPr>
          <w:rFonts w:ascii="Times New Roman" w:hAnsi="Times New Roman" w:cs="Times New Roman"/>
          <w:color w:val="000000" w:themeColor="text1"/>
        </w:rPr>
        <w:t xml:space="preserve"> was reported from </w:t>
      </w:r>
      <w:r w:rsidR="00A70E15" w:rsidRPr="00F8362A">
        <w:rPr>
          <w:rFonts w:ascii="Times New Roman" w:hAnsi="Times New Roman" w:cs="Times New Roman"/>
          <w:i/>
          <w:iCs/>
          <w:color w:val="000000" w:themeColor="text1"/>
        </w:rPr>
        <w:t>K.oxytoca</w:t>
      </w:r>
      <w:r w:rsidR="00A70E15" w:rsidRPr="00F8362A">
        <w:rPr>
          <w:rFonts w:ascii="Times New Roman" w:hAnsi="Times New Roman" w:cs="Times New Roman"/>
          <w:color w:val="000000" w:themeColor="text1"/>
        </w:rPr>
        <w:t xml:space="preserve"> in   </w:t>
      </w:r>
      <w:r w:rsidR="00A70E15" w:rsidRPr="00F8362A">
        <w:rPr>
          <w:rFonts w:ascii="Times New Roman" w:hAnsi="Times New Roman" w:cs="Times New Roman"/>
          <w:color w:val="000000" w:themeColor="text1"/>
        </w:rPr>
        <w:lastRenderedPageBreak/>
        <w:t xml:space="preserve">Spain </w:t>
      </w:r>
      <w:r w:rsidR="00A70E15" w:rsidRPr="00F8362A">
        <w:rPr>
          <w:rFonts w:ascii="Times New Roman" w:hAnsi="Times New Roman" w:cs="Times New Roman"/>
          <w:color w:val="000000" w:themeColor="text1"/>
        </w:rPr>
        <w:fldChar w:fldCharType="begin">
          <w:fldData xml:space="preserve">PEVuZE5vdGU+PENpdGU+PEF1dGhvcj5Hb256YWxlei1Mb3BlejwvQXV0aG9yPjxZZWFyPjIwMDk8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PEVuZE5vdGU+PENpdGU+PEF1dGhvcj5Hb256YWxlei1Mb3BlejwvQXV0aG9yPjxZZWFyPjIwMDk8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A70E15" w:rsidRPr="00F8362A">
        <w:rPr>
          <w:rFonts w:ascii="Times New Roman" w:hAnsi="Times New Roman" w:cs="Times New Roman"/>
          <w:color w:val="000000" w:themeColor="text1"/>
        </w:rPr>
      </w:r>
      <w:r w:rsidR="00A70E15"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[466]</w:t>
      </w:r>
      <w:r w:rsidR="00A70E15" w:rsidRPr="00F8362A">
        <w:rPr>
          <w:rFonts w:ascii="Times New Roman" w:hAnsi="Times New Roman" w:cs="Times New Roman"/>
          <w:color w:val="000000" w:themeColor="text1"/>
        </w:rPr>
        <w:fldChar w:fldCharType="end"/>
      </w:r>
      <w:r w:rsidR="00B379B4" w:rsidRPr="00F8362A">
        <w:rPr>
          <w:rFonts w:ascii="Times New Roman" w:hAnsi="Times New Roman" w:cs="Times New Roman"/>
          <w:color w:val="000000" w:themeColor="text1"/>
        </w:rPr>
        <w:t xml:space="preserve">. But in this study </w:t>
      </w:r>
      <w:r w:rsidR="00DD37CD" w:rsidRPr="00F8362A">
        <w:rPr>
          <w:rFonts w:ascii="Times New Roman" w:hAnsi="Times New Roman" w:cs="Times New Roman"/>
          <w:color w:val="000000" w:themeColor="text1"/>
        </w:rPr>
        <w:t xml:space="preserve"> this gene was not associated with plasmid or any other MGEs </w:t>
      </w:r>
      <w:r w:rsidR="00A70E15" w:rsidRPr="00F8362A">
        <w:rPr>
          <w:rFonts w:ascii="Times New Roman" w:hAnsi="Times New Roman" w:cs="Times New Roman"/>
          <w:color w:val="000000" w:themeColor="text1"/>
        </w:rPr>
        <w:t xml:space="preserve">suggesting  </w:t>
      </w:r>
      <w:r w:rsidR="00DD37CD" w:rsidRPr="00F8362A">
        <w:rPr>
          <w:rFonts w:ascii="Times New Roman" w:hAnsi="Times New Roman" w:cs="Times New Roman"/>
          <w:color w:val="000000" w:themeColor="text1"/>
        </w:rPr>
        <w:t>it is a chromosomal beta-lactamase gene</w:t>
      </w:r>
    </w:p>
    <w:p w14:paraId="7F1EFCA4" w14:textId="77777777" w:rsidR="00A20A4A" w:rsidRPr="00F8362A" w:rsidRDefault="00A20A4A" w:rsidP="00A20A4A">
      <w:pPr>
        <w:spacing w:line="360" w:lineRule="auto"/>
        <w:rPr>
          <w:rFonts w:ascii="Times New Roman" w:hAnsi="Times New Roman" w:cs="Times New Roman"/>
          <w:color w:val="000000" w:themeColor="text1"/>
        </w:rPr>
      </w:pPr>
    </w:p>
    <w:p w14:paraId="1DD2EAF4" w14:textId="3CC8060D" w:rsidR="00495751" w:rsidRPr="00F8362A" w:rsidRDefault="00A35EB4"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genome of</w:t>
      </w:r>
      <w:r w:rsidR="001B56EB" w:rsidRPr="00F8362A">
        <w:rPr>
          <w:rFonts w:ascii="Times New Roman" w:hAnsi="Times New Roman" w:cs="Times New Roman"/>
          <w:color w:val="000000" w:themeColor="text1"/>
        </w:rPr>
        <w:t xml:space="preserve"> </w:t>
      </w:r>
      <w:r w:rsidR="00E32BAE" w:rsidRPr="00F8362A">
        <w:rPr>
          <w:rFonts w:ascii="Times New Roman" w:hAnsi="Times New Roman" w:cs="Times New Roman"/>
          <w:color w:val="000000" w:themeColor="text1"/>
        </w:rPr>
        <w:t xml:space="preserve"> </w:t>
      </w:r>
      <w:r w:rsidR="00A20A4A" w:rsidRPr="00F8362A">
        <w:rPr>
          <w:rFonts w:ascii="Times New Roman" w:hAnsi="Times New Roman" w:cs="Times New Roman"/>
          <w:color w:val="000000" w:themeColor="text1"/>
        </w:rPr>
        <w:t>ESBL-</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isolates were genotypically MDR, carrying resistance genes for up to seven classes of antibiotics. In addition to beta-lactamase genes, eight horizontally transferable </w:t>
      </w:r>
      <w:r w:rsidR="00A20A4A" w:rsidRPr="00F8362A">
        <w:rPr>
          <w:rFonts w:ascii="Times New Roman" w:hAnsi="Times New Roman" w:cs="Times New Roman"/>
          <w:iCs/>
          <w:color w:val="000000" w:themeColor="text1"/>
        </w:rPr>
        <w:t>ARGs</w:t>
      </w:r>
      <w:r w:rsidR="00A20A4A" w:rsidRPr="00F8362A">
        <w:rPr>
          <w:rFonts w:ascii="Times New Roman" w:hAnsi="Times New Roman" w:cs="Times New Roman"/>
          <w:color w:val="000000" w:themeColor="text1"/>
        </w:rPr>
        <w:t xml:space="preserve"> were detected in </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spp., including resistance against fluoroquinolones, aminoglycosides, macrolides, folate pathway inhibitors, tetracycline, chloramphenicol, fosfomycin, and lincomycin. This finding concurs with previous studies conducted in humans, animals, and environmental samples that showed ESBL-producing </w:t>
      </w:r>
      <w:r w:rsidR="00A20A4A" w:rsidRPr="00F8362A">
        <w:rPr>
          <w:rFonts w:ascii="Times New Roman" w:hAnsi="Times New Roman" w:cs="Times New Roman"/>
          <w:i/>
          <w:color w:val="000000" w:themeColor="text1"/>
        </w:rPr>
        <w:t>Enterobacteriaceae</w:t>
      </w:r>
      <w:r w:rsidR="00A20A4A" w:rsidRPr="00F8362A">
        <w:rPr>
          <w:rFonts w:ascii="Times New Roman" w:hAnsi="Times New Roman" w:cs="Times New Roman"/>
          <w:color w:val="000000" w:themeColor="text1"/>
        </w:rPr>
        <w:t xml:space="preserve"> carried multiple resistance genes to structurally unrelated classes of antibiotics </w:t>
      </w:r>
      <w:r w:rsidR="00A20A4A" w:rsidRPr="00F8362A">
        <w:rPr>
          <w:rFonts w:ascii="Times New Roman" w:hAnsi="Times New Roman" w:cs="Times New Roman"/>
          <w:color w:val="000000" w:themeColor="text1"/>
        </w:rPr>
        <w:fldChar w:fldCharType="begin">
          <w:fldData xml:space="preserve">PEVuZE5vdGU+PENpdGU+PEF1dGhvcj5DYW50b248L0F1dGhvcj48WWVhcj4yMDA2PC9ZZWFyPjxS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PEVuZE5vdGU+PENpdGU+PEF1dGhvcj5DYW50b248L0F1dGhvcj48WWVhcj4yMDA2PC9ZZWFyPjxS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r>
      <w:r w:rsidR="00A20A4A"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 36, 57, 144, 156, 451, 467]</w:t>
      </w:r>
      <w:r w:rsidR="00A20A4A"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t xml:space="preserve">. </w:t>
      </w:r>
    </w:p>
    <w:p w14:paraId="08197FA6" w14:textId="77777777" w:rsidR="00495751" w:rsidRPr="00F8362A" w:rsidRDefault="00495751" w:rsidP="00A20A4A">
      <w:pPr>
        <w:spacing w:line="360" w:lineRule="auto"/>
        <w:rPr>
          <w:rFonts w:ascii="Times New Roman" w:hAnsi="Times New Roman" w:cs="Times New Roman"/>
          <w:color w:val="000000" w:themeColor="text1"/>
        </w:rPr>
      </w:pPr>
    </w:p>
    <w:p w14:paraId="62CF1164" w14:textId="31D92827" w:rsidR="00A20A4A" w:rsidRPr="00F8362A" w:rsidRDefault="00A35EB4"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Like</w:t>
      </w:r>
      <w:r w:rsidR="00A20A4A" w:rsidRPr="00F8362A">
        <w:rPr>
          <w:rFonts w:ascii="Times New Roman" w:hAnsi="Times New Roman" w:cs="Times New Roman"/>
          <w:color w:val="000000" w:themeColor="text1"/>
        </w:rPr>
        <w:t xml:space="preserve"> previous studies </w:t>
      </w:r>
      <w:r w:rsidR="00A20A4A"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ZWNOdW0+Nzg0PC9SZWNOdW0+PERpc3BsYXlUZXh0Pls2MiwgMTA0LCA0NTFdPC9EaXNwbGF5VGV4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ZWNOdW0+Nzg0PC9SZWNOdW0+PERpc3BsYXlUZXh0Pls2MiwgMTA0LCA0NTFdPC9EaXNwbGF5VGV4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r>
      <w:r w:rsidR="00A20A4A"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[62, 104, 451]</w:t>
      </w:r>
      <w:r w:rsidR="00A20A4A"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t xml:space="preserve">, genes mediating resistance to CIAs, such as aminoglycoside modifying genes, macrolide modifying genes, and plasmid-mediated quinolone resistance genes (PMQR), were detected in a significant number of isolates. The use of 3GC (ceftiofur), fluoroquinolones (enrofloxacin), and macrolides (erythromycin) in dairy calves might result in the co-selection and spread of these resistance genes in </w:t>
      </w:r>
      <w:r w:rsidR="00A20A4A" w:rsidRPr="00F8362A">
        <w:rPr>
          <w:rFonts w:ascii="Times New Roman" w:hAnsi="Times New Roman" w:cs="Times New Roman"/>
          <w:i/>
          <w:color w:val="000000" w:themeColor="text1"/>
        </w:rPr>
        <w:t>Enterobacteriaceae</w:t>
      </w:r>
      <w:r w:rsidR="00A20A4A" w:rsidRPr="00F8362A">
        <w:rPr>
          <w:rFonts w:ascii="Times New Roman" w:hAnsi="Times New Roman" w:cs="Times New Roman"/>
          <w:color w:val="000000" w:themeColor="text1"/>
        </w:rPr>
        <w:t xml:space="preserve"> in dairy farms </w:t>
      </w:r>
      <w:r w:rsidR="00A20A4A"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PEVuZE5vdGU+PENpdGU+PEF1dGhvcj5DYXJleTwvQXV0aG9yPjxZZWFyPjIwMjI8L1llYXI+PFJl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r>
      <w:r w:rsidR="00A20A4A"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[104]</w:t>
      </w:r>
      <w:r w:rsidR="00A20A4A" w:rsidRPr="00F8362A">
        <w:rPr>
          <w:rFonts w:ascii="Times New Roman" w:hAnsi="Times New Roman" w:cs="Times New Roman"/>
          <w:color w:val="000000" w:themeColor="text1"/>
        </w:rPr>
        <w:fldChar w:fldCharType="end"/>
      </w:r>
      <w:r w:rsidR="00A20A4A" w:rsidRPr="00F8362A">
        <w:rPr>
          <w:rFonts w:ascii="Times New Roman" w:hAnsi="Times New Roman" w:cs="Times New Roman"/>
          <w:color w:val="000000" w:themeColor="text1"/>
        </w:rPr>
        <w:t>.</w:t>
      </w:r>
    </w:p>
    <w:p w14:paraId="7B2BAB2C" w14:textId="77777777" w:rsidR="00495751" w:rsidRPr="00F8362A" w:rsidRDefault="00495751" w:rsidP="00A20A4A">
      <w:pPr>
        <w:spacing w:line="360" w:lineRule="auto"/>
        <w:rPr>
          <w:rFonts w:ascii="Times New Roman" w:hAnsi="Times New Roman" w:cs="Times New Roman"/>
          <w:color w:val="000000" w:themeColor="text1"/>
        </w:rPr>
      </w:pPr>
    </w:p>
    <w:p w14:paraId="3CDB263C" w14:textId="5D1356D2"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detection of these ARGs against CIAs in many isolates is concerning, as the horizontal transfer of these genes from commensal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to other enteric pathogens may impede the treatment of infections caused by these pathogens </w:t>
      </w:r>
      <w:r w:rsidRPr="00F8362A">
        <w:rPr>
          <w:rFonts w:ascii="Times New Roman" w:hAnsi="Times New Roman" w:cs="Times New Roman"/>
          <w:color w:val="000000" w:themeColor="text1"/>
        </w:rPr>
        <w:fldChar w:fldCharType="begin">
          <w:fldData xml:space="preserve">PEVuZE5vdGU+PENpdGU+PEF1dGhvcj5MZWNsZXJjcTwvQXV0aG9yPjxZZWFyPjIwMDI8L1llYXI+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IGludGVyZXN0LjwvY3VzdG9tMT48Y3VzdG9tMj5QTUM4MDU4MTg4PC9jdXN0b20yPjxlbGVjdHJv
bmljLXJlc291cmNlLW51bT4xMC4zMzg5L2ZtaWNiLjIwMjEuNjM2Mzk2PC9lbGVjdHJvbmljLXJl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PEVuZE5vdGU+PENpdGU+PEF1dGhvcj5MZWNsZXJjcTwvQXV0aG9yPjxZZWFyPjIwMDI8L1llYXI+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[468-470]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PMQR,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 was found in 36 (66%) isolates, making it the most frequent ARG to CIAs. This finding is consistent with previous studies that reported frequent co-occurrence of ESBL and fluoroquinolone resistance genes in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fldChar w:fldCharType="begin">
          <w:fldData xml:space="preserve">PEVuZE5vdGU+PENpdGU+PEF1dGhvcj5XZW5lcjwvQXV0aG9yPjxZZWFyPjIwMTA8L1llYXI+PFJl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PEVuZE5vdGU+PENpdGU+PEF1dGhvcj5XZW5lcjwvQXV0aG9yPjxZZWFyPjIwMTA8L1llYXI+PFJl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[363-365]</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r w:rsidRPr="00F8362A">
        <w:rPr>
          <w:rFonts w:ascii="Times New Roman" w:hAnsi="Times New Roman" w:cs="Times New Roman"/>
          <w:color w:val="000000" w:themeColor="text1"/>
        </w:rPr>
        <w:t xml:space="preserve"> </w:t>
      </w:r>
    </w:p>
    <w:p w14:paraId="5D90291E" w14:textId="77777777" w:rsidR="00495751" w:rsidRPr="00F8362A" w:rsidRDefault="00495751" w:rsidP="00A20A4A">
      <w:pPr>
        <w:spacing w:line="360" w:lineRule="auto"/>
        <w:rPr>
          <w:rFonts w:ascii="Times New Roman" w:hAnsi="Times New Roman" w:cs="Times New Roman"/>
          <w:color w:val="000000" w:themeColor="text1"/>
        </w:rPr>
      </w:pPr>
    </w:p>
    <w:p w14:paraId="3E569DC5" w14:textId="3DC5BF6D"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most frequently detected ARGs on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 with the ESBL gene were the fosfomycin resistance gene (</w:t>
      </w:r>
      <w:r w:rsidRPr="00F8362A">
        <w:rPr>
          <w:rFonts w:ascii="Times New Roman" w:hAnsi="Times New Roman" w:cs="Times New Roman"/>
          <w:i/>
          <w:color w:val="000000" w:themeColor="text1"/>
        </w:rPr>
        <w:t>fos</w:t>
      </w:r>
      <w:r w:rsidRPr="00F8362A">
        <w:rPr>
          <w:rFonts w:ascii="Times New Roman" w:hAnsi="Times New Roman" w:cs="Times New Roman"/>
          <w:color w:val="000000" w:themeColor="text1"/>
        </w:rPr>
        <w:t>A) and a multidrug efflux pump (</w:t>
      </w:r>
      <w:r w:rsidRPr="00F8362A">
        <w:rPr>
          <w:rFonts w:ascii="Times New Roman" w:hAnsi="Times New Roman" w:cs="Times New Roman"/>
          <w:i/>
          <w:color w:val="000000" w:themeColor="text1"/>
        </w:rPr>
        <w:t>oqx</w:t>
      </w:r>
      <w:r w:rsidRPr="00F8362A">
        <w:rPr>
          <w:rFonts w:ascii="Times New Roman" w:hAnsi="Times New Roman" w:cs="Times New Roman"/>
          <w:color w:val="000000" w:themeColor="text1"/>
        </w:rPr>
        <w:t xml:space="preserve">AB) gene, each present in 53 (96%) of the isolates. Since its first report in 2004 in </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isolates from swine in Europe [60, 61], studies have shown that the </w:t>
      </w:r>
      <w:r w:rsidRPr="00F8362A">
        <w:rPr>
          <w:rFonts w:ascii="Times New Roman" w:hAnsi="Times New Roman" w:cs="Times New Roman"/>
          <w:i/>
          <w:color w:val="000000" w:themeColor="text1"/>
        </w:rPr>
        <w:t>oqx</w:t>
      </w:r>
      <w:r w:rsidRPr="00F8362A">
        <w:rPr>
          <w:rFonts w:ascii="Times New Roman" w:hAnsi="Times New Roman" w:cs="Times New Roman"/>
          <w:color w:val="000000" w:themeColor="text1"/>
        </w:rPr>
        <w:t xml:space="preserve">AB gene is increasing among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Y051bT4xNDQ3PC9SZWNOdW0+PERpc3BsYXlUZXh0Pls0NzEsIDQ3Ml08L0Rpc3BsYXlUZXh0Pjxy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Y051bT4xNDQ3PC9SZWNOdW0+PERpc3BsYXlUZXh0Pls0NzEsIDQ3Ml08L0Rpc3BsYXlUZXh0Pjxy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 xml:space="preserve">[471, </w:t>
      </w:r>
      <w:r w:rsidR="00F93428" w:rsidRPr="00F8362A">
        <w:rPr>
          <w:rFonts w:ascii="Times New Roman" w:hAnsi="Times New Roman" w:cs="Times New Roman"/>
          <w:noProof/>
          <w:color w:val="000000" w:themeColor="text1"/>
        </w:rPr>
        <w:lastRenderedPageBreak/>
        <w:t>472]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According to an international report on ESBL-producing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oqx</w:t>
      </w:r>
      <w:r w:rsidRPr="00F8362A">
        <w:rPr>
          <w:rFonts w:ascii="Times New Roman" w:hAnsi="Times New Roman" w:cs="Times New Roman"/>
          <w:color w:val="000000" w:themeColor="text1"/>
        </w:rPr>
        <w:t xml:space="preserve">AB gene was found in about 88% of isolates from various hospitals in different countries, including the U.S. </w:t>
      </w:r>
      <w:r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Y051bT4xNDQ3PC9SZWNOdW0+PERpc3BsYXlUZXh0Pls0NzFdPC9EaXNwbGF5VGV4dD48cmVjb3Jk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Y051bT4xNDQ3PC9SZWNOdW0+PERpc3BsYXlUZXh0Pls0NzFdPC9EaXNwbGF5VGV4dD48cmVjb3Jk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[471]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 separate study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t>
      </w:r>
      <w:r w:rsidR="004E23A4" w:rsidRPr="00F8362A">
        <w:rPr>
          <w:rFonts w:ascii="Times New Roman" w:hAnsi="Times New Roman" w:cs="Times New Roman"/>
          <w:color w:val="000000" w:themeColor="text1"/>
        </w:rPr>
        <w:t xml:space="preserve"> clinical </w:t>
      </w:r>
      <w:r w:rsidRPr="00F8362A">
        <w:rPr>
          <w:rFonts w:ascii="Times New Roman" w:hAnsi="Times New Roman" w:cs="Times New Roman"/>
          <w:color w:val="000000" w:themeColor="text1"/>
        </w:rPr>
        <w:t xml:space="preserve">isolates from Ohio, </w:t>
      </w:r>
      <w:r w:rsidRPr="00F8362A">
        <w:rPr>
          <w:rFonts w:ascii="Times New Roman" w:hAnsi="Times New Roman" w:cs="Times New Roman"/>
          <w:i/>
          <w:color w:val="000000" w:themeColor="text1"/>
        </w:rPr>
        <w:t>oqx</w:t>
      </w:r>
      <w:r w:rsidRPr="00F8362A">
        <w:rPr>
          <w:rFonts w:ascii="Times New Roman" w:hAnsi="Times New Roman" w:cs="Times New Roman"/>
          <w:color w:val="000000" w:themeColor="text1"/>
        </w:rPr>
        <w:t xml:space="preserve">AB was also detected in most isolates </w:t>
      </w:r>
      <w:r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Y051bT4xNDQ3PC9SZWNOdW0+PERpc3BsYXlUZXh0Pls0NzFdPC9EaXNwbGF5VGV4dD48cmVjb3Jk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PEVuZE5vdGU+PENpdGU+PEF1dGhvcj5QZXJlejwvQXV0aG9yPjxZZWFyPjIwMTM8L1llYXI+PFJl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[471]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co-occurrence of the </w:t>
      </w:r>
      <w:r w:rsidRPr="00F8362A">
        <w:rPr>
          <w:rFonts w:ascii="Times New Roman" w:hAnsi="Times New Roman" w:cs="Times New Roman"/>
          <w:i/>
          <w:color w:val="000000" w:themeColor="text1"/>
        </w:rPr>
        <w:t>oqx</w:t>
      </w:r>
      <w:r w:rsidRPr="00F8362A">
        <w:rPr>
          <w:rFonts w:ascii="Times New Roman" w:hAnsi="Times New Roman" w:cs="Times New Roman"/>
          <w:color w:val="000000" w:themeColor="text1"/>
        </w:rPr>
        <w:t>AB and ESBL</w:t>
      </w:r>
      <w:r w:rsidR="004E23A4" w:rsidRPr="00F8362A">
        <w:rPr>
          <w:rFonts w:ascii="Times New Roman" w:hAnsi="Times New Roman" w:cs="Times New Roman"/>
          <w:color w:val="000000" w:themeColor="text1"/>
        </w:rPr>
        <w:t xml:space="preserve"> genes</w:t>
      </w:r>
      <w:r w:rsidRPr="00F8362A">
        <w:rPr>
          <w:rFonts w:ascii="Times New Roman" w:hAnsi="Times New Roman" w:cs="Times New Roman"/>
          <w:color w:val="000000" w:themeColor="text1"/>
        </w:rPr>
        <w:t xml:space="preserve"> has significant veterinary and human health implications. The gene is often associated with MGE and encodes a multidrug efflux pump that confers resistance to multiple classes of antibiotics, including disinfectants </w:t>
      </w:r>
      <w:r w:rsidRPr="00F8362A">
        <w:rPr>
          <w:rFonts w:ascii="Times New Roman" w:hAnsi="Times New Roman" w:cs="Times New Roman"/>
          <w:color w:val="000000" w:themeColor="text1"/>
        </w:rPr>
        <w:fldChar w:fldCharType="begin">
          <w:fldData xml:space="preserve">PEVuZE5vdGU+PENpdGU+PEF1dGhvcj5MaTwvQXV0aG9yPjxZZWFyPjIwMTk8L1llYXI+PFJlY051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PEVuZE5vdGU+PENpdGU+PEF1dGhvcj5MaTwvQXV0aG9yPjxZZWFyPjIwMTk8L1llYXI+PFJlY051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[473]</w:t>
      </w:r>
      <w:r w:rsidRPr="00F8362A">
        <w:rPr>
          <w:rFonts w:ascii="Times New Roman" w:hAnsi="Times New Roman" w:cs="Times New Roman"/>
          <w:color w:val="000000" w:themeColor="text1"/>
        </w:rPr>
        <w:fldChar w:fldCharType="end"/>
      </w:r>
      <w:r w:rsidR="00E06DFF" w:rsidRPr="00F8362A">
        <w:rPr>
          <w:rFonts w:ascii="Times New Roman" w:hAnsi="Times New Roman" w:cs="Times New Roman"/>
          <w:color w:val="000000" w:themeColor="text1"/>
        </w:rPr>
        <w:t xml:space="preserve">. </w:t>
      </w:r>
    </w:p>
    <w:p w14:paraId="03C6B61D" w14:textId="77777777" w:rsidR="00495751" w:rsidRPr="00F8362A" w:rsidRDefault="00495751" w:rsidP="00A20A4A">
      <w:pPr>
        <w:spacing w:line="360" w:lineRule="auto"/>
        <w:rPr>
          <w:rFonts w:ascii="Times New Roman" w:hAnsi="Times New Roman" w:cs="Times New Roman"/>
          <w:color w:val="000000" w:themeColor="text1"/>
        </w:rPr>
      </w:pPr>
    </w:p>
    <w:p w14:paraId="1BEF5D78" w14:textId="64C4E2F0" w:rsidR="00A20A4A" w:rsidRPr="00F8362A" w:rsidRDefault="00A20A4A" w:rsidP="00A20A4A">
      <w:pPr>
        <w:pStyle w:val="Default"/>
        <w:spacing w:line="360" w:lineRule="auto"/>
        <w:rPr>
          <w:color w:val="000000" w:themeColor="text1"/>
        </w:rPr>
      </w:pPr>
      <w:r w:rsidRPr="00F8362A">
        <w:rPr>
          <w:color w:val="000000" w:themeColor="text1"/>
        </w:rPr>
        <w:t xml:space="preserve">The high prevalence of the </w:t>
      </w:r>
      <w:r w:rsidRPr="00F8362A">
        <w:rPr>
          <w:i/>
          <w:color w:val="000000" w:themeColor="text1"/>
        </w:rPr>
        <w:t>fo</w:t>
      </w:r>
      <w:r w:rsidRPr="00F8362A">
        <w:rPr>
          <w:color w:val="000000" w:themeColor="text1"/>
        </w:rPr>
        <w:t xml:space="preserve">sA gene, which confers resistance to fosfomycin, in </w:t>
      </w:r>
      <w:r w:rsidRPr="00F8362A">
        <w:rPr>
          <w:i/>
          <w:iCs/>
          <w:color w:val="000000" w:themeColor="text1"/>
        </w:rPr>
        <w:t>Klebsiella</w:t>
      </w:r>
      <w:r w:rsidRPr="00F8362A">
        <w:rPr>
          <w:color w:val="000000" w:themeColor="text1"/>
        </w:rPr>
        <w:t xml:space="preserve"> spp., is worrying, even though the gene's phenotypic expression was not tested in this study. Fosfomycin is a promising broad-spectrum antibiotic used in the U.S. to treat MDR </w:t>
      </w:r>
      <w:r w:rsidR="00DF068B" w:rsidRPr="00F8362A">
        <w:rPr>
          <w:color w:val="000000" w:themeColor="text1"/>
        </w:rPr>
        <w:t>G</w:t>
      </w:r>
      <w:r w:rsidRPr="00F8362A">
        <w:rPr>
          <w:color w:val="000000" w:themeColor="text1"/>
        </w:rPr>
        <w:t xml:space="preserve">ram-negative organisms such as ESBL-producing </w:t>
      </w:r>
      <w:r w:rsidRPr="00F8362A">
        <w:rPr>
          <w:i/>
          <w:iCs/>
          <w:color w:val="000000" w:themeColor="text1"/>
        </w:rPr>
        <w:t>Enterobacteriaceae</w:t>
      </w:r>
      <w:r w:rsidRPr="00F8362A">
        <w:rPr>
          <w:color w:val="000000" w:themeColor="text1"/>
        </w:rPr>
        <w:t xml:space="preserve"> and carbapenem-producing </w:t>
      </w:r>
      <w:r w:rsidRPr="00F8362A">
        <w:rPr>
          <w:i/>
          <w:iCs/>
          <w:color w:val="000000" w:themeColor="text1"/>
        </w:rPr>
        <w:t xml:space="preserve">K. pneumoniae </w:t>
      </w:r>
      <w:r w:rsidRPr="00F8362A">
        <w:rPr>
          <w:iCs/>
          <w:color w:val="000000" w:themeColor="text1"/>
          <w:sz w:val="20"/>
          <w:szCs w:val="20"/>
        </w:rPr>
        <w:fldChar w:fldCharType="begin">
          <w:fldData xml:space="preserve">PEVuZE5vdGU+PENpdGU+PEF1dGhvcj5TYXN0cnk8L0F1dGhvcj48WWVhcj4yMDE2PC9ZZWFyPjxS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</w:fldData>
        </w:fldChar>
      </w:r>
      <w:r w:rsidR="00F93428" w:rsidRPr="00F8362A">
        <w:rPr>
          <w:iCs/>
          <w:color w:val="000000" w:themeColor="text1"/>
          <w:sz w:val="20"/>
          <w:szCs w:val="20"/>
        </w:rPr>
        <w:instrText xml:space="preserve"> ADDIN EN.CITE </w:instrText>
      </w:r>
      <w:r w:rsidR="00F93428" w:rsidRPr="00F8362A">
        <w:rPr>
          <w:iCs/>
          <w:color w:val="000000" w:themeColor="text1"/>
          <w:sz w:val="20"/>
          <w:szCs w:val="20"/>
        </w:rPr>
        <w:fldChar w:fldCharType="begin">
          <w:fldData xml:space="preserve">PEVuZE5vdGU+PENpdGU+PEF1dGhvcj5TYXN0cnk8L0F1dGhvcj48WWVhcj4yMDE2PC9ZZWFyPjxS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</w:fldData>
        </w:fldChar>
      </w:r>
      <w:r w:rsidR="00F93428" w:rsidRPr="00F8362A">
        <w:rPr>
          <w:iCs/>
          <w:color w:val="000000" w:themeColor="text1"/>
          <w:sz w:val="20"/>
          <w:szCs w:val="20"/>
        </w:rPr>
        <w:instrText xml:space="preserve"> ADDIN EN.CITE.DATA </w:instrText>
      </w:r>
      <w:r w:rsidR="00F93428" w:rsidRPr="00F8362A">
        <w:rPr>
          <w:iCs/>
          <w:color w:val="000000" w:themeColor="text1"/>
          <w:sz w:val="20"/>
          <w:szCs w:val="20"/>
        </w:rPr>
      </w:r>
      <w:r w:rsidR="00F93428" w:rsidRPr="00F8362A">
        <w:rPr>
          <w:iCs/>
          <w:color w:val="000000" w:themeColor="text1"/>
          <w:sz w:val="20"/>
          <w:szCs w:val="20"/>
        </w:rPr>
        <w:fldChar w:fldCharType="end"/>
      </w:r>
      <w:r w:rsidRPr="00F8362A">
        <w:rPr>
          <w:iCs/>
          <w:color w:val="000000" w:themeColor="text1"/>
          <w:sz w:val="20"/>
          <w:szCs w:val="20"/>
        </w:rPr>
      </w:r>
      <w:r w:rsidRPr="00F8362A">
        <w:rPr>
          <w:iCs/>
          <w:color w:val="000000" w:themeColor="text1"/>
          <w:sz w:val="20"/>
          <w:szCs w:val="20"/>
        </w:rPr>
        <w:fldChar w:fldCharType="separate"/>
      </w:r>
      <w:r w:rsidR="00F93428" w:rsidRPr="00F8362A">
        <w:rPr>
          <w:iCs/>
          <w:noProof/>
          <w:color w:val="000000" w:themeColor="text1"/>
          <w:sz w:val="20"/>
          <w:szCs w:val="20"/>
        </w:rPr>
        <w:t>[474]</w:t>
      </w:r>
      <w:r w:rsidRPr="00F8362A">
        <w:rPr>
          <w:iCs/>
          <w:color w:val="000000" w:themeColor="text1"/>
          <w:sz w:val="20"/>
          <w:szCs w:val="20"/>
        </w:rPr>
        <w:fldChar w:fldCharType="end"/>
      </w:r>
      <w:r w:rsidRPr="00F8362A">
        <w:rPr>
          <w:color w:val="000000" w:themeColor="text1"/>
        </w:rPr>
        <w:t>. This resistance gene is considered rare in the U.S. and was reported seven years ago from a clinical ESBL-</w:t>
      </w:r>
      <w:r w:rsidRPr="00F8362A">
        <w:rPr>
          <w:i/>
          <w:iCs/>
          <w:color w:val="000000" w:themeColor="text1"/>
        </w:rPr>
        <w:t>E. coli</w:t>
      </w:r>
      <w:r w:rsidRPr="00F8362A">
        <w:rPr>
          <w:color w:val="000000" w:themeColor="text1"/>
        </w:rPr>
        <w:t xml:space="preserve"> from a women patient in Pennsylvania </w:t>
      </w:r>
      <w:r w:rsidRPr="00F8362A">
        <w:rPr>
          <w:color w:val="000000" w:themeColor="text1"/>
        </w:rPr>
        <w:fldChar w:fldCharType="begin">
          <w:fldData xml:space="preserve">PEVuZE5vdGU+PENpdGU+PEF1dGhvcj5BbHJvd2FpczwvQXV0aG9yPjxZZWFyPjIwMTU8L1llYXI+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</w:fldData>
        </w:fldChar>
      </w:r>
      <w:r w:rsidR="00F93428" w:rsidRPr="00F8362A">
        <w:rPr>
          <w:color w:val="000000" w:themeColor="text1"/>
        </w:rPr>
        <w:instrText xml:space="preserve"> ADDIN EN.CITE </w:instrText>
      </w:r>
      <w:r w:rsidR="00F93428" w:rsidRPr="00F8362A">
        <w:rPr>
          <w:color w:val="000000" w:themeColor="text1"/>
        </w:rPr>
        <w:fldChar w:fldCharType="begin">
          <w:fldData xml:space="preserve">PEVuZE5vdGU+PENpdGU+PEF1dGhvcj5BbHJvd2FpczwvQXV0aG9yPjxZZWFyPjIwMTU8L1llYXI+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</w:fldData>
        </w:fldChar>
      </w:r>
      <w:r w:rsidR="00F93428" w:rsidRPr="00F8362A">
        <w:rPr>
          <w:color w:val="000000" w:themeColor="text1"/>
        </w:rPr>
        <w:instrText xml:space="preserve"> ADDIN EN.CITE.DATA </w:instrText>
      </w:r>
      <w:r w:rsidR="00F93428" w:rsidRPr="00F8362A">
        <w:rPr>
          <w:color w:val="000000" w:themeColor="text1"/>
        </w:rPr>
      </w:r>
      <w:r w:rsidR="00F93428" w:rsidRPr="00F8362A">
        <w:rPr>
          <w:color w:val="000000" w:themeColor="text1"/>
        </w:rPr>
        <w:fldChar w:fldCharType="end"/>
      </w:r>
      <w:r w:rsidRPr="00F8362A">
        <w:rPr>
          <w:color w:val="000000" w:themeColor="text1"/>
        </w:rPr>
      </w:r>
      <w:r w:rsidRPr="00F8362A">
        <w:rPr>
          <w:color w:val="000000" w:themeColor="text1"/>
        </w:rPr>
        <w:fldChar w:fldCharType="separate"/>
      </w:r>
      <w:r w:rsidR="00F93428" w:rsidRPr="00F8362A">
        <w:rPr>
          <w:noProof/>
          <w:color w:val="000000" w:themeColor="text1"/>
        </w:rPr>
        <w:t>[475]</w:t>
      </w:r>
      <w:r w:rsidRPr="00F8362A">
        <w:rPr>
          <w:color w:val="000000" w:themeColor="text1"/>
        </w:rPr>
        <w:fldChar w:fldCharType="end"/>
      </w:r>
      <w:r w:rsidRPr="00F8362A">
        <w:rPr>
          <w:color w:val="000000" w:themeColor="text1"/>
        </w:rPr>
        <w:t xml:space="preserve">. Thus, detecting fosfomycin resistance genes in 96% of </w:t>
      </w:r>
      <w:r w:rsidRPr="00F8362A">
        <w:rPr>
          <w:i/>
          <w:iCs/>
          <w:color w:val="000000" w:themeColor="text1"/>
        </w:rPr>
        <w:t>Klebsiella</w:t>
      </w:r>
      <w:r w:rsidRPr="00F8362A">
        <w:rPr>
          <w:color w:val="000000" w:themeColor="text1"/>
        </w:rPr>
        <w:t xml:space="preserve"> spp. found in the gut of dairy cattle and the farm environment is concerning because the same genes may spread to human pathogenic strains through MGEs, or the bacteria may reach humans via the food chain or direct contact with carrier animals </w:t>
      </w:r>
      <w:r w:rsidRPr="00F8362A">
        <w:rPr>
          <w:color w:val="000000" w:themeColor="text1"/>
          <w:sz w:val="20"/>
          <w:szCs w:val="20"/>
        </w:rPr>
        <w:fldChar w:fldCharType="begin">
          <w:fldData xml:space="preserve">PEVuZE5vdGU+PENpdGU+PEF1dGhvcj5XYW5nPC9BdXRob3I+PFllYXI+MjAxNzwvWWVhcj48UmVj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=
</w:fldData>
        </w:fldChar>
      </w:r>
      <w:r w:rsidR="00F93428" w:rsidRPr="00F8362A">
        <w:rPr>
          <w:color w:val="000000" w:themeColor="text1"/>
          <w:sz w:val="20"/>
          <w:szCs w:val="20"/>
        </w:rPr>
        <w:instrText xml:space="preserve"> ADDIN EN.CITE </w:instrText>
      </w:r>
      <w:r w:rsidR="00F93428" w:rsidRPr="00F8362A">
        <w:rPr>
          <w:color w:val="000000" w:themeColor="text1"/>
          <w:sz w:val="20"/>
          <w:szCs w:val="20"/>
        </w:rPr>
        <w:fldChar w:fldCharType="begin">
          <w:fldData xml:space="preserve">PEVuZE5vdGU+PENpdGU+PEF1dGhvcj5XYW5nPC9BdXRob3I+PFllYXI+MjAxNzwvWWVhcj48UmVj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=
</w:fldData>
        </w:fldChar>
      </w:r>
      <w:r w:rsidR="00F93428" w:rsidRPr="00F8362A">
        <w:rPr>
          <w:color w:val="000000" w:themeColor="text1"/>
          <w:sz w:val="20"/>
          <w:szCs w:val="20"/>
        </w:rPr>
        <w:instrText xml:space="preserve"> ADDIN EN.CITE.DATA </w:instrText>
      </w:r>
      <w:r w:rsidR="00F93428" w:rsidRPr="00F8362A">
        <w:rPr>
          <w:color w:val="000000" w:themeColor="text1"/>
          <w:sz w:val="20"/>
          <w:szCs w:val="20"/>
        </w:rPr>
      </w:r>
      <w:r w:rsidR="00F93428" w:rsidRPr="00F8362A">
        <w:rPr>
          <w:color w:val="000000" w:themeColor="text1"/>
          <w:sz w:val="20"/>
          <w:szCs w:val="20"/>
        </w:rPr>
        <w:fldChar w:fldCharType="end"/>
      </w:r>
      <w:r w:rsidRPr="00F8362A">
        <w:rPr>
          <w:color w:val="000000" w:themeColor="text1"/>
          <w:sz w:val="20"/>
          <w:szCs w:val="20"/>
        </w:rPr>
      </w:r>
      <w:r w:rsidRPr="00F8362A">
        <w:rPr>
          <w:color w:val="000000" w:themeColor="text1"/>
          <w:sz w:val="20"/>
          <w:szCs w:val="20"/>
        </w:rPr>
        <w:fldChar w:fldCharType="separate"/>
      </w:r>
      <w:r w:rsidR="00F93428" w:rsidRPr="00F8362A">
        <w:rPr>
          <w:noProof/>
          <w:color w:val="000000" w:themeColor="text1"/>
          <w:sz w:val="20"/>
          <w:szCs w:val="20"/>
        </w:rPr>
        <w:t>[476-478]</w:t>
      </w:r>
      <w:r w:rsidRPr="00F8362A">
        <w:rPr>
          <w:color w:val="000000" w:themeColor="text1"/>
          <w:sz w:val="20"/>
          <w:szCs w:val="20"/>
        </w:rPr>
        <w:fldChar w:fldCharType="end"/>
      </w:r>
      <w:r w:rsidRPr="00F8362A">
        <w:rPr>
          <w:color w:val="000000" w:themeColor="text1"/>
        </w:rPr>
        <w:t xml:space="preserve">. Studies showed that </w:t>
      </w:r>
      <w:r w:rsidRPr="00F8362A">
        <w:rPr>
          <w:i/>
          <w:color w:val="000000" w:themeColor="text1"/>
        </w:rPr>
        <w:t>fos</w:t>
      </w:r>
      <w:r w:rsidRPr="00F8362A">
        <w:rPr>
          <w:color w:val="000000" w:themeColor="text1"/>
        </w:rPr>
        <w:t>A genes are relatively common in Eastern Asia, particularly China. They were detected from ESBL-</w:t>
      </w:r>
      <w:r w:rsidRPr="00F8362A">
        <w:rPr>
          <w:i/>
          <w:iCs/>
          <w:color w:val="000000" w:themeColor="text1"/>
        </w:rPr>
        <w:t>E. coli</w:t>
      </w:r>
      <w:r w:rsidRPr="00F8362A">
        <w:rPr>
          <w:color w:val="000000" w:themeColor="text1"/>
        </w:rPr>
        <w:t xml:space="preserve"> isolates from food animals such as dairy cattle and pets </w:t>
      </w:r>
      <w:r w:rsidRPr="00F8362A">
        <w:rPr>
          <w:color w:val="000000" w:themeColor="text1"/>
        </w:rPr>
        <w:fldChar w:fldCharType="begin">
          <w:fldData xml:space="preserve">PEVuZE5vdGU+PENpdGU+PEF1dGhvcj5XYW5nPC9BdXRob3I+PFllYXI+MjAxNzwvWWVhcj48UmVj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</w:fldData>
        </w:fldChar>
      </w:r>
      <w:r w:rsidR="00F93428" w:rsidRPr="00F8362A">
        <w:rPr>
          <w:color w:val="000000" w:themeColor="text1"/>
        </w:rPr>
        <w:instrText xml:space="preserve"> ADDIN EN.CITE </w:instrText>
      </w:r>
      <w:r w:rsidR="00F93428" w:rsidRPr="00F8362A">
        <w:rPr>
          <w:color w:val="000000" w:themeColor="text1"/>
        </w:rPr>
        <w:fldChar w:fldCharType="begin">
          <w:fldData xml:space="preserve">PEVuZE5vdGU+PENpdGU+PEF1dGhvcj5XYW5nPC9BdXRob3I+PFllYXI+MjAxNzwvWWVhcj48UmVj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</w:fldData>
        </w:fldChar>
      </w:r>
      <w:r w:rsidR="00F93428" w:rsidRPr="00F8362A">
        <w:rPr>
          <w:color w:val="000000" w:themeColor="text1"/>
        </w:rPr>
        <w:instrText xml:space="preserve"> ADDIN EN.CITE.DATA </w:instrText>
      </w:r>
      <w:r w:rsidR="00F93428" w:rsidRPr="00F8362A">
        <w:rPr>
          <w:color w:val="000000" w:themeColor="text1"/>
        </w:rPr>
      </w:r>
      <w:r w:rsidR="00F93428" w:rsidRPr="00F8362A">
        <w:rPr>
          <w:color w:val="000000" w:themeColor="text1"/>
        </w:rPr>
        <w:fldChar w:fldCharType="end"/>
      </w:r>
      <w:r w:rsidRPr="00F8362A">
        <w:rPr>
          <w:color w:val="000000" w:themeColor="text1"/>
        </w:rPr>
      </w:r>
      <w:r w:rsidRPr="00F8362A">
        <w:rPr>
          <w:color w:val="000000" w:themeColor="text1"/>
        </w:rPr>
        <w:fldChar w:fldCharType="separate"/>
      </w:r>
      <w:r w:rsidR="00F93428" w:rsidRPr="00F8362A">
        <w:rPr>
          <w:noProof/>
          <w:color w:val="000000" w:themeColor="text1"/>
        </w:rPr>
        <w:t>[476, 478, 479]</w:t>
      </w:r>
      <w:r w:rsidRPr="00F8362A">
        <w:rPr>
          <w:color w:val="000000" w:themeColor="text1"/>
        </w:rPr>
        <w:fldChar w:fldCharType="end"/>
      </w:r>
      <w:r w:rsidRPr="00F8362A">
        <w:rPr>
          <w:color w:val="000000" w:themeColor="text1"/>
        </w:rPr>
        <w:t xml:space="preserve">. More investigation is required to determine the origin of these genes in commensal </w:t>
      </w:r>
      <w:r w:rsidRPr="00F8362A">
        <w:rPr>
          <w:i/>
          <w:iCs/>
          <w:color w:val="000000" w:themeColor="text1"/>
        </w:rPr>
        <w:t>Klebsiella</w:t>
      </w:r>
      <w:r w:rsidRPr="00F8362A">
        <w:rPr>
          <w:color w:val="000000" w:themeColor="text1"/>
        </w:rPr>
        <w:t xml:space="preserve"> spp. since fosfomycin is not used in U.S. dairy farms. Furthermore, it is vital to examine the phenotypic expression of these genes since </w:t>
      </w:r>
      <w:r w:rsidR="00495751" w:rsidRPr="00F8362A">
        <w:rPr>
          <w:color w:val="000000" w:themeColor="text1"/>
        </w:rPr>
        <w:t xml:space="preserve">fosfomycin was not </w:t>
      </w:r>
      <w:r w:rsidRPr="00F8362A">
        <w:rPr>
          <w:color w:val="000000" w:themeColor="text1"/>
        </w:rPr>
        <w:t>in the antibiotics panel</w:t>
      </w:r>
      <w:r w:rsidR="00495751" w:rsidRPr="00F8362A">
        <w:rPr>
          <w:color w:val="000000" w:themeColor="text1"/>
        </w:rPr>
        <w:t xml:space="preserve"> tested in this study</w:t>
      </w:r>
      <w:r w:rsidRPr="00F8362A">
        <w:rPr>
          <w:color w:val="000000" w:themeColor="text1"/>
        </w:rPr>
        <w:t>.</w:t>
      </w:r>
    </w:p>
    <w:p w14:paraId="48E18256" w14:textId="77777777" w:rsidR="00A20A4A" w:rsidRPr="00F8362A" w:rsidRDefault="00A20A4A" w:rsidP="00A20A4A">
      <w:pPr>
        <w:pStyle w:val="Default"/>
        <w:spacing w:line="360" w:lineRule="auto"/>
        <w:rPr>
          <w:color w:val="000000" w:themeColor="text1"/>
        </w:rPr>
      </w:pPr>
    </w:p>
    <w:p w14:paraId="779DC806" w14:textId="1E8B945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Apart from horizontally transferable genes, multiple chromosomal mutations that affect </w:t>
      </w:r>
      <w:r w:rsidRPr="00F8362A">
        <w:rPr>
          <w:rFonts w:ascii="Times New Roman" w:hAnsi="Times New Roman" w:cs="Times New Roman"/>
          <w:color w:val="000000" w:themeColor="text1"/>
          <w:shd w:val="clear" w:color="auto" w:fill="FFFFFF"/>
        </w:rPr>
        <w:t xml:space="preserve">quinolone resistance-determining regions (QRDRs) </w:t>
      </w:r>
      <w:r w:rsidRPr="00F8362A">
        <w:rPr>
          <w:rFonts w:ascii="Times New Roman" w:hAnsi="Times New Roman" w:cs="Times New Roman"/>
          <w:color w:val="000000" w:themeColor="text1"/>
        </w:rPr>
        <w:t>(</w:t>
      </w:r>
      <w:r w:rsidRPr="00F8362A">
        <w:rPr>
          <w:rFonts w:ascii="Times New Roman" w:eastAsiaTheme="minorEastAsia" w:hAnsi="Times New Roman" w:cs="Times New Roman"/>
          <w:i/>
          <w:color w:val="000000" w:themeColor="text1"/>
          <w:kern w:val="24"/>
        </w:rPr>
        <w:t>gyr</w:t>
      </w:r>
      <w:r w:rsidRPr="00F8362A">
        <w:rPr>
          <w:rFonts w:ascii="Times New Roman" w:eastAsiaTheme="minorEastAsia" w:hAnsi="Times New Roman" w:cs="Times New Roman"/>
          <w:iCs/>
          <w:color w:val="000000" w:themeColor="text1"/>
          <w:kern w:val="24"/>
        </w:rPr>
        <w:t>A</w:t>
      </w:r>
      <w:r w:rsidRPr="00F8362A">
        <w:rPr>
          <w:rFonts w:ascii="Times New Roman" w:eastAsiaTheme="minorEastAsia" w:hAnsi="Times New Roman" w:cs="Times New Roman"/>
          <w:color w:val="000000" w:themeColor="text1"/>
          <w:kern w:val="24"/>
        </w:rPr>
        <w:t xml:space="preserve">, </w:t>
      </w:r>
      <w:r w:rsidRPr="00F8362A">
        <w:rPr>
          <w:rFonts w:ascii="Times New Roman" w:eastAsiaTheme="minorEastAsia" w:hAnsi="Times New Roman" w:cs="Times New Roman"/>
          <w:i/>
          <w:color w:val="000000" w:themeColor="text1"/>
          <w:kern w:val="24"/>
        </w:rPr>
        <w:t>gyr</w:t>
      </w:r>
      <w:r w:rsidRPr="00F8362A">
        <w:rPr>
          <w:rFonts w:ascii="Times New Roman" w:eastAsiaTheme="minorEastAsia" w:hAnsi="Times New Roman" w:cs="Times New Roman"/>
          <w:iCs/>
          <w:color w:val="000000" w:themeColor="text1"/>
          <w:kern w:val="24"/>
        </w:rPr>
        <w:t>B</w:t>
      </w:r>
      <w:r w:rsidRPr="00F8362A">
        <w:rPr>
          <w:rFonts w:ascii="Times New Roman" w:eastAsiaTheme="minorEastAsia" w:hAnsi="Times New Roman" w:cs="Times New Roman"/>
          <w:color w:val="000000" w:themeColor="text1"/>
          <w:kern w:val="24"/>
        </w:rPr>
        <w:t xml:space="preserve">, </w:t>
      </w:r>
      <w:r w:rsidRPr="00F8362A">
        <w:rPr>
          <w:rFonts w:ascii="Times New Roman" w:eastAsiaTheme="minorEastAsia" w:hAnsi="Times New Roman" w:cs="Times New Roman"/>
          <w:i/>
          <w:color w:val="000000" w:themeColor="text1"/>
          <w:kern w:val="24"/>
        </w:rPr>
        <w:t>par</w:t>
      </w:r>
      <w:r w:rsidRPr="00F8362A">
        <w:rPr>
          <w:rFonts w:ascii="Times New Roman" w:eastAsiaTheme="minorEastAsia" w:hAnsi="Times New Roman" w:cs="Times New Roman"/>
          <w:iCs/>
          <w:color w:val="000000" w:themeColor="text1"/>
          <w:kern w:val="24"/>
        </w:rPr>
        <w:t>C</w:t>
      </w:r>
      <w:r w:rsidRPr="00F8362A">
        <w:rPr>
          <w:rFonts w:ascii="Times New Roman" w:eastAsiaTheme="minorEastAsia" w:hAnsi="Times New Roman" w:cs="Times New Roman"/>
          <w:color w:val="000000" w:themeColor="text1"/>
          <w:kern w:val="24"/>
        </w:rPr>
        <w:t xml:space="preserve">) were detected. All 55 </w:t>
      </w:r>
      <w:r w:rsidRPr="00F8362A">
        <w:rPr>
          <w:rFonts w:ascii="Times New Roman" w:eastAsiaTheme="minorEastAsia" w:hAnsi="Times New Roman" w:cs="Times New Roman"/>
          <w:i/>
          <w:iCs/>
          <w:color w:val="000000" w:themeColor="text1"/>
          <w:kern w:val="24"/>
        </w:rPr>
        <w:t>Klebsiella</w:t>
      </w:r>
      <w:r w:rsidRPr="00F8362A">
        <w:rPr>
          <w:rFonts w:ascii="Times New Roman" w:eastAsiaTheme="minorEastAsia" w:hAnsi="Times New Roman" w:cs="Times New Roman"/>
          <w:color w:val="000000" w:themeColor="text1"/>
          <w:kern w:val="24"/>
        </w:rPr>
        <w:t xml:space="preserve"> spp. genomes had QRDRs, including </w:t>
      </w:r>
      <w:r w:rsidRPr="00F8362A">
        <w:rPr>
          <w:rFonts w:ascii="Times New Roman" w:eastAsiaTheme="minorEastAsia" w:hAnsi="Times New Roman" w:cs="Times New Roman"/>
          <w:i/>
          <w:color w:val="000000" w:themeColor="text1"/>
          <w:kern w:val="24"/>
        </w:rPr>
        <w:t>gyr</w:t>
      </w:r>
      <w:r w:rsidRPr="00F8362A">
        <w:rPr>
          <w:rFonts w:ascii="Times New Roman" w:eastAsiaTheme="minorEastAsia" w:hAnsi="Times New Roman" w:cs="Times New Roman"/>
          <w:iCs/>
          <w:color w:val="000000" w:themeColor="text1"/>
          <w:kern w:val="24"/>
        </w:rPr>
        <w:t>A</w:t>
      </w:r>
      <w:r w:rsidRPr="00F8362A">
        <w:rPr>
          <w:rFonts w:ascii="Times New Roman" w:eastAsiaTheme="minorEastAsia" w:hAnsi="Times New Roman" w:cs="Times New Roman"/>
          <w:color w:val="000000" w:themeColor="text1"/>
          <w:kern w:val="24"/>
        </w:rPr>
        <w:t xml:space="preserve"> and </w:t>
      </w:r>
      <w:r w:rsidRPr="00F8362A">
        <w:rPr>
          <w:rFonts w:ascii="Times New Roman" w:eastAsiaTheme="minorEastAsia" w:hAnsi="Times New Roman" w:cs="Times New Roman"/>
          <w:i/>
          <w:color w:val="000000" w:themeColor="text1"/>
          <w:kern w:val="24"/>
        </w:rPr>
        <w:t>par</w:t>
      </w:r>
      <w:r w:rsidRPr="00F8362A">
        <w:rPr>
          <w:rFonts w:ascii="Times New Roman" w:eastAsiaTheme="minorEastAsia" w:hAnsi="Times New Roman" w:cs="Times New Roman"/>
          <w:iCs/>
          <w:color w:val="000000" w:themeColor="text1"/>
          <w:kern w:val="24"/>
        </w:rPr>
        <w:t>C</w:t>
      </w:r>
      <w:r w:rsidRPr="00F8362A">
        <w:rPr>
          <w:rFonts w:ascii="Times New Roman" w:eastAsiaTheme="minorEastAsia" w:hAnsi="Times New Roman" w:cs="Times New Roman"/>
          <w:color w:val="000000" w:themeColor="text1"/>
          <w:kern w:val="24"/>
        </w:rPr>
        <w:t xml:space="preserve">, the primary resistance mechanisms to (fluoro)quinolones in </w:t>
      </w:r>
      <w:r w:rsidR="005B0F66" w:rsidRPr="00F8362A">
        <w:rPr>
          <w:rFonts w:ascii="Times New Roman" w:eastAsiaTheme="minorEastAsia" w:hAnsi="Times New Roman" w:cs="Times New Roman"/>
          <w:color w:val="000000" w:themeColor="text1"/>
          <w:kern w:val="24"/>
        </w:rPr>
        <w:t>G</w:t>
      </w:r>
      <w:r w:rsidRPr="00F8362A">
        <w:rPr>
          <w:rFonts w:ascii="Times New Roman" w:eastAsiaTheme="minorEastAsia" w:hAnsi="Times New Roman" w:cs="Times New Roman"/>
          <w:color w:val="000000" w:themeColor="text1"/>
          <w:kern w:val="24"/>
        </w:rPr>
        <w:t xml:space="preserve">ram-negative bacteria, including </w:t>
      </w:r>
      <w:r w:rsidRPr="00F8362A">
        <w:rPr>
          <w:rFonts w:ascii="Times New Roman" w:eastAsiaTheme="minorEastAsia" w:hAnsi="Times New Roman" w:cs="Times New Roman"/>
          <w:i/>
          <w:iCs/>
          <w:color w:val="000000" w:themeColor="text1"/>
          <w:kern w:val="24"/>
        </w:rPr>
        <w:t>Klebsiella</w:t>
      </w:r>
      <w:r w:rsidRPr="00F8362A">
        <w:rPr>
          <w:rFonts w:ascii="Times New Roman" w:eastAsiaTheme="minorEastAsia" w:hAnsi="Times New Roman" w:cs="Times New Roman"/>
          <w:color w:val="000000" w:themeColor="text1"/>
          <w:kern w:val="24"/>
        </w:rPr>
        <w:t xml:space="preserve"> spp. </w:t>
      </w:r>
      <w:r w:rsidRPr="00F8362A">
        <w:rPr>
          <w:rFonts w:ascii="Times New Roman" w:eastAsiaTheme="minorEastAsia" w:hAnsi="Times New Roman" w:cs="Times New Roman"/>
          <w:color w:val="000000" w:themeColor="text1"/>
          <w:kern w:val="24"/>
        </w:rPr>
        <w:fldChar w:fldCharType="begin"/>
      </w:r>
      <w:r w:rsidR="00F93428" w:rsidRPr="00F8362A">
        <w:rPr>
          <w:rFonts w:ascii="Times New Roman" w:eastAsiaTheme="minorEastAsia" w:hAnsi="Times New Roman" w:cs="Times New Roman"/>
          <w:color w:val="000000" w:themeColor="text1"/>
          <w:kern w:val="24"/>
        </w:rPr>
        <w:instrText xml:space="preserve"> ADDIN EN.CITE &lt;EndNote&gt;&lt;Cite&gt;&lt;Author&gt;Geetha&lt;/Author&gt;&lt;Year&gt;2020&lt;/Year&gt;&lt;RecNum&gt;1457&lt;/RecNum&gt;&lt;DisplayText&gt;[480]&lt;/DisplayText&gt;&lt;record&gt;&lt;rec-number&gt;1457&lt;/rec-number&gt;&lt;foreign-keys&gt;&lt;key app="EN" db-id="d0pftxxtcv2zryee25dxxrvva9rst2fapd05" timestamp="1679099973"&gt;1457&lt;/key&gt;&lt;/foreign-keys&gt;&lt;ref-type name="Journal Article"&gt;17&lt;/ref-type&gt;&lt;contributors&gt;&lt;authors&gt;&lt;author&gt;Geetha, P. V.&lt;/author&gt;&lt;author&gt;Aishwarya, K. V. L.&lt;/author&gt;&lt;author&gt;Mariappan, S.&lt;/author&gt;&lt;author&gt;Sekar, U.&lt;/author&gt;&lt;/authors&gt;&lt;/contributors&gt;&lt;auth-address&gt;Sri Ramachandra Inst Higher Educ &amp;amp; Res, Dept Microbiol, Chennai 600116, Tamil Nadu, India&lt;/auth-address&gt;&lt;titles&gt;&lt;title&gt;Fluoroquinolone Resistance in Clinical Isolates of Klebsiella Pneumoniae&lt;/title&gt;&lt;secondary-title&gt;Journal of Laboratory Physicians&lt;/secondary-title&gt;&lt;alt-title&gt;J Lab Phys&lt;/alt-title&gt;&lt;/titles&gt;&lt;periodical&gt;&lt;full-title&gt;Journal of Laboratory Physicians&lt;/full-title&gt;&lt;abbr-1&gt;J Lab Phys&lt;/abbr-1&gt;&lt;/periodical&gt;&lt;alt-periodical&gt;&lt;full-title&gt;Journal of Laboratory Physicians&lt;/full-title&gt;&lt;abbr-1&gt;J Lab Phys&lt;/abbr-1&gt;&lt;/alt-periodical&gt;&lt;pages&gt;121-125&lt;/pages&gt;&lt;volume&gt;12&lt;/volume&gt;&lt;number&gt;02&lt;/number&gt;&lt;keywords&gt;&lt;keyword&gt;qrdr&lt;/keyword&gt;&lt;keyword&gt;plasmid&lt;/keyword&gt;&lt;keyword&gt;gyra&lt;/keyword&gt;&lt;keyword&gt;mediated quinolone resistance&lt;/keyword&gt;&lt;keyword&gt;escherichia-coli&lt;/keyword&gt;&lt;keyword&gt;determinants qnr&lt;/keyword&gt;&lt;keyword&gt;prevalence&lt;/keyword&gt;&lt;keyword&gt;genes&lt;/keyword&gt;&lt;keyword&gt;aac(6&amp;apos;)-ib-cr&lt;/keyword&gt;&lt;keyword&gt;mechanisms&lt;/keyword&gt;&lt;/keywords&gt;&lt;dates&gt;&lt;year&gt;2020&lt;/year&gt;&lt;pub-dates&gt;&lt;date&gt;Aug&lt;/date&gt;&lt;/pub-dates&gt;&lt;/dates&gt;&lt;isbn&gt;0974-2727&lt;/isbn&gt;&lt;accession-num&gt;WOS:000565252300008&lt;/accession-num&gt;&lt;urls&gt;&lt;related-urls&gt;&lt;url&gt;&amp;lt;Go to ISI&amp;gt;://WOS:000565252300008&lt;/url&gt;&lt;/related-urls&gt;&lt;/urls&gt;&lt;electronic-resource-num&gt;10.1055/s-0040-1716478&lt;/electronic-resource-num&gt;&lt;language&gt;English&lt;/language&gt;&lt;/record&gt;&lt;/Cite&gt;&lt;/EndNote&gt;</w:instrText>
      </w:r>
      <w:r w:rsidRPr="00F8362A">
        <w:rPr>
          <w:rFonts w:ascii="Times New Roman" w:eastAsiaTheme="minorEastAsia" w:hAnsi="Times New Roman" w:cs="Times New Roman"/>
          <w:color w:val="000000" w:themeColor="text1"/>
          <w:kern w:val="24"/>
        </w:rPr>
        <w:fldChar w:fldCharType="separate"/>
      </w:r>
      <w:r w:rsidR="00F93428" w:rsidRPr="00F8362A">
        <w:rPr>
          <w:rFonts w:ascii="Times New Roman" w:eastAsiaTheme="minorEastAsia" w:hAnsi="Times New Roman" w:cs="Times New Roman"/>
          <w:noProof/>
          <w:color w:val="000000" w:themeColor="text1"/>
          <w:kern w:val="24"/>
        </w:rPr>
        <w:t>[480]</w:t>
      </w:r>
      <w:r w:rsidRPr="00F8362A">
        <w:rPr>
          <w:rFonts w:ascii="Times New Roman" w:eastAsiaTheme="minorEastAsia" w:hAnsi="Times New Roman" w:cs="Times New Roman"/>
          <w:color w:val="000000" w:themeColor="text1"/>
          <w:kern w:val="24"/>
        </w:rPr>
        <w:fldChar w:fldCharType="end"/>
      </w:r>
      <w:r w:rsidRPr="00F8362A">
        <w:rPr>
          <w:rFonts w:ascii="Times New Roman" w:eastAsiaTheme="minorEastAsia" w:hAnsi="Times New Roman" w:cs="Times New Roman"/>
          <w:color w:val="000000" w:themeColor="text1"/>
          <w:kern w:val="24"/>
        </w:rPr>
        <w:t xml:space="preserve">.  However, of all the </w:t>
      </w:r>
      <w:r w:rsidRPr="00F8362A">
        <w:rPr>
          <w:rFonts w:ascii="Times New Roman" w:eastAsiaTheme="minorEastAsia" w:hAnsi="Times New Roman" w:cs="Times New Roman"/>
          <w:i/>
          <w:iCs/>
          <w:color w:val="000000" w:themeColor="text1"/>
          <w:kern w:val="24"/>
        </w:rPr>
        <w:t>Klebsiella</w:t>
      </w:r>
      <w:r w:rsidRPr="00F8362A">
        <w:rPr>
          <w:rFonts w:ascii="Times New Roman" w:eastAsiaTheme="minorEastAsia" w:hAnsi="Times New Roman" w:cs="Times New Roman"/>
          <w:color w:val="000000" w:themeColor="text1"/>
          <w:kern w:val="24"/>
        </w:rPr>
        <w:t xml:space="preserve"> isolates tested, only two </w:t>
      </w:r>
      <w:r w:rsidR="00A659F5" w:rsidRPr="00F8362A">
        <w:rPr>
          <w:rFonts w:ascii="Times New Roman" w:eastAsiaTheme="minorEastAsia" w:hAnsi="Times New Roman" w:cs="Times New Roman"/>
          <w:color w:val="000000" w:themeColor="text1"/>
          <w:kern w:val="24"/>
        </w:rPr>
        <w:t>were</w:t>
      </w:r>
      <w:r w:rsidRPr="00F8362A">
        <w:rPr>
          <w:rFonts w:ascii="Times New Roman" w:eastAsiaTheme="minorEastAsia" w:hAnsi="Times New Roman" w:cs="Times New Roman"/>
          <w:color w:val="000000" w:themeColor="text1"/>
          <w:kern w:val="24"/>
        </w:rPr>
        <w:t xml:space="preserve"> resistan</w:t>
      </w:r>
      <w:r w:rsidR="00A659F5" w:rsidRPr="00F8362A">
        <w:rPr>
          <w:rFonts w:ascii="Times New Roman" w:eastAsiaTheme="minorEastAsia" w:hAnsi="Times New Roman" w:cs="Times New Roman"/>
          <w:color w:val="000000" w:themeColor="text1"/>
          <w:kern w:val="24"/>
        </w:rPr>
        <w:t>t</w:t>
      </w:r>
      <w:r w:rsidRPr="00F8362A">
        <w:rPr>
          <w:rFonts w:ascii="Times New Roman" w:eastAsiaTheme="minorEastAsia" w:hAnsi="Times New Roman" w:cs="Times New Roman"/>
          <w:color w:val="000000" w:themeColor="text1"/>
          <w:kern w:val="24"/>
        </w:rPr>
        <w:t xml:space="preserve"> to ciprofloxacin, and one of these isolates was obtained from a calf and was simultaneously resistant to ciprofloxacin and </w:t>
      </w:r>
      <w:r w:rsidRPr="00F8362A">
        <w:rPr>
          <w:rFonts w:ascii="Times New Roman" w:eastAsiaTheme="minorEastAsia" w:hAnsi="Times New Roman" w:cs="Times New Roman"/>
          <w:color w:val="000000" w:themeColor="text1"/>
          <w:kern w:val="24"/>
        </w:rPr>
        <w:lastRenderedPageBreak/>
        <w:t xml:space="preserve">nalidixic acid. </w:t>
      </w:r>
      <w:r w:rsidRPr="00F8362A">
        <w:rPr>
          <w:rFonts w:ascii="Times New Roman" w:hAnsi="Times New Roman" w:cs="Times New Roman"/>
          <w:color w:val="000000" w:themeColor="text1"/>
        </w:rPr>
        <w:t xml:space="preserve">It is unclear </w:t>
      </w:r>
      <w:r w:rsidR="00F7568B" w:rsidRPr="00F8362A">
        <w:rPr>
          <w:rFonts w:ascii="Times New Roman" w:hAnsi="Times New Roman" w:cs="Times New Roman"/>
          <w:color w:val="000000" w:themeColor="text1"/>
        </w:rPr>
        <w:t xml:space="preserve">and needs further investigation as to </w:t>
      </w:r>
      <w:r w:rsidRPr="00F8362A">
        <w:rPr>
          <w:rFonts w:ascii="Times New Roman" w:hAnsi="Times New Roman" w:cs="Times New Roman"/>
          <w:color w:val="000000" w:themeColor="text1"/>
        </w:rPr>
        <w:t xml:space="preserve">why most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were still susceptible to </w:t>
      </w:r>
      <w:r w:rsidRPr="00F8362A">
        <w:rPr>
          <w:rFonts w:ascii="Times New Roman" w:eastAsiaTheme="minorEastAsia" w:hAnsi="Times New Roman" w:cs="Times New Roman"/>
          <w:color w:val="000000" w:themeColor="text1"/>
          <w:kern w:val="24"/>
        </w:rPr>
        <w:t xml:space="preserve">(fluoro)quinolones </w:t>
      </w:r>
      <w:r w:rsidRPr="00F8362A">
        <w:rPr>
          <w:rFonts w:ascii="Times New Roman" w:hAnsi="Times New Roman" w:cs="Times New Roman"/>
          <w:color w:val="000000" w:themeColor="text1"/>
        </w:rPr>
        <w:t xml:space="preserve">despite carrying both PMQRs determinants and mutations in QRDRs. </w:t>
      </w:r>
    </w:p>
    <w:p w14:paraId="7B0F8FBA" w14:textId="01548797" w:rsidR="00A20A4A" w:rsidRPr="00F8362A" w:rsidRDefault="00A20A4A" w:rsidP="00A20A4A">
      <w:pPr>
        <w:spacing w:line="360" w:lineRule="auto"/>
        <w:rPr>
          <w:rFonts w:ascii="Times New Roman" w:hAnsi="Times New Roman" w:cs="Times New Roman"/>
          <w:color w:val="000000" w:themeColor="text1"/>
        </w:rPr>
      </w:pPr>
    </w:p>
    <w:p w14:paraId="1F09D506" w14:textId="629A0D71"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found that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had diverse plasmids, with an average of five types of replicons per isolate. As noted in earlier studies, this could facilitate the spread of ESBL and other ARGs through horizontal gene transfer </w:t>
      </w:r>
      <w:r w:rsidRPr="00F8362A">
        <w:rPr>
          <w:rFonts w:ascii="Times New Roman" w:hAnsi="Times New Roman" w:cs="Times New Roman"/>
          <w:color w:val="000000" w:themeColor="text1"/>
        </w:rPr>
        <w:fldChar w:fldCharType="begin">
          <w:fldData xml:space="preserve">PEVuZE5vdGU+PENpdGU+PEF1dGhvcj5E4oCZQW5kcmVhIE1NPC9BdXRob3I+PFllYXI+MjAxMzwv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PEVuZE5vdGU+PENpdGU+PEF1dGhvcj5E4oCZQW5kcmVhIE1NPC9BdXRob3I+PFllYXI+MjAxMzwv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[151, 367]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In addition, the study also identified three novel plasmid STs of the IncF family (FIA replicon types). The discovery of new plasmid STs can help understand the spread and evolution of ARGs</w:t>
      </w:r>
      <w:r w:rsidR="00C54C11" w:rsidRPr="00F8362A">
        <w:rPr>
          <w:rFonts w:ascii="Times New Roman" w:hAnsi="Times New Roman" w:cs="Times New Roman"/>
          <w:color w:val="000000" w:themeColor="text1"/>
        </w:rPr>
        <w:t xml:space="preserve"> or plasmid</w:t>
      </w:r>
      <w:r w:rsidRPr="00F8362A">
        <w:rPr>
          <w:rFonts w:ascii="Times New Roman" w:hAnsi="Times New Roman" w:cs="Times New Roman"/>
          <w:color w:val="000000" w:themeColor="text1"/>
        </w:rPr>
        <w:t xml:space="preserve"> and control the spread of antibiotic resistance in different environments </w:t>
      </w:r>
      <w:r w:rsidRPr="00F8362A">
        <w:rPr>
          <w:rFonts w:ascii="Times New Roman" w:hAnsi="Times New Roman" w:cs="Times New Roman"/>
          <w:color w:val="000000" w:themeColor="text1"/>
        </w:rPr>
        <w:fldChar w:fldCharType="begin">
          <w:fldData xml:space="preserve">PEVuZE5vdGU+PENpdGU+PEF1dGhvcj5TaGluPC9BdXRob3I+PFllYXI+MjAxMjwvWWVhcj48UmVj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PEVuZE5vdGU+PENpdGU+PEF1dGhvcj5TaGluPC9BdXRob3I+PFllYXI+MjAxMjwvWWVhcj48UmVj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[153, 155]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573E03CC" w14:textId="39DE939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In this study, both narrow-host range or epidemic resistance plasmids (ERPs) of the IncF family (IncFII, IncFIA, and FIB) and broad-host-range plasmids (IncHI2A, IncHI2, IncN, and IncR) were detected. Previous studies also reported similar replicon types of plasmids in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dairy farms in the USA</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29CCD392" w14:textId="77777777" w:rsidR="009B66C3" w:rsidRPr="00F8362A" w:rsidRDefault="009B66C3" w:rsidP="00A20A4A">
      <w:pPr>
        <w:spacing w:line="360" w:lineRule="auto"/>
        <w:rPr>
          <w:rFonts w:ascii="Times New Roman" w:hAnsi="Times New Roman" w:cs="Times New Roman"/>
          <w:color w:val="000000" w:themeColor="text1"/>
        </w:rPr>
      </w:pPr>
    </w:p>
    <w:p w14:paraId="012480EE" w14:textId="2C293088"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After Col440I plasmid, which was detected in more than 96%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genomes, the conjugative narrow host-range, or ERPs of IncF families were highly prevalent (seen in 89% of the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genomes) with up to four subtypes of this plasmid present in each isolate. The high prevalence of ERPs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 concerning as previous studies showed that these families of plasmids could easily acquire resistance genes and rapidly spread throughout Enterobacteriaceae, particularly among specific genotypes </w:t>
      </w:r>
      <w:r w:rsidRPr="00F8362A">
        <w:rPr>
          <w:rFonts w:ascii="Times New Roman" w:hAnsi="Times New Roman" w:cs="Times New Roman"/>
          <w:color w:val="000000" w:themeColor="text1"/>
        </w:rPr>
        <w:fldChar w:fldCharType="begin">
          <w:fldData xml:space="preserve">PEVuZE5vdGU+PENpdGU+PEF1dGhvcj5DYXJhdHRvbGk8L0F1dGhvcj48WWVhcj4yMDA5PC9ZZWFy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PEVuZE5vdGU+PENpdGU+PEF1dGhvcj5DYXJhdHRvbGk8L0F1dGhvcj48WWVhcj4yMDA5PC9ZZWFy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[147, 481]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134BDA12" w14:textId="77777777" w:rsidR="009B66C3" w:rsidRPr="00F8362A" w:rsidRDefault="009B66C3" w:rsidP="00A20A4A">
      <w:pPr>
        <w:spacing w:line="360" w:lineRule="auto"/>
        <w:rPr>
          <w:rFonts w:ascii="Times New Roman" w:hAnsi="Times New Roman" w:cs="Times New Roman"/>
          <w:color w:val="000000" w:themeColor="text1"/>
        </w:rPr>
      </w:pPr>
    </w:p>
    <w:p w14:paraId="7072D970" w14:textId="74D49B3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In this study, the IncFII replicon type with ST F2:A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xml:space="preserve">  was most frequent and was mainly associated with two co-occurring beta-lactamase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in over 56% (31/55) of </w:t>
      </w:r>
      <w:r w:rsidR="00EF2989" w:rsidRPr="00F8362A">
        <w:rPr>
          <w:rFonts w:ascii="Times New Roman" w:hAnsi="Times New Roman" w:cs="Times New Roman"/>
          <w:color w:val="000000" w:themeColor="text1"/>
        </w:rPr>
        <w:t>sequenced</w:t>
      </w:r>
      <w:r w:rsidR="00EF2989"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Interestingly, these IncFII replicon type-beta-lactamase variant combinations were detected in isolates obtained from the same farm, suggesting that this specific subtype of plasmid may contribute to the spread of the two genes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on the farm. A previous study from the US dairy farm also reported that IncF plasmid families were associated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010C99A0" w14:textId="77777777" w:rsidR="00A20A4A" w:rsidRPr="00F8362A" w:rsidRDefault="00A20A4A" w:rsidP="00A20A4A">
      <w:pPr>
        <w:spacing w:line="360" w:lineRule="auto"/>
        <w:rPr>
          <w:rFonts w:ascii="Times New Roman" w:hAnsi="Times New Roman" w:cs="Times New Roman"/>
          <w:color w:val="000000" w:themeColor="text1"/>
        </w:rPr>
      </w:pPr>
    </w:p>
    <w:p w14:paraId="5B6E3869" w14:textId="3A24F85C"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The study identified the IncN plasmid ST1 linked to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w:t>
      </w:r>
      <w:r w:rsidR="00272415" w:rsidRPr="00F8362A">
        <w:rPr>
          <w:rFonts w:ascii="Times New Roman" w:hAnsi="Times New Roman" w:cs="Times New Roman"/>
          <w:color w:val="000000" w:themeColor="text1"/>
          <w:vertAlign w:val="subscript"/>
        </w:rPr>
        <w:t>M-1</w:t>
      </w:r>
      <w:r w:rsidRPr="00F8362A">
        <w:rPr>
          <w:rFonts w:ascii="Times New Roman" w:hAnsi="Times New Roman" w:cs="Times New Roman"/>
          <w:color w:val="000000" w:themeColor="text1"/>
          <w:vertAlign w:val="subscript"/>
        </w:rPr>
        <w:t>-</w:t>
      </w:r>
      <w:r w:rsidRPr="00F8362A">
        <w:rPr>
          <w:rFonts w:ascii="Times New Roman" w:hAnsi="Times New Roman" w:cs="Times New Roman"/>
          <w:color w:val="000000" w:themeColor="text1"/>
        </w:rPr>
        <w:t xml:space="preserve"> in </w:t>
      </w:r>
      <w:r w:rsidR="00163316" w:rsidRPr="00F8362A">
        <w:rPr>
          <w:rFonts w:ascii="Times New Roman" w:hAnsi="Times New Roman" w:cs="Times New Roman"/>
          <w:color w:val="000000" w:themeColor="text1"/>
        </w:rPr>
        <w:t>six</w:t>
      </w:r>
      <w:r w:rsidRPr="00F8362A">
        <w:rPr>
          <w:rFonts w:ascii="Times New Roman" w:hAnsi="Times New Roman" w:cs="Times New Roman"/>
          <w:color w:val="000000" w:themeColor="text1"/>
        </w:rPr>
        <w:t xml:space="preserve"> clonally related </w:t>
      </w:r>
      <w:r w:rsidRPr="00F8362A">
        <w:rPr>
          <w:rFonts w:ascii="Times New Roman" w:hAnsi="Times New Roman" w:cs="Times New Roman"/>
          <w:i/>
          <w:iCs/>
          <w:color w:val="000000" w:themeColor="text1"/>
        </w:rPr>
        <w:t>K. pneumonia</w:t>
      </w:r>
      <w:r w:rsidR="00272415"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 xml:space="preserve"> isolates from three farms and one K. michiganensis strain from a fourth farm. In six Klebsiella isolates, </w:t>
      </w:r>
      <w:r w:rsidRPr="00F8362A">
        <w:rPr>
          <w:rFonts w:ascii="Times New Roman" w:hAnsi="Times New Roman" w:cs="Times New Roman"/>
          <w:i/>
          <w:iCs/>
          <w:color w:val="000000" w:themeColor="text1"/>
        </w:rPr>
        <w:t>bal</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co-occurred with the mph(A) gene on the identical plasmids. Similarly, a previous study from the New York dairy farms reported the co-occurrence of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mph</w:t>
      </w:r>
      <w:r w:rsidRPr="00F8362A">
        <w:rPr>
          <w:rFonts w:ascii="Times New Roman" w:hAnsi="Times New Roman" w:cs="Times New Roman"/>
          <w:color w:val="000000" w:themeColor="text1"/>
        </w:rPr>
        <w:t xml:space="preserve">(A) on IncN plasmids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isolated from mastitic cows</w:t>
      </w:r>
      <w:r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[165]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presence of </w:t>
      </w:r>
      <w:r w:rsidRPr="00F8362A">
        <w:rPr>
          <w:rFonts w:ascii="Times New Roman" w:hAnsi="Times New Roman" w:cs="Times New Roman"/>
          <w:i/>
          <w:iCs/>
          <w:color w:val="000000" w:themeColor="text1"/>
        </w:rPr>
        <w:t>bal</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genes and other ARGs on the same plasmids can facilitate the emergence and persistence of  MDR through co-selection</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&lt;EndNote&gt;&lt;Cite&gt;&lt;Author&gt;Tyson&lt;/Author&gt;&lt;Year&gt;2019&lt;/Year&gt;&lt;RecNum&gt;1463&lt;/RecNum&gt;&lt;DisplayText&gt;[482]&lt;/DisplayText&gt;&lt;record&gt;&lt;rec-number&gt;1463&lt;/rec-number&gt;&lt;foreign-keys&gt;&lt;key app="EN" db-id="d0pftxxtcv2zryee25dxxrvva9rst2fapd05" timestamp="1679423038"&gt;1463&lt;/key&gt;&lt;/foreign-keys&gt;&lt;ref-type name="Journal Article"&gt;17&lt;/ref-type&gt;&lt;contributors&gt;&lt;authors&gt;&lt;author&gt;Tyson, G. H.&lt;/author&gt;&lt;author&gt;Li, C.&lt;/author&gt;&lt;author&gt;Hsu, C. H.&lt;/author&gt;&lt;author&gt;Bodeis-Jones, S.&lt;/author&gt;&lt;author&gt;McDermott, P. F.&lt;/author&gt;&lt;/authors&gt;&lt;/contributors&gt;&lt;auth-address&gt;Office of Research, Center for Veterinary Medicine, U.S. Food and Drug Administration, Laurel, MD, United States.&lt;/auth-address&gt;&lt;titles&gt;&lt;title&gt;Diverse Fluoroquinolone Resistance Plasmids From Retail Meat E. coli in the United States&lt;/title&gt;&lt;secondary-title&gt;Front Microbiol&lt;/secondary-title&gt;&lt;/titles&gt;&lt;periodical&gt;&lt;full-title&gt;Front Microbiol&lt;/full-title&gt;&lt;/periodical&gt;&lt;pages&gt;2826&lt;/pages&gt;&lt;volume&gt;10&lt;/volume&gt;&lt;edition&gt;20191205&lt;/edition&gt;&lt;keywords&gt;&lt;keyword&gt;Escherichia coli&lt;/keyword&gt;&lt;keyword&gt;PacBio&lt;/keyword&gt;&lt;keyword&gt;antimicrobial resistance&lt;/keyword&gt;&lt;keyword&gt;fluoroquinolones&lt;/keyword&gt;&lt;keyword&gt;plasmids&lt;/keyword&gt;&lt;/keywords&gt;&lt;dates&gt;&lt;year&gt;2019&lt;/year&gt;&lt;/dates&gt;&lt;isbn&gt;1664-302X (Print)&amp;#xD;1664-302X (Electronic)&amp;#xD;1664-302X (Linking)&lt;/isbn&gt;&lt;accession-num&gt;31866986&lt;/accession-num&gt;&lt;urls&gt;&lt;related-urls&gt;&lt;url&gt;https://www.ncbi.nlm.nih.gov/pubmed/31866986&lt;/url&gt;&lt;/related-urls&gt;&lt;/urls&gt;&lt;custom2&gt;PMC6906146&lt;/custom2&gt;&lt;electronic-resource-num&gt;10.3389/fmicb.2019.02826&lt;/electronic-resource-num&gt;&lt;remote-database-name&gt;PubMed-no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finding contrasts the previous studies from Canada and Europe that showed </w:t>
      </w:r>
      <w:r w:rsidRPr="00F8362A">
        <w:rPr>
          <w:rFonts w:ascii="Times New Roman" w:hAnsi="Times New Roman" w:cs="Times New Roman"/>
          <w:color w:val="000000" w:themeColor="text1"/>
          <w:shd w:val="clear" w:color="auto" w:fill="FFFFFF"/>
        </w:rPr>
        <w:t xml:space="preserve">IncI1, narrow-host range plasmids, is involved in carrying  </w:t>
      </w:r>
      <w:r w:rsidRPr="00F8362A">
        <w:rPr>
          <w:rFonts w:ascii="Times New Roman" w:hAnsi="Times New Roman" w:cs="Times New Roman"/>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PEVuZE5vdGU+PENpdGU+PEF1dGhvcj5Db3JtaWVyPC9BdXRob3I+PFllYXI+MjAyMjwvWWVhcj48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PEVuZE5vdGU+PENpdGU+PEF1dGhvcj5Db3JtaWVyPC9BdXRob3I+PFllYXI+MjAyMjwvWWVhcj48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[462, 483, 484]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In addition, unlike the present study, a previous study on U.S. dairy cattle reported IncN plasmid in association with other 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genes (e.g.,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CTXM-15,27</w:t>
      </w:r>
      <w:r w:rsidRPr="00F8362A">
        <w:rPr>
          <w:rFonts w:ascii="Times New Roman" w:hAnsi="Times New Roman" w:cs="Times New Roman"/>
          <w:color w:val="000000" w:themeColor="text1"/>
        </w:rPr>
        <w:t xml:space="preserve">, and </w:t>
      </w:r>
      <w:r w:rsidRPr="00F8362A">
        <w:rPr>
          <w:rFonts w:ascii="Times New Roman" w:hAnsi="Times New Roman" w:cs="Times New Roman"/>
          <w:color w:val="000000" w:themeColor="text1"/>
          <w:vertAlign w:val="subscript"/>
        </w:rPr>
        <w:t>-65</w:t>
      </w:r>
      <w:r w:rsidRPr="00F8362A">
        <w:rPr>
          <w:rFonts w:ascii="Times New Roman" w:hAnsi="Times New Roman" w:cs="Times New Roman"/>
          <w:color w:val="000000" w:themeColor="text1"/>
        </w:rPr>
        <w:t xml:space="preserv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Further study is needed to identify if various plasmid replicon types are adapted to carrying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in different Enterobacteriaceae members.</w:t>
      </w:r>
    </w:p>
    <w:p w14:paraId="2E76F135" w14:textId="77777777" w:rsidR="00A20A4A" w:rsidRPr="00F8362A" w:rsidRDefault="00A20A4A" w:rsidP="00A20A4A">
      <w:pPr>
        <w:spacing w:line="360" w:lineRule="auto"/>
        <w:rPr>
          <w:rFonts w:ascii="Times New Roman" w:hAnsi="Times New Roman" w:cs="Times New Roman"/>
          <w:color w:val="000000" w:themeColor="text1"/>
        </w:rPr>
      </w:pPr>
    </w:p>
    <w:p w14:paraId="24105420" w14:textId="1FF42B9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Another broad-host-range plasmid, IncHI2(ST3), was associated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CTXM-65 </w:t>
      </w:r>
      <w:r w:rsidRPr="00F8362A">
        <w:rPr>
          <w:rFonts w:ascii="Times New Roman" w:hAnsi="Times New Roman" w:cs="Times New Roman"/>
          <w:color w:val="000000" w:themeColor="text1"/>
        </w:rPr>
        <w:t>and</w:t>
      </w:r>
      <w:r w:rsidR="007709DD" w:rsidRPr="00F8362A">
        <w:rPr>
          <w:rFonts w:ascii="Times New Roman" w:hAnsi="Times New Roman" w:cs="Times New Roman"/>
          <w:color w:val="000000" w:themeColor="text1"/>
        </w:rPr>
        <w:t>/ or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genes in five </w:t>
      </w:r>
      <w:r w:rsidRPr="00F8362A">
        <w:rPr>
          <w:rFonts w:ascii="Times New Roman" w:hAnsi="Times New Roman" w:cs="Times New Roman"/>
          <w:i/>
          <w:iCs/>
          <w:color w:val="000000" w:themeColor="text1"/>
        </w:rPr>
        <w:t>K. pneumonia</w:t>
      </w:r>
      <w:r w:rsidR="00272415" w:rsidRPr="00F8362A">
        <w:rPr>
          <w:rFonts w:ascii="Times New Roman" w:hAnsi="Times New Roman" w:cs="Times New Roman"/>
          <w:i/>
          <w:iCs/>
          <w:color w:val="000000" w:themeColor="text1"/>
        </w:rPr>
        <w:t>e</w:t>
      </w:r>
      <w:r w:rsidRPr="00F8362A">
        <w:rPr>
          <w:rFonts w:ascii="Times New Roman" w:hAnsi="Times New Roman" w:cs="Times New Roman"/>
          <w:color w:val="000000" w:themeColor="text1"/>
        </w:rPr>
        <w:t xml:space="preserve"> </w:t>
      </w:r>
      <w:r w:rsidR="009B66C3" w:rsidRPr="00F8362A">
        <w:rPr>
          <w:rFonts w:ascii="Times New Roman" w:hAnsi="Times New Roman" w:cs="Times New Roman"/>
          <w:color w:val="000000" w:themeColor="text1"/>
        </w:rPr>
        <w:t>isolates</w:t>
      </w:r>
      <w:r w:rsidRPr="00F8362A">
        <w:rPr>
          <w:rFonts w:ascii="Times New Roman" w:hAnsi="Times New Roman" w:cs="Times New Roman"/>
          <w:color w:val="000000" w:themeColor="text1"/>
        </w:rPr>
        <w:t xml:space="preserve">. Previous studies also reported that the IncHI2A plasmid is associated with multiple kinds of resistance genes in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isolated from animals and humans and is responsible for inter-species transmission of ARGs </w:t>
      </w:r>
      <w:r w:rsidRPr="00F8362A">
        <w:rPr>
          <w:rFonts w:ascii="Times New Roman" w:hAnsi="Times New Roman" w:cs="Times New Roman"/>
          <w:color w:val="000000" w:themeColor="text1"/>
        </w:rPr>
        <w:fldChar w:fldCharType="begin">
          <w:fldData xml:space="preserve">PEVuZE5vdGU+PENpdGU+PEF1dGhvcj5HYXJjaWEgRmVybmFuZGV6PC9BdXRob3I+PFllYXI+MjAw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=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PEVuZE5vdGU+PENpdGU+PEF1dGhvcj5HYXJjaWEgRmVybmFuZGV6PC9BdXRob3I+PFllYXI+MjAw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=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[485, 486]</w:t>
      </w:r>
      <w:r w:rsidRPr="00F8362A">
        <w:rPr>
          <w:rFonts w:ascii="Times New Roman" w:hAnsi="Times New Roman" w:cs="Times New Roman"/>
          <w:color w:val="000000" w:themeColor="text1"/>
        </w:rPr>
        <w:fldChar w:fldCharType="end"/>
      </w:r>
      <w:r w:rsidR="009214F0" w:rsidRPr="00F8362A">
        <w:rPr>
          <w:rFonts w:ascii="Times New Roman" w:hAnsi="Times New Roman" w:cs="Times New Roman"/>
          <w:color w:val="000000" w:themeColor="text1"/>
        </w:rPr>
        <w:t xml:space="preserve">. </w:t>
      </w:r>
    </w:p>
    <w:p w14:paraId="2178093F" w14:textId="7777777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p>
    <w:p w14:paraId="15078384" w14:textId="05BC4F40" w:rsidR="00A20A4A" w:rsidRPr="00F8362A" w:rsidRDefault="00A20A4A" w:rsidP="00107AB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75% of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B19 detected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genomes was associated with small Col440I plasmids in all the farms suggesting its widespread occurrence. This concurs with a recent study from Germany that reported frequent association of the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 gene with Col440I plasmids in ESBL-producing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livestock </w:t>
      </w:r>
      <w:r w:rsidRPr="00F8362A">
        <w:rPr>
          <w:rFonts w:ascii="Times New Roman" w:hAnsi="Times New Roman" w:cs="Times New Roman"/>
          <w:color w:val="000000" w:themeColor="text1"/>
        </w:rPr>
        <w:fldChar w:fldCharType="begin">
          <w:fldData xml:space="preserve">PEVuZE5vdGU+PENpdGU+PEF1dGhvcj5KdXJhc2NoZWs8L0F1dGhvcj48WWVhcj4yMDIyPC9ZZWFy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PEVuZE5vdGU+PENpdGU+PEF1dGhvcj5KdXJhc2NoZWs8L0F1dGhvcj48WWVhcj4yMDIyPC9ZZWFy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wide distribution of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B-carrying Col440I plasmids among different STs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and other members of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suggests that they may play a crucial role in maintaining and spreading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B19 genes within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However, further investigation is necessary to understand the mechanisms responsible for the Col440I plasmid spread and maintenance among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even in the absence of selection pressure, as most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in this study were obtained from adult dairy cattle that do not use (fluoro)quinolones. Specifically, further study is needed to determine plasmid types (e.g., conjugative, or it needs a helper plasmid for successful transfer</w:t>
      </w:r>
      <w:r w:rsidR="004233E5" w:rsidRPr="00F8362A">
        <w:rPr>
          <w:rFonts w:ascii="Times New Roman" w:hAnsi="Times New Roman" w:cs="Times New Roman"/>
          <w:color w:val="000000" w:themeColor="text1"/>
        </w:rPr>
        <w:t xml:space="preserve"> or </w:t>
      </w:r>
      <w:r w:rsidRPr="00F8362A">
        <w:rPr>
          <w:rFonts w:ascii="Times New Roman" w:hAnsi="Times New Roman" w:cs="Times New Roman"/>
          <w:color w:val="000000" w:themeColor="text1"/>
        </w:rPr>
        <w:t xml:space="preserve"> if its resistance gene is co-selected by different antibiotics (e.g., </w:t>
      </w:r>
      <w:r w:rsidRPr="00F8362A">
        <w:rPr>
          <w:rFonts w:ascii="Times New Roman" w:hAnsi="Times New Roman" w:cs="Times New Roman"/>
          <w:color w:val="000000" w:themeColor="text1"/>
        </w:rPr>
        <w:lastRenderedPageBreak/>
        <w:t>ceftiofur), and</w:t>
      </w:r>
      <w:r w:rsidR="00672518" w:rsidRPr="00F8362A">
        <w:rPr>
          <w:rFonts w:ascii="Times New Roman" w:hAnsi="Times New Roman" w:cs="Times New Roman"/>
          <w:color w:val="000000" w:themeColor="text1"/>
        </w:rPr>
        <w:t xml:space="preserve"> the </w:t>
      </w:r>
      <w:r w:rsidRPr="00F8362A">
        <w:rPr>
          <w:rFonts w:ascii="Times New Roman" w:hAnsi="Times New Roman" w:cs="Times New Roman"/>
          <w:color w:val="000000" w:themeColor="text1"/>
        </w:rPr>
        <w:t>benefits that the plasmid provides to the host bacteria, leading to its retention and widespread occurrence.</w:t>
      </w:r>
    </w:p>
    <w:p w14:paraId="5C4D1952" w14:textId="77777777" w:rsidR="00A20A4A" w:rsidRPr="00F8362A" w:rsidRDefault="00A20A4A" w:rsidP="00A20A4A">
      <w:pPr>
        <w:spacing w:line="360" w:lineRule="auto"/>
        <w:rPr>
          <w:rFonts w:ascii="Times New Roman" w:hAnsi="Times New Roman" w:cs="Times New Roman"/>
          <w:color w:val="000000" w:themeColor="text1"/>
        </w:rPr>
      </w:pPr>
    </w:p>
    <w:p w14:paraId="14D14BBD" w14:textId="73C7398C"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in addition to plasmids, variants of ESBL co-occurred with non-ESBL genes such as aac(3)-Iid, aph(6)-Id, aph(3'')-Ib, sul2were associated with other MGEs such as Insertion sequences (IS), and Integrative Conjugative Element (ICEKp1). Previous studies widely reported the co-occurrence of ESBL and other unrelated resistance genes </w:t>
      </w:r>
      <w:r w:rsidRPr="00F8362A">
        <w:rPr>
          <w:rFonts w:ascii="Times New Roman" w:hAnsi="Times New Roman" w:cs="Times New Roman"/>
          <w:color w:val="000000" w:themeColor="text1"/>
        </w:rPr>
        <w:fldChar w:fldCharType="begin">
          <w:fldData xml:space="preserve">PEVuZE5vdGU+PENpdGU+PEF1dGhvcj5GYXJ6YW5kPC9BdXRob3I+PFllYXI+MjAxOTwvWWVhcj48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PEVuZE5vdGU+PENpdGU+PEF1dGhvcj5GYXJ6YW5kPC9BdXRob3I+PFllYXI+MjAxOTwvWWVhcj48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[436, 467, 488, 489]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will facilitate the mobility of diverse ARGs gene and the spread of MDR among the bacterial population. For instance, in three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genomes, one or more ESBL variants co-occurred with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 xml:space="preserve">(A) or </w:t>
      </w:r>
      <w:r w:rsidRPr="00F8362A">
        <w:rPr>
          <w:rFonts w:ascii="Times New Roman" w:hAnsi="Times New Roman" w:cs="Times New Roman"/>
          <w:i/>
          <w:color w:val="000000" w:themeColor="text1"/>
        </w:rPr>
        <w:t>aac</w:t>
      </w:r>
      <w:r w:rsidRPr="00F8362A">
        <w:rPr>
          <w:rFonts w:ascii="Times New Roman" w:hAnsi="Times New Roman" w:cs="Times New Roman"/>
          <w:color w:val="000000" w:themeColor="text1"/>
        </w:rPr>
        <w:t xml:space="preserve">(3)-Iid on the same contigs with IS26. This has an important implication on the epidemiology of resistance genes, as previous studies reported that IS26 helps to capture and mobilize drug resistance genes found in both chromosomes </w:t>
      </w:r>
      <w:r w:rsidRPr="00F8362A">
        <w:rPr>
          <w:rFonts w:ascii="Times New Roman" w:hAnsi="Times New Roman" w:cs="Times New Roman"/>
          <w:color w:val="000000" w:themeColor="text1"/>
        </w:rPr>
        <w:fldChar w:fldCharType="begin">
          <w:fldData xml:space="preserve">PEVuZE5vdGU+PENpdGU+PEF1dGhvcj5Sb3kgQ2hvd2RodXJ5PC9BdXRob3I+PFllYXI+MjAxODwv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PEVuZE5vdGU+PENpdGU+PEF1dGhvcj5Sb3kgQ2hvd2RodXJ5PC9BdXRob3I+PFllYXI+MjAxODwv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[490, 491]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plasmids </w:t>
      </w:r>
      <w:r w:rsidRPr="00F8362A">
        <w:rPr>
          <w:rFonts w:ascii="Times New Roman" w:hAnsi="Times New Roman" w:cs="Times New Roman"/>
          <w:color w:val="000000" w:themeColor="text1"/>
        </w:rPr>
        <w:fldChar w:fldCharType="begin">
          <w:fldData xml:space="preserve">PEVuZE5vdGU+PENpdGU+PEF1dGhvcj5DYWluPC9BdXRob3I+PFllYXI+MjAxMjwvWWVhcj48UmVj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PEVuZE5vdGU+PENpdGU+PEF1dGhvcj5DYWluPC9BdXRob3I+PFllYXI+MjAxMjwvWWVhcj48UmVj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[492, 493]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Studies also showed that IS26 also aids in plasmid stability and persistence by facilitating the deletion of plasmid backbone sequences whose expression is burdensome to the cell </w:t>
      </w:r>
      <w:r w:rsidRPr="00F8362A">
        <w:rPr>
          <w:rFonts w:ascii="Times New Roman" w:hAnsi="Times New Roman" w:cs="Times New Roman"/>
          <w:color w:val="000000" w:themeColor="text1"/>
        </w:rPr>
        <w:fldChar w:fldCharType="begin">
          <w:fldData xml:space="preserve">PEVuZE5vdGU+PENpdGU+PEF1dGhvcj5Qb3JzZTwvQXV0aG9yPjxZZWFyPjIwMTY8L1llYXI+PFJl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PEVuZE5vdGU+PENpdGU+PEF1dGhvcj5Qb3JzZTwvQXV0aG9yPjxZZWFyPjIwMTY8L1llYXI+PFJl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[494]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BF8D738" w14:textId="77777777" w:rsidR="009B66C3" w:rsidRPr="00F8362A" w:rsidRDefault="009B66C3" w:rsidP="00A20A4A">
      <w:pPr>
        <w:spacing w:line="360" w:lineRule="auto"/>
        <w:rPr>
          <w:rFonts w:ascii="Times New Roman" w:hAnsi="Times New Roman" w:cs="Times New Roman"/>
          <w:color w:val="000000" w:themeColor="text1"/>
        </w:rPr>
      </w:pPr>
    </w:p>
    <w:p w14:paraId="3C53492F" w14:textId="2E7F346E"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final objective of this study was to determine the genetic relatedness and spread mechanism of ESBL-producing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within and between farms. This study demonstrated that</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the ESBL-producing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spreads through two modes. These include 1) clones or STs with specific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spp.-plasmid-ESBL gene variant combinations were disseminated widely within and between farms, 2) plasmids harboring ESBL genes were detected in </w:t>
      </w:r>
      <w:r w:rsidR="00204B3B" w:rsidRPr="00F8362A">
        <w:rPr>
          <w:rFonts w:ascii="Times New Roman" w:hAnsi="Times New Roman" w:cs="Times New Roman"/>
          <w:color w:val="000000" w:themeColor="text1"/>
        </w:rPr>
        <w:t>dissimilar</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STs suggest possible horizontal transfer of the genes that might contribute to the successful spread of the bacteria in the study farms. </w:t>
      </w:r>
    </w:p>
    <w:p w14:paraId="73E0DAC8" w14:textId="77777777" w:rsidR="009B66C3" w:rsidRPr="00F8362A" w:rsidRDefault="009B66C3" w:rsidP="00A20A4A">
      <w:pPr>
        <w:spacing w:line="360" w:lineRule="auto"/>
        <w:rPr>
          <w:rFonts w:ascii="Times New Roman" w:hAnsi="Times New Roman" w:cs="Times New Roman"/>
          <w:color w:val="000000" w:themeColor="text1"/>
        </w:rPr>
      </w:pPr>
    </w:p>
    <w:p w14:paraId="622B5A67" w14:textId="05659874"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extent of the two modes of ESBL transmission appeared to be different between the farms. In four farms (Farm A, B, </w:t>
      </w:r>
      <w:r w:rsidRPr="00F8362A">
        <w:rPr>
          <w:rFonts w:ascii="Times New Roman" w:hAnsi="Times New Roman" w:cs="Times New Roman"/>
          <w:b/>
          <w:bCs/>
          <w:color w:val="000000" w:themeColor="text1"/>
        </w:rPr>
        <w:t>G</w:t>
      </w:r>
      <w:r w:rsidRPr="00F8362A">
        <w:rPr>
          <w:rFonts w:ascii="Times New Roman" w:hAnsi="Times New Roman" w:cs="Times New Roman"/>
          <w:color w:val="000000" w:themeColor="text1"/>
        </w:rPr>
        <w:t xml:space="preserve">, and J), the spread of the ESBL genes within the farms might be primarily attributed to clonal expansion. This was evident by clusters of genetically similar isolates with the same STs-ESBL gene variant-plasmid type combinations and the same chromosomal mutations in QRDRs, indicating the clonal transmission of specific resistant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clones throughout the dairy herd. For example, all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from farms A, B, and G   were identified as ST353, and they all carry 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on the same plasmid, IncN (ST1). </w:t>
      </w:r>
      <w:r w:rsidRPr="00F8362A">
        <w:rPr>
          <w:rFonts w:ascii="Times New Roman" w:hAnsi="Times New Roman" w:cs="Times New Roman"/>
          <w:color w:val="000000" w:themeColor="text1"/>
        </w:rPr>
        <w:lastRenderedPageBreak/>
        <w:t xml:space="preserve">The detection of the identical ST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harboring the same ESBL variant </w:t>
      </w:r>
      <w:r w:rsidR="00FC26B7" w:rsidRPr="00F8362A">
        <w:rPr>
          <w:rFonts w:ascii="Times New Roman" w:hAnsi="Times New Roman" w:cs="Times New Roman"/>
          <w:color w:val="000000" w:themeColor="text1"/>
        </w:rPr>
        <w:t>o</w:t>
      </w:r>
      <w:r w:rsidRPr="00F8362A">
        <w:rPr>
          <w:rFonts w:ascii="Times New Roman" w:hAnsi="Times New Roman" w:cs="Times New Roman"/>
          <w:color w:val="000000" w:themeColor="text1"/>
        </w:rPr>
        <w:t xml:space="preserve">n indistinguishable plasmids among animals on the same farm indicates potential animal-to-animal transmission of the bacteria or exposure to a common source </w:t>
      </w:r>
      <w:r w:rsidRPr="00F8362A">
        <w:rPr>
          <w:rFonts w:ascii="Times New Roman" w:hAnsi="Times New Roman" w:cs="Times New Roman"/>
          <w:color w:val="000000" w:themeColor="text1"/>
        </w:rPr>
        <w:fldChar w:fldCharType="begin">
          <w:fldData xml:space="preserve">PEVuZE5vdGU+PENpdGU+PEF1dGhvcj5Qb2RkZXI8L0F1dGhvcj48WWVhcj4yMDE0PC9ZZWFyPjxS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PEVuZE5vdGU+PENpdGU+PEF1dGhvcj5Qb2RkZXI8L0F1dGhvcj48WWVhcj4yMDE0PC9ZZWFyPjxS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==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[495]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08DA6855" w14:textId="77777777" w:rsidR="00FC26B7" w:rsidRPr="00F8362A" w:rsidRDefault="00FC26B7" w:rsidP="00A20A4A">
      <w:pPr>
        <w:spacing w:line="360" w:lineRule="auto"/>
        <w:rPr>
          <w:rFonts w:ascii="Times New Roman" w:hAnsi="Times New Roman" w:cs="Times New Roman"/>
          <w:color w:val="000000" w:themeColor="text1"/>
        </w:rPr>
      </w:pPr>
    </w:p>
    <w:p w14:paraId="34380273" w14:textId="22364E92"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detection of the same ESBL-producing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STs, with the same ESBL genes and plasmid profile, in three separate farms, suggests that there may be a clonal spread of the bacteria between the farms through feed, contaminated vehicles, movement of dairy cattle, and humans as described in previous studies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Y051bT4xMjc5PC9SZWNOdW0+PERpc3BsYXlUZXh0Pls1NCwgMjUwLCA0OTZdPC9EaXNwbGF5VGV4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Y051bT4xMjc5PC9SZWNOdW0+PERpc3BsYXlUZXh0Pls1NCwgMjUwLCA0OTZdPC9EaXNwbGF5VGV4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250, 496]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However, further study is needed to determine whether the spread of the bacteria is due to clonal dissemination via the mechanisms mentioned above or if there is a unique adaptation between the bacterial STs, the plasmid, and the ESBL gene.</w:t>
      </w:r>
    </w:p>
    <w:p w14:paraId="4FF7D117" w14:textId="77777777" w:rsidR="00FC26B7" w:rsidRPr="00F8362A" w:rsidRDefault="00FC26B7" w:rsidP="00A20A4A">
      <w:pPr>
        <w:spacing w:line="360" w:lineRule="auto"/>
        <w:rPr>
          <w:rFonts w:ascii="Times New Roman" w:hAnsi="Times New Roman" w:cs="Times New Roman"/>
          <w:color w:val="000000" w:themeColor="text1"/>
        </w:rPr>
      </w:pPr>
    </w:p>
    <w:p w14:paraId="63C2D83B" w14:textId="7777777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Similarly, in Farm J, all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were identified as ST322 and harbored the same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SHV-2 </w:t>
      </w:r>
      <w:r w:rsidRPr="00F8362A">
        <w:rPr>
          <w:rFonts w:ascii="Times New Roman" w:hAnsi="Times New Roman" w:cs="Times New Roman"/>
          <w:color w:val="000000" w:themeColor="text1"/>
        </w:rPr>
        <w:t>variants. The isolates also carried identical epidemic resistance plasmids, IncFIIK (K7:A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xml:space="preserve">), and novel alleles for IncFIA replicon types suggesting the possible clonal spread of the ESBL-producing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in the farm. Since one of the isolates in this farm was obtained from a water sample taken from the watering troughs, the animals on the farm might have independently acquired the same ST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by consuming the contaminated water from the same trough.</w:t>
      </w:r>
    </w:p>
    <w:p w14:paraId="44EE4333" w14:textId="77777777" w:rsidR="00A20A4A" w:rsidRPr="00F8362A" w:rsidRDefault="00A20A4A" w:rsidP="00A20A4A">
      <w:pPr>
        <w:spacing w:line="360" w:lineRule="auto"/>
        <w:rPr>
          <w:rFonts w:ascii="Times New Roman" w:hAnsi="Times New Roman" w:cs="Times New Roman"/>
          <w:color w:val="000000" w:themeColor="text1"/>
        </w:rPr>
      </w:pPr>
    </w:p>
    <w:p w14:paraId="039AD3FA" w14:textId="77777777" w:rsidR="00FC26B7"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farm M, evidence of clonal and horizontal spread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genes was observed. However, horizontal spread appeared to be the primary factor in disseminating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genes on the farm. This was supported by identifying the same predominant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variants, specifically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 gene, associated with the same epidemic-resistant plasmid, IncFII(ST F2:A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xml:space="preserve">).   </w:t>
      </w:r>
    </w:p>
    <w:p w14:paraId="0394C75C" w14:textId="3DE13429"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p>
    <w:p w14:paraId="7DB0C100" w14:textId="50BD263A"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About 31 (74%%)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obtained from this farm, including nine distinct STs and ten Unknown STs, contained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associated with IncFII(ST F2:A</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:B</w:t>
      </w:r>
      <w:r w:rsidRPr="00F8362A">
        <w:rPr>
          <w:rFonts w:ascii="Times New Roman" w:hAnsi="Times New Roman" w:cs="Times New Roman"/>
          <w:color w:val="000000" w:themeColor="text1"/>
          <w:vertAlign w:val="superscript"/>
        </w:rPr>
        <w:t>-</w:t>
      </w:r>
      <w:r w:rsidRPr="00F8362A">
        <w:rPr>
          <w:rFonts w:ascii="Times New Roman" w:hAnsi="Times New Roman" w:cs="Times New Roman"/>
          <w:color w:val="000000" w:themeColor="text1"/>
        </w:rPr>
        <w:t xml:space="preserve">) plasmids. This indicates a potential horizontal spread of this ESBL variant among diverse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genotypes in the farm. This concurs with the previous studies that showed narrow host range plasmids of the IncF group, FII, FIA, and FIB, can acquire resistance genes and quickly spread </w:t>
      </w:r>
      <w:r w:rsidRPr="00F8362A">
        <w:rPr>
          <w:rFonts w:ascii="Times New Roman" w:hAnsi="Times New Roman" w:cs="Times New Roman"/>
          <w:color w:val="000000" w:themeColor="text1"/>
        </w:rPr>
        <w:lastRenderedPageBreak/>
        <w:t xml:space="preserve">among specific members of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PEVuZE5vdGU+PENpdGU+PEF1dGhvcj5DYXJhdHRvbGk8L0F1dGhvcj48WWVhcj4yMDA5PC9ZZWFy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PEVuZE5vdGU+PENpdGU+PEF1dGhvcj5DYXJhdHRvbGk8L0F1dGhvcj48WWVhcj4yMDA5PC9ZZWFy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[147, 481]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some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with identical STs (e.g., ST469, n=6; ST 687, n=4; and ST239, n=3) had the same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CTX-M-27 </w:t>
      </w:r>
      <w:r w:rsidRPr="00F8362A">
        <w:rPr>
          <w:rFonts w:ascii="Times New Roman" w:hAnsi="Times New Roman" w:cs="Times New Roman"/>
          <w:color w:val="000000" w:themeColor="text1"/>
        </w:rPr>
        <w:t xml:space="preserve">on IncFII(ST F2:A-:B-), suggesting a possible clonal spread of these STs within the animals in the farm.   </w:t>
      </w:r>
    </w:p>
    <w:p w14:paraId="7DE9E205" w14:textId="77777777" w:rsidR="00FC26B7" w:rsidRPr="00F8362A" w:rsidRDefault="00A20A4A" w:rsidP="00A20A4A">
      <w:pPr>
        <w:spacing w:line="360" w:lineRule="auto"/>
        <w:rPr>
          <w:rFonts w:ascii="Times New Roman" w:hAnsi="Times New Roman" w:cs="Times New Roman"/>
          <w:color w:val="000000" w:themeColor="text1"/>
          <w:sz w:val="28"/>
          <w:szCs w:val="28"/>
        </w:rPr>
      </w:pPr>
      <w:r w:rsidRPr="00F8362A">
        <w:rPr>
          <w:rFonts w:ascii="Times New Roman" w:hAnsi="Times New Roman" w:cs="Times New Roman"/>
          <w:color w:val="000000" w:themeColor="text1"/>
          <w:sz w:val="28"/>
          <w:szCs w:val="28"/>
        </w:rPr>
        <w:t xml:space="preserve"> </w:t>
      </w:r>
    </w:p>
    <w:p w14:paraId="00E92021" w14:textId="4BFC8D02" w:rsidR="00A20A4A" w:rsidRPr="00F8362A" w:rsidRDefault="00A20A4A" w:rsidP="00A20A4A">
      <w:pPr>
        <w:spacing w:line="360" w:lineRule="auto"/>
        <w:rPr>
          <w:rFonts w:ascii="Times New Roman" w:hAnsi="Times New Roman" w:cs="Times New Roman"/>
          <w:b/>
          <w:bCs/>
          <w:color w:val="000000" w:themeColor="text1"/>
          <w:sz w:val="28"/>
          <w:szCs w:val="28"/>
        </w:rPr>
      </w:pPr>
      <w:r w:rsidRPr="00F8362A">
        <w:rPr>
          <w:rFonts w:ascii="Times New Roman" w:hAnsi="Times New Roman" w:cs="Times New Roman"/>
          <w:b/>
          <w:bCs/>
          <w:color w:val="000000" w:themeColor="text1"/>
          <w:sz w:val="28"/>
          <w:szCs w:val="28"/>
        </w:rPr>
        <w:t>Conclusions</w:t>
      </w:r>
    </w:p>
    <w:p w14:paraId="0A8240AC" w14:textId="607E1637" w:rsidR="00A20A4A" w:rsidRPr="00F8362A" w:rsidRDefault="00725014"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w:t>
      </w:r>
      <w:r w:rsidR="00A20A4A" w:rsidRPr="00F8362A">
        <w:rPr>
          <w:rFonts w:ascii="Times New Roman" w:hAnsi="Times New Roman" w:cs="Times New Roman"/>
          <w:color w:val="000000" w:themeColor="text1"/>
        </w:rPr>
        <w:t>identified 10</w:t>
      </w:r>
      <w:r w:rsidRPr="00F8362A">
        <w:rPr>
          <w:rFonts w:ascii="Times New Roman" w:hAnsi="Times New Roman" w:cs="Times New Roman"/>
          <w:color w:val="000000" w:themeColor="text1"/>
        </w:rPr>
        <w:t xml:space="preserve">% of the tested samples and in fecal samples of 35 % dairy cattle. </w:t>
      </w:r>
      <w:r w:rsidR="00A20A4A" w:rsidRPr="00F8362A">
        <w:rPr>
          <w:rFonts w:ascii="Times New Roman" w:hAnsi="Times New Roman" w:cs="Times New Roman"/>
          <w:color w:val="000000" w:themeColor="text1"/>
        </w:rPr>
        <w:t>The prevalence of fecal ESBL-</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spp. was 7.2%. The fecal prevalence of ESBL-</w:t>
      </w:r>
      <w:r w:rsidR="00A20A4A" w:rsidRPr="00F8362A">
        <w:rPr>
          <w:rFonts w:ascii="Times New Roman" w:hAnsi="Times New Roman" w:cs="Times New Roman"/>
          <w:i/>
          <w:color w:val="000000" w:themeColor="text1"/>
        </w:rPr>
        <w:t>Klebsiella</w:t>
      </w:r>
      <w:r w:rsidR="00A20A4A" w:rsidRPr="00F8362A">
        <w:rPr>
          <w:rFonts w:ascii="Times New Roman" w:hAnsi="Times New Roman" w:cs="Times New Roman"/>
          <w:color w:val="000000" w:themeColor="text1"/>
        </w:rPr>
        <w:t xml:space="preserve"> spp. was significantly higher in </w:t>
      </w:r>
      <w:r w:rsidRPr="00F8362A">
        <w:rPr>
          <w:rFonts w:ascii="Times New Roman" w:hAnsi="Times New Roman" w:cs="Times New Roman"/>
          <w:color w:val="000000" w:themeColor="text1"/>
        </w:rPr>
        <w:t xml:space="preserve">the </w:t>
      </w:r>
      <w:r w:rsidR="00A20A4A" w:rsidRPr="00F8362A">
        <w:rPr>
          <w:rFonts w:ascii="Times New Roman" w:hAnsi="Times New Roman" w:cs="Times New Roman"/>
          <w:color w:val="000000" w:themeColor="text1"/>
        </w:rPr>
        <w:t xml:space="preserve">calves than in </w:t>
      </w:r>
      <w:r w:rsidRPr="00F8362A">
        <w:rPr>
          <w:rFonts w:ascii="Times New Roman" w:hAnsi="Times New Roman" w:cs="Times New Roman"/>
          <w:color w:val="000000" w:themeColor="text1"/>
        </w:rPr>
        <w:t xml:space="preserve">the </w:t>
      </w:r>
      <w:r w:rsidR="00A20A4A" w:rsidRPr="00F8362A">
        <w:rPr>
          <w:rFonts w:ascii="Times New Roman" w:hAnsi="Times New Roman" w:cs="Times New Roman"/>
          <w:color w:val="000000" w:themeColor="text1"/>
        </w:rPr>
        <w:t>cows and higher in cows with higher parity. ESBL-</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spp. displayed high phenotypic co-resistance to ceftriaxone and sulfisoxazole, with almost 20% of the isolates being MDR. The study identified six families of beta-lactamase genes and 26 distinct types of horizontally transferable antibiotic resistance genes. Multiple mutations in fluoroquinolone resistance regions were detected in all isolates though the corresponding phenotypic expression is low. Most </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spp. carried numerous variants, </w:t>
      </w:r>
      <w:r w:rsidRPr="00F8362A">
        <w:rPr>
          <w:rFonts w:ascii="Times New Roman" w:hAnsi="Times New Roman" w:cs="Times New Roman"/>
          <w:color w:val="000000" w:themeColor="text1"/>
        </w:rPr>
        <w:t>β</w:t>
      </w:r>
      <w:r w:rsidR="00A20A4A" w:rsidRPr="00F8362A">
        <w:rPr>
          <w:rFonts w:ascii="Times New Roman" w:hAnsi="Times New Roman" w:cs="Times New Roman"/>
          <w:color w:val="000000" w:themeColor="text1"/>
        </w:rPr>
        <w:t xml:space="preserve">-lactamase and other ARGs, suggesting that these bacteria are a reservoir of resistance genes. The </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genomes harbored 22 different plasmid replicon types, with IncFII and Col440I plasmids being the most frequently detected associated with </w:t>
      </w:r>
      <w:r w:rsidR="00A20A4A" w:rsidRPr="00F8362A">
        <w:rPr>
          <w:rFonts w:ascii="Times New Roman" w:hAnsi="Times New Roman" w:cs="Times New Roman"/>
          <w:i/>
          <w:color w:val="000000" w:themeColor="text1"/>
        </w:rPr>
        <w:t>bla</w:t>
      </w:r>
      <w:r w:rsidR="00A20A4A" w:rsidRPr="00F8362A">
        <w:rPr>
          <w:rFonts w:ascii="Times New Roman" w:hAnsi="Times New Roman" w:cs="Times New Roman"/>
          <w:color w:val="000000" w:themeColor="text1"/>
          <w:vertAlign w:val="subscript"/>
        </w:rPr>
        <w:t>CTX-M</w:t>
      </w:r>
      <w:r w:rsidR="00A20A4A" w:rsidRPr="00F8362A">
        <w:rPr>
          <w:rFonts w:ascii="Times New Roman" w:hAnsi="Times New Roman" w:cs="Times New Roman"/>
          <w:color w:val="000000" w:themeColor="text1"/>
        </w:rPr>
        <w:t xml:space="preserve"> and </w:t>
      </w:r>
      <w:r w:rsidR="00A20A4A" w:rsidRPr="00F8362A">
        <w:rPr>
          <w:rFonts w:ascii="Times New Roman" w:hAnsi="Times New Roman" w:cs="Times New Roman"/>
          <w:i/>
          <w:color w:val="000000" w:themeColor="text1"/>
        </w:rPr>
        <w:t>qnr</w:t>
      </w:r>
      <w:r w:rsidR="00A20A4A" w:rsidRPr="00F8362A">
        <w:rPr>
          <w:rFonts w:ascii="Times New Roman" w:hAnsi="Times New Roman" w:cs="Times New Roman"/>
          <w:color w:val="000000" w:themeColor="text1"/>
        </w:rPr>
        <w:t xml:space="preserve">B19, respectively. The presence of multiple variants of beta-lactamase, other antibiotic resistance genes, and multiple plasmid replicon types in </w:t>
      </w:r>
      <w:r w:rsidR="00A20A4A" w:rsidRPr="00F8362A">
        <w:rPr>
          <w:rFonts w:ascii="Times New Roman" w:hAnsi="Times New Roman" w:cs="Times New Roman"/>
          <w:i/>
          <w:iCs/>
          <w:color w:val="000000" w:themeColor="text1"/>
        </w:rPr>
        <w:t>Klebsiella</w:t>
      </w:r>
      <w:r w:rsidR="00A20A4A" w:rsidRPr="00F8362A">
        <w:rPr>
          <w:rFonts w:ascii="Times New Roman" w:hAnsi="Times New Roman" w:cs="Times New Roman"/>
          <w:color w:val="000000" w:themeColor="text1"/>
        </w:rPr>
        <w:t xml:space="preserve"> spp. indicates that it could be a reservoir of antibiotic resistance genes.</w:t>
      </w:r>
    </w:p>
    <w:p w14:paraId="41F7C02E" w14:textId="3D4C5CD7" w:rsidR="00A20A4A" w:rsidRPr="00F8362A" w:rsidRDefault="00A20A4A" w:rsidP="00A20A4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We identified 15 distinct sequence types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including ten unknown STs. The most frequently occurring STs were ST353, ST469, and ST687. In most farms, the identified 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strains were genetically identical and carried identical plasmids and ESBL genes, indicating possible clonal expansion (animal-to-animal transmission).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with the same STs and resistance gene patterns and MGEs were obtained from two farms in the same county, suggesting a possibility of inter-farm spread of the bacteria. In addition, </w:t>
      </w:r>
      <w:r w:rsidR="00EA7C57" w:rsidRPr="00F8362A">
        <w:rPr>
          <w:rFonts w:ascii="Times New Roman" w:hAnsi="Times New Roman" w:cs="Times New Roman"/>
          <w:color w:val="000000" w:themeColor="text1"/>
        </w:rPr>
        <w:t>the</w:t>
      </w:r>
      <w:r w:rsidRPr="00F8362A">
        <w:rPr>
          <w:rFonts w:ascii="Times New Roman" w:hAnsi="Times New Roman" w:cs="Times New Roman"/>
          <w:color w:val="000000" w:themeColor="text1"/>
        </w:rPr>
        <w:t xml:space="preserve"> identical ESBL variant was found in conjunction with the same plasmid sequence types in unrelated  STs of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suggesting the possible spread of the ESBL gene via the horizontal transfer of plasmids. The dual mechanism of the spread of ESBL genes in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lastRenderedPageBreak/>
        <w:t>spp. can rapidly increase the prevalence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This can pose significant risks to human health, highlighting the urgent need for prevention and control measures to limit its spread. </w:t>
      </w:r>
    </w:p>
    <w:p w14:paraId="589484CE" w14:textId="22563C9B" w:rsidR="00A20A4A" w:rsidRPr="00F8362A" w:rsidRDefault="00A20A4A" w:rsidP="00A20A4A">
      <w:pPr>
        <w:spacing w:line="360" w:lineRule="auto"/>
        <w:rPr>
          <w:rFonts w:ascii="Times New Roman" w:hAnsi="Times New Roman" w:cs="Times New Roman"/>
          <w:color w:val="000000" w:themeColor="text1"/>
        </w:rPr>
      </w:pPr>
    </w:p>
    <w:p w14:paraId="5E7747E3" w14:textId="67BD6927" w:rsidR="007E068A" w:rsidRPr="00F8362A" w:rsidRDefault="007278F2" w:rsidP="007E068A">
      <w:pPr>
        <w:pStyle w:val="Heading1"/>
        <w:jc w:val="left"/>
        <w:rPr>
          <w:rFonts w:cs="Times New Roman"/>
          <w:color w:val="000000" w:themeColor="text1"/>
        </w:rPr>
      </w:pPr>
      <w:bookmarkStart w:id="168" w:name="_Toc133995775"/>
      <w:r w:rsidRPr="00F8362A">
        <w:rPr>
          <w:rFonts w:cs="Times New Roman"/>
          <w:caps w:val="0"/>
          <w:color w:val="000000" w:themeColor="text1"/>
        </w:rPr>
        <w:t>References</w:t>
      </w:r>
      <w:bookmarkEnd w:id="168"/>
    </w:p>
    <w:p w14:paraId="54B7BE22" w14:textId="361BAAE1" w:rsidR="00A20A4A" w:rsidRPr="00F8362A" w:rsidRDefault="00A20A4A" w:rsidP="007E068A">
      <w:pPr>
        <w:pStyle w:val="Heading1"/>
        <w:jc w:val="left"/>
        <w:rPr>
          <w:rFonts w:cs="Times New Roman"/>
          <w:color w:val="000000" w:themeColor="text1"/>
        </w:rPr>
      </w:pPr>
      <w:r w:rsidRPr="00F8362A">
        <w:rPr>
          <w:rFonts w:cs="Times New Roman"/>
          <w:color w:val="000000" w:themeColor="text1"/>
        </w:rPr>
        <w:t xml:space="preserve"> </w:t>
      </w:r>
    </w:p>
    <w:p w14:paraId="2805FC6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fldChar w:fldCharType="begin"/>
      </w:r>
      <w:r w:rsidRPr="00F8362A">
        <w:rPr>
          <w:color w:val="000000" w:themeColor="text1"/>
          <w:szCs w:val="24"/>
        </w:rPr>
        <w:instrText xml:space="preserve"> ADDIN EN.REFLIST </w:instrText>
      </w:r>
      <w:r w:rsidRPr="00F8362A">
        <w:rPr>
          <w:color w:val="000000" w:themeColor="text1"/>
          <w:szCs w:val="24"/>
        </w:rPr>
        <w:fldChar w:fldCharType="separate"/>
      </w:r>
      <w:r w:rsidRPr="00F8362A">
        <w:rPr>
          <w:color w:val="000000" w:themeColor="text1"/>
          <w:szCs w:val="24"/>
        </w:rPr>
        <w:t>1.</w:t>
      </w:r>
      <w:r w:rsidRPr="00F8362A">
        <w:rPr>
          <w:color w:val="000000" w:themeColor="text1"/>
          <w:szCs w:val="24"/>
        </w:rPr>
        <w:tab/>
        <w:t xml:space="preserve">Martin, R.M. and M.A. Bachman, Colonization, Infection, and the Accessory Genome of Klebsiella pneumoniae. Front Cell Infect Microbiol, 2018. </w:t>
      </w:r>
      <w:r w:rsidRPr="00F8362A">
        <w:rPr>
          <w:b/>
          <w:color w:val="000000" w:themeColor="text1"/>
          <w:szCs w:val="24"/>
        </w:rPr>
        <w:t>8</w:t>
      </w:r>
      <w:r w:rsidRPr="00F8362A">
        <w:rPr>
          <w:color w:val="000000" w:themeColor="text1"/>
          <w:szCs w:val="24"/>
        </w:rPr>
        <w:t>: p. 4.</w:t>
      </w:r>
    </w:p>
    <w:p w14:paraId="08B03A3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w:t>
      </w:r>
      <w:r w:rsidRPr="00F8362A">
        <w:rPr>
          <w:color w:val="000000" w:themeColor="text1"/>
          <w:szCs w:val="24"/>
        </w:rPr>
        <w:tab/>
        <w:t xml:space="preserve">Navon-Venezia, S., K. Kondratyeva, and A. Carattoli, Klebsiella pneumoniae: a major worldwide source and shuttle for antibiotic resistance. FEMS Microbiol Rev, 2017. </w:t>
      </w:r>
      <w:r w:rsidRPr="00F8362A">
        <w:rPr>
          <w:b/>
          <w:color w:val="000000" w:themeColor="text1"/>
          <w:szCs w:val="24"/>
        </w:rPr>
        <w:t>41</w:t>
      </w:r>
      <w:r w:rsidRPr="00F8362A">
        <w:rPr>
          <w:color w:val="000000" w:themeColor="text1"/>
          <w:szCs w:val="24"/>
        </w:rPr>
        <w:t>(3): p. 252-275.</w:t>
      </w:r>
    </w:p>
    <w:p w14:paraId="6BB6C23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w:t>
      </w:r>
      <w:r w:rsidRPr="00F8362A">
        <w:rPr>
          <w:color w:val="000000" w:themeColor="text1"/>
          <w:szCs w:val="24"/>
        </w:rPr>
        <w:tab/>
        <w:t xml:space="preserve">Boucher, H.W., et al., Bad Bugs, No Drugs: No ESKAPE! An Update from the Infectious Diseases Society of America. Clinical Infectious Diseases, 2009. </w:t>
      </w:r>
      <w:r w:rsidRPr="00F8362A">
        <w:rPr>
          <w:b/>
          <w:color w:val="000000" w:themeColor="text1"/>
          <w:szCs w:val="24"/>
        </w:rPr>
        <w:t>48</w:t>
      </w:r>
      <w:r w:rsidRPr="00F8362A">
        <w:rPr>
          <w:color w:val="000000" w:themeColor="text1"/>
          <w:szCs w:val="24"/>
        </w:rPr>
        <w:t>(1): p. 1-12.</w:t>
      </w:r>
    </w:p>
    <w:p w14:paraId="5D45E7E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w:t>
      </w:r>
      <w:r w:rsidRPr="00F8362A">
        <w:rPr>
          <w:color w:val="000000" w:themeColor="text1"/>
          <w:szCs w:val="24"/>
        </w:rPr>
        <w:tab/>
        <w:t xml:space="preserve">Wyres, K.L. and K.E. Holt, Klebsiella pneumoniae as a key trafficker of drug resistance genes from environmental to clinically important bacteria. Current Opinion in Microbiology, 2018. </w:t>
      </w:r>
      <w:r w:rsidRPr="00F8362A">
        <w:rPr>
          <w:b/>
          <w:color w:val="000000" w:themeColor="text1"/>
          <w:szCs w:val="24"/>
        </w:rPr>
        <w:t>45</w:t>
      </w:r>
      <w:r w:rsidRPr="00F8362A">
        <w:rPr>
          <w:color w:val="000000" w:themeColor="text1"/>
          <w:szCs w:val="24"/>
        </w:rPr>
        <w:t>: p. 131-139.</w:t>
      </w:r>
    </w:p>
    <w:p w14:paraId="5DDEC25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w:t>
      </w:r>
      <w:r w:rsidRPr="00F8362A">
        <w:rPr>
          <w:color w:val="000000" w:themeColor="text1"/>
          <w:szCs w:val="24"/>
        </w:rPr>
        <w:tab/>
        <w:t xml:space="preserve">Woodford N, T.J., Livermore DM, Multiresistant Gram-negative bacteria: the role of high-risk clones in the dissemination of antibiotic resistance. FEMS Microbiol Rev., 2011. </w:t>
      </w:r>
      <w:r w:rsidRPr="00F8362A">
        <w:rPr>
          <w:b/>
          <w:color w:val="000000" w:themeColor="text1"/>
          <w:szCs w:val="24"/>
        </w:rPr>
        <w:t>35</w:t>
      </w:r>
      <w:r w:rsidRPr="00F8362A">
        <w:rPr>
          <w:color w:val="000000" w:themeColor="text1"/>
          <w:szCs w:val="24"/>
        </w:rPr>
        <w:t>(5): p. 736-55.</w:t>
      </w:r>
    </w:p>
    <w:p w14:paraId="45D3592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w:t>
      </w:r>
      <w:r w:rsidRPr="00F8362A">
        <w:rPr>
          <w:color w:val="000000" w:themeColor="text1"/>
          <w:szCs w:val="24"/>
        </w:rPr>
        <w:tab/>
        <w:t>(CDC), C.f.D.C.a.P., Extended-spectrum  beta-lactamase (ESBL) producing  enterobacteriaceae. 2019.</w:t>
      </w:r>
    </w:p>
    <w:p w14:paraId="580F1DA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w:t>
      </w:r>
      <w:r w:rsidRPr="00F8362A">
        <w:rPr>
          <w:color w:val="000000" w:themeColor="text1"/>
          <w:szCs w:val="24"/>
        </w:rPr>
        <w:tab/>
        <w:t xml:space="preserve">Zadoks, R.N., et al., Sources of Klebsiella and Raoultella species on dairy farms: Be careful where you walk. Journal of Dairy Science, 2011. </w:t>
      </w:r>
      <w:r w:rsidRPr="00F8362A">
        <w:rPr>
          <w:b/>
          <w:color w:val="000000" w:themeColor="text1"/>
          <w:szCs w:val="24"/>
        </w:rPr>
        <w:t>94</w:t>
      </w:r>
      <w:r w:rsidRPr="00F8362A">
        <w:rPr>
          <w:color w:val="000000" w:themeColor="text1"/>
          <w:szCs w:val="24"/>
        </w:rPr>
        <w:t>(2): p. 1045-1051.</w:t>
      </w:r>
    </w:p>
    <w:p w14:paraId="56F27C1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w:t>
      </w:r>
      <w:r w:rsidRPr="00F8362A">
        <w:rPr>
          <w:color w:val="000000" w:themeColor="text1"/>
          <w:szCs w:val="24"/>
        </w:rPr>
        <w:tab/>
        <w:t xml:space="preserve">Oliveira, L., C. Hulland, and P.L. Ruegg, Characterization of clinical mastitis occurring in cows on 50 large dairy herds in Wisconsin. J Dairy Sci, 2013. </w:t>
      </w:r>
      <w:r w:rsidRPr="00F8362A">
        <w:rPr>
          <w:b/>
          <w:color w:val="000000" w:themeColor="text1"/>
          <w:szCs w:val="24"/>
        </w:rPr>
        <w:t>96</w:t>
      </w:r>
      <w:r w:rsidRPr="00F8362A">
        <w:rPr>
          <w:color w:val="000000" w:themeColor="text1"/>
          <w:szCs w:val="24"/>
        </w:rPr>
        <w:t>(12): p. 7538-49.</w:t>
      </w:r>
    </w:p>
    <w:p w14:paraId="2F9077E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w:t>
      </w:r>
      <w:r w:rsidRPr="00F8362A">
        <w:rPr>
          <w:color w:val="000000" w:themeColor="text1"/>
          <w:szCs w:val="24"/>
        </w:rPr>
        <w:tab/>
        <w:t xml:space="preserve">Munoz, M.A., et al., Molecular epidemiology of two Klebsiella pneumoniae mastitis outbreaks on a dairy farm in New York State. J Clin Microbiol, 2007. </w:t>
      </w:r>
      <w:r w:rsidRPr="00F8362A">
        <w:rPr>
          <w:b/>
          <w:color w:val="000000" w:themeColor="text1"/>
          <w:szCs w:val="24"/>
        </w:rPr>
        <w:t>45</w:t>
      </w:r>
      <w:r w:rsidRPr="00F8362A">
        <w:rPr>
          <w:color w:val="000000" w:themeColor="text1"/>
          <w:szCs w:val="24"/>
        </w:rPr>
        <w:t>(12): p. 3964-71.</w:t>
      </w:r>
    </w:p>
    <w:p w14:paraId="5455573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10.</w:t>
      </w:r>
      <w:r w:rsidRPr="00F8362A">
        <w:rPr>
          <w:color w:val="000000" w:themeColor="text1"/>
          <w:szCs w:val="24"/>
        </w:rPr>
        <w:tab/>
        <w:t xml:space="preserve">Tadesse, D.A., et al., Antimicrobial drug resistance in Escherichia coli from humans and food animals, United States, 1950-2002. Emerg Infect Dis, 2012. </w:t>
      </w:r>
      <w:r w:rsidRPr="00F8362A">
        <w:rPr>
          <w:b/>
          <w:color w:val="000000" w:themeColor="text1"/>
          <w:szCs w:val="24"/>
        </w:rPr>
        <w:t>18</w:t>
      </w:r>
      <w:r w:rsidRPr="00F8362A">
        <w:rPr>
          <w:color w:val="000000" w:themeColor="text1"/>
          <w:szCs w:val="24"/>
        </w:rPr>
        <w:t>(5): p. 741-9.</w:t>
      </w:r>
    </w:p>
    <w:p w14:paraId="6900124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w:t>
      </w:r>
      <w:r w:rsidRPr="00F8362A">
        <w:rPr>
          <w:color w:val="000000" w:themeColor="text1"/>
          <w:szCs w:val="24"/>
        </w:rPr>
        <w:tab/>
        <w:t xml:space="preserve">Davis, G.S., Price L.B.,, Recent Research Examining Links Among Klebsiella pneumoniae from Food, Food Animals, and Human Extraintestinal Infections. Curr Environ Health Rep., 2016. </w:t>
      </w:r>
      <w:r w:rsidRPr="00F8362A">
        <w:rPr>
          <w:b/>
          <w:color w:val="000000" w:themeColor="text1"/>
          <w:szCs w:val="24"/>
        </w:rPr>
        <w:t>3</w:t>
      </w:r>
      <w:r w:rsidRPr="00F8362A">
        <w:rPr>
          <w:color w:val="000000" w:themeColor="text1"/>
          <w:szCs w:val="24"/>
        </w:rPr>
        <w:t>(2): p. 128-35.</w:t>
      </w:r>
    </w:p>
    <w:p w14:paraId="42CA0F3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w:t>
      </w:r>
      <w:r w:rsidRPr="00F8362A">
        <w:rPr>
          <w:color w:val="000000" w:themeColor="text1"/>
          <w:szCs w:val="24"/>
        </w:rPr>
        <w:tab/>
        <w:t>Fuenzalid, M., Antimicrobial resistance in mastitis-causing pathogens: Klebsiella. 2020, The University of Wisconsin-Madison.</w:t>
      </w:r>
    </w:p>
    <w:p w14:paraId="5CB5F67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w:t>
      </w:r>
      <w:r w:rsidRPr="00F8362A">
        <w:rPr>
          <w:color w:val="000000" w:themeColor="text1"/>
          <w:szCs w:val="24"/>
        </w:rPr>
        <w:tab/>
        <w:t xml:space="preserve">Zheng, Z., et al., Whole-genome analysis of Klebsiella pneumoniae from bovine mastitis milk in the U.S. Environ Microbiol, 2022. </w:t>
      </w:r>
      <w:r w:rsidRPr="00F8362A">
        <w:rPr>
          <w:b/>
          <w:color w:val="000000" w:themeColor="text1"/>
          <w:szCs w:val="24"/>
        </w:rPr>
        <w:t>24</w:t>
      </w:r>
      <w:r w:rsidRPr="00F8362A">
        <w:rPr>
          <w:color w:val="000000" w:themeColor="text1"/>
          <w:szCs w:val="24"/>
        </w:rPr>
        <w:t>(3): p. 1183-1199.</w:t>
      </w:r>
    </w:p>
    <w:p w14:paraId="4BBCEC0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w:t>
      </w:r>
      <w:r w:rsidRPr="00F8362A">
        <w:rPr>
          <w:color w:val="000000" w:themeColor="text1"/>
          <w:szCs w:val="24"/>
        </w:rPr>
        <w:tab/>
        <w:t>Institute, C.L.s., M100.Performance Standards for Antimicrobial Susceptibility Testing.  32nd Edition. 2022.</w:t>
      </w:r>
    </w:p>
    <w:p w14:paraId="29B7963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w:t>
      </w:r>
      <w:r w:rsidRPr="00F8362A">
        <w:rPr>
          <w:color w:val="000000" w:themeColor="text1"/>
          <w:szCs w:val="24"/>
        </w:rPr>
        <w:tab/>
        <w:t xml:space="preserve">Andrews, S., FastQC:  A Quality Control Tool for High Throughput Sequence Data. Available online at: </w:t>
      </w:r>
      <w:hyperlink r:id="rId72" w:history="1">
        <w:r w:rsidRPr="00F8362A">
          <w:rPr>
            <w:rStyle w:val="Hyperlink"/>
            <w:color w:val="000000" w:themeColor="text1"/>
            <w:szCs w:val="24"/>
          </w:rPr>
          <w:t>http://www.bioinformatics.babraham.ac.uk/projects/fastqc/</w:t>
        </w:r>
      </w:hyperlink>
      <w:r w:rsidRPr="00F8362A">
        <w:rPr>
          <w:color w:val="000000" w:themeColor="text1"/>
          <w:szCs w:val="24"/>
        </w:rPr>
        <w:t xml:space="preserve"> 2010.</w:t>
      </w:r>
    </w:p>
    <w:p w14:paraId="030BB03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16.</w:t>
      </w:r>
      <w:r w:rsidRPr="00F8362A">
        <w:rPr>
          <w:color w:val="000000" w:themeColor="text1"/>
          <w:szCs w:val="24"/>
        </w:rPr>
        <w:tab/>
        <w:t xml:space="preserve">Ewels, P., et al., MultiQC: summarize analysis results for multiple tools and samples in a single report. Bioinformatics, 2016. </w:t>
      </w:r>
      <w:r w:rsidRPr="00F8362A">
        <w:rPr>
          <w:b/>
          <w:color w:val="000000" w:themeColor="text1"/>
          <w:szCs w:val="24"/>
        </w:rPr>
        <w:t>32</w:t>
      </w:r>
      <w:r w:rsidRPr="00F8362A">
        <w:rPr>
          <w:color w:val="000000" w:themeColor="text1"/>
          <w:szCs w:val="24"/>
        </w:rPr>
        <w:t>(19): p. 3047-8.</w:t>
      </w:r>
    </w:p>
    <w:p w14:paraId="7274638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17.</w:t>
      </w:r>
      <w:r w:rsidRPr="00F8362A">
        <w:rPr>
          <w:color w:val="000000" w:themeColor="text1"/>
          <w:szCs w:val="24"/>
        </w:rPr>
        <w:tab/>
        <w:t xml:space="preserve">Bolger, A.M., M. Lohse, and B. Usadel, Trimmomatic: a flexible trimmer for Illumina sequence data. Bioinformatics, 2014. </w:t>
      </w:r>
      <w:r w:rsidRPr="00F8362A">
        <w:rPr>
          <w:b/>
          <w:color w:val="000000" w:themeColor="text1"/>
          <w:szCs w:val="24"/>
        </w:rPr>
        <w:t>30</w:t>
      </w:r>
      <w:r w:rsidRPr="00F8362A">
        <w:rPr>
          <w:color w:val="000000" w:themeColor="text1"/>
          <w:szCs w:val="24"/>
        </w:rPr>
        <w:t>(15): p. 2114-2120.</w:t>
      </w:r>
    </w:p>
    <w:p w14:paraId="761B36A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18.</w:t>
      </w:r>
      <w:r w:rsidRPr="00F8362A">
        <w:rPr>
          <w:color w:val="000000" w:themeColor="text1"/>
          <w:szCs w:val="24"/>
        </w:rPr>
        <w:tab/>
        <w:t xml:space="preserve">Bankevich, A., et al., SPAdes: a new genome assembly algorithm and its applications to single-cell sequencing. J Comput Biol, 2012. </w:t>
      </w:r>
      <w:r w:rsidRPr="00F8362A">
        <w:rPr>
          <w:b/>
          <w:color w:val="000000" w:themeColor="text1"/>
          <w:szCs w:val="24"/>
        </w:rPr>
        <w:t>19</w:t>
      </w:r>
      <w:r w:rsidRPr="00F8362A">
        <w:rPr>
          <w:color w:val="000000" w:themeColor="text1"/>
          <w:szCs w:val="24"/>
        </w:rPr>
        <w:t>(5): p. 455-77.</w:t>
      </w:r>
    </w:p>
    <w:p w14:paraId="0D0D1C0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19.</w:t>
      </w:r>
      <w:r w:rsidRPr="00F8362A">
        <w:rPr>
          <w:color w:val="000000" w:themeColor="text1"/>
          <w:szCs w:val="24"/>
        </w:rPr>
        <w:tab/>
        <w:t xml:space="preserve">Clausen, P., F.M. Aarestrup, and O. Lund, Rapid and precise alignment of raw reads against redundant databases with KMA. BMC Bioinformatics, 2018. </w:t>
      </w:r>
      <w:r w:rsidRPr="00F8362A">
        <w:rPr>
          <w:b/>
          <w:color w:val="000000" w:themeColor="text1"/>
          <w:szCs w:val="24"/>
        </w:rPr>
        <w:t>19</w:t>
      </w:r>
      <w:r w:rsidRPr="00F8362A">
        <w:rPr>
          <w:color w:val="000000" w:themeColor="text1"/>
          <w:szCs w:val="24"/>
        </w:rPr>
        <w:t>(1): p. 307.</w:t>
      </w:r>
    </w:p>
    <w:p w14:paraId="4AF8432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20.</w:t>
      </w:r>
      <w:r w:rsidRPr="00F8362A">
        <w:rPr>
          <w:color w:val="000000" w:themeColor="text1"/>
          <w:szCs w:val="24"/>
        </w:rPr>
        <w:tab/>
        <w:t xml:space="preserve">Hasman, H., et al., Rapid Whole-Genome Sequencing for Detection and Characterization of Microorganisms Directly from Clinical Samples. Journal of Clinical Microbiology, 2014. </w:t>
      </w:r>
      <w:r w:rsidRPr="00F8362A">
        <w:rPr>
          <w:b/>
          <w:color w:val="000000" w:themeColor="text1"/>
          <w:szCs w:val="24"/>
        </w:rPr>
        <w:t>52</w:t>
      </w:r>
      <w:r w:rsidRPr="00F8362A">
        <w:rPr>
          <w:color w:val="000000" w:themeColor="text1"/>
          <w:szCs w:val="24"/>
        </w:rPr>
        <w:t>(1): p. 139-146.</w:t>
      </w:r>
    </w:p>
    <w:p w14:paraId="313430F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21.</w:t>
      </w:r>
      <w:r w:rsidRPr="00F8362A">
        <w:rPr>
          <w:color w:val="000000" w:themeColor="text1"/>
          <w:szCs w:val="24"/>
        </w:rPr>
        <w:tab/>
        <w:t xml:space="preserve">Larsen, M.V., et al., Benchmarking of methods for genomic taxonomy. J Clin Microbiol, 2014. </w:t>
      </w:r>
      <w:r w:rsidRPr="00F8362A">
        <w:rPr>
          <w:b/>
          <w:color w:val="000000" w:themeColor="text1"/>
          <w:szCs w:val="24"/>
        </w:rPr>
        <w:t>52</w:t>
      </w:r>
      <w:r w:rsidRPr="00F8362A">
        <w:rPr>
          <w:color w:val="000000" w:themeColor="text1"/>
          <w:szCs w:val="24"/>
        </w:rPr>
        <w:t>(5): p. 1529-39.</w:t>
      </w:r>
    </w:p>
    <w:p w14:paraId="3A48383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22.</w:t>
      </w:r>
      <w:r w:rsidRPr="00F8362A">
        <w:rPr>
          <w:color w:val="000000" w:themeColor="text1"/>
          <w:szCs w:val="24"/>
        </w:rPr>
        <w:tab/>
        <w:t xml:space="preserve">Bortolaia, V., et al., ResFinder 4.0 for predictions of phenotypes from genotypes. J Antimicrob Chemother, 2020. </w:t>
      </w:r>
      <w:r w:rsidRPr="00F8362A">
        <w:rPr>
          <w:b/>
          <w:color w:val="000000" w:themeColor="text1"/>
          <w:szCs w:val="24"/>
        </w:rPr>
        <w:t>75</w:t>
      </w:r>
      <w:r w:rsidRPr="00F8362A">
        <w:rPr>
          <w:color w:val="000000" w:themeColor="text1"/>
          <w:szCs w:val="24"/>
        </w:rPr>
        <w:t>(12): p. 3491-3500.</w:t>
      </w:r>
    </w:p>
    <w:p w14:paraId="7FA296A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23.</w:t>
      </w:r>
      <w:r w:rsidRPr="00F8362A">
        <w:rPr>
          <w:color w:val="000000" w:themeColor="text1"/>
          <w:szCs w:val="24"/>
        </w:rPr>
        <w:tab/>
        <w:t xml:space="preserve">Zankari, E., et al., PointFinder: a novel web tool for WGS-based detection of antimicrobial resistance associated with chromosomal point mutations in bacterial pathogens. J Antimicrob Chemother, 2017. </w:t>
      </w:r>
      <w:r w:rsidRPr="00F8362A">
        <w:rPr>
          <w:b/>
          <w:color w:val="000000" w:themeColor="text1"/>
          <w:szCs w:val="24"/>
        </w:rPr>
        <w:t>72</w:t>
      </w:r>
      <w:r w:rsidRPr="00F8362A">
        <w:rPr>
          <w:color w:val="000000" w:themeColor="text1"/>
          <w:szCs w:val="24"/>
        </w:rPr>
        <w:t>(10): p. 2764-2768.</w:t>
      </w:r>
    </w:p>
    <w:p w14:paraId="1B7AC01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24.</w:t>
      </w:r>
      <w:r w:rsidRPr="00F8362A">
        <w:rPr>
          <w:color w:val="000000" w:themeColor="text1"/>
          <w:szCs w:val="24"/>
        </w:rPr>
        <w:tab/>
        <w:t xml:space="preserve">Alcock, B.P., et al., CARD 2020: antibiotic resistome surveillance with the comprehensive antibiotic resistance database. Nucleic Acids Res, 2020. </w:t>
      </w:r>
      <w:r w:rsidRPr="00F8362A">
        <w:rPr>
          <w:b/>
          <w:color w:val="000000" w:themeColor="text1"/>
          <w:szCs w:val="24"/>
        </w:rPr>
        <w:t>48</w:t>
      </w:r>
      <w:r w:rsidRPr="00F8362A">
        <w:rPr>
          <w:color w:val="000000" w:themeColor="text1"/>
          <w:szCs w:val="24"/>
        </w:rPr>
        <w:t>(D1): p. D517-D525.</w:t>
      </w:r>
    </w:p>
    <w:p w14:paraId="4F270A9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25.</w:t>
      </w:r>
      <w:r w:rsidRPr="00F8362A">
        <w:rPr>
          <w:color w:val="000000" w:themeColor="text1"/>
          <w:szCs w:val="24"/>
        </w:rPr>
        <w:tab/>
        <w:t xml:space="preserve">Carattoli, A., et al., In Silico Detection and Typing of Plasmids using PlasmidFinder and Plasmid Multilocus Sequence Typing. Antimicrobial Agents and Chemotherapy, 2014. </w:t>
      </w:r>
      <w:r w:rsidRPr="00F8362A">
        <w:rPr>
          <w:b/>
          <w:color w:val="000000" w:themeColor="text1"/>
          <w:szCs w:val="24"/>
        </w:rPr>
        <w:t>58</w:t>
      </w:r>
      <w:r w:rsidRPr="00F8362A">
        <w:rPr>
          <w:color w:val="000000" w:themeColor="text1"/>
          <w:szCs w:val="24"/>
        </w:rPr>
        <w:t>(7): p. 3895-3903.</w:t>
      </w:r>
    </w:p>
    <w:p w14:paraId="27CE287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26.</w:t>
      </w:r>
      <w:r w:rsidRPr="00F8362A">
        <w:rPr>
          <w:color w:val="000000" w:themeColor="text1"/>
          <w:szCs w:val="24"/>
        </w:rPr>
        <w:tab/>
        <w:t xml:space="preserve">Camacho, C., et al., BLAST+: architecture and applications. BMC Bioinformatics, 2009. </w:t>
      </w:r>
      <w:r w:rsidRPr="00F8362A">
        <w:rPr>
          <w:b/>
          <w:color w:val="000000" w:themeColor="text1"/>
          <w:szCs w:val="24"/>
        </w:rPr>
        <w:t>10</w:t>
      </w:r>
      <w:r w:rsidRPr="00F8362A">
        <w:rPr>
          <w:color w:val="000000" w:themeColor="text1"/>
          <w:szCs w:val="24"/>
        </w:rPr>
        <w:t>: p. 421.</w:t>
      </w:r>
    </w:p>
    <w:p w14:paraId="2AF2F60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27.</w:t>
      </w:r>
      <w:r w:rsidRPr="00F8362A">
        <w:rPr>
          <w:color w:val="000000" w:themeColor="text1"/>
          <w:szCs w:val="24"/>
        </w:rPr>
        <w:tab/>
        <w:t xml:space="preserve">Zankari, E., et al., Identification of acquired antimicrobial resistance genes. J Antimicrob Chemother, 2012. </w:t>
      </w:r>
      <w:r w:rsidRPr="00F8362A">
        <w:rPr>
          <w:b/>
          <w:color w:val="000000" w:themeColor="text1"/>
          <w:szCs w:val="24"/>
        </w:rPr>
        <w:t>67</w:t>
      </w:r>
      <w:r w:rsidRPr="00F8362A">
        <w:rPr>
          <w:color w:val="000000" w:themeColor="text1"/>
          <w:szCs w:val="24"/>
        </w:rPr>
        <w:t>(11): p. 2640-4.</w:t>
      </w:r>
    </w:p>
    <w:p w14:paraId="45D56F7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28.</w:t>
      </w:r>
      <w:r w:rsidRPr="00F8362A">
        <w:rPr>
          <w:color w:val="000000" w:themeColor="text1"/>
          <w:szCs w:val="24"/>
        </w:rPr>
        <w:tab/>
        <w:t xml:space="preserve">Joensen, K.G., et al., Real-time whole-genome sequencing for routine typing, surveillance, and outbreak detection of verotoxigenic Escherichia coli. J Clin Microbiol, 2014. </w:t>
      </w:r>
      <w:r w:rsidRPr="00F8362A">
        <w:rPr>
          <w:b/>
          <w:color w:val="000000" w:themeColor="text1"/>
          <w:szCs w:val="24"/>
        </w:rPr>
        <w:t>52</w:t>
      </w:r>
      <w:r w:rsidRPr="00F8362A">
        <w:rPr>
          <w:color w:val="000000" w:themeColor="text1"/>
          <w:szCs w:val="24"/>
        </w:rPr>
        <w:t>(5): p. 1501-10.</w:t>
      </w:r>
    </w:p>
    <w:p w14:paraId="28220AE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29.</w:t>
      </w:r>
      <w:r w:rsidRPr="00F8362A">
        <w:rPr>
          <w:color w:val="000000" w:themeColor="text1"/>
          <w:szCs w:val="24"/>
        </w:rPr>
        <w:tab/>
        <w:t xml:space="preserve">Diancourt, L., et al., Multilocus sequence typing of Klebsiella pneumoniae nosocomial isolates. J Clin Microbiol, 2005. </w:t>
      </w:r>
      <w:r w:rsidRPr="00F8362A">
        <w:rPr>
          <w:b/>
          <w:color w:val="000000" w:themeColor="text1"/>
          <w:szCs w:val="24"/>
        </w:rPr>
        <w:t>43</w:t>
      </w:r>
      <w:r w:rsidRPr="00F8362A">
        <w:rPr>
          <w:color w:val="000000" w:themeColor="text1"/>
          <w:szCs w:val="24"/>
        </w:rPr>
        <w:t>(8): p. 4178-82.</w:t>
      </w:r>
    </w:p>
    <w:p w14:paraId="3D096EF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30.</w:t>
      </w:r>
      <w:r w:rsidRPr="00F8362A">
        <w:rPr>
          <w:color w:val="000000" w:themeColor="text1"/>
          <w:szCs w:val="24"/>
        </w:rPr>
        <w:tab/>
        <w:t xml:space="preserve">Davis, G.S., and L. B. Price, Recent research examining links among  Klebsiella pneumoniae from food, food animals, and human extraintestinal  infection. Curr. Environ. Health Rep, 2016. </w:t>
      </w:r>
      <w:r w:rsidRPr="00F8362A">
        <w:rPr>
          <w:b/>
          <w:color w:val="000000" w:themeColor="text1"/>
          <w:szCs w:val="24"/>
        </w:rPr>
        <w:t>3</w:t>
      </w:r>
      <w:r w:rsidRPr="00F8362A">
        <w:rPr>
          <w:color w:val="000000" w:themeColor="text1"/>
          <w:szCs w:val="24"/>
        </w:rPr>
        <w:t>: p. 128–135.</w:t>
      </w:r>
    </w:p>
    <w:p w14:paraId="2DF2461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31.</w:t>
      </w:r>
      <w:r w:rsidRPr="00F8362A">
        <w:rPr>
          <w:color w:val="000000" w:themeColor="text1"/>
          <w:szCs w:val="24"/>
        </w:rPr>
        <w:tab/>
        <w:t xml:space="preserve">Ohnishi M, O.A., Esaki H, Harada K, Sawada T, Murakami M, Marumo K, Kato Y, Sato R, Shimura K, Hatanaka N, Takahashi T. H, Herd prevalence of Enterobacteriaceae producing CTX-M-type and CMY-2 β-lactamases among Japanese dairy farms. J Appl Microbiol, 2013. </w:t>
      </w:r>
      <w:r w:rsidRPr="00F8362A">
        <w:rPr>
          <w:b/>
          <w:color w:val="000000" w:themeColor="text1"/>
          <w:szCs w:val="24"/>
        </w:rPr>
        <w:t>115</w:t>
      </w:r>
      <w:r w:rsidRPr="00F8362A">
        <w:rPr>
          <w:color w:val="000000" w:themeColor="text1"/>
          <w:szCs w:val="24"/>
        </w:rPr>
        <w:t>(1): p. 282-9.</w:t>
      </w:r>
    </w:p>
    <w:p w14:paraId="42784DE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32.</w:t>
      </w:r>
      <w:r w:rsidRPr="00F8362A">
        <w:rPr>
          <w:color w:val="000000" w:themeColor="text1"/>
          <w:szCs w:val="24"/>
        </w:rPr>
        <w:tab/>
        <w:t xml:space="preserve">Munoz, M.A., et al., Fecal shedding of Klebsiella pneumoniae by dairy cows. J Dairy Sci, 2006. </w:t>
      </w:r>
      <w:r w:rsidRPr="00F8362A">
        <w:rPr>
          <w:b/>
          <w:color w:val="000000" w:themeColor="text1"/>
          <w:szCs w:val="24"/>
        </w:rPr>
        <w:t>89</w:t>
      </w:r>
      <w:r w:rsidRPr="00F8362A">
        <w:rPr>
          <w:color w:val="000000" w:themeColor="text1"/>
          <w:szCs w:val="24"/>
        </w:rPr>
        <w:t>(9): p. 3425-30.</w:t>
      </w:r>
    </w:p>
    <w:p w14:paraId="1C5082F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33.</w:t>
      </w:r>
      <w:r w:rsidRPr="00F8362A">
        <w:rPr>
          <w:color w:val="000000" w:themeColor="text1"/>
          <w:szCs w:val="24"/>
        </w:rPr>
        <w:tab/>
        <w:t xml:space="preserve">Wu, X., et al., Epidemiology, Environmental Risks, Virulence, and Resistance Determinants of Klebsiella pneumoniae From Dairy Cows in Hubei, China. Front Microbiol, 2022. </w:t>
      </w:r>
      <w:r w:rsidRPr="00F8362A">
        <w:rPr>
          <w:b/>
          <w:color w:val="000000" w:themeColor="text1"/>
          <w:szCs w:val="24"/>
        </w:rPr>
        <w:t>13</w:t>
      </w:r>
      <w:r w:rsidRPr="00F8362A">
        <w:rPr>
          <w:color w:val="000000" w:themeColor="text1"/>
          <w:szCs w:val="24"/>
        </w:rPr>
        <w:t>: p. 858799.</w:t>
      </w:r>
    </w:p>
    <w:p w14:paraId="57BBEEA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34.</w:t>
      </w:r>
      <w:r w:rsidRPr="00F8362A">
        <w:rPr>
          <w:color w:val="000000" w:themeColor="text1"/>
          <w:szCs w:val="24"/>
        </w:rPr>
        <w:tab/>
        <w:t xml:space="preserve">Davis, M.A., et al., Recent Emergence of Escherichia coli with Cephalosporin Resistance Conferred by blaCTX-M on Washington State Dairy Farms. Appl Environ Microbiol, 2015. </w:t>
      </w:r>
      <w:r w:rsidRPr="00F8362A">
        <w:rPr>
          <w:b/>
          <w:color w:val="000000" w:themeColor="text1"/>
          <w:szCs w:val="24"/>
        </w:rPr>
        <w:t>81</w:t>
      </w:r>
      <w:r w:rsidRPr="00F8362A">
        <w:rPr>
          <w:color w:val="000000" w:themeColor="text1"/>
          <w:szCs w:val="24"/>
        </w:rPr>
        <w:t>(13): p. 4403-10.</w:t>
      </w:r>
    </w:p>
    <w:p w14:paraId="5FBE6E3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35.</w:t>
      </w:r>
      <w:r w:rsidRPr="00F8362A">
        <w:rPr>
          <w:color w:val="000000" w:themeColor="text1"/>
          <w:szCs w:val="24"/>
        </w:rPr>
        <w:tab/>
        <w:t xml:space="preserve">Ohnishi M, O.A., Esaki H, Harada K, Sawada T, Murakami M, Marumo K, Kato Y, Sato R, Shimura K, Hatanaka N, and Takahashi T. , Herd prevalence of Enterobacteriaceae producing CTX-M-type and CMY-2 β-lactamases among Japanese dairy farms. J Appl Microbiol., 2013. </w:t>
      </w:r>
      <w:r w:rsidRPr="00F8362A">
        <w:rPr>
          <w:b/>
          <w:color w:val="000000" w:themeColor="text1"/>
          <w:szCs w:val="24"/>
        </w:rPr>
        <w:t>115</w:t>
      </w:r>
      <w:r w:rsidRPr="00F8362A">
        <w:rPr>
          <w:color w:val="000000" w:themeColor="text1"/>
          <w:szCs w:val="24"/>
        </w:rPr>
        <w:t>(1): p. 282-9.</w:t>
      </w:r>
    </w:p>
    <w:p w14:paraId="27979BC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36.</w:t>
      </w:r>
      <w:r w:rsidRPr="00F8362A">
        <w:rPr>
          <w:color w:val="000000" w:themeColor="text1"/>
          <w:szCs w:val="24"/>
        </w:rPr>
        <w:tab/>
        <w:t xml:space="preserve">Schmid A, H.S., Messelhäusser U, Käsbohrer A, Sauter-Louis C, Mansfeld R. , Prevalence of extended-spectrum β-lactamase-producing Escherichia coli on Bavarian dairy and beef cattle farms. Appl Environ Microbiol., 2013. </w:t>
      </w:r>
      <w:r w:rsidRPr="00F8362A">
        <w:rPr>
          <w:b/>
          <w:color w:val="000000" w:themeColor="text1"/>
          <w:szCs w:val="24"/>
        </w:rPr>
        <w:t>79</w:t>
      </w:r>
      <w:r w:rsidRPr="00F8362A">
        <w:rPr>
          <w:color w:val="000000" w:themeColor="text1"/>
          <w:szCs w:val="24"/>
        </w:rPr>
        <w:t>(9): p. 3027-32.</w:t>
      </w:r>
    </w:p>
    <w:p w14:paraId="7E412DE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37.</w:t>
      </w:r>
      <w:r w:rsidRPr="00F8362A">
        <w:rPr>
          <w:color w:val="000000" w:themeColor="text1"/>
          <w:szCs w:val="24"/>
        </w:rPr>
        <w:tab/>
        <w:t xml:space="preserve">Masse, J., et al., Prevalence of Antimicrobial Resistance and Characteristics of Escherichia coli Isolates From Fecal and Manure Pit Samples on Dairy Farms in the Province of Quebec, Canada. Front Vet Sci, 2021. </w:t>
      </w:r>
      <w:r w:rsidRPr="00F8362A">
        <w:rPr>
          <w:b/>
          <w:color w:val="000000" w:themeColor="text1"/>
          <w:szCs w:val="24"/>
        </w:rPr>
        <w:t>8</w:t>
      </w:r>
      <w:r w:rsidRPr="00F8362A">
        <w:rPr>
          <w:color w:val="000000" w:themeColor="text1"/>
          <w:szCs w:val="24"/>
        </w:rPr>
        <w:t>: p. 654125.</w:t>
      </w:r>
    </w:p>
    <w:p w14:paraId="258A479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38.</w:t>
      </w:r>
      <w:r w:rsidRPr="00F8362A">
        <w:rPr>
          <w:color w:val="000000" w:themeColor="text1"/>
          <w:szCs w:val="24"/>
        </w:rPr>
        <w:tab/>
        <w:t xml:space="preserve">CDC. Antimicrobial Resistance  Threats Report 2019. Avaialble online on: </w:t>
      </w:r>
      <w:hyperlink r:id="rId73" w:anchor="cam" w:history="1">
        <w:r w:rsidRPr="00F8362A">
          <w:rPr>
            <w:rStyle w:val="Hyperlink"/>
            <w:color w:val="000000" w:themeColor="text1"/>
            <w:szCs w:val="24"/>
          </w:rPr>
          <w:t>https://www.cdc.gov/DrugResistance/Biggest-Threats.html#cam</w:t>
        </w:r>
      </w:hyperlink>
      <w:r w:rsidRPr="00F8362A">
        <w:rPr>
          <w:color w:val="000000" w:themeColor="text1"/>
          <w:szCs w:val="24"/>
        </w:rPr>
        <w:t>. Accessed on 25 June 2022.</w:t>
      </w:r>
    </w:p>
    <w:p w14:paraId="44E840F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39.</w:t>
      </w:r>
      <w:r w:rsidRPr="00F8362A">
        <w:rPr>
          <w:color w:val="000000" w:themeColor="text1"/>
          <w:szCs w:val="24"/>
        </w:rPr>
        <w:tab/>
        <w:t xml:space="preserve">Jamali, H., et al., Invited review: Incidence, risk factors, and effects of clinical mastitis recurrence in dairy cows. J Dairy Sci, 2018. </w:t>
      </w:r>
      <w:r w:rsidRPr="00F8362A">
        <w:rPr>
          <w:b/>
          <w:color w:val="000000" w:themeColor="text1"/>
          <w:szCs w:val="24"/>
        </w:rPr>
        <w:t>101</w:t>
      </w:r>
      <w:r w:rsidRPr="00F8362A">
        <w:rPr>
          <w:color w:val="000000" w:themeColor="text1"/>
          <w:szCs w:val="24"/>
        </w:rPr>
        <w:t>(6): p. 4729-4746.</w:t>
      </w:r>
    </w:p>
    <w:p w14:paraId="1D10516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40.</w:t>
      </w:r>
      <w:r w:rsidRPr="00F8362A">
        <w:rPr>
          <w:color w:val="000000" w:themeColor="text1"/>
          <w:szCs w:val="24"/>
        </w:rPr>
        <w:tab/>
        <w:t xml:space="preserve">Elghafghuf, A., et al., Survival analysis of clinical mastitis data using a nested frailty Cox model fit as a mixed-effects Poisson model. Preventive Veterinary Medicine, 2014. </w:t>
      </w:r>
      <w:r w:rsidRPr="00F8362A">
        <w:rPr>
          <w:b/>
          <w:color w:val="000000" w:themeColor="text1"/>
          <w:szCs w:val="24"/>
        </w:rPr>
        <w:t>117</w:t>
      </w:r>
      <w:r w:rsidRPr="00F8362A">
        <w:rPr>
          <w:color w:val="000000" w:themeColor="text1"/>
          <w:szCs w:val="24"/>
        </w:rPr>
        <w:t>(3-4): p. 456-468.</w:t>
      </w:r>
    </w:p>
    <w:p w14:paraId="160F3C2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41.</w:t>
      </w:r>
      <w:r w:rsidRPr="00F8362A">
        <w:rPr>
          <w:color w:val="000000" w:themeColor="text1"/>
          <w:szCs w:val="24"/>
        </w:rPr>
        <w:tab/>
        <w:t xml:space="preserve">Silva, A.C., R. Laven, and N.R. Benites, Risk Factors Associated With Mastitis in Smallholder Dairy Farms in Southeast Brazil. Animals (Basel), 2021. </w:t>
      </w:r>
      <w:r w:rsidRPr="00F8362A">
        <w:rPr>
          <w:b/>
          <w:color w:val="000000" w:themeColor="text1"/>
          <w:szCs w:val="24"/>
        </w:rPr>
        <w:t>11</w:t>
      </w:r>
      <w:r w:rsidRPr="00F8362A">
        <w:rPr>
          <w:color w:val="000000" w:themeColor="text1"/>
          <w:szCs w:val="24"/>
        </w:rPr>
        <w:t>(7).</w:t>
      </w:r>
    </w:p>
    <w:p w14:paraId="6182667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42.</w:t>
      </w:r>
      <w:r w:rsidRPr="00F8362A">
        <w:rPr>
          <w:color w:val="000000" w:themeColor="text1"/>
          <w:szCs w:val="24"/>
        </w:rPr>
        <w:tab/>
        <w:t xml:space="preserve">Cao, H., et al., Age-Associated Distribution of Antimicrobial-Resistant Salmonella enterica and Escherichia coli Isolated from Dairy Herds in Pennsylvania, 2013-2015. Foodborne Pathog Dis, 2019. </w:t>
      </w:r>
      <w:r w:rsidRPr="00F8362A">
        <w:rPr>
          <w:b/>
          <w:color w:val="000000" w:themeColor="text1"/>
          <w:szCs w:val="24"/>
        </w:rPr>
        <w:t>16</w:t>
      </w:r>
      <w:r w:rsidRPr="00F8362A">
        <w:rPr>
          <w:color w:val="000000" w:themeColor="text1"/>
          <w:szCs w:val="24"/>
        </w:rPr>
        <w:t>(1): p. 60-67.</w:t>
      </w:r>
    </w:p>
    <w:p w14:paraId="62A126E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43.</w:t>
      </w:r>
      <w:r w:rsidRPr="00F8362A">
        <w:rPr>
          <w:color w:val="000000" w:themeColor="text1"/>
          <w:szCs w:val="24"/>
        </w:rPr>
        <w:tab/>
        <w:t xml:space="preserve">Berge, A.C., E.R. Atwill, and W.M. Sischo, Animal and farm influences on the dynamics of antibiotic resistance in faecal Escherichia coli in young dairy calves. Prev Vet Med, 2005. </w:t>
      </w:r>
      <w:r w:rsidRPr="00F8362A">
        <w:rPr>
          <w:b/>
          <w:color w:val="000000" w:themeColor="text1"/>
          <w:szCs w:val="24"/>
        </w:rPr>
        <w:t>69</w:t>
      </w:r>
      <w:r w:rsidRPr="00F8362A">
        <w:rPr>
          <w:color w:val="000000" w:themeColor="text1"/>
          <w:szCs w:val="24"/>
        </w:rPr>
        <w:t>(1-2): p. 25-38.</w:t>
      </w:r>
    </w:p>
    <w:p w14:paraId="5B5EB06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44.</w:t>
      </w:r>
      <w:r w:rsidRPr="00F8362A">
        <w:rPr>
          <w:color w:val="000000" w:themeColor="text1"/>
          <w:szCs w:val="24"/>
        </w:rPr>
        <w:tab/>
        <w:t xml:space="preserve">Springer, H.R., et al., Antimicrobial Resistance in Fecal Escherichia coli and Salmonella enterica from Dairy Calves: A Systematic Review. Foodborne Pathog Dis, 2019. </w:t>
      </w:r>
      <w:r w:rsidRPr="00F8362A">
        <w:rPr>
          <w:b/>
          <w:color w:val="000000" w:themeColor="text1"/>
          <w:szCs w:val="24"/>
        </w:rPr>
        <w:t>16</w:t>
      </w:r>
      <w:r w:rsidRPr="00F8362A">
        <w:rPr>
          <w:color w:val="000000" w:themeColor="text1"/>
          <w:szCs w:val="24"/>
        </w:rPr>
        <w:t>(1): p. 23-34.</w:t>
      </w:r>
    </w:p>
    <w:p w14:paraId="5AA15D1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45.</w:t>
      </w:r>
      <w:r w:rsidRPr="00F8362A">
        <w:rPr>
          <w:color w:val="000000" w:themeColor="text1"/>
          <w:szCs w:val="24"/>
        </w:rPr>
        <w:tab/>
        <w:t xml:space="preserve">Markland, S., et al., High Prevalence of Cefotaxime Resistant Bacteria in Grazing Beef Cattle: A Cross Sectional Study. Front Microbiol, 2019. </w:t>
      </w:r>
      <w:r w:rsidRPr="00F8362A">
        <w:rPr>
          <w:b/>
          <w:color w:val="000000" w:themeColor="text1"/>
          <w:szCs w:val="24"/>
        </w:rPr>
        <w:t>10</w:t>
      </w:r>
      <w:r w:rsidRPr="00F8362A">
        <w:rPr>
          <w:color w:val="000000" w:themeColor="text1"/>
          <w:szCs w:val="24"/>
        </w:rPr>
        <w:t>: p. 176.</w:t>
      </w:r>
    </w:p>
    <w:p w14:paraId="7B7E269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46.</w:t>
      </w:r>
      <w:r w:rsidRPr="00F8362A">
        <w:rPr>
          <w:color w:val="000000" w:themeColor="text1"/>
          <w:szCs w:val="24"/>
        </w:rPr>
        <w:tab/>
        <w:t xml:space="preserve">Agga, G.E., et al., Tetracycline-Resistant, Third-Generation Cephalosporin-Resistant, and Extended-Spectrum beta-Lactamase-Producing Escherichia coli in a Beef Cow-Calf Production System. J Food Prot, 2022. </w:t>
      </w:r>
      <w:r w:rsidRPr="00F8362A">
        <w:rPr>
          <w:b/>
          <w:color w:val="000000" w:themeColor="text1"/>
          <w:szCs w:val="24"/>
        </w:rPr>
        <w:t>85</w:t>
      </w:r>
      <w:r w:rsidRPr="00F8362A">
        <w:rPr>
          <w:color w:val="000000" w:themeColor="text1"/>
          <w:szCs w:val="24"/>
        </w:rPr>
        <w:t>(11): p. 1522-1530.</w:t>
      </w:r>
    </w:p>
    <w:p w14:paraId="319BF8E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47.</w:t>
      </w:r>
      <w:r w:rsidRPr="00F8362A">
        <w:rPr>
          <w:color w:val="000000" w:themeColor="text1"/>
          <w:szCs w:val="24"/>
        </w:rPr>
        <w:tab/>
        <w:t xml:space="preserve">Carey, A.M., et al., Prevalence and Profiles of Antibiotic Resistance Genes mph(A) and qnrB in Extended-Spectrum Beta-Lactamase (ESBL)-Producing Escherichia coli Isolated from Dairy Calf Feces. Microorganisms, 2022. </w:t>
      </w:r>
      <w:r w:rsidRPr="00F8362A">
        <w:rPr>
          <w:b/>
          <w:color w:val="000000" w:themeColor="text1"/>
          <w:szCs w:val="24"/>
        </w:rPr>
        <w:t>10</w:t>
      </w:r>
      <w:r w:rsidRPr="00F8362A">
        <w:rPr>
          <w:color w:val="000000" w:themeColor="text1"/>
          <w:szCs w:val="24"/>
        </w:rPr>
        <w:t>(2).</w:t>
      </w:r>
    </w:p>
    <w:p w14:paraId="47A9763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48.</w:t>
      </w:r>
      <w:r w:rsidRPr="00F8362A">
        <w:rPr>
          <w:color w:val="000000" w:themeColor="text1"/>
          <w:szCs w:val="24"/>
        </w:rPr>
        <w:tab/>
        <w:t xml:space="preserve">Duse, A., et al., Risk factors for antimicrobial resistance in fecal Escherichia coli from preweaned dairy calves. J Dairy Sci, 2015. </w:t>
      </w:r>
      <w:r w:rsidRPr="00F8362A">
        <w:rPr>
          <w:b/>
          <w:color w:val="000000" w:themeColor="text1"/>
          <w:szCs w:val="24"/>
        </w:rPr>
        <w:t>98</w:t>
      </w:r>
      <w:r w:rsidRPr="00F8362A">
        <w:rPr>
          <w:color w:val="000000" w:themeColor="text1"/>
          <w:szCs w:val="24"/>
        </w:rPr>
        <w:t>(1): p. 500-16.</w:t>
      </w:r>
    </w:p>
    <w:p w14:paraId="4B29C95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49.</w:t>
      </w:r>
      <w:r w:rsidRPr="00F8362A">
        <w:rPr>
          <w:color w:val="000000" w:themeColor="text1"/>
          <w:szCs w:val="24"/>
        </w:rPr>
        <w:tab/>
        <w:t xml:space="preserve">Awosile, B., et al., Salmonella enterica and extended-spectrum cephalosporin-resistant Escherichia coli recovered from Holstein dairy calves from 8 farms in New Brunswick, Canada. J Dairy Sci, 2018. </w:t>
      </w:r>
      <w:r w:rsidRPr="00F8362A">
        <w:rPr>
          <w:b/>
          <w:color w:val="000000" w:themeColor="text1"/>
          <w:szCs w:val="24"/>
        </w:rPr>
        <w:t>101</w:t>
      </w:r>
      <w:r w:rsidRPr="00F8362A">
        <w:rPr>
          <w:color w:val="000000" w:themeColor="text1"/>
          <w:szCs w:val="24"/>
        </w:rPr>
        <w:t>(4): p. 3271-3284.</w:t>
      </w:r>
    </w:p>
    <w:p w14:paraId="1D1DFDE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50.</w:t>
      </w:r>
      <w:r w:rsidRPr="00F8362A">
        <w:rPr>
          <w:color w:val="000000" w:themeColor="text1"/>
          <w:szCs w:val="24"/>
        </w:rPr>
        <w:tab/>
        <w:t xml:space="preserve">Bouza, E. and E. Cercenado, Klebsiella and enterobacter: antibiotic resistance and treatment implications. Semin Respir Infect, 2002. </w:t>
      </w:r>
      <w:r w:rsidRPr="00F8362A">
        <w:rPr>
          <w:b/>
          <w:color w:val="000000" w:themeColor="text1"/>
          <w:szCs w:val="24"/>
        </w:rPr>
        <w:t>17</w:t>
      </w:r>
      <w:r w:rsidRPr="00F8362A">
        <w:rPr>
          <w:color w:val="000000" w:themeColor="text1"/>
          <w:szCs w:val="24"/>
        </w:rPr>
        <w:t>(3): p. 215-30.</w:t>
      </w:r>
    </w:p>
    <w:p w14:paraId="22A14A1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51.</w:t>
      </w:r>
      <w:r w:rsidRPr="00F8362A">
        <w:rPr>
          <w:color w:val="000000" w:themeColor="text1"/>
          <w:szCs w:val="24"/>
        </w:rPr>
        <w:tab/>
        <w:t xml:space="preserve">Paterson, D.L., Resistance in gram-negative bacteria: Enterobacteriaceae. Am J Infect Control, 2006. </w:t>
      </w:r>
      <w:r w:rsidRPr="00F8362A">
        <w:rPr>
          <w:b/>
          <w:color w:val="000000" w:themeColor="text1"/>
          <w:szCs w:val="24"/>
        </w:rPr>
        <w:t>34</w:t>
      </w:r>
      <w:r w:rsidRPr="00F8362A">
        <w:rPr>
          <w:color w:val="000000" w:themeColor="text1"/>
          <w:szCs w:val="24"/>
        </w:rPr>
        <w:t>(5 Suppl 1): p. S20-8; discussion S64-73.</w:t>
      </w:r>
    </w:p>
    <w:p w14:paraId="20A4851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52.</w:t>
      </w:r>
      <w:r w:rsidRPr="00F8362A">
        <w:rPr>
          <w:color w:val="000000" w:themeColor="text1"/>
          <w:szCs w:val="24"/>
        </w:rPr>
        <w:tab/>
        <w:t xml:space="preserve">Livermore, D.M., beta-Lactamases in laboratory and clinical resistance. Clin Microbiol Rev, 1995. </w:t>
      </w:r>
      <w:r w:rsidRPr="00F8362A">
        <w:rPr>
          <w:b/>
          <w:color w:val="000000" w:themeColor="text1"/>
          <w:szCs w:val="24"/>
        </w:rPr>
        <w:t>8</w:t>
      </w:r>
      <w:r w:rsidRPr="00F8362A">
        <w:rPr>
          <w:color w:val="000000" w:themeColor="text1"/>
          <w:szCs w:val="24"/>
        </w:rPr>
        <w:t>(4): p. 557-84.</w:t>
      </w:r>
    </w:p>
    <w:p w14:paraId="62936FD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53.</w:t>
      </w:r>
      <w:r w:rsidRPr="00F8362A">
        <w:rPr>
          <w:color w:val="000000" w:themeColor="text1"/>
          <w:szCs w:val="24"/>
        </w:rPr>
        <w:tab/>
        <w:t>USDA, Dairy14 part III.Health and Management Practices on U.S. Dairy Operations, 2014; USDA-APHIS-VS-CEAHNAHMS,  Fort Collins, CO.; USDA:Washington, DC, USA. 2018.</w:t>
      </w:r>
    </w:p>
    <w:p w14:paraId="4D358D4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54.</w:t>
      </w:r>
      <w:r w:rsidRPr="00F8362A">
        <w:rPr>
          <w:color w:val="000000" w:themeColor="text1"/>
          <w:szCs w:val="24"/>
        </w:rPr>
        <w:tab/>
        <w:t xml:space="preserve">Sanchez, G.V., et al., Klebsiella pneumoniae antimicrobial drug resistance, United States, 1998-2010. Emerg Infect Dis, 2013. </w:t>
      </w:r>
      <w:r w:rsidRPr="00F8362A">
        <w:rPr>
          <w:b/>
          <w:color w:val="000000" w:themeColor="text1"/>
          <w:szCs w:val="24"/>
        </w:rPr>
        <w:t>19</w:t>
      </w:r>
      <w:r w:rsidRPr="00F8362A">
        <w:rPr>
          <w:color w:val="000000" w:themeColor="text1"/>
          <w:szCs w:val="24"/>
        </w:rPr>
        <w:t>(1): p. 133-6.</w:t>
      </w:r>
    </w:p>
    <w:p w14:paraId="1A7A9DC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55.</w:t>
      </w:r>
      <w:r w:rsidRPr="00F8362A">
        <w:rPr>
          <w:color w:val="000000" w:themeColor="text1"/>
          <w:szCs w:val="24"/>
        </w:rPr>
        <w:tab/>
        <w:t xml:space="preserve">Fuenzalida, M., J.,   Furmaga, E.,   Aulik,N., , Antimicrobial resistance in Klebsiella species from milk specimens submitted for bovine mastitis testing at the Wisconsin Veterinary Diagnostic Laboratory, 2008–2019. JDS Communications, 2021. </w:t>
      </w:r>
      <w:r w:rsidRPr="00F8362A">
        <w:rPr>
          <w:b/>
          <w:color w:val="000000" w:themeColor="text1"/>
          <w:szCs w:val="24"/>
        </w:rPr>
        <w:t>2</w:t>
      </w:r>
      <w:r w:rsidRPr="00F8362A">
        <w:rPr>
          <w:color w:val="000000" w:themeColor="text1"/>
          <w:szCs w:val="24"/>
        </w:rPr>
        <w:t>(3): p. 148-152.</w:t>
      </w:r>
    </w:p>
    <w:p w14:paraId="6D04078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56.</w:t>
      </w:r>
      <w:r w:rsidRPr="00F8362A">
        <w:rPr>
          <w:color w:val="000000" w:themeColor="text1"/>
          <w:szCs w:val="24"/>
        </w:rPr>
        <w:tab/>
        <w:t xml:space="preserve">Nobrega, D.B., et al., Molecular characterization of antimicrobial resistance in Klebsiella pneumoniae isolated from Brazilian dairy herds. J Dairy Sci, 2021. </w:t>
      </w:r>
      <w:r w:rsidRPr="00F8362A">
        <w:rPr>
          <w:b/>
          <w:color w:val="000000" w:themeColor="text1"/>
          <w:szCs w:val="24"/>
        </w:rPr>
        <w:t>104</w:t>
      </w:r>
      <w:r w:rsidRPr="00F8362A">
        <w:rPr>
          <w:color w:val="000000" w:themeColor="text1"/>
          <w:szCs w:val="24"/>
        </w:rPr>
        <w:t>(6): p. 7210-7224.</w:t>
      </w:r>
    </w:p>
    <w:p w14:paraId="4EA29CC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57.</w:t>
      </w:r>
      <w:r w:rsidRPr="00F8362A">
        <w:rPr>
          <w:color w:val="000000" w:themeColor="text1"/>
          <w:szCs w:val="24"/>
        </w:rPr>
        <w:tab/>
        <w:t xml:space="preserve">Massé J, D.S., Archambault M, Characterization of Klebsiella isolates obtained from clinical mastitis cases in dairy cattle. J Dairy Sci. , 2020. </w:t>
      </w:r>
      <w:r w:rsidRPr="00F8362A">
        <w:rPr>
          <w:b/>
          <w:color w:val="000000" w:themeColor="text1"/>
          <w:szCs w:val="24"/>
        </w:rPr>
        <w:t>2020</w:t>
      </w:r>
      <w:r w:rsidRPr="00F8362A">
        <w:rPr>
          <w:color w:val="000000" w:themeColor="text1"/>
          <w:szCs w:val="24"/>
        </w:rPr>
        <w:t>(4): p. 3392-3400.</w:t>
      </w:r>
    </w:p>
    <w:p w14:paraId="4F64DE7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58.</w:t>
      </w:r>
      <w:r w:rsidRPr="00F8362A">
        <w:rPr>
          <w:color w:val="000000" w:themeColor="text1"/>
          <w:szCs w:val="24"/>
        </w:rPr>
        <w:tab/>
        <w:t xml:space="preserve">Bradford, P.A., Extended-spectrum beta-lactamases in the 21st century: characterization, epidemiology, and detection of this important resistance threat. Clin Microbiol Rev, 2001. </w:t>
      </w:r>
      <w:r w:rsidRPr="00F8362A">
        <w:rPr>
          <w:b/>
          <w:color w:val="000000" w:themeColor="text1"/>
          <w:szCs w:val="24"/>
        </w:rPr>
        <w:t>14</w:t>
      </w:r>
      <w:r w:rsidRPr="00F8362A">
        <w:rPr>
          <w:color w:val="000000" w:themeColor="text1"/>
          <w:szCs w:val="24"/>
        </w:rPr>
        <w:t>(4): p. 933-51, table of contents.</w:t>
      </w:r>
    </w:p>
    <w:p w14:paraId="6BB6B40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59.</w:t>
      </w:r>
      <w:r w:rsidRPr="00F8362A">
        <w:rPr>
          <w:color w:val="000000" w:themeColor="text1"/>
          <w:szCs w:val="24"/>
        </w:rPr>
        <w:tab/>
        <w:t xml:space="preserve">Paterson, D.L. and R.A. Bonomo, Extended-spectrum beta-lactamases: a clinical update. Clin Microbiol Rev, 2005. </w:t>
      </w:r>
      <w:r w:rsidRPr="00F8362A">
        <w:rPr>
          <w:b/>
          <w:color w:val="000000" w:themeColor="text1"/>
          <w:szCs w:val="24"/>
        </w:rPr>
        <w:t>18</w:t>
      </w:r>
      <w:r w:rsidRPr="00F8362A">
        <w:rPr>
          <w:color w:val="000000" w:themeColor="text1"/>
          <w:szCs w:val="24"/>
        </w:rPr>
        <w:t>(4): p. 657-86.</w:t>
      </w:r>
    </w:p>
    <w:p w14:paraId="5B261B2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60.</w:t>
      </w:r>
      <w:r w:rsidRPr="00F8362A">
        <w:rPr>
          <w:color w:val="000000" w:themeColor="text1"/>
          <w:szCs w:val="24"/>
        </w:rPr>
        <w:tab/>
        <w:t xml:space="preserve">Rawat, D. and D. Nair, Extended-spectrum beta-lactamases in Gram Negative Bacteria. J Glob Infect Dis, 2010. </w:t>
      </w:r>
      <w:r w:rsidRPr="00F8362A">
        <w:rPr>
          <w:b/>
          <w:color w:val="000000" w:themeColor="text1"/>
          <w:szCs w:val="24"/>
        </w:rPr>
        <w:t>2</w:t>
      </w:r>
      <w:r w:rsidRPr="00F8362A">
        <w:rPr>
          <w:color w:val="000000" w:themeColor="text1"/>
          <w:szCs w:val="24"/>
        </w:rPr>
        <w:t>(3): p. 263-74.</w:t>
      </w:r>
    </w:p>
    <w:p w14:paraId="5FEBBB0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61.</w:t>
      </w:r>
      <w:r w:rsidRPr="00F8362A">
        <w:rPr>
          <w:color w:val="000000" w:themeColor="text1"/>
          <w:szCs w:val="24"/>
        </w:rPr>
        <w:tab/>
        <w:t xml:space="preserve">astanheira M, S.P., Bradford PA, Extended-spectrum β-lactamases: an update on their characteristics, epidemiology and detection. JAC Antimicrob Resist, 2021. </w:t>
      </w:r>
      <w:r w:rsidRPr="00F8362A">
        <w:rPr>
          <w:b/>
          <w:color w:val="000000" w:themeColor="text1"/>
          <w:szCs w:val="24"/>
        </w:rPr>
        <w:t>3</w:t>
      </w:r>
      <w:r w:rsidRPr="00F8362A">
        <w:rPr>
          <w:color w:val="000000" w:themeColor="text1"/>
          <w:szCs w:val="24"/>
        </w:rPr>
        <w:t>(3).</w:t>
      </w:r>
    </w:p>
    <w:p w14:paraId="7173911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62.</w:t>
      </w:r>
      <w:r w:rsidRPr="00F8362A">
        <w:rPr>
          <w:color w:val="000000" w:themeColor="text1"/>
          <w:szCs w:val="24"/>
        </w:rPr>
        <w:tab/>
        <w:t xml:space="preserve">Grohs, P., et al., Comparison of five media for detection of extended-spectrum Beta-lactamase by use of the wasp instrument for automated specimen processing. J Clin Microbiol, 2013. </w:t>
      </w:r>
      <w:r w:rsidRPr="00F8362A">
        <w:rPr>
          <w:b/>
          <w:color w:val="000000" w:themeColor="text1"/>
          <w:szCs w:val="24"/>
        </w:rPr>
        <w:t>51</w:t>
      </w:r>
      <w:r w:rsidRPr="00F8362A">
        <w:rPr>
          <w:color w:val="000000" w:themeColor="text1"/>
          <w:szCs w:val="24"/>
        </w:rPr>
        <w:t>(8): p. 2713-6.</w:t>
      </w:r>
    </w:p>
    <w:p w14:paraId="79917E4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63.</w:t>
      </w:r>
      <w:r w:rsidRPr="00F8362A">
        <w:rPr>
          <w:color w:val="000000" w:themeColor="text1"/>
          <w:szCs w:val="24"/>
        </w:rPr>
        <w:tab/>
        <w:t>Gelalcha, B.D., et al., Prevalence of Antimicrobial Resistant and Extended-Spectrum Beta-Lactamase-producing Escherichia coli in Dairy Cattle Farms in East Tennessee. Foodborne Pathog Dis, 2022.</w:t>
      </w:r>
    </w:p>
    <w:p w14:paraId="5DA7990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64.</w:t>
      </w:r>
      <w:r w:rsidRPr="00F8362A">
        <w:rPr>
          <w:color w:val="000000" w:themeColor="text1"/>
          <w:szCs w:val="24"/>
        </w:rPr>
        <w:tab/>
        <w:t xml:space="preserve">Donaldson, S.C., et al., Molecular epidemiology of ceftiofur-resistant Escherichia coli isolates from dairy calves. Appl Environ Microbiol, 2006. </w:t>
      </w:r>
      <w:r w:rsidRPr="00F8362A">
        <w:rPr>
          <w:b/>
          <w:color w:val="000000" w:themeColor="text1"/>
          <w:szCs w:val="24"/>
        </w:rPr>
        <w:t>72</w:t>
      </w:r>
      <w:r w:rsidRPr="00F8362A">
        <w:rPr>
          <w:color w:val="000000" w:themeColor="text1"/>
          <w:szCs w:val="24"/>
        </w:rPr>
        <w:t>(6): p. 3940-8.</w:t>
      </w:r>
    </w:p>
    <w:p w14:paraId="01A5A26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65.</w:t>
      </w:r>
      <w:r w:rsidRPr="00F8362A">
        <w:rPr>
          <w:color w:val="000000" w:themeColor="text1"/>
          <w:szCs w:val="24"/>
        </w:rPr>
        <w:tab/>
        <w:t xml:space="preserve">Tamta, S., et al., Antimicrobial resistance pattern of extended-spectrum beta-lactamase-producing Escherichia coli isolated from fecal samples of piglets and </w:t>
      </w:r>
      <w:r w:rsidRPr="00F8362A">
        <w:rPr>
          <w:color w:val="000000" w:themeColor="text1"/>
          <w:szCs w:val="24"/>
        </w:rPr>
        <w:lastRenderedPageBreak/>
        <w:t xml:space="preserve">pig farm workers of selected organized farms of India. Vet World, 2020. </w:t>
      </w:r>
      <w:r w:rsidRPr="00F8362A">
        <w:rPr>
          <w:b/>
          <w:color w:val="000000" w:themeColor="text1"/>
          <w:szCs w:val="24"/>
        </w:rPr>
        <w:t>13</w:t>
      </w:r>
      <w:r w:rsidRPr="00F8362A">
        <w:rPr>
          <w:color w:val="000000" w:themeColor="text1"/>
          <w:szCs w:val="24"/>
        </w:rPr>
        <w:t>(2): p. 360-363.</w:t>
      </w:r>
    </w:p>
    <w:p w14:paraId="4A53A6C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66.</w:t>
      </w:r>
      <w:r w:rsidRPr="00F8362A">
        <w:rPr>
          <w:color w:val="000000" w:themeColor="text1"/>
          <w:szCs w:val="24"/>
        </w:rPr>
        <w:tab/>
        <w:t xml:space="preserve">Liu, X., et al., Molecular Characterization of Extended-Spectrum beta-Lactamase-Producing Multidrug Resistant Escherichia coli From Swine in Northwest China. Front Microbiol, 2018. </w:t>
      </w:r>
      <w:r w:rsidRPr="00F8362A">
        <w:rPr>
          <w:b/>
          <w:color w:val="000000" w:themeColor="text1"/>
          <w:szCs w:val="24"/>
        </w:rPr>
        <w:t>9</w:t>
      </w:r>
      <w:r w:rsidRPr="00F8362A">
        <w:rPr>
          <w:color w:val="000000" w:themeColor="text1"/>
          <w:szCs w:val="24"/>
        </w:rPr>
        <w:t>: p. 1756.</w:t>
      </w:r>
    </w:p>
    <w:p w14:paraId="0632E37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67.</w:t>
      </w:r>
      <w:r w:rsidRPr="00F8362A">
        <w:rPr>
          <w:color w:val="000000" w:themeColor="text1"/>
          <w:szCs w:val="24"/>
        </w:rPr>
        <w:tab/>
        <w:t xml:space="preserve">Badr, H., et al., Multidrug-Resistant and Genetic Characterization of Extended-Spectrum Beta-Lactamase-Producing E. coli Recovered from Chickens and Humans in Egypt. Animals (Basel), 2022. </w:t>
      </w:r>
      <w:r w:rsidRPr="00F8362A">
        <w:rPr>
          <w:b/>
          <w:color w:val="000000" w:themeColor="text1"/>
          <w:szCs w:val="24"/>
        </w:rPr>
        <w:t>12</w:t>
      </w:r>
      <w:r w:rsidRPr="00F8362A">
        <w:rPr>
          <w:color w:val="000000" w:themeColor="text1"/>
          <w:szCs w:val="24"/>
        </w:rPr>
        <w:t>(3).</w:t>
      </w:r>
    </w:p>
    <w:p w14:paraId="694CF4C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68.</w:t>
      </w:r>
      <w:r w:rsidRPr="00F8362A">
        <w:rPr>
          <w:color w:val="000000" w:themeColor="text1"/>
          <w:szCs w:val="24"/>
        </w:rPr>
        <w:tab/>
        <w:t xml:space="preserve">Afema, J.A., et al., Molecular Epidemiology of Dairy Cattle-Associated Escherichia coli Carrying blaCTX-M Genes in Washington State. Appl Environ Microbiol, 2018. </w:t>
      </w:r>
      <w:r w:rsidRPr="00F8362A">
        <w:rPr>
          <w:b/>
          <w:color w:val="000000" w:themeColor="text1"/>
          <w:szCs w:val="24"/>
        </w:rPr>
        <w:t>84</w:t>
      </w:r>
      <w:r w:rsidRPr="00F8362A">
        <w:rPr>
          <w:color w:val="000000" w:themeColor="text1"/>
          <w:szCs w:val="24"/>
        </w:rPr>
        <w:t>(6).</w:t>
      </w:r>
    </w:p>
    <w:p w14:paraId="4856E74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69.</w:t>
      </w:r>
      <w:r w:rsidRPr="00F8362A">
        <w:rPr>
          <w:color w:val="000000" w:themeColor="text1"/>
          <w:szCs w:val="24"/>
        </w:rPr>
        <w:tab/>
        <w:t xml:space="preserve">Gelalcha, B., and Dego, OK., , Extended-Spectrum Beta-Lactamases Producing Enterobacteriaceae in the USA Dairy Cattle Farms and Implications for Public Health. Antibiotics 2022. </w:t>
      </w:r>
      <w:r w:rsidRPr="00F8362A">
        <w:rPr>
          <w:b/>
          <w:color w:val="000000" w:themeColor="text1"/>
          <w:szCs w:val="24"/>
        </w:rPr>
        <w:t>11</w:t>
      </w:r>
      <w:r w:rsidRPr="00F8362A">
        <w:rPr>
          <w:color w:val="000000" w:themeColor="text1"/>
          <w:szCs w:val="24"/>
        </w:rPr>
        <w:t>(10).</w:t>
      </w:r>
    </w:p>
    <w:p w14:paraId="48F48EF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70.</w:t>
      </w:r>
      <w:r w:rsidRPr="00F8362A">
        <w:rPr>
          <w:color w:val="000000" w:themeColor="text1"/>
          <w:szCs w:val="24"/>
        </w:rPr>
        <w:tab/>
        <w:t xml:space="preserve">Khachatryan, A.R., et al., Role of calf-adapted Escherichia coli in maintenance of antimicrobial drug resistance in dairy calves. Appl Environ Microbiol, 2004. </w:t>
      </w:r>
      <w:r w:rsidRPr="00F8362A">
        <w:rPr>
          <w:b/>
          <w:color w:val="000000" w:themeColor="text1"/>
          <w:szCs w:val="24"/>
        </w:rPr>
        <w:t>70</w:t>
      </w:r>
      <w:r w:rsidRPr="00F8362A">
        <w:rPr>
          <w:color w:val="000000" w:themeColor="text1"/>
          <w:szCs w:val="24"/>
        </w:rPr>
        <w:t>(2): p. 752-7.</w:t>
      </w:r>
    </w:p>
    <w:p w14:paraId="691CE48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71.</w:t>
      </w:r>
      <w:r w:rsidRPr="00F8362A">
        <w:rPr>
          <w:color w:val="000000" w:themeColor="text1"/>
          <w:szCs w:val="24"/>
        </w:rPr>
        <w:tab/>
        <w:t xml:space="preserve">Khachatryan, A.R., et al., Use of a nonmedicated dietary supplement correlates with increased prevalence of streptomycin-sulfa-tetracycline-resistant Escherichia coli on a dairy farm. Appl Environ Microbiol, 2006. </w:t>
      </w:r>
      <w:r w:rsidRPr="00F8362A">
        <w:rPr>
          <w:b/>
          <w:color w:val="000000" w:themeColor="text1"/>
          <w:szCs w:val="24"/>
        </w:rPr>
        <w:t>72</w:t>
      </w:r>
      <w:r w:rsidRPr="00F8362A">
        <w:rPr>
          <w:color w:val="000000" w:themeColor="text1"/>
          <w:szCs w:val="24"/>
        </w:rPr>
        <w:t>(7): p. 4583-8.</w:t>
      </w:r>
    </w:p>
    <w:p w14:paraId="1478109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72.</w:t>
      </w:r>
      <w:r w:rsidRPr="00F8362A">
        <w:rPr>
          <w:color w:val="000000" w:themeColor="text1"/>
          <w:szCs w:val="24"/>
        </w:rPr>
        <w:tab/>
        <w:t xml:space="preserve">Heuvelink, A.E., et al., Prevalence of extended-spectrum and AmpC beta-lactamase-producing Escherichia coli in Dutch dairy herds. Vet Microbiol, 2019. </w:t>
      </w:r>
      <w:r w:rsidRPr="00F8362A">
        <w:rPr>
          <w:b/>
          <w:color w:val="000000" w:themeColor="text1"/>
          <w:szCs w:val="24"/>
        </w:rPr>
        <w:t>232</w:t>
      </w:r>
      <w:r w:rsidRPr="00F8362A">
        <w:rPr>
          <w:color w:val="000000" w:themeColor="text1"/>
          <w:szCs w:val="24"/>
        </w:rPr>
        <w:t>: p. 58-64.</w:t>
      </w:r>
    </w:p>
    <w:p w14:paraId="5D21733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73.</w:t>
      </w:r>
      <w:r w:rsidRPr="00F8362A">
        <w:rPr>
          <w:color w:val="000000" w:themeColor="text1"/>
          <w:szCs w:val="24"/>
        </w:rPr>
        <w:tab/>
        <w:t xml:space="preserve">Abdelfattah, E.M., et al., Epidemiology of antimicrobial resistance (AMR) on California dairies: descriptive and cluster analyses of AMR phenotype of fecal commensal bacteria isolated from adult cows. Peerj, 2021. </w:t>
      </w:r>
      <w:r w:rsidRPr="00F8362A">
        <w:rPr>
          <w:b/>
          <w:color w:val="000000" w:themeColor="text1"/>
          <w:szCs w:val="24"/>
        </w:rPr>
        <w:t>9</w:t>
      </w:r>
      <w:r w:rsidRPr="00F8362A">
        <w:rPr>
          <w:color w:val="000000" w:themeColor="text1"/>
          <w:szCs w:val="24"/>
        </w:rPr>
        <w:t>.</w:t>
      </w:r>
    </w:p>
    <w:p w14:paraId="674E7A5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74.</w:t>
      </w:r>
      <w:r w:rsidRPr="00F8362A">
        <w:rPr>
          <w:color w:val="000000" w:themeColor="text1"/>
          <w:szCs w:val="24"/>
        </w:rPr>
        <w:tab/>
        <w:t xml:space="preserve">Basbas, C., et al., Evaluation of antimicrobial resistance and risk factors for recovery of intrauterine Escherichia coli from cows with metritis on California commercial dairy farms. Sci Rep, 2022. </w:t>
      </w:r>
      <w:r w:rsidRPr="00F8362A">
        <w:rPr>
          <w:b/>
          <w:color w:val="000000" w:themeColor="text1"/>
          <w:szCs w:val="24"/>
        </w:rPr>
        <w:t>12</w:t>
      </w:r>
      <w:r w:rsidRPr="00F8362A">
        <w:rPr>
          <w:color w:val="000000" w:themeColor="text1"/>
          <w:szCs w:val="24"/>
        </w:rPr>
        <w:t>(1): p. 13937.</w:t>
      </w:r>
    </w:p>
    <w:p w14:paraId="48B9637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75.</w:t>
      </w:r>
      <w:r w:rsidRPr="00F8362A">
        <w:rPr>
          <w:color w:val="000000" w:themeColor="text1"/>
          <w:szCs w:val="24"/>
        </w:rPr>
        <w:tab/>
        <w:t xml:space="preserve">Okello, E., et al., Survey on Antimicrobial Drug Use Practices in California Preweaned Dairy Calves. Front Vet Sci, 2021. </w:t>
      </w:r>
      <w:r w:rsidRPr="00F8362A">
        <w:rPr>
          <w:b/>
          <w:color w:val="000000" w:themeColor="text1"/>
          <w:szCs w:val="24"/>
        </w:rPr>
        <w:t>8</w:t>
      </w:r>
      <w:r w:rsidRPr="00F8362A">
        <w:rPr>
          <w:color w:val="000000" w:themeColor="text1"/>
          <w:szCs w:val="24"/>
        </w:rPr>
        <w:t>: p. 636670.</w:t>
      </w:r>
    </w:p>
    <w:p w14:paraId="0B2A3EC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76.</w:t>
      </w:r>
      <w:r w:rsidRPr="00F8362A">
        <w:rPr>
          <w:color w:val="000000" w:themeColor="text1"/>
          <w:szCs w:val="24"/>
        </w:rPr>
        <w:tab/>
        <w:t>CDC, Antimicrobial Resistance Threats Report. Available online:</w:t>
      </w:r>
      <w:hyperlink r:id="rId74" w:anchor="cam" w:history="1">
        <w:r w:rsidRPr="00F8362A">
          <w:rPr>
            <w:rStyle w:val="Hyperlink"/>
            <w:color w:val="000000" w:themeColor="text1"/>
            <w:szCs w:val="24"/>
          </w:rPr>
          <w:t>https://www.cdc.gov/DrugResistance/Biggest-Threats.html#cam</w:t>
        </w:r>
      </w:hyperlink>
      <w:r w:rsidRPr="00F8362A">
        <w:rPr>
          <w:color w:val="000000" w:themeColor="text1"/>
          <w:szCs w:val="24"/>
        </w:rPr>
        <w:t xml:space="preserve">. Accessed on April 19, 2022) </w:t>
      </w:r>
    </w:p>
    <w:p w14:paraId="6EB70AA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77.</w:t>
      </w:r>
      <w:r w:rsidRPr="00F8362A">
        <w:rPr>
          <w:color w:val="000000" w:themeColor="text1"/>
          <w:szCs w:val="24"/>
        </w:rPr>
        <w:tab/>
        <w:t xml:space="preserve">Ogunrinu, O.J., Norman, K. N., Vinasco, J., Levent, G., Lawhon, S. D., Fajt, V. R., Volkova, V. V., Gaire, T., Poole, T. L., Genovese, K. J., Wittum, T. E., &amp; Scott, H. M. , Can the use of older-generation beta-lactam antibiotics in livestock production over-select for beta-lactamases of greatest consequence for human medicine? An in vitro experimental model. PLOS ONE, 2020. </w:t>
      </w:r>
      <w:r w:rsidRPr="00F8362A">
        <w:rPr>
          <w:b/>
          <w:color w:val="000000" w:themeColor="text1"/>
          <w:szCs w:val="24"/>
        </w:rPr>
        <w:t>15</w:t>
      </w:r>
      <w:r w:rsidRPr="00F8362A">
        <w:rPr>
          <w:color w:val="000000" w:themeColor="text1"/>
          <w:szCs w:val="24"/>
        </w:rPr>
        <w:t>(11).</w:t>
      </w:r>
    </w:p>
    <w:p w14:paraId="7F20382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78.</w:t>
      </w:r>
      <w:r w:rsidRPr="00F8362A">
        <w:rPr>
          <w:color w:val="000000" w:themeColor="text1"/>
          <w:szCs w:val="24"/>
        </w:rPr>
        <w:tab/>
        <w:t xml:space="preserve">Webb, H.E., et al., Carbapenem-Resistant Bacteria Recovered from Faeces of Dairy Cattle in the High Plains Region of the USA. PLoS One, 2016. </w:t>
      </w:r>
      <w:r w:rsidRPr="00F8362A">
        <w:rPr>
          <w:b/>
          <w:color w:val="000000" w:themeColor="text1"/>
          <w:szCs w:val="24"/>
        </w:rPr>
        <w:t>11</w:t>
      </w:r>
      <w:r w:rsidRPr="00F8362A">
        <w:rPr>
          <w:color w:val="000000" w:themeColor="text1"/>
          <w:szCs w:val="24"/>
        </w:rPr>
        <w:t>(1): p. e0147363.</w:t>
      </w:r>
    </w:p>
    <w:p w14:paraId="1218074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79.</w:t>
      </w:r>
      <w:r w:rsidRPr="00F8362A">
        <w:rPr>
          <w:color w:val="000000" w:themeColor="text1"/>
          <w:szCs w:val="24"/>
        </w:rPr>
        <w:tab/>
        <w:t xml:space="preserve">Mollenkopf, D.F., et al., Carbapenemase-Producing Enterobacteriaceae Recovered from the Environment of a Swine Farrow-to-Finish Operation in the United States. Antimicrob Agents Chemother, 2017. </w:t>
      </w:r>
      <w:r w:rsidRPr="00F8362A">
        <w:rPr>
          <w:b/>
          <w:color w:val="000000" w:themeColor="text1"/>
          <w:szCs w:val="24"/>
        </w:rPr>
        <w:t>61</w:t>
      </w:r>
      <w:r w:rsidRPr="00F8362A">
        <w:rPr>
          <w:color w:val="000000" w:themeColor="text1"/>
          <w:szCs w:val="24"/>
        </w:rPr>
        <w:t>(2).</w:t>
      </w:r>
    </w:p>
    <w:p w14:paraId="3EDB8B5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80.</w:t>
      </w:r>
      <w:r w:rsidRPr="00F8362A">
        <w:rPr>
          <w:color w:val="000000" w:themeColor="text1"/>
          <w:szCs w:val="24"/>
        </w:rPr>
        <w:tab/>
        <w:t xml:space="preserve">Mollenkopf, D.F., et al., Maintenance of Carbapenemase-Producing Enterobacteriaceae in a Farrow-to-Finish Swine Production System. Foodborne Pathog Dis, 2018. </w:t>
      </w:r>
      <w:r w:rsidRPr="00F8362A">
        <w:rPr>
          <w:b/>
          <w:color w:val="000000" w:themeColor="text1"/>
          <w:szCs w:val="24"/>
        </w:rPr>
        <w:t>15</w:t>
      </w:r>
      <w:r w:rsidRPr="00F8362A">
        <w:rPr>
          <w:color w:val="000000" w:themeColor="text1"/>
          <w:szCs w:val="24"/>
        </w:rPr>
        <w:t>(6): p. 372-376.</w:t>
      </w:r>
    </w:p>
    <w:p w14:paraId="077DD8C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81.</w:t>
      </w:r>
      <w:r w:rsidRPr="00F8362A">
        <w:rPr>
          <w:color w:val="000000" w:themeColor="text1"/>
          <w:szCs w:val="24"/>
        </w:rPr>
        <w:tab/>
        <w:t xml:space="preserve">Huletsky, A., J.R. Knox, and R.C. Levesque, Role of Ser-238 and Lys-240 in the hydrolysis of third-generation cephalosporins by SHV-type beta-lactamases probed by site-directed mutagenesis and three-dimensional modeling. J Biol Chem, 1993. </w:t>
      </w:r>
      <w:r w:rsidRPr="00F8362A">
        <w:rPr>
          <w:b/>
          <w:color w:val="000000" w:themeColor="text1"/>
          <w:szCs w:val="24"/>
        </w:rPr>
        <w:t>268</w:t>
      </w:r>
      <w:r w:rsidRPr="00F8362A">
        <w:rPr>
          <w:color w:val="000000" w:themeColor="text1"/>
          <w:szCs w:val="24"/>
        </w:rPr>
        <w:t>(5): p. 3690-7.</w:t>
      </w:r>
    </w:p>
    <w:p w14:paraId="01F154E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82.</w:t>
      </w:r>
      <w:r w:rsidRPr="00F8362A">
        <w:rPr>
          <w:color w:val="000000" w:themeColor="text1"/>
          <w:szCs w:val="24"/>
        </w:rPr>
        <w:tab/>
        <w:t xml:space="preserve">Neubauer S, M.S., Marquet M, Klabunde A, Büttner B, Göhring A, Brandt C, Feller KH, Pletz MW, Makarewicz O., A Genotype-Phenotype Correlation Study of SHV β-Lactamases Offers New Insight into SHV Resistance Profiles. Antimicrob Agents Chemother, 2020. </w:t>
      </w:r>
      <w:r w:rsidRPr="00F8362A">
        <w:rPr>
          <w:b/>
          <w:color w:val="000000" w:themeColor="text1"/>
          <w:szCs w:val="24"/>
        </w:rPr>
        <w:t>64</w:t>
      </w:r>
      <w:r w:rsidRPr="00F8362A">
        <w:rPr>
          <w:color w:val="000000" w:themeColor="text1"/>
          <w:szCs w:val="24"/>
        </w:rPr>
        <w:t>(7).</w:t>
      </w:r>
    </w:p>
    <w:p w14:paraId="225223B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83.</w:t>
      </w:r>
      <w:r w:rsidRPr="00F8362A">
        <w:rPr>
          <w:color w:val="000000" w:themeColor="text1"/>
          <w:szCs w:val="24"/>
        </w:rPr>
        <w:tab/>
        <w:t xml:space="preserve">Fu, Y., et al., Differential expression of bla(SHV) related to susceptibility to ampicillin in Klebsiella pneumoniae. Int J Antimicrob Agents, 2007. </w:t>
      </w:r>
      <w:r w:rsidRPr="00F8362A">
        <w:rPr>
          <w:b/>
          <w:color w:val="000000" w:themeColor="text1"/>
          <w:szCs w:val="24"/>
        </w:rPr>
        <w:t>29</w:t>
      </w:r>
      <w:r w:rsidRPr="00F8362A">
        <w:rPr>
          <w:color w:val="000000" w:themeColor="text1"/>
          <w:szCs w:val="24"/>
        </w:rPr>
        <w:t>(3): p. 344-7.</w:t>
      </w:r>
    </w:p>
    <w:p w14:paraId="4431E7F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84.</w:t>
      </w:r>
      <w:r w:rsidRPr="00F8362A">
        <w:rPr>
          <w:color w:val="000000" w:themeColor="text1"/>
          <w:szCs w:val="24"/>
        </w:rPr>
        <w:tab/>
        <w:t xml:space="preserve">Bush, K., G.A. Jacoby, and A.A. Medeiros, A functional classification scheme for beta-lactamases and its correlation with molecular structure. Antimicrob Agents Chemother, 1995. </w:t>
      </w:r>
      <w:r w:rsidRPr="00F8362A">
        <w:rPr>
          <w:b/>
          <w:color w:val="000000" w:themeColor="text1"/>
          <w:szCs w:val="24"/>
        </w:rPr>
        <w:t>39</w:t>
      </w:r>
      <w:r w:rsidRPr="00F8362A">
        <w:rPr>
          <w:color w:val="000000" w:themeColor="text1"/>
          <w:szCs w:val="24"/>
        </w:rPr>
        <w:t>(6): p. 1211-33.</w:t>
      </w:r>
    </w:p>
    <w:p w14:paraId="499E066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85.</w:t>
      </w:r>
      <w:r w:rsidRPr="00F8362A">
        <w:rPr>
          <w:color w:val="000000" w:themeColor="text1"/>
          <w:szCs w:val="24"/>
        </w:rPr>
        <w:tab/>
        <w:t xml:space="preserve">Lahiri, S.D., et al., Structural and sequence analysis of class A beta-lactamases with respect to avibactam inhibition: impact of Omega-loop variations. J Antimicrob Chemother, 2016. </w:t>
      </w:r>
      <w:r w:rsidRPr="00F8362A">
        <w:rPr>
          <w:b/>
          <w:color w:val="000000" w:themeColor="text1"/>
          <w:szCs w:val="24"/>
        </w:rPr>
        <w:t>71</w:t>
      </w:r>
      <w:r w:rsidRPr="00F8362A">
        <w:rPr>
          <w:color w:val="000000" w:themeColor="text1"/>
          <w:szCs w:val="24"/>
        </w:rPr>
        <w:t>(10): p. 2848-55.</w:t>
      </w:r>
    </w:p>
    <w:p w14:paraId="4E68F61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86.</w:t>
      </w:r>
      <w:r w:rsidRPr="00F8362A">
        <w:rPr>
          <w:color w:val="000000" w:themeColor="text1"/>
          <w:szCs w:val="24"/>
        </w:rPr>
        <w:tab/>
        <w:t xml:space="preserve">Bret, L., et al., Inhibitor-resistant TEM (IRT) beta-lactamases with different substitutions at position 244. Antimicrobial Agents and Chemotherapy, 1997. </w:t>
      </w:r>
      <w:r w:rsidRPr="00F8362A">
        <w:rPr>
          <w:b/>
          <w:color w:val="000000" w:themeColor="text1"/>
          <w:szCs w:val="24"/>
        </w:rPr>
        <w:t>41</w:t>
      </w:r>
      <w:r w:rsidRPr="00F8362A">
        <w:rPr>
          <w:color w:val="000000" w:themeColor="text1"/>
          <w:szCs w:val="24"/>
        </w:rPr>
        <w:t>(11): p. 2547-2549.</w:t>
      </w:r>
    </w:p>
    <w:p w14:paraId="2BB675B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87.</w:t>
      </w:r>
      <w:r w:rsidRPr="00F8362A">
        <w:rPr>
          <w:color w:val="000000" w:themeColor="text1"/>
          <w:szCs w:val="24"/>
        </w:rPr>
        <w:tab/>
        <w:t xml:space="preserve">Wu, H., et al., Characterization of antimicrobial resistance in Klebsiella species isolated from chicken broilers. Int J Food Microbiol, 2016. </w:t>
      </w:r>
      <w:r w:rsidRPr="00F8362A">
        <w:rPr>
          <w:b/>
          <w:color w:val="000000" w:themeColor="text1"/>
          <w:szCs w:val="24"/>
        </w:rPr>
        <w:t>232</w:t>
      </w:r>
      <w:r w:rsidRPr="00F8362A">
        <w:rPr>
          <w:color w:val="000000" w:themeColor="text1"/>
          <w:szCs w:val="24"/>
        </w:rPr>
        <w:t>: p. 95-102.</w:t>
      </w:r>
    </w:p>
    <w:p w14:paraId="11CE329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88.</w:t>
      </w:r>
      <w:r w:rsidRPr="00F8362A">
        <w:rPr>
          <w:color w:val="000000" w:themeColor="text1"/>
          <w:szCs w:val="24"/>
        </w:rPr>
        <w:tab/>
        <w:t xml:space="preserve">Hamed, S.M., et al., Genetic Configuration of Genomic Resistance Islands in Acinetobacter baumannii Clinical Isolates From Egypt. Front Microbiol, 2022. </w:t>
      </w:r>
      <w:r w:rsidRPr="00F8362A">
        <w:rPr>
          <w:b/>
          <w:color w:val="000000" w:themeColor="text1"/>
          <w:szCs w:val="24"/>
        </w:rPr>
        <w:t>13</w:t>
      </w:r>
      <w:r w:rsidRPr="00F8362A">
        <w:rPr>
          <w:color w:val="000000" w:themeColor="text1"/>
          <w:szCs w:val="24"/>
        </w:rPr>
        <w:t>: p. 878912.</w:t>
      </w:r>
    </w:p>
    <w:p w14:paraId="2E77872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89.</w:t>
      </w:r>
      <w:r w:rsidRPr="00F8362A">
        <w:rPr>
          <w:color w:val="000000" w:themeColor="text1"/>
          <w:szCs w:val="24"/>
        </w:rPr>
        <w:tab/>
        <w:t xml:space="preserve">Kim, S.H., et al., Multidrug-resistant Klebsiella pneumoniae isolated from farm environments and retail products in Oklahoma. J Food Prot, 2005. </w:t>
      </w:r>
      <w:r w:rsidRPr="00F8362A">
        <w:rPr>
          <w:b/>
          <w:color w:val="000000" w:themeColor="text1"/>
          <w:szCs w:val="24"/>
        </w:rPr>
        <w:t>68</w:t>
      </w:r>
      <w:r w:rsidRPr="00F8362A">
        <w:rPr>
          <w:color w:val="000000" w:themeColor="text1"/>
          <w:szCs w:val="24"/>
        </w:rPr>
        <w:t>(10): p. 2022-9.</w:t>
      </w:r>
    </w:p>
    <w:p w14:paraId="3A89854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90.</w:t>
      </w:r>
      <w:r w:rsidRPr="00F8362A">
        <w:rPr>
          <w:color w:val="000000" w:themeColor="text1"/>
          <w:szCs w:val="24"/>
        </w:rPr>
        <w:tab/>
        <w:t xml:space="preserve">Yigit, H., et al., Novel carbapenem-hydrolyzing beta-lactamase, KPC-1, from a carbapenem-resistant strain of Klebsiella pneumoniae. Antimicrob Agents Chemother, 2001. </w:t>
      </w:r>
      <w:r w:rsidRPr="00F8362A">
        <w:rPr>
          <w:b/>
          <w:color w:val="000000" w:themeColor="text1"/>
          <w:szCs w:val="24"/>
        </w:rPr>
        <w:t>45</w:t>
      </w:r>
      <w:r w:rsidRPr="00F8362A">
        <w:rPr>
          <w:color w:val="000000" w:themeColor="text1"/>
          <w:szCs w:val="24"/>
        </w:rPr>
        <w:t>(4): p. 1151-61.</w:t>
      </w:r>
    </w:p>
    <w:p w14:paraId="48CB4DB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91.</w:t>
      </w:r>
      <w:r w:rsidRPr="00F8362A">
        <w:rPr>
          <w:color w:val="000000" w:themeColor="text1"/>
          <w:szCs w:val="24"/>
        </w:rPr>
        <w:tab/>
        <w:t xml:space="preserve">Paterson, D.L., et al., Extended-spectrum beta-lactamases in Klebsiella pneumoniae bloodstream isolates from seven countries: dominance and widespread prevalence of SHV- and CTX-M-type beta-lactamases. Antimicrob Agents Chemother, 2003. </w:t>
      </w:r>
      <w:r w:rsidRPr="00F8362A">
        <w:rPr>
          <w:b/>
          <w:color w:val="000000" w:themeColor="text1"/>
          <w:szCs w:val="24"/>
        </w:rPr>
        <w:t>47</w:t>
      </w:r>
      <w:r w:rsidRPr="00F8362A">
        <w:rPr>
          <w:color w:val="000000" w:themeColor="text1"/>
          <w:szCs w:val="24"/>
        </w:rPr>
        <w:t>(11): p. 3554-60.</w:t>
      </w:r>
    </w:p>
    <w:p w14:paraId="3A71133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92.</w:t>
      </w:r>
      <w:r w:rsidRPr="00F8362A">
        <w:rPr>
          <w:color w:val="000000" w:themeColor="text1"/>
          <w:szCs w:val="24"/>
        </w:rPr>
        <w:tab/>
        <w:t xml:space="preserve">Cormier, A.C., et al., Extended-Spectrum-Cephalosporin Resistance Genes in Escherichia coli from Beef Cattle. Antimicrob Agents Chemother, 2016. </w:t>
      </w:r>
      <w:r w:rsidRPr="00F8362A">
        <w:rPr>
          <w:b/>
          <w:color w:val="000000" w:themeColor="text1"/>
          <w:szCs w:val="24"/>
        </w:rPr>
        <w:t>60</w:t>
      </w:r>
      <w:r w:rsidRPr="00F8362A">
        <w:rPr>
          <w:color w:val="000000" w:themeColor="text1"/>
          <w:szCs w:val="24"/>
        </w:rPr>
        <w:t>(2): p. 1162-3.</w:t>
      </w:r>
    </w:p>
    <w:p w14:paraId="1EF9EAA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93.</w:t>
      </w:r>
      <w:r w:rsidRPr="00F8362A">
        <w:rPr>
          <w:color w:val="000000" w:themeColor="text1"/>
          <w:szCs w:val="24"/>
        </w:rPr>
        <w:tab/>
        <w:t xml:space="preserve">Zhao, W.H. and Z.Q. Hu, Epidemiology and genetics of CTX-M extended-spectrum beta-lactamases in Gram-negative bacteria. Crit Rev Microbiol, 2013. </w:t>
      </w:r>
      <w:r w:rsidRPr="00F8362A">
        <w:rPr>
          <w:b/>
          <w:color w:val="000000" w:themeColor="text1"/>
          <w:szCs w:val="24"/>
        </w:rPr>
        <w:t>39</w:t>
      </w:r>
      <w:r w:rsidRPr="00F8362A">
        <w:rPr>
          <w:color w:val="000000" w:themeColor="text1"/>
          <w:szCs w:val="24"/>
        </w:rPr>
        <w:t>(1): p. 79-101.</w:t>
      </w:r>
    </w:p>
    <w:p w14:paraId="74AB2CA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94.</w:t>
      </w:r>
      <w:r w:rsidRPr="00F8362A">
        <w:rPr>
          <w:color w:val="000000" w:themeColor="text1"/>
          <w:szCs w:val="24"/>
        </w:rPr>
        <w:tab/>
        <w:t xml:space="preserve">Bevan, E.R., A.M. Jones, and P.M. Hawkey, Global epidemiology of CTX-M beta-lactamases: temporal and geographical shifts in genotype. J Antimicrob Chemother, 2017. </w:t>
      </w:r>
      <w:r w:rsidRPr="00F8362A">
        <w:rPr>
          <w:b/>
          <w:color w:val="000000" w:themeColor="text1"/>
          <w:szCs w:val="24"/>
        </w:rPr>
        <w:t>72</w:t>
      </w:r>
      <w:r w:rsidRPr="00F8362A">
        <w:rPr>
          <w:color w:val="000000" w:themeColor="text1"/>
          <w:szCs w:val="24"/>
        </w:rPr>
        <w:t>(8): p. 2145-2155.</w:t>
      </w:r>
    </w:p>
    <w:p w14:paraId="65DD00C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95.</w:t>
      </w:r>
      <w:r w:rsidRPr="00F8362A">
        <w:rPr>
          <w:color w:val="000000" w:themeColor="text1"/>
          <w:szCs w:val="24"/>
        </w:rPr>
        <w:tab/>
        <w:t xml:space="preserve">Irrgang, A., et al., CTX-M-15-Producing E. coli Isolates from Food Products in Germany Are Mainly Associated with an IncF-Type Plasmid and Belong to Two Predominant Clonal E. coli Lineages. Frontiers in Microbiology, 2017. </w:t>
      </w:r>
      <w:r w:rsidRPr="00F8362A">
        <w:rPr>
          <w:b/>
          <w:color w:val="000000" w:themeColor="text1"/>
          <w:szCs w:val="24"/>
        </w:rPr>
        <w:t>8</w:t>
      </w:r>
      <w:r w:rsidRPr="00F8362A">
        <w:rPr>
          <w:color w:val="000000" w:themeColor="text1"/>
          <w:szCs w:val="24"/>
        </w:rPr>
        <w:t>.</w:t>
      </w:r>
    </w:p>
    <w:p w14:paraId="6A737A6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96.</w:t>
      </w:r>
      <w:r w:rsidRPr="00F8362A">
        <w:rPr>
          <w:color w:val="000000" w:themeColor="text1"/>
          <w:szCs w:val="24"/>
        </w:rPr>
        <w:tab/>
        <w:t xml:space="preserve">Calbo, E. and J. Garau, The changing epidemiology of hospital outbreaks due to ESBL-producing Klebsiella pneumoniae: the CTX-M-15 type consolidation. Future Microbiology, 2015. </w:t>
      </w:r>
      <w:r w:rsidRPr="00F8362A">
        <w:rPr>
          <w:b/>
          <w:color w:val="000000" w:themeColor="text1"/>
          <w:szCs w:val="24"/>
        </w:rPr>
        <w:t>10</w:t>
      </w:r>
      <w:r w:rsidRPr="00F8362A">
        <w:rPr>
          <w:color w:val="000000" w:themeColor="text1"/>
          <w:szCs w:val="24"/>
        </w:rPr>
        <w:t>(6): p. 1063-1075.</w:t>
      </w:r>
    </w:p>
    <w:p w14:paraId="6B2ABBE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97.</w:t>
      </w:r>
      <w:r w:rsidRPr="00F8362A">
        <w:rPr>
          <w:color w:val="000000" w:themeColor="text1"/>
          <w:szCs w:val="24"/>
        </w:rPr>
        <w:tab/>
        <w:t xml:space="preserve">Yang, Y., et al., Genomic Diversity, Virulence, and Antimicrobial Resistance of Klebsiella pneumoniae Strains from Cows and Humans. Appl Environ Microbiol, 2019. </w:t>
      </w:r>
      <w:r w:rsidRPr="00F8362A">
        <w:rPr>
          <w:b/>
          <w:color w:val="000000" w:themeColor="text1"/>
          <w:szCs w:val="24"/>
        </w:rPr>
        <w:t>85</w:t>
      </w:r>
      <w:r w:rsidRPr="00F8362A">
        <w:rPr>
          <w:color w:val="000000" w:themeColor="text1"/>
          <w:szCs w:val="24"/>
        </w:rPr>
        <w:t>(6).</w:t>
      </w:r>
    </w:p>
    <w:p w14:paraId="6177262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98.</w:t>
      </w:r>
      <w:r w:rsidRPr="00F8362A">
        <w:rPr>
          <w:color w:val="000000" w:themeColor="text1"/>
          <w:szCs w:val="24"/>
        </w:rPr>
        <w:tab/>
        <w:t>Taylor, E., A. , Ossa-Trujillo, C., Vinasco, J.,  Jordan,E.,R., Buitrago,G.,J.,A. ,  Hagevoort,K.,N.,   Norman,S.,D.,   Lawhon,R., Pineiro,J.,M.,  Levent,G. and  Scott,H.,M.,, Use of critically important antimicrobial classes early in life may adversely impact   bacterial resistance profiles during adult years: potential co-selection for plasmid-borne  fluoroquinolone and macrolide resistance via extendedspectrum beta-lactam use in dairy cattle. . Letters in Applied Microbiology 2020.</w:t>
      </w:r>
    </w:p>
    <w:p w14:paraId="330021B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99.</w:t>
      </w:r>
      <w:r w:rsidRPr="00F8362A">
        <w:rPr>
          <w:color w:val="000000" w:themeColor="text1"/>
          <w:szCs w:val="24"/>
        </w:rPr>
        <w:tab/>
        <w:t xml:space="preserve">Dunne, E.F., et al., Emergence of domestically acquired ceftriaxone-resistant Salmonella infections associated with AmpC beta-lactamase. Jama-Journal of the American Medical Association, 2000. </w:t>
      </w:r>
      <w:r w:rsidRPr="00F8362A">
        <w:rPr>
          <w:b/>
          <w:color w:val="000000" w:themeColor="text1"/>
          <w:szCs w:val="24"/>
        </w:rPr>
        <w:t>284</w:t>
      </w:r>
      <w:r w:rsidRPr="00F8362A">
        <w:rPr>
          <w:color w:val="000000" w:themeColor="text1"/>
          <w:szCs w:val="24"/>
        </w:rPr>
        <w:t>(24): p. 3151-3156.</w:t>
      </w:r>
    </w:p>
    <w:p w14:paraId="2719C75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100.</w:t>
      </w:r>
      <w:r w:rsidRPr="00F8362A">
        <w:rPr>
          <w:color w:val="000000" w:themeColor="text1"/>
          <w:szCs w:val="24"/>
        </w:rPr>
        <w:tab/>
        <w:t xml:space="preserve">Cummings, K.J., et al., The incidence of salmonellosis among dairy herds in the northeastern United States. Journal of Dairy Science, 2009. </w:t>
      </w:r>
      <w:r w:rsidRPr="00F8362A">
        <w:rPr>
          <w:b/>
          <w:color w:val="000000" w:themeColor="text1"/>
          <w:szCs w:val="24"/>
        </w:rPr>
        <w:t>92</w:t>
      </w:r>
      <w:r w:rsidRPr="00F8362A">
        <w:rPr>
          <w:color w:val="000000" w:themeColor="text1"/>
          <w:szCs w:val="24"/>
        </w:rPr>
        <w:t>(8): p. 3766-3774.</w:t>
      </w:r>
    </w:p>
    <w:p w14:paraId="2300287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101.</w:t>
      </w:r>
      <w:r w:rsidRPr="00F8362A">
        <w:rPr>
          <w:color w:val="000000" w:themeColor="text1"/>
          <w:szCs w:val="24"/>
        </w:rPr>
        <w:tab/>
        <w:t xml:space="preserve">Castanheira M, F.S., Krause KM, Jones RN, Sader HS. , Contemporary diversity of β-lactamases among Enterobacteriaceae in the nine U.S. census regions and ceftazidime-avibactam activity tested against isolates producing the most prevalent β-lactamase groups. . Antimicrob Agents Chemother, 2014. </w:t>
      </w:r>
      <w:r w:rsidRPr="00F8362A">
        <w:rPr>
          <w:b/>
          <w:color w:val="000000" w:themeColor="text1"/>
          <w:szCs w:val="24"/>
        </w:rPr>
        <w:t>58</w:t>
      </w:r>
      <w:r w:rsidRPr="00F8362A">
        <w:rPr>
          <w:color w:val="000000" w:themeColor="text1"/>
          <w:szCs w:val="24"/>
        </w:rPr>
        <w:t>(2).</w:t>
      </w:r>
    </w:p>
    <w:p w14:paraId="581E613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102.</w:t>
      </w:r>
      <w:r w:rsidRPr="00F8362A">
        <w:rPr>
          <w:color w:val="000000" w:themeColor="text1"/>
          <w:szCs w:val="24"/>
        </w:rPr>
        <w:tab/>
        <w:t xml:space="preserve">Bonnet, R., Growing group of extended-spectrum beta-lactamases: the CTX-M enzymes. Antimicrob Agents Chemother, 2004. </w:t>
      </w:r>
      <w:r w:rsidRPr="00F8362A">
        <w:rPr>
          <w:b/>
          <w:color w:val="000000" w:themeColor="text1"/>
          <w:szCs w:val="24"/>
        </w:rPr>
        <w:t>48</w:t>
      </w:r>
      <w:r w:rsidRPr="00F8362A">
        <w:rPr>
          <w:color w:val="000000" w:themeColor="text1"/>
          <w:szCs w:val="24"/>
        </w:rPr>
        <w:t>(1): p. 1-14.</w:t>
      </w:r>
    </w:p>
    <w:p w14:paraId="20841CA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103.</w:t>
      </w:r>
      <w:r w:rsidRPr="00F8362A">
        <w:rPr>
          <w:color w:val="000000" w:themeColor="text1"/>
          <w:szCs w:val="24"/>
        </w:rPr>
        <w:tab/>
        <w:t xml:space="preserve">Haenni M, C.P., Métayer V, Bour M, Signol E, Madec JY, Gay E., Comparative prevalence and characterization of ESBL-producing Enterobacteriaceae in dominant versus subdominant enteric flora in veal calves at slaughterhouse, France. Vet Microbiol, 2014. </w:t>
      </w:r>
      <w:r w:rsidRPr="00F8362A">
        <w:rPr>
          <w:b/>
          <w:color w:val="000000" w:themeColor="text1"/>
          <w:szCs w:val="24"/>
        </w:rPr>
        <w:t>171</w:t>
      </w:r>
      <w:r w:rsidRPr="00F8362A">
        <w:rPr>
          <w:color w:val="000000" w:themeColor="text1"/>
          <w:szCs w:val="24"/>
        </w:rPr>
        <w:t>(3): p. 321-7.</w:t>
      </w:r>
    </w:p>
    <w:p w14:paraId="074AEEF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104.</w:t>
      </w:r>
      <w:r w:rsidRPr="00F8362A">
        <w:rPr>
          <w:color w:val="000000" w:themeColor="text1"/>
          <w:szCs w:val="24"/>
        </w:rPr>
        <w:tab/>
        <w:t xml:space="preserve">Stefani, S., et al., Prevalence and characterization of extended-spectrum beta-lactamase-producing Enterobacteriaceae in food-producing animals in Northern Italy. New Microbiol, 2014. </w:t>
      </w:r>
      <w:r w:rsidRPr="00F8362A">
        <w:rPr>
          <w:b/>
          <w:color w:val="000000" w:themeColor="text1"/>
          <w:szCs w:val="24"/>
        </w:rPr>
        <w:t>37</w:t>
      </w:r>
      <w:r w:rsidRPr="00F8362A">
        <w:rPr>
          <w:color w:val="000000" w:themeColor="text1"/>
          <w:szCs w:val="24"/>
        </w:rPr>
        <w:t>(4): p. 551-5.</w:t>
      </w:r>
    </w:p>
    <w:p w14:paraId="60BDF5C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105.</w:t>
      </w:r>
      <w:r w:rsidRPr="00F8362A">
        <w:rPr>
          <w:color w:val="000000" w:themeColor="text1"/>
          <w:szCs w:val="24"/>
        </w:rPr>
        <w:tab/>
        <w:t xml:space="preserve">Ahmed, A.M. and T. Shimamoto, Molecular characterization of antimicrobial resistance in Gram-negative bacteria isolated from bovine mastitis in Egypt. Microbiol Immunol, 2011. </w:t>
      </w:r>
      <w:r w:rsidRPr="00F8362A">
        <w:rPr>
          <w:b/>
          <w:color w:val="000000" w:themeColor="text1"/>
          <w:szCs w:val="24"/>
        </w:rPr>
        <w:t>55</w:t>
      </w:r>
      <w:r w:rsidRPr="00F8362A">
        <w:rPr>
          <w:color w:val="000000" w:themeColor="text1"/>
          <w:szCs w:val="24"/>
        </w:rPr>
        <w:t>(5): p. 318-27.</w:t>
      </w:r>
    </w:p>
    <w:p w14:paraId="7289FBA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106.</w:t>
      </w:r>
      <w:r w:rsidRPr="00F8362A">
        <w:rPr>
          <w:color w:val="000000" w:themeColor="text1"/>
          <w:szCs w:val="24"/>
        </w:rPr>
        <w:tab/>
        <w:t xml:space="preserve">Dantas Palmeira, J. and H.M.N. Ferreira, Extended-spectrum beta-lactamase (ESBL)-producing Enterobacteriaceae in cattle production - a threat around the world. Heliyon, 2020. </w:t>
      </w:r>
      <w:r w:rsidRPr="00F8362A">
        <w:rPr>
          <w:b/>
          <w:color w:val="000000" w:themeColor="text1"/>
          <w:szCs w:val="24"/>
        </w:rPr>
        <w:t>6</w:t>
      </w:r>
      <w:r w:rsidRPr="00F8362A">
        <w:rPr>
          <w:color w:val="000000" w:themeColor="text1"/>
          <w:szCs w:val="24"/>
        </w:rPr>
        <w:t>(1): p. e03206.</w:t>
      </w:r>
    </w:p>
    <w:p w14:paraId="3287156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107.</w:t>
      </w:r>
      <w:r w:rsidRPr="00F8362A">
        <w:rPr>
          <w:color w:val="000000" w:themeColor="text1"/>
          <w:szCs w:val="24"/>
        </w:rPr>
        <w:tab/>
        <w:t xml:space="preserve">Ali, T., et al., ESBL-Producing Escherichia coli from Cows Suffering Mastitis in China Contain Clinical Class 1 Integrons with CTX-M Linked to ISCR1. Front Microbiol, 2016. </w:t>
      </w:r>
      <w:r w:rsidRPr="00F8362A">
        <w:rPr>
          <w:b/>
          <w:color w:val="000000" w:themeColor="text1"/>
          <w:szCs w:val="24"/>
        </w:rPr>
        <w:t>7</w:t>
      </w:r>
      <w:r w:rsidRPr="00F8362A">
        <w:rPr>
          <w:color w:val="000000" w:themeColor="text1"/>
          <w:szCs w:val="24"/>
        </w:rPr>
        <w:t>: p. 1931.</w:t>
      </w:r>
    </w:p>
    <w:p w14:paraId="034CAFA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108.</w:t>
      </w:r>
      <w:r w:rsidRPr="00F8362A">
        <w:rPr>
          <w:color w:val="000000" w:themeColor="text1"/>
          <w:szCs w:val="24"/>
        </w:rPr>
        <w:tab/>
        <w:t xml:space="preserve">Tark, D.S., et al., Antimicrobial susceptibility and characterization of extended-spectrum beta-lactamases in Escherichia coli isolated from bovine mastitic milk in South Korea from 2012 to 2015. J Dairy Sci, 2017. </w:t>
      </w:r>
      <w:r w:rsidRPr="00F8362A">
        <w:rPr>
          <w:b/>
          <w:color w:val="000000" w:themeColor="text1"/>
          <w:szCs w:val="24"/>
        </w:rPr>
        <w:t>100</w:t>
      </w:r>
      <w:r w:rsidRPr="00F8362A">
        <w:rPr>
          <w:color w:val="000000" w:themeColor="text1"/>
          <w:szCs w:val="24"/>
        </w:rPr>
        <w:t>(5): p. 3463-3469.</w:t>
      </w:r>
    </w:p>
    <w:p w14:paraId="2FFBDCC8"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109.</w:t>
      </w:r>
      <w:r w:rsidRPr="00F8362A">
        <w:rPr>
          <w:color w:val="000000" w:themeColor="text1"/>
          <w:szCs w:val="24"/>
        </w:rPr>
        <w:tab/>
        <w:t xml:space="preserve">Sudarwanto, M.B., et al., CTX-M producing Escherichia coli isolated from cattle feces in Bogor slaughterhouse, Indonesia. Asian Pacific Journal of Tropical Biomedicine, 2016. </w:t>
      </w:r>
      <w:r w:rsidRPr="00F8362A">
        <w:rPr>
          <w:b/>
          <w:color w:val="000000" w:themeColor="text1"/>
          <w:szCs w:val="24"/>
        </w:rPr>
        <w:t>6</w:t>
      </w:r>
      <w:r w:rsidRPr="00F8362A">
        <w:rPr>
          <w:color w:val="000000" w:themeColor="text1"/>
          <w:szCs w:val="24"/>
        </w:rPr>
        <w:t>(7): p. 605-608.</w:t>
      </w:r>
    </w:p>
    <w:p w14:paraId="6C51BE3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110.</w:t>
      </w:r>
      <w:r w:rsidRPr="00F8362A">
        <w:rPr>
          <w:color w:val="000000" w:themeColor="text1"/>
          <w:szCs w:val="24"/>
        </w:rPr>
        <w:tab/>
        <w:t xml:space="preserve">Locatelli, C., et al., CTX-M1 ESBL-producing Klebsiella pneumoniae subsp. pneumoniae isolated from cases of bovine mastitis. J Clin Microbiol, 2010. </w:t>
      </w:r>
      <w:r w:rsidRPr="00F8362A">
        <w:rPr>
          <w:b/>
          <w:color w:val="000000" w:themeColor="text1"/>
          <w:szCs w:val="24"/>
        </w:rPr>
        <w:t>48</w:t>
      </w:r>
      <w:r w:rsidRPr="00F8362A">
        <w:rPr>
          <w:color w:val="000000" w:themeColor="text1"/>
          <w:szCs w:val="24"/>
        </w:rPr>
        <w:t>(10): p. 3822-3.</w:t>
      </w:r>
    </w:p>
    <w:p w14:paraId="16FA7755"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111.</w:t>
      </w:r>
      <w:r w:rsidRPr="00F8362A">
        <w:rPr>
          <w:color w:val="000000" w:themeColor="text1"/>
          <w:szCs w:val="24"/>
        </w:rPr>
        <w:tab/>
        <w:t xml:space="preserve">Cormier, A., et al., Diversity of CTX-M-positive Escherichia coli recovered from animals in Canada. Vet Microbiol, 2019. </w:t>
      </w:r>
      <w:r w:rsidRPr="00F8362A">
        <w:rPr>
          <w:b/>
          <w:color w:val="000000" w:themeColor="text1"/>
          <w:szCs w:val="24"/>
        </w:rPr>
        <w:t>231</w:t>
      </w:r>
      <w:r w:rsidRPr="00F8362A">
        <w:rPr>
          <w:color w:val="000000" w:themeColor="text1"/>
          <w:szCs w:val="24"/>
        </w:rPr>
        <w:t>: p. 71-75.</w:t>
      </w:r>
    </w:p>
    <w:p w14:paraId="21C0B26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112.</w:t>
      </w:r>
      <w:r w:rsidRPr="00F8362A">
        <w:rPr>
          <w:color w:val="000000" w:themeColor="text1"/>
          <w:szCs w:val="24"/>
        </w:rPr>
        <w:tab/>
        <w:t xml:space="preserve">Cormier, A.C., et al., Diversity of blaCTX-M-1-carrying plasmids recovered from Escherichia coli isolated from Canadian domestic animals. PLoS One, 2022. </w:t>
      </w:r>
      <w:r w:rsidRPr="00F8362A">
        <w:rPr>
          <w:b/>
          <w:color w:val="000000" w:themeColor="text1"/>
          <w:szCs w:val="24"/>
        </w:rPr>
        <w:t>17</w:t>
      </w:r>
      <w:r w:rsidRPr="00F8362A">
        <w:rPr>
          <w:color w:val="000000" w:themeColor="text1"/>
          <w:szCs w:val="24"/>
        </w:rPr>
        <w:t>(3): p. e0264439.</w:t>
      </w:r>
    </w:p>
    <w:p w14:paraId="7888C79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113.</w:t>
      </w:r>
      <w:r w:rsidRPr="00F8362A">
        <w:rPr>
          <w:color w:val="000000" w:themeColor="text1"/>
          <w:szCs w:val="24"/>
        </w:rPr>
        <w:tab/>
        <w:t xml:space="preserve">Carattoli, A., Plasmids and the spread of resistance. Int J Med Microbiol, 2013. </w:t>
      </w:r>
      <w:r w:rsidRPr="00F8362A">
        <w:rPr>
          <w:b/>
          <w:color w:val="000000" w:themeColor="text1"/>
          <w:szCs w:val="24"/>
        </w:rPr>
        <w:t>303</w:t>
      </w:r>
      <w:r w:rsidRPr="00F8362A">
        <w:rPr>
          <w:color w:val="000000" w:themeColor="text1"/>
          <w:szCs w:val="24"/>
        </w:rPr>
        <w:t>(6-7): p. 298-304.</w:t>
      </w:r>
    </w:p>
    <w:p w14:paraId="325D280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114.</w:t>
      </w:r>
      <w:r w:rsidRPr="00F8362A">
        <w:rPr>
          <w:color w:val="000000" w:themeColor="text1"/>
          <w:szCs w:val="24"/>
        </w:rPr>
        <w:tab/>
        <w:t xml:space="preserve">Petrella, S., et al., Novel class A beta-lactamase Sed-1 from Citrobacter sedlakii: Genetic diversity of beta-lactamases within the Citrobacter genus. Antimicrobial Agents and Chemotherapy, 2001. </w:t>
      </w:r>
      <w:r w:rsidRPr="00F8362A">
        <w:rPr>
          <w:b/>
          <w:color w:val="000000" w:themeColor="text1"/>
          <w:szCs w:val="24"/>
        </w:rPr>
        <w:t>45</w:t>
      </w:r>
      <w:r w:rsidRPr="00F8362A">
        <w:rPr>
          <w:color w:val="000000" w:themeColor="text1"/>
          <w:szCs w:val="24"/>
        </w:rPr>
        <w:t>(8): p. 2287-2298.</w:t>
      </w:r>
    </w:p>
    <w:p w14:paraId="3AD61F8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115.</w:t>
      </w:r>
      <w:r w:rsidRPr="00F8362A">
        <w:rPr>
          <w:color w:val="000000" w:themeColor="text1"/>
          <w:szCs w:val="24"/>
        </w:rPr>
        <w:tab/>
        <w:t xml:space="preserve">Naas, T., et al., Beta-lactamase database (BLDB) - structure and function. Journal of Enzyme Inhibition and Medicinal Chemistry, 2017. </w:t>
      </w:r>
      <w:r w:rsidRPr="00F8362A">
        <w:rPr>
          <w:b/>
          <w:color w:val="000000" w:themeColor="text1"/>
          <w:szCs w:val="24"/>
        </w:rPr>
        <w:t>32</w:t>
      </w:r>
      <w:r w:rsidRPr="00F8362A">
        <w:rPr>
          <w:color w:val="000000" w:themeColor="text1"/>
          <w:szCs w:val="24"/>
        </w:rPr>
        <w:t>(1): p. 917-919.</w:t>
      </w:r>
    </w:p>
    <w:p w14:paraId="4383C58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116.</w:t>
      </w:r>
      <w:r w:rsidRPr="00F8362A">
        <w:rPr>
          <w:color w:val="000000" w:themeColor="text1"/>
          <w:szCs w:val="24"/>
        </w:rPr>
        <w:tab/>
        <w:t xml:space="preserve">Yang, J., et al., Klebsiella oxytoca Complex: Update on Taxonomy, Antimicrobial Resistance, and Virulence. Clin Microbiol Rev, 2022. </w:t>
      </w:r>
      <w:r w:rsidRPr="00F8362A">
        <w:rPr>
          <w:b/>
          <w:color w:val="000000" w:themeColor="text1"/>
          <w:szCs w:val="24"/>
        </w:rPr>
        <w:t>35</w:t>
      </w:r>
      <w:r w:rsidRPr="00F8362A">
        <w:rPr>
          <w:color w:val="000000" w:themeColor="text1"/>
          <w:szCs w:val="24"/>
        </w:rPr>
        <w:t>(1): p. e0000621.</w:t>
      </w:r>
    </w:p>
    <w:p w14:paraId="313E675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117.</w:t>
      </w:r>
      <w:r w:rsidRPr="00F8362A">
        <w:rPr>
          <w:color w:val="000000" w:themeColor="text1"/>
          <w:szCs w:val="24"/>
        </w:rPr>
        <w:tab/>
        <w:t xml:space="preserve">Saha, R., et al., Klebsiella michiganensis sp. nov., a new bacterium isolated from a tooth brush holder. Curr Microbiol, 2013. </w:t>
      </w:r>
      <w:r w:rsidRPr="00F8362A">
        <w:rPr>
          <w:b/>
          <w:color w:val="000000" w:themeColor="text1"/>
          <w:szCs w:val="24"/>
        </w:rPr>
        <w:t>66</w:t>
      </w:r>
      <w:r w:rsidRPr="00F8362A">
        <w:rPr>
          <w:color w:val="000000" w:themeColor="text1"/>
          <w:szCs w:val="24"/>
        </w:rPr>
        <w:t>(1): p. 72-8.</w:t>
      </w:r>
    </w:p>
    <w:p w14:paraId="420F92D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118.</w:t>
      </w:r>
      <w:r w:rsidRPr="00F8362A">
        <w:rPr>
          <w:color w:val="000000" w:themeColor="text1"/>
          <w:szCs w:val="24"/>
        </w:rPr>
        <w:tab/>
        <w:t xml:space="preserve">Gheorghiu, R., et al., Bases of variation in resistance to beta-lactams in Klebsiella oxytoca isolates hyperproducing K1 beta-lactamase. J Antimicrob Chemother, 1997. </w:t>
      </w:r>
      <w:r w:rsidRPr="00F8362A">
        <w:rPr>
          <w:b/>
          <w:color w:val="000000" w:themeColor="text1"/>
          <w:szCs w:val="24"/>
        </w:rPr>
        <w:t>40</w:t>
      </w:r>
      <w:r w:rsidRPr="00F8362A">
        <w:rPr>
          <w:color w:val="000000" w:themeColor="text1"/>
          <w:szCs w:val="24"/>
        </w:rPr>
        <w:t>(4): p. 533-41.</w:t>
      </w:r>
    </w:p>
    <w:p w14:paraId="6A81A70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119.</w:t>
      </w:r>
      <w:r w:rsidRPr="00F8362A">
        <w:rPr>
          <w:color w:val="000000" w:themeColor="text1"/>
          <w:szCs w:val="24"/>
        </w:rPr>
        <w:tab/>
        <w:t xml:space="preserve">Canton, R. and T.M. Coque, The CTX-M beta-lactamase pandemic. Curr Opin Microbiol, 2006. </w:t>
      </w:r>
      <w:r w:rsidRPr="00F8362A">
        <w:rPr>
          <w:b/>
          <w:color w:val="000000" w:themeColor="text1"/>
          <w:szCs w:val="24"/>
        </w:rPr>
        <w:t>9</w:t>
      </w:r>
      <w:r w:rsidRPr="00F8362A">
        <w:rPr>
          <w:color w:val="000000" w:themeColor="text1"/>
          <w:szCs w:val="24"/>
        </w:rPr>
        <w:t>(5): p. 466-75.</w:t>
      </w:r>
    </w:p>
    <w:p w14:paraId="0AF0F49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120.</w:t>
      </w:r>
      <w:r w:rsidRPr="00F8362A">
        <w:rPr>
          <w:color w:val="000000" w:themeColor="text1"/>
          <w:szCs w:val="24"/>
        </w:rPr>
        <w:tab/>
        <w:t xml:space="preserve">Peirano, G., &amp; Pitout, J.,  , Extended-Spectrum β-Lactamase-Producing Enterobacteriaceae: Update on Molecular Epidemiology and Treatment Options. Drugs, 2019. </w:t>
      </w:r>
      <w:r w:rsidRPr="00F8362A">
        <w:rPr>
          <w:b/>
          <w:color w:val="000000" w:themeColor="text1"/>
          <w:szCs w:val="24"/>
        </w:rPr>
        <w:t>79</w:t>
      </w:r>
      <w:r w:rsidRPr="00F8362A">
        <w:rPr>
          <w:color w:val="000000" w:themeColor="text1"/>
          <w:szCs w:val="24"/>
        </w:rPr>
        <w:t>(14): p. 1529–1541.</w:t>
      </w:r>
    </w:p>
    <w:p w14:paraId="58E2DCF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121.</w:t>
      </w:r>
      <w:r w:rsidRPr="00F8362A">
        <w:rPr>
          <w:color w:val="000000" w:themeColor="text1"/>
          <w:szCs w:val="24"/>
        </w:rPr>
        <w:tab/>
        <w:t xml:space="preserve">Tacao, M., et al., Co-resistance to different classes of antibiotics among ESBL-producers from aquatic systems. Water Research, 2014. </w:t>
      </w:r>
      <w:r w:rsidRPr="00F8362A">
        <w:rPr>
          <w:b/>
          <w:color w:val="000000" w:themeColor="text1"/>
          <w:szCs w:val="24"/>
        </w:rPr>
        <w:t>48</w:t>
      </w:r>
      <w:r w:rsidRPr="00F8362A">
        <w:rPr>
          <w:color w:val="000000" w:themeColor="text1"/>
          <w:szCs w:val="24"/>
        </w:rPr>
        <w:t>: p. 100-107.</w:t>
      </w:r>
    </w:p>
    <w:p w14:paraId="12434FA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122.</w:t>
      </w:r>
      <w:r w:rsidRPr="00F8362A">
        <w:rPr>
          <w:color w:val="000000" w:themeColor="text1"/>
          <w:szCs w:val="24"/>
        </w:rPr>
        <w:tab/>
        <w:t xml:space="preserve">Leclercq, R., Mechanisms of resistance to macrolides and lincosamides: Nature of the resistance elements and their clinical implications. Clinical Infectious Diseases, 2002. </w:t>
      </w:r>
      <w:r w:rsidRPr="00F8362A">
        <w:rPr>
          <w:b/>
          <w:color w:val="000000" w:themeColor="text1"/>
          <w:szCs w:val="24"/>
        </w:rPr>
        <w:t>34</w:t>
      </w:r>
      <w:r w:rsidRPr="00F8362A">
        <w:rPr>
          <w:color w:val="000000" w:themeColor="text1"/>
          <w:szCs w:val="24"/>
        </w:rPr>
        <w:t>(4): p. 482-492.</w:t>
      </w:r>
    </w:p>
    <w:p w14:paraId="3B53EA2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123.</w:t>
      </w:r>
      <w:r w:rsidRPr="00F8362A">
        <w:rPr>
          <w:color w:val="000000" w:themeColor="text1"/>
          <w:szCs w:val="24"/>
        </w:rPr>
        <w:tab/>
        <w:t xml:space="preserve">Poirel, L., V. Cattoir, and P. Nordmann, Plasmid-mediated quinolone resistance; interactions between human, animal, and environmental ecologies. Frontiers in Microbiology, 2012. </w:t>
      </w:r>
      <w:r w:rsidRPr="00F8362A">
        <w:rPr>
          <w:b/>
          <w:color w:val="000000" w:themeColor="text1"/>
          <w:szCs w:val="24"/>
        </w:rPr>
        <w:t>3</w:t>
      </w:r>
      <w:r w:rsidRPr="00F8362A">
        <w:rPr>
          <w:color w:val="000000" w:themeColor="text1"/>
          <w:szCs w:val="24"/>
        </w:rPr>
        <w:t>.</w:t>
      </w:r>
    </w:p>
    <w:p w14:paraId="1D499E6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124.</w:t>
      </w:r>
      <w:r w:rsidRPr="00F8362A">
        <w:rPr>
          <w:color w:val="000000" w:themeColor="text1"/>
          <w:szCs w:val="24"/>
        </w:rPr>
        <w:tab/>
        <w:t xml:space="preserve">Zhang, X., et al., High-Level Aminoglycoside Resistance in Human Clinical Klebsiella pneumoniae Complex Isolates and Characteristics of armA-Carrying IncHI5 Plasmids. Front Microbiol, 2021. </w:t>
      </w:r>
      <w:r w:rsidRPr="00F8362A">
        <w:rPr>
          <w:b/>
          <w:color w:val="000000" w:themeColor="text1"/>
          <w:szCs w:val="24"/>
        </w:rPr>
        <w:t>12</w:t>
      </w:r>
      <w:r w:rsidRPr="00F8362A">
        <w:rPr>
          <w:color w:val="000000" w:themeColor="text1"/>
          <w:szCs w:val="24"/>
        </w:rPr>
        <w:t>: p. 636396.</w:t>
      </w:r>
    </w:p>
    <w:p w14:paraId="2C4E818D"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125.</w:t>
      </w:r>
      <w:r w:rsidRPr="00F8362A">
        <w:rPr>
          <w:color w:val="000000" w:themeColor="text1"/>
          <w:szCs w:val="24"/>
        </w:rPr>
        <w:tab/>
        <w:t xml:space="preserve">Wener, K.M., Schechner, V., Gold, H.S., Wright, S.B., and Carmeli, Y.T.,, Treatment with fluoroquinolones or with beta-lactam-beta-lactamase inhibitor combinations is a risk factor for isolation of extended-spectrum-beta-lactamase-producing Klebsiella species in hospitalized patients. . Antimicrob Agents Chemother, 2010. </w:t>
      </w:r>
      <w:r w:rsidRPr="00F8362A">
        <w:rPr>
          <w:b/>
          <w:color w:val="000000" w:themeColor="text1"/>
          <w:szCs w:val="24"/>
        </w:rPr>
        <w:t>54</w:t>
      </w:r>
      <w:r w:rsidRPr="00F8362A">
        <w:rPr>
          <w:color w:val="000000" w:themeColor="text1"/>
          <w:szCs w:val="24"/>
        </w:rPr>
        <w:t>(5).</w:t>
      </w:r>
    </w:p>
    <w:p w14:paraId="5ACCD78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126.</w:t>
      </w:r>
      <w:r w:rsidRPr="00F8362A">
        <w:rPr>
          <w:color w:val="000000" w:themeColor="text1"/>
          <w:szCs w:val="24"/>
        </w:rPr>
        <w:tab/>
        <w:t xml:space="preserve">Paterson, D.L., et al., Epidemiology of ciprofloxacin resistance and its relationship to extended-spectrum beta-lactamase production in Klebsiella pneumoniae isolates causing bacteremia. Clin Infect Dis, 2000. </w:t>
      </w:r>
      <w:r w:rsidRPr="00F8362A">
        <w:rPr>
          <w:b/>
          <w:color w:val="000000" w:themeColor="text1"/>
          <w:szCs w:val="24"/>
        </w:rPr>
        <w:t>30</w:t>
      </w:r>
      <w:r w:rsidRPr="00F8362A">
        <w:rPr>
          <w:color w:val="000000" w:themeColor="text1"/>
          <w:szCs w:val="24"/>
        </w:rPr>
        <w:t>(3): p. 473-8.</w:t>
      </w:r>
    </w:p>
    <w:p w14:paraId="7F75906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127.</w:t>
      </w:r>
      <w:r w:rsidRPr="00F8362A">
        <w:rPr>
          <w:color w:val="000000" w:themeColor="text1"/>
          <w:szCs w:val="24"/>
        </w:rPr>
        <w:tab/>
        <w:t xml:space="preserve">Al-Assil, B., M. Mahfoud, and A.R. Hamzeh, Resistance trends and risk factors of extended spectrum beta-lactamases in Escherichia coli infections in Aleppo, Syria. Am J Infect Control, 2013. </w:t>
      </w:r>
      <w:r w:rsidRPr="00F8362A">
        <w:rPr>
          <w:b/>
          <w:color w:val="000000" w:themeColor="text1"/>
          <w:szCs w:val="24"/>
        </w:rPr>
        <w:t>41</w:t>
      </w:r>
      <w:r w:rsidRPr="00F8362A">
        <w:rPr>
          <w:color w:val="000000" w:themeColor="text1"/>
          <w:szCs w:val="24"/>
        </w:rPr>
        <w:t>(7): p. 597-600.</w:t>
      </w:r>
    </w:p>
    <w:p w14:paraId="5C311C33"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128.</w:t>
      </w:r>
      <w:r w:rsidRPr="00F8362A">
        <w:rPr>
          <w:color w:val="000000" w:themeColor="text1"/>
          <w:szCs w:val="24"/>
        </w:rPr>
        <w:tab/>
        <w:t xml:space="preserve">Perez, F., et al., OqxAB, a Quinolone and Olaquindox Efflux Pump, Is Widely Distributed among Multidrug-Resistant Klebsiella pneumoniae Isolates of Human Origin. Antimicrobial Agents and Chemotherapy, 2013. </w:t>
      </w:r>
      <w:r w:rsidRPr="00F8362A">
        <w:rPr>
          <w:b/>
          <w:color w:val="000000" w:themeColor="text1"/>
          <w:szCs w:val="24"/>
        </w:rPr>
        <w:t>57</w:t>
      </w:r>
      <w:r w:rsidRPr="00F8362A">
        <w:rPr>
          <w:color w:val="000000" w:themeColor="text1"/>
          <w:szCs w:val="24"/>
        </w:rPr>
        <w:t>(9): p. 4602-4603.</w:t>
      </w:r>
    </w:p>
    <w:p w14:paraId="6313C2A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129.</w:t>
      </w:r>
      <w:r w:rsidRPr="00F8362A">
        <w:rPr>
          <w:color w:val="000000" w:themeColor="text1"/>
          <w:szCs w:val="24"/>
        </w:rPr>
        <w:tab/>
        <w:t xml:space="preserve">Wong, M.H.Y., E.W.C. Chan, and S. Chen, Evolution and Dissemination of OqxAB-Like Efflux Pumps, an Emerging Quinolone Resistance Determinant among Members of Enterobacteriaceae. Antimicrobial Agents and Chemotherapy, 2015. </w:t>
      </w:r>
      <w:r w:rsidRPr="00F8362A">
        <w:rPr>
          <w:b/>
          <w:color w:val="000000" w:themeColor="text1"/>
          <w:szCs w:val="24"/>
        </w:rPr>
        <w:t>59</w:t>
      </w:r>
      <w:r w:rsidRPr="00F8362A">
        <w:rPr>
          <w:color w:val="000000" w:themeColor="text1"/>
          <w:szCs w:val="24"/>
        </w:rPr>
        <w:t>(6): p. 3290-3297.</w:t>
      </w:r>
    </w:p>
    <w:p w14:paraId="081EFFE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130.</w:t>
      </w:r>
      <w:r w:rsidRPr="00F8362A">
        <w:rPr>
          <w:color w:val="000000" w:themeColor="text1"/>
          <w:szCs w:val="24"/>
        </w:rPr>
        <w:tab/>
        <w:t xml:space="preserve">Li, J., et al., The nature and epidemiology of OqxAB, a multidrug efflux pump. Antimicrob Resist Infect Control, 2019. </w:t>
      </w:r>
      <w:r w:rsidRPr="00F8362A">
        <w:rPr>
          <w:b/>
          <w:color w:val="000000" w:themeColor="text1"/>
          <w:szCs w:val="24"/>
        </w:rPr>
        <w:t>8</w:t>
      </w:r>
      <w:r w:rsidRPr="00F8362A">
        <w:rPr>
          <w:color w:val="000000" w:themeColor="text1"/>
          <w:szCs w:val="24"/>
        </w:rPr>
        <w:t>: p. 44.</w:t>
      </w:r>
    </w:p>
    <w:p w14:paraId="284CBB41"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131.</w:t>
      </w:r>
      <w:r w:rsidRPr="00F8362A">
        <w:rPr>
          <w:color w:val="000000" w:themeColor="text1"/>
          <w:szCs w:val="24"/>
        </w:rPr>
        <w:tab/>
        <w:t xml:space="preserve">Sastry, S. and Y. Doi, Fosfomycin: Resurgence of an old companion. J Infect Chemother, 2016. </w:t>
      </w:r>
      <w:r w:rsidRPr="00F8362A">
        <w:rPr>
          <w:b/>
          <w:color w:val="000000" w:themeColor="text1"/>
          <w:szCs w:val="24"/>
        </w:rPr>
        <w:t>22</w:t>
      </w:r>
      <w:r w:rsidRPr="00F8362A">
        <w:rPr>
          <w:color w:val="000000" w:themeColor="text1"/>
          <w:szCs w:val="24"/>
        </w:rPr>
        <w:t>(5): p. 273-80.</w:t>
      </w:r>
    </w:p>
    <w:p w14:paraId="22B8812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132.</w:t>
      </w:r>
      <w:r w:rsidRPr="00F8362A">
        <w:rPr>
          <w:color w:val="000000" w:themeColor="text1"/>
          <w:szCs w:val="24"/>
        </w:rPr>
        <w:tab/>
        <w:t xml:space="preserve">Alrowais, H., et al., Fosfomycin Resistance in Escherichia coli, Pennsylvania, USA. Emerg Infect Dis, 2015. </w:t>
      </w:r>
      <w:r w:rsidRPr="00F8362A">
        <w:rPr>
          <w:b/>
          <w:color w:val="000000" w:themeColor="text1"/>
          <w:szCs w:val="24"/>
        </w:rPr>
        <w:t>21</w:t>
      </w:r>
      <w:r w:rsidRPr="00F8362A">
        <w:rPr>
          <w:color w:val="000000" w:themeColor="text1"/>
          <w:szCs w:val="24"/>
        </w:rPr>
        <w:t>(11): p. 2045-7.</w:t>
      </w:r>
    </w:p>
    <w:p w14:paraId="1B3ECAF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133.</w:t>
      </w:r>
      <w:r w:rsidRPr="00F8362A">
        <w:rPr>
          <w:color w:val="000000" w:themeColor="text1"/>
          <w:szCs w:val="24"/>
        </w:rPr>
        <w:tab/>
        <w:t xml:space="preserve">Wang, X.M., et al., Plasmids of Diverse Inc Groups Disseminate the Fosfomycin Resistance Gene fosA3 among Escherichia coli Isolates from Pigs, Chickens, and Dairy Cows in Northeast China. Antimicrobial Agents and Chemotherapy, 2017. </w:t>
      </w:r>
      <w:r w:rsidRPr="00F8362A">
        <w:rPr>
          <w:b/>
          <w:color w:val="000000" w:themeColor="text1"/>
          <w:szCs w:val="24"/>
        </w:rPr>
        <w:t>61</w:t>
      </w:r>
      <w:r w:rsidRPr="00F8362A">
        <w:rPr>
          <w:color w:val="000000" w:themeColor="text1"/>
          <w:szCs w:val="24"/>
        </w:rPr>
        <w:t>(9).</w:t>
      </w:r>
    </w:p>
    <w:p w14:paraId="52FE63B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134.</w:t>
      </w:r>
      <w:r w:rsidRPr="00F8362A">
        <w:rPr>
          <w:color w:val="000000" w:themeColor="text1"/>
          <w:szCs w:val="24"/>
        </w:rPr>
        <w:tab/>
        <w:t xml:space="preserve">Arca, P., G. Reguera, and C. Hardisson, Plasmid-encoded fosfomycin resistance in bacteria isolated from the urinary tract in a multicentre survey. J Antimicrob Chemother, 1997. </w:t>
      </w:r>
      <w:r w:rsidRPr="00F8362A">
        <w:rPr>
          <w:b/>
          <w:color w:val="000000" w:themeColor="text1"/>
          <w:szCs w:val="24"/>
        </w:rPr>
        <w:t>40</w:t>
      </w:r>
      <w:r w:rsidRPr="00F8362A">
        <w:rPr>
          <w:color w:val="000000" w:themeColor="text1"/>
          <w:szCs w:val="24"/>
        </w:rPr>
        <w:t>(3): p. 393-9.</w:t>
      </w:r>
    </w:p>
    <w:p w14:paraId="04443D79"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135.</w:t>
      </w:r>
      <w:r w:rsidRPr="00F8362A">
        <w:rPr>
          <w:color w:val="000000" w:themeColor="text1"/>
          <w:szCs w:val="24"/>
        </w:rPr>
        <w:tab/>
        <w:t xml:space="preserve">Hou, J., et al., Detection of the plasmid-encoded fosfomycin resistance gene fosA3 in Escherichia coli of food-animal origin. J Antimicrob Chemother, 2013. </w:t>
      </w:r>
      <w:r w:rsidRPr="00F8362A">
        <w:rPr>
          <w:b/>
          <w:color w:val="000000" w:themeColor="text1"/>
          <w:szCs w:val="24"/>
        </w:rPr>
        <w:t>68</w:t>
      </w:r>
      <w:r w:rsidRPr="00F8362A">
        <w:rPr>
          <w:color w:val="000000" w:themeColor="text1"/>
          <w:szCs w:val="24"/>
        </w:rPr>
        <w:t>(4): p. 766-70.</w:t>
      </w:r>
    </w:p>
    <w:p w14:paraId="48F7043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136.</w:t>
      </w:r>
      <w:r w:rsidRPr="00F8362A">
        <w:rPr>
          <w:color w:val="000000" w:themeColor="text1"/>
          <w:szCs w:val="24"/>
        </w:rPr>
        <w:tab/>
        <w:t xml:space="preserve">Hou, J., et al., Dissemination of the Fosfomycin Resistance Gene fosA3 with CTX-M β-Lactamase Genes and rmtB Carried on IncFII Plasmids among Escherichia coli Isolates from Pets in China. Antimicrobial Agents and Chemotherapy, 2012. </w:t>
      </w:r>
      <w:r w:rsidRPr="00F8362A">
        <w:rPr>
          <w:b/>
          <w:color w:val="000000" w:themeColor="text1"/>
          <w:szCs w:val="24"/>
        </w:rPr>
        <w:t>56</w:t>
      </w:r>
      <w:r w:rsidRPr="00F8362A">
        <w:rPr>
          <w:color w:val="000000" w:themeColor="text1"/>
          <w:szCs w:val="24"/>
        </w:rPr>
        <w:t>(4): p. 2135-2138.</w:t>
      </w:r>
    </w:p>
    <w:p w14:paraId="4769100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137.</w:t>
      </w:r>
      <w:r w:rsidRPr="00F8362A">
        <w:rPr>
          <w:color w:val="000000" w:themeColor="text1"/>
          <w:szCs w:val="24"/>
        </w:rPr>
        <w:tab/>
        <w:t xml:space="preserve">Geetha, P.V., et al., Fluoroquinolone Resistance in Clinical Isolates of Klebsiella Pneumoniae. Journal of Laboratory Physicians, 2020. </w:t>
      </w:r>
      <w:r w:rsidRPr="00F8362A">
        <w:rPr>
          <w:b/>
          <w:color w:val="000000" w:themeColor="text1"/>
          <w:szCs w:val="24"/>
        </w:rPr>
        <w:t>12</w:t>
      </w:r>
      <w:r w:rsidRPr="00F8362A">
        <w:rPr>
          <w:color w:val="000000" w:themeColor="text1"/>
          <w:szCs w:val="24"/>
        </w:rPr>
        <w:t>(02): p. 121-125.</w:t>
      </w:r>
    </w:p>
    <w:p w14:paraId="24991E9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138.</w:t>
      </w:r>
      <w:r w:rsidRPr="00F8362A">
        <w:rPr>
          <w:color w:val="000000" w:themeColor="text1"/>
          <w:szCs w:val="24"/>
        </w:rPr>
        <w:tab/>
        <w:t xml:space="preserve">D’Andrea MM, A.F., Pallecchi L, Rossolini GM  CTX-M-type-lactamases: a successful story of antibiotic resistance. Int J Med Microbiol, 2013. </w:t>
      </w:r>
      <w:r w:rsidRPr="00F8362A">
        <w:rPr>
          <w:b/>
          <w:color w:val="000000" w:themeColor="text1"/>
          <w:szCs w:val="24"/>
        </w:rPr>
        <w:t>303</w:t>
      </w:r>
      <w:r w:rsidRPr="00F8362A">
        <w:rPr>
          <w:color w:val="000000" w:themeColor="text1"/>
          <w:szCs w:val="24"/>
        </w:rPr>
        <w:t>: p. 305–317.</w:t>
      </w:r>
    </w:p>
    <w:p w14:paraId="21380B6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139.</w:t>
      </w:r>
      <w:r w:rsidRPr="00F8362A">
        <w:rPr>
          <w:color w:val="000000" w:themeColor="text1"/>
          <w:szCs w:val="24"/>
        </w:rPr>
        <w:tab/>
        <w:t xml:space="preserve">Shin, J., M.J. Choi, and K.S. Ko, Replicon sequence typing of IncF plasmids and the genetic environments of blaCTX-M-15 indicate multiple acquisitions of blaCTX-M-15 in Escherichia coli and Klebsiella pneumoniae isolates from South Korea. J Antimicrob Chemother, 2012. </w:t>
      </w:r>
      <w:r w:rsidRPr="00F8362A">
        <w:rPr>
          <w:b/>
          <w:color w:val="000000" w:themeColor="text1"/>
          <w:szCs w:val="24"/>
        </w:rPr>
        <w:t>67</w:t>
      </w:r>
      <w:r w:rsidRPr="00F8362A">
        <w:rPr>
          <w:color w:val="000000" w:themeColor="text1"/>
          <w:szCs w:val="24"/>
        </w:rPr>
        <w:t>(8): p. 1853-7.</w:t>
      </w:r>
    </w:p>
    <w:p w14:paraId="7E1977B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140.</w:t>
      </w:r>
      <w:r w:rsidRPr="00F8362A">
        <w:rPr>
          <w:color w:val="000000" w:themeColor="text1"/>
          <w:szCs w:val="24"/>
        </w:rPr>
        <w:tab/>
        <w:t xml:space="preserve">Villa, L., et al., Replicon sequence typing of IncF plasmids carrying virulence and resistance determinants. J Antimicrob Chemother, 2010. </w:t>
      </w:r>
      <w:r w:rsidRPr="00F8362A">
        <w:rPr>
          <w:b/>
          <w:color w:val="000000" w:themeColor="text1"/>
          <w:szCs w:val="24"/>
        </w:rPr>
        <w:t>65</w:t>
      </w:r>
      <w:r w:rsidRPr="00F8362A">
        <w:rPr>
          <w:color w:val="000000" w:themeColor="text1"/>
          <w:szCs w:val="24"/>
        </w:rPr>
        <w:t>(12): p. 2518-29.</w:t>
      </w:r>
    </w:p>
    <w:p w14:paraId="3213259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141.</w:t>
      </w:r>
      <w:r w:rsidRPr="00F8362A">
        <w:rPr>
          <w:color w:val="000000" w:themeColor="text1"/>
          <w:szCs w:val="24"/>
        </w:rPr>
        <w:tab/>
        <w:t xml:space="preserve">Carattoli, A., Resistance plasmid families in Enterobacteriaceae. Antimicrob Agents Chemother, 2009. </w:t>
      </w:r>
      <w:r w:rsidRPr="00F8362A">
        <w:rPr>
          <w:b/>
          <w:color w:val="000000" w:themeColor="text1"/>
          <w:szCs w:val="24"/>
        </w:rPr>
        <w:t>53</w:t>
      </w:r>
      <w:r w:rsidRPr="00F8362A">
        <w:rPr>
          <w:color w:val="000000" w:themeColor="text1"/>
          <w:szCs w:val="24"/>
        </w:rPr>
        <w:t>(6): p. 2227-38.</w:t>
      </w:r>
    </w:p>
    <w:p w14:paraId="2394DD0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142.</w:t>
      </w:r>
      <w:r w:rsidRPr="00F8362A">
        <w:rPr>
          <w:color w:val="000000" w:themeColor="text1"/>
          <w:szCs w:val="24"/>
        </w:rPr>
        <w:tab/>
        <w:t xml:space="preserve">Mathers, A.J., G. Peirano, and J.D. Pitout, The role of epidemic resistance plasmids and international high-risk clones in the spread of multidrug-resistant Enterobacteriaceae. Clin Microbiol Rev, 2015. </w:t>
      </w:r>
      <w:r w:rsidRPr="00F8362A">
        <w:rPr>
          <w:b/>
          <w:color w:val="000000" w:themeColor="text1"/>
          <w:szCs w:val="24"/>
        </w:rPr>
        <w:t>28</w:t>
      </w:r>
      <w:r w:rsidRPr="00F8362A">
        <w:rPr>
          <w:color w:val="000000" w:themeColor="text1"/>
          <w:szCs w:val="24"/>
        </w:rPr>
        <w:t>(3): p. 565-91.</w:t>
      </w:r>
    </w:p>
    <w:p w14:paraId="20F13077"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143.</w:t>
      </w:r>
      <w:r w:rsidRPr="00F8362A">
        <w:rPr>
          <w:color w:val="000000" w:themeColor="text1"/>
          <w:szCs w:val="24"/>
        </w:rPr>
        <w:tab/>
        <w:t xml:space="preserve">Tyson, G.H., et al., Diverse Fluoroquinolone Resistance Plasmids From Retail Meat E. coli in the United States. Front Microbiol, 2019. </w:t>
      </w:r>
      <w:r w:rsidRPr="00F8362A">
        <w:rPr>
          <w:b/>
          <w:color w:val="000000" w:themeColor="text1"/>
          <w:szCs w:val="24"/>
        </w:rPr>
        <w:t>10</w:t>
      </w:r>
      <w:r w:rsidRPr="00F8362A">
        <w:rPr>
          <w:color w:val="000000" w:themeColor="text1"/>
          <w:szCs w:val="24"/>
        </w:rPr>
        <w:t>: p. 2826.</w:t>
      </w:r>
    </w:p>
    <w:p w14:paraId="5FDCF88E"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144.</w:t>
      </w:r>
      <w:r w:rsidRPr="00F8362A">
        <w:rPr>
          <w:color w:val="000000" w:themeColor="text1"/>
          <w:szCs w:val="24"/>
        </w:rPr>
        <w:tab/>
        <w:t xml:space="preserve">Leverstein-van Hall, M.A., et al., Dutch patients, retail chicken meat and poultry share the same ESBL genes, plasmids and strains. Clin Microbiol Infect, 2011. </w:t>
      </w:r>
      <w:r w:rsidRPr="00F8362A">
        <w:rPr>
          <w:b/>
          <w:color w:val="000000" w:themeColor="text1"/>
          <w:szCs w:val="24"/>
        </w:rPr>
        <w:t>17</w:t>
      </w:r>
      <w:r w:rsidRPr="00F8362A">
        <w:rPr>
          <w:color w:val="000000" w:themeColor="text1"/>
          <w:szCs w:val="24"/>
        </w:rPr>
        <w:t>(6): p. 873-80.</w:t>
      </w:r>
    </w:p>
    <w:p w14:paraId="3B3849AF"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145.</w:t>
      </w:r>
      <w:r w:rsidRPr="00F8362A">
        <w:rPr>
          <w:color w:val="000000" w:themeColor="text1"/>
          <w:szCs w:val="24"/>
        </w:rPr>
        <w:tab/>
        <w:t xml:space="preserve">Hansen, D.S., et al., Extended-spectrum beta-lactamase (ESBL) in Danish clinical isolates of Escherichia coli and Klebsiella pneumoniae: prevalence, beta-lactamase distribution, phylogroups, and co-resistance. Scand J Infect Dis, 2012. </w:t>
      </w:r>
      <w:r w:rsidRPr="00F8362A">
        <w:rPr>
          <w:b/>
          <w:color w:val="000000" w:themeColor="text1"/>
          <w:szCs w:val="24"/>
        </w:rPr>
        <w:t>44</w:t>
      </w:r>
      <w:r w:rsidRPr="00F8362A">
        <w:rPr>
          <w:color w:val="000000" w:themeColor="text1"/>
          <w:szCs w:val="24"/>
        </w:rPr>
        <w:t>(3): p. 174-81.</w:t>
      </w:r>
    </w:p>
    <w:p w14:paraId="796FA03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146.</w:t>
      </w:r>
      <w:r w:rsidRPr="00F8362A">
        <w:rPr>
          <w:color w:val="000000" w:themeColor="text1"/>
          <w:szCs w:val="24"/>
        </w:rPr>
        <w:tab/>
        <w:t xml:space="preserve">Garcia Fernandez, A., et al., Comparative analysis of IncHI2 plasmids carrying blaCTX-M-2 or blaCTX-M-9 from Escherichia coli and Salmonella enterica strains isolated from poultry and humans. Antimicrob Agents Chemother, 2007. </w:t>
      </w:r>
      <w:r w:rsidRPr="00F8362A">
        <w:rPr>
          <w:b/>
          <w:color w:val="000000" w:themeColor="text1"/>
          <w:szCs w:val="24"/>
        </w:rPr>
        <w:t>51</w:t>
      </w:r>
      <w:r w:rsidRPr="00F8362A">
        <w:rPr>
          <w:color w:val="000000" w:themeColor="text1"/>
          <w:szCs w:val="24"/>
        </w:rPr>
        <w:t>(11): p. 4177-80.</w:t>
      </w:r>
    </w:p>
    <w:p w14:paraId="4A61DEBB"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147.</w:t>
      </w:r>
      <w:r w:rsidRPr="00F8362A">
        <w:rPr>
          <w:color w:val="000000" w:themeColor="text1"/>
          <w:szCs w:val="24"/>
        </w:rPr>
        <w:tab/>
        <w:t xml:space="preserve">Wyrsch, E.R., et al., Complete Sequences of Multiple-Drug Resistant IncHI2 ST3 Plasmids in Escherichia coli of Porcine Origin in Australia. Frontiers in Sustainable Food Systems, 2019. </w:t>
      </w:r>
      <w:r w:rsidRPr="00F8362A">
        <w:rPr>
          <w:b/>
          <w:color w:val="000000" w:themeColor="text1"/>
          <w:szCs w:val="24"/>
        </w:rPr>
        <w:t>3</w:t>
      </w:r>
      <w:r w:rsidRPr="00F8362A">
        <w:rPr>
          <w:color w:val="000000" w:themeColor="text1"/>
          <w:szCs w:val="24"/>
        </w:rPr>
        <w:t>.</w:t>
      </w:r>
    </w:p>
    <w:p w14:paraId="27AA7EE2"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148.</w:t>
      </w:r>
      <w:r w:rsidRPr="00F8362A">
        <w:rPr>
          <w:color w:val="000000" w:themeColor="text1"/>
          <w:szCs w:val="24"/>
        </w:rPr>
        <w:tab/>
        <w:t xml:space="preserve">Juraschek, K., et al., Characterization of qnrB-carrying plasmids from ESBL- and non-ESBL-producing Escherichia coli. BMC Genomics, 2022. </w:t>
      </w:r>
      <w:r w:rsidRPr="00F8362A">
        <w:rPr>
          <w:b/>
          <w:color w:val="000000" w:themeColor="text1"/>
          <w:szCs w:val="24"/>
        </w:rPr>
        <w:t>23</w:t>
      </w:r>
      <w:r w:rsidRPr="00F8362A">
        <w:rPr>
          <w:color w:val="000000" w:themeColor="text1"/>
          <w:szCs w:val="24"/>
        </w:rPr>
        <w:t>(1): p. 365.</w:t>
      </w:r>
    </w:p>
    <w:p w14:paraId="52D25A8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149.</w:t>
      </w:r>
      <w:r w:rsidRPr="00F8362A">
        <w:rPr>
          <w:color w:val="000000" w:themeColor="text1"/>
          <w:szCs w:val="24"/>
        </w:rPr>
        <w:tab/>
        <w:t xml:space="preserve">Farzand, R., et al., ICEKp2: description of an integrative and conjugative element in Klebsiella pneumoniae, co-occurring and interacting with ICEKp1. Sci Rep, 2019. </w:t>
      </w:r>
      <w:r w:rsidRPr="00F8362A">
        <w:rPr>
          <w:b/>
          <w:color w:val="000000" w:themeColor="text1"/>
          <w:szCs w:val="24"/>
        </w:rPr>
        <w:t>9</w:t>
      </w:r>
      <w:r w:rsidRPr="00F8362A">
        <w:rPr>
          <w:color w:val="000000" w:themeColor="text1"/>
          <w:szCs w:val="24"/>
        </w:rPr>
        <w:t>(1): p. 13892.</w:t>
      </w:r>
    </w:p>
    <w:p w14:paraId="6AE6B564"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150.</w:t>
      </w:r>
      <w:r w:rsidRPr="00F8362A">
        <w:rPr>
          <w:color w:val="000000" w:themeColor="text1"/>
          <w:szCs w:val="24"/>
        </w:rPr>
        <w:tab/>
        <w:t xml:space="preserve">Lin, T.L., et al., Characterization of integrative and conjugative element ICEKp1-associated genomic heterogeneity in a Klebsiella pneumoniae strain isolated from a primary liver abscess. J Bacteriol, 2008. </w:t>
      </w:r>
      <w:r w:rsidRPr="00F8362A">
        <w:rPr>
          <w:b/>
          <w:color w:val="000000" w:themeColor="text1"/>
          <w:szCs w:val="24"/>
        </w:rPr>
        <w:t>190</w:t>
      </w:r>
      <w:r w:rsidRPr="00F8362A">
        <w:rPr>
          <w:color w:val="000000" w:themeColor="text1"/>
          <w:szCs w:val="24"/>
        </w:rPr>
        <w:t>(2): p. 515-26.</w:t>
      </w:r>
    </w:p>
    <w:p w14:paraId="2FC9B5D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151.</w:t>
      </w:r>
      <w:r w:rsidRPr="00F8362A">
        <w:rPr>
          <w:color w:val="000000" w:themeColor="text1"/>
          <w:szCs w:val="24"/>
        </w:rPr>
        <w:tab/>
        <w:t xml:space="preserve">Roy Chowdhury, P., et al., Multidrug Resistant Uropathogenic Escherichia coli ST405 With a Novel, Composite IS26 Transposon in a Unique Chromosomal Location. Front Microbiol, 2018. </w:t>
      </w:r>
      <w:r w:rsidRPr="00F8362A">
        <w:rPr>
          <w:b/>
          <w:color w:val="000000" w:themeColor="text1"/>
          <w:szCs w:val="24"/>
        </w:rPr>
        <w:t>9</w:t>
      </w:r>
      <w:r w:rsidRPr="00F8362A">
        <w:rPr>
          <w:color w:val="000000" w:themeColor="text1"/>
          <w:szCs w:val="24"/>
        </w:rPr>
        <w:t>: p. 3212.</w:t>
      </w:r>
    </w:p>
    <w:p w14:paraId="6850C966"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152.</w:t>
      </w:r>
      <w:r w:rsidRPr="00F8362A">
        <w:rPr>
          <w:color w:val="000000" w:themeColor="text1"/>
          <w:szCs w:val="24"/>
        </w:rPr>
        <w:tab/>
        <w:t xml:space="preserve">Roy Chowdhury, P., I.G. Charles, and S.P. Djordjevic, A role for Tn6029 in the evolution of the complex antibiotic resistance gene loci in genomic island 3 in enteroaggregative hemorrhagic Escherichia coli O104:H4. PLoS One, 2015. </w:t>
      </w:r>
      <w:r w:rsidRPr="00F8362A">
        <w:rPr>
          <w:b/>
          <w:color w:val="000000" w:themeColor="text1"/>
          <w:szCs w:val="24"/>
        </w:rPr>
        <w:t>10</w:t>
      </w:r>
      <w:r w:rsidRPr="00F8362A">
        <w:rPr>
          <w:color w:val="000000" w:themeColor="text1"/>
          <w:szCs w:val="24"/>
        </w:rPr>
        <w:t>(2): p. e0115781.</w:t>
      </w:r>
    </w:p>
    <w:p w14:paraId="7E4B29E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lastRenderedPageBreak/>
        <w:t>153.</w:t>
      </w:r>
      <w:r w:rsidRPr="00F8362A">
        <w:rPr>
          <w:color w:val="000000" w:themeColor="text1"/>
          <w:szCs w:val="24"/>
        </w:rPr>
        <w:tab/>
        <w:t xml:space="preserve">Cain, A.K. and R.M. Hall, Evolution of IncHI2 plasmids via acquisition of transposons carrying antibiotic resistance determinants. J Antimicrob Chemother, 2012. </w:t>
      </w:r>
      <w:r w:rsidRPr="00F8362A">
        <w:rPr>
          <w:b/>
          <w:color w:val="000000" w:themeColor="text1"/>
          <w:szCs w:val="24"/>
        </w:rPr>
        <w:t>67</w:t>
      </w:r>
      <w:r w:rsidRPr="00F8362A">
        <w:rPr>
          <w:color w:val="000000" w:themeColor="text1"/>
          <w:szCs w:val="24"/>
        </w:rPr>
        <w:t>(5): p. 1121-7.</w:t>
      </w:r>
    </w:p>
    <w:p w14:paraId="2493EA60"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154.</w:t>
      </w:r>
      <w:r w:rsidRPr="00F8362A">
        <w:rPr>
          <w:color w:val="000000" w:themeColor="text1"/>
          <w:szCs w:val="24"/>
        </w:rPr>
        <w:tab/>
        <w:t xml:space="preserve">Garcia, V., et al., The role of IS26 in evolution of a derivative of the virulence plasmid of Salmonella enterica serovar Enteritidis which confers multiple drug resistance. Infection Genetics and Evolution, 2016. </w:t>
      </w:r>
      <w:r w:rsidRPr="00F8362A">
        <w:rPr>
          <w:b/>
          <w:color w:val="000000" w:themeColor="text1"/>
          <w:szCs w:val="24"/>
        </w:rPr>
        <w:t>45</w:t>
      </w:r>
      <w:r w:rsidRPr="00F8362A">
        <w:rPr>
          <w:color w:val="000000" w:themeColor="text1"/>
          <w:szCs w:val="24"/>
        </w:rPr>
        <w:t>: p. 246-249.</w:t>
      </w:r>
    </w:p>
    <w:p w14:paraId="59931BCC"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155.</w:t>
      </w:r>
      <w:r w:rsidRPr="00F8362A">
        <w:rPr>
          <w:color w:val="000000" w:themeColor="text1"/>
          <w:szCs w:val="24"/>
        </w:rPr>
        <w:tab/>
        <w:t xml:space="preserve">Porse, A., et al., Survival and Evolution of a Large Multidrug Resistance Plasmid in New Clinical Bacterial Hosts. Mol Biol Evol, 2016. </w:t>
      </w:r>
      <w:r w:rsidRPr="00F8362A">
        <w:rPr>
          <w:b/>
          <w:color w:val="000000" w:themeColor="text1"/>
          <w:szCs w:val="24"/>
        </w:rPr>
        <w:t>33</w:t>
      </w:r>
      <w:r w:rsidRPr="00F8362A">
        <w:rPr>
          <w:color w:val="000000" w:themeColor="text1"/>
          <w:szCs w:val="24"/>
        </w:rPr>
        <w:t>(11): p. 2860-2873.</w:t>
      </w:r>
    </w:p>
    <w:p w14:paraId="7B9E406A" w14:textId="77777777" w:rsidR="00A20A4A" w:rsidRPr="00F8362A" w:rsidRDefault="00A20A4A" w:rsidP="007E068A">
      <w:pPr>
        <w:pStyle w:val="EndNoteBibliography"/>
        <w:spacing w:after="0" w:line="360" w:lineRule="auto"/>
        <w:ind w:left="720" w:hanging="720"/>
        <w:jc w:val="left"/>
        <w:rPr>
          <w:color w:val="000000" w:themeColor="text1"/>
          <w:szCs w:val="24"/>
        </w:rPr>
      </w:pPr>
      <w:r w:rsidRPr="00F8362A">
        <w:rPr>
          <w:color w:val="000000" w:themeColor="text1"/>
          <w:szCs w:val="24"/>
        </w:rPr>
        <w:t>156.</w:t>
      </w:r>
      <w:r w:rsidRPr="00F8362A">
        <w:rPr>
          <w:color w:val="000000" w:themeColor="text1"/>
          <w:szCs w:val="24"/>
        </w:rPr>
        <w:tab/>
        <w:t xml:space="preserve">Podder, M.P., et al., Klebsiella species associated with bovine mastitis in Newfoundland. PLoS One, 2014. </w:t>
      </w:r>
      <w:r w:rsidRPr="00F8362A">
        <w:rPr>
          <w:b/>
          <w:color w:val="000000" w:themeColor="text1"/>
          <w:szCs w:val="24"/>
        </w:rPr>
        <w:t>9</w:t>
      </w:r>
      <w:r w:rsidRPr="00F8362A">
        <w:rPr>
          <w:color w:val="000000" w:themeColor="text1"/>
          <w:szCs w:val="24"/>
        </w:rPr>
        <w:t>(9): p. e106518.</w:t>
      </w:r>
    </w:p>
    <w:p w14:paraId="011A2483" w14:textId="77777777" w:rsidR="00A20A4A" w:rsidRPr="00F8362A" w:rsidRDefault="00A20A4A" w:rsidP="007E068A">
      <w:pPr>
        <w:pStyle w:val="EndNoteBibliography"/>
        <w:spacing w:line="360" w:lineRule="auto"/>
        <w:ind w:left="720" w:hanging="720"/>
        <w:jc w:val="left"/>
        <w:rPr>
          <w:color w:val="000000" w:themeColor="text1"/>
          <w:szCs w:val="24"/>
        </w:rPr>
      </w:pPr>
      <w:r w:rsidRPr="00F8362A">
        <w:rPr>
          <w:color w:val="000000" w:themeColor="text1"/>
          <w:szCs w:val="24"/>
        </w:rPr>
        <w:t>157.</w:t>
      </w:r>
      <w:r w:rsidRPr="00F8362A">
        <w:rPr>
          <w:color w:val="000000" w:themeColor="text1"/>
          <w:szCs w:val="24"/>
        </w:rPr>
        <w:tab/>
        <w:t xml:space="preserve">Medhanie, G.A., et al., On-farm starling populations and other environmental and management factors associated with the presence of cefotaxime and ciprofloxacin resistant E. coli among dairy cattle in Ohio. Preventive Veterinary Medicine, 2016. </w:t>
      </w:r>
      <w:r w:rsidRPr="00F8362A">
        <w:rPr>
          <w:b/>
          <w:color w:val="000000" w:themeColor="text1"/>
          <w:szCs w:val="24"/>
        </w:rPr>
        <w:t>134</w:t>
      </w:r>
      <w:r w:rsidRPr="00F8362A">
        <w:rPr>
          <w:color w:val="000000" w:themeColor="text1"/>
          <w:szCs w:val="24"/>
        </w:rPr>
        <w:t>: p. 122-127.</w:t>
      </w:r>
    </w:p>
    <w:p w14:paraId="62F76EC2" w14:textId="77777777" w:rsidR="00A20A4A" w:rsidRPr="00F8362A" w:rsidRDefault="00A20A4A" w:rsidP="007E068A">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4960F905" w14:textId="77777777" w:rsidR="00A20A4A" w:rsidRPr="00F8362A" w:rsidRDefault="00A20A4A" w:rsidP="00A20A4A">
      <w:pPr>
        <w:spacing w:line="276" w:lineRule="auto"/>
        <w:rPr>
          <w:rFonts w:ascii="Times New Roman" w:hAnsi="Times New Roman" w:cs="Times New Roman"/>
          <w:color w:val="000000" w:themeColor="text1"/>
        </w:rPr>
      </w:pPr>
    </w:p>
    <w:p w14:paraId="283E1361" w14:textId="77777777" w:rsidR="00A20A4A" w:rsidRPr="00F8362A" w:rsidRDefault="00A20A4A" w:rsidP="00A20A4A">
      <w:pPr>
        <w:spacing w:line="276" w:lineRule="auto"/>
        <w:rPr>
          <w:rFonts w:ascii="Times New Roman" w:hAnsi="Times New Roman" w:cs="Times New Roman"/>
          <w:color w:val="000000" w:themeColor="text1"/>
        </w:rPr>
      </w:pPr>
    </w:p>
    <w:p w14:paraId="707A2C8E" w14:textId="6877DFC5" w:rsidR="007278F2" w:rsidRPr="00F8362A" w:rsidRDefault="007278F2">
      <w:pPr>
        <w:rPr>
          <w:rFonts w:ascii="Times New Roman" w:hAnsi="Times New Roman" w:cs="Times New Roman"/>
          <w:color w:val="000000" w:themeColor="text1"/>
        </w:rPr>
      </w:pPr>
      <w:r w:rsidRPr="00F8362A">
        <w:rPr>
          <w:rFonts w:ascii="Times New Roman" w:hAnsi="Times New Roman" w:cs="Times New Roman"/>
          <w:color w:val="000000" w:themeColor="text1"/>
        </w:rPr>
        <w:br w:type="page"/>
      </w:r>
    </w:p>
    <w:p w14:paraId="4D2E4075" w14:textId="6C2FC169" w:rsidR="00A20A4A" w:rsidRPr="00F8362A" w:rsidRDefault="007278F2" w:rsidP="00E06DFF">
      <w:pPr>
        <w:pStyle w:val="Heading1"/>
        <w:jc w:val="left"/>
        <w:rPr>
          <w:rFonts w:cs="Times New Roman"/>
          <w:color w:val="000000" w:themeColor="text1"/>
        </w:rPr>
      </w:pPr>
      <w:bookmarkStart w:id="169" w:name="_Toc133995776"/>
      <w:r w:rsidRPr="00F8362A">
        <w:rPr>
          <w:rFonts w:cs="Times New Roman"/>
          <w:caps w:val="0"/>
          <w:color w:val="000000" w:themeColor="text1"/>
        </w:rPr>
        <w:lastRenderedPageBreak/>
        <w:t>Appendix</w:t>
      </w:r>
      <w:bookmarkEnd w:id="169"/>
      <w:r w:rsidRPr="00F8362A">
        <w:rPr>
          <w:rFonts w:cs="Times New Roman"/>
          <w:caps w:val="0"/>
          <w:color w:val="000000" w:themeColor="text1"/>
        </w:rPr>
        <w:t xml:space="preserve"> </w:t>
      </w:r>
    </w:p>
    <w:p w14:paraId="026BA738" w14:textId="77777777" w:rsidR="00A20A4A" w:rsidRPr="00F8362A" w:rsidRDefault="00A20A4A" w:rsidP="00A20A4A">
      <w:pPr>
        <w:spacing w:line="276" w:lineRule="auto"/>
        <w:rPr>
          <w:rFonts w:ascii="Times New Roman" w:hAnsi="Times New Roman" w:cs="Times New Roman"/>
          <w:color w:val="000000" w:themeColor="text1"/>
          <w:sz w:val="20"/>
          <w:szCs w:val="20"/>
          <w:vertAlign w:val="superscript"/>
        </w:rPr>
      </w:pPr>
    </w:p>
    <w:p w14:paraId="76FAB33B" w14:textId="0929D5CA" w:rsidR="00A20A4A" w:rsidRPr="00F8362A" w:rsidRDefault="001C234B" w:rsidP="00EF78D5">
      <w:pPr>
        <w:pStyle w:val="Caption"/>
        <w:rPr>
          <w:rFonts w:ascii="Times New Roman" w:hAnsi="Times New Roman" w:cs="Times New Roman"/>
          <w:b w:val="0"/>
          <w:bCs w:val="0"/>
          <w:color w:val="000000" w:themeColor="text1"/>
        </w:rPr>
      </w:pPr>
      <w:bookmarkStart w:id="170" w:name="_Toc135297589"/>
      <w:r w:rsidRPr="00F8362A">
        <w:rPr>
          <w:rFonts w:ascii="Times New Roman" w:hAnsi="Times New Roman" w:cs="Times New Roman"/>
          <w:color w:val="000000" w:themeColor="text1"/>
        </w:rPr>
        <w:t>Table</w:t>
      </w:r>
      <w:r w:rsidR="00EF78D5" w:rsidRPr="00F8362A">
        <w:rPr>
          <w:rFonts w:ascii="Times New Roman" w:hAnsi="Times New Roman" w:cs="Times New Roman"/>
          <w:color w:val="000000" w:themeColor="text1"/>
        </w:rPr>
        <w:t xml:space="preserve"> 5. </w:t>
      </w:r>
      <w:r w:rsidR="00EF78D5" w:rsidRPr="00F8362A">
        <w:rPr>
          <w:rFonts w:ascii="Times New Roman" w:hAnsi="Times New Roman" w:cs="Times New Roman"/>
          <w:color w:val="000000" w:themeColor="text1"/>
        </w:rPr>
        <w:fldChar w:fldCharType="begin"/>
      </w:r>
      <w:r w:rsidR="00EF78D5" w:rsidRPr="00F8362A">
        <w:rPr>
          <w:rFonts w:ascii="Times New Roman" w:hAnsi="Times New Roman" w:cs="Times New Roman"/>
          <w:color w:val="000000" w:themeColor="text1"/>
        </w:rPr>
        <w:instrText xml:space="preserve"> SEQ 5. \* ARABIC </w:instrText>
      </w:r>
      <w:r w:rsidR="00EF78D5"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00EF78D5" w:rsidRPr="00F8362A">
        <w:rPr>
          <w:rFonts w:ascii="Times New Roman" w:hAnsi="Times New Roman" w:cs="Times New Roman"/>
          <w:color w:val="000000" w:themeColor="text1"/>
        </w:rPr>
        <w:fldChar w:fldCharType="end"/>
      </w:r>
      <w:r w:rsidR="00EF78D5"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Within-Herd Prevalence of Fecal ESBL-</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w:t>
      </w:r>
      <w:bookmarkEnd w:id="170"/>
      <w:r w:rsidRPr="00F8362A">
        <w:rPr>
          <w:rFonts w:ascii="Times New Roman" w:hAnsi="Times New Roman" w:cs="Times New Roman"/>
          <w:b w:val="0"/>
          <w:bCs w:val="0"/>
          <w:color w:val="000000" w:themeColor="text1"/>
        </w:rPr>
        <w:t xml:space="preserve"> </w:t>
      </w:r>
    </w:p>
    <w:tbl>
      <w:tblPr>
        <w:tblStyle w:val="TableGrid"/>
        <w:tblpPr w:leftFromText="180" w:rightFromText="180" w:vertAnchor="text" w:horzAnchor="margin" w:tblpX="85" w:tblpY="245"/>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080"/>
        <w:gridCol w:w="540"/>
        <w:gridCol w:w="720"/>
        <w:gridCol w:w="810"/>
        <w:gridCol w:w="1530"/>
        <w:gridCol w:w="1440"/>
        <w:gridCol w:w="1530"/>
        <w:gridCol w:w="1350"/>
      </w:tblGrid>
      <w:tr w:rsidR="00F8362A" w:rsidRPr="00F8362A" w14:paraId="15080EA6" w14:textId="77777777" w:rsidTr="00141BD0">
        <w:trPr>
          <w:trHeight w:val="1070"/>
        </w:trPr>
        <w:tc>
          <w:tcPr>
            <w:tcW w:w="1080" w:type="dxa"/>
            <w:tcBorders>
              <w:top w:val="single" w:sz="4" w:space="0" w:color="auto"/>
              <w:bottom w:val="single" w:sz="4" w:space="0" w:color="auto"/>
            </w:tcBorders>
            <w:shd w:val="clear" w:color="auto" w:fill="auto"/>
          </w:tcPr>
          <w:p w14:paraId="0ABADEDE" w14:textId="37613FED"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County</w:t>
            </w:r>
            <w:r w:rsidR="00B72133" w:rsidRPr="00F8362A">
              <w:rPr>
                <w:rFonts w:ascii="Times New Roman" w:hAnsi="Times New Roman" w:cs="Times New Roman"/>
                <w:bCs/>
                <w:color w:val="000000" w:themeColor="text1"/>
                <w:sz w:val="20"/>
                <w:szCs w:val="20"/>
              </w:rPr>
              <w:t xml:space="preserve">* </w:t>
            </w:r>
          </w:p>
        </w:tc>
        <w:tc>
          <w:tcPr>
            <w:tcW w:w="540" w:type="dxa"/>
            <w:tcBorders>
              <w:top w:val="single" w:sz="4" w:space="0" w:color="auto"/>
              <w:bottom w:val="single" w:sz="4" w:space="0" w:color="auto"/>
            </w:tcBorders>
            <w:shd w:val="clear" w:color="auto" w:fill="auto"/>
          </w:tcPr>
          <w:p w14:paraId="3E049B94"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Farm</w:t>
            </w:r>
          </w:p>
        </w:tc>
        <w:tc>
          <w:tcPr>
            <w:tcW w:w="720" w:type="dxa"/>
            <w:tcBorders>
              <w:top w:val="single" w:sz="4" w:space="0" w:color="auto"/>
              <w:bottom w:val="single" w:sz="4" w:space="0" w:color="auto"/>
            </w:tcBorders>
            <w:shd w:val="clear" w:color="auto" w:fill="auto"/>
          </w:tcPr>
          <w:p w14:paraId="51D147B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Herd Size</w:t>
            </w:r>
          </w:p>
        </w:tc>
        <w:tc>
          <w:tcPr>
            <w:tcW w:w="810" w:type="dxa"/>
            <w:tcBorders>
              <w:top w:val="single" w:sz="4" w:space="0" w:color="auto"/>
              <w:bottom w:val="single" w:sz="4" w:space="0" w:color="auto"/>
            </w:tcBorders>
            <w:shd w:val="clear" w:color="auto" w:fill="auto"/>
          </w:tcPr>
          <w:p w14:paraId="64B843B7"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Sample Size (n) </w:t>
            </w:r>
          </w:p>
        </w:tc>
        <w:tc>
          <w:tcPr>
            <w:tcW w:w="1530" w:type="dxa"/>
            <w:tcBorders>
              <w:top w:val="single" w:sz="4" w:space="0" w:color="auto"/>
              <w:bottom w:val="single" w:sz="4" w:space="0" w:color="auto"/>
            </w:tcBorders>
            <w:shd w:val="clear" w:color="auto" w:fill="auto"/>
          </w:tcPr>
          <w:p w14:paraId="0C0AAB56"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Unweighted Frequency and Prevalence: n (%) </w:t>
            </w:r>
          </w:p>
        </w:tc>
        <w:tc>
          <w:tcPr>
            <w:tcW w:w="1440" w:type="dxa"/>
            <w:tcBorders>
              <w:top w:val="single" w:sz="4" w:space="0" w:color="auto"/>
              <w:bottom w:val="single" w:sz="4" w:space="0" w:color="auto"/>
            </w:tcBorders>
            <w:shd w:val="clear" w:color="auto" w:fill="auto"/>
          </w:tcPr>
          <w:p w14:paraId="105BAC48"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95 % CI</w:t>
            </w:r>
          </w:p>
        </w:tc>
        <w:tc>
          <w:tcPr>
            <w:tcW w:w="1530" w:type="dxa"/>
            <w:tcBorders>
              <w:top w:val="single" w:sz="4" w:space="0" w:color="auto"/>
              <w:bottom w:val="single" w:sz="4" w:space="0" w:color="auto"/>
            </w:tcBorders>
            <w:shd w:val="clear" w:color="auto" w:fill="auto"/>
          </w:tcPr>
          <w:p w14:paraId="27ECF5D0"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Weighted Frequency and Prevalence (%): n/N (%)</w:t>
            </w:r>
          </w:p>
        </w:tc>
        <w:tc>
          <w:tcPr>
            <w:tcW w:w="1350" w:type="dxa"/>
            <w:tcBorders>
              <w:top w:val="single" w:sz="4" w:space="0" w:color="auto"/>
              <w:bottom w:val="single" w:sz="4" w:space="0" w:color="auto"/>
            </w:tcBorders>
            <w:shd w:val="clear" w:color="auto" w:fill="auto"/>
          </w:tcPr>
          <w:p w14:paraId="489EF41E"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95 % CI</w:t>
            </w:r>
          </w:p>
        </w:tc>
      </w:tr>
      <w:tr w:rsidR="00F8362A" w:rsidRPr="00F8362A" w14:paraId="728E1D7D" w14:textId="77777777" w:rsidTr="00141BD0">
        <w:trPr>
          <w:trHeight w:val="311"/>
        </w:trPr>
        <w:tc>
          <w:tcPr>
            <w:tcW w:w="1080" w:type="dxa"/>
            <w:tcBorders>
              <w:top w:val="single" w:sz="4" w:space="0" w:color="auto"/>
            </w:tcBorders>
            <w:shd w:val="clear" w:color="auto" w:fill="auto"/>
          </w:tcPr>
          <w:p w14:paraId="7126B16C" w14:textId="67DEB4C1"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A1</w:t>
            </w:r>
            <w:r w:rsidR="00A20A4A" w:rsidRPr="00F8362A">
              <w:rPr>
                <w:rFonts w:ascii="Times New Roman" w:hAnsi="Times New Roman" w:cs="Times New Roman"/>
                <w:color w:val="000000" w:themeColor="text1"/>
                <w:sz w:val="20"/>
                <w:szCs w:val="20"/>
              </w:rPr>
              <w:t xml:space="preserve"> </w:t>
            </w:r>
          </w:p>
        </w:tc>
        <w:tc>
          <w:tcPr>
            <w:tcW w:w="540" w:type="dxa"/>
            <w:tcBorders>
              <w:top w:val="single" w:sz="4" w:space="0" w:color="auto"/>
            </w:tcBorders>
            <w:shd w:val="clear" w:color="auto" w:fill="auto"/>
          </w:tcPr>
          <w:p w14:paraId="7471622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w:t>
            </w:r>
          </w:p>
        </w:tc>
        <w:tc>
          <w:tcPr>
            <w:tcW w:w="720" w:type="dxa"/>
            <w:tcBorders>
              <w:top w:val="single" w:sz="4" w:space="0" w:color="auto"/>
            </w:tcBorders>
            <w:shd w:val="clear" w:color="auto" w:fill="auto"/>
          </w:tcPr>
          <w:p w14:paraId="3CCEB3C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100</w:t>
            </w:r>
          </w:p>
        </w:tc>
        <w:tc>
          <w:tcPr>
            <w:tcW w:w="810" w:type="dxa"/>
            <w:tcBorders>
              <w:top w:val="single" w:sz="4" w:space="0" w:color="auto"/>
            </w:tcBorders>
            <w:shd w:val="clear" w:color="auto" w:fill="auto"/>
          </w:tcPr>
          <w:p w14:paraId="60D2C14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1530" w:type="dxa"/>
            <w:tcBorders>
              <w:top w:val="single" w:sz="4" w:space="0" w:color="auto"/>
            </w:tcBorders>
            <w:shd w:val="clear" w:color="auto" w:fill="auto"/>
          </w:tcPr>
          <w:p w14:paraId="104D127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(14.3)</w:t>
            </w:r>
          </w:p>
        </w:tc>
        <w:tc>
          <w:tcPr>
            <w:tcW w:w="1440" w:type="dxa"/>
            <w:tcBorders>
              <w:top w:val="single" w:sz="4" w:space="0" w:color="auto"/>
            </w:tcBorders>
            <w:shd w:val="clear" w:color="auto" w:fill="auto"/>
          </w:tcPr>
          <w:p w14:paraId="77CB158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1.8-42.8</w:t>
            </w:r>
          </w:p>
        </w:tc>
        <w:tc>
          <w:tcPr>
            <w:tcW w:w="1530" w:type="dxa"/>
            <w:tcBorders>
              <w:top w:val="single" w:sz="4" w:space="0" w:color="auto"/>
            </w:tcBorders>
            <w:shd w:val="clear" w:color="auto" w:fill="auto"/>
          </w:tcPr>
          <w:p w14:paraId="4504FCB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(14)</w:t>
            </w:r>
          </w:p>
        </w:tc>
        <w:tc>
          <w:tcPr>
            <w:tcW w:w="1350" w:type="dxa"/>
            <w:tcBorders>
              <w:top w:val="single" w:sz="4" w:space="0" w:color="auto"/>
            </w:tcBorders>
            <w:shd w:val="clear" w:color="auto" w:fill="auto"/>
          </w:tcPr>
          <w:p w14:paraId="6B60905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7.9-22.4</w:t>
            </w:r>
          </w:p>
        </w:tc>
      </w:tr>
      <w:tr w:rsidR="00F8362A" w:rsidRPr="00F8362A" w14:paraId="1EB24212" w14:textId="77777777" w:rsidTr="00141BD0">
        <w:trPr>
          <w:trHeight w:val="311"/>
        </w:trPr>
        <w:tc>
          <w:tcPr>
            <w:tcW w:w="1080" w:type="dxa"/>
            <w:shd w:val="clear" w:color="auto" w:fill="auto"/>
          </w:tcPr>
          <w:p w14:paraId="510E3421" w14:textId="00BB40D3"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A2</w:t>
            </w:r>
          </w:p>
        </w:tc>
        <w:tc>
          <w:tcPr>
            <w:tcW w:w="540" w:type="dxa"/>
            <w:shd w:val="clear" w:color="auto" w:fill="auto"/>
          </w:tcPr>
          <w:p w14:paraId="28F2A93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c>
          <w:tcPr>
            <w:tcW w:w="720" w:type="dxa"/>
            <w:shd w:val="clear" w:color="auto" w:fill="auto"/>
          </w:tcPr>
          <w:p w14:paraId="0053351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w:t>
            </w:r>
          </w:p>
        </w:tc>
        <w:tc>
          <w:tcPr>
            <w:tcW w:w="810" w:type="dxa"/>
            <w:shd w:val="clear" w:color="auto" w:fill="auto"/>
          </w:tcPr>
          <w:p w14:paraId="1327B7F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c>
          <w:tcPr>
            <w:tcW w:w="1530" w:type="dxa"/>
            <w:shd w:val="clear" w:color="auto" w:fill="auto"/>
          </w:tcPr>
          <w:p w14:paraId="75C8B8E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(33.3)</w:t>
            </w:r>
          </w:p>
        </w:tc>
        <w:tc>
          <w:tcPr>
            <w:tcW w:w="1440" w:type="dxa"/>
            <w:shd w:val="clear" w:color="auto" w:fill="auto"/>
          </w:tcPr>
          <w:p w14:paraId="306A2CA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7.5-70</w:t>
            </w:r>
          </w:p>
        </w:tc>
        <w:tc>
          <w:tcPr>
            <w:tcW w:w="1530" w:type="dxa"/>
            <w:shd w:val="clear" w:color="auto" w:fill="auto"/>
          </w:tcPr>
          <w:p w14:paraId="74409BB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(35.7)</w:t>
            </w:r>
          </w:p>
        </w:tc>
        <w:tc>
          <w:tcPr>
            <w:tcW w:w="1350" w:type="dxa"/>
            <w:shd w:val="clear" w:color="auto" w:fill="auto"/>
          </w:tcPr>
          <w:p w14:paraId="6DA2EED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12.7-64.9</w:t>
            </w:r>
          </w:p>
        </w:tc>
      </w:tr>
      <w:tr w:rsidR="00F8362A" w:rsidRPr="00F8362A" w14:paraId="4B87386D" w14:textId="77777777" w:rsidTr="00141BD0">
        <w:trPr>
          <w:trHeight w:val="311"/>
        </w:trPr>
        <w:tc>
          <w:tcPr>
            <w:tcW w:w="1080" w:type="dxa"/>
            <w:shd w:val="clear" w:color="auto" w:fill="auto"/>
            <w:vAlign w:val="center"/>
          </w:tcPr>
          <w:p w14:paraId="379D5F6B" w14:textId="55EF2107"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B1</w:t>
            </w:r>
          </w:p>
        </w:tc>
        <w:tc>
          <w:tcPr>
            <w:tcW w:w="540" w:type="dxa"/>
            <w:shd w:val="clear" w:color="auto" w:fill="auto"/>
          </w:tcPr>
          <w:p w14:paraId="2B624C2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w:t>
            </w:r>
          </w:p>
        </w:tc>
        <w:tc>
          <w:tcPr>
            <w:tcW w:w="720" w:type="dxa"/>
            <w:shd w:val="clear" w:color="auto" w:fill="auto"/>
          </w:tcPr>
          <w:p w14:paraId="751094E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750</w:t>
            </w:r>
          </w:p>
        </w:tc>
        <w:tc>
          <w:tcPr>
            <w:tcW w:w="810" w:type="dxa"/>
            <w:shd w:val="clear" w:color="auto" w:fill="auto"/>
          </w:tcPr>
          <w:p w14:paraId="182CBA0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63</w:t>
            </w:r>
          </w:p>
        </w:tc>
        <w:tc>
          <w:tcPr>
            <w:tcW w:w="1530" w:type="dxa"/>
            <w:shd w:val="clear" w:color="auto" w:fill="auto"/>
          </w:tcPr>
          <w:p w14:paraId="06EA930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7016B17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31A2A76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47FCE26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42B16072" w14:textId="77777777" w:rsidTr="00141BD0">
        <w:trPr>
          <w:trHeight w:val="323"/>
        </w:trPr>
        <w:tc>
          <w:tcPr>
            <w:tcW w:w="1080" w:type="dxa"/>
            <w:shd w:val="clear" w:color="auto" w:fill="auto"/>
            <w:vAlign w:val="center"/>
          </w:tcPr>
          <w:p w14:paraId="1D8C9CB8" w14:textId="3C267E38"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B2</w:t>
            </w:r>
          </w:p>
        </w:tc>
        <w:tc>
          <w:tcPr>
            <w:tcW w:w="540" w:type="dxa"/>
            <w:shd w:val="clear" w:color="auto" w:fill="auto"/>
          </w:tcPr>
          <w:p w14:paraId="366500A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p>
        </w:tc>
        <w:tc>
          <w:tcPr>
            <w:tcW w:w="720" w:type="dxa"/>
            <w:shd w:val="clear" w:color="auto" w:fill="auto"/>
          </w:tcPr>
          <w:p w14:paraId="5BD60CC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300</w:t>
            </w:r>
          </w:p>
        </w:tc>
        <w:tc>
          <w:tcPr>
            <w:tcW w:w="810" w:type="dxa"/>
            <w:shd w:val="clear" w:color="auto" w:fill="auto"/>
          </w:tcPr>
          <w:p w14:paraId="3DB45A6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530" w:type="dxa"/>
            <w:shd w:val="clear" w:color="auto" w:fill="auto"/>
          </w:tcPr>
          <w:p w14:paraId="4AFBDDE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3B7DD11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64CC6E0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11A6AFC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71783AC3" w14:textId="77777777" w:rsidTr="00141BD0">
        <w:trPr>
          <w:trHeight w:val="311"/>
        </w:trPr>
        <w:tc>
          <w:tcPr>
            <w:tcW w:w="1080" w:type="dxa"/>
            <w:shd w:val="clear" w:color="auto" w:fill="auto"/>
          </w:tcPr>
          <w:p w14:paraId="29CDCD62" w14:textId="557D0C51"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C1</w:t>
            </w:r>
          </w:p>
        </w:tc>
        <w:tc>
          <w:tcPr>
            <w:tcW w:w="540" w:type="dxa"/>
            <w:shd w:val="clear" w:color="auto" w:fill="auto"/>
          </w:tcPr>
          <w:p w14:paraId="574CE58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w:t>
            </w:r>
          </w:p>
        </w:tc>
        <w:tc>
          <w:tcPr>
            <w:tcW w:w="720" w:type="dxa"/>
            <w:shd w:val="clear" w:color="auto" w:fill="auto"/>
          </w:tcPr>
          <w:p w14:paraId="3C0DECA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w:t>
            </w:r>
          </w:p>
        </w:tc>
        <w:tc>
          <w:tcPr>
            <w:tcW w:w="810" w:type="dxa"/>
            <w:shd w:val="clear" w:color="auto" w:fill="auto"/>
          </w:tcPr>
          <w:p w14:paraId="7D3C3AC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w:t>
            </w:r>
          </w:p>
        </w:tc>
        <w:tc>
          <w:tcPr>
            <w:tcW w:w="1530" w:type="dxa"/>
            <w:shd w:val="clear" w:color="auto" w:fill="auto"/>
          </w:tcPr>
          <w:p w14:paraId="0AA8A18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024A07A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6D15117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5C4C2D7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13253295" w14:textId="77777777" w:rsidTr="00141BD0">
        <w:trPr>
          <w:trHeight w:val="311"/>
        </w:trPr>
        <w:tc>
          <w:tcPr>
            <w:tcW w:w="1080" w:type="dxa"/>
            <w:shd w:val="clear" w:color="auto" w:fill="auto"/>
          </w:tcPr>
          <w:p w14:paraId="2C734E91" w14:textId="2213DBF3"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C2</w:t>
            </w:r>
          </w:p>
        </w:tc>
        <w:tc>
          <w:tcPr>
            <w:tcW w:w="540" w:type="dxa"/>
            <w:shd w:val="clear" w:color="auto" w:fill="auto"/>
          </w:tcPr>
          <w:p w14:paraId="5E99D0B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w:t>
            </w:r>
          </w:p>
        </w:tc>
        <w:tc>
          <w:tcPr>
            <w:tcW w:w="720" w:type="dxa"/>
            <w:shd w:val="clear" w:color="auto" w:fill="auto"/>
          </w:tcPr>
          <w:p w14:paraId="4DE9C81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110</w:t>
            </w:r>
          </w:p>
        </w:tc>
        <w:tc>
          <w:tcPr>
            <w:tcW w:w="810" w:type="dxa"/>
            <w:shd w:val="clear" w:color="auto" w:fill="auto"/>
          </w:tcPr>
          <w:p w14:paraId="1CAED82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w:t>
            </w:r>
          </w:p>
        </w:tc>
        <w:tc>
          <w:tcPr>
            <w:tcW w:w="1530" w:type="dxa"/>
            <w:shd w:val="clear" w:color="auto" w:fill="auto"/>
          </w:tcPr>
          <w:p w14:paraId="7AA62A6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53B6798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1A61197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1A1AD9E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69365630" w14:textId="77777777" w:rsidTr="00141BD0">
        <w:trPr>
          <w:trHeight w:val="323"/>
        </w:trPr>
        <w:tc>
          <w:tcPr>
            <w:tcW w:w="1080" w:type="dxa"/>
            <w:shd w:val="clear" w:color="auto" w:fill="auto"/>
          </w:tcPr>
          <w:p w14:paraId="15122731" w14:textId="18D3F46A"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w:t>
            </w:r>
            <w:r w:rsidR="00A20A4A" w:rsidRPr="00F8362A">
              <w:rPr>
                <w:rFonts w:ascii="Times New Roman" w:hAnsi="Times New Roman" w:cs="Times New Roman"/>
                <w:color w:val="000000" w:themeColor="text1"/>
                <w:sz w:val="20"/>
                <w:szCs w:val="20"/>
              </w:rPr>
              <w:t xml:space="preserve"> </w:t>
            </w:r>
          </w:p>
        </w:tc>
        <w:tc>
          <w:tcPr>
            <w:tcW w:w="540" w:type="dxa"/>
            <w:shd w:val="clear" w:color="auto" w:fill="auto"/>
          </w:tcPr>
          <w:p w14:paraId="74764AF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c>
          <w:tcPr>
            <w:tcW w:w="720" w:type="dxa"/>
            <w:shd w:val="clear" w:color="auto" w:fill="auto"/>
          </w:tcPr>
          <w:p w14:paraId="79266FC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170</w:t>
            </w:r>
          </w:p>
        </w:tc>
        <w:tc>
          <w:tcPr>
            <w:tcW w:w="810" w:type="dxa"/>
            <w:shd w:val="clear" w:color="auto" w:fill="auto"/>
          </w:tcPr>
          <w:p w14:paraId="529ABF9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530" w:type="dxa"/>
            <w:shd w:val="clear" w:color="auto" w:fill="auto"/>
          </w:tcPr>
          <w:p w14:paraId="15B4FAC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5B05152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6D09853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21482EC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5B599519" w14:textId="77777777" w:rsidTr="00141BD0">
        <w:trPr>
          <w:trHeight w:val="311"/>
        </w:trPr>
        <w:tc>
          <w:tcPr>
            <w:tcW w:w="1080" w:type="dxa"/>
            <w:shd w:val="clear" w:color="auto" w:fill="auto"/>
          </w:tcPr>
          <w:p w14:paraId="6495527E" w14:textId="37F0CDD7"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w:t>
            </w:r>
          </w:p>
        </w:tc>
        <w:tc>
          <w:tcPr>
            <w:tcW w:w="540" w:type="dxa"/>
            <w:shd w:val="clear" w:color="auto" w:fill="auto"/>
          </w:tcPr>
          <w:p w14:paraId="4F8A8A8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720" w:type="dxa"/>
            <w:shd w:val="clear" w:color="auto" w:fill="auto"/>
          </w:tcPr>
          <w:p w14:paraId="10F2612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w:t>
            </w:r>
          </w:p>
        </w:tc>
        <w:tc>
          <w:tcPr>
            <w:tcW w:w="810" w:type="dxa"/>
            <w:shd w:val="clear" w:color="auto" w:fill="auto"/>
          </w:tcPr>
          <w:p w14:paraId="3D86AAE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26</w:t>
            </w:r>
          </w:p>
        </w:tc>
        <w:tc>
          <w:tcPr>
            <w:tcW w:w="1530" w:type="dxa"/>
            <w:shd w:val="clear" w:color="auto" w:fill="auto"/>
          </w:tcPr>
          <w:p w14:paraId="72582D0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0(0)</w:t>
            </w:r>
          </w:p>
        </w:tc>
        <w:tc>
          <w:tcPr>
            <w:tcW w:w="1440" w:type="dxa"/>
            <w:shd w:val="clear" w:color="auto" w:fill="auto"/>
          </w:tcPr>
          <w:p w14:paraId="3BC5153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12CC334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3ED70EA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1041AFC5" w14:textId="77777777" w:rsidTr="00141BD0">
        <w:trPr>
          <w:trHeight w:val="311"/>
        </w:trPr>
        <w:tc>
          <w:tcPr>
            <w:tcW w:w="1080" w:type="dxa"/>
            <w:shd w:val="clear" w:color="auto" w:fill="auto"/>
          </w:tcPr>
          <w:p w14:paraId="16B9D306" w14:textId="62547B19"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F1</w:t>
            </w:r>
          </w:p>
        </w:tc>
        <w:tc>
          <w:tcPr>
            <w:tcW w:w="540" w:type="dxa"/>
            <w:shd w:val="clear" w:color="auto" w:fill="auto"/>
          </w:tcPr>
          <w:p w14:paraId="71E1591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w:t>
            </w:r>
          </w:p>
        </w:tc>
        <w:tc>
          <w:tcPr>
            <w:tcW w:w="720" w:type="dxa"/>
            <w:shd w:val="clear" w:color="auto" w:fill="auto"/>
          </w:tcPr>
          <w:p w14:paraId="6D23548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61</w:t>
            </w:r>
          </w:p>
        </w:tc>
        <w:tc>
          <w:tcPr>
            <w:tcW w:w="810" w:type="dxa"/>
            <w:shd w:val="clear" w:color="auto" w:fill="auto"/>
          </w:tcPr>
          <w:p w14:paraId="7F6F312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530" w:type="dxa"/>
            <w:shd w:val="clear" w:color="auto" w:fill="auto"/>
          </w:tcPr>
          <w:p w14:paraId="67BCE10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5412D21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7112ADC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74A2451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24CF26DA" w14:textId="77777777" w:rsidTr="00141BD0">
        <w:trPr>
          <w:trHeight w:val="311"/>
        </w:trPr>
        <w:tc>
          <w:tcPr>
            <w:tcW w:w="1080" w:type="dxa"/>
            <w:shd w:val="clear" w:color="auto" w:fill="auto"/>
          </w:tcPr>
          <w:p w14:paraId="4300CA65" w14:textId="6DC19BB1"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G1</w:t>
            </w:r>
            <w:r w:rsidR="00A20A4A" w:rsidRPr="00F8362A">
              <w:rPr>
                <w:rFonts w:ascii="Times New Roman" w:hAnsi="Times New Roman" w:cs="Times New Roman"/>
                <w:color w:val="000000" w:themeColor="text1"/>
                <w:sz w:val="20"/>
                <w:szCs w:val="20"/>
              </w:rPr>
              <w:t xml:space="preserve"> </w:t>
            </w:r>
          </w:p>
        </w:tc>
        <w:tc>
          <w:tcPr>
            <w:tcW w:w="540" w:type="dxa"/>
            <w:shd w:val="clear" w:color="auto" w:fill="auto"/>
          </w:tcPr>
          <w:p w14:paraId="1061568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w:t>
            </w:r>
          </w:p>
        </w:tc>
        <w:tc>
          <w:tcPr>
            <w:tcW w:w="720" w:type="dxa"/>
            <w:shd w:val="clear" w:color="auto" w:fill="auto"/>
          </w:tcPr>
          <w:p w14:paraId="0140C6E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60</w:t>
            </w:r>
          </w:p>
        </w:tc>
        <w:tc>
          <w:tcPr>
            <w:tcW w:w="810" w:type="dxa"/>
            <w:shd w:val="clear" w:color="auto" w:fill="auto"/>
          </w:tcPr>
          <w:p w14:paraId="2D1BEB5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w:t>
            </w:r>
          </w:p>
        </w:tc>
        <w:tc>
          <w:tcPr>
            <w:tcW w:w="1530" w:type="dxa"/>
            <w:shd w:val="clear" w:color="auto" w:fill="auto"/>
          </w:tcPr>
          <w:p w14:paraId="2320CE9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(12)</w:t>
            </w:r>
          </w:p>
        </w:tc>
        <w:tc>
          <w:tcPr>
            <w:tcW w:w="1440" w:type="dxa"/>
            <w:shd w:val="clear" w:color="auto" w:fill="auto"/>
          </w:tcPr>
          <w:p w14:paraId="3CA13AC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2.5-31.2</w:t>
            </w:r>
          </w:p>
        </w:tc>
        <w:tc>
          <w:tcPr>
            <w:tcW w:w="1530" w:type="dxa"/>
            <w:shd w:val="clear" w:color="auto" w:fill="auto"/>
          </w:tcPr>
          <w:p w14:paraId="10579E1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 (11.7)</w:t>
            </w:r>
          </w:p>
        </w:tc>
        <w:tc>
          <w:tcPr>
            <w:tcW w:w="1350" w:type="dxa"/>
            <w:shd w:val="clear" w:color="auto" w:fill="auto"/>
          </w:tcPr>
          <w:p w14:paraId="0C57F14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4.8-22.6</w:t>
            </w:r>
          </w:p>
        </w:tc>
      </w:tr>
      <w:tr w:rsidR="00F8362A" w:rsidRPr="00F8362A" w14:paraId="1ACE8D1E" w14:textId="77777777" w:rsidTr="00141BD0">
        <w:trPr>
          <w:trHeight w:val="323"/>
        </w:trPr>
        <w:tc>
          <w:tcPr>
            <w:tcW w:w="1080" w:type="dxa"/>
            <w:shd w:val="clear" w:color="auto" w:fill="auto"/>
          </w:tcPr>
          <w:p w14:paraId="3A1243AD" w14:textId="0A3AD56D"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G2</w:t>
            </w:r>
          </w:p>
        </w:tc>
        <w:tc>
          <w:tcPr>
            <w:tcW w:w="540" w:type="dxa"/>
            <w:shd w:val="clear" w:color="auto" w:fill="auto"/>
          </w:tcPr>
          <w:p w14:paraId="69BB0C7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K</w:t>
            </w:r>
          </w:p>
        </w:tc>
        <w:tc>
          <w:tcPr>
            <w:tcW w:w="720" w:type="dxa"/>
            <w:shd w:val="clear" w:color="auto" w:fill="auto"/>
          </w:tcPr>
          <w:p w14:paraId="47D9985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1700</w:t>
            </w:r>
          </w:p>
        </w:tc>
        <w:tc>
          <w:tcPr>
            <w:tcW w:w="810" w:type="dxa"/>
            <w:shd w:val="clear" w:color="auto" w:fill="auto"/>
          </w:tcPr>
          <w:p w14:paraId="01B6A93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45</w:t>
            </w:r>
          </w:p>
        </w:tc>
        <w:tc>
          <w:tcPr>
            <w:tcW w:w="1530" w:type="dxa"/>
            <w:shd w:val="clear" w:color="auto" w:fill="auto"/>
          </w:tcPr>
          <w:p w14:paraId="5786416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shd w:val="clear" w:color="auto" w:fill="auto"/>
          </w:tcPr>
          <w:p w14:paraId="5487DC8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shd w:val="clear" w:color="auto" w:fill="auto"/>
          </w:tcPr>
          <w:p w14:paraId="7B23AB7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shd w:val="clear" w:color="auto" w:fill="auto"/>
          </w:tcPr>
          <w:p w14:paraId="2275C33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664C622A" w14:textId="77777777" w:rsidTr="00141BD0">
        <w:trPr>
          <w:trHeight w:val="311"/>
        </w:trPr>
        <w:tc>
          <w:tcPr>
            <w:tcW w:w="1080" w:type="dxa"/>
            <w:shd w:val="clear" w:color="auto" w:fill="auto"/>
          </w:tcPr>
          <w:p w14:paraId="0108689B" w14:textId="5106C93B"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F2</w:t>
            </w:r>
          </w:p>
        </w:tc>
        <w:tc>
          <w:tcPr>
            <w:tcW w:w="540" w:type="dxa"/>
            <w:shd w:val="clear" w:color="auto" w:fill="auto"/>
          </w:tcPr>
          <w:p w14:paraId="3AA1B85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w:t>
            </w:r>
          </w:p>
        </w:tc>
        <w:tc>
          <w:tcPr>
            <w:tcW w:w="720" w:type="dxa"/>
            <w:shd w:val="clear" w:color="auto" w:fill="auto"/>
          </w:tcPr>
          <w:p w14:paraId="69296D4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250</w:t>
            </w:r>
          </w:p>
        </w:tc>
        <w:tc>
          <w:tcPr>
            <w:tcW w:w="810" w:type="dxa"/>
            <w:shd w:val="clear" w:color="auto" w:fill="auto"/>
          </w:tcPr>
          <w:p w14:paraId="7552C86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w:t>
            </w:r>
          </w:p>
        </w:tc>
        <w:tc>
          <w:tcPr>
            <w:tcW w:w="1530" w:type="dxa"/>
            <w:shd w:val="clear" w:color="auto" w:fill="auto"/>
          </w:tcPr>
          <w:p w14:paraId="03E043A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(4)</w:t>
            </w:r>
          </w:p>
        </w:tc>
        <w:tc>
          <w:tcPr>
            <w:tcW w:w="1440" w:type="dxa"/>
            <w:shd w:val="clear" w:color="auto" w:fill="auto"/>
          </w:tcPr>
          <w:p w14:paraId="4D8F7AB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0.49-13.7</w:t>
            </w:r>
          </w:p>
        </w:tc>
        <w:tc>
          <w:tcPr>
            <w:tcW w:w="1530" w:type="dxa"/>
            <w:shd w:val="clear" w:color="auto" w:fill="auto"/>
          </w:tcPr>
          <w:p w14:paraId="14628DC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 (4)</w:t>
            </w:r>
          </w:p>
        </w:tc>
        <w:tc>
          <w:tcPr>
            <w:tcW w:w="1350" w:type="dxa"/>
            <w:shd w:val="clear" w:color="auto" w:fill="auto"/>
          </w:tcPr>
          <w:p w14:paraId="23E6BF7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1.9-7.2</w:t>
            </w:r>
          </w:p>
        </w:tc>
      </w:tr>
      <w:tr w:rsidR="00F8362A" w:rsidRPr="00F8362A" w14:paraId="5F18AFAD" w14:textId="77777777" w:rsidTr="00141BD0">
        <w:trPr>
          <w:trHeight w:val="311"/>
        </w:trPr>
        <w:tc>
          <w:tcPr>
            <w:tcW w:w="1080" w:type="dxa"/>
            <w:shd w:val="clear" w:color="auto" w:fill="auto"/>
          </w:tcPr>
          <w:p w14:paraId="1B5EE3F7" w14:textId="27D41C06"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w:t>
            </w:r>
          </w:p>
        </w:tc>
        <w:tc>
          <w:tcPr>
            <w:tcW w:w="540" w:type="dxa"/>
            <w:shd w:val="clear" w:color="auto" w:fill="auto"/>
          </w:tcPr>
          <w:p w14:paraId="225C342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720" w:type="dxa"/>
            <w:shd w:val="clear" w:color="auto" w:fill="auto"/>
          </w:tcPr>
          <w:p w14:paraId="46488EB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450</w:t>
            </w:r>
          </w:p>
        </w:tc>
        <w:tc>
          <w:tcPr>
            <w:tcW w:w="810" w:type="dxa"/>
            <w:shd w:val="clear" w:color="auto" w:fill="auto"/>
          </w:tcPr>
          <w:p w14:paraId="6897A2D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64</w:t>
            </w:r>
          </w:p>
        </w:tc>
        <w:tc>
          <w:tcPr>
            <w:tcW w:w="1530" w:type="dxa"/>
            <w:shd w:val="clear" w:color="auto" w:fill="auto"/>
          </w:tcPr>
          <w:p w14:paraId="1C4F4AA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 (62.5)</w:t>
            </w:r>
          </w:p>
        </w:tc>
        <w:tc>
          <w:tcPr>
            <w:tcW w:w="1440" w:type="dxa"/>
            <w:shd w:val="clear" w:color="auto" w:fill="auto"/>
          </w:tcPr>
          <w:p w14:paraId="28EFD11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49.5-74.3</w:t>
            </w:r>
          </w:p>
        </w:tc>
        <w:tc>
          <w:tcPr>
            <w:tcW w:w="1530" w:type="dxa"/>
            <w:shd w:val="clear" w:color="auto" w:fill="auto"/>
          </w:tcPr>
          <w:p w14:paraId="13364DA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281 (62.4)</w:t>
            </w:r>
          </w:p>
        </w:tc>
        <w:tc>
          <w:tcPr>
            <w:tcW w:w="1350" w:type="dxa"/>
            <w:shd w:val="clear" w:color="auto" w:fill="auto"/>
          </w:tcPr>
          <w:p w14:paraId="254EE7A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57.8-66.9</w:t>
            </w:r>
          </w:p>
        </w:tc>
      </w:tr>
      <w:tr w:rsidR="00F8362A" w:rsidRPr="00F8362A" w14:paraId="2EE4EAB4" w14:textId="77777777" w:rsidTr="00141BD0">
        <w:trPr>
          <w:trHeight w:val="311"/>
        </w:trPr>
        <w:tc>
          <w:tcPr>
            <w:tcW w:w="1080" w:type="dxa"/>
            <w:tcBorders>
              <w:bottom w:val="single" w:sz="4" w:space="0" w:color="auto"/>
            </w:tcBorders>
            <w:shd w:val="clear" w:color="auto" w:fill="auto"/>
          </w:tcPr>
          <w:p w14:paraId="511875C9" w14:textId="403B8B06" w:rsidR="00A20A4A" w:rsidRPr="00F8362A" w:rsidRDefault="00B7213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F3</w:t>
            </w:r>
          </w:p>
        </w:tc>
        <w:tc>
          <w:tcPr>
            <w:tcW w:w="540" w:type="dxa"/>
            <w:tcBorders>
              <w:bottom w:val="single" w:sz="4" w:space="0" w:color="auto"/>
            </w:tcBorders>
            <w:shd w:val="clear" w:color="auto" w:fill="auto"/>
          </w:tcPr>
          <w:p w14:paraId="326B761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w:t>
            </w:r>
          </w:p>
        </w:tc>
        <w:tc>
          <w:tcPr>
            <w:tcW w:w="720" w:type="dxa"/>
            <w:tcBorders>
              <w:bottom w:val="single" w:sz="4" w:space="0" w:color="auto"/>
            </w:tcBorders>
            <w:shd w:val="clear" w:color="auto" w:fill="auto"/>
          </w:tcPr>
          <w:p w14:paraId="5F9F050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350</w:t>
            </w:r>
          </w:p>
        </w:tc>
        <w:tc>
          <w:tcPr>
            <w:tcW w:w="810" w:type="dxa"/>
            <w:tcBorders>
              <w:bottom w:val="single" w:sz="4" w:space="0" w:color="auto"/>
            </w:tcBorders>
            <w:shd w:val="clear" w:color="auto" w:fill="auto"/>
          </w:tcPr>
          <w:p w14:paraId="7291F81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74</w:t>
            </w:r>
          </w:p>
        </w:tc>
        <w:tc>
          <w:tcPr>
            <w:tcW w:w="1530" w:type="dxa"/>
            <w:tcBorders>
              <w:bottom w:val="single" w:sz="4" w:space="0" w:color="auto"/>
            </w:tcBorders>
            <w:shd w:val="clear" w:color="auto" w:fill="auto"/>
          </w:tcPr>
          <w:p w14:paraId="64E6D2C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440" w:type="dxa"/>
            <w:tcBorders>
              <w:bottom w:val="single" w:sz="4" w:space="0" w:color="auto"/>
            </w:tcBorders>
            <w:shd w:val="clear" w:color="auto" w:fill="auto"/>
          </w:tcPr>
          <w:p w14:paraId="06303F0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1530" w:type="dxa"/>
            <w:tcBorders>
              <w:bottom w:val="single" w:sz="4" w:space="0" w:color="auto"/>
            </w:tcBorders>
            <w:shd w:val="clear" w:color="auto" w:fill="auto"/>
          </w:tcPr>
          <w:p w14:paraId="03EE041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c>
          <w:tcPr>
            <w:tcW w:w="1350" w:type="dxa"/>
            <w:tcBorders>
              <w:bottom w:val="single" w:sz="4" w:space="0" w:color="auto"/>
            </w:tcBorders>
            <w:shd w:val="clear" w:color="auto" w:fill="auto"/>
          </w:tcPr>
          <w:p w14:paraId="5D1FFAC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r>
      <w:tr w:rsidR="00F8362A" w:rsidRPr="00F8362A" w14:paraId="13CD78DD" w14:textId="77777777" w:rsidTr="00141BD0">
        <w:trPr>
          <w:trHeight w:val="323"/>
        </w:trPr>
        <w:tc>
          <w:tcPr>
            <w:tcW w:w="1620" w:type="dxa"/>
            <w:gridSpan w:val="2"/>
            <w:tcBorders>
              <w:top w:val="single" w:sz="4" w:space="0" w:color="auto"/>
              <w:bottom w:val="single" w:sz="4" w:space="0" w:color="auto"/>
            </w:tcBorders>
            <w:shd w:val="clear" w:color="auto" w:fill="auto"/>
          </w:tcPr>
          <w:p w14:paraId="1F0CD4A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Total  </w:t>
            </w:r>
          </w:p>
        </w:tc>
        <w:tc>
          <w:tcPr>
            <w:tcW w:w="720" w:type="dxa"/>
            <w:tcBorders>
              <w:top w:val="single" w:sz="4" w:space="0" w:color="auto"/>
              <w:bottom w:val="single" w:sz="4" w:space="0" w:color="auto"/>
            </w:tcBorders>
            <w:shd w:val="clear" w:color="auto" w:fill="auto"/>
          </w:tcPr>
          <w:p w14:paraId="4A460B2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4400</w:t>
            </w:r>
          </w:p>
        </w:tc>
        <w:tc>
          <w:tcPr>
            <w:tcW w:w="810" w:type="dxa"/>
            <w:tcBorders>
              <w:top w:val="single" w:sz="4" w:space="0" w:color="auto"/>
              <w:bottom w:val="single" w:sz="4" w:space="0" w:color="auto"/>
            </w:tcBorders>
            <w:shd w:val="clear" w:color="auto" w:fill="auto"/>
          </w:tcPr>
          <w:p w14:paraId="7C26381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508</w:t>
            </w:r>
          </w:p>
        </w:tc>
        <w:tc>
          <w:tcPr>
            <w:tcW w:w="1530" w:type="dxa"/>
            <w:tcBorders>
              <w:top w:val="single" w:sz="4" w:space="0" w:color="auto"/>
              <w:bottom w:val="single" w:sz="4" w:space="0" w:color="auto"/>
            </w:tcBorders>
            <w:shd w:val="clear" w:color="auto" w:fill="auto"/>
          </w:tcPr>
          <w:p w14:paraId="6141FC2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50 (9.8)</w:t>
            </w:r>
          </w:p>
        </w:tc>
        <w:tc>
          <w:tcPr>
            <w:tcW w:w="1440" w:type="dxa"/>
            <w:tcBorders>
              <w:top w:val="single" w:sz="4" w:space="0" w:color="auto"/>
              <w:bottom w:val="single" w:sz="4" w:space="0" w:color="auto"/>
            </w:tcBorders>
            <w:shd w:val="clear" w:color="auto" w:fill="auto"/>
          </w:tcPr>
          <w:p w14:paraId="3B7265E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7.3-12.8</w:t>
            </w:r>
          </w:p>
        </w:tc>
        <w:tc>
          <w:tcPr>
            <w:tcW w:w="1530" w:type="dxa"/>
            <w:tcBorders>
              <w:top w:val="single" w:sz="4" w:space="0" w:color="auto"/>
              <w:bottom w:val="single" w:sz="4" w:space="0" w:color="auto"/>
            </w:tcBorders>
            <w:shd w:val="clear" w:color="auto" w:fill="auto"/>
          </w:tcPr>
          <w:p w14:paraId="2EBC9960" w14:textId="5AADD8C2" w:rsidR="00A20A4A" w:rsidRPr="00F8362A" w:rsidRDefault="00877454"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31</w:t>
            </w:r>
            <w:r w:rsidR="00A80060" w:rsidRPr="00F8362A">
              <w:rPr>
                <w:rFonts w:ascii="Times New Roman" w:hAnsi="Times New Roman" w:cs="Times New Roman"/>
                <w:color w:val="000000" w:themeColor="text1"/>
                <w:sz w:val="20"/>
                <w:szCs w:val="20"/>
              </w:rPr>
              <w:t>8</w:t>
            </w:r>
            <w:r w:rsidR="00A20A4A" w:rsidRPr="00F8362A">
              <w:rPr>
                <w:rFonts w:ascii="Times New Roman" w:hAnsi="Times New Roman" w:cs="Times New Roman"/>
                <w:color w:val="000000" w:themeColor="text1"/>
                <w:sz w:val="20"/>
                <w:szCs w:val="20"/>
              </w:rPr>
              <w:t xml:space="preserve"> (7.2)</w:t>
            </w:r>
          </w:p>
        </w:tc>
        <w:tc>
          <w:tcPr>
            <w:tcW w:w="1350" w:type="dxa"/>
            <w:tcBorders>
              <w:top w:val="single" w:sz="4" w:space="0" w:color="auto"/>
              <w:bottom w:val="single" w:sz="4" w:space="0" w:color="auto"/>
            </w:tcBorders>
            <w:shd w:val="clear" w:color="auto" w:fill="auto"/>
          </w:tcPr>
          <w:p w14:paraId="1454C9C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6.5-8.0</w:t>
            </w:r>
          </w:p>
        </w:tc>
      </w:tr>
    </w:tbl>
    <w:p w14:paraId="4CA27826" w14:textId="19F60544" w:rsidR="00A20A4A" w:rsidRPr="00F8362A" w:rsidRDefault="00B72133" w:rsidP="00A20A4A">
      <w:pPr>
        <w:spacing w:line="276" w:lineRule="auto"/>
        <w:rPr>
          <w:rFonts w:ascii="Times New Roman" w:hAnsi="Times New Roman" w:cs="Times New Roman"/>
          <w:color w:val="000000" w:themeColor="text1"/>
        </w:rPr>
      </w:pPr>
      <w:r w:rsidRPr="00F8362A">
        <w:rPr>
          <w:rFonts w:ascii="Times New Roman" w:hAnsi="Times New Roman" w:cs="Times New Roman"/>
          <w:bCs/>
          <w:color w:val="000000" w:themeColor="text1"/>
          <w:sz w:val="20"/>
          <w:szCs w:val="20"/>
        </w:rPr>
        <w:t xml:space="preserve">*Farms from counties designated by the same letter </w:t>
      </w:r>
      <w:r w:rsidR="00877454" w:rsidRPr="00F8362A">
        <w:rPr>
          <w:rFonts w:ascii="Times New Roman" w:hAnsi="Times New Roman" w:cs="Times New Roman"/>
          <w:bCs/>
          <w:color w:val="000000" w:themeColor="text1"/>
          <w:sz w:val="20"/>
          <w:szCs w:val="20"/>
        </w:rPr>
        <w:t>are in</w:t>
      </w:r>
      <w:r w:rsidRPr="00F8362A">
        <w:rPr>
          <w:rFonts w:ascii="Times New Roman" w:hAnsi="Times New Roman" w:cs="Times New Roman"/>
          <w:bCs/>
          <w:color w:val="000000" w:themeColor="text1"/>
          <w:sz w:val="20"/>
          <w:szCs w:val="20"/>
        </w:rPr>
        <w:t xml:space="preserve"> the same county. </w:t>
      </w:r>
      <w:r w:rsidR="00A20A4A" w:rsidRPr="00F8362A">
        <w:rPr>
          <w:rFonts w:ascii="Times New Roman" w:hAnsi="Times New Roman" w:cs="Times New Roman"/>
          <w:color w:val="000000" w:themeColor="text1"/>
        </w:rPr>
        <w:t>NA:</w:t>
      </w:r>
      <w:r w:rsidR="009C7126" w:rsidRPr="00F8362A">
        <w:rPr>
          <w:rFonts w:ascii="Times New Roman" w:hAnsi="Times New Roman" w:cs="Times New Roman"/>
          <w:color w:val="000000" w:themeColor="text1"/>
        </w:rPr>
        <w:t xml:space="preserve"> </w:t>
      </w:r>
      <w:r w:rsidR="00A20A4A" w:rsidRPr="00F8362A">
        <w:rPr>
          <w:rFonts w:ascii="Times New Roman" w:hAnsi="Times New Roman" w:cs="Times New Roman"/>
          <w:color w:val="000000" w:themeColor="text1"/>
        </w:rPr>
        <w:t xml:space="preserve">not applicable </w:t>
      </w:r>
    </w:p>
    <w:p w14:paraId="0FE816AF" w14:textId="77777777" w:rsidR="00A20A4A" w:rsidRPr="00F8362A" w:rsidRDefault="00A20A4A" w:rsidP="00A20A4A">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55BAF8FC" w14:textId="73F12F83" w:rsidR="00A20A4A" w:rsidRPr="00F8362A" w:rsidRDefault="00DF562C" w:rsidP="005F7081">
      <w:pPr>
        <w:pStyle w:val="Caption"/>
        <w:rPr>
          <w:rFonts w:ascii="Times New Roman" w:hAnsi="Times New Roman" w:cs="Times New Roman"/>
          <w:color w:val="000000" w:themeColor="text1"/>
        </w:rPr>
      </w:pPr>
      <w:bookmarkStart w:id="171" w:name="_Toc135297590"/>
      <w:r w:rsidRPr="00F8362A">
        <w:rPr>
          <w:rFonts w:ascii="Times New Roman" w:hAnsi="Times New Roman" w:cs="Times New Roman"/>
          <w:color w:val="000000" w:themeColor="text1"/>
        </w:rPr>
        <w:lastRenderedPageBreak/>
        <w:t>Table</w:t>
      </w:r>
      <w:r w:rsidR="005F7081" w:rsidRPr="00F8362A">
        <w:rPr>
          <w:rFonts w:ascii="Times New Roman" w:hAnsi="Times New Roman" w:cs="Times New Roman"/>
          <w:color w:val="000000" w:themeColor="text1"/>
        </w:rPr>
        <w:t xml:space="preserve"> 5. </w:t>
      </w:r>
      <w:r w:rsidR="00651555" w:rsidRPr="00F8362A">
        <w:rPr>
          <w:rFonts w:ascii="Times New Roman" w:hAnsi="Times New Roman" w:cs="Times New Roman"/>
          <w:color w:val="000000" w:themeColor="text1"/>
        </w:rPr>
        <w:fldChar w:fldCharType="begin"/>
      </w:r>
      <w:r w:rsidR="00651555" w:rsidRPr="00F8362A">
        <w:rPr>
          <w:rFonts w:ascii="Times New Roman" w:hAnsi="Times New Roman" w:cs="Times New Roman"/>
          <w:color w:val="000000" w:themeColor="text1"/>
        </w:rPr>
        <w:instrText xml:space="preserve"> SEQ 5. \* ARABIC </w:instrText>
      </w:r>
      <w:r w:rsidR="00651555"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00651555" w:rsidRPr="00F8362A">
        <w:rPr>
          <w:rFonts w:ascii="Times New Roman" w:hAnsi="Times New Roman" w:cs="Times New Roman"/>
          <w:noProof/>
          <w:color w:val="000000" w:themeColor="text1"/>
        </w:rPr>
        <w:fldChar w:fldCharType="end"/>
      </w:r>
      <w:r w:rsidR="005F7081" w:rsidRPr="00F8362A">
        <w:rPr>
          <w:rFonts w:ascii="Times New Roman" w:hAnsi="Times New Roman" w:cs="Times New Roman"/>
          <w:color w:val="000000" w:themeColor="text1"/>
        </w:rPr>
        <w:t>.</w:t>
      </w:r>
      <w:r w:rsidR="0046222B"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 xml:space="preserve">Prevalence </w:t>
      </w:r>
      <w:r w:rsidR="00017D36" w:rsidRPr="00F8362A">
        <w:rPr>
          <w:rFonts w:ascii="Times New Roman" w:hAnsi="Times New Roman" w:cs="Times New Roman"/>
          <w:b w:val="0"/>
          <w:bCs w:val="0"/>
          <w:color w:val="000000" w:themeColor="text1"/>
        </w:rPr>
        <w:t>o</w:t>
      </w:r>
      <w:r w:rsidRPr="00F8362A">
        <w:rPr>
          <w:rFonts w:ascii="Times New Roman" w:hAnsi="Times New Roman" w:cs="Times New Roman"/>
          <w:b w:val="0"/>
          <w:bCs w:val="0"/>
          <w:color w:val="000000" w:themeColor="text1"/>
        </w:rPr>
        <w:t>f E</w:t>
      </w:r>
      <w:r w:rsidR="00017D36" w:rsidRPr="00F8362A">
        <w:rPr>
          <w:rFonts w:ascii="Times New Roman" w:hAnsi="Times New Roman" w:cs="Times New Roman"/>
          <w:b w:val="0"/>
          <w:bCs w:val="0"/>
          <w:color w:val="000000" w:themeColor="text1"/>
        </w:rPr>
        <w:t>SBL</w:t>
      </w:r>
      <w:r w:rsidRPr="00F8362A">
        <w:rPr>
          <w:rFonts w:ascii="Times New Roman" w:hAnsi="Times New Roman" w:cs="Times New Roman"/>
          <w:b w:val="0"/>
          <w:bCs w:val="0"/>
          <w:color w:val="000000" w:themeColor="text1"/>
        </w:rPr>
        <w:t>-</w:t>
      </w:r>
      <w:r w:rsidRPr="00F8362A">
        <w:rPr>
          <w:rFonts w:ascii="Times New Roman" w:hAnsi="Times New Roman" w:cs="Times New Roman"/>
          <w:b w:val="0"/>
          <w:bCs w:val="0"/>
          <w:i/>
          <w:iCs/>
          <w:color w:val="000000" w:themeColor="text1"/>
        </w:rPr>
        <w:t xml:space="preserve">Klebsiella </w:t>
      </w:r>
      <w:r w:rsidRPr="00F8362A">
        <w:rPr>
          <w:rFonts w:ascii="Times New Roman" w:hAnsi="Times New Roman" w:cs="Times New Roman"/>
          <w:b w:val="0"/>
          <w:bCs w:val="0"/>
          <w:color w:val="000000" w:themeColor="text1"/>
        </w:rPr>
        <w:t xml:space="preserve">Species </w:t>
      </w:r>
      <w:r w:rsidR="009C7126" w:rsidRPr="00F8362A">
        <w:rPr>
          <w:rFonts w:ascii="Times New Roman" w:hAnsi="Times New Roman" w:cs="Times New Roman"/>
          <w:b w:val="0"/>
          <w:bCs w:val="0"/>
          <w:color w:val="000000" w:themeColor="text1"/>
        </w:rPr>
        <w:t>in</w:t>
      </w:r>
      <w:r w:rsidRPr="00F8362A">
        <w:rPr>
          <w:rFonts w:ascii="Times New Roman" w:hAnsi="Times New Roman" w:cs="Times New Roman"/>
          <w:b w:val="0"/>
          <w:bCs w:val="0"/>
          <w:color w:val="000000" w:themeColor="text1"/>
        </w:rPr>
        <w:t xml:space="preserve"> Dairy Cattle Farms According </w:t>
      </w:r>
      <w:r w:rsidR="00017D36" w:rsidRPr="00F8362A">
        <w:rPr>
          <w:rFonts w:ascii="Times New Roman" w:hAnsi="Times New Roman" w:cs="Times New Roman"/>
          <w:b w:val="0"/>
          <w:bCs w:val="0"/>
          <w:color w:val="000000" w:themeColor="text1"/>
        </w:rPr>
        <w:t>t</w:t>
      </w:r>
      <w:r w:rsidRPr="00F8362A">
        <w:rPr>
          <w:rFonts w:ascii="Times New Roman" w:hAnsi="Times New Roman" w:cs="Times New Roman"/>
          <w:b w:val="0"/>
          <w:bCs w:val="0"/>
          <w:color w:val="000000" w:themeColor="text1"/>
        </w:rPr>
        <w:t>o Sample Sources</w:t>
      </w:r>
      <w:bookmarkEnd w:id="171"/>
      <w:r w:rsidRPr="00F8362A">
        <w:rPr>
          <w:rFonts w:ascii="Times New Roman" w:hAnsi="Times New Roman" w:cs="Times New Roman"/>
          <w:b w:val="0"/>
          <w:bCs w:val="0"/>
          <w:color w:val="000000" w:themeColor="text1"/>
        </w:rPr>
        <w:t xml:space="preserve"> </w:t>
      </w:r>
    </w:p>
    <w:tbl>
      <w:tblPr>
        <w:tblStyle w:val="TableGrid1"/>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956"/>
        <w:gridCol w:w="1956"/>
        <w:gridCol w:w="1956"/>
        <w:gridCol w:w="1957"/>
      </w:tblGrid>
      <w:tr w:rsidR="00F8362A" w:rsidRPr="00F8362A" w14:paraId="2E4E0B32" w14:textId="77777777" w:rsidTr="00DA7754">
        <w:trPr>
          <w:trHeight w:val="323"/>
        </w:trPr>
        <w:tc>
          <w:tcPr>
            <w:tcW w:w="1956" w:type="dxa"/>
            <w:tcBorders>
              <w:top w:val="single" w:sz="4" w:space="0" w:color="auto"/>
              <w:bottom w:val="single" w:sz="4" w:space="0" w:color="auto"/>
            </w:tcBorders>
          </w:tcPr>
          <w:p w14:paraId="00EECB58" w14:textId="77777777" w:rsidR="00181BB0" w:rsidRPr="00F8362A" w:rsidRDefault="00181BB0"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Sample Source </w:t>
            </w:r>
          </w:p>
        </w:tc>
        <w:tc>
          <w:tcPr>
            <w:tcW w:w="1956" w:type="dxa"/>
            <w:tcBorders>
              <w:top w:val="single" w:sz="4" w:space="0" w:color="auto"/>
              <w:bottom w:val="single" w:sz="4" w:space="0" w:color="auto"/>
            </w:tcBorders>
          </w:tcPr>
          <w:p w14:paraId="63FBA2BE" w14:textId="79BFF844" w:rsidR="00181BB0" w:rsidRPr="00F8362A" w:rsidRDefault="00F84832"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t>
            </w:r>
            <w:r w:rsidR="00181BB0" w:rsidRPr="00F8362A">
              <w:rPr>
                <w:rFonts w:ascii="Times New Roman" w:hAnsi="Times New Roman" w:cs="Times New Roman"/>
                <w:bCs/>
                <w:color w:val="000000" w:themeColor="text1"/>
                <w:sz w:val="20"/>
                <w:szCs w:val="20"/>
              </w:rPr>
              <w:t>No. Tested)</w:t>
            </w:r>
            <w:r w:rsidR="00181BB0" w:rsidRPr="00F8362A">
              <w:rPr>
                <w:rFonts w:ascii="Times New Roman" w:hAnsi="Times New Roman" w:cs="Times New Roman"/>
                <w:bCs/>
                <w:color w:val="000000" w:themeColor="text1"/>
                <w:sz w:val="20"/>
                <w:szCs w:val="20"/>
                <w:vertAlign w:val="superscript"/>
              </w:rPr>
              <w:t>a</w:t>
            </w:r>
            <w:r w:rsidR="00181BB0" w:rsidRPr="00F8362A">
              <w:rPr>
                <w:rFonts w:ascii="Times New Roman" w:hAnsi="Times New Roman" w:cs="Times New Roman"/>
                <w:bCs/>
                <w:color w:val="000000" w:themeColor="text1"/>
                <w:sz w:val="20"/>
                <w:szCs w:val="20"/>
              </w:rPr>
              <w:t xml:space="preserve"> </w:t>
            </w:r>
          </w:p>
        </w:tc>
        <w:tc>
          <w:tcPr>
            <w:tcW w:w="1956" w:type="dxa"/>
            <w:tcBorders>
              <w:top w:val="single" w:sz="4" w:space="0" w:color="auto"/>
              <w:bottom w:val="single" w:sz="4" w:space="0" w:color="auto"/>
            </w:tcBorders>
          </w:tcPr>
          <w:p w14:paraId="479F4092" w14:textId="1A2C32CA" w:rsidR="00181BB0" w:rsidRPr="00F8362A" w:rsidRDefault="00181BB0"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(No. of Positives)</w:t>
            </w:r>
            <w:r w:rsidRPr="00F8362A">
              <w:rPr>
                <w:rFonts w:ascii="Times New Roman" w:hAnsi="Times New Roman" w:cs="Times New Roman"/>
                <w:bCs/>
                <w:color w:val="000000" w:themeColor="text1"/>
                <w:sz w:val="20"/>
                <w:szCs w:val="20"/>
                <w:vertAlign w:val="superscript"/>
              </w:rPr>
              <w:t>b</w:t>
            </w:r>
            <w:r w:rsidRPr="00F8362A">
              <w:rPr>
                <w:rFonts w:ascii="Times New Roman" w:hAnsi="Times New Roman" w:cs="Times New Roman"/>
                <w:bCs/>
                <w:color w:val="000000" w:themeColor="text1"/>
                <w:sz w:val="20"/>
                <w:szCs w:val="20"/>
              </w:rPr>
              <w:t xml:space="preserve"> </w:t>
            </w:r>
          </w:p>
        </w:tc>
        <w:tc>
          <w:tcPr>
            <w:tcW w:w="1957" w:type="dxa"/>
            <w:tcBorders>
              <w:top w:val="single" w:sz="4" w:space="0" w:color="auto"/>
              <w:bottom w:val="single" w:sz="4" w:space="0" w:color="auto"/>
            </w:tcBorders>
          </w:tcPr>
          <w:p w14:paraId="437CF569" w14:textId="77777777" w:rsidR="00181BB0" w:rsidRPr="00F8362A" w:rsidRDefault="00181BB0"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Prevalence (95 % CI)</w:t>
            </w:r>
          </w:p>
        </w:tc>
      </w:tr>
      <w:tr w:rsidR="00F8362A" w:rsidRPr="00F8362A" w14:paraId="5273B933" w14:textId="77777777" w:rsidTr="00DA7754">
        <w:trPr>
          <w:trHeight w:val="323"/>
        </w:trPr>
        <w:tc>
          <w:tcPr>
            <w:tcW w:w="1956" w:type="dxa"/>
            <w:tcBorders>
              <w:top w:val="single" w:sz="4" w:space="0" w:color="auto"/>
            </w:tcBorders>
          </w:tcPr>
          <w:p w14:paraId="525038BF" w14:textId="58088F03" w:rsidR="00DA7754" w:rsidRPr="00F8362A" w:rsidRDefault="00DA7754"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Rectal feces </w:t>
            </w:r>
          </w:p>
        </w:tc>
        <w:tc>
          <w:tcPr>
            <w:tcW w:w="1956" w:type="dxa"/>
            <w:tcBorders>
              <w:top w:val="single" w:sz="4" w:space="0" w:color="auto"/>
            </w:tcBorders>
          </w:tcPr>
          <w:p w14:paraId="6A9DC828" w14:textId="71F17000" w:rsidR="00DA7754" w:rsidRPr="00F8362A" w:rsidRDefault="00DA7754"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508</w:t>
            </w:r>
          </w:p>
        </w:tc>
        <w:tc>
          <w:tcPr>
            <w:tcW w:w="1956" w:type="dxa"/>
            <w:tcBorders>
              <w:top w:val="single" w:sz="4" w:space="0" w:color="auto"/>
            </w:tcBorders>
          </w:tcPr>
          <w:p w14:paraId="42149F64" w14:textId="09A03775" w:rsidR="00DA7754" w:rsidRPr="00F8362A" w:rsidRDefault="00DA7754"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50</w:t>
            </w:r>
          </w:p>
        </w:tc>
        <w:tc>
          <w:tcPr>
            <w:tcW w:w="1957" w:type="dxa"/>
            <w:tcBorders>
              <w:top w:val="single" w:sz="4" w:space="0" w:color="auto"/>
            </w:tcBorders>
          </w:tcPr>
          <w:p w14:paraId="2C3398A5" w14:textId="19704104" w:rsidR="00DA7754" w:rsidRPr="00F8362A" w:rsidRDefault="00DA7754"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9.8(7.4-12.8)</w:t>
            </w:r>
          </w:p>
        </w:tc>
      </w:tr>
      <w:tr w:rsidR="00F8362A" w:rsidRPr="00F8362A" w14:paraId="516C6EC8" w14:textId="77777777" w:rsidTr="00DA7754">
        <w:trPr>
          <w:trHeight w:val="311"/>
        </w:trPr>
        <w:tc>
          <w:tcPr>
            <w:tcW w:w="1956" w:type="dxa"/>
          </w:tcPr>
          <w:p w14:paraId="45A18EFE"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Manure </w:t>
            </w:r>
          </w:p>
        </w:tc>
        <w:tc>
          <w:tcPr>
            <w:tcW w:w="1956" w:type="dxa"/>
          </w:tcPr>
          <w:p w14:paraId="61F77745"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30</w:t>
            </w:r>
          </w:p>
        </w:tc>
        <w:tc>
          <w:tcPr>
            <w:tcW w:w="1956" w:type="dxa"/>
          </w:tcPr>
          <w:p w14:paraId="6DA77977"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1957" w:type="dxa"/>
          </w:tcPr>
          <w:p w14:paraId="4CEBBD8B"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 (2-26.5)</w:t>
            </w:r>
          </w:p>
        </w:tc>
      </w:tr>
      <w:tr w:rsidR="00F8362A" w:rsidRPr="00F8362A" w14:paraId="0DDC4ED0" w14:textId="77777777" w:rsidTr="00DA7754">
        <w:trPr>
          <w:trHeight w:val="323"/>
        </w:trPr>
        <w:tc>
          <w:tcPr>
            <w:tcW w:w="1956" w:type="dxa"/>
          </w:tcPr>
          <w:p w14:paraId="47E2D921"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Water </w:t>
            </w:r>
          </w:p>
        </w:tc>
        <w:tc>
          <w:tcPr>
            <w:tcW w:w="1956" w:type="dxa"/>
          </w:tcPr>
          <w:p w14:paraId="64B0A519"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w:t>
            </w:r>
          </w:p>
        </w:tc>
        <w:tc>
          <w:tcPr>
            <w:tcW w:w="1956" w:type="dxa"/>
          </w:tcPr>
          <w:p w14:paraId="67BA8F50"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957" w:type="dxa"/>
          </w:tcPr>
          <w:p w14:paraId="7B18EB17"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10.5% (1.1-33.1)</w:t>
            </w:r>
          </w:p>
        </w:tc>
      </w:tr>
      <w:tr w:rsidR="00F8362A" w:rsidRPr="00F8362A" w14:paraId="51D44B1A" w14:textId="77777777" w:rsidTr="00DA7754">
        <w:trPr>
          <w:trHeight w:val="311"/>
        </w:trPr>
        <w:tc>
          <w:tcPr>
            <w:tcW w:w="1956" w:type="dxa"/>
          </w:tcPr>
          <w:p w14:paraId="57C82FA4"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Feed </w:t>
            </w:r>
          </w:p>
        </w:tc>
        <w:tc>
          <w:tcPr>
            <w:tcW w:w="1956" w:type="dxa"/>
          </w:tcPr>
          <w:p w14:paraId="35D89B9E"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15</w:t>
            </w:r>
          </w:p>
        </w:tc>
        <w:tc>
          <w:tcPr>
            <w:tcW w:w="1956" w:type="dxa"/>
          </w:tcPr>
          <w:p w14:paraId="51D6CB99"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957" w:type="dxa"/>
          </w:tcPr>
          <w:p w14:paraId="384D8632" w14:textId="77777777"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13.3% (1.7-40.5)</w:t>
            </w:r>
          </w:p>
        </w:tc>
      </w:tr>
      <w:tr w:rsidR="00F8362A" w:rsidRPr="00F8362A" w14:paraId="198DE61E" w14:textId="77777777" w:rsidTr="00DA7754">
        <w:trPr>
          <w:trHeight w:val="311"/>
        </w:trPr>
        <w:tc>
          <w:tcPr>
            <w:tcW w:w="1956" w:type="dxa"/>
            <w:tcBorders>
              <w:bottom w:val="single" w:sz="4" w:space="0" w:color="auto"/>
            </w:tcBorders>
          </w:tcPr>
          <w:p w14:paraId="5851FAC3" w14:textId="42A451F5"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 xml:space="preserve">Total </w:t>
            </w:r>
          </w:p>
        </w:tc>
        <w:tc>
          <w:tcPr>
            <w:tcW w:w="1956" w:type="dxa"/>
            <w:tcBorders>
              <w:bottom w:val="single" w:sz="4" w:space="0" w:color="auto"/>
            </w:tcBorders>
          </w:tcPr>
          <w:p w14:paraId="5C0DEE45" w14:textId="34E8FF31"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 xml:space="preserve">572 </w:t>
            </w:r>
          </w:p>
        </w:tc>
        <w:tc>
          <w:tcPr>
            <w:tcW w:w="1956" w:type="dxa"/>
            <w:tcBorders>
              <w:bottom w:val="single" w:sz="4" w:space="0" w:color="auto"/>
            </w:tcBorders>
          </w:tcPr>
          <w:p w14:paraId="1D7AA855" w14:textId="6992D6CF"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57</w:t>
            </w:r>
          </w:p>
        </w:tc>
        <w:tc>
          <w:tcPr>
            <w:tcW w:w="1957" w:type="dxa"/>
            <w:tcBorders>
              <w:bottom w:val="single" w:sz="4" w:space="0" w:color="auto"/>
            </w:tcBorders>
          </w:tcPr>
          <w:p w14:paraId="05988180" w14:textId="4147C580" w:rsidR="00181BB0" w:rsidRPr="00F8362A" w:rsidRDefault="00181BB0" w:rsidP="000A02D5">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10% (7.6-12.7)</w:t>
            </w:r>
          </w:p>
        </w:tc>
      </w:tr>
    </w:tbl>
    <w:p w14:paraId="535D0A7D" w14:textId="186B5F23" w:rsidR="00D5189B" w:rsidRPr="00F8362A" w:rsidRDefault="00D5189B" w:rsidP="00A20A4A">
      <w:pPr>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Number of samples tested for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species from each sample source </w:t>
      </w:r>
    </w:p>
    <w:p w14:paraId="6AB48B25" w14:textId="2CE7617E" w:rsidR="00A20A4A" w:rsidRPr="00F8362A" w:rsidRDefault="00D5189B" w:rsidP="00A20A4A">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Number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obtained  from each sample sources</w:t>
      </w:r>
      <w:r w:rsidR="00A20A4A" w:rsidRPr="00F8362A">
        <w:rPr>
          <w:rFonts w:ascii="Times New Roman" w:hAnsi="Times New Roman" w:cs="Times New Roman"/>
          <w:color w:val="000000" w:themeColor="text1"/>
          <w:vertAlign w:val="superscript"/>
        </w:rPr>
        <w:t xml:space="preserve"> </w:t>
      </w:r>
    </w:p>
    <w:p w14:paraId="2B4AF06C" w14:textId="77777777" w:rsidR="00A20A4A" w:rsidRPr="00F8362A" w:rsidRDefault="00A20A4A" w:rsidP="00A20A4A">
      <w:pPr>
        <w:spacing w:line="276" w:lineRule="auto"/>
        <w:rPr>
          <w:rFonts w:ascii="Times New Roman" w:hAnsi="Times New Roman" w:cs="Times New Roman"/>
          <w:color w:val="000000" w:themeColor="text1"/>
          <w:sz w:val="20"/>
          <w:szCs w:val="20"/>
          <w:vertAlign w:val="superscript"/>
        </w:rPr>
      </w:pPr>
    </w:p>
    <w:p w14:paraId="74F61AE0" w14:textId="77777777" w:rsidR="00A20A4A" w:rsidRPr="00F8362A" w:rsidRDefault="00A20A4A" w:rsidP="00A20A4A">
      <w:pPr>
        <w:spacing w:line="276" w:lineRule="auto"/>
        <w:rPr>
          <w:rFonts w:ascii="Times New Roman" w:hAnsi="Times New Roman" w:cs="Times New Roman"/>
          <w:color w:val="000000" w:themeColor="text1"/>
          <w:sz w:val="20"/>
          <w:szCs w:val="20"/>
          <w:vertAlign w:val="superscript"/>
        </w:rPr>
      </w:pPr>
    </w:p>
    <w:p w14:paraId="2071F3B2" w14:textId="77777777" w:rsidR="00A20A4A" w:rsidRPr="00F8362A" w:rsidRDefault="00A20A4A" w:rsidP="00A20A4A">
      <w:pPr>
        <w:spacing w:line="276" w:lineRule="auto"/>
        <w:rPr>
          <w:rFonts w:ascii="Times New Roman" w:hAnsi="Times New Roman" w:cs="Times New Roman"/>
          <w:color w:val="000000" w:themeColor="text1"/>
          <w:sz w:val="20"/>
          <w:szCs w:val="20"/>
          <w:vertAlign w:val="superscript"/>
        </w:rPr>
      </w:pPr>
    </w:p>
    <w:p w14:paraId="4E9EB1EE" w14:textId="77777777" w:rsidR="00A20A4A" w:rsidRPr="00F8362A" w:rsidRDefault="00A20A4A" w:rsidP="00A20A4A">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391CCF21" w14:textId="3185456B" w:rsidR="00A20A4A" w:rsidRPr="00F8362A" w:rsidRDefault="009536DF" w:rsidP="004D522E">
      <w:pPr>
        <w:pStyle w:val="Caption"/>
        <w:rPr>
          <w:rFonts w:ascii="Times New Roman" w:hAnsi="Times New Roman" w:cs="Times New Roman"/>
          <w:b w:val="0"/>
          <w:bCs w:val="0"/>
          <w:color w:val="000000" w:themeColor="text1"/>
        </w:rPr>
      </w:pPr>
      <w:bookmarkStart w:id="172" w:name="_Toc135297591"/>
      <w:r w:rsidRPr="00F8362A">
        <w:rPr>
          <w:rFonts w:ascii="Times New Roman" w:hAnsi="Times New Roman" w:cs="Times New Roman"/>
          <w:color w:val="000000" w:themeColor="text1"/>
        </w:rPr>
        <w:lastRenderedPageBreak/>
        <w:t xml:space="preserve">Table </w:t>
      </w:r>
      <w:r w:rsidR="004D522E" w:rsidRPr="00F8362A">
        <w:rPr>
          <w:rFonts w:ascii="Times New Roman" w:hAnsi="Times New Roman" w:cs="Times New Roman"/>
          <w:color w:val="000000" w:themeColor="text1"/>
        </w:rPr>
        <w:t xml:space="preserve">5. </w:t>
      </w:r>
      <w:r w:rsidR="004D522E" w:rsidRPr="00F8362A">
        <w:rPr>
          <w:rFonts w:ascii="Times New Roman" w:hAnsi="Times New Roman" w:cs="Times New Roman"/>
          <w:color w:val="000000" w:themeColor="text1"/>
        </w:rPr>
        <w:fldChar w:fldCharType="begin"/>
      </w:r>
      <w:r w:rsidR="004D522E" w:rsidRPr="00F8362A">
        <w:rPr>
          <w:rFonts w:ascii="Times New Roman" w:hAnsi="Times New Roman" w:cs="Times New Roman"/>
          <w:color w:val="000000" w:themeColor="text1"/>
        </w:rPr>
        <w:instrText xml:space="preserve"> SEQ 5. \* ARABIC </w:instrText>
      </w:r>
      <w:r w:rsidR="004D522E"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004D522E" w:rsidRPr="00F8362A">
        <w:rPr>
          <w:rFonts w:ascii="Times New Roman" w:hAnsi="Times New Roman" w:cs="Times New Roman"/>
          <w:color w:val="000000" w:themeColor="text1"/>
        </w:rPr>
        <w:fldChar w:fldCharType="end"/>
      </w:r>
      <w:r w:rsidR="004D522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Relationship Between ESBL-</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 and Animal-Level Variables</w:t>
      </w:r>
      <w:bookmarkEnd w:id="172"/>
    </w:p>
    <w:p w14:paraId="4DBECFE6" w14:textId="77777777" w:rsidR="0046222B" w:rsidRPr="00F8362A" w:rsidRDefault="0046222B" w:rsidP="0046222B">
      <w:pPr>
        <w:rPr>
          <w:rFonts w:ascii="Times New Roman" w:hAnsi="Times New Roman" w:cs="Times New Roman"/>
          <w:color w:val="000000" w:themeColor="text1"/>
        </w:rPr>
      </w:pPr>
    </w:p>
    <w:tbl>
      <w:tblPr>
        <w:tblStyle w:val="TableGrid"/>
        <w:tblpPr w:leftFromText="180" w:rightFromText="180" w:vertAnchor="text" w:horzAnchor="margin" w:tblpY="6"/>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260"/>
        <w:gridCol w:w="900"/>
        <w:gridCol w:w="1260"/>
        <w:gridCol w:w="1800"/>
        <w:gridCol w:w="1710"/>
        <w:gridCol w:w="810"/>
      </w:tblGrid>
      <w:tr w:rsidR="00F8362A" w:rsidRPr="00F8362A" w14:paraId="3E118DC9" w14:textId="77777777" w:rsidTr="00141BD0">
        <w:trPr>
          <w:trHeight w:val="353"/>
        </w:trPr>
        <w:tc>
          <w:tcPr>
            <w:tcW w:w="1260" w:type="dxa"/>
            <w:tcBorders>
              <w:top w:val="single" w:sz="4" w:space="0" w:color="auto"/>
              <w:bottom w:val="single" w:sz="4" w:space="0" w:color="auto"/>
            </w:tcBorders>
          </w:tcPr>
          <w:p w14:paraId="2142EC66"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Variable  </w:t>
            </w:r>
          </w:p>
        </w:tc>
        <w:tc>
          <w:tcPr>
            <w:tcW w:w="900" w:type="dxa"/>
            <w:tcBorders>
              <w:top w:val="single" w:sz="4" w:space="0" w:color="auto"/>
              <w:bottom w:val="single" w:sz="4" w:space="0" w:color="auto"/>
            </w:tcBorders>
          </w:tcPr>
          <w:p w14:paraId="1F73BC8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Category   </w:t>
            </w:r>
          </w:p>
        </w:tc>
        <w:tc>
          <w:tcPr>
            <w:tcW w:w="1260" w:type="dxa"/>
            <w:tcBorders>
              <w:top w:val="single" w:sz="4" w:space="0" w:color="auto"/>
              <w:bottom w:val="single" w:sz="4" w:space="0" w:color="auto"/>
            </w:tcBorders>
          </w:tcPr>
          <w:p w14:paraId="3613643A"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Weighted </w:t>
            </w:r>
          </w:p>
          <w:p w14:paraId="20F8C3DD"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Frequency</w:t>
            </w:r>
          </w:p>
        </w:tc>
        <w:tc>
          <w:tcPr>
            <w:tcW w:w="1800" w:type="dxa"/>
            <w:tcBorders>
              <w:top w:val="single" w:sz="4" w:space="0" w:color="auto"/>
              <w:bottom w:val="single" w:sz="4" w:space="0" w:color="auto"/>
            </w:tcBorders>
          </w:tcPr>
          <w:p w14:paraId="027EB102"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Prevalence </w:t>
            </w:r>
          </w:p>
          <w:p w14:paraId="51594449"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(95% CI)</w:t>
            </w:r>
          </w:p>
        </w:tc>
        <w:tc>
          <w:tcPr>
            <w:tcW w:w="1710" w:type="dxa"/>
            <w:tcBorders>
              <w:top w:val="single" w:sz="4" w:space="0" w:color="auto"/>
              <w:bottom w:val="single" w:sz="4" w:space="0" w:color="auto"/>
            </w:tcBorders>
          </w:tcPr>
          <w:p w14:paraId="689D84F4"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OR (95%CI)</w:t>
            </w:r>
          </w:p>
        </w:tc>
        <w:tc>
          <w:tcPr>
            <w:tcW w:w="810" w:type="dxa"/>
            <w:tcBorders>
              <w:top w:val="single" w:sz="4" w:space="0" w:color="auto"/>
              <w:bottom w:val="single" w:sz="4" w:space="0" w:color="auto"/>
            </w:tcBorders>
          </w:tcPr>
          <w:p w14:paraId="7E026CB6"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P-value </w:t>
            </w:r>
          </w:p>
        </w:tc>
      </w:tr>
      <w:tr w:rsidR="00F8362A" w:rsidRPr="00F8362A" w14:paraId="7FF8653C" w14:textId="77777777" w:rsidTr="00141BD0">
        <w:trPr>
          <w:trHeight w:val="339"/>
        </w:trPr>
        <w:tc>
          <w:tcPr>
            <w:tcW w:w="1260" w:type="dxa"/>
            <w:vMerge w:val="restart"/>
            <w:tcBorders>
              <w:top w:val="single" w:sz="4" w:space="0" w:color="auto"/>
            </w:tcBorders>
          </w:tcPr>
          <w:p w14:paraId="427921A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Parity </w:t>
            </w:r>
          </w:p>
        </w:tc>
        <w:tc>
          <w:tcPr>
            <w:tcW w:w="900" w:type="dxa"/>
            <w:tcBorders>
              <w:top w:val="single" w:sz="4" w:space="0" w:color="auto"/>
            </w:tcBorders>
          </w:tcPr>
          <w:p w14:paraId="3C0DB28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2</w:t>
            </w:r>
          </w:p>
        </w:tc>
        <w:tc>
          <w:tcPr>
            <w:tcW w:w="1260" w:type="dxa"/>
            <w:tcBorders>
              <w:top w:val="single" w:sz="4" w:space="0" w:color="auto"/>
            </w:tcBorders>
          </w:tcPr>
          <w:p w14:paraId="7486C639" w14:textId="2FA35F86"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114</w:t>
            </w:r>
          </w:p>
        </w:tc>
        <w:tc>
          <w:tcPr>
            <w:tcW w:w="1800" w:type="dxa"/>
            <w:tcBorders>
              <w:top w:val="single" w:sz="4" w:space="0" w:color="auto"/>
            </w:tcBorders>
          </w:tcPr>
          <w:p w14:paraId="716F691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5.4% (4.4-6.3)</w:t>
            </w:r>
          </w:p>
        </w:tc>
        <w:tc>
          <w:tcPr>
            <w:tcW w:w="1710" w:type="dxa"/>
            <w:tcBorders>
              <w:top w:val="single" w:sz="4" w:space="0" w:color="auto"/>
            </w:tcBorders>
          </w:tcPr>
          <w:p w14:paraId="5A1FCF9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Ref. </w:t>
            </w:r>
          </w:p>
        </w:tc>
        <w:tc>
          <w:tcPr>
            <w:tcW w:w="810" w:type="dxa"/>
            <w:tcBorders>
              <w:top w:val="single" w:sz="4" w:space="0" w:color="auto"/>
            </w:tcBorders>
          </w:tcPr>
          <w:p w14:paraId="116C39F7" w14:textId="77777777" w:rsidR="00A20A4A" w:rsidRPr="00F8362A" w:rsidRDefault="00A20A4A" w:rsidP="00141BD0">
            <w:pPr>
              <w:spacing w:line="276" w:lineRule="auto"/>
              <w:rPr>
                <w:rFonts w:ascii="Times New Roman" w:hAnsi="Times New Roman" w:cs="Times New Roman"/>
                <w:color w:val="000000" w:themeColor="text1"/>
                <w:sz w:val="20"/>
                <w:szCs w:val="20"/>
              </w:rPr>
            </w:pPr>
          </w:p>
        </w:tc>
      </w:tr>
      <w:tr w:rsidR="00F8362A" w:rsidRPr="00F8362A" w14:paraId="27D70176" w14:textId="77777777" w:rsidTr="00141BD0">
        <w:trPr>
          <w:trHeight w:val="339"/>
        </w:trPr>
        <w:tc>
          <w:tcPr>
            <w:tcW w:w="1260" w:type="dxa"/>
            <w:vMerge/>
          </w:tcPr>
          <w:p w14:paraId="7750AAF3" w14:textId="77777777" w:rsidR="00A20A4A" w:rsidRPr="00F8362A" w:rsidRDefault="00A20A4A" w:rsidP="00141BD0">
            <w:pPr>
              <w:spacing w:line="276" w:lineRule="auto"/>
              <w:rPr>
                <w:rFonts w:ascii="Times New Roman" w:hAnsi="Times New Roman" w:cs="Times New Roman"/>
                <w:color w:val="000000" w:themeColor="text1"/>
                <w:sz w:val="20"/>
                <w:szCs w:val="20"/>
              </w:rPr>
            </w:pPr>
          </w:p>
        </w:tc>
        <w:tc>
          <w:tcPr>
            <w:tcW w:w="900" w:type="dxa"/>
          </w:tcPr>
          <w:p w14:paraId="6CBB2BB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&gt; 2</w:t>
            </w:r>
          </w:p>
        </w:tc>
        <w:tc>
          <w:tcPr>
            <w:tcW w:w="1260" w:type="dxa"/>
          </w:tcPr>
          <w:p w14:paraId="63897DB9" w14:textId="0EAADC44"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88</w:t>
            </w:r>
          </w:p>
        </w:tc>
        <w:tc>
          <w:tcPr>
            <w:tcW w:w="1800" w:type="dxa"/>
          </w:tcPr>
          <w:p w14:paraId="2CA9057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6.3% (5.1-7.7)</w:t>
            </w:r>
          </w:p>
        </w:tc>
        <w:tc>
          <w:tcPr>
            <w:tcW w:w="1710" w:type="dxa"/>
          </w:tcPr>
          <w:p w14:paraId="6B4459B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4.91 (3.0-8.03)</w:t>
            </w:r>
          </w:p>
        </w:tc>
        <w:tc>
          <w:tcPr>
            <w:tcW w:w="810" w:type="dxa"/>
          </w:tcPr>
          <w:p w14:paraId="38336C8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&lt;0.001</w:t>
            </w:r>
          </w:p>
        </w:tc>
      </w:tr>
      <w:tr w:rsidR="00F8362A" w:rsidRPr="00F8362A" w14:paraId="4360C79E" w14:textId="77777777" w:rsidTr="00141BD0">
        <w:trPr>
          <w:trHeight w:val="198"/>
        </w:trPr>
        <w:tc>
          <w:tcPr>
            <w:tcW w:w="1260" w:type="dxa"/>
            <w:vMerge w:val="restart"/>
            <w:tcBorders>
              <w:top w:val="single" w:sz="4" w:space="0" w:color="auto"/>
            </w:tcBorders>
          </w:tcPr>
          <w:p w14:paraId="0D0413C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Herd structure</w:t>
            </w:r>
          </w:p>
        </w:tc>
        <w:tc>
          <w:tcPr>
            <w:tcW w:w="900" w:type="dxa"/>
            <w:tcBorders>
              <w:top w:val="single" w:sz="4" w:space="0" w:color="auto"/>
            </w:tcBorders>
          </w:tcPr>
          <w:p w14:paraId="707729A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Cow</w:t>
            </w:r>
          </w:p>
        </w:tc>
        <w:tc>
          <w:tcPr>
            <w:tcW w:w="1260" w:type="dxa"/>
            <w:tcBorders>
              <w:top w:val="single" w:sz="4" w:space="0" w:color="auto"/>
            </w:tcBorders>
          </w:tcPr>
          <w:p w14:paraId="2685071E" w14:textId="18838235"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202</w:t>
            </w:r>
          </w:p>
        </w:tc>
        <w:tc>
          <w:tcPr>
            <w:tcW w:w="1800" w:type="dxa"/>
            <w:tcBorders>
              <w:top w:val="single" w:sz="4" w:space="0" w:color="auto"/>
            </w:tcBorders>
          </w:tcPr>
          <w:p w14:paraId="586EC6A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6.2% (5.4-7.1)</w:t>
            </w:r>
          </w:p>
        </w:tc>
        <w:tc>
          <w:tcPr>
            <w:tcW w:w="1710" w:type="dxa"/>
            <w:tcBorders>
              <w:top w:val="single" w:sz="4" w:space="0" w:color="auto"/>
            </w:tcBorders>
          </w:tcPr>
          <w:p w14:paraId="2CC84D8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Ref.</w:t>
            </w:r>
          </w:p>
        </w:tc>
        <w:tc>
          <w:tcPr>
            <w:tcW w:w="810" w:type="dxa"/>
            <w:tcBorders>
              <w:top w:val="single" w:sz="4" w:space="0" w:color="auto"/>
            </w:tcBorders>
          </w:tcPr>
          <w:p w14:paraId="1B5267B2" w14:textId="77777777" w:rsidR="00A20A4A" w:rsidRPr="00F8362A" w:rsidRDefault="00A20A4A" w:rsidP="00141BD0">
            <w:pPr>
              <w:spacing w:line="276" w:lineRule="auto"/>
              <w:rPr>
                <w:rFonts w:ascii="Times New Roman" w:hAnsi="Times New Roman" w:cs="Times New Roman"/>
                <w:color w:val="000000" w:themeColor="text1"/>
                <w:sz w:val="20"/>
                <w:szCs w:val="20"/>
              </w:rPr>
            </w:pPr>
          </w:p>
        </w:tc>
      </w:tr>
      <w:tr w:rsidR="00F8362A" w:rsidRPr="00F8362A" w14:paraId="5AF1E2B6" w14:textId="77777777" w:rsidTr="00141BD0">
        <w:trPr>
          <w:trHeight w:val="198"/>
        </w:trPr>
        <w:tc>
          <w:tcPr>
            <w:tcW w:w="1260" w:type="dxa"/>
            <w:vMerge/>
          </w:tcPr>
          <w:p w14:paraId="72D6DBD3"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c>
          <w:tcPr>
            <w:tcW w:w="900" w:type="dxa"/>
          </w:tcPr>
          <w:p w14:paraId="37BC2F4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Calf </w:t>
            </w:r>
          </w:p>
        </w:tc>
        <w:tc>
          <w:tcPr>
            <w:tcW w:w="1260" w:type="dxa"/>
          </w:tcPr>
          <w:p w14:paraId="496E99EC" w14:textId="2652F90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116</w:t>
            </w:r>
          </w:p>
        </w:tc>
        <w:tc>
          <w:tcPr>
            <w:tcW w:w="1800" w:type="dxa"/>
          </w:tcPr>
          <w:p w14:paraId="3313D87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13.3% (11.1-15.7)</w:t>
            </w:r>
          </w:p>
        </w:tc>
        <w:tc>
          <w:tcPr>
            <w:tcW w:w="1710" w:type="dxa"/>
          </w:tcPr>
          <w:p w14:paraId="1B65008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10.43 (5.7-18.8)</w:t>
            </w:r>
          </w:p>
        </w:tc>
        <w:tc>
          <w:tcPr>
            <w:tcW w:w="810" w:type="dxa"/>
          </w:tcPr>
          <w:p w14:paraId="0CD177E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&lt;0.001</w:t>
            </w:r>
          </w:p>
        </w:tc>
      </w:tr>
      <w:tr w:rsidR="00F8362A" w:rsidRPr="00F8362A" w14:paraId="001E041C" w14:textId="77777777" w:rsidTr="00141BD0">
        <w:trPr>
          <w:trHeight w:val="198"/>
        </w:trPr>
        <w:tc>
          <w:tcPr>
            <w:tcW w:w="1260" w:type="dxa"/>
            <w:tcBorders>
              <w:bottom w:val="single" w:sz="4" w:space="0" w:color="auto"/>
            </w:tcBorders>
          </w:tcPr>
          <w:p w14:paraId="0C933B6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Total </w:t>
            </w:r>
          </w:p>
        </w:tc>
        <w:tc>
          <w:tcPr>
            <w:tcW w:w="900" w:type="dxa"/>
            <w:tcBorders>
              <w:bottom w:val="single" w:sz="4" w:space="0" w:color="auto"/>
            </w:tcBorders>
          </w:tcPr>
          <w:p w14:paraId="0759DB39" w14:textId="77777777" w:rsidR="00A20A4A" w:rsidRPr="00F8362A" w:rsidRDefault="00A20A4A" w:rsidP="00141BD0">
            <w:pPr>
              <w:spacing w:line="276" w:lineRule="auto"/>
              <w:rPr>
                <w:rFonts w:ascii="Times New Roman" w:hAnsi="Times New Roman" w:cs="Times New Roman"/>
                <w:color w:val="000000" w:themeColor="text1"/>
                <w:sz w:val="20"/>
                <w:szCs w:val="20"/>
              </w:rPr>
            </w:pPr>
          </w:p>
        </w:tc>
        <w:tc>
          <w:tcPr>
            <w:tcW w:w="1260" w:type="dxa"/>
            <w:tcBorders>
              <w:bottom w:val="single" w:sz="4" w:space="0" w:color="auto"/>
            </w:tcBorders>
          </w:tcPr>
          <w:p w14:paraId="1D3BCB2A" w14:textId="5A3E21A0"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318</w:t>
            </w:r>
          </w:p>
        </w:tc>
        <w:tc>
          <w:tcPr>
            <w:tcW w:w="1800" w:type="dxa"/>
            <w:tcBorders>
              <w:bottom w:val="single" w:sz="4" w:space="0" w:color="auto"/>
            </w:tcBorders>
          </w:tcPr>
          <w:p w14:paraId="19EDB93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7.2% (6.5-8.0)</w:t>
            </w:r>
          </w:p>
        </w:tc>
        <w:tc>
          <w:tcPr>
            <w:tcW w:w="1710" w:type="dxa"/>
            <w:tcBorders>
              <w:bottom w:val="single" w:sz="4" w:space="0" w:color="auto"/>
            </w:tcBorders>
          </w:tcPr>
          <w:p w14:paraId="4FE82EB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w:t>
            </w:r>
          </w:p>
        </w:tc>
        <w:tc>
          <w:tcPr>
            <w:tcW w:w="810" w:type="dxa"/>
            <w:tcBorders>
              <w:bottom w:val="single" w:sz="4" w:space="0" w:color="auto"/>
            </w:tcBorders>
          </w:tcPr>
          <w:p w14:paraId="1955800C" w14:textId="77777777" w:rsidR="00A20A4A" w:rsidRPr="00F8362A" w:rsidRDefault="00A20A4A" w:rsidP="00141BD0">
            <w:pPr>
              <w:spacing w:line="276" w:lineRule="auto"/>
              <w:rPr>
                <w:rFonts w:ascii="Times New Roman" w:hAnsi="Times New Roman" w:cs="Times New Roman"/>
                <w:color w:val="000000" w:themeColor="text1"/>
                <w:sz w:val="20"/>
                <w:szCs w:val="20"/>
              </w:rPr>
            </w:pPr>
          </w:p>
        </w:tc>
      </w:tr>
    </w:tbl>
    <w:p w14:paraId="1A905F0C" w14:textId="77777777" w:rsidR="00A20A4A" w:rsidRPr="00F8362A" w:rsidRDefault="00A20A4A" w:rsidP="00A20A4A">
      <w:pPr>
        <w:spacing w:line="276" w:lineRule="auto"/>
        <w:rPr>
          <w:rFonts w:ascii="Times New Roman" w:hAnsi="Times New Roman" w:cs="Times New Roman"/>
          <w:i/>
          <w:iCs/>
          <w:color w:val="000000" w:themeColor="text1"/>
          <w:sz w:val="20"/>
          <w:szCs w:val="20"/>
        </w:rPr>
      </w:pPr>
    </w:p>
    <w:p w14:paraId="2F9AFDAB" w14:textId="77777777" w:rsidR="00A20A4A" w:rsidRPr="00F8362A" w:rsidRDefault="00A20A4A" w:rsidP="00A20A4A">
      <w:pPr>
        <w:spacing w:line="276" w:lineRule="auto"/>
        <w:rPr>
          <w:rFonts w:ascii="Times New Roman" w:hAnsi="Times New Roman" w:cs="Times New Roman"/>
          <w:i/>
          <w:iCs/>
          <w:color w:val="000000" w:themeColor="text1"/>
          <w:sz w:val="20"/>
          <w:szCs w:val="20"/>
        </w:rPr>
      </w:pPr>
    </w:p>
    <w:p w14:paraId="680254B4" w14:textId="77777777" w:rsidR="00A20A4A" w:rsidRPr="00F8362A" w:rsidRDefault="00A20A4A" w:rsidP="00A20A4A">
      <w:pPr>
        <w:spacing w:line="276" w:lineRule="auto"/>
        <w:rPr>
          <w:rFonts w:ascii="Times New Roman" w:hAnsi="Times New Roman" w:cs="Times New Roman"/>
          <w:i/>
          <w:iCs/>
          <w:color w:val="000000" w:themeColor="text1"/>
          <w:sz w:val="20"/>
          <w:szCs w:val="20"/>
        </w:rPr>
      </w:pPr>
    </w:p>
    <w:p w14:paraId="3C7869AA" w14:textId="77777777" w:rsidR="00A20A4A" w:rsidRPr="00F8362A" w:rsidRDefault="00A20A4A" w:rsidP="00A20A4A">
      <w:pPr>
        <w:spacing w:line="276" w:lineRule="auto"/>
        <w:rPr>
          <w:rFonts w:ascii="Times New Roman" w:hAnsi="Times New Roman" w:cs="Times New Roman"/>
          <w:i/>
          <w:iCs/>
          <w:color w:val="000000" w:themeColor="text1"/>
          <w:sz w:val="20"/>
          <w:szCs w:val="20"/>
        </w:rPr>
      </w:pPr>
    </w:p>
    <w:p w14:paraId="727A644A" w14:textId="77777777" w:rsidR="00A20A4A" w:rsidRPr="00F8362A" w:rsidRDefault="00A20A4A" w:rsidP="00A20A4A">
      <w:pPr>
        <w:spacing w:line="276" w:lineRule="auto"/>
        <w:rPr>
          <w:rFonts w:ascii="Times New Roman" w:hAnsi="Times New Roman" w:cs="Times New Roman"/>
          <w:b/>
          <w:bCs/>
          <w:color w:val="000000" w:themeColor="text1"/>
          <w:sz w:val="20"/>
          <w:szCs w:val="20"/>
        </w:rPr>
      </w:pPr>
    </w:p>
    <w:p w14:paraId="5C665A4D" w14:textId="77777777" w:rsidR="00A20A4A" w:rsidRPr="00F8362A" w:rsidRDefault="00A20A4A" w:rsidP="00A20A4A">
      <w:pPr>
        <w:spacing w:line="276" w:lineRule="auto"/>
        <w:rPr>
          <w:rFonts w:ascii="Times New Roman" w:hAnsi="Times New Roman" w:cs="Times New Roman"/>
          <w:b/>
          <w:bCs/>
          <w:color w:val="000000" w:themeColor="text1"/>
          <w:sz w:val="20"/>
          <w:szCs w:val="20"/>
        </w:rPr>
      </w:pPr>
    </w:p>
    <w:p w14:paraId="5DA319B5" w14:textId="77777777" w:rsidR="00A20A4A" w:rsidRPr="00F8362A" w:rsidRDefault="00A20A4A" w:rsidP="00A20A4A">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br w:type="page"/>
      </w:r>
    </w:p>
    <w:p w14:paraId="551E1782" w14:textId="76C9AD5C" w:rsidR="00A20A4A" w:rsidRPr="00F8362A" w:rsidRDefault="00A52A81" w:rsidP="004D522E">
      <w:pPr>
        <w:pStyle w:val="Caption"/>
        <w:rPr>
          <w:rFonts w:ascii="Times New Roman" w:hAnsi="Times New Roman" w:cs="Times New Roman"/>
          <w:b w:val="0"/>
          <w:bCs w:val="0"/>
          <w:color w:val="000000" w:themeColor="text1"/>
        </w:rPr>
      </w:pPr>
      <w:bookmarkStart w:id="173" w:name="_Toc135297592"/>
      <w:r w:rsidRPr="00F8362A">
        <w:rPr>
          <w:rFonts w:ascii="Times New Roman" w:hAnsi="Times New Roman" w:cs="Times New Roman"/>
          <w:color w:val="000000" w:themeColor="text1"/>
        </w:rPr>
        <w:lastRenderedPageBreak/>
        <w:t>Table</w:t>
      </w:r>
      <w:r w:rsidR="004D522E" w:rsidRPr="00F8362A">
        <w:rPr>
          <w:rFonts w:ascii="Times New Roman" w:hAnsi="Times New Roman" w:cs="Times New Roman"/>
          <w:color w:val="000000" w:themeColor="text1"/>
        </w:rPr>
        <w:t xml:space="preserve"> 5. </w:t>
      </w:r>
      <w:r w:rsidR="00631B5C" w:rsidRPr="00F8362A">
        <w:rPr>
          <w:rFonts w:ascii="Times New Roman" w:hAnsi="Times New Roman" w:cs="Times New Roman"/>
          <w:color w:val="000000" w:themeColor="text1"/>
        </w:rPr>
        <w:fldChar w:fldCharType="begin"/>
      </w:r>
      <w:r w:rsidR="00631B5C" w:rsidRPr="00F8362A">
        <w:rPr>
          <w:rFonts w:ascii="Times New Roman" w:hAnsi="Times New Roman" w:cs="Times New Roman"/>
          <w:color w:val="000000" w:themeColor="text1"/>
        </w:rPr>
        <w:instrText xml:space="preserve"> SEQ 5. \* ARABIC </w:instrText>
      </w:r>
      <w:r w:rsidR="00631B5C"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4</w:t>
      </w:r>
      <w:r w:rsidR="00631B5C" w:rsidRPr="00F8362A">
        <w:rPr>
          <w:rFonts w:ascii="Times New Roman" w:hAnsi="Times New Roman" w:cs="Times New Roman"/>
          <w:noProof/>
          <w:color w:val="000000" w:themeColor="text1"/>
        </w:rPr>
        <w:fldChar w:fldCharType="end"/>
      </w:r>
      <w:r w:rsidR="004D522E"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Frequency of Resistant ESBL-</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 (n=57) to 14 Antimicrobial Agents.</w:t>
      </w:r>
      <w:bookmarkEnd w:id="173"/>
      <w:r w:rsidRPr="00F8362A">
        <w:rPr>
          <w:rFonts w:ascii="Times New Roman" w:hAnsi="Times New Roman" w:cs="Times New Roman"/>
          <w:b w:val="0"/>
          <w:bCs w:val="0"/>
          <w:color w:val="000000" w:themeColor="text1"/>
        </w:rPr>
        <w:t xml:space="preserve"> </w:t>
      </w:r>
    </w:p>
    <w:p w14:paraId="2F45F993" w14:textId="77777777" w:rsidR="00A52A81" w:rsidRPr="00F8362A" w:rsidRDefault="00A52A81" w:rsidP="00A52A81">
      <w:pPr>
        <w:rPr>
          <w:rFonts w:ascii="Times New Roman" w:hAnsi="Times New Roman" w:cs="Times New Roman"/>
          <w:color w:val="000000" w:themeColor="text1"/>
        </w:rPr>
      </w:pPr>
    </w:p>
    <w:tbl>
      <w:tblPr>
        <w:tblStyle w:val="TableGrid"/>
        <w:tblW w:w="8550" w:type="dxa"/>
        <w:tblInd w:w="90" w:type="dxa"/>
        <w:tblBorders>
          <w:left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915"/>
        <w:gridCol w:w="1425"/>
        <w:gridCol w:w="1350"/>
        <w:gridCol w:w="1350"/>
        <w:gridCol w:w="1170"/>
        <w:gridCol w:w="1260"/>
        <w:gridCol w:w="1080"/>
      </w:tblGrid>
      <w:tr w:rsidR="00F8362A" w:rsidRPr="00F8362A" w14:paraId="29817DC7" w14:textId="77777777" w:rsidTr="00141BD0">
        <w:trPr>
          <w:trHeight w:val="315"/>
        </w:trPr>
        <w:tc>
          <w:tcPr>
            <w:tcW w:w="915" w:type="dxa"/>
            <w:tcBorders>
              <w:top w:val="single" w:sz="12" w:space="0" w:color="auto"/>
              <w:bottom w:val="single" w:sz="4" w:space="0" w:color="auto"/>
            </w:tcBorders>
          </w:tcPr>
          <w:p w14:paraId="7E78BF7F"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Antibiotic</w:t>
            </w:r>
          </w:p>
        </w:tc>
        <w:tc>
          <w:tcPr>
            <w:tcW w:w="6555" w:type="dxa"/>
            <w:gridSpan w:val="5"/>
            <w:tcBorders>
              <w:top w:val="single" w:sz="12" w:space="0" w:color="auto"/>
              <w:bottom w:val="single" w:sz="4" w:space="0" w:color="auto"/>
            </w:tcBorders>
          </w:tcPr>
          <w:p w14:paraId="79577334" w14:textId="37D916F3"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Sources of </w:t>
            </w:r>
            <w:r w:rsidRPr="00F8362A">
              <w:rPr>
                <w:rFonts w:ascii="Times New Roman" w:hAnsi="Times New Roman" w:cs="Times New Roman"/>
                <w:bCs/>
                <w:i/>
                <w:iCs/>
                <w:color w:val="000000" w:themeColor="text1"/>
                <w:sz w:val="20"/>
                <w:szCs w:val="20"/>
              </w:rPr>
              <w:t xml:space="preserve">Klebsiella </w:t>
            </w:r>
            <w:r w:rsidRPr="00F8362A">
              <w:rPr>
                <w:rFonts w:ascii="Times New Roman" w:hAnsi="Times New Roman" w:cs="Times New Roman"/>
                <w:bCs/>
                <w:color w:val="000000" w:themeColor="text1"/>
                <w:sz w:val="20"/>
                <w:szCs w:val="20"/>
              </w:rPr>
              <w:t>Isolates and Proportion of Resistance to the Specific Antibacterial Agent</w:t>
            </w:r>
          </w:p>
        </w:tc>
        <w:tc>
          <w:tcPr>
            <w:tcW w:w="1080" w:type="dxa"/>
            <w:vMerge w:val="restart"/>
            <w:tcBorders>
              <w:top w:val="single" w:sz="12" w:space="0" w:color="auto"/>
              <w:bottom w:val="single" w:sz="4" w:space="0" w:color="auto"/>
            </w:tcBorders>
          </w:tcPr>
          <w:p w14:paraId="2AEB8CB3"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r>
      <w:tr w:rsidR="00F8362A" w:rsidRPr="00F8362A" w14:paraId="35792DD6" w14:textId="77777777" w:rsidTr="00141BD0">
        <w:trPr>
          <w:trHeight w:val="315"/>
        </w:trPr>
        <w:tc>
          <w:tcPr>
            <w:tcW w:w="915" w:type="dxa"/>
            <w:tcBorders>
              <w:top w:val="single" w:sz="4" w:space="0" w:color="auto"/>
            </w:tcBorders>
          </w:tcPr>
          <w:p w14:paraId="67C31175"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c>
          <w:tcPr>
            <w:tcW w:w="1425" w:type="dxa"/>
            <w:tcBorders>
              <w:top w:val="single" w:sz="4" w:space="0" w:color="auto"/>
              <w:bottom w:val="nil"/>
            </w:tcBorders>
          </w:tcPr>
          <w:p w14:paraId="4181B15C"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Cows (N=31)</w:t>
            </w:r>
            <w:r w:rsidRPr="00F8362A">
              <w:rPr>
                <w:rFonts w:ascii="Times New Roman" w:hAnsi="Times New Roman" w:cs="Times New Roman"/>
                <w:color w:val="000000" w:themeColor="text1"/>
                <w:sz w:val="20"/>
                <w:szCs w:val="20"/>
                <w:vertAlign w:val="superscript"/>
              </w:rPr>
              <w:t xml:space="preserve"> a</w:t>
            </w:r>
          </w:p>
        </w:tc>
        <w:tc>
          <w:tcPr>
            <w:tcW w:w="1350" w:type="dxa"/>
            <w:tcBorders>
              <w:top w:val="single" w:sz="4" w:space="0" w:color="auto"/>
              <w:bottom w:val="nil"/>
            </w:tcBorders>
          </w:tcPr>
          <w:p w14:paraId="277DF9EE"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Calf (N= 19)</w:t>
            </w:r>
          </w:p>
        </w:tc>
        <w:tc>
          <w:tcPr>
            <w:tcW w:w="1350" w:type="dxa"/>
            <w:tcBorders>
              <w:top w:val="single" w:sz="4" w:space="0" w:color="auto"/>
              <w:bottom w:val="nil"/>
            </w:tcBorders>
          </w:tcPr>
          <w:p w14:paraId="26E9DB55"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Manure (N=3)</w:t>
            </w:r>
          </w:p>
        </w:tc>
        <w:tc>
          <w:tcPr>
            <w:tcW w:w="1170" w:type="dxa"/>
            <w:tcBorders>
              <w:top w:val="single" w:sz="4" w:space="0" w:color="auto"/>
              <w:bottom w:val="nil"/>
            </w:tcBorders>
          </w:tcPr>
          <w:p w14:paraId="7490045F"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Feed (N= 2)</w:t>
            </w:r>
          </w:p>
        </w:tc>
        <w:tc>
          <w:tcPr>
            <w:tcW w:w="1260" w:type="dxa"/>
            <w:tcBorders>
              <w:top w:val="single" w:sz="4" w:space="0" w:color="auto"/>
              <w:bottom w:val="nil"/>
            </w:tcBorders>
          </w:tcPr>
          <w:p w14:paraId="5404AF1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Water (N= 2)</w:t>
            </w:r>
          </w:p>
        </w:tc>
        <w:tc>
          <w:tcPr>
            <w:tcW w:w="1080" w:type="dxa"/>
            <w:vMerge/>
            <w:tcBorders>
              <w:top w:val="single" w:sz="4" w:space="0" w:color="auto"/>
            </w:tcBorders>
          </w:tcPr>
          <w:p w14:paraId="52BCF112"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r>
      <w:tr w:rsidR="00F8362A" w:rsidRPr="00F8362A" w14:paraId="27A15ED4" w14:textId="77777777" w:rsidTr="00141BD0">
        <w:trPr>
          <w:trHeight w:val="315"/>
        </w:trPr>
        <w:tc>
          <w:tcPr>
            <w:tcW w:w="915" w:type="dxa"/>
          </w:tcPr>
          <w:p w14:paraId="04E02C9C"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c>
          <w:tcPr>
            <w:tcW w:w="1425" w:type="dxa"/>
            <w:tcBorders>
              <w:top w:val="nil"/>
              <w:bottom w:val="single" w:sz="4" w:space="0" w:color="auto"/>
            </w:tcBorders>
          </w:tcPr>
          <w:p w14:paraId="271C0330"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n (% Rest.)</w:t>
            </w:r>
            <w:r w:rsidRPr="00F8362A">
              <w:rPr>
                <w:rFonts w:ascii="Times New Roman" w:hAnsi="Times New Roman" w:cs="Times New Roman"/>
                <w:color w:val="000000" w:themeColor="text1"/>
                <w:sz w:val="20"/>
                <w:szCs w:val="20"/>
                <w:vertAlign w:val="superscript"/>
              </w:rPr>
              <w:t>b</w:t>
            </w:r>
          </w:p>
        </w:tc>
        <w:tc>
          <w:tcPr>
            <w:tcW w:w="1350" w:type="dxa"/>
            <w:tcBorders>
              <w:top w:val="nil"/>
              <w:bottom w:val="single" w:sz="4" w:space="0" w:color="auto"/>
            </w:tcBorders>
          </w:tcPr>
          <w:p w14:paraId="78B309D9"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Rest.)</w:t>
            </w:r>
          </w:p>
        </w:tc>
        <w:tc>
          <w:tcPr>
            <w:tcW w:w="1350" w:type="dxa"/>
            <w:tcBorders>
              <w:top w:val="nil"/>
              <w:bottom w:val="single" w:sz="4" w:space="0" w:color="auto"/>
            </w:tcBorders>
          </w:tcPr>
          <w:p w14:paraId="078DB9A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Rest.)</w:t>
            </w:r>
          </w:p>
        </w:tc>
        <w:tc>
          <w:tcPr>
            <w:tcW w:w="1170" w:type="dxa"/>
            <w:tcBorders>
              <w:top w:val="nil"/>
              <w:bottom w:val="single" w:sz="4" w:space="0" w:color="auto"/>
            </w:tcBorders>
          </w:tcPr>
          <w:p w14:paraId="63170943"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Rest.)</w:t>
            </w:r>
          </w:p>
        </w:tc>
        <w:tc>
          <w:tcPr>
            <w:tcW w:w="1260" w:type="dxa"/>
            <w:tcBorders>
              <w:top w:val="nil"/>
              <w:bottom w:val="single" w:sz="4" w:space="0" w:color="auto"/>
            </w:tcBorders>
          </w:tcPr>
          <w:p w14:paraId="05CB3CE4"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Rest.)</w:t>
            </w:r>
          </w:p>
        </w:tc>
        <w:tc>
          <w:tcPr>
            <w:tcW w:w="1080" w:type="dxa"/>
          </w:tcPr>
          <w:p w14:paraId="60EB995E"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Overall </w:t>
            </w:r>
          </w:p>
          <w:p w14:paraId="4967A13C"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n (% Rest.)</w:t>
            </w:r>
          </w:p>
        </w:tc>
      </w:tr>
      <w:tr w:rsidR="00F8362A" w:rsidRPr="00F8362A" w14:paraId="63F6B5B7" w14:textId="77777777" w:rsidTr="00141BD0">
        <w:trPr>
          <w:trHeight w:val="303"/>
        </w:trPr>
        <w:tc>
          <w:tcPr>
            <w:tcW w:w="915" w:type="dxa"/>
          </w:tcPr>
          <w:p w14:paraId="74BFB14C"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iCs/>
                <w:color w:val="000000" w:themeColor="text1"/>
                <w:sz w:val="20"/>
                <w:szCs w:val="20"/>
              </w:rPr>
              <w:t>AUG2</w:t>
            </w:r>
          </w:p>
        </w:tc>
        <w:tc>
          <w:tcPr>
            <w:tcW w:w="1425" w:type="dxa"/>
            <w:tcBorders>
              <w:top w:val="single" w:sz="4" w:space="0" w:color="auto"/>
            </w:tcBorders>
          </w:tcPr>
          <w:p w14:paraId="790198F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(6.5)</w:t>
            </w:r>
          </w:p>
        </w:tc>
        <w:tc>
          <w:tcPr>
            <w:tcW w:w="1350" w:type="dxa"/>
            <w:tcBorders>
              <w:top w:val="single" w:sz="4" w:space="0" w:color="auto"/>
            </w:tcBorders>
          </w:tcPr>
          <w:p w14:paraId="4D56D66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(10.5)</w:t>
            </w:r>
          </w:p>
        </w:tc>
        <w:tc>
          <w:tcPr>
            <w:tcW w:w="1350" w:type="dxa"/>
            <w:tcBorders>
              <w:top w:val="single" w:sz="4" w:space="0" w:color="auto"/>
            </w:tcBorders>
          </w:tcPr>
          <w:p w14:paraId="176D46E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(33.3)</w:t>
            </w:r>
          </w:p>
        </w:tc>
        <w:tc>
          <w:tcPr>
            <w:tcW w:w="1170" w:type="dxa"/>
            <w:tcBorders>
              <w:top w:val="single" w:sz="4" w:space="0" w:color="auto"/>
            </w:tcBorders>
          </w:tcPr>
          <w:p w14:paraId="5645D8F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(50)</w:t>
            </w:r>
          </w:p>
        </w:tc>
        <w:tc>
          <w:tcPr>
            <w:tcW w:w="1260" w:type="dxa"/>
            <w:tcBorders>
              <w:top w:val="single" w:sz="4" w:space="0" w:color="auto"/>
            </w:tcBorders>
          </w:tcPr>
          <w:p w14:paraId="50A08B4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3A0B70E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 (10.5)</w:t>
            </w:r>
          </w:p>
        </w:tc>
      </w:tr>
      <w:tr w:rsidR="00F8362A" w:rsidRPr="00F8362A" w14:paraId="4E2A3D23" w14:textId="77777777" w:rsidTr="00141BD0">
        <w:trPr>
          <w:trHeight w:val="303"/>
        </w:trPr>
        <w:tc>
          <w:tcPr>
            <w:tcW w:w="915" w:type="dxa"/>
          </w:tcPr>
          <w:p w14:paraId="0AA613F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AMP</w:t>
            </w:r>
          </w:p>
        </w:tc>
        <w:tc>
          <w:tcPr>
            <w:tcW w:w="1425" w:type="dxa"/>
          </w:tcPr>
          <w:p w14:paraId="2059709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31 (100)</w:t>
            </w:r>
          </w:p>
        </w:tc>
        <w:tc>
          <w:tcPr>
            <w:tcW w:w="1350" w:type="dxa"/>
          </w:tcPr>
          <w:p w14:paraId="2241BDC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 (100)</w:t>
            </w:r>
          </w:p>
        </w:tc>
        <w:tc>
          <w:tcPr>
            <w:tcW w:w="1350" w:type="dxa"/>
          </w:tcPr>
          <w:p w14:paraId="4F1A627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(100)</w:t>
            </w:r>
          </w:p>
        </w:tc>
        <w:tc>
          <w:tcPr>
            <w:tcW w:w="1170" w:type="dxa"/>
          </w:tcPr>
          <w:p w14:paraId="4240740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(100)</w:t>
            </w:r>
          </w:p>
        </w:tc>
        <w:tc>
          <w:tcPr>
            <w:tcW w:w="1260" w:type="dxa"/>
          </w:tcPr>
          <w:p w14:paraId="3DAF1F1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(100)</w:t>
            </w:r>
          </w:p>
        </w:tc>
        <w:tc>
          <w:tcPr>
            <w:tcW w:w="1080" w:type="dxa"/>
          </w:tcPr>
          <w:p w14:paraId="0249395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 (100)</w:t>
            </w:r>
          </w:p>
        </w:tc>
      </w:tr>
      <w:tr w:rsidR="00F8362A" w:rsidRPr="00F8362A" w14:paraId="43F54B2A" w14:textId="77777777" w:rsidTr="00141BD0">
        <w:trPr>
          <w:trHeight w:val="303"/>
        </w:trPr>
        <w:tc>
          <w:tcPr>
            <w:tcW w:w="915" w:type="dxa"/>
          </w:tcPr>
          <w:p w14:paraId="457842D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AZM</w:t>
            </w:r>
          </w:p>
        </w:tc>
        <w:tc>
          <w:tcPr>
            <w:tcW w:w="1425" w:type="dxa"/>
          </w:tcPr>
          <w:p w14:paraId="31A8AB1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2EB75BC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(15.8)</w:t>
            </w:r>
          </w:p>
        </w:tc>
        <w:tc>
          <w:tcPr>
            <w:tcW w:w="1350" w:type="dxa"/>
          </w:tcPr>
          <w:p w14:paraId="4B49C34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67D4712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5C05A52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5F9DCE0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(5.3)</w:t>
            </w:r>
          </w:p>
        </w:tc>
      </w:tr>
      <w:tr w:rsidR="00F8362A" w:rsidRPr="00F8362A" w14:paraId="124A959E" w14:textId="77777777" w:rsidTr="00141BD0">
        <w:trPr>
          <w:trHeight w:val="303"/>
        </w:trPr>
        <w:tc>
          <w:tcPr>
            <w:tcW w:w="915" w:type="dxa"/>
          </w:tcPr>
          <w:p w14:paraId="345170B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FOX</w:t>
            </w:r>
          </w:p>
        </w:tc>
        <w:tc>
          <w:tcPr>
            <w:tcW w:w="1425" w:type="dxa"/>
          </w:tcPr>
          <w:p w14:paraId="335CCF0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(3.2)</w:t>
            </w:r>
          </w:p>
        </w:tc>
        <w:tc>
          <w:tcPr>
            <w:tcW w:w="1350" w:type="dxa"/>
          </w:tcPr>
          <w:p w14:paraId="0A7F172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48A75A2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573A6C1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7751E46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1BB538A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1(1.8)</w:t>
            </w:r>
          </w:p>
        </w:tc>
      </w:tr>
      <w:tr w:rsidR="00F8362A" w:rsidRPr="00F8362A" w14:paraId="72933070" w14:textId="77777777" w:rsidTr="00141BD0">
        <w:trPr>
          <w:trHeight w:val="303"/>
        </w:trPr>
        <w:tc>
          <w:tcPr>
            <w:tcW w:w="915" w:type="dxa"/>
          </w:tcPr>
          <w:p w14:paraId="525A7E0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AXO</w:t>
            </w:r>
          </w:p>
        </w:tc>
        <w:tc>
          <w:tcPr>
            <w:tcW w:w="1425" w:type="dxa"/>
          </w:tcPr>
          <w:p w14:paraId="74A2A6A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31 (100)</w:t>
            </w:r>
          </w:p>
        </w:tc>
        <w:tc>
          <w:tcPr>
            <w:tcW w:w="1350" w:type="dxa"/>
          </w:tcPr>
          <w:p w14:paraId="1EDFCD5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 (100)</w:t>
            </w:r>
          </w:p>
        </w:tc>
        <w:tc>
          <w:tcPr>
            <w:tcW w:w="1350" w:type="dxa"/>
          </w:tcPr>
          <w:p w14:paraId="0AD4CAC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(66.7)</w:t>
            </w:r>
          </w:p>
        </w:tc>
        <w:tc>
          <w:tcPr>
            <w:tcW w:w="1170" w:type="dxa"/>
          </w:tcPr>
          <w:p w14:paraId="20744E7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(100)</w:t>
            </w:r>
          </w:p>
        </w:tc>
        <w:tc>
          <w:tcPr>
            <w:tcW w:w="1260" w:type="dxa"/>
          </w:tcPr>
          <w:p w14:paraId="28F430E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(50)</w:t>
            </w:r>
          </w:p>
        </w:tc>
        <w:tc>
          <w:tcPr>
            <w:tcW w:w="1080" w:type="dxa"/>
          </w:tcPr>
          <w:p w14:paraId="3B060FA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55 (96.5)</w:t>
            </w:r>
          </w:p>
        </w:tc>
      </w:tr>
      <w:tr w:rsidR="00F8362A" w:rsidRPr="00F8362A" w14:paraId="7DAF601B" w14:textId="77777777" w:rsidTr="00141BD0">
        <w:trPr>
          <w:trHeight w:val="303"/>
        </w:trPr>
        <w:tc>
          <w:tcPr>
            <w:tcW w:w="915" w:type="dxa"/>
          </w:tcPr>
          <w:p w14:paraId="13B6306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CHL</w:t>
            </w:r>
          </w:p>
        </w:tc>
        <w:tc>
          <w:tcPr>
            <w:tcW w:w="1425" w:type="dxa"/>
          </w:tcPr>
          <w:p w14:paraId="4F6C834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10F48DF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(15.8)</w:t>
            </w:r>
          </w:p>
        </w:tc>
        <w:tc>
          <w:tcPr>
            <w:tcW w:w="1350" w:type="dxa"/>
          </w:tcPr>
          <w:p w14:paraId="10F7E4E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11160C8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15EC366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21EF8AD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(5.3)</w:t>
            </w:r>
          </w:p>
        </w:tc>
      </w:tr>
      <w:tr w:rsidR="00F8362A" w:rsidRPr="00F8362A" w14:paraId="0F4399B9" w14:textId="77777777" w:rsidTr="00141BD0">
        <w:trPr>
          <w:trHeight w:val="303"/>
        </w:trPr>
        <w:tc>
          <w:tcPr>
            <w:tcW w:w="915" w:type="dxa"/>
          </w:tcPr>
          <w:p w14:paraId="4C06D68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CIP</w:t>
            </w:r>
          </w:p>
        </w:tc>
        <w:tc>
          <w:tcPr>
            <w:tcW w:w="1425" w:type="dxa"/>
          </w:tcPr>
          <w:p w14:paraId="3D6005E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(3.2)</w:t>
            </w:r>
          </w:p>
        </w:tc>
        <w:tc>
          <w:tcPr>
            <w:tcW w:w="1350" w:type="dxa"/>
          </w:tcPr>
          <w:p w14:paraId="27CE5B9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(5.3)</w:t>
            </w:r>
          </w:p>
        </w:tc>
        <w:tc>
          <w:tcPr>
            <w:tcW w:w="1350" w:type="dxa"/>
          </w:tcPr>
          <w:p w14:paraId="329D457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567EBF3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577BA5A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3D8E183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(3.5)</w:t>
            </w:r>
          </w:p>
        </w:tc>
      </w:tr>
      <w:tr w:rsidR="00F8362A" w:rsidRPr="00F8362A" w14:paraId="3A57DDBE" w14:textId="77777777" w:rsidTr="00141BD0">
        <w:trPr>
          <w:trHeight w:val="315"/>
        </w:trPr>
        <w:tc>
          <w:tcPr>
            <w:tcW w:w="915" w:type="dxa"/>
          </w:tcPr>
          <w:p w14:paraId="2F6D1A56"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iCs/>
                <w:color w:val="000000" w:themeColor="text1"/>
                <w:sz w:val="20"/>
                <w:szCs w:val="20"/>
              </w:rPr>
              <w:t>MERO</w:t>
            </w:r>
          </w:p>
        </w:tc>
        <w:tc>
          <w:tcPr>
            <w:tcW w:w="1425" w:type="dxa"/>
          </w:tcPr>
          <w:p w14:paraId="07981DB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71B8284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40EF0EB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2E14E00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71E3E41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4EB2BF0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 (0)</w:t>
            </w:r>
          </w:p>
        </w:tc>
      </w:tr>
      <w:tr w:rsidR="00F8362A" w:rsidRPr="00F8362A" w14:paraId="146DF2C3" w14:textId="77777777" w:rsidTr="00141BD0">
        <w:trPr>
          <w:trHeight w:val="303"/>
        </w:trPr>
        <w:tc>
          <w:tcPr>
            <w:tcW w:w="915" w:type="dxa"/>
          </w:tcPr>
          <w:p w14:paraId="57E2863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GEN</w:t>
            </w:r>
          </w:p>
        </w:tc>
        <w:tc>
          <w:tcPr>
            <w:tcW w:w="1425" w:type="dxa"/>
          </w:tcPr>
          <w:p w14:paraId="2843845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(6.5)</w:t>
            </w:r>
          </w:p>
        </w:tc>
        <w:tc>
          <w:tcPr>
            <w:tcW w:w="1350" w:type="dxa"/>
          </w:tcPr>
          <w:p w14:paraId="41388BF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(10.5)</w:t>
            </w:r>
          </w:p>
        </w:tc>
        <w:tc>
          <w:tcPr>
            <w:tcW w:w="1350" w:type="dxa"/>
          </w:tcPr>
          <w:p w14:paraId="315F645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1 (33.3) </w:t>
            </w:r>
          </w:p>
        </w:tc>
        <w:tc>
          <w:tcPr>
            <w:tcW w:w="1170" w:type="dxa"/>
          </w:tcPr>
          <w:p w14:paraId="3398577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766104A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02FBE43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(8.8)</w:t>
            </w:r>
          </w:p>
        </w:tc>
      </w:tr>
      <w:tr w:rsidR="00F8362A" w:rsidRPr="00F8362A" w14:paraId="1313C24D" w14:textId="77777777" w:rsidTr="00141BD0">
        <w:trPr>
          <w:trHeight w:val="303"/>
        </w:trPr>
        <w:tc>
          <w:tcPr>
            <w:tcW w:w="915" w:type="dxa"/>
          </w:tcPr>
          <w:p w14:paraId="5906D6D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NAL</w:t>
            </w:r>
          </w:p>
        </w:tc>
        <w:tc>
          <w:tcPr>
            <w:tcW w:w="1425" w:type="dxa"/>
          </w:tcPr>
          <w:p w14:paraId="766CE93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350" w:type="dxa"/>
          </w:tcPr>
          <w:p w14:paraId="4B3AFD0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(5.3)</w:t>
            </w:r>
          </w:p>
        </w:tc>
        <w:tc>
          <w:tcPr>
            <w:tcW w:w="1350" w:type="dxa"/>
          </w:tcPr>
          <w:p w14:paraId="3108E11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3CB0CF8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66165E8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033493B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(1.8)</w:t>
            </w:r>
          </w:p>
        </w:tc>
      </w:tr>
      <w:tr w:rsidR="00F8362A" w:rsidRPr="00F8362A" w14:paraId="76A7BBE0" w14:textId="77777777" w:rsidTr="00141BD0">
        <w:trPr>
          <w:trHeight w:val="303"/>
        </w:trPr>
        <w:tc>
          <w:tcPr>
            <w:tcW w:w="915" w:type="dxa"/>
          </w:tcPr>
          <w:p w14:paraId="7811D040" w14:textId="77777777" w:rsidR="00A20A4A" w:rsidRPr="00F8362A" w:rsidRDefault="00A20A4A" w:rsidP="00141BD0">
            <w:pPr>
              <w:spacing w:line="276" w:lineRule="auto"/>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STR</w:t>
            </w:r>
          </w:p>
        </w:tc>
        <w:tc>
          <w:tcPr>
            <w:tcW w:w="1425" w:type="dxa"/>
          </w:tcPr>
          <w:p w14:paraId="5E6F14A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(3.2)</w:t>
            </w:r>
          </w:p>
        </w:tc>
        <w:tc>
          <w:tcPr>
            <w:tcW w:w="1350" w:type="dxa"/>
          </w:tcPr>
          <w:p w14:paraId="6677DF4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(26.3)</w:t>
            </w:r>
          </w:p>
        </w:tc>
        <w:tc>
          <w:tcPr>
            <w:tcW w:w="1350" w:type="dxa"/>
          </w:tcPr>
          <w:p w14:paraId="1FBD586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Pr>
          <w:p w14:paraId="3DF4FDF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7AC006C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33D111E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 (10.5)</w:t>
            </w:r>
          </w:p>
        </w:tc>
      </w:tr>
      <w:tr w:rsidR="00F8362A" w:rsidRPr="00F8362A" w14:paraId="4CE3AF17" w14:textId="77777777" w:rsidTr="00141BD0">
        <w:trPr>
          <w:trHeight w:val="315"/>
        </w:trPr>
        <w:tc>
          <w:tcPr>
            <w:tcW w:w="915" w:type="dxa"/>
          </w:tcPr>
          <w:p w14:paraId="1BDF8A19"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iCs/>
                <w:color w:val="000000" w:themeColor="text1"/>
                <w:sz w:val="20"/>
                <w:szCs w:val="20"/>
              </w:rPr>
              <w:t>FIS</w:t>
            </w:r>
          </w:p>
        </w:tc>
        <w:tc>
          <w:tcPr>
            <w:tcW w:w="1425" w:type="dxa"/>
          </w:tcPr>
          <w:p w14:paraId="69C18F2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21 (67.7)</w:t>
            </w:r>
          </w:p>
        </w:tc>
        <w:tc>
          <w:tcPr>
            <w:tcW w:w="1350" w:type="dxa"/>
          </w:tcPr>
          <w:p w14:paraId="419E0CE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14 (73.7)</w:t>
            </w:r>
          </w:p>
        </w:tc>
        <w:tc>
          <w:tcPr>
            <w:tcW w:w="1350" w:type="dxa"/>
          </w:tcPr>
          <w:p w14:paraId="6762FC0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(66.7)</w:t>
            </w:r>
          </w:p>
        </w:tc>
        <w:tc>
          <w:tcPr>
            <w:tcW w:w="1170" w:type="dxa"/>
          </w:tcPr>
          <w:p w14:paraId="5B6B4BC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(50)</w:t>
            </w:r>
          </w:p>
        </w:tc>
        <w:tc>
          <w:tcPr>
            <w:tcW w:w="1260" w:type="dxa"/>
          </w:tcPr>
          <w:p w14:paraId="3E478DE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 (100)</w:t>
            </w:r>
          </w:p>
        </w:tc>
        <w:tc>
          <w:tcPr>
            <w:tcW w:w="1080" w:type="dxa"/>
          </w:tcPr>
          <w:p w14:paraId="5A1AB02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 (70.2)</w:t>
            </w:r>
          </w:p>
        </w:tc>
      </w:tr>
      <w:tr w:rsidR="00F8362A" w:rsidRPr="00F8362A" w14:paraId="3AC22B20" w14:textId="77777777" w:rsidTr="00141BD0">
        <w:trPr>
          <w:trHeight w:val="303"/>
        </w:trPr>
        <w:tc>
          <w:tcPr>
            <w:tcW w:w="915" w:type="dxa"/>
          </w:tcPr>
          <w:p w14:paraId="55C0DBA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TET</w:t>
            </w:r>
          </w:p>
        </w:tc>
        <w:tc>
          <w:tcPr>
            <w:tcW w:w="1425" w:type="dxa"/>
          </w:tcPr>
          <w:p w14:paraId="62B838E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(9.7)</w:t>
            </w:r>
          </w:p>
        </w:tc>
        <w:tc>
          <w:tcPr>
            <w:tcW w:w="1350" w:type="dxa"/>
          </w:tcPr>
          <w:p w14:paraId="506C444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 (26.3)</w:t>
            </w:r>
          </w:p>
        </w:tc>
        <w:tc>
          <w:tcPr>
            <w:tcW w:w="1350" w:type="dxa"/>
          </w:tcPr>
          <w:p w14:paraId="6483EE0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(33.3)</w:t>
            </w:r>
          </w:p>
        </w:tc>
        <w:tc>
          <w:tcPr>
            <w:tcW w:w="1170" w:type="dxa"/>
          </w:tcPr>
          <w:p w14:paraId="34501A2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000905B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752C2CD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 (15.8)</w:t>
            </w:r>
          </w:p>
        </w:tc>
      </w:tr>
      <w:tr w:rsidR="00F8362A" w:rsidRPr="00F8362A" w14:paraId="0820C585" w14:textId="77777777" w:rsidTr="00141BD0">
        <w:trPr>
          <w:trHeight w:val="303"/>
        </w:trPr>
        <w:tc>
          <w:tcPr>
            <w:tcW w:w="915" w:type="dxa"/>
            <w:tcBorders>
              <w:bottom w:val="single" w:sz="12" w:space="0" w:color="auto"/>
            </w:tcBorders>
          </w:tcPr>
          <w:p w14:paraId="45FD301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STX</w:t>
            </w:r>
          </w:p>
        </w:tc>
        <w:tc>
          <w:tcPr>
            <w:tcW w:w="1425" w:type="dxa"/>
            <w:tcBorders>
              <w:bottom w:val="single" w:sz="12" w:space="0" w:color="auto"/>
            </w:tcBorders>
          </w:tcPr>
          <w:p w14:paraId="1D2A7E1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 (3.2)</w:t>
            </w:r>
          </w:p>
        </w:tc>
        <w:tc>
          <w:tcPr>
            <w:tcW w:w="1350" w:type="dxa"/>
            <w:tcBorders>
              <w:bottom w:val="single" w:sz="12" w:space="0" w:color="auto"/>
            </w:tcBorders>
          </w:tcPr>
          <w:p w14:paraId="0233A70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 (15.8)</w:t>
            </w:r>
          </w:p>
        </w:tc>
        <w:tc>
          <w:tcPr>
            <w:tcW w:w="1350" w:type="dxa"/>
            <w:tcBorders>
              <w:bottom w:val="single" w:sz="12" w:space="0" w:color="auto"/>
            </w:tcBorders>
          </w:tcPr>
          <w:p w14:paraId="129C52C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170" w:type="dxa"/>
            <w:tcBorders>
              <w:bottom w:val="single" w:sz="12" w:space="0" w:color="auto"/>
            </w:tcBorders>
          </w:tcPr>
          <w:p w14:paraId="1220407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Borders>
              <w:bottom w:val="single" w:sz="12" w:space="0" w:color="auto"/>
            </w:tcBorders>
          </w:tcPr>
          <w:p w14:paraId="7A56BB9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Borders>
              <w:bottom w:val="single" w:sz="12" w:space="0" w:color="auto"/>
            </w:tcBorders>
          </w:tcPr>
          <w:p w14:paraId="6C68B62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 (7)</w:t>
            </w:r>
          </w:p>
        </w:tc>
      </w:tr>
    </w:tbl>
    <w:p w14:paraId="6C464094" w14:textId="77777777" w:rsidR="00A20A4A" w:rsidRPr="00F8362A" w:rsidRDefault="00A20A4A" w:rsidP="00A20A4A">
      <w:pPr>
        <w:spacing w:line="360" w:lineRule="auto"/>
        <w:rPr>
          <w:rFonts w:ascii="Times New Roman" w:hAnsi="Times New Roman" w:cs="Times New Roman"/>
          <w:color w:val="000000" w:themeColor="text1"/>
          <w:u w:val="single"/>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 xml:space="preserve">The total number of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obtained from a given source; </w:t>
      </w: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 xml:space="preserve"> number and proportion of isolates resistant to a given antibiotic from a specific source. Rest: resistant. AXO: ceftriaxone; FOX: cefoxitin; AUG2: amoxicillin-clavulanic acid; AMP: ampicillin; MERO: meropenem, AZM: azithromycin; CIP: ciprofloxacin; NAL: nalidixic acid; CHL: chloramphenicol; GEN: gentamicin; STR: streptomycin; TET: tetracycline; FIS: sulfisoxazole; STX: trimethoprim-sulfamethoxazole.</w:t>
      </w:r>
    </w:p>
    <w:p w14:paraId="5E284F9F" w14:textId="77777777" w:rsidR="00A20A4A" w:rsidRPr="00F8362A" w:rsidRDefault="00A20A4A" w:rsidP="00A20A4A">
      <w:pPr>
        <w:spacing w:line="276" w:lineRule="auto"/>
        <w:rPr>
          <w:rFonts w:ascii="Times New Roman" w:hAnsi="Times New Roman" w:cs="Times New Roman"/>
          <w:b/>
          <w:bCs/>
          <w:color w:val="000000" w:themeColor="text1"/>
          <w:sz w:val="20"/>
          <w:szCs w:val="20"/>
        </w:rPr>
      </w:pPr>
    </w:p>
    <w:p w14:paraId="4B83694B" w14:textId="77777777" w:rsidR="00A20A4A" w:rsidRPr="00F8362A" w:rsidRDefault="00A20A4A" w:rsidP="00A20A4A">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0B6B369E" w14:textId="6C71D259" w:rsidR="00A20A4A" w:rsidRPr="00F8362A" w:rsidRDefault="00A52A81" w:rsidP="00457BA3">
      <w:pPr>
        <w:pStyle w:val="Caption"/>
        <w:rPr>
          <w:rFonts w:ascii="Times New Roman" w:hAnsi="Times New Roman" w:cs="Times New Roman"/>
          <w:b w:val="0"/>
          <w:bCs w:val="0"/>
          <w:color w:val="000000" w:themeColor="text1"/>
        </w:rPr>
      </w:pPr>
      <w:bookmarkStart w:id="174" w:name="_Toc135297593"/>
      <w:r w:rsidRPr="00F8362A">
        <w:rPr>
          <w:rFonts w:ascii="Times New Roman" w:hAnsi="Times New Roman" w:cs="Times New Roman"/>
          <w:color w:val="000000" w:themeColor="text1"/>
        </w:rPr>
        <w:lastRenderedPageBreak/>
        <w:t>Table</w:t>
      </w:r>
      <w:r w:rsidR="00457BA3" w:rsidRPr="00F8362A">
        <w:rPr>
          <w:rFonts w:ascii="Times New Roman" w:hAnsi="Times New Roman" w:cs="Times New Roman"/>
          <w:color w:val="000000" w:themeColor="text1"/>
        </w:rPr>
        <w:t xml:space="preserve"> 5. </w:t>
      </w:r>
      <w:r w:rsidR="00457BA3" w:rsidRPr="00F8362A">
        <w:rPr>
          <w:rFonts w:ascii="Times New Roman" w:hAnsi="Times New Roman" w:cs="Times New Roman"/>
          <w:color w:val="000000" w:themeColor="text1"/>
        </w:rPr>
        <w:fldChar w:fldCharType="begin"/>
      </w:r>
      <w:r w:rsidR="00457BA3" w:rsidRPr="00F8362A">
        <w:rPr>
          <w:rFonts w:ascii="Times New Roman" w:hAnsi="Times New Roman" w:cs="Times New Roman"/>
          <w:color w:val="000000" w:themeColor="text1"/>
        </w:rPr>
        <w:instrText xml:space="preserve"> SEQ 5. \* ARABIC </w:instrText>
      </w:r>
      <w:r w:rsidR="00457BA3"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5</w:t>
      </w:r>
      <w:r w:rsidR="00457BA3" w:rsidRPr="00F8362A">
        <w:rPr>
          <w:rFonts w:ascii="Times New Roman" w:hAnsi="Times New Roman" w:cs="Times New Roman"/>
          <w:color w:val="000000" w:themeColor="text1"/>
        </w:rPr>
        <w:fldChar w:fldCharType="end"/>
      </w:r>
      <w:r w:rsidR="00457BA3"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Distribution of Antimicrobial Resistant ESBL-</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 (n=57) Across Six Farms</w:t>
      </w:r>
      <w:bookmarkEnd w:id="174"/>
      <w:r w:rsidRPr="00F8362A">
        <w:rPr>
          <w:rFonts w:ascii="Times New Roman" w:hAnsi="Times New Roman" w:cs="Times New Roman"/>
          <w:b w:val="0"/>
          <w:bCs w:val="0"/>
          <w:color w:val="000000" w:themeColor="text1"/>
        </w:rPr>
        <w:t xml:space="preserve"> </w:t>
      </w:r>
    </w:p>
    <w:tbl>
      <w:tblPr>
        <w:tblStyle w:val="TableGrid"/>
        <w:tblW w:w="7560" w:type="dxa"/>
        <w:tblBorders>
          <w:left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990"/>
        <w:gridCol w:w="817"/>
        <w:gridCol w:w="803"/>
        <w:gridCol w:w="900"/>
        <w:gridCol w:w="810"/>
        <w:gridCol w:w="900"/>
        <w:gridCol w:w="1080"/>
        <w:gridCol w:w="1260"/>
      </w:tblGrid>
      <w:tr w:rsidR="00F8362A" w:rsidRPr="00F8362A" w14:paraId="778DA959" w14:textId="77777777" w:rsidTr="00141BD0">
        <w:trPr>
          <w:trHeight w:val="236"/>
        </w:trPr>
        <w:tc>
          <w:tcPr>
            <w:tcW w:w="990" w:type="dxa"/>
            <w:tcBorders>
              <w:top w:val="single" w:sz="4" w:space="0" w:color="auto"/>
              <w:bottom w:val="single" w:sz="4" w:space="0" w:color="auto"/>
            </w:tcBorders>
          </w:tcPr>
          <w:p w14:paraId="2B1B131B"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Antibiotic </w:t>
            </w:r>
          </w:p>
        </w:tc>
        <w:tc>
          <w:tcPr>
            <w:tcW w:w="5310" w:type="dxa"/>
            <w:gridSpan w:val="6"/>
            <w:tcBorders>
              <w:top w:val="single" w:sz="4" w:space="0" w:color="auto"/>
              <w:bottom w:val="single" w:sz="4" w:space="0" w:color="auto"/>
            </w:tcBorders>
          </w:tcPr>
          <w:p w14:paraId="48B8C62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Number of Isolates (n) Resistant to a Specific </w:t>
            </w:r>
          </w:p>
          <w:p w14:paraId="7395B93A" w14:textId="6B3BE5B6"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Antibiotic </w:t>
            </w:r>
            <w:r w:rsidR="003F74D6" w:rsidRPr="00F8362A">
              <w:rPr>
                <w:rFonts w:ascii="Times New Roman" w:hAnsi="Times New Roman" w:cs="Times New Roman"/>
                <w:bCs/>
                <w:color w:val="000000" w:themeColor="text1"/>
                <w:sz w:val="20"/>
                <w:szCs w:val="20"/>
              </w:rPr>
              <w:t xml:space="preserve">in </w:t>
            </w:r>
            <w:r w:rsidR="006F543F" w:rsidRPr="00F8362A">
              <w:rPr>
                <w:rFonts w:ascii="Times New Roman" w:hAnsi="Times New Roman" w:cs="Times New Roman"/>
                <w:bCs/>
                <w:color w:val="000000" w:themeColor="text1"/>
                <w:sz w:val="20"/>
                <w:szCs w:val="20"/>
              </w:rPr>
              <w:t>E</w:t>
            </w:r>
            <w:r w:rsidR="003F74D6" w:rsidRPr="00F8362A">
              <w:rPr>
                <w:rFonts w:ascii="Times New Roman" w:hAnsi="Times New Roman" w:cs="Times New Roman"/>
                <w:bCs/>
                <w:color w:val="000000" w:themeColor="text1"/>
                <w:sz w:val="20"/>
                <w:szCs w:val="20"/>
              </w:rPr>
              <w:t>ach</w:t>
            </w:r>
            <w:r w:rsidRPr="00F8362A">
              <w:rPr>
                <w:rFonts w:ascii="Times New Roman" w:hAnsi="Times New Roman" w:cs="Times New Roman"/>
                <w:bCs/>
                <w:color w:val="000000" w:themeColor="text1"/>
                <w:sz w:val="20"/>
                <w:szCs w:val="20"/>
              </w:rPr>
              <w:t xml:space="preserve"> Farm</w:t>
            </w:r>
          </w:p>
        </w:tc>
        <w:tc>
          <w:tcPr>
            <w:tcW w:w="1260" w:type="dxa"/>
            <w:tcBorders>
              <w:top w:val="single" w:sz="4" w:space="0" w:color="auto"/>
              <w:bottom w:val="single" w:sz="4" w:space="0" w:color="auto"/>
            </w:tcBorders>
          </w:tcPr>
          <w:p w14:paraId="51EFCCB9"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Total</w:t>
            </w:r>
          </w:p>
        </w:tc>
      </w:tr>
      <w:tr w:rsidR="00F8362A" w:rsidRPr="00F8362A" w14:paraId="5010ADAB" w14:textId="77777777" w:rsidTr="00141BD0">
        <w:trPr>
          <w:trHeight w:val="236"/>
        </w:trPr>
        <w:tc>
          <w:tcPr>
            <w:tcW w:w="990" w:type="dxa"/>
            <w:tcBorders>
              <w:top w:val="single" w:sz="4" w:space="0" w:color="auto"/>
            </w:tcBorders>
          </w:tcPr>
          <w:p w14:paraId="10A6BADD" w14:textId="77777777" w:rsidR="00A20A4A" w:rsidRPr="00F8362A" w:rsidRDefault="00A20A4A" w:rsidP="00141BD0">
            <w:pPr>
              <w:spacing w:line="276" w:lineRule="auto"/>
              <w:rPr>
                <w:rFonts w:ascii="Times New Roman" w:hAnsi="Times New Roman" w:cs="Times New Roman"/>
                <w:bCs/>
                <w:color w:val="000000" w:themeColor="text1"/>
                <w:sz w:val="20"/>
                <w:szCs w:val="20"/>
              </w:rPr>
            </w:pPr>
          </w:p>
        </w:tc>
        <w:tc>
          <w:tcPr>
            <w:tcW w:w="817" w:type="dxa"/>
            <w:tcBorders>
              <w:top w:val="single" w:sz="4" w:space="0" w:color="auto"/>
            </w:tcBorders>
          </w:tcPr>
          <w:p w14:paraId="675B69C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A (n=3)</w:t>
            </w:r>
            <w:r w:rsidRPr="00F8362A">
              <w:rPr>
                <w:rFonts w:ascii="Times New Roman" w:hAnsi="Times New Roman" w:cs="Times New Roman"/>
                <w:color w:val="000000" w:themeColor="text1"/>
                <w:sz w:val="20"/>
                <w:szCs w:val="20"/>
                <w:vertAlign w:val="superscript"/>
              </w:rPr>
              <w:t xml:space="preserve"> a</w:t>
            </w:r>
          </w:p>
        </w:tc>
        <w:tc>
          <w:tcPr>
            <w:tcW w:w="803" w:type="dxa"/>
            <w:tcBorders>
              <w:top w:val="single" w:sz="4" w:space="0" w:color="auto"/>
            </w:tcBorders>
          </w:tcPr>
          <w:p w14:paraId="38F4F72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Farm B </w:t>
            </w:r>
          </w:p>
          <w:p w14:paraId="28BAEF3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(n=3)</w:t>
            </w:r>
          </w:p>
        </w:tc>
        <w:tc>
          <w:tcPr>
            <w:tcW w:w="900" w:type="dxa"/>
            <w:tcBorders>
              <w:top w:val="single" w:sz="4" w:space="0" w:color="auto"/>
            </w:tcBorders>
          </w:tcPr>
          <w:p w14:paraId="267896A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G (n=2)</w:t>
            </w:r>
          </w:p>
        </w:tc>
        <w:tc>
          <w:tcPr>
            <w:tcW w:w="810" w:type="dxa"/>
            <w:tcBorders>
              <w:top w:val="single" w:sz="4" w:space="0" w:color="auto"/>
            </w:tcBorders>
          </w:tcPr>
          <w:p w14:paraId="7B37836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J (n=5)</w:t>
            </w:r>
          </w:p>
        </w:tc>
        <w:tc>
          <w:tcPr>
            <w:tcW w:w="900" w:type="dxa"/>
            <w:tcBorders>
              <w:top w:val="single" w:sz="4" w:space="0" w:color="auto"/>
            </w:tcBorders>
          </w:tcPr>
          <w:p w14:paraId="1BB96D0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L (n=2)</w:t>
            </w:r>
          </w:p>
        </w:tc>
        <w:tc>
          <w:tcPr>
            <w:tcW w:w="1080" w:type="dxa"/>
            <w:tcBorders>
              <w:top w:val="single" w:sz="4" w:space="0" w:color="auto"/>
            </w:tcBorders>
          </w:tcPr>
          <w:p w14:paraId="339942C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Farm M (n=42)</w:t>
            </w:r>
          </w:p>
        </w:tc>
        <w:tc>
          <w:tcPr>
            <w:tcW w:w="1260" w:type="dxa"/>
            <w:tcBorders>
              <w:top w:val="single" w:sz="4" w:space="0" w:color="auto"/>
            </w:tcBorders>
          </w:tcPr>
          <w:p w14:paraId="19A452FF" w14:textId="77777777" w:rsidR="00A20A4A" w:rsidRPr="00F8362A" w:rsidRDefault="00A20A4A" w:rsidP="00141BD0">
            <w:pPr>
              <w:spacing w:line="276" w:lineRule="auto"/>
              <w:rPr>
                <w:rFonts w:ascii="Times New Roman" w:hAnsi="Times New Roman" w:cs="Times New Roman"/>
                <w:color w:val="000000" w:themeColor="text1"/>
                <w:sz w:val="20"/>
                <w:szCs w:val="20"/>
              </w:rPr>
            </w:pPr>
          </w:p>
        </w:tc>
      </w:tr>
      <w:tr w:rsidR="00F8362A" w:rsidRPr="00F8362A" w14:paraId="7E2C53C3" w14:textId="77777777" w:rsidTr="00141BD0">
        <w:trPr>
          <w:trHeight w:val="121"/>
        </w:trPr>
        <w:tc>
          <w:tcPr>
            <w:tcW w:w="990" w:type="dxa"/>
          </w:tcPr>
          <w:p w14:paraId="2AE3595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AUG2</w:t>
            </w:r>
          </w:p>
        </w:tc>
        <w:tc>
          <w:tcPr>
            <w:tcW w:w="817" w:type="dxa"/>
          </w:tcPr>
          <w:p w14:paraId="6EE6CE0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03" w:type="dxa"/>
          </w:tcPr>
          <w:p w14:paraId="277B76B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686ABC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810" w:type="dxa"/>
          </w:tcPr>
          <w:p w14:paraId="377945A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271759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15B86FC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1260" w:type="dxa"/>
          </w:tcPr>
          <w:p w14:paraId="5FA5FEC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6253A9E0" w14:textId="77777777" w:rsidTr="00141BD0">
        <w:trPr>
          <w:trHeight w:val="236"/>
        </w:trPr>
        <w:tc>
          <w:tcPr>
            <w:tcW w:w="990" w:type="dxa"/>
          </w:tcPr>
          <w:p w14:paraId="05964B8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AMP</w:t>
            </w:r>
          </w:p>
        </w:tc>
        <w:tc>
          <w:tcPr>
            <w:tcW w:w="817" w:type="dxa"/>
          </w:tcPr>
          <w:p w14:paraId="71DBBB2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803" w:type="dxa"/>
          </w:tcPr>
          <w:p w14:paraId="15A89E5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900" w:type="dxa"/>
          </w:tcPr>
          <w:p w14:paraId="00CF462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10" w:type="dxa"/>
          </w:tcPr>
          <w:p w14:paraId="2AC2F1C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900" w:type="dxa"/>
          </w:tcPr>
          <w:p w14:paraId="13C22E3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080" w:type="dxa"/>
          </w:tcPr>
          <w:p w14:paraId="1B72FD6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42</w:t>
            </w:r>
          </w:p>
        </w:tc>
        <w:tc>
          <w:tcPr>
            <w:tcW w:w="1260" w:type="dxa"/>
          </w:tcPr>
          <w:p w14:paraId="25705AA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w:t>
            </w:r>
          </w:p>
        </w:tc>
      </w:tr>
      <w:tr w:rsidR="00F8362A" w:rsidRPr="00F8362A" w14:paraId="0730BA18" w14:textId="77777777" w:rsidTr="00141BD0">
        <w:trPr>
          <w:trHeight w:val="236"/>
        </w:trPr>
        <w:tc>
          <w:tcPr>
            <w:tcW w:w="990" w:type="dxa"/>
          </w:tcPr>
          <w:p w14:paraId="3EA8E4B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AZM</w:t>
            </w:r>
          </w:p>
        </w:tc>
        <w:tc>
          <w:tcPr>
            <w:tcW w:w="817" w:type="dxa"/>
          </w:tcPr>
          <w:p w14:paraId="705ACC5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665D341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20A4292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54CB8BF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1FC66C6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1A39C98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1260" w:type="dxa"/>
          </w:tcPr>
          <w:p w14:paraId="35F4B0D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r>
      <w:tr w:rsidR="00F8362A" w:rsidRPr="00F8362A" w14:paraId="58E35C1A" w14:textId="77777777" w:rsidTr="00141BD0">
        <w:trPr>
          <w:trHeight w:val="236"/>
        </w:trPr>
        <w:tc>
          <w:tcPr>
            <w:tcW w:w="990" w:type="dxa"/>
          </w:tcPr>
          <w:p w14:paraId="735FCE9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FOX</w:t>
            </w:r>
          </w:p>
        </w:tc>
        <w:tc>
          <w:tcPr>
            <w:tcW w:w="817" w:type="dxa"/>
          </w:tcPr>
          <w:p w14:paraId="3D8610B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5B3CE30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9DE382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6D1CAA8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7FC7A52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2917E9B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260" w:type="dxa"/>
          </w:tcPr>
          <w:p w14:paraId="156EDB6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726D9D25" w14:textId="77777777" w:rsidTr="00141BD0">
        <w:trPr>
          <w:trHeight w:val="236"/>
        </w:trPr>
        <w:tc>
          <w:tcPr>
            <w:tcW w:w="990" w:type="dxa"/>
          </w:tcPr>
          <w:p w14:paraId="255123F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w:t>
            </w:r>
          </w:p>
        </w:tc>
        <w:tc>
          <w:tcPr>
            <w:tcW w:w="817" w:type="dxa"/>
          </w:tcPr>
          <w:p w14:paraId="34DCADD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803" w:type="dxa"/>
          </w:tcPr>
          <w:p w14:paraId="1106E4E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900" w:type="dxa"/>
          </w:tcPr>
          <w:p w14:paraId="5088682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10" w:type="dxa"/>
          </w:tcPr>
          <w:p w14:paraId="1C109223"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3 </w:t>
            </w:r>
          </w:p>
        </w:tc>
        <w:tc>
          <w:tcPr>
            <w:tcW w:w="900" w:type="dxa"/>
          </w:tcPr>
          <w:p w14:paraId="42C306C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080" w:type="dxa"/>
          </w:tcPr>
          <w:p w14:paraId="4EE7033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42</w:t>
            </w:r>
          </w:p>
        </w:tc>
        <w:tc>
          <w:tcPr>
            <w:tcW w:w="1260" w:type="dxa"/>
          </w:tcPr>
          <w:p w14:paraId="0F740EE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55</w:t>
            </w:r>
          </w:p>
        </w:tc>
      </w:tr>
      <w:tr w:rsidR="00F8362A" w:rsidRPr="00F8362A" w14:paraId="7C462D3A" w14:textId="77777777" w:rsidTr="00141BD0">
        <w:trPr>
          <w:trHeight w:val="236"/>
        </w:trPr>
        <w:tc>
          <w:tcPr>
            <w:tcW w:w="990" w:type="dxa"/>
          </w:tcPr>
          <w:p w14:paraId="723288B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CHL</w:t>
            </w:r>
          </w:p>
        </w:tc>
        <w:tc>
          <w:tcPr>
            <w:tcW w:w="817" w:type="dxa"/>
          </w:tcPr>
          <w:p w14:paraId="17B4442E"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79A84EE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8E71A7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64EEB2C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344D3F9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128CEEF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1260" w:type="dxa"/>
          </w:tcPr>
          <w:p w14:paraId="43B7C67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r>
      <w:tr w:rsidR="00F8362A" w:rsidRPr="00F8362A" w14:paraId="56B0D300" w14:textId="77777777" w:rsidTr="00141BD0">
        <w:trPr>
          <w:trHeight w:val="236"/>
        </w:trPr>
        <w:tc>
          <w:tcPr>
            <w:tcW w:w="990" w:type="dxa"/>
          </w:tcPr>
          <w:p w14:paraId="2B42146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CIP</w:t>
            </w:r>
          </w:p>
        </w:tc>
        <w:tc>
          <w:tcPr>
            <w:tcW w:w="817" w:type="dxa"/>
          </w:tcPr>
          <w:p w14:paraId="2114FFC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3DA5E2D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1FFB3E2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048B0F1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65CDD6E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080" w:type="dxa"/>
          </w:tcPr>
          <w:p w14:paraId="24BAC3C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260" w:type="dxa"/>
          </w:tcPr>
          <w:p w14:paraId="2BF4501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16088E9E" w14:textId="77777777" w:rsidTr="00141BD0">
        <w:trPr>
          <w:trHeight w:val="236"/>
        </w:trPr>
        <w:tc>
          <w:tcPr>
            <w:tcW w:w="990" w:type="dxa"/>
          </w:tcPr>
          <w:p w14:paraId="589B88A1"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MERO</w:t>
            </w:r>
          </w:p>
        </w:tc>
        <w:tc>
          <w:tcPr>
            <w:tcW w:w="817" w:type="dxa"/>
          </w:tcPr>
          <w:p w14:paraId="61D57C5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560F754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2A144CE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67D67D9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2A9D4E5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6FD25D4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7452580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r>
      <w:tr w:rsidR="00F8362A" w:rsidRPr="00F8362A" w14:paraId="19DFE166" w14:textId="77777777" w:rsidTr="00141BD0">
        <w:trPr>
          <w:trHeight w:val="236"/>
        </w:trPr>
        <w:tc>
          <w:tcPr>
            <w:tcW w:w="990" w:type="dxa"/>
          </w:tcPr>
          <w:p w14:paraId="6153F72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GEN</w:t>
            </w:r>
          </w:p>
        </w:tc>
        <w:tc>
          <w:tcPr>
            <w:tcW w:w="817" w:type="dxa"/>
          </w:tcPr>
          <w:p w14:paraId="6D3E408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083E6A5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5D814ED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44BB38E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5D8377E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179B74F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1260" w:type="dxa"/>
          </w:tcPr>
          <w:p w14:paraId="41E218D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r>
      <w:tr w:rsidR="00F8362A" w:rsidRPr="00F8362A" w14:paraId="652FA58B" w14:textId="77777777" w:rsidTr="00141BD0">
        <w:trPr>
          <w:trHeight w:val="236"/>
        </w:trPr>
        <w:tc>
          <w:tcPr>
            <w:tcW w:w="990" w:type="dxa"/>
          </w:tcPr>
          <w:p w14:paraId="3CD6D21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NAL</w:t>
            </w:r>
          </w:p>
        </w:tc>
        <w:tc>
          <w:tcPr>
            <w:tcW w:w="817" w:type="dxa"/>
          </w:tcPr>
          <w:p w14:paraId="18473DA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00154CC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C2FDDC3"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635B6FC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5DB5ED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080" w:type="dxa"/>
          </w:tcPr>
          <w:p w14:paraId="0BD301A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260" w:type="dxa"/>
          </w:tcPr>
          <w:p w14:paraId="38F3347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00B484F" w14:textId="77777777" w:rsidTr="00141BD0">
        <w:trPr>
          <w:trHeight w:val="236"/>
        </w:trPr>
        <w:tc>
          <w:tcPr>
            <w:tcW w:w="990" w:type="dxa"/>
          </w:tcPr>
          <w:p w14:paraId="6FEEC52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STR</w:t>
            </w:r>
          </w:p>
        </w:tc>
        <w:tc>
          <w:tcPr>
            <w:tcW w:w="817" w:type="dxa"/>
          </w:tcPr>
          <w:p w14:paraId="360F169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7BE3084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4FC09E8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2B8F414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31C8AB52"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1080" w:type="dxa"/>
          </w:tcPr>
          <w:p w14:paraId="7A6130CB"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c>
          <w:tcPr>
            <w:tcW w:w="1260" w:type="dxa"/>
          </w:tcPr>
          <w:p w14:paraId="7D99CAF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0FA323EA" w14:textId="77777777" w:rsidTr="00141BD0">
        <w:trPr>
          <w:trHeight w:val="236"/>
        </w:trPr>
        <w:tc>
          <w:tcPr>
            <w:tcW w:w="990" w:type="dxa"/>
          </w:tcPr>
          <w:p w14:paraId="1BE1C090" w14:textId="77777777" w:rsidR="00A20A4A" w:rsidRPr="00F8362A" w:rsidRDefault="00A20A4A"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FIS</w:t>
            </w:r>
          </w:p>
        </w:tc>
        <w:tc>
          <w:tcPr>
            <w:tcW w:w="817" w:type="dxa"/>
          </w:tcPr>
          <w:p w14:paraId="3EA5213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03" w:type="dxa"/>
          </w:tcPr>
          <w:p w14:paraId="5FF71636"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900" w:type="dxa"/>
          </w:tcPr>
          <w:p w14:paraId="251C056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810" w:type="dxa"/>
          </w:tcPr>
          <w:p w14:paraId="3F08674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w:t>
            </w:r>
          </w:p>
        </w:tc>
        <w:tc>
          <w:tcPr>
            <w:tcW w:w="900" w:type="dxa"/>
          </w:tcPr>
          <w:p w14:paraId="406F22B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c>
          <w:tcPr>
            <w:tcW w:w="1080" w:type="dxa"/>
          </w:tcPr>
          <w:p w14:paraId="02931C4D"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28</w:t>
            </w:r>
          </w:p>
        </w:tc>
        <w:tc>
          <w:tcPr>
            <w:tcW w:w="1260" w:type="dxa"/>
          </w:tcPr>
          <w:p w14:paraId="60B15F5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w:t>
            </w:r>
          </w:p>
        </w:tc>
      </w:tr>
      <w:tr w:rsidR="00F8362A" w:rsidRPr="00F8362A" w14:paraId="0E3954CC" w14:textId="77777777" w:rsidTr="00141BD0">
        <w:trPr>
          <w:trHeight w:val="236"/>
        </w:trPr>
        <w:tc>
          <w:tcPr>
            <w:tcW w:w="990" w:type="dxa"/>
          </w:tcPr>
          <w:p w14:paraId="00A57EE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w:t>
            </w:r>
          </w:p>
        </w:tc>
        <w:tc>
          <w:tcPr>
            <w:tcW w:w="817" w:type="dxa"/>
          </w:tcPr>
          <w:p w14:paraId="68034FC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62181434"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50CBF9D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3C3B821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c>
          <w:tcPr>
            <w:tcW w:w="900" w:type="dxa"/>
          </w:tcPr>
          <w:p w14:paraId="51FBA5C5"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3E134D7C"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c>
          <w:tcPr>
            <w:tcW w:w="1260" w:type="dxa"/>
          </w:tcPr>
          <w:p w14:paraId="05905C8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r>
      <w:tr w:rsidR="00F8362A" w:rsidRPr="00F8362A" w14:paraId="64C58702" w14:textId="77777777" w:rsidTr="00141BD0">
        <w:trPr>
          <w:trHeight w:val="236"/>
        </w:trPr>
        <w:tc>
          <w:tcPr>
            <w:tcW w:w="990" w:type="dxa"/>
          </w:tcPr>
          <w:p w14:paraId="4876D5B9"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STX</w:t>
            </w:r>
          </w:p>
        </w:tc>
        <w:tc>
          <w:tcPr>
            <w:tcW w:w="817" w:type="dxa"/>
          </w:tcPr>
          <w:p w14:paraId="11F1FC37"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03" w:type="dxa"/>
          </w:tcPr>
          <w:p w14:paraId="0B6593F0"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52E91C61"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810" w:type="dxa"/>
          </w:tcPr>
          <w:p w14:paraId="53F285EF"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900" w:type="dxa"/>
          </w:tcPr>
          <w:p w14:paraId="1A0913B8"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w:t>
            </w:r>
          </w:p>
        </w:tc>
        <w:tc>
          <w:tcPr>
            <w:tcW w:w="1080" w:type="dxa"/>
          </w:tcPr>
          <w:p w14:paraId="694630EA" w14:textId="77777777" w:rsidR="00A20A4A" w:rsidRPr="00F8362A" w:rsidRDefault="00A20A4A"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c>
          <w:tcPr>
            <w:tcW w:w="1260" w:type="dxa"/>
          </w:tcPr>
          <w:p w14:paraId="44CF6E41" w14:textId="39B77452" w:rsidR="00A20A4A" w:rsidRPr="00F8362A" w:rsidRDefault="00252970"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r>
    </w:tbl>
    <w:p w14:paraId="08D937F0" w14:textId="77777777" w:rsidR="00A20A4A" w:rsidRPr="00F8362A" w:rsidRDefault="00A20A4A" w:rsidP="00A20A4A">
      <w:pPr>
        <w:spacing w:line="360" w:lineRule="auto"/>
        <w:rPr>
          <w:rFonts w:ascii="Times New Roman" w:hAnsi="Times New Roman" w:cs="Times New Roman"/>
          <w:color w:val="000000" w:themeColor="text1"/>
          <w:u w:val="single"/>
        </w:rPr>
      </w:pPr>
      <w:r w:rsidRPr="00F8362A">
        <w:rPr>
          <w:rFonts w:ascii="Times New Roman" w:hAnsi="Times New Roman" w:cs="Times New Roman"/>
          <w:color w:val="000000" w:themeColor="text1"/>
        </w:rPr>
        <w:t>AXO: ceftriaxone; FOX: cefoxitin; AUG2: amoxicillin-clavulanic acid; AMP: ampicillin; MERO: meropenem, AZM: azithromycin; CIP: ciprofloxacin; NAL: nalidixic acid; CHL: chloramphenicol; GEN: gentamicin; STR: streptomycin; TET: tetracycline; FIS: sulfisoxazole; STX: trimethoprim-sulfamethoxazole.</w:t>
      </w:r>
    </w:p>
    <w:p w14:paraId="1043AE5C" w14:textId="76EED320" w:rsidR="00A20A4A" w:rsidRPr="00F8362A" w:rsidRDefault="00A20A4A" w:rsidP="00A20A4A">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0F84AD6E" w14:textId="6E6C41C2" w:rsidR="00A20A4A" w:rsidRPr="00F8362A" w:rsidRDefault="005B4F06" w:rsidP="00457BA3">
      <w:pPr>
        <w:pStyle w:val="Caption"/>
        <w:rPr>
          <w:rFonts w:ascii="Times New Roman" w:hAnsi="Times New Roman" w:cs="Times New Roman"/>
          <w:b w:val="0"/>
          <w:bCs w:val="0"/>
          <w:color w:val="000000" w:themeColor="text1"/>
        </w:rPr>
      </w:pPr>
      <w:bookmarkStart w:id="175" w:name="_Toc135297594"/>
      <w:r w:rsidRPr="00F8362A">
        <w:rPr>
          <w:rFonts w:ascii="Times New Roman" w:hAnsi="Times New Roman" w:cs="Times New Roman"/>
          <w:color w:val="000000" w:themeColor="text1"/>
        </w:rPr>
        <w:lastRenderedPageBreak/>
        <w:t xml:space="preserve">Table </w:t>
      </w:r>
      <w:r w:rsidR="00457BA3" w:rsidRPr="00F8362A">
        <w:rPr>
          <w:rFonts w:ascii="Times New Roman" w:hAnsi="Times New Roman" w:cs="Times New Roman"/>
          <w:color w:val="000000" w:themeColor="text1"/>
        </w:rPr>
        <w:t xml:space="preserve">5. </w:t>
      </w:r>
      <w:r w:rsidR="00457BA3" w:rsidRPr="00F8362A">
        <w:rPr>
          <w:rFonts w:ascii="Times New Roman" w:hAnsi="Times New Roman" w:cs="Times New Roman"/>
          <w:color w:val="000000" w:themeColor="text1"/>
        </w:rPr>
        <w:fldChar w:fldCharType="begin"/>
      </w:r>
      <w:r w:rsidR="00457BA3" w:rsidRPr="00F8362A">
        <w:rPr>
          <w:rFonts w:ascii="Times New Roman" w:hAnsi="Times New Roman" w:cs="Times New Roman"/>
          <w:color w:val="000000" w:themeColor="text1"/>
        </w:rPr>
        <w:instrText xml:space="preserve"> SEQ 5. \* ARABIC </w:instrText>
      </w:r>
      <w:r w:rsidR="00457BA3"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6</w:t>
      </w:r>
      <w:r w:rsidR="00457BA3" w:rsidRPr="00F8362A">
        <w:rPr>
          <w:rFonts w:ascii="Times New Roman" w:hAnsi="Times New Roman" w:cs="Times New Roman"/>
          <w:color w:val="000000" w:themeColor="text1"/>
        </w:rPr>
        <w:fldChar w:fldCharType="end"/>
      </w:r>
      <w:r w:rsidR="00457BA3"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Beta-Lactamase Genes, Their Function, and Frequency In ESBL-</w:t>
      </w:r>
      <w:r w:rsidRPr="00F8362A">
        <w:rPr>
          <w:rFonts w:ascii="Times New Roman" w:hAnsi="Times New Roman" w:cs="Times New Roman"/>
          <w:b w:val="0"/>
          <w:bCs w:val="0"/>
          <w:i/>
          <w:iCs/>
          <w:color w:val="000000" w:themeColor="text1"/>
        </w:rPr>
        <w:t xml:space="preserve">Klebsiella </w:t>
      </w:r>
      <w:r w:rsidRPr="00F8362A">
        <w:rPr>
          <w:rFonts w:ascii="Times New Roman" w:hAnsi="Times New Roman" w:cs="Times New Roman"/>
          <w:b w:val="0"/>
          <w:bCs w:val="0"/>
          <w:color w:val="000000" w:themeColor="text1"/>
        </w:rPr>
        <w:t>Species</w:t>
      </w:r>
      <w:bookmarkEnd w:id="175"/>
      <w:r w:rsidRPr="00F8362A">
        <w:rPr>
          <w:rFonts w:ascii="Times New Roman" w:hAnsi="Times New Roman" w:cs="Times New Roman"/>
          <w:b w:val="0"/>
          <w:bCs w:val="0"/>
          <w:color w:val="000000" w:themeColor="text1"/>
        </w:rPr>
        <w:t xml:space="preserve"> </w:t>
      </w:r>
    </w:p>
    <w:p w14:paraId="213704B8" w14:textId="77777777" w:rsidR="0046222B" w:rsidRPr="00F8362A" w:rsidRDefault="0046222B" w:rsidP="0046222B">
      <w:pPr>
        <w:rPr>
          <w:rFonts w:ascii="Times New Roman" w:hAnsi="Times New Roman" w:cs="Times New Roman"/>
          <w:color w:val="000000" w:themeColor="text1"/>
        </w:rPr>
      </w:pPr>
    </w:p>
    <w:tbl>
      <w:tblPr>
        <w:tblStyle w:val="TableGrid1"/>
        <w:tblW w:w="899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975"/>
        <w:gridCol w:w="2250"/>
        <w:gridCol w:w="2970"/>
        <w:gridCol w:w="1800"/>
      </w:tblGrid>
      <w:tr w:rsidR="00F8362A" w:rsidRPr="00F8362A" w14:paraId="25290DBB" w14:textId="77777777" w:rsidTr="00141BD0">
        <w:trPr>
          <w:trHeight w:val="288"/>
        </w:trPr>
        <w:tc>
          <w:tcPr>
            <w:tcW w:w="1975" w:type="dxa"/>
            <w:tcBorders>
              <w:top w:val="single" w:sz="12" w:space="0" w:color="auto"/>
              <w:bottom w:val="single" w:sz="8" w:space="0" w:color="auto"/>
            </w:tcBorders>
          </w:tcPr>
          <w:p w14:paraId="029E9F72" w14:textId="77777777" w:rsidR="00A20A4A" w:rsidRPr="00F8362A" w:rsidRDefault="00A20A4A"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Farm  </w:t>
            </w:r>
          </w:p>
        </w:tc>
        <w:tc>
          <w:tcPr>
            <w:tcW w:w="2250" w:type="dxa"/>
            <w:tcBorders>
              <w:top w:val="single" w:sz="12" w:space="0" w:color="auto"/>
              <w:bottom w:val="single" w:sz="8" w:space="0" w:color="auto"/>
            </w:tcBorders>
          </w:tcPr>
          <w:p w14:paraId="1A578B4B" w14:textId="77777777" w:rsidR="00A20A4A" w:rsidRPr="00F8362A" w:rsidRDefault="00A20A4A" w:rsidP="00141BD0">
            <w:pPr>
              <w:rPr>
                <w:rFonts w:ascii="Times New Roman" w:hAnsi="Times New Roman" w:cs="Times New Roman"/>
                <w:bCs/>
                <w:color w:val="000000" w:themeColor="text1"/>
                <w:sz w:val="20"/>
                <w:szCs w:val="20"/>
              </w:rPr>
            </w:pPr>
            <w:r w:rsidRPr="00F8362A">
              <w:rPr>
                <w:rFonts w:ascii="Times New Roman" w:eastAsia="Times New Roman" w:hAnsi="Times New Roman" w:cs="Times New Roman"/>
                <w:bCs/>
                <w:color w:val="000000" w:themeColor="text1"/>
                <w:sz w:val="20"/>
                <w:szCs w:val="20"/>
              </w:rPr>
              <w:t xml:space="preserve">β-Lactamase </w:t>
            </w:r>
            <w:r w:rsidRPr="00F8362A">
              <w:rPr>
                <w:rFonts w:ascii="Times New Roman" w:hAnsi="Times New Roman" w:cs="Times New Roman"/>
                <w:bCs/>
                <w:color w:val="000000" w:themeColor="text1"/>
                <w:sz w:val="20"/>
                <w:szCs w:val="20"/>
              </w:rPr>
              <w:t xml:space="preserve">Gene Variant  </w:t>
            </w:r>
          </w:p>
        </w:tc>
        <w:tc>
          <w:tcPr>
            <w:tcW w:w="2970" w:type="dxa"/>
            <w:tcBorders>
              <w:top w:val="single" w:sz="12" w:space="0" w:color="auto"/>
              <w:bottom w:val="single" w:sz="8" w:space="0" w:color="auto"/>
            </w:tcBorders>
          </w:tcPr>
          <w:p w14:paraId="2B877C8A" w14:textId="77777777" w:rsidR="00A20A4A" w:rsidRPr="00F8362A" w:rsidRDefault="00A20A4A"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Functional Information </w:t>
            </w:r>
          </w:p>
        </w:tc>
        <w:tc>
          <w:tcPr>
            <w:tcW w:w="1800" w:type="dxa"/>
            <w:tcBorders>
              <w:top w:val="single" w:sz="12" w:space="0" w:color="auto"/>
              <w:bottom w:val="single" w:sz="8" w:space="0" w:color="auto"/>
            </w:tcBorders>
          </w:tcPr>
          <w:p w14:paraId="07C17EC5" w14:textId="77777777" w:rsidR="00A20A4A" w:rsidRPr="00F8362A" w:rsidRDefault="00A20A4A"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Frequency</w:t>
            </w:r>
          </w:p>
        </w:tc>
      </w:tr>
      <w:tr w:rsidR="00F8362A" w:rsidRPr="00F8362A" w14:paraId="72615FD9" w14:textId="77777777" w:rsidTr="00141BD0">
        <w:trPr>
          <w:trHeight w:val="288"/>
        </w:trPr>
        <w:tc>
          <w:tcPr>
            <w:tcW w:w="1975" w:type="dxa"/>
            <w:tcBorders>
              <w:top w:val="single" w:sz="8" w:space="0" w:color="auto"/>
            </w:tcBorders>
          </w:tcPr>
          <w:p w14:paraId="33008152"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A, B, G, L, M</w:t>
            </w:r>
          </w:p>
        </w:tc>
        <w:tc>
          <w:tcPr>
            <w:tcW w:w="2250" w:type="dxa"/>
            <w:tcBorders>
              <w:top w:val="single" w:sz="8" w:space="0" w:color="auto"/>
            </w:tcBorders>
          </w:tcPr>
          <w:p w14:paraId="356DFE15" w14:textId="0ECC8B5D" w:rsidR="00A20A4A" w:rsidRPr="00F8362A" w:rsidRDefault="0080313B"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w:t>
            </w:r>
            <w:r w:rsidR="006F543F" w:rsidRPr="00F8362A">
              <w:rPr>
                <w:rFonts w:ascii="Times New Roman" w:hAnsi="Times New Roman" w:cs="Times New Roman"/>
                <w:i/>
                <w:iCs/>
                <w:color w:val="000000" w:themeColor="text1"/>
                <w:sz w:val="20"/>
                <w:szCs w:val="20"/>
              </w:rPr>
              <w:t>la</w:t>
            </w:r>
            <w:r w:rsidR="006F543F" w:rsidRPr="00F8362A">
              <w:rPr>
                <w:rFonts w:ascii="Times New Roman" w:hAnsi="Times New Roman" w:cs="Times New Roman"/>
                <w:color w:val="000000" w:themeColor="text1"/>
                <w:sz w:val="20"/>
                <w:szCs w:val="20"/>
                <w:vertAlign w:val="subscript"/>
              </w:rPr>
              <w:t>CTX-M-1</w:t>
            </w:r>
          </w:p>
        </w:tc>
        <w:tc>
          <w:tcPr>
            <w:tcW w:w="2970" w:type="dxa"/>
            <w:tcBorders>
              <w:top w:val="single" w:sz="8" w:space="0" w:color="auto"/>
            </w:tcBorders>
          </w:tcPr>
          <w:p w14:paraId="57B9368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Borders>
              <w:top w:val="single" w:sz="8" w:space="0" w:color="auto"/>
            </w:tcBorders>
          </w:tcPr>
          <w:p w14:paraId="776ED80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12</w:t>
            </w:r>
          </w:p>
        </w:tc>
      </w:tr>
      <w:tr w:rsidR="00F8362A" w:rsidRPr="00F8362A" w14:paraId="63F17B7E" w14:textId="77777777" w:rsidTr="00141BD0">
        <w:trPr>
          <w:trHeight w:val="288"/>
        </w:trPr>
        <w:tc>
          <w:tcPr>
            <w:tcW w:w="1975" w:type="dxa"/>
          </w:tcPr>
          <w:p w14:paraId="1CA6FEBF"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M</w:t>
            </w:r>
          </w:p>
        </w:tc>
        <w:tc>
          <w:tcPr>
            <w:tcW w:w="2250" w:type="dxa"/>
          </w:tcPr>
          <w:p w14:paraId="4D87A30D" w14:textId="7D7CE8C4"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CTX-M-15</w:t>
            </w:r>
          </w:p>
        </w:tc>
        <w:tc>
          <w:tcPr>
            <w:tcW w:w="2970" w:type="dxa"/>
          </w:tcPr>
          <w:p w14:paraId="6787165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4471FC86"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727B73EA" w14:textId="77777777" w:rsidTr="00141BD0">
        <w:trPr>
          <w:trHeight w:val="288"/>
        </w:trPr>
        <w:tc>
          <w:tcPr>
            <w:tcW w:w="1975" w:type="dxa"/>
          </w:tcPr>
          <w:p w14:paraId="421B704F"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31B050E1" w14:textId="1811658E"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CTX-M-27</w:t>
            </w:r>
          </w:p>
        </w:tc>
        <w:tc>
          <w:tcPr>
            <w:tcW w:w="2970" w:type="dxa"/>
          </w:tcPr>
          <w:p w14:paraId="541B9AD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420FC814"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37</w:t>
            </w:r>
          </w:p>
        </w:tc>
      </w:tr>
      <w:tr w:rsidR="00F8362A" w:rsidRPr="00F8362A" w14:paraId="682CAFB0" w14:textId="77777777" w:rsidTr="00141BD0">
        <w:trPr>
          <w:trHeight w:val="288"/>
        </w:trPr>
        <w:tc>
          <w:tcPr>
            <w:tcW w:w="1975" w:type="dxa"/>
          </w:tcPr>
          <w:p w14:paraId="051AD13F"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70DA0D77" w14:textId="74C521F3"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CTX-M-32</w:t>
            </w:r>
          </w:p>
        </w:tc>
        <w:tc>
          <w:tcPr>
            <w:tcW w:w="2970" w:type="dxa"/>
          </w:tcPr>
          <w:p w14:paraId="7843752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4EF355BA"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7DDC3DA3" w14:textId="77777777" w:rsidTr="00141BD0">
        <w:trPr>
          <w:trHeight w:val="288"/>
        </w:trPr>
        <w:tc>
          <w:tcPr>
            <w:tcW w:w="1975" w:type="dxa"/>
          </w:tcPr>
          <w:p w14:paraId="155CDB1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64DC744" w14:textId="487CA075"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CTX-M-61</w:t>
            </w:r>
          </w:p>
        </w:tc>
        <w:tc>
          <w:tcPr>
            <w:tcW w:w="2970" w:type="dxa"/>
          </w:tcPr>
          <w:p w14:paraId="10E2413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52ED8A3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2B1B58DA" w14:textId="77777777" w:rsidTr="00141BD0">
        <w:trPr>
          <w:trHeight w:val="288"/>
        </w:trPr>
        <w:tc>
          <w:tcPr>
            <w:tcW w:w="1975" w:type="dxa"/>
          </w:tcPr>
          <w:p w14:paraId="0535985F"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74231541" w14:textId="2928F683"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CTX-M-65</w:t>
            </w:r>
          </w:p>
        </w:tc>
        <w:tc>
          <w:tcPr>
            <w:tcW w:w="2970" w:type="dxa"/>
          </w:tcPr>
          <w:p w14:paraId="00F346EB"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0FF452DB"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r>
      <w:tr w:rsidR="00F8362A" w:rsidRPr="00F8362A" w14:paraId="236EE747" w14:textId="77777777" w:rsidTr="00141BD0">
        <w:trPr>
          <w:trHeight w:val="288"/>
        </w:trPr>
        <w:tc>
          <w:tcPr>
            <w:tcW w:w="1975" w:type="dxa"/>
          </w:tcPr>
          <w:p w14:paraId="532C788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6C17ABC3" w14:textId="7562CD7E"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CTX-M-138</w:t>
            </w:r>
          </w:p>
        </w:tc>
        <w:tc>
          <w:tcPr>
            <w:tcW w:w="2970" w:type="dxa"/>
          </w:tcPr>
          <w:p w14:paraId="63255784"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2A9B509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3D40F0B8" w14:textId="77777777" w:rsidTr="00141BD0">
        <w:trPr>
          <w:trHeight w:val="288"/>
        </w:trPr>
        <w:tc>
          <w:tcPr>
            <w:tcW w:w="1975" w:type="dxa"/>
          </w:tcPr>
          <w:p w14:paraId="70AB5A6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78B7B918" w14:textId="601E8812" w:rsidR="00A20A4A" w:rsidRPr="00F8362A" w:rsidRDefault="006F543F"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CTX-M-146</w:t>
            </w:r>
          </w:p>
        </w:tc>
        <w:tc>
          <w:tcPr>
            <w:tcW w:w="2970" w:type="dxa"/>
          </w:tcPr>
          <w:p w14:paraId="3B44B6D8"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800" w:type="dxa"/>
          </w:tcPr>
          <w:p w14:paraId="5627505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6059999A" w14:textId="77777777" w:rsidTr="00141BD0">
        <w:trPr>
          <w:trHeight w:val="288"/>
        </w:trPr>
        <w:tc>
          <w:tcPr>
            <w:tcW w:w="1975" w:type="dxa"/>
          </w:tcPr>
          <w:p w14:paraId="7F5F8CA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0FA392ED" w14:textId="6BA9B12C" w:rsidR="00A20A4A" w:rsidRPr="00F8362A" w:rsidRDefault="0019298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w:t>
            </w:r>
          </w:p>
        </w:tc>
        <w:tc>
          <w:tcPr>
            <w:tcW w:w="2970" w:type="dxa"/>
          </w:tcPr>
          <w:p w14:paraId="114840A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1BE5F7A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60DDD076" w14:textId="77777777" w:rsidTr="00141BD0">
        <w:trPr>
          <w:trHeight w:val="288"/>
        </w:trPr>
        <w:tc>
          <w:tcPr>
            <w:tcW w:w="1975" w:type="dxa"/>
          </w:tcPr>
          <w:p w14:paraId="6866990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J, M</w:t>
            </w:r>
          </w:p>
        </w:tc>
        <w:tc>
          <w:tcPr>
            <w:tcW w:w="2250" w:type="dxa"/>
          </w:tcPr>
          <w:p w14:paraId="4309E448" w14:textId="24B503D5" w:rsidR="00A20A4A" w:rsidRPr="00F8362A" w:rsidRDefault="0019298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SHV-2</w:t>
            </w:r>
            <w:r w:rsidR="00A20A4A" w:rsidRPr="00F8362A">
              <w:rPr>
                <w:rFonts w:ascii="Times New Roman" w:hAnsi="Times New Roman" w:cs="Times New Roman"/>
                <w:color w:val="000000" w:themeColor="text1"/>
                <w:sz w:val="20"/>
                <w:szCs w:val="20"/>
              </w:rPr>
              <w:t xml:space="preserve"> </w:t>
            </w:r>
          </w:p>
        </w:tc>
        <w:tc>
          <w:tcPr>
            <w:tcW w:w="2970" w:type="dxa"/>
          </w:tcPr>
          <w:p w14:paraId="6D877B3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800" w:type="dxa"/>
          </w:tcPr>
          <w:p w14:paraId="018EDDC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r>
      <w:tr w:rsidR="00F8362A" w:rsidRPr="00F8362A" w14:paraId="573BD3D1" w14:textId="77777777" w:rsidTr="00141BD0">
        <w:trPr>
          <w:trHeight w:val="288"/>
        </w:trPr>
        <w:tc>
          <w:tcPr>
            <w:tcW w:w="1975" w:type="dxa"/>
          </w:tcPr>
          <w:p w14:paraId="3893242C"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7FDF8119" w14:textId="7976D03E" w:rsidR="00A20A4A" w:rsidRPr="00F8362A" w:rsidRDefault="0019298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SHV-11</w:t>
            </w:r>
            <w:r w:rsidR="00A20A4A" w:rsidRPr="00F8362A">
              <w:rPr>
                <w:rFonts w:ascii="Times New Roman" w:hAnsi="Times New Roman" w:cs="Times New Roman"/>
                <w:color w:val="000000" w:themeColor="text1"/>
                <w:sz w:val="20"/>
                <w:szCs w:val="20"/>
                <w:vertAlign w:val="superscript"/>
              </w:rPr>
              <w:t>c</w:t>
            </w:r>
          </w:p>
        </w:tc>
        <w:tc>
          <w:tcPr>
            <w:tcW w:w="2970" w:type="dxa"/>
          </w:tcPr>
          <w:p w14:paraId="3C68A97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163A5782"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r>
      <w:tr w:rsidR="00F8362A" w:rsidRPr="00F8362A" w14:paraId="021B2905" w14:textId="77777777" w:rsidTr="00141BD0">
        <w:trPr>
          <w:trHeight w:val="288"/>
        </w:trPr>
        <w:tc>
          <w:tcPr>
            <w:tcW w:w="1975" w:type="dxa"/>
          </w:tcPr>
          <w:p w14:paraId="2D39DE9B"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01DA672" w14:textId="432137C0" w:rsidR="00A20A4A" w:rsidRPr="00F8362A" w:rsidRDefault="0019298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SHV-13</w:t>
            </w:r>
            <w:r w:rsidR="00A20A4A" w:rsidRPr="00F8362A">
              <w:rPr>
                <w:rFonts w:ascii="Times New Roman" w:hAnsi="Times New Roman" w:cs="Times New Roman"/>
                <w:color w:val="000000" w:themeColor="text1"/>
                <w:sz w:val="20"/>
                <w:szCs w:val="20"/>
                <w:vertAlign w:val="superscript"/>
              </w:rPr>
              <w:t>c</w:t>
            </w:r>
          </w:p>
        </w:tc>
        <w:tc>
          <w:tcPr>
            <w:tcW w:w="2970" w:type="dxa"/>
          </w:tcPr>
          <w:p w14:paraId="2C87177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800" w:type="dxa"/>
          </w:tcPr>
          <w:p w14:paraId="559CF97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r>
      <w:tr w:rsidR="00F8362A" w:rsidRPr="00F8362A" w14:paraId="3E03CDEE" w14:textId="77777777" w:rsidTr="00141BD0">
        <w:trPr>
          <w:trHeight w:val="288"/>
        </w:trPr>
        <w:tc>
          <w:tcPr>
            <w:tcW w:w="1975" w:type="dxa"/>
          </w:tcPr>
          <w:p w14:paraId="67014FAC"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385A75CB" w14:textId="608E2F86" w:rsidR="00A20A4A"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SHV-110</w:t>
            </w:r>
          </w:p>
        </w:tc>
        <w:tc>
          <w:tcPr>
            <w:tcW w:w="2970" w:type="dxa"/>
          </w:tcPr>
          <w:p w14:paraId="0165C45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3829FE0B"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5ADC3579" w14:textId="77777777" w:rsidTr="00141BD0">
        <w:trPr>
          <w:trHeight w:val="288"/>
        </w:trPr>
        <w:tc>
          <w:tcPr>
            <w:tcW w:w="1975" w:type="dxa"/>
          </w:tcPr>
          <w:p w14:paraId="32FFF1E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B, G, M</w:t>
            </w:r>
          </w:p>
        </w:tc>
        <w:tc>
          <w:tcPr>
            <w:tcW w:w="2250" w:type="dxa"/>
          </w:tcPr>
          <w:p w14:paraId="1FF0584E" w14:textId="11C060E0" w:rsidR="00A20A4A"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SHV-85</w:t>
            </w:r>
            <w:r w:rsidR="00A20A4A" w:rsidRPr="00F8362A">
              <w:rPr>
                <w:rFonts w:ascii="Times New Roman" w:hAnsi="Times New Roman" w:cs="Times New Roman"/>
                <w:color w:val="000000" w:themeColor="text1"/>
                <w:sz w:val="20"/>
                <w:szCs w:val="20"/>
                <w:vertAlign w:val="superscript"/>
              </w:rPr>
              <w:t>a</w:t>
            </w:r>
          </w:p>
        </w:tc>
        <w:tc>
          <w:tcPr>
            <w:tcW w:w="2970" w:type="dxa"/>
          </w:tcPr>
          <w:p w14:paraId="627867F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4038B74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r>
      <w:tr w:rsidR="00F8362A" w:rsidRPr="00F8362A" w14:paraId="4A105316" w14:textId="77777777" w:rsidTr="00141BD0">
        <w:trPr>
          <w:trHeight w:val="288"/>
        </w:trPr>
        <w:tc>
          <w:tcPr>
            <w:tcW w:w="1975" w:type="dxa"/>
          </w:tcPr>
          <w:p w14:paraId="4CFC478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B, G, M</w:t>
            </w:r>
          </w:p>
        </w:tc>
        <w:tc>
          <w:tcPr>
            <w:tcW w:w="2250" w:type="dxa"/>
          </w:tcPr>
          <w:p w14:paraId="05503D4B" w14:textId="61A08528" w:rsidR="00A20A4A"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SHV-40</w:t>
            </w:r>
            <w:r w:rsidR="00A20A4A" w:rsidRPr="00F8362A">
              <w:rPr>
                <w:rFonts w:ascii="Times New Roman" w:hAnsi="Times New Roman" w:cs="Times New Roman"/>
                <w:color w:val="000000" w:themeColor="text1"/>
                <w:sz w:val="20"/>
                <w:szCs w:val="20"/>
                <w:vertAlign w:val="superscript"/>
              </w:rPr>
              <w:t>a</w:t>
            </w:r>
          </w:p>
        </w:tc>
        <w:tc>
          <w:tcPr>
            <w:tcW w:w="2970" w:type="dxa"/>
          </w:tcPr>
          <w:p w14:paraId="724C0B68"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w:t>
            </w:r>
            <w:r w:rsidRPr="00F8362A">
              <w:rPr>
                <w:rFonts w:ascii="Times New Roman" w:hAnsi="Times New Roman" w:cs="Times New Roman"/>
                <w:color w:val="000000" w:themeColor="text1"/>
                <w:sz w:val="20"/>
                <w:szCs w:val="20"/>
                <w:vertAlign w:val="superscript"/>
              </w:rPr>
              <w:t xml:space="preserve"> </w:t>
            </w:r>
            <w:r w:rsidRPr="00F8362A">
              <w:rPr>
                <w:rFonts w:ascii="Times New Roman" w:hAnsi="Times New Roman" w:cs="Times New Roman"/>
                <w:color w:val="000000" w:themeColor="text1"/>
                <w:sz w:val="20"/>
                <w:szCs w:val="20"/>
              </w:rPr>
              <w:t>Class A β-lactamase</w:t>
            </w:r>
          </w:p>
        </w:tc>
        <w:tc>
          <w:tcPr>
            <w:tcW w:w="1800" w:type="dxa"/>
          </w:tcPr>
          <w:p w14:paraId="6A5E9894"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r>
      <w:tr w:rsidR="00F8362A" w:rsidRPr="00F8362A" w14:paraId="699BE8EF" w14:textId="77777777" w:rsidTr="00141BD0">
        <w:trPr>
          <w:trHeight w:val="288"/>
        </w:trPr>
        <w:tc>
          <w:tcPr>
            <w:tcW w:w="1975" w:type="dxa"/>
          </w:tcPr>
          <w:p w14:paraId="6F504D5A"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B, G, M</w:t>
            </w:r>
          </w:p>
        </w:tc>
        <w:tc>
          <w:tcPr>
            <w:tcW w:w="2250" w:type="dxa"/>
          </w:tcPr>
          <w:p w14:paraId="76B47824" w14:textId="1BEABAEE" w:rsidR="00A20A4A"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SHV-56</w:t>
            </w:r>
            <w:r w:rsidR="00A20A4A" w:rsidRPr="00F8362A">
              <w:rPr>
                <w:rFonts w:ascii="Times New Roman" w:hAnsi="Times New Roman" w:cs="Times New Roman"/>
                <w:color w:val="000000" w:themeColor="text1"/>
                <w:sz w:val="20"/>
                <w:szCs w:val="20"/>
                <w:vertAlign w:val="superscript"/>
              </w:rPr>
              <w:t>a</w:t>
            </w:r>
          </w:p>
        </w:tc>
        <w:tc>
          <w:tcPr>
            <w:tcW w:w="2970" w:type="dxa"/>
          </w:tcPr>
          <w:p w14:paraId="0472066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800" w:type="dxa"/>
          </w:tcPr>
          <w:p w14:paraId="256D3521" w14:textId="77777777" w:rsidR="00A20A4A" w:rsidRPr="00F8362A" w:rsidRDefault="00A20A4A"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5</w:t>
            </w:r>
          </w:p>
        </w:tc>
      </w:tr>
      <w:tr w:rsidR="00F8362A" w:rsidRPr="00F8362A" w14:paraId="51005516" w14:textId="77777777" w:rsidTr="00141BD0">
        <w:trPr>
          <w:trHeight w:val="288"/>
        </w:trPr>
        <w:tc>
          <w:tcPr>
            <w:tcW w:w="1975" w:type="dxa"/>
          </w:tcPr>
          <w:p w14:paraId="1D4410A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B, G, M</w:t>
            </w:r>
          </w:p>
        </w:tc>
        <w:tc>
          <w:tcPr>
            <w:tcW w:w="2250" w:type="dxa"/>
          </w:tcPr>
          <w:p w14:paraId="573F01B3"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SHV-79</w:t>
            </w:r>
            <w:r w:rsidRPr="00F8362A">
              <w:rPr>
                <w:rFonts w:ascii="Times New Roman" w:hAnsi="Times New Roman" w:cs="Times New Roman"/>
                <w:color w:val="000000" w:themeColor="text1"/>
                <w:sz w:val="20"/>
                <w:szCs w:val="20"/>
                <w:vertAlign w:val="superscript"/>
              </w:rPr>
              <w:t>a</w:t>
            </w:r>
          </w:p>
        </w:tc>
        <w:tc>
          <w:tcPr>
            <w:tcW w:w="2970" w:type="dxa"/>
          </w:tcPr>
          <w:p w14:paraId="27310A9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1F711A08"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w:t>
            </w:r>
          </w:p>
        </w:tc>
      </w:tr>
      <w:tr w:rsidR="00F8362A" w:rsidRPr="00F8362A" w14:paraId="1E9E3FDA" w14:textId="77777777" w:rsidTr="00141BD0">
        <w:trPr>
          <w:trHeight w:val="288"/>
        </w:trPr>
        <w:tc>
          <w:tcPr>
            <w:tcW w:w="1975" w:type="dxa"/>
          </w:tcPr>
          <w:p w14:paraId="14CCFEF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 B, G, M</w:t>
            </w:r>
          </w:p>
        </w:tc>
        <w:tc>
          <w:tcPr>
            <w:tcW w:w="2250" w:type="dxa"/>
          </w:tcPr>
          <w:p w14:paraId="175E18A2"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SHV-89</w:t>
            </w:r>
            <w:r w:rsidRPr="00F8362A">
              <w:rPr>
                <w:rFonts w:ascii="Times New Roman" w:hAnsi="Times New Roman" w:cs="Times New Roman"/>
                <w:color w:val="000000" w:themeColor="text1"/>
                <w:sz w:val="20"/>
                <w:szCs w:val="20"/>
                <w:vertAlign w:val="superscript"/>
              </w:rPr>
              <w:t>a</w:t>
            </w:r>
          </w:p>
        </w:tc>
        <w:tc>
          <w:tcPr>
            <w:tcW w:w="2970" w:type="dxa"/>
          </w:tcPr>
          <w:p w14:paraId="0FE3BC9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2EC6E07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w:t>
            </w:r>
          </w:p>
        </w:tc>
      </w:tr>
      <w:tr w:rsidR="00F8362A" w:rsidRPr="00F8362A" w14:paraId="350944C3" w14:textId="77777777" w:rsidTr="00141BD0">
        <w:trPr>
          <w:trHeight w:val="288"/>
        </w:trPr>
        <w:tc>
          <w:tcPr>
            <w:tcW w:w="1975" w:type="dxa"/>
          </w:tcPr>
          <w:p w14:paraId="3804430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168BF2D5"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SHV-59</w:t>
            </w:r>
            <w:r w:rsidRPr="00F8362A">
              <w:rPr>
                <w:rFonts w:ascii="Times New Roman" w:hAnsi="Times New Roman" w:cs="Times New Roman"/>
                <w:color w:val="000000" w:themeColor="text1"/>
                <w:sz w:val="20"/>
                <w:szCs w:val="20"/>
                <w:vertAlign w:val="superscript"/>
              </w:rPr>
              <w:t>d</w:t>
            </w:r>
            <w:r w:rsidRPr="00F8362A">
              <w:rPr>
                <w:rFonts w:ascii="Times New Roman" w:hAnsi="Times New Roman" w:cs="Times New Roman"/>
                <w:i/>
                <w:iCs/>
                <w:color w:val="000000" w:themeColor="text1"/>
                <w:sz w:val="20"/>
                <w:szCs w:val="20"/>
              </w:rPr>
              <w:t xml:space="preserve"> </w:t>
            </w:r>
          </w:p>
        </w:tc>
        <w:tc>
          <w:tcPr>
            <w:tcW w:w="2970" w:type="dxa"/>
          </w:tcPr>
          <w:p w14:paraId="11EF8AF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2DB2879C"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r>
      <w:tr w:rsidR="00F8362A" w:rsidRPr="00F8362A" w14:paraId="740EA608" w14:textId="77777777" w:rsidTr="00141BD0">
        <w:trPr>
          <w:trHeight w:val="288"/>
        </w:trPr>
        <w:tc>
          <w:tcPr>
            <w:tcW w:w="1975" w:type="dxa"/>
          </w:tcPr>
          <w:p w14:paraId="3F9FC58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6F6AB4D2"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SHV-70</w:t>
            </w:r>
            <w:r w:rsidRPr="00F8362A">
              <w:rPr>
                <w:rFonts w:ascii="Times New Roman" w:hAnsi="Times New Roman" w:cs="Times New Roman"/>
                <w:color w:val="000000" w:themeColor="text1"/>
                <w:sz w:val="20"/>
                <w:szCs w:val="20"/>
                <w:vertAlign w:val="superscript"/>
              </w:rPr>
              <w:t>c</w:t>
            </w:r>
          </w:p>
        </w:tc>
        <w:tc>
          <w:tcPr>
            <w:tcW w:w="2970" w:type="dxa"/>
          </w:tcPr>
          <w:p w14:paraId="6BA7CD2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800" w:type="dxa"/>
          </w:tcPr>
          <w:p w14:paraId="1F755A1C"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8</w:t>
            </w:r>
          </w:p>
        </w:tc>
      </w:tr>
      <w:tr w:rsidR="00F8362A" w:rsidRPr="00F8362A" w14:paraId="00A17A05" w14:textId="77777777" w:rsidTr="00141BD0">
        <w:trPr>
          <w:trHeight w:val="288"/>
        </w:trPr>
        <w:tc>
          <w:tcPr>
            <w:tcW w:w="1975" w:type="dxa"/>
          </w:tcPr>
          <w:p w14:paraId="7104742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52E8975E"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SHV-71</w:t>
            </w:r>
          </w:p>
        </w:tc>
        <w:tc>
          <w:tcPr>
            <w:tcW w:w="2970" w:type="dxa"/>
          </w:tcPr>
          <w:p w14:paraId="4003C89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6C3321B8"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56246A43" w14:textId="77777777" w:rsidTr="00141BD0">
        <w:trPr>
          <w:trHeight w:val="288"/>
        </w:trPr>
        <w:tc>
          <w:tcPr>
            <w:tcW w:w="1975" w:type="dxa"/>
          </w:tcPr>
          <w:p w14:paraId="4DD2D42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C20C650"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SHV-25</w:t>
            </w:r>
          </w:p>
        </w:tc>
        <w:tc>
          <w:tcPr>
            <w:tcW w:w="2970" w:type="dxa"/>
          </w:tcPr>
          <w:p w14:paraId="0064C59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34FC826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09A91876" w14:textId="77777777" w:rsidTr="00141BD0">
        <w:trPr>
          <w:trHeight w:val="288"/>
        </w:trPr>
        <w:tc>
          <w:tcPr>
            <w:tcW w:w="1975" w:type="dxa"/>
          </w:tcPr>
          <w:p w14:paraId="4E0D6C5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740179C6"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SHV-26</w:t>
            </w:r>
            <w:r w:rsidRPr="00F8362A">
              <w:rPr>
                <w:rFonts w:ascii="Times New Roman" w:hAnsi="Times New Roman" w:cs="Times New Roman"/>
                <w:color w:val="000000" w:themeColor="text1"/>
                <w:sz w:val="20"/>
                <w:szCs w:val="20"/>
                <w:vertAlign w:val="superscript"/>
              </w:rPr>
              <w:t>b</w:t>
            </w:r>
          </w:p>
        </w:tc>
        <w:tc>
          <w:tcPr>
            <w:tcW w:w="2970" w:type="dxa"/>
          </w:tcPr>
          <w:p w14:paraId="77A9A806"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800" w:type="dxa"/>
          </w:tcPr>
          <w:p w14:paraId="429FDB3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43B10B42" w14:textId="77777777" w:rsidTr="00141BD0">
        <w:trPr>
          <w:trHeight w:val="288"/>
        </w:trPr>
        <w:tc>
          <w:tcPr>
            <w:tcW w:w="1975" w:type="dxa"/>
          </w:tcPr>
          <w:p w14:paraId="371C0DA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4A45A97F"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SHV-27</w:t>
            </w:r>
          </w:p>
        </w:tc>
        <w:tc>
          <w:tcPr>
            <w:tcW w:w="2970" w:type="dxa"/>
          </w:tcPr>
          <w:p w14:paraId="6D844C7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2be Class A β-lactamase </w:t>
            </w:r>
          </w:p>
        </w:tc>
        <w:tc>
          <w:tcPr>
            <w:tcW w:w="1800" w:type="dxa"/>
          </w:tcPr>
          <w:p w14:paraId="07758D0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9</w:t>
            </w:r>
          </w:p>
        </w:tc>
      </w:tr>
      <w:tr w:rsidR="00F8362A" w:rsidRPr="00F8362A" w14:paraId="4CD62219" w14:textId="77777777" w:rsidTr="00141BD0">
        <w:trPr>
          <w:trHeight w:val="288"/>
        </w:trPr>
        <w:tc>
          <w:tcPr>
            <w:tcW w:w="1975" w:type="dxa"/>
          </w:tcPr>
          <w:p w14:paraId="7A09AD2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6044AAA0"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SHV-62</w:t>
            </w:r>
          </w:p>
        </w:tc>
        <w:tc>
          <w:tcPr>
            <w:tcW w:w="2970" w:type="dxa"/>
          </w:tcPr>
          <w:p w14:paraId="4552A6E6"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0ED9992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r>
      <w:tr w:rsidR="00F8362A" w:rsidRPr="00F8362A" w14:paraId="54545C4A" w14:textId="77777777" w:rsidTr="00141BD0">
        <w:trPr>
          <w:trHeight w:val="288"/>
        </w:trPr>
        <w:tc>
          <w:tcPr>
            <w:tcW w:w="1975" w:type="dxa"/>
          </w:tcPr>
          <w:p w14:paraId="4DE6EF4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F753FBF"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SHV-78</w:t>
            </w:r>
            <w:r w:rsidRPr="00F8362A">
              <w:rPr>
                <w:rFonts w:ascii="Times New Roman" w:hAnsi="Times New Roman" w:cs="Times New Roman"/>
                <w:color w:val="000000" w:themeColor="text1"/>
                <w:sz w:val="20"/>
                <w:szCs w:val="20"/>
                <w:vertAlign w:val="superscript"/>
              </w:rPr>
              <w:t>b</w:t>
            </w:r>
          </w:p>
        </w:tc>
        <w:tc>
          <w:tcPr>
            <w:tcW w:w="2970" w:type="dxa"/>
          </w:tcPr>
          <w:p w14:paraId="401B3F8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7061004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35729D5B" w14:textId="77777777" w:rsidTr="00141BD0">
        <w:trPr>
          <w:trHeight w:val="288"/>
        </w:trPr>
        <w:tc>
          <w:tcPr>
            <w:tcW w:w="1975" w:type="dxa"/>
          </w:tcPr>
          <w:p w14:paraId="43655B3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2697978"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SHV-81</w:t>
            </w:r>
          </w:p>
        </w:tc>
        <w:tc>
          <w:tcPr>
            <w:tcW w:w="2970" w:type="dxa"/>
          </w:tcPr>
          <w:p w14:paraId="4365A95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2E1D4F2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30317980" w14:textId="77777777" w:rsidTr="00141BD0">
        <w:trPr>
          <w:trHeight w:val="288"/>
        </w:trPr>
        <w:tc>
          <w:tcPr>
            <w:tcW w:w="1975" w:type="dxa"/>
          </w:tcPr>
          <w:p w14:paraId="090B6E26"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168D633A" w14:textId="580B3059"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SHV-145</w:t>
            </w:r>
            <w:r w:rsidRPr="00F8362A">
              <w:rPr>
                <w:rFonts w:ascii="Times New Roman" w:hAnsi="Times New Roman" w:cs="Times New Roman"/>
                <w:color w:val="000000" w:themeColor="text1"/>
                <w:sz w:val="20"/>
                <w:szCs w:val="20"/>
                <w:vertAlign w:val="superscript"/>
              </w:rPr>
              <w:t>b</w:t>
            </w:r>
          </w:p>
        </w:tc>
        <w:tc>
          <w:tcPr>
            <w:tcW w:w="2970" w:type="dxa"/>
          </w:tcPr>
          <w:p w14:paraId="49245D1F"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131538D2"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6C75136C" w14:textId="77777777" w:rsidTr="00141BD0">
        <w:trPr>
          <w:trHeight w:val="288"/>
        </w:trPr>
        <w:tc>
          <w:tcPr>
            <w:tcW w:w="1975" w:type="dxa"/>
          </w:tcPr>
          <w:p w14:paraId="750EF99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5A8A0ABE"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SHV-172</w:t>
            </w:r>
          </w:p>
        </w:tc>
        <w:tc>
          <w:tcPr>
            <w:tcW w:w="2970" w:type="dxa"/>
          </w:tcPr>
          <w:p w14:paraId="7CCB02A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13317C2A"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64FE69B" w14:textId="77777777" w:rsidTr="00141BD0">
        <w:trPr>
          <w:trHeight w:val="288"/>
        </w:trPr>
        <w:tc>
          <w:tcPr>
            <w:tcW w:w="1975" w:type="dxa"/>
          </w:tcPr>
          <w:p w14:paraId="627710F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0CD2C1F4"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SHV-157</w:t>
            </w:r>
          </w:p>
        </w:tc>
        <w:tc>
          <w:tcPr>
            <w:tcW w:w="2970" w:type="dxa"/>
          </w:tcPr>
          <w:p w14:paraId="0C67688A"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762220C4"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29762620" w14:textId="77777777" w:rsidTr="00141BD0">
        <w:trPr>
          <w:trHeight w:val="288"/>
        </w:trPr>
        <w:tc>
          <w:tcPr>
            <w:tcW w:w="1975" w:type="dxa"/>
          </w:tcPr>
          <w:p w14:paraId="124E954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6BC0F3B8"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SHV-187</w:t>
            </w:r>
          </w:p>
        </w:tc>
        <w:tc>
          <w:tcPr>
            <w:tcW w:w="2970" w:type="dxa"/>
          </w:tcPr>
          <w:p w14:paraId="6452C584"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5670338A"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3C536F9D" w14:textId="77777777" w:rsidTr="00141BD0">
        <w:trPr>
          <w:trHeight w:val="288"/>
        </w:trPr>
        <w:tc>
          <w:tcPr>
            <w:tcW w:w="1975" w:type="dxa"/>
          </w:tcPr>
          <w:p w14:paraId="34A1702B"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3058F398" w14:textId="25B25B7B"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SHV-164</w:t>
            </w:r>
            <w:r w:rsidRPr="00F8362A">
              <w:rPr>
                <w:rFonts w:ascii="Times New Roman" w:hAnsi="Times New Roman" w:cs="Times New Roman"/>
                <w:color w:val="000000" w:themeColor="text1"/>
                <w:sz w:val="20"/>
                <w:szCs w:val="20"/>
                <w:vertAlign w:val="superscript"/>
              </w:rPr>
              <w:t>d</w:t>
            </w:r>
          </w:p>
        </w:tc>
        <w:tc>
          <w:tcPr>
            <w:tcW w:w="2970" w:type="dxa"/>
          </w:tcPr>
          <w:p w14:paraId="5F85DD1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2D80AC0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w:t>
            </w:r>
          </w:p>
        </w:tc>
      </w:tr>
      <w:tr w:rsidR="00F8362A" w:rsidRPr="00F8362A" w14:paraId="221838DE" w14:textId="77777777" w:rsidTr="00141BD0">
        <w:trPr>
          <w:trHeight w:val="288"/>
        </w:trPr>
        <w:tc>
          <w:tcPr>
            <w:tcW w:w="1975" w:type="dxa"/>
          </w:tcPr>
          <w:p w14:paraId="67EDBE4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26A9F813"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i/>
                <w:iCs/>
                <w:color w:val="000000" w:themeColor="text1"/>
                <w:sz w:val="20"/>
                <w:szCs w:val="20"/>
                <w:vertAlign w:val="subscript"/>
              </w:rPr>
              <w:t xml:space="preserve">SHV-98 </w:t>
            </w:r>
            <w:r w:rsidRPr="00F8362A">
              <w:rPr>
                <w:rFonts w:ascii="Times New Roman" w:hAnsi="Times New Roman" w:cs="Times New Roman"/>
                <w:i/>
                <w:iCs/>
                <w:color w:val="000000" w:themeColor="text1"/>
                <w:sz w:val="20"/>
                <w:szCs w:val="20"/>
                <w:vertAlign w:val="superscript"/>
              </w:rPr>
              <w:t>b</w:t>
            </w:r>
          </w:p>
        </w:tc>
        <w:tc>
          <w:tcPr>
            <w:tcW w:w="2970" w:type="dxa"/>
          </w:tcPr>
          <w:p w14:paraId="619EA68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w:t>
            </w:r>
            <w:r w:rsidRPr="00F8362A">
              <w:rPr>
                <w:rFonts w:ascii="Times New Roman" w:hAnsi="Times New Roman" w:cs="Times New Roman"/>
                <w:color w:val="000000" w:themeColor="text1"/>
                <w:sz w:val="20"/>
                <w:szCs w:val="20"/>
                <w:vertAlign w:val="superscript"/>
              </w:rPr>
              <w:t>*</w:t>
            </w:r>
            <w:r w:rsidRPr="00F8362A">
              <w:rPr>
                <w:rFonts w:ascii="Times New Roman" w:hAnsi="Times New Roman" w:cs="Times New Roman"/>
                <w:color w:val="000000" w:themeColor="text1"/>
                <w:sz w:val="20"/>
                <w:szCs w:val="20"/>
              </w:rPr>
              <w:t xml:space="preserve">Class A β-lactamase </w:t>
            </w:r>
          </w:p>
        </w:tc>
        <w:tc>
          <w:tcPr>
            <w:tcW w:w="1800" w:type="dxa"/>
          </w:tcPr>
          <w:p w14:paraId="1E684B29"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0AF42F23" w14:textId="77777777" w:rsidTr="00141BD0">
        <w:trPr>
          <w:trHeight w:val="288"/>
        </w:trPr>
        <w:tc>
          <w:tcPr>
            <w:tcW w:w="1975" w:type="dxa"/>
          </w:tcPr>
          <w:p w14:paraId="164A4F6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3BD3EE97"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SHV-199 </w:t>
            </w:r>
            <w:r w:rsidRPr="00F8362A">
              <w:rPr>
                <w:rFonts w:ascii="Times New Roman" w:hAnsi="Times New Roman" w:cs="Times New Roman"/>
                <w:i/>
                <w:iCs/>
                <w:color w:val="000000" w:themeColor="text1"/>
                <w:sz w:val="20"/>
                <w:szCs w:val="20"/>
                <w:vertAlign w:val="superscript"/>
              </w:rPr>
              <w:t>b</w:t>
            </w:r>
          </w:p>
        </w:tc>
        <w:tc>
          <w:tcPr>
            <w:tcW w:w="2970" w:type="dxa"/>
          </w:tcPr>
          <w:p w14:paraId="4C74F317"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3D9EAA33"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72C4778B" w14:textId="77777777" w:rsidTr="00141BD0">
        <w:trPr>
          <w:trHeight w:val="288"/>
        </w:trPr>
        <w:tc>
          <w:tcPr>
            <w:tcW w:w="1975" w:type="dxa"/>
          </w:tcPr>
          <w:p w14:paraId="54C10590"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0BFF59D4"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SHV-103</w:t>
            </w:r>
          </w:p>
        </w:tc>
        <w:tc>
          <w:tcPr>
            <w:tcW w:w="2970" w:type="dxa"/>
          </w:tcPr>
          <w:p w14:paraId="5E25DECC"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6DE12E92"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572E8DF1" w14:textId="77777777" w:rsidTr="00141BD0">
        <w:trPr>
          <w:trHeight w:val="288"/>
        </w:trPr>
        <w:tc>
          <w:tcPr>
            <w:tcW w:w="1975" w:type="dxa"/>
          </w:tcPr>
          <w:p w14:paraId="762B0DE6"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6CC11AE0"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i/>
                <w:iCs/>
                <w:color w:val="000000" w:themeColor="text1"/>
                <w:sz w:val="20"/>
                <w:szCs w:val="20"/>
                <w:vertAlign w:val="subscript"/>
              </w:rPr>
              <w:t>SHV-78</w:t>
            </w:r>
          </w:p>
        </w:tc>
        <w:tc>
          <w:tcPr>
            <w:tcW w:w="2970" w:type="dxa"/>
          </w:tcPr>
          <w:p w14:paraId="4730F9FD"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800" w:type="dxa"/>
          </w:tcPr>
          <w:p w14:paraId="3CF32711"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424E6E8B" w14:textId="77777777" w:rsidTr="00141BD0">
        <w:trPr>
          <w:trHeight w:val="288"/>
        </w:trPr>
        <w:tc>
          <w:tcPr>
            <w:tcW w:w="1975" w:type="dxa"/>
          </w:tcPr>
          <w:p w14:paraId="30083D6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250" w:type="dxa"/>
          </w:tcPr>
          <w:p w14:paraId="4729677F" w14:textId="77777777" w:rsidR="00A20A4A" w:rsidRPr="00F8362A" w:rsidRDefault="00A20A4A"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i/>
                <w:iCs/>
                <w:color w:val="000000" w:themeColor="text1"/>
                <w:sz w:val="20"/>
                <w:szCs w:val="20"/>
                <w:vertAlign w:val="subscript"/>
              </w:rPr>
              <w:t xml:space="preserve">SHV-179 </w:t>
            </w:r>
            <w:r w:rsidRPr="00F8362A">
              <w:rPr>
                <w:rFonts w:ascii="Times New Roman" w:hAnsi="Times New Roman" w:cs="Times New Roman"/>
                <w:i/>
                <w:iCs/>
                <w:color w:val="000000" w:themeColor="text1"/>
                <w:sz w:val="20"/>
                <w:szCs w:val="20"/>
                <w:vertAlign w:val="superscript"/>
              </w:rPr>
              <w:t>b</w:t>
            </w:r>
          </w:p>
        </w:tc>
        <w:tc>
          <w:tcPr>
            <w:tcW w:w="2970" w:type="dxa"/>
          </w:tcPr>
          <w:p w14:paraId="1A74585E"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800" w:type="dxa"/>
          </w:tcPr>
          <w:p w14:paraId="7C6ED0D5" w14:textId="77777777" w:rsidR="00A20A4A" w:rsidRPr="00F8362A" w:rsidRDefault="00A20A4A"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bl>
    <w:p w14:paraId="48232E2E" w14:textId="01A07184" w:rsidR="00A20A4A" w:rsidRPr="00F8362A" w:rsidRDefault="00A20A4A">
      <w:pPr>
        <w:rPr>
          <w:rFonts w:ascii="Times New Roman" w:hAnsi="Times New Roman" w:cs="Times New Roman"/>
          <w:b/>
          <w:bCs/>
          <w:caps/>
          <w:color w:val="000000" w:themeColor="text1"/>
          <w:sz w:val="28"/>
          <w:szCs w:val="28"/>
        </w:rPr>
      </w:pPr>
      <w:r w:rsidRPr="00F8362A">
        <w:rPr>
          <w:rFonts w:ascii="Times New Roman" w:hAnsi="Times New Roman" w:cs="Times New Roman"/>
          <w:color w:val="000000" w:themeColor="text1"/>
          <w:vertAlign w:val="superscript"/>
        </w:rPr>
        <w:lastRenderedPageBreak/>
        <w:t xml:space="preserve">a-d </w:t>
      </w:r>
      <w:r w:rsidRPr="00F8362A">
        <w:rPr>
          <w:rFonts w:ascii="Times New Roman" w:hAnsi="Times New Roman" w:cs="Times New Roman"/>
          <w:color w:val="000000" w:themeColor="text1"/>
        </w:rPr>
        <w:t>beta-lactamase genes with the same superscript co-occur in the same isolates and are usually found on the same contigs. ESBL: extended-spectrum beta-lactamases; 2b: broad-spectrum; 2be: extended-spectrum; 2br: Inhibitor-resistant broad-spectrum</w:t>
      </w:r>
    </w:p>
    <w:p w14:paraId="56D782FB" w14:textId="77777777" w:rsidR="00847C6F" w:rsidRPr="00F8362A" w:rsidRDefault="00847C6F">
      <w:pPr>
        <w:rPr>
          <w:rFonts w:ascii="Times New Roman" w:hAnsi="Times New Roman" w:cs="Times New Roman"/>
          <w:b/>
          <w:bCs/>
          <w:caps/>
          <w:color w:val="000000" w:themeColor="text1"/>
          <w:sz w:val="28"/>
          <w:szCs w:val="28"/>
        </w:rPr>
      </w:pPr>
    </w:p>
    <w:p w14:paraId="59D543B8" w14:textId="77777777" w:rsidR="0017323D" w:rsidRPr="00F8362A" w:rsidRDefault="0017323D" w:rsidP="0017323D">
      <w:pPr>
        <w:spacing w:line="276" w:lineRule="auto"/>
        <w:rPr>
          <w:rFonts w:ascii="Times New Roman" w:hAnsi="Times New Roman" w:cs="Times New Roman"/>
          <w:color w:val="000000" w:themeColor="text1"/>
        </w:rPr>
      </w:pPr>
      <w:r w:rsidRPr="00F8362A">
        <w:rPr>
          <w:rFonts w:ascii="Times New Roman" w:hAnsi="Times New Roman" w:cs="Times New Roman"/>
          <w:b/>
          <w:color w:val="000000" w:themeColor="text1"/>
        </w:rPr>
        <w:t>Table 5. 6.</w:t>
      </w:r>
      <w:r w:rsidRPr="00F8362A">
        <w:rPr>
          <w:rFonts w:ascii="Times New Roman" w:hAnsi="Times New Roman" w:cs="Times New Roman"/>
          <w:color w:val="000000" w:themeColor="text1"/>
        </w:rPr>
        <w:t xml:space="preserve">  </w:t>
      </w:r>
      <w:r w:rsidRPr="00F8362A">
        <w:rPr>
          <w:rFonts w:ascii="Times New Roman" w:hAnsi="Times New Roman" w:cs="Times New Roman"/>
          <w:bCs/>
          <w:color w:val="000000" w:themeColor="text1"/>
        </w:rPr>
        <w:t>Continued</w:t>
      </w:r>
      <w:r w:rsidRPr="00F8362A">
        <w:rPr>
          <w:rFonts w:ascii="Times New Roman" w:hAnsi="Times New Roman" w:cs="Times New Roman"/>
          <w:color w:val="000000" w:themeColor="text1"/>
        </w:rPr>
        <w:t xml:space="preserve">…  </w:t>
      </w:r>
    </w:p>
    <w:tbl>
      <w:tblPr>
        <w:tblStyle w:val="TableGrid1"/>
        <w:tblW w:w="8365" w:type="dxa"/>
        <w:tblInd w:w="-2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6A0" w:firstRow="1" w:lastRow="0" w:firstColumn="1" w:lastColumn="0" w:noHBand="1" w:noVBand="1"/>
      </w:tblPr>
      <w:tblGrid>
        <w:gridCol w:w="1435"/>
        <w:gridCol w:w="2430"/>
        <w:gridCol w:w="2819"/>
        <w:gridCol w:w="1681"/>
      </w:tblGrid>
      <w:tr w:rsidR="00F8362A" w:rsidRPr="00F8362A" w14:paraId="55D9D40B" w14:textId="77777777" w:rsidTr="00141BD0">
        <w:trPr>
          <w:trHeight w:val="288"/>
        </w:trPr>
        <w:tc>
          <w:tcPr>
            <w:tcW w:w="1435" w:type="dxa"/>
            <w:tcBorders>
              <w:top w:val="single" w:sz="12" w:space="0" w:color="auto"/>
              <w:bottom w:val="single" w:sz="8" w:space="0" w:color="auto"/>
            </w:tcBorders>
          </w:tcPr>
          <w:p w14:paraId="6593D849" w14:textId="77777777" w:rsidR="0017323D" w:rsidRPr="00F8362A" w:rsidRDefault="0017323D"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 xml:space="preserve">Farm  </w:t>
            </w:r>
          </w:p>
        </w:tc>
        <w:tc>
          <w:tcPr>
            <w:tcW w:w="2430" w:type="dxa"/>
            <w:tcBorders>
              <w:top w:val="single" w:sz="12" w:space="0" w:color="auto"/>
              <w:bottom w:val="single" w:sz="8" w:space="0" w:color="auto"/>
            </w:tcBorders>
          </w:tcPr>
          <w:p w14:paraId="73DD5EAE" w14:textId="77777777" w:rsidR="0017323D" w:rsidRPr="00F8362A" w:rsidRDefault="0017323D" w:rsidP="00141BD0">
            <w:pPr>
              <w:rPr>
                <w:rFonts w:ascii="Times New Roman" w:hAnsi="Times New Roman" w:cs="Times New Roman"/>
                <w:b/>
                <w:bCs/>
                <w:color w:val="000000" w:themeColor="text1"/>
                <w:sz w:val="20"/>
                <w:szCs w:val="20"/>
              </w:rPr>
            </w:pPr>
            <w:r w:rsidRPr="00F8362A">
              <w:rPr>
                <w:rFonts w:ascii="Times New Roman" w:eastAsia="Times New Roman" w:hAnsi="Times New Roman" w:cs="Times New Roman"/>
                <w:b/>
                <w:bCs/>
                <w:color w:val="000000" w:themeColor="text1"/>
                <w:sz w:val="20"/>
                <w:szCs w:val="20"/>
              </w:rPr>
              <w:t xml:space="preserve">β-Lactamase </w:t>
            </w:r>
            <w:r w:rsidRPr="00F8362A">
              <w:rPr>
                <w:rFonts w:ascii="Times New Roman" w:hAnsi="Times New Roman" w:cs="Times New Roman"/>
                <w:b/>
                <w:bCs/>
                <w:color w:val="000000" w:themeColor="text1"/>
                <w:sz w:val="20"/>
                <w:szCs w:val="20"/>
              </w:rPr>
              <w:t xml:space="preserve">Gene Variant  </w:t>
            </w:r>
          </w:p>
        </w:tc>
        <w:tc>
          <w:tcPr>
            <w:tcW w:w="2819" w:type="dxa"/>
            <w:tcBorders>
              <w:top w:val="single" w:sz="12" w:space="0" w:color="auto"/>
              <w:bottom w:val="single" w:sz="8" w:space="0" w:color="auto"/>
            </w:tcBorders>
          </w:tcPr>
          <w:p w14:paraId="0E862436" w14:textId="77777777" w:rsidR="0017323D" w:rsidRPr="00F8362A" w:rsidRDefault="0017323D"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Functional Information</w:t>
            </w:r>
          </w:p>
        </w:tc>
        <w:tc>
          <w:tcPr>
            <w:tcW w:w="1681" w:type="dxa"/>
            <w:tcBorders>
              <w:top w:val="single" w:sz="12" w:space="0" w:color="auto"/>
              <w:bottom w:val="single" w:sz="8" w:space="0" w:color="auto"/>
            </w:tcBorders>
          </w:tcPr>
          <w:p w14:paraId="4B27EDC7" w14:textId="77777777" w:rsidR="0017323D" w:rsidRPr="00F8362A" w:rsidRDefault="0017323D" w:rsidP="00141BD0">
            <w:pPr>
              <w:rPr>
                <w:rFonts w:ascii="Times New Roman" w:hAnsi="Times New Roman" w:cs="Times New Roman"/>
                <w:b/>
                <w:bCs/>
                <w:color w:val="000000" w:themeColor="text1"/>
                <w:sz w:val="20"/>
                <w:szCs w:val="20"/>
              </w:rPr>
            </w:pPr>
            <w:r w:rsidRPr="00F8362A">
              <w:rPr>
                <w:rFonts w:ascii="Times New Roman" w:hAnsi="Times New Roman" w:cs="Times New Roman"/>
                <w:b/>
                <w:bCs/>
                <w:color w:val="000000" w:themeColor="text1"/>
                <w:sz w:val="20"/>
                <w:szCs w:val="20"/>
              </w:rPr>
              <w:t>Frequency</w:t>
            </w:r>
          </w:p>
        </w:tc>
      </w:tr>
      <w:tr w:rsidR="00F8362A" w:rsidRPr="00F8362A" w14:paraId="2B594FBC" w14:textId="77777777" w:rsidTr="00141BD0">
        <w:trPr>
          <w:trHeight w:val="288"/>
        </w:trPr>
        <w:tc>
          <w:tcPr>
            <w:tcW w:w="1435" w:type="dxa"/>
            <w:tcBorders>
              <w:top w:val="single" w:sz="8" w:space="0" w:color="auto"/>
            </w:tcBorders>
          </w:tcPr>
          <w:p w14:paraId="20A8814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Borders>
              <w:top w:val="single" w:sz="8" w:space="0" w:color="auto"/>
            </w:tcBorders>
          </w:tcPr>
          <w:p w14:paraId="7B74BECF" w14:textId="466C3A9A"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SHV-194</w:t>
            </w:r>
            <w:r w:rsidRPr="00F8362A">
              <w:rPr>
                <w:rFonts w:ascii="Times New Roman" w:hAnsi="Times New Roman" w:cs="Times New Roman"/>
                <w:i/>
                <w:iCs/>
                <w:color w:val="000000" w:themeColor="text1"/>
                <w:sz w:val="20"/>
                <w:szCs w:val="20"/>
                <w:vertAlign w:val="superscript"/>
              </w:rPr>
              <w:t>b</w:t>
            </w:r>
          </w:p>
        </w:tc>
        <w:tc>
          <w:tcPr>
            <w:tcW w:w="2819" w:type="dxa"/>
            <w:tcBorders>
              <w:top w:val="single" w:sz="8" w:space="0" w:color="auto"/>
            </w:tcBorders>
          </w:tcPr>
          <w:p w14:paraId="48C8FD9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β-lactamase</w:t>
            </w:r>
          </w:p>
        </w:tc>
        <w:tc>
          <w:tcPr>
            <w:tcW w:w="1681" w:type="dxa"/>
            <w:tcBorders>
              <w:top w:val="single" w:sz="8" w:space="0" w:color="auto"/>
            </w:tcBorders>
          </w:tcPr>
          <w:p w14:paraId="61B657F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7</w:t>
            </w:r>
          </w:p>
        </w:tc>
      </w:tr>
      <w:tr w:rsidR="00F8362A" w:rsidRPr="00F8362A" w14:paraId="17463C08" w14:textId="77777777" w:rsidTr="00141BD0">
        <w:trPr>
          <w:trHeight w:val="288"/>
        </w:trPr>
        <w:tc>
          <w:tcPr>
            <w:tcW w:w="1435" w:type="dxa"/>
          </w:tcPr>
          <w:p w14:paraId="1C54B13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781E9318"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TEM-1B </w:t>
            </w:r>
            <w:r w:rsidRPr="00F8362A">
              <w:rPr>
                <w:rFonts w:ascii="Times New Roman" w:hAnsi="Times New Roman" w:cs="Times New Roman"/>
                <w:i/>
                <w:iCs/>
                <w:color w:val="000000" w:themeColor="text1"/>
                <w:sz w:val="20"/>
                <w:szCs w:val="20"/>
                <w:vertAlign w:val="superscript"/>
              </w:rPr>
              <w:t>e, f</w:t>
            </w:r>
          </w:p>
        </w:tc>
        <w:tc>
          <w:tcPr>
            <w:tcW w:w="2819" w:type="dxa"/>
          </w:tcPr>
          <w:p w14:paraId="47FDE7F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72B7FBD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40</w:t>
            </w:r>
          </w:p>
        </w:tc>
      </w:tr>
      <w:tr w:rsidR="00F8362A" w:rsidRPr="00F8362A" w14:paraId="770B1B0B" w14:textId="77777777" w:rsidTr="00141BD0">
        <w:trPr>
          <w:trHeight w:val="288"/>
        </w:trPr>
        <w:tc>
          <w:tcPr>
            <w:tcW w:w="1435" w:type="dxa"/>
          </w:tcPr>
          <w:p w14:paraId="7C79C45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 G</w:t>
            </w:r>
          </w:p>
        </w:tc>
        <w:tc>
          <w:tcPr>
            <w:tcW w:w="2430" w:type="dxa"/>
          </w:tcPr>
          <w:p w14:paraId="666F0C3C"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TEM-1C </w:t>
            </w:r>
            <w:r w:rsidRPr="00F8362A">
              <w:rPr>
                <w:rFonts w:ascii="Times New Roman" w:hAnsi="Times New Roman" w:cs="Times New Roman"/>
                <w:i/>
                <w:iCs/>
                <w:color w:val="000000" w:themeColor="text1"/>
                <w:sz w:val="20"/>
                <w:szCs w:val="20"/>
                <w:vertAlign w:val="superscript"/>
              </w:rPr>
              <w:t>f</w:t>
            </w:r>
          </w:p>
        </w:tc>
        <w:tc>
          <w:tcPr>
            <w:tcW w:w="2819" w:type="dxa"/>
          </w:tcPr>
          <w:p w14:paraId="4D353BB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0E4137E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3364D303" w14:textId="77777777" w:rsidTr="00141BD0">
        <w:trPr>
          <w:trHeight w:val="288"/>
        </w:trPr>
        <w:tc>
          <w:tcPr>
            <w:tcW w:w="1435" w:type="dxa"/>
          </w:tcPr>
          <w:p w14:paraId="00196BB0"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6A44E79F"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TEM-16 </w:t>
            </w:r>
            <w:r w:rsidRPr="00F8362A">
              <w:rPr>
                <w:rFonts w:ascii="Times New Roman" w:hAnsi="Times New Roman" w:cs="Times New Roman"/>
                <w:i/>
                <w:iCs/>
                <w:color w:val="000000" w:themeColor="text1"/>
                <w:sz w:val="20"/>
                <w:szCs w:val="20"/>
                <w:vertAlign w:val="superscript"/>
              </w:rPr>
              <w:t>e</w:t>
            </w:r>
          </w:p>
        </w:tc>
        <w:tc>
          <w:tcPr>
            <w:tcW w:w="2819" w:type="dxa"/>
          </w:tcPr>
          <w:p w14:paraId="7076B0C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681" w:type="dxa"/>
          </w:tcPr>
          <w:p w14:paraId="1469A17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21B0454C" w14:textId="77777777" w:rsidTr="00141BD0">
        <w:trPr>
          <w:trHeight w:val="288"/>
        </w:trPr>
        <w:tc>
          <w:tcPr>
            <w:tcW w:w="1435" w:type="dxa"/>
          </w:tcPr>
          <w:p w14:paraId="3DFFE01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1C440568"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TEM-29 </w:t>
            </w:r>
            <w:r w:rsidRPr="00F8362A">
              <w:rPr>
                <w:rFonts w:ascii="Times New Roman" w:hAnsi="Times New Roman" w:cs="Times New Roman"/>
                <w:i/>
                <w:iCs/>
                <w:color w:val="000000" w:themeColor="text1"/>
                <w:sz w:val="20"/>
                <w:szCs w:val="20"/>
                <w:vertAlign w:val="superscript"/>
              </w:rPr>
              <w:t>f</w:t>
            </w:r>
          </w:p>
        </w:tc>
        <w:tc>
          <w:tcPr>
            <w:tcW w:w="2819" w:type="dxa"/>
          </w:tcPr>
          <w:p w14:paraId="78902BB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681" w:type="dxa"/>
          </w:tcPr>
          <w:p w14:paraId="4DE9E98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05F9D11C" w14:textId="77777777" w:rsidTr="00141BD0">
        <w:trPr>
          <w:trHeight w:val="288"/>
        </w:trPr>
        <w:tc>
          <w:tcPr>
            <w:tcW w:w="1435" w:type="dxa"/>
          </w:tcPr>
          <w:p w14:paraId="025F2E0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1874BB73"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TEM-33 </w:t>
            </w:r>
            <w:r w:rsidRPr="00F8362A">
              <w:rPr>
                <w:rFonts w:ascii="Times New Roman" w:hAnsi="Times New Roman" w:cs="Times New Roman"/>
                <w:i/>
                <w:iCs/>
                <w:color w:val="000000" w:themeColor="text1"/>
                <w:sz w:val="20"/>
                <w:szCs w:val="20"/>
                <w:vertAlign w:val="superscript"/>
              </w:rPr>
              <w:t>e</w:t>
            </w:r>
          </w:p>
        </w:tc>
        <w:tc>
          <w:tcPr>
            <w:tcW w:w="2819" w:type="dxa"/>
          </w:tcPr>
          <w:p w14:paraId="5147F18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681" w:type="dxa"/>
          </w:tcPr>
          <w:p w14:paraId="50090B0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308A9766" w14:textId="77777777" w:rsidTr="00141BD0">
        <w:trPr>
          <w:trHeight w:val="288"/>
        </w:trPr>
        <w:tc>
          <w:tcPr>
            <w:tcW w:w="1435" w:type="dxa"/>
          </w:tcPr>
          <w:p w14:paraId="5BD7DB6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03094CD9"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TEM-34 </w:t>
            </w:r>
            <w:r w:rsidRPr="00F8362A">
              <w:rPr>
                <w:rFonts w:ascii="Times New Roman" w:hAnsi="Times New Roman" w:cs="Times New Roman"/>
                <w:i/>
                <w:iCs/>
                <w:color w:val="000000" w:themeColor="text1"/>
                <w:sz w:val="20"/>
                <w:szCs w:val="20"/>
                <w:vertAlign w:val="superscript"/>
              </w:rPr>
              <w:t>e</w:t>
            </w:r>
          </w:p>
        </w:tc>
        <w:tc>
          <w:tcPr>
            <w:tcW w:w="2819" w:type="dxa"/>
          </w:tcPr>
          <w:p w14:paraId="16D5E46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681" w:type="dxa"/>
          </w:tcPr>
          <w:p w14:paraId="26A8B09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614B6FA1" w14:textId="77777777" w:rsidTr="00141BD0">
        <w:trPr>
          <w:trHeight w:val="288"/>
        </w:trPr>
        <w:tc>
          <w:tcPr>
            <w:tcW w:w="1435" w:type="dxa"/>
          </w:tcPr>
          <w:p w14:paraId="4FDEED0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363848F6"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i/>
                <w:iCs/>
                <w:color w:val="000000" w:themeColor="text1"/>
                <w:sz w:val="20"/>
                <w:szCs w:val="20"/>
                <w:vertAlign w:val="subscript"/>
              </w:rPr>
              <w:t xml:space="preserve">TEM-35 </w:t>
            </w:r>
            <w:r w:rsidRPr="00F8362A">
              <w:rPr>
                <w:rFonts w:ascii="Times New Roman" w:hAnsi="Times New Roman" w:cs="Times New Roman"/>
                <w:i/>
                <w:iCs/>
                <w:color w:val="000000" w:themeColor="text1"/>
                <w:sz w:val="20"/>
                <w:szCs w:val="20"/>
                <w:vertAlign w:val="superscript"/>
              </w:rPr>
              <w:t>e</w:t>
            </w:r>
          </w:p>
        </w:tc>
        <w:tc>
          <w:tcPr>
            <w:tcW w:w="2819" w:type="dxa"/>
          </w:tcPr>
          <w:p w14:paraId="2853E54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681" w:type="dxa"/>
          </w:tcPr>
          <w:p w14:paraId="358F9B7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62288E86" w14:textId="77777777" w:rsidTr="00141BD0">
        <w:trPr>
          <w:trHeight w:val="288"/>
        </w:trPr>
        <w:tc>
          <w:tcPr>
            <w:tcW w:w="1435" w:type="dxa"/>
          </w:tcPr>
          <w:p w14:paraId="26066010"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DA000DB"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TEM-36 </w:t>
            </w:r>
            <w:r w:rsidRPr="00F8362A">
              <w:rPr>
                <w:rFonts w:ascii="Times New Roman" w:hAnsi="Times New Roman" w:cs="Times New Roman"/>
                <w:i/>
                <w:iCs/>
                <w:color w:val="000000" w:themeColor="text1"/>
                <w:sz w:val="20"/>
                <w:szCs w:val="20"/>
                <w:vertAlign w:val="superscript"/>
              </w:rPr>
              <w:t>e</w:t>
            </w:r>
          </w:p>
        </w:tc>
        <w:tc>
          <w:tcPr>
            <w:tcW w:w="2819" w:type="dxa"/>
          </w:tcPr>
          <w:p w14:paraId="5E4DB07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681" w:type="dxa"/>
          </w:tcPr>
          <w:p w14:paraId="6578B0E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075DA58C" w14:textId="77777777" w:rsidTr="00141BD0">
        <w:trPr>
          <w:trHeight w:val="288"/>
        </w:trPr>
        <w:tc>
          <w:tcPr>
            <w:tcW w:w="1435" w:type="dxa"/>
          </w:tcPr>
          <w:p w14:paraId="48F0926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02C7C10"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TEM-55 </w:t>
            </w:r>
            <w:r w:rsidRPr="00F8362A">
              <w:rPr>
                <w:rFonts w:ascii="Times New Roman" w:hAnsi="Times New Roman" w:cs="Times New Roman"/>
                <w:i/>
                <w:iCs/>
                <w:color w:val="000000" w:themeColor="text1"/>
                <w:sz w:val="20"/>
                <w:szCs w:val="20"/>
                <w:vertAlign w:val="superscript"/>
              </w:rPr>
              <w:t>f</w:t>
            </w:r>
          </w:p>
        </w:tc>
        <w:tc>
          <w:tcPr>
            <w:tcW w:w="2819" w:type="dxa"/>
          </w:tcPr>
          <w:p w14:paraId="55A0501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022CAFB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687386D5" w14:textId="77777777" w:rsidTr="00141BD0">
        <w:trPr>
          <w:trHeight w:val="288"/>
        </w:trPr>
        <w:tc>
          <w:tcPr>
            <w:tcW w:w="1435" w:type="dxa"/>
          </w:tcPr>
          <w:p w14:paraId="2EA4A9D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7E13FCCC"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TEM-57 </w:t>
            </w:r>
            <w:r w:rsidRPr="00F8362A">
              <w:rPr>
                <w:rFonts w:ascii="Times New Roman" w:hAnsi="Times New Roman" w:cs="Times New Roman"/>
                <w:i/>
                <w:iCs/>
                <w:color w:val="000000" w:themeColor="text1"/>
                <w:sz w:val="20"/>
                <w:szCs w:val="20"/>
                <w:vertAlign w:val="superscript"/>
              </w:rPr>
              <w:t>f</w:t>
            </w:r>
          </w:p>
        </w:tc>
        <w:tc>
          <w:tcPr>
            <w:tcW w:w="2819" w:type="dxa"/>
          </w:tcPr>
          <w:p w14:paraId="5FD62A6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3625EFF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4DE116F" w14:textId="77777777" w:rsidTr="00141BD0">
        <w:trPr>
          <w:trHeight w:val="288"/>
        </w:trPr>
        <w:tc>
          <w:tcPr>
            <w:tcW w:w="1435" w:type="dxa"/>
          </w:tcPr>
          <w:p w14:paraId="33088AB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69BF9468"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TEM-104 </w:t>
            </w:r>
            <w:r w:rsidRPr="00F8362A">
              <w:rPr>
                <w:rFonts w:ascii="Times New Roman" w:hAnsi="Times New Roman" w:cs="Times New Roman"/>
                <w:i/>
                <w:iCs/>
                <w:color w:val="000000" w:themeColor="text1"/>
                <w:sz w:val="20"/>
                <w:szCs w:val="20"/>
                <w:vertAlign w:val="superscript"/>
              </w:rPr>
              <w:t>e</w:t>
            </w:r>
          </w:p>
        </w:tc>
        <w:tc>
          <w:tcPr>
            <w:tcW w:w="2819" w:type="dxa"/>
          </w:tcPr>
          <w:p w14:paraId="75AD3D82" w14:textId="15BC4172"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121D9B5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7F752A1C" w14:textId="77777777" w:rsidTr="00141BD0">
        <w:trPr>
          <w:trHeight w:val="288"/>
        </w:trPr>
        <w:tc>
          <w:tcPr>
            <w:tcW w:w="1435" w:type="dxa"/>
          </w:tcPr>
          <w:p w14:paraId="264F903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55C4CFF"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TEM-122 </w:t>
            </w:r>
            <w:r w:rsidRPr="00F8362A">
              <w:rPr>
                <w:rFonts w:ascii="Times New Roman" w:hAnsi="Times New Roman" w:cs="Times New Roman"/>
                <w:i/>
                <w:iCs/>
                <w:color w:val="000000" w:themeColor="text1"/>
                <w:sz w:val="20"/>
                <w:szCs w:val="20"/>
                <w:vertAlign w:val="superscript"/>
              </w:rPr>
              <w:t>e, f</w:t>
            </w:r>
          </w:p>
        </w:tc>
        <w:tc>
          <w:tcPr>
            <w:tcW w:w="2819" w:type="dxa"/>
          </w:tcPr>
          <w:p w14:paraId="5102A34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2br</w:t>
            </w:r>
            <w:r w:rsidRPr="00F8362A">
              <w:rPr>
                <w:rFonts w:ascii="Times New Roman" w:hAnsi="Times New Roman" w:cs="Times New Roman"/>
                <w:color w:val="000000" w:themeColor="text1"/>
                <w:sz w:val="20"/>
                <w:szCs w:val="20"/>
              </w:rPr>
              <w:t xml:space="preserve"> Class A β-lactamase</w:t>
            </w:r>
          </w:p>
        </w:tc>
        <w:tc>
          <w:tcPr>
            <w:tcW w:w="1681" w:type="dxa"/>
          </w:tcPr>
          <w:p w14:paraId="6D3E05E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1967E2D1" w14:textId="77777777" w:rsidTr="00141BD0">
        <w:trPr>
          <w:trHeight w:val="288"/>
        </w:trPr>
        <w:tc>
          <w:tcPr>
            <w:tcW w:w="1435" w:type="dxa"/>
          </w:tcPr>
          <w:p w14:paraId="4CDD613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63E679BA"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TEM-135 </w:t>
            </w:r>
            <w:r w:rsidRPr="00F8362A">
              <w:rPr>
                <w:rFonts w:ascii="Times New Roman" w:hAnsi="Times New Roman" w:cs="Times New Roman"/>
                <w:i/>
                <w:iCs/>
                <w:color w:val="000000" w:themeColor="text1"/>
                <w:sz w:val="20"/>
                <w:szCs w:val="20"/>
                <w:vertAlign w:val="superscript"/>
              </w:rPr>
              <w:t>f</w:t>
            </w:r>
          </w:p>
        </w:tc>
        <w:tc>
          <w:tcPr>
            <w:tcW w:w="2819" w:type="dxa"/>
          </w:tcPr>
          <w:p w14:paraId="1BD8C81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6681B77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80993A5" w14:textId="77777777" w:rsidTr="00141BD0">
        <w:trPr>
          <w:trHeight w:val="288"/>
        </w:trPr>
        <w:tc>
          <w:tcPr>
            <w:tcW w:w="1435" w:type="dxa"/>
          </w:tcPr>
          <w:p w14:paraId="4175213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458780FC"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TEM-141 </w:t>
            </w:r>
            <w:r w:rsidRPr="00F8362A">
              <w:rPr>
                <w:rFonts w:ascii="Times New Roman" w:hAnsi="Times New Roman" w:cs="Times New Roman"/>
                <w:i/>
                <w:iCs/>
                <w:color w:val="000000" w:themeColor="text1"/>
                <w:sz w:val="20"/>
                <w:szCs w:val="20"/>
                <w:vertAlign w:val="superscript"/>
              </w:rPr>
              <w:t>e, f</w:t>
            </w:r>
          </w:p>
        </w:tc>
        <w:tc>
          <w:tcPr>
            <w:tcW w:w="2819" w:type="dxa"/>
          </w:tcPr>
          <w:p w14:paraId="7A6C2D1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230BD57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613BFD60" w14:textId="77777777" w:rsidTr="00141BD0">
        <w:trPr>
          <w:trHeight w:val="288"/>
        </w:trPr>
        <w:tc>
          <w:tcPr>
            <w:tcW w:w="1435" w:type="dxa"/>
          </w:tcPr>
          <w:p w14:paraId="4271F11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283BCD03"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TEM-163 </w:t>
            </w:r>
            <w:r w:rsidRPr="00F8362A">
              <w:rPr>
                <w:rFonts w:ascii="Times New Roman" w:hAnsi="Times New Roman" w:cs="Times New Roman"/>
                <w:i/>
                <w:iCs/>
                <w:color w:val="000000" w:themeColor="text1"/>
                <w:sz w:val="20"/>
                <w:szCs w:val="20"/>
                <w:vertAlign w:val="superscript"/>
              </w:rPr>
              <w:t>e</w:t>
            </w:r>
          </w:p>
        </w:tc>
        <w:tc>
          <w:tcPr>
            <w:tcW w:w="2819" w:type="dxa"/>
          </w:tcPr>
          <w:p w14:paraId="1934C00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2be Class A β-lactamase</w:t>
            </w:r>
          </w:p>
        </w:tc>
        <w:tc>
          <w:tcPr>
            <w:tcW w:w="1681" w:type="dxa"/>
          </w:tcPr>
          <w:p w14:paraId="17B6F75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F827F02" w14:textId="77777777" w:rsidTr="00141BD0">
        <w:trPr>
          <w:trHeight w:val="288"/>
        </w:trPr>
        <w:tc>
          <w:tcPr>
            <w:tcW w:w="1435" w:type="dxa"/>
          </w:tcPr>
          <w:p w14:paraId="5574493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692A31DA"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TEM-164 </w:t>
            </w:r>
            <w:r w:rsidRPr="00F8362A">
              <w:rPr>
                <w:rFonts w:ascii="Times New Roman" w:hAnsi="Times New Roman" w:cs="Times New Roman"/>
                <w:i/>
                <w:iCs/>
                <w:color w:val="000000" w:themeColor="text1"/>
                <w:sz w:val="20"/>
                <w:szCs w:val="20"/>
                <w:vertAlign w:val="superscript"/>
              </w:rPr>
              <w:t>e</w:t>
            </w:r>
          </w:p>
        </w:tc>
        <w:tc>
          <w:tcPr>
            <w:tcW w:w="2819" w:type="dxa"/>
          </w:tcPr>
          <w:p w14:paraId="12C754B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040A704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58956A44" w14:textId="77777777" w:rsidTr="00141BD0">
        <w:trPr>
          <w:trHeight w:val="288"/>
        </w:trPr>
        <w:tc>
          <w:tcPr>
            <w:tcW w:w="1435" w:type="dxa"/>
          </w:tcPr>
          <w:p w14:paraId="6C4F251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334E3055"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TEM-198 </w:t>
            </w:r>
            <w:r w:rsidRPr="00F8362A">
              <w:rPr>
                <w:rFonts w:ascii="Times New Roman" w:hAnsi="Times New Roman" w:cs="Times New Roman"/>
                <w:i/>
                <w:iCs/>
                <w:color w:val="000000" w:themeColor="text1"/>
                <w:sz w:val="20"/>
                <w:szCs w:val="20"/>
                <w:vertAlign w:val="superscript"/>
              </w:rPr>
              <w:t>e</w:t>
            </w:r>
          </w:p>
        </w:tc>
        <w:tc>
          <w:tcPr>
            <w:tcW w:w="2819" w:type="dxa"/>
          </w:tcPr>
          <w:p w14:paraId="59A0EC0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0D8C408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45B273C4" w14:textId="77777777" w:rsidTr="00141BD0">
        <w:trPr>
          <w:trHeight w:val="288"/>
        </w:trPr>
        <w:tc>
          <w:tcPr>
            <w:tcW w:w="1435" w:type="dxa"/>
          </w:tcPr>
          <w:p w14:paraId="771A950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1D3538E"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TEM-206 </w:t>
            </w:r>
            <w:r w:rsidRPr="00F8362A">
              <w:rPr>
                <w:rFonts w:ascii="Times New Roman" w:hAnsi="Times New Roman" w:cs="Times New Roman"/>
                <w:i/>
                <w:iCs/>
                <w:color w:val="000000" w:themeColor="text1"/>
                <w:sz w:val="20"/>
                <w:szCs w:val="20"/>
                <w:vertAlign w:val="superscript"/>
              </w:rPr>
              <w:t>e</w:t>
            </w:r>
          </w:p>
        </w:tc>
        <w:tc>
          <w:tcPr>
            <w:tcW w:w="2819" w:type="dxa"/>
          </w:tcPr>
          <w:p w14:paraId="333942B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36C1D91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DD58232" w14:textId="77777777" w:rsidTr="00141BD0">
        <w:trPr>
          <w:trHeight w:val="288"/>
        </w:trPr>
        <w:tc>
          <w:tcPr>
            <w:tcW w:w="1435" w:type="dxa"/>
          </w:tcPr>
          <w:p w14:paraId="6A0FFE5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029C5AA6"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TEM-209 </w:t>
            </w:r>
            <w:r w:rsidRPr="00F8362A">
              <w:rPr>
                <w:rFonts w:ascii="Times New Roman" w:hAnsi="Times New Roman" w:cs="Times New Roman"/>
                <w:i/>
                <w:iCs/>
                <w:color w:val="000000" w:themeColor="text1"/>
                <w:sz w:val="20"/>
                <w:szCs w:val="20"/>
                <w:vertAlign w:val="superscript"/>
              </w:rPr>
              <w:t>ef</w:t>
            </w:r>
          </w:p>
        </w:tc>
        <w:tc>
          <w:tcPr>
            <w:tcW w:w="2819" w:type="dxa"/>
          </w:tcPr>
          <w:p w14:paraId="434E310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29BB9F2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w:t>
            </w:r>
          </w:p>
        </w:tc>
      </w:tr>
      <w:tr w:rsidR="00F8362A" w:rsidRPr="00F8362A" w14:paraId="0D90CB02" w14:textId="77777777" w:rsidTr="00141BD0">
        <w:trPr>
          <w:trHeight w:val="288"/>
        </w:trPr>
        <w:tc>
          <w:tcPr>
            <w:tcW w:w="1435" w:type="dxa"/>
          </w:tcPr>
          <w:p w14:paraId="22F088A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00B6B234"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TEM-210 </w:t>
            </w:r>
            <w:r w:rsidRPr="00F8362A">
              <w:rPr>
                <w:rFonts w:ascii="Times New Roman" w:hAnsi="Times New Roman" w:cs="Times New Roman"/>
                <w:i/>
                <w:iCs/>
                <w:color w:val="000000" w:themeColor="text1"/>
                <w:sz w:val="20"/>
                <w:szCs w:val="20"/>
                <w:vertAlign w:val="superscript"/>
              </w:rPr>
              <w:t>e</w:t>
            </w:r>
          </w:p>
        </w:tc>
        <w:tc>
          <w:tcPr>
            <w:tcW w:w="2819" w:type="dxa"/>
          </w:tcPr>
          <w:p w14:paraId="7BDF385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3D80B44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67A8E24F" w14:textId="77777777" w:rsidTr="00141BD0">
        <w:trPr>
          <w:trHeight w:val="288"/>
        </w:trPr>
        <w:tc>
          <w:tcPr>
            <w:tcW w:w="1435" w:type="dxa"/>
          </w:tcPr>
          <w:p w14:paraId="06C8BC9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DF76416"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TEM-214 </w:t>
            </w:r>
            <w:r w:rsidRPr="00F8362A">
              <w:rPr>
                <w:rFonts w:ascii="Times New Roman" w:hAnsi="Times New Roman" w:cs="Times New Roman"/>
                <w:i/>
                <w:iCs/>
                <w:color w:val="000000" w:themeColor="text1"/>
                <w:sz w:val="20"/>
                <w:szCs w:val="20"/>
                <w:vertAlign w:val="superscript"/>
              </w:rPr>
              <w:t>e</w:t>
            </w:r>
          </w:p>
        </w:tc>
        <w:tc>
          <w:tcPr>
            <w:tcW w:w="2819" w:type="dxa"/>
          </w:tcPr>
          <w:p w14:paraId="76C7968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61E6A08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433FDF55" w14:textId="77777777" w:rsidTr="00141BD0">
        <w:trPr>
          <w:trHeight w:val="288"/>
        </w:trPr>
        <w:tc>
          <w:tcPr>
            <w:tcW w:w="1435" w:type="dxa"/>
          </w:tcPr>
          <w:p w14:paraId="54FEE24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513C18CF"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TEM-216 </w:t>
            </w:r>
            <w:r w:rsidRPr="00F8362A">
              <w:rPr>
                <w:rFonts w:ascii="Times New Roman" w:hAnsi="Times New Roman" w:cs="Times New Roman"/>
                <w:i/>
                <w:iCs/>
                <w:color w:val="000000" w:themeColor="text1"/>
                <w:sz w:val="20"/>
                <w:szCs w:val="20"/>
                <w:vertAlign w:val="superscript"/>
              </w:rPr>
              <w:t>e</w:t>
            </w:r>
          </w:p>
        </w:tc>
        <w:tc>
          <w:tcPr>
            <w:tcW w:w="2819" w:type="dxa"/>
          </w:tcPr>
          <w:p w14:paraId="0990949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β-lactamase</w:t>
            </w:r>
          </w:p>
        </w:tc>
        <w:tc>
          <w:tcPr>
            <w:tcW w:w="1681" w:type="dxa"/>
          </w:tcPr>
          <w:p w14:paraId="0AA0509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33635CC4" w14:textId="77777777" w:rsidTr="00141BD0">
        <w:trPr>
          <w:trHeight w:val="288"/>
        </w:trPr>
        <w:tc>
          <w:tcPr>
            <w:tcW w:w="1435" w:type="dxa"/>
          </w:tcPr>
          <w:p w14:paraId="0467A81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17A8E0B0"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OXA-1</w:t>
            </w:r>
          </w:p>
        </w:tc>
        <w:tc>
          <w:tcPr>
            <w:tcW w:w="2819" w:type="dxa"/>
          </w:tcPr>
          <w:p w14:paraId="44C0815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D β-lactamase</w:t>
            </w:r>
          </w:p>
        </w:tc>
        <w:tc>
          <w:tcPr>
            <w:tcW w:w="1681" w:type="dxa"/>
          </w:tcPr>
          <w:p w14:paraId="282F2320"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19BAFECD" w14:textId="77777777" w:rsidTr="00141BD0">
        <w:trPr>
          <w:trHeight w:val="288"/>
        </w:trPr>
        <w:tc>
          <w:tcPr>
            <w:tcW w:w="1435" w:type="dxa"/>
          </w:tcPr>
          <w:p w14:paraId="05EA926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12FEA8E0"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OXY-1-7</w:t>
            </w:r>
          </w:p>
        </w:tc>
        <w:tc>
          <w:tcPr>
            <w:tcW w:w="2819" w:type="dxa"/>
          </w:tcPr>
          <w:p w14:paraId="4EA142B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681" w:type="dxa"/>
          </w:tcPr>
          <w:p w14:paraId="1B8A0A5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r w:rsidR="00F8362A" w:rsidRPr="00F8362A" w14:paraId="559E90AB" w14:textId="77777777" w:rsidTr="00141BD0">
        <w:trPr>
          <w:trHeight w:val="288"/>
        </w:trPr>
        <w:tc>
          <w:tcPr>
            <w:tcW w:w="1435" w:type="dxa"/>
          </w:tcPr>
          <w:p w14:paraId="35CDC07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430" w:type="dxa"/>
          </w:tcPr>
          <w:p w14:paraId="315E2FDC"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SED-1</w:t>
            </w:r>
          </w:p>
        </w:tc>
        <w:tc>
          <w:tcPr>
            <w:tcW w:w="2819" w:type="dxa"/>
          </w:tcPr>
          <w:p w14:paraId="055EEA7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2b Class A β-lactamase</w:t>
            </w:r>
          </w:p>
        </w:tc>
        <w:tc>
          <w:tcPr>
            <w:tcW w:w="1681" w:type="dxa"/>
          </w:tcPr>
          <w:p w14:paraId="255554A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w:t>
            </w:r>
          </w:p>
        </w:tc>
      </w:tr>
    </w:tbl>
    <w:p w14:paraId="3F20DAD2" w14:textId="77777777" w:rsidR="0017323D" w:rsidRPr="00F8362A" w:rsidRDefault="0017323D" w:rsidP="0017323D">
      <w:pPr>
        <w:spacing w:line="276" w:lineRule="auto"/>
        <w:rPr>
          <w:rFonts w:ascii="Times New Roman" w:hAnsi="Times New Roman" w:cs="Times New Roman"/>
          <w:color w:val="000000" w:themeColor="text1"/>
        </w:rPr>
      </w:pPr>
    </w:p>
    <w:p w14:paraId="6A7776F0" w14:textId="77777777" w:rsidR="0017323D" w:rsidRPr="00F8362A" w:rsidRDefault="0017323D" w:rsidP="0017323D">
      <w:pPr>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2b: broad-spectrum; 2be: extended-spectrum; 2br: Inhibitor-resistant </w:t>
      </w:r>
      <w:r w:rsidRPr="00F8362A">
        <w:rPr>
          <w:rFonts w:ascii="Times New Roman" w:hAnsi="Times New Roman" w:cs="Times New Roman"/>
          <w:bCs/>
          <w:color w:val="000000" w:themeColor="text1"/>
        </w:rPr>
        <w:t>broad-spectrum</w:t>
      </w:r>
    </w:p>
    <w:p w14:paraId="041ACE6D" w14:textId="77777777" w:rsidR="0017323D" w:rsidRPr="00F8362A" w:rsidRDefault="0017323D" w:rsidP="0017323D">
      <w:pPr>
        <w:spacing w:line="276"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The phenotype or functional information of the gene in the table was adopted from the  NCBI (</w:t>
      </w:r>
      <w:hyperlink r:id="rId75" w:anchor="AMR_genotypes" w:history="1">
        <w:r w:rsidRPr="00F8362A">
          <w:rPr>
            <w:rStyle w:val="Hyperlink"/>
            <w:rFonts w:ascii="Times New Roman" w:hAnsi="Times New Roman" w:cs="Times New Roman"/>
            <w:color w:val="000000" w:themeColor="text1"/>
          </w:rPr>
          <w:t>https://www.ncbi.nlm.nih.gov/pathogens/isolates//#AMR_genotypes</w:t>
        </w:r>
      </w:hyperlink>
      <w:r w:rsidRPr="00F8362A">
        <w:rPr>
          <w:rFonts w:ascii="Times New Roman" w:hAnsi="Times New Roman" w:cs="Times New Roman"/>
          <w:color w:val="000000" w:themeColor="text1"/>
        </w:rPr>
        <w:t>), beta-lactamase database  (</w:t>
      </w:r>
      <w:hyperlink r:id="rId76" w:history="1">
        <w:r w:rsidRPr="00F8362A">
          <w:rPr>
            <w:rStyle w:val="Hyperlink"/>
            <w:rFonts w:ascii="Times New Roman" w:hAnsi="Times New Roman" w:cs="Times New Roman"/>
            <w:color w:val="000000" w:themeColor="text1"/>
          </w:rPr>
          <w:t>http://bldb.eu/BLDB.php?prot=A</w:t>
        </w:r>
      </w:hyperlink>
      <w:r w:rsidRPr="00F8362A">
        <w:rPr>
          <w:rFonts w:ascii="Times New Roman" w:hAnsi="Times New Roman" w:cs="Times New Roman"/>
          <w:color w:val="000000" w:themeColor="text1"/>
        </w:rPr>
        <w:t xml:space="preserve">) and </w:t>
      </w:r>
      <w:hyperlink r:id="rId77" w:history="1">
        <w:r w:rsidRPr="00F8362A">
          <w:rPr>
            <w:rFonts w:ascii="Times New Roman" w:hAnsi="Times New Roman" w:cs="Times New Roman"/>
            <w:color w:val="000000" w:themeColor="text1"/>
            <w:u w:val="single"/>
          </w:rPr>
          <w:t>https://www.lahey.org/Studies</w:t>
        </w:r>
      </w:hyperlink>
      <w:r w:rsidRPr="00F8362A">
        <w:rPr>
          <w:rFonts w:ascii="Times New Roman" w:hAnsi="Times New Roman" w:cs="Times New Roman"/>
          <w:color w:val="000000" w:themeColor="text1"/>
        </w:rPr>
        <w:t xml:space="preserve">.  </w:t>
      </w:r>
    </w:p>
    <w:p w14:paraId="136DDB08" w14:textId="77777777" w:rsidR="0017323D" w:rsidRPr="00F8362A" w:rsidRDefault="0017323D" w:rsidP="0017323D">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7878748E" w14:textId="3736AC90" w:rsidR="0017323D" w:rsidRPr="00F8362A" w:rsidRDefault="00CE63AE" w:rsidP="00457BA3">
      <w:pPr>
        <w:pStyle w:val="Caption"/>
        <w:rPr>
          <w:rFonts w:ascii="Times New Roman" w:hAnsi="Times New Roman" w:cs="Times New Roman"/>
          <w:b w:val="0"/>
          <w:bCs w:val="0"/>
          <w:color w:val="000000" w:themeColor="text1"/>
        </w:rPr>
      </w:pPr>
      <w:bookmarkStart w:id="176" w:name="_Toc135297595"/>
      <w:r w:rsidRPr="00F8362A">
        <w:rPr>
          <w:rFonts w:ascii="Times New Roman" w:hAnsi="Times New Roman" w:cs="Times New Roman"/>
          <w:color w:val="000000" w:themeColor="text1"/>
        </w:rPr>
        <w:lastRenderedPageBreak/>
        <w:t>Table</w:t>
      </w:r>
      <w:r w:rsidR="00457BA3" w:rsidRPr="00F8362A">
        <w:rPr>
          <w:rFonts w:ascii="Times New Roman" w:hAnsi="Times New Roman" w:cs="Times New Roman"/>
          <w:color w:val="000000" w:themeColor="text1"/>
        </w:rPr>
        <w:t xml:space="preserve"> 5. </w:t>
      </w:r>
      <w:r w:rsidR="00457BA3" w:rsidRPr="00F8362A">
        <w:rPr>
          <w:rFonts w:ascii="Times New Roman" w:hAnsi="Times New Roman" w:cs="Times New Roman"/>
          <w:color w:val="000000" w:themeColor="text1"/>
        </w:rPr>
        <w:fldChar w:fldCharType="begin"/>
      </w:r>
      <w:r w:rsidR="00457BA3" w:rsidRPr="00F8362A">
        <w:rPr>
          <w:rFonts w:ascii="Times New Roman" w:hAnsi="Times New Roman" w:cs="Times New Roman"/>
          <w:color w:val="000000" w:themeColor="text1"/>
        </w:rPr>
        <w:instrText xml:space="preserve"> SEQ 5. \* ARABIC </w:instrText>
      </w:r>
      <w:r w:rsidR="00457BA3"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7</w:t>
      </w:r>
      <w:r w:rsidR="00457BA3" w:rsidRPr="00F8362A">
        <w:rPr>
          <w:rFonts w:ascii="Times New Roman" w:hAnsi="Times New Roman" w:cs="Times New Roman"/>
          <w:color w:val="000000" w:themeColor="text1"/>
        </w:rPr>
        <w:fldChar w:fldCharType="end"/>
      </w:r>
      <w:r w:rsidR="00457BA3"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Horizontally Transferable Resistance Genes Co-Harbored </w:t>
      </w:r>
      <w:r w:rsidR="009C7126" w:rsidRPr="00F8362A">
        <w:rPr>
          <w:rFonts w:ascii="Times New Roman" w:hAnsi="Times New Roman" w:cs="Times New Roman"/>
          <w:b w:val="0"/>
          <w:bCs w:val="0"/>
          <w:color w:val="000000" w:themeColor="text1"/>
        </w:rPr>
        <w:t>with</w:t>
      </w:r>
      <w:r w:rsidRPr="00F8362A">
        <w:rPr>
          <w:rFonts w:ascii="Times New Roman" w:hAnsi="Times New Roman" w:cs="Times New Roman"/>
          <w:b w:val="0"/>
          <w:bCs w:val="0"/>
          <w:color w:val="000000" w:themeColor="text1"/>
        </w:rPr>
        <w:t xml:space="preserve"> Beta-Lactamase Genes </w:t>
      </w:r>
      <w:r w:rsidR="009C7126" w:rsidRPr="00F8362A">
        <w:rPr>
          <w:rFonts w:ascii="Times New Roman" w:hAnsi="Times New Roman" w:cs="Times New Roman"/>
          <w:b w:val="0"/>
          <w:bCs w:val="0"/>
          <w:color w:val="000000" w:themeColor="text1"/>
        </w:rPr>
        <w:t>and in</w:t>
      </w:r>
      <w:r w:rsidRPr="00F8362A">
        <w:rPr>
          <w:rFonts w:ascii="Times New Roman" w:hAnsi="Times New Roman" w:cs="Times New Roman"/>
          <w:b w:val="0"/>
          <w:bCs w:val="0"/>
          <w:color w:val="000000" w:themeColor="text1"/>
        </w:rPr>
        <w:t xml:space="preserve"> </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w:t>
      </w:r>
      <w:bookmarkEnd w:id="176"/>
    </w:p>
    <w:p w14:paraId="52B164ED" w14:textId="77777777" w:rsidR="0046222B" w:rsidRPr="00F8362A" w:rsidRDefault="0046222B" w:rsidP="0046222B">
      <w:pPr>
        <w:rPr>
          <w:rFonts w:ascii="Times New Roman" w:hAnsi="Times New Roman" w:cs="Times New Roman"/>
          <w:color w:val="000000" w:themeColor="text1"/>
        </w:rPr>
      </w:pPr>
    </w:p>
    <w:tbl>
      <w:tblPr>
        <w:tblStyle w:val="TableGrid1"/>
        <w:tblW w:w="800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615"/>
        <w:gridCol w:w="1530"/>
        <w:gridCol w:w="3690"/>
        <w:gridCol w:w="1170"/>
      </w:tblGrid>
      <w:tr w:rsidR="00F8362A" w:rsidRPr="00F8362A" w14:paraId="6C980909" w14:textId="77777777" w:rsidTr="00141BD0">
        <w:trPr>
          <w:trHeight w:val="303"/>
        </w:trPr>
        <w:tc>
          <w:tcPr>
            <w:tcW w:w="1615" w:type="dxa"/>
            <w:tcBorders>
              <w:top w:val="single" w:sz="12" w:space="0" w:color="auto"/>
              <w:bottom w:val="single" w:sz="8" w:space="0" w:color="auto"/>
            </w:tcBorders>
          </w:tcPr>
          <w:p w14:paraId="401C63B2"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Target Antibiotic Class  </w:t>
            </w:r>
          </w:p>
        </w:tc>
        <w:tc>
          <w:tcPr>
            <w:tcW w:w="1530" w:type="dxa"/>
            <w:tcBorders>
              <w:top w:val="single" w:sz="12" w:space="0" w:color="auto"/>
              <w:bottom w:val="single" w:sz="8" w:space="0" w:color="auto"/>
            </w:tcBorders>
          </w:tcPr>
          <w:p w14:paraId="1C298419" w14:textId="2FC2D80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Resistance Gene and Frequency</w:t>
            </w:r>
          </w:p>
        </w:tc>
        <w:tc>
          <w:tcPr>
            <w:tcW w:w="3690" w:type="dxa"/>
            <w:tcBorders>
              <w:top w:val="single" w:sz="12" w:space="0" w:color="auto"/>
              <w:bottom w:val="single" w:sz="8" w:space="0" w:color="auto"/>
            </w:tcBorders>
          </w:tcPr>
          <w:p w14:paraId="7FBD8427"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Gene Description</w:t>
            </w:r>
          </w:p>
        </w:tc>
        <w:tc>
          <w:tcPr>
            <w:tcW w:w="1170" w:type="dxa"/>
            <w:tcBorders>
              <w:top w:val="single" w:sz="12" w:space="0" w:color="auto"/>
              <w:bottom w:val="single" w:sz="8" w:space="0" w:color="auto"/>
            </w:tcBorders>
          </w:tcPr>
          <w:p w14:paraId="2483BA8A"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Resistance Mechanism</w:t>
            </w:r>
          </w:p>
        </w:tc>
      </w:tr>
      <w:tr w:rsidR="00F8362A" w:rsidRPr="00F8362A" w14:paraId="0F35CBBF" w14:textId="77777777" w:rsidTr="00141BD0">
        <w:trPr>
          <w:trHeight w:val="303"/>
        </w:trPr>
        <w:tc>
          <w:tcPr>
            <w:tcW w:w="1615" w:type="dxa"/>
            <w:tcBorders>
              <w:top w:val="single" w:sz="8" w:space="0" w:color="auto"/>
            </w:tcBorders>
          </w:tcPr>
          <w:p w14:paraId="1F9F945C" w14:textId="7B29C613"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Beta</w:t>
            </w:r>
            <w:r w:rsidR="002F22BE"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rPr>
              <w:t>lactams</w:t>
            </w:r>
          </w:p>
        </w:tc>
        <w:tc>
          <w:tcPr>
            <w:tcW w:w="1530" w:type="dxa"/>
            <w:tcBorders>
              <w:top w:val="single" w:sz="8" w:space="0" w:color="auto"/>
            </w:tcBorders>
          </w:tcPr>
          <w:p w14:paraId="480B4B16"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CTX-M</w:t>
            </w:r>
            <w:r w:rsidRPr="00F8362A">
              <w:rPr>
                <w:rFonts w:ascii="Times New Roman" w:hAnsi="Times New Roman" w:cs="Times New Roman"/>
                <w:color w:val="000000" w:themeColor="text1"/>
                <w:sz w:val="20"/>
                <w:szCs w:val="20"/>
              </w:rPr>
              <w:t xml:space="preserve"> (51)</w:t>
            </w:r>
          </w:p>
        </w:tc>
        <w:tc>
          <w:tcPr>
            <w:tcW w:w="3690" w:type="dxa"/>
            <w:tcBorders>
              <w:top w:val="single" w:sz="8" w:space="0" w:color="auto"/>
            </w:tcBorders>
          </w:tcPr>
          <w:p w14:paraId="744C77A3"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ESBL</w:t>
            </w:r>
          </w:p>
        </w:tc>
        <w:tc>
          <w:tcPr>
            <w:tcW w:w="1170" w:type="dxa"/>
            <w:tcBorders>
              <w:top w:val="single" w:sz="8" w:space="0" w:color="auto"/>
            </w:tcBorders>
          </w:tcPr>
          <w:p w14:paraId="3496909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5F96FC7B" w14:textId="77777777" w:rsidTr="00141BD0">
        <w:trPr>
          <w:trHeight w:val="303"/>
        </w:trPr>
        <w:tc>
          <w:tcPr>
            <w:tcW w:w="1615" w:type="dxa"/>
          </w:tcPr>
          <w:p w14:paraId="1DD61E87"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3A5DE71A"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SHV</w:t>
            </w:r>
            <w:r w:rsidRPr="00F8362A">
              <w:rPr>
                <w:rFonts w:ascii="Times New Roman" w:hAnsi="Times New Roman" w:cs="Times New Roman"/>
                <w:color w:val="000000" w:themeColor="text1"/>
                <w:sz w:val="20"/>
                <w:szCs w:val="20"/>
              </w:rPr>
              <w:t xml:space="preserve"> (53)</w:t>
            </w:r>
          </w:p>
        </w:tc>
        <w:tc>
          <w:tcPr>
            <w:tcW w:w="3690" w:type="dxa"/>
          </w:tcPr>
          <w:p w14:paraId="3F77A3EA"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beta-lactamase</w:t>
            </w:r>
          </w:p>
        </w:tc>
        <w:tc>
          <w:tcPr>
            <w:tcW w:w="1170" w:type="dxa"/>
          </w:tcPr>
          <w:p w14:paraId="6BD82F2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659941EE" w14:textId="77777777" w:rsidTr="00141BD0">
        <w:trPr>
          <w:trHeight w:val="303"/>
        </w:trPr>
        <w:tc>
          <w:tcPr>
            <w:tcW w:w="1615" w:type="dxa"/>
          </w:tcPr>
          <w:p w14:paraId="3E60F5CB"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28C230E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color w:val="000000" w:themeColor="text1"/>
                <w:sz w:val="20"/>
                <w:szCs w:val="20"/>
                <w:vertAlign w:val="subscript"/>
              </w:rPr>
              <w:t>TEM</w:t>
            </w:r>
            <w:r w:rsidRPr="00F8362A">
              <w:rPr>
                <w:rFonts w:ascii="Times New Roman" w:hAnsi="Times New Roman" w:cs="Times New Roman"/>
                <w:color w:val="000000" w:themeColor="text1"/>
                <w:sz w:val="20"/>
                <w:szCs w:val="20"/>
              </w:rPr>
              <w:t xml:space="preserve"> (40)</w:t>
            </w:r>
          </w:p>
        </w:tc>
        <w:tc>
          <w:tcPr>
            <w:tcW w:w="3690" w:type="dxa"/>
          </w:tcPr>
          <w:p w14:paraId="3CDBFF8A" w14:textId="32E73C8F"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beta-lactamase</w:t>
            </w:r>
          </w:p>
        </w:tc>
        <w:tc>
          <w:tcPr>
            <w:tcW w:w="1170" w:type="dxa"/>
          </w:tcPr>
          <w:p w14:paraId="5EE72C3E"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2F0E4D30" w14:textId="77777777" w:rsidTr="00141BD0">
        <w:trPr>
          <w:trHeight w:val="303"/>
        </w:trPr>
        <w:tc>
          <w:tcPr>
            <w:tcW w:w="1615" w:type="dxa"/>
          </w:tcPr>
          <w:p w14:paraId="43832785"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198FEDEA" w14:textId="42C50676"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w:t>
            </w:r>
            <w:r w:rsidR="00252970" w:rsidRPr="00F8362A">
              <w:rPr>
                <w:rFonts w:ascii="Times New Roman" w:hAnsi="Times New Roman" w:cs="Times New Roman"/>
                <w:i/>
                <w:iCs/>
                <w:color w:val="000000" w:themeColor="text1"/>
                <w:sz w:val="20"/>
                <w:szCs w:val="20"/>
              </w:rPr>
              <w:t>la</w:t>
            </w:r>
            <w:r w:rsidRPr="00F8362A">
              <w:rPr>
                <w:rFonts w:ascii="Times New Roman" w:hAnsi="Times New Roman" w:cs="Times New Roman"/>
                <w:color w:val="000000" w:themeColor="text1"/>
                <w:sz w:val="20"/>
                <w:szCs w:val="20"/>
                <w:vertAlign w:val="subscript"/>
              </w:rPr>
              <w:t>OX</w:t>
            </w:r>
            <w:r w:rsidRPr="00F8362A">
              <w:rPr>
                <w:rFonts w:ascii="Times New Roman" w:hAnsi="Times New Roman" w:cs="Times New Roman"/>
                <w:i/>
                <w:iCs/>
                <w:color w:val="000000" w:themeColor="text1"/>
                <w:sz w:val="20"/>
                <w:szCs w:val="20"/>
                <w:vertAlign w:val="subscript"/>
              </w:rPr>
              <w:t xml:space="preserve">Y </w:t>
            </w:r>
            <w:r w:rsidRPr="00F8362A">
              <w:rPr>
                <w:rFonts w:ascii="Times New Roman" w:hAnsi="Times New Roman" w:cs="Times New Roman"/>
                <w:color w:val="000000" w:themeColor="text1"/>
                <w:sz w:val="20"/>
                <w:szCs w:val="20"/>
              </w:rPr>
              <w:t>(1)</w:t>
            </w:r>
          </w:p>
        </w:tc>
        <w:tc>
          <w:tcPr>
            <w:tcW w:w="3690" w:type="dxa"/>
          </w:tcPr>
          <w:p w14:paraId="41A6E042" w14:textId="353818C1"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Class </w:t>
            </w:r>
            <w:r w:rsidR="003D0AD9"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rPr>
              <w:t xml:space="preserve"> ESBL</w:t>
            </w:r>
          </w:p>
        </w:tc>
        <w:tc>
          <w:tcPr>
            <w:tcW w:w="1170" w:type="dxa"/>
          </w:tcPr>
          <w:p w14:paraId="39F60AE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2E3D9ABC" w14:textId="77777777" w:rsidTr="00141BD0">
        <w:trPr>
          <w:trHeight w:val="303"/>
        </w:trPr>
        <w:tc>
          <w:tcPr>
            <w:tcW w:w="1615" w:type="dxa"/>
          </w:tcPr>
          <w:p w14:paraId="52B40686"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5F6B2595" w14:textId="56841279"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bl</w:t>
            </w:r>
            <w:r w:rsidR="00252970" w:rsidRPr="00F8362A">
              <w:rPr>
                <w:rFonts w:ascii="Times New Roman" w:hAnsi="Times New Roman" w:cs="Times New Roman"/>
                <w:i/>
                <w:iCs/>
                <w:color w:val="000000" w:themeColor="text1"/>
                <w:sz w:val="20"/>
                <w:szCs w:val="20"/>
              </w:rPr>
              <w:t>a</w:t>
            </w:r>
            <w:r w:rsidRPr="00F8362A">
              <w:rPr>
                <w:rFonts w:ascii="Times New Roman" w:hAnsi="Times New Roman" w:cs="Times New Roman"/>
                <w:color w:val="000000" w:themeColor="text1"/>
                <w:sz w:val="20"/>
                <w:szCs w:val="20"/>
                <w:vertAlign w:val="subscript"/>
              </w:rPr>
              <w:t>OXA</w:t>
            </w:r>
            <w:r w:rsidRPr="00F8362A">
              <w:rPr>
                <w:rFonts w:ascii="Times New Roman" w:hAnsi="Times New Roman" w:cs="Times New Roman"/>
                <w:i/>
                <w:iCs/>
                <w:color w:val="000000" w:themeColor="text1"/>
                <w:sz w:val="20"/>
                <w:szCs w:val="20"/>
                <w:vertAlign w:val="subscript"/>
              </w:rPr>
              <w:t xml:space="preserve"> </w:t>
            </w:r>
            <w:r w:rsidRPr="00F8362A">
              <w:rPr>
                <w:rFonts w:ascii="Times New Roman" w:hAnsi="Times New Roman" w:cs="Times New Roman"/>
                <w:color w:val="000000" w:themeColor="text1"/>
                <w:sz w:val="20"/>
                <w:szCs w:val="20"/>
              </w:rPr>
              <w:t>(1)</w:t>
            </w:r>
          </w:p>
        </w:tc>
        <w:tc>
          <w:tcPr>
            <w:tcW w:w="3690" w:type="dxa"/>
          </w:tcPr>
          <w:p w14:paraId="2C8DBC5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D β-lactamase</w:t>
            </w:r>
          </w:p>
        </w:tc>
        <w:tc>
          <w:tcPr>
            <w:tcW w:w="1170" w:type="dxa"/>
          </w:tcPr>
          <w:p w14:paraId="547F2F12" w14:textId="1B7FBD9E" w:rsidR="0017323D" w:rsidRPr="00F8362A" w:rsidRDefault="00457BA3"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599D89AE" w14:textId="77777777" w:rsidTr="00141BD0">
        <w:trPr>
          <w:trHeight w:val="303"/>
        </w:trPr>
        <w:tc>
          <w:tcPr>
            <w:tcW w:w="1615" w:type="dxa"/>
          </w:tcPr>
          <w:p w14:paraId="0C65E5EF"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3C32A7D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bla</w:t>
            </w:r>
            <w:r w:rsidRPr="00F8362A">
              <w:rPr>
                <w:rFonts w:ascii="Times New Roman" w:hAnsi="Times New Roman" w:cs="Times New Roman"/>
                <w:i/>
                <w:iCs/>
                <w:color w:val="000000" w:themeColor="text1"/>
                <w:sz w:val="20"/>
                <w:szCs w:val="20"/>
                <w:vertAlign w:val="subscript"/>
              </w:rPr>
              <w:t xml:space="preserve">SED </w:t>
            </w:r>
            <w:r w:rsidRPr="00F8362A">
              <w:rPr>
                <w:rFonts w:ascii="Times New Roman" w:hAnsi="Times New Roman" w:cs="Times New Roman"/>
                <w:color w:val="000000" w:themeColor="text1"/>
                <w:sz w:val="20"/>
                <w:szCs w:val="20"/>
              </w:rPr>
              <w:t>(1)</w:t>
            </w:r>
          </w:p>
        </w:tc>
        <w:tc>
          <w:tcPr>
            <w:tcW w:w="3690" w:type="dxa"/>
          </w:tcPr>
          <w:p w14:paraId="7E5CB3EB" w14:textId="7D653C2F"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Class A beta-lactamase</w:t>
            </w:r>
          </w:p>
        </w:tc>
        <w:tc>
          <w:tcPr>
            <w:tcW w:w="1170" w:type="dxa"/>
          </w:tcPr>
          <w:p w14:paraId="456F4B03"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IBH</w:t>
            </w:r>
          </w:p>
        </w:tc>
      </w:tr>
      <w:tr w:rsidR="00F8362A" w:rsidRPr="00F8362A" w14:paraId="14C17126" w14:textId="77777777" w:rsidTr="00141BD0">
        <w:trPr>
          <w:trHeight w:val="315"/>
        </w:trPr>
        <w:tc>
          <w:tcPr>
            <w:tcW w:w="1615" w:type="dxa"/>
          </w:tcPr>
          <w:p w14:paraId="0BB7BF04"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 xml:space="preserve">Aminoglycosides </w:t>
            </w:r>
          </w:p>
        </w:tc>
        <w:tc>
          <w:tcPr>
            <w:tcW w:w="1530" w:type="dxa"/>
          </w:tcPr>
          <w:p w14:paraId="2327B806"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(6)-Id(3)</w:t>
            </w:r>
          </w:p>
        </w:tc>
        <w:tc>
          <w:tcPr>
            <w:tcW w:w="3690" w:type="dxa"/>
          </w:tcPr>
          <w:p w14:paraId="45CB812A"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Aminoglycoside-6</w:t>
            </w:r>
            <w:r w:rsidRPr="00F8362A">
              <w:rPr>
                <w:rFonts w:ascii="Times New Roman" w:eastAsia="MTSY" w:hAnsi="Times New Roman" w:cs="Times New Roman"/>
                <w:color w:val="000000" w:themeColor="text1"/>
                <w:sz w:val="20"/>
                <w:szCs w:val="20"/>
              </w:rPr>
              <w:t>- Phosphotransferase</w:t>
            </w:r>
          </w:p>
        </w:tc>
        <w:tc>
          <w:tcPr>
            <w:tcW w:w="1170" w:type="dxa"/>
          </w:tcPr>
          <w:p w14:paraId="2B2710EF"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49602B45" w14:textId="77777777" w:rsidTr="00141BD0">
        <w:trPr>
          <w:trHeight w:val="303"/>
        </w:trPr>
        <w:tc>
          <w:tcPr>
            <w:tcW w:w="1615" w:type="dxa"/>
          </w:tcPr>
          <w:p w14:paraId="5C1E8DDA"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1B34D63D"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(3'')-Ia(1)</w:t>
            </w:r>
          </w:p>
        </w:tc>
        <w:tc>
          <w:tcPr>
            <w:tcW w:w="3690" w:type="dxa"/>
          </w:tcPr>
          <w:p w14:paraId="550BA72B"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Aminoglycoside-3" </w:t>
            </w:r>
            <w:r w:rsidRPr="00F8362A">
              <w:rPr>
                <w:rFonts w:ascii="Times New Roman" w:eastAsia="MTSY" w:hAnsi="Times New Roman" w:cs="Times New Roman"/>
                <w:color w:val="000000" w:themeColor="text1"/>
                <w:sz w:val="20"/>
                <w:szCs w:val="20"/>
              </w:rPr>
              <w:t>phosphotransferase</w:t>
            </w:r>
          </w:p>
        </w:tc>
        <w:tc>
          <w:tcPr>
            <w:tcW w:w="1170" w:type="dxa"/>
          </w:tcPr>
          <w:p w14:paraId="3B1901A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FE4D0C8" w14:textId="77777777" w:rsidTr="00141BD0">
        <w:trPr>
          <w:trHeight w:val="303"/>
        </w:trPr>
        <w:tc>
          <w:tcPr>
            <w:tcW w:w="1615" w:type="dxa"/>
          </w:tcPr>
          <w:p w14:paraId="0968CF3C"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14E2EA1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aac</w:t>
            </w:r>
            <w:r w:rsidRPr="00F8362A">
              <w:rPr>
                <w:rFonts w:ascii="Times New Roman" w:hAnsi="Times New Roman" w:cs="Times New Roman"/>
                <w:color w:val="000000" w:themeColor="text1"/>
                <w:sz w:val="20"/>
                <w:szCs w:val="20"/>
              </w:rPr>
              <w:t>(3)-IId(5)</w:t>
            </w:r>
          </w:p>
        </w:tc>
        <w:tc>
          <w:tcPr>
            <w:tcW w:w="3690" w:type="dxa"/>
          </w:tcPr>
          <w:p w14:paraId="603C5903"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Aminoglycoside3</w:t>
            </w:r>
            <w:r w:rsidRPr="00F8362A">
              <w:rPr>
                <w:rFonts w:ascii="Times New Roman" w:eastAsia="MTSY" w:hAnsi="Times New Roman" w:cs="Times New Roman"/>
                <w:color w:val="000000" w:themeColor="text1"/>
                <w:sz w:val="20"/>
                <w:szCs w:val="20"/>
              </w:rPr>
              <w:t>-N-acetyltransferase</w:t>
            </w:r>
          </w:p>
        </w:tc>
        <w:tc>
          <w:tcPr>
            <w:tcW w:w="1170" w:type="dxa"/>
          </w:tcPr>
          <w:p w14:paraId="062FB94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4747B8F5" w14:textId="77777777" w:rsidTr="00141BD0">
        <w:trPr>
          <w:trHeight w:val="303"/>
        </w:trPr>
        <w:tc>
          <w:tcPr>
            <w:tcW w:w="1615" w:type="dxa"/>
          </w:tcPr>
          <w:p w14:paraId="382A74A1" w14:textId="77777777" w:rsidR="0017323D" w:rsidRPr="00F8362A" w:rsidRDefault="0017323D" w:rsidP="00141BD0">
            <w:pPr>
              <w:spacing w:line="276" w:lineRule="auto"/>
              <w:rPr>
                <w:rFonts w:ascii="Times New Roman" w:hAnsi="Times New Roman" w:cs="Times New Roman"/>
                <w:i/>
                <w:iCs/>
                <w:color w:val="000000" w:themeColor="text1"/>
                <w:sz w:val="20"/>
                <w:szCs w:val="20"/>
              </w:rPr>
            </w:pPr>
          </w:p>
        </w:tc>
        <w:tc>
          <w:tcPr>
            <w:tcW w:w="1530" w:type="dxa"/>
          </w:tcPr>
          <w:p w14:paraId="4FC91496" w14:textId="77777777" w:rsidR="0017323D" w:rsidRPr="00F8362A" w:rsidRDefault="0017323D" w:rsidP="00141BD0">
            <w:pPr>
              <w:spacing w:line="276" w:lineRule="auto"/>
              <w:rPr>
                <w:rFonts w:ascii="Times New Roman" w:hAnsi="Times New Roman" w:cs="Times New Roman"/>
                <w:i/>
                <w:iCs/>
                <w:color w:val="000000" w:themeColor="text1"/>
                <w:sz w:val="20"/>
                <w:szCs w:val="20"/>
              </w:rPr>
            </w:pPr>
            <w:r w:rsidRPr="00F8362A">
              <w:rPr>
                <w:rFonts w:ascii="Times New Roman" w:hAnsi="Times New Roman" w:cs="Times New Roman"/>
                <w:i/>
                <w:color w:val="000000" w:themeColor="text1"/>
                <w:sz w:val="20"/>
                <w:szCs w:val="20"/>
              </w:rPr>
              <w:t>aac</w:t>
            </w:r>
            <w:r w:rsidRPr="00F8362A">
              <w:rPr>
                <w:rFonts w:ascii="Times New Roman" w:hAnsi="Times New Roman" w:cs="Times New Roman"/>
                <w:color w:val="000000" w:themeColor="text1"/>
                <w:sz w:val="20"/>
                <w:szCs w:val="20"/>
              </w:rPr>
              <w:t>(6')-Ib-cr(1)</w:t>
            </w:r>
          </w:p>
        </w:tc>
        <w:tc>
          <w:tcPr>
            <w:tcW w:w="3690" w:type="dxa"/>
          </w:tcPr>
          <w:p w14:paraId="70279EFF" w14:textId="77777777" w:rsidR="0017323D" w:rsidRPr="00F8362A" w:rsidRDefault="0017323D" w:rsidP="00141BD0">
            <w:pPr>
              <w:spacing w:line="276" w:lineRule="auto"/>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Aminoglycoside6’</w:t>
            </w:r>
            <w:r w:rsidRPr="00F8362A">
              <w:rPr>
                <w:rFonts w:ascii="Times New Roman" w:eastAsia="MTSY" w:hAnsi="Times New Roman" w:cs="Times New Roman"/>
                <w:color w:val="000000" w:themeColor="text1"/>
                <w:sz w:val="20"/>
                <w:szCs w:val="20"/>
              </w:rPr>
              <w:t>-N-acetyltransferase</w:t>
            </w:r>
          </w:p>
        </w:tc>
        <w:tc>
          <w:tcPr>
            <w:tcW w:w="1170" w:type="dxa"/>
          </w:tcPr>
          <w:p w14:paraId="3B0B9B0B" w14:textId="77777777" w:rsidR="0017323D" w:rsidRPr="00F8362A" w:rsidRDefault="0017323D" w:rsidP="00141BD0">
            <w:pPr>
              <w:spacing w:line="276" w:lineRule="auto"/>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D8B4870" w14:textId="77777777" w:rsidTr="00141BD0">
        <w:trPr>
          <w:trHeight w:val="315"/>
        </w:trPr>
        <w:tc>
          <w:tcPr>
            <w:tcW w:w="1615" w:type="dxa"/>
          </w:tcPr>
          <w:p w14:paraId="258F5F2E"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Macrolide</w:t>
            </w:r>
          </w:p>
        </w:tc>
        <w:tc>
          <w:tcPr>
            <w:tcW w:w="1530" w:type="dxa"/>
          </w:tcPr>
          <w:p w14:paraId="084328D4"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 (9)</w:t>
            </w:r>
          </w:p>
        </w:tc>
        <w:tc>
          <w:tcPr>
            <w:tcW w:w="3690" w:type="dxa"/>
          </w:tcPr>
          <w:p w14:paraId="1381FA93"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Macrolide 2’-phosphotransferase</w:t>
            </w:r>
          </w:p>
        </w:tc>
        <w:tc>
          <w:tcPr>
            <w:tcW w:w="1170" w:type="dxa"/>
          </w:tcPr>
          <w:p w14:paraId="7C769DA9" w14:textId="77777777" w:rsidR="0017323D" w:rsidRPr="00F8362A" w:rsidRDefault="0017323D"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57E7B7F" w14:textId="77777777" w:rsidTr="00141BD0">
        <w:trPr>
          <w:trHeight w:val="303"/>
        </w:trPr>
        <w:tc>
          <w:tcPr>
            <w:tcW w:w="1615" w:type="dxa"/>
          </w:tcPr>
          <w:p w14:paraId="1366EE32"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(Fluoro)quinolone</w:t>
            </w:r>
          </w:p>
        </w:tc>
        <w:tc>
          <w:tcPr>
            <w:tcW w:w="1530" w:type="dxa"/>
          </w:tcPr>
          <w:p w14:paraId="6ECCB13A"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w:t>
            </w:r>
            <w:r w:rsidRPr="00F8362A">
              <w:rPr>
                <w:rFonts w:ascii="Times New Roman" w:hAnsi="Times New Roman" w:cs="Times New Roman"/>
                <w:iCs/>
                <w:color w:val="000000" w:themeColor="text1"/>
                <w:sz w:val="20"/>
                <w:szCs w:val="20"/>
              </w:rPr>
              <w:t>B19</w:t>
            </w:r>
            <w:r w:rsidRPr="00F8362A">
              <w:rPr>
                <w:rFonts w:ascii="Times New Roman" w:hAnsi="Times New Roman" w:cs="Times New Roman"/>
                <w:color w:val="000000" w:themeColor="text1"/>
                <w:sz w:val="20"/>
                <w:szCs w:val="20"/>
              </w:rPr>
              <w:t xml:space="preserve"> (36)</w:t>
            </w:r>
          </w:p>
        </w:tc>
        <w:tc>
          <w:tcPr>
            <w:tcW w:w="3690" w:type="dxa"/>
          </w:tcPr>
          <w:p w14:paraId="3DB7FFB2"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Fluoroquinolone resistance protein B19</w:t>
            </w:r>
          </w:p>
        </w:tc>
        <w:tc>
          <w:tcPr>
            <w:tcW w:w="1170" w:type="dxa"/>
          </w:tcPr>
          <w:p w14:paraId="56D932CB"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TP</w:t>
            </w:r>
          </w:p>
        </w:tc>
      </w:tr>
      <w:tr w:rsidR="00F8362A" w:rsidRPr="00F8362A" w14:paraId="12D2F900" w14:textId="77777777" w:rsidTr="00141BD0">
        <w:trPr>
          <w:trHeight w:val="303"/>
        </w:trPr>
        <w:tc>
          <w:tcPr>
            <w:tcW w:w="1615" w:type="dxa"/>
          </w:tcPr>
          <w:p w14:paraId="4054AA9A"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0B21AC44"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qnr</w:t>
            </w:r>
            <w:r w:rsidRPr="00F8362A">
              <w:rPr>
                <w:rFonts w:ascii="Times New Roman" w:hAnsi="Times New Roman" w:cs="Times New Roman"/>
                <w:color w:val="000000" w:themeColor="text1"/>
                <w:sz w:val="20"/>
                <w:szCs w:val="20"/>
              </w:rPr>
              <w:t>B10(2)</w:t>
            </w:r>
          </w:p>
        </w:tc>
        <w:tc>
          <w:tcPr>
            <w:tcW w:w="3690" w:type="dxa"/>
          </w:tcPr>
          <w:p w14:paraId="25DA69C6"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Fluoroquinolone resistance protein B10</w:t>
            </w:r>
          </w:p>
        </w:tc>
        <w:tc>
          <w:tcPr>
            <w:tcW w:w="1170" w:type="dxa"/>
          </w:tcPr>
          <w:p w14:paraId="471885D4"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TP</w:t>
            </w:r>
          </w:p>
        </w:tc>
      </w:tr>
      <w:tr w:rsidR="00F8362A" w:rsidRPr="00F8362A" w14:paraId="555EB956" w14:textId="77777777" w:rsidTr="00141BD0">
        <w:trPr>
          <w:trHeight w:val="303"/>
        </w:trPr>
        <w:tc>
          <w:tcPr>
            <w:tcW w:w="1615" w:type="dxa"/>
          </w:tcPr>
          <w:p w14:paraId="42A72674"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217B057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qnr</w:t>
            </w:r>
            <w:r w:rsidRPr="00F8362A">
              <w:rPr>
                <w:rFonts w:ascii="Times New Roman" w:hAnsi="Times New Roman" w:cs="Times New Roman"/>
                <w:color w:val="000000" w:themeColor="text1"/>
                <w:sz w:val="20"/>
                <w:szCs w:val="20"/>
              </w:rPr>
              <w:t>B5(2)</w:t>
            </w:r>
          </w:p>
        </w:tc>
        <w:tc>
          <w:tcPr>
            <w:tcW w:w="3690" w:type="dxa"/>
          </w:tcPr>
          <w:p w14:paraId="078E3B9E"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Fluoroquinolone resistance protein B5</w:t>
            </w:r>
          </w:p>
        </w:tc>
        <w:tc>
          <w:tcPr>
            <w:tcW w:w="1170" w:type="dxa"/>
          </w:tcPr>
          <w:p w14:paraId="7691E081"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TP</w:t>
            </w:r>
          </w:p>
        </w:tc>
      </w:tr>
      <w:tr w:rsidR="00F8362A" w:rsidRPr="00F8362A" w14:paraId="7454F768" w14:textId="77777777" w:rsidTr="00141BD0">
        <w:trPr>
          <w:trHeight w:val="303"/>
        </w:trPr>
        <w:tc>
          <w:tcPr>
            <w:tcW w:w="1615" w:type="dxa"/>
          </w:tcPr>
          <w:p w14:paraId="2DF8F77A"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433AD7FD"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iCs/>
                <w:color w:val="000000" w:themeColor="text1"/>
                <w:sz w:val="20"/>
                <w:szCs w:val="20"/>
              </w:rPr>
              <w:t>qnr</w:t>
            </w:r>
            <w:r w:rsidRPr="00F8362A">
              <w:rPr>
                <w:rFonts w:ascii="Times New Roman" w:hAnsi="Times New Roman" w:cs="Times New Roman"/>
                <w:color w:val="000000" w:themeColor="text1"/>
                <w:sz w:val="20"/>
                <w:szCs w:val="20"/>
              </w:rPr>
              <w:t>B81(2)</w:t>
            </w:r>
          </w:p>
        </w:tc>
        <w:tc>
          <w:tcPr>
            <w:tcW w:w="3690" w:type="dxa"/>
          </w:tcPr>
          <w:p w14:paraId="437CE87D"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Fluoroquinolone resistance protein B81</w:t>
            </w:r>
          </w:p>
        </w:tc>
        <w:tc>
          <w:tcPr>
            <w:tcW w:w="1170" w:type="dxa"/>
          </w:tcPr>
          <w:p w14:paraId="29EFEC9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TP</w:t>
            </w:r>
          </w:p>
        </w:tc>
      </w:tr>
      <w:tr w:rsidR="00F8362A" w:rsidRPr="00F8362A" w14:paraId="1EC08D9C" w14:textId="77777777" w:rsidTr="00141BD0">
        <w:trPr>
          <w:trHeight w:val="303"/>
        </w:trPr>
        <w:tc>
          <w:tcPr>
            <w:tcW w:w="1615" w:type="dxa"/>
          </w:tcPr>
          <w:p w14:paraId="7AA44FB5" w14:textId="6D192706" w:rsidR="0017323D" w:rsidRPr="00F8362A" w:rsidRDefault="00252970"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Folate pathway antagonist</w:t>
            </w:r>
          </w:p>
        </w:tc>
        <w:tc>
          <w:tcPr>
            <w:tcW w:w="1530" w:type="dxa"/>
          </w:tcPr>
          <w:p w14:paraId="0C92C792"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dfr</w:t>
            </w:r>
            <w:r w:rsidRPr="00F8362A">
              <w:rPr>
                <w:rFonts w:ascii="Times New Roman" w:hAnsi="Times New Roman" w:cs="Times New Roman"/>
                <w:iCs/>
                <w:color w:val="000000" w:themeColor="text1"/>
                <w:sz w:val="20"/>
                <w:szCs w:val="20"/>
              </w:rPr>
              <w:t>A1</w:t>
            </w:r>
            <w:r w:rsidRPr="00F8362A">
              <w:rPr>
                <w:rFonts w:ascii="Times New Roman" w:hAnsi="Times New Roman" w:cs="Times New Roman"/>
                <w:color w:val="000000" w:themeColor="text1"/>
                <w:sz w:val="20"/>
                <w:szCs w:val="20"/>
              </w:rPr>
              <w:t>(10)</w:t>
            </w:r>
          </w:p>
        </w:tc>
        <w:tc>
          <w:tcPr>
            <w:tcW w:w="3690" w:type="dxa"/>
          </w:tcPr>
          <w:p w14:paraId="75FEE66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Dihydrofolate reductase type 1</w:t>
            </w:r>
          </w:p>
        </w:tc>
        <w:tc>
          <w:tcPr>
            <w:tcW w:w="1170" w:type="dxa"/>
          </w:tcPr>
          <w:p w14:paraId="4EDA10BA" w14:textId="30E553D0"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w:t>
            </w:r>
            <w:r w:rsidR="00252970" w:rsidRPr="00F8362A">
              <w:rPr>
                <w:rFonts w:ascii="Times New Roman" w:hAnsi="Times New Roman" w:cs="Times New Roman"/>
                <w:color w:val="000000" w:themeColor="text1"/>
                <w:sz w:val="20"/>
                <w:szCs w:val="20"/>
              </w:rPr>
              <w:t>M</w:t>
            </w:r>
          </w:p>
        </w:tc>
      </w:tr>
      <w:tr w:rsidR="00F8362A" w:rsidRPr="00F8362A" w14:paraId="1F40E9FA" w14:textId="77777777" w:rsidTr="00141BD0">
        <w:trPr>
          <w:trHeight w:val="303"/>
        </w:trPr>
        <w:tc>
          <w:tcPr>
            <w:tcW w:w="1615" w:type="dxa"/>
          </w:tcPr>
          <w:p w14:paraId="5C054B93"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52311F31"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dfr</w:t>
            </w:r>
            <w:r w:rsidRPr="00F8362A">
              <w:rPr>
                <w:rFonts w:ascii="Times New Roman" w:hAnsi="Times New Roman" w:cs="Times New Roman"/>
                <w:iCs/>
                <w:color w:val="000000" w:themeColor="text1"/>
                <w:sz w:val="20"/>
                <w:szCs w:val="20"/>
              </w:rPr>
              <w:t>A12</w:t>
            </w:r>
            <w:r w:rsidRPr="00F8362A">
              <w:rPr>
                <w:rFonts w:ascii="Times New Roman" w:hAnsi="Times New Roman" w:cs="Times New Roman"/>
                <w:color w:val="000000" w:themeColor="text1"/>
                <w:sz w:val="20"/>
                <w:szCs w:val="20"/>
              </w:rPr>
              <w:t>(1)</w:t>
            </w:r>
          </w:p>
        </w:tc>
        <w:tc>
          <w:tcPr>
            <w:tcW w:w="3690" w:type="dxa"/>
          </w:tcPr>
          <w:p w14:paraId="41867E02"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Dihydrofolate reductase type 12</w:t>
            </w:r>
          </w:p>
        </w:tc>
        <w:tc>
          <w:tcPr>
            <w:tcW w:w="1170" w:type="dxa"/>
          </w:tcPr>
          <w:p w14:paraId="5F9CD915" w14:textId="203073FC"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w:t>
            </w:r>
            <w:r w:rsidR="00252970" w:rsidRPr="00F8362A">
              <w:rPr>
                <w:rFonts w:ascii="Times New Roman" w:hAnsi="Times New Roman" w:cs="Times New Roman"/>
                <w:color w:val="000000" w:themeColor="text1"/>
                <w:sz w:val="20"/>
                <w:szCs w:val="20"/>
              </w:rPr>
              <w:t>M</w:t>
            </w:r>
          </w:p>
        </w:tc>
      </w:tr>
      <w:tr w:rsidR="00F8362A" w:rsidRPr="00F8362A" w14:paraId="749DCA3E" w14:textId="77777777" w:rsidTr="00141BD0">
        <w:trPr>
          <w:trHeight w:val="303"/>
        </w:trPr>
        <w:tc>
          <w:tcPr>
            <w:tcW w:w="1615" w:type="dxa"/>
          </w:tcPr>
          <w:p w14:paraId="185CCC27"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3B10ADB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dfr</w:t>
            </w:r>
            <w:r w:rsidRPr="00F8362A">
              <w:rPr>
                <w:rFonts w:ascii="Times New Roman" w:hAnsi="Times New Roman" w:cs="Times New Roman"/>
                <w:iCs/>
                <w:color w:val="000000" w:themeColor="text1"/>
                <w:sz w:val="20"/>
                <w:szCs w:val="20"/>
              </w:rPr>
              <w:t>A14</w:t>
            </w:r>
            <w:r w:rsidRPr="00F8362A">
              <w:rPr>
                <w:rFonts w:ascii="Times New Roman" w:hAnsi="Times New Roman" w:cs="Times New Roman"/>
                <w:color w:val="000000" w:themeColor="text1"/>
                <w:sz w:val="20"/>
                <w:szCs w:val="20"/>
              </w:rPr>
              <w:t>(1)</w:t>
            </w:r>
          </w:p>
        </w:tc>
        <w:tc>
          <w:tcPr>
            <w:tcW w:w="3690" w:type="dxa"/>
          </w:tcPr>
          <w:p w14:paraId="09E50C24"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Dihydrofolate reductase type 14</w:t>
            </w:r>
          </w:p>
        </w:tc>
        <w:tc>
          <w:tcPr>
            <w:tcW w:w="1170" w:type="dxa"/>
          </w:tcPr>
          <w:p w14:paraId="330F7F92" w14:textId="52011DB9"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w:t>
            </w:r>
            <w:r w:rsidR="00252970" w:rsidRPr="00F8362A">
              <w:rPr>
                <w:rFonts w:ascii="Times New Roman" w:hAnsi="Times New Roman" w:cs="Times New Roman"/>
                <w:color w:val="000000" w:themeColor="text1"/>
                <w:sz w:val="20"/>
                <w:szCs w:val="20"/>
              </w:rPr>
              <w:t>M</w:t>
            </w:r>
          </w:p>
        </w:tc>
      </w:tr>
      <w:tr w:rsidR="00F8362A" w:rsidRPr="00F8362A" w14:paraId="19B920E5" w14:textId="77777777" w:rsidTr="00141BD0">
        <w:trPr>
          <w:trHeight w:val="303"/>
        </w:trPr>
        <w:tc>
          <w:tcPr>
            <w:tcW w:w="1615" w:type="dxa"/>
          </w:tcPr>
          <w:p w14:paraId="6464B44B"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0665802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sul</w:t>
            </w:r>
            <w:r w:rsidRPr="00F8362A">
              <w:rPr>
                <w:rFonts w:ascii="Times New Roman" w:hAnsi="Times New Roman" w:cs="Times New Roman"/>
                <w:iCs/>
                <w:color w:val="000000" w:themeColor="text1"/>
                <w:sz w:val="20"/>
                <w:szCs w:val="20"/>
              </w:rPr>
              <w:t>1</w:t>
            </w:r>
            <w:r w:rsidRPr="00F8362A">
              <w:rPr>
                <w:rFonts w:ascii="Times New Roman" w:hAnsi="Times New Roman" w:cs="Times New Roman"/>
                <w:color w:val="000000" w:themeColor="text1"/>
                <w:sz w:val="20"/>
                <w:szCs w:val="20"/>
              </w:rPr>
              <w:t>(3)</w:t>
            </w:r>
          </w:p>
        </w:tc>
        <w:tc>
          <w:tcPr>
            <w:tcW w:w="3690" w:type="dxa"/>
          </w:tcPr>
          <w:p w14:paraId="7EF343DE"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Dihydropteroate synthetase type 1</w:t>
            </w:r>
          </w:p>
        </w:tc>
        <w:tc>
          <w:tcPr>
            <w:tcW w:w="1170" w:type="dxa"/>
          </w:tcPr>
          <w:p w14:paraId="557F8FB6" w14:textId="563A51CA"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w:t>
            </w:r>
            <w:r w:rsidR="00252970" w:rsidRPr="00F8362A">
              <w:rPr>
                <w:rFonts w:ascii="Times New Roman" w:hAnsi="Times New Roman" w:cs="Times New Roman"/>
                <w:color w:val="000000" w:themeColor="text1"/>
                <w:sz w:val="20"/>
                <w:szCs w:val="20"/>
              </w:rPr>
              <w:t>M</w:t>
            </w:r>
          </w:p>
        </w:tc>
      </w:tr>
      <w:tr w:rsidR="00F8362A" w:rsidRPr="00F8362A" w14:paraId="37B77476" w14:textId="77777777" w:rsidTr="00141BD0">
        <w:trPr>
          <w:trHeight w:val="303"/>
        </w:trPr>
        <w:tc>
          <w:tcPr>
            <w:tcW w:w="1615" w:type="dxa"/>
          </w:tcPr>
          <w:p w14:paraId="6E2FBA9E"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38173FE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sul</w:t>
            </w:r>
            <w:r w:rsidRPr="00F8362A">
              <w:rPr>
                <w:rFonts w:ascii="Times New Roman" w:hAnsi="Times New Roman" w:cs="Times New Roman"/>
                <w:iCs/>
                <w:color w:val="000000" w:themeColor="text1"/>
                <w:sz w:val="20"/>
                <w:szCs w:val="20"/>
              </w:rPr>
              <w:t>2</w:t>
            </w:r>
            <w:r w:rsidRPr="00F8362A">
              <w:rPr>
                <w:rFonts w:ascii="Times New Roman" w:hAnsi="Times New Roman" w:cs="Times New Roman"/>
                <w:color w:val="000000" w:themeColor="text1"/>
                <w:sz w:val="20"/>
                <w:szCs w:val="20"/>
              </w:rPr>
              <w:t>(2)</w:t>
            </w:r>
          </w:p>
        </w:tc>
        <w:tc>
          <w:tcPr>
            <w:tcW w:w="3690" w:type="dxa"/>
          </w:tcPr>
          <w:p w14:paraId="6EFB482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Dihydropteroate synthetase type 2</w:t>
            </w:r>
          </w:p>
        </w:tc>
        <w:tc>
          <w:tcPr>
            <w:tcW w:w="1170" w:type="dxa"/>
          </w:tcPr>
          <w:p w14:paraId="390CB639" w14:textId="136E5BAC"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w:t>
            </w:r>
            <w:r w:rsidR="00252970" w:rsidRPr="00F8362A">
              <w:rPr>
                <w:rFonts w:ascii="Times New Roman" w:hAnsi="Times New Roman" w:cs="Times New Roman"/>
                <w:color w:val="000000" w:themeColor="text1"/>
                <w:sz w:val="20"/>
                <w:szCs w:val="20"/>
              </w:rPr>
              <w:t>M</w:t>
            </w:r>
          </w:p>
        </w:tc>
      </w:tr>
      <w:tr w:rsidR="00F8362A" w:rsidRPr="00F8362A" w14:paraId="522D7E34" w14:textId="77777777" w:rsidTr="00141BD0">
        <w:trPr>
          <w:trHeight w:val="303"/>
        </w:trPr>
        <w:tc>
          <w:tcPr>
            <w:tcW w:w="1615" w:type="dxa"/>
          </w:tcPr>
          <w:p w14:paraId="13FB9ED9"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w:t>
            </w:r>
          </w:p>
        </w:tc>
        <w:tc>
          <w:tcPr>
            <w:tcW w:w="1530" w:type="dxa"/>
          </w:tcPr>
          <w:p w14:paraId="3709A55A"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 (6)</w:t>
            </w:r>
          </w:p>
        </w:tc>
        <w:tc>
          <w:tcPr>
            <w:tcW w:w="3690" w:type="dxa"/>
          </w:tcPr>
          <w:p w14:paraId="0819423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 resistance protein A</w:t>
            </w:r>
          </w:p>
        </w:tc>
        <w:tc>
          <w:tcPr>
            <w:tcW w:w="1170" w:type="dxa"/>
          </w:tcPr>
          <w:p w14:paraId="4C0E0DA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EM</w:t>
            </w:r>
          </w:p>
        </w:tc>
      </w:tr>
      <w:tr w:rsidR="00F8362A" w:rsidRPr="00F8362A" w14:paraId="353D5D1B" w14:textId="77777777" w:rsidTr="00141BD0">
        <w:trPr>
          <w:trHeight w:val="303"/>
        </w:trPr>
        <w:tc>
          <w:tcPr>
            <w:tcW w:w="1615" w:type="dxa"/>
          </w:tcPr>
          <w:p w14:paraId="364F6AE1"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1FC41959"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(J) (1)</w:t>
            </w:r>
          </w:p>
        </w:tc>
        <w:tc>
          <w:tcPr>
            <w:tcW w:w="3690" w:type="dxa"/>
          </w:tcPr>
          <w:p w14:paraId="410D3C7B"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Tetracycline resistance protein J</w:t>
            </w:r>
          </w:p>
        </w:tc>
        <w:tc>
          <w:tcPr>
            <w:tcW w:w="1170" w:type="dxa"/>
          </w:tcPr>
          <w:p w14:paraId="33D609A9"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EM</w:t>
            </w:r>
          </w:p>
        </w:tc>
      </w:tr>
      <w:tr w:rsidR="00F8362A" w:rsidRPr="00F8362A" w14:paraId="674AD2AD" w14:textId="77777777" w:rsidTr="00141BD0">
        <w:trPr>
          <w:trHeight w:val="303"/>
        </w:trPr>
        <w:tc>
          <w:tcPr>
            <w:tcW w:w="1615" w:type="dxa"/>
          </w:tcPr>
          <w:p w14:paraId="0E299DF1"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Chloramphenicol</w:t>
            </w:r>
          </w:p>
        </w:tc>
        <w:tc>
          <w:tcPr>
            <w:tcW w:w="1530" w:type="dxa"/>
          </w:tcPr>
          <w:p w14:paraId="6D9CE4D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w:t>
            </w:r>
            <w:r w:rsidRPr="00F8362A">
              <w:rPr>
                <w:rFonts w:ascii="Times New Roman" w:hAnsi="Times New Roman" w:cs="Times New Roman"/>
                <w:iCs/>
                <w:color w:val="000000" w:themeColor="text1"/>
                <w:sz w:val="20"/>
                <w:szCs w:val="20"/>
              </w:rPr>
              <w:t>R</w:t>
            </w:r>
            <w:r w:rsidRPr="00F8362A">
              <w:rPr>
                <w:rFonts w:ascii="Times New Roman" w:hAnsi="Times New Roman" w:cs="Times New Roman"/>
                <w:color w:val="000000" w:themeColor="text1"/>
                <w:sz w:val="20"/>
                <w:szCs w:val="20"/>
              </w:rPr>
              <w:t>(1)</w:t>
            </w:r>
          </w:p>
        </w:tc>
        <w:tc>
          <w:tcPr>
            <w:tcW w:w="3690" w:type="dxa"/>
          </w:tcPr>
          <w:p w14:paraId="3702FD9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Florfenicol/chloramphenicol export protein </w:t>
            </w:r>
          </w:p>
        </w:tc>
        <w:tc>
          <w:tcPr>
            <w:tcW w:w="1170" w:type="dxa"/>
          </w:tcPr>
          <w:p w14:paraId="08C777C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EM</w:t>
            </w:r>
          </w:p>
        </w:tc>
      </w:tr>
      <w:tr w:rsidR="00F8362A" w:rsidRPr="00F8362A" w14:paraId="057F8E2D" w14:textId="77777777" w:rsidTr="00141BD0">
        <w:trPr>
          <w:trHeight w:val="303"/>
        </w:trPr>
        <w:tc>
          <w:tcPr>
            <w:tcW w:w="1615" w:type="dxa"/>
          </w:tcPr>
          <w:p w14:paraId="3C811854"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3F8F346B"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cat</w:t>
            </w:r>
            <w:r w:rsidRPr="00F8362A">
              <w:rPr>
                <w:rFonts w:ascii="Times New Roman" w:hAnsi="Times New Roman" w:cs="Times New Roman"/>
                <w:iCs/>
                <w:color w:val="000000" w:themeColor="text1"/>
                <w:sz w:val="20"/>
                <w:szCs w:val="20"/>
              </w:rPr>
              <w:t>B3</w:t>
            </w:r>
            <w:r w:rsidRPr="00F8362A">
              <w:rPr>
                <w:rFonts w:ascii="Times New Roman" w:hAnsi="Times New Roman" w:cs="Times New Roman"/>
                <w:color w:val="000000" w:themeColor="text1"/>
                <w:sz w:val="20"/>
                <w:szCs w:val="20"/>
              </w:rPr>
              <w:t>(1)</w:t>
            </w:r>
          </w:p>
        </w:tc>
        <w:tc>
          <w:tcPr>
            <w:tcW w:w="3690" w:type="dxa"/>
          </w:tcPr>
          <w:p w14:paraId="73DAC7E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Chloramphenicol acetyltransferase (group B)</w:t>
            </w:r>
          </w:p>
        </w:tc>
        <w:tc>
          <w:tcPr>
            <w:tcW w:w="1170" w:type="dxa"/>
          </w:tcPr>
          <w:p w14:paraId="2B3403B9"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20FBF8EC" w14:textId="77777777" w:rsidTr="00141BD0">
        <w:trPr>
          <w:trHeight w:val="303"/>
        </w:trPr>
        <w:tc>
          <w:tcPr>
            <w:tcW w:w="1615" w:type="dxa"/>
          </w:tcPr>
          <w:p w14:paraId="097E1025"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443E0CF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cat</w:t>
            </w:r>
            <w:r w:rsidRPr="00F8362A">
              <w:rPr>
                <w:rFonts w:ascii="Times New Roman" w:hAnsi="Times New Roman" w:cs="Times New Roman"/>
                <w:color w:val="000000" w:themeColor="text1"/>
                <w:sz w:val="20"/>
                <w:szCs w:val="20"/>
              </w:rPr>
              <w:t>(1)</w:t>
            </w:r>
          </w:p>
        </w:tc>
        <w:tc>
          <w:tcPr>
            <w:tcW w:w="3690" w:type="dxa"/>
          </w:tcPr>
          <w:p w14:paraId="1B84626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Chloramphenicol acetyltransferase</w:t>
            </w:r>
          </w:p>
        </w:tc>
        <w:tc>
          <w:tcPr>
            <w:tcW w:w="1170" w:type="dxa"/>
          </w:tcPr>
          <w:p w14:paraId="40C0013B"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0EC1779" w14:textId="77777777" w:rsidTr="00141BD0">
        <w:trPr>
          <w:trHeight w:val="303"/>
        </w:trPr>
        <w:tc>
          <w:tcPr>
            <w:tcW w:w="1615" w:type="dxa"/>
          </w:tcPr>
          <w:p w14:paraId="7D8929F5"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Lincomycin</w:t>
            </w:r>
          </w:p>
        </w:tc>
        <w:tc>
          <w:tcPr>
            <w:tcW w:w="1530" w:type="dxa"/>
          </w:tcPr>
          <w:p w14:paraId="121B8D0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lnu</w:t>
            </w:r>
            <w:r w:rsidRPr="00F8362A">
              <w:rPr>
                <w:rFonts w:ascii="Times New Roman" w:hAnsi="Times New Roman" w:cs="Times New Roman"/>
                <w:color w:val="000000" w:themeColor="text1"/>
                <w:sz w:val="20"/>
                <w:szCs w:val="20"/>
              </w:rPr>
              <w:t>(G) (1)</w:t>
            </w:r>
          </w:p>
        </w:tc>
        <w:tc>
          <w:tcPr>
            <w:tcW w:w="3690" w:type="dxa"/>
          </w:tcPr>
          <w:p w14:paraId="45FCE92E"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Licnosamide nucleotidyl transferase</w:t>
            </w:r>
          </w:p>
        </w:tc>
        <w:tc>
          <w:tcPr>
            <w:tcW w:w="1170" w:type="dxa"/>
          </w:tcPr>
          <w:p w14:paraId="128A5BB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04F780CD" w14:textId="77777777" w:rsidTr="00141BD0">
        <w:trPr>
          <w:trHeight w:val="303"/>
        </w:trPr>
        <w:tc>
          <w:tcPr>
            <w:tcW w:w="1615" w:type="dxa"/>
          </w:tcPr>
          <w:p w14:paraId="5C4D610F"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Phosphonic acid </w:t>
            </w:r>
          </w:p>
        </w:tc>
        <w:tc>
          <w:tcPr>
            <w:tcW w:w="1530" w:type="dxa"/>
          </w:tcPr>
          <w:p w14:paraId="1F917011"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fos</w:t>
            </w:r>
            <w:r w:rsidRPr="00F8362A">
              <w:rPr>
                <w:rFonts w:ascii="Times New Roman" w:hAnsi="Times New Roman" w:cs="Times New Roman"/>
                <w:iCs/>
                <w:color w:val="000000" w:themeColor="text1"/>
                <w:sz w:val="20"/>
                <w:szCs w:val="20"/>
              </w:rPr>
              <w:t>A</w:t>
            </w:r>
            <w:r w:rsidRPr="00F8362A">
              <w:rPr>
                <w:rFonts w:ascii="Times New Roman" w:hAnsi="Times New Roman" w:cs="Times New Roman"/>
                <w:color w:val="000000" w:themeColor="text1"/>
                <w:sz w:val="20"/>
                <w:szCs w:val="20"/>
              </w:rPr>
              <w:t>(53)</w:t>
            </w:r>
          </w:p>
        </w:tc>
        <w:tc>
          <w:tcPr>
            <w:tcW w:w="3690" w:type="dxa"/>
          </w:tcPr>
          <w:p w14:paraId="2984FA11" w14:textId="63D1C545" w:rsidR="0017323D" w:rsidRPr="00F8362A" w:rsidRDefault="00252970"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Fosfomycin modifying enzyme</w:t>
            </w:r>
          </w:p>
        </w:tc>
        <w:tc>
          <w:tcPr>
            <w:tcW w:w="1170" w:type="dxa"/>
          </w:tcPr>
          <w:p w14:paraId="6D7A395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1BCF436B" w14:textId="77777777" w:rsidTr="00141BD0">
        <w:trPr>
          <w:trHeight w:val="303"/>
        </w:trPr>
        <w:tc>
          <w:tcPr>
            <w:tcW w:w="1615" w:type="dxa"/>
          </w:tcPr>
          <w:p w14:paraId="2614EE0C"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0BFD1755"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fos</w:t>
            </w:r>
            <w:r w:rsidRPr="00F8362A">
              <w:rPr>
                <w:rFonts w:ascii="Times New Roman" w:hAnsi="Times New Roman" w:cs="Times New Roman"/>
                <w:iCs/>
                <w:color w:val="000000" w:themeColor="text1"/>
                <w:sz w:val="20"/>
                <w:szCs w:val="20"/>
              </w:rPr>
              <w:t>A5</w:t>
            </w:r>
            <w:r w:rsidRPr="00F8362A">
              <w:rPr>
                <w:rFonts w:ascii="Times New Roman" w:hAnsi="Times New Roman" w:cs="Times New Roman"/>
                <w:color w:val="000000" w:themeColor="text1"/>
                <w:sz w:val="20"/>
                <w:szCs w:val="20"/>
              </w:rPr>
              <w:t>(1)</w:t>
            </w:r>
          </w:p>
        </w:tc>
        <w:tc>
          <w:tcPr>
            <w:tcW w:w="3690" w:type="dxa"/>
          </w:tcPr>
          <w:p w14:paraId="0774CA9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Fosfomycin modifying enzyme type 5</w:t>
            </w:r>
          </w:p>
        </w:tc>
        <w:tc>
          <w:tcPr>
            <w:tcW w:w="1170" w:type="dxa"/>
          </w:tcPr>
          <w:p w14:paraId="268D7507"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416F9988" w14:textId="77777777" w:rsidTr="00141BD0">
        <w:trPr>
          <w:trHeight w:val="303"/>
        </w:trPr>
        <w:tc>
          <w:tcPr>
            <w:tcW w:w="1615" w:type="dxa"/>
          </w:tcPr>
          <w:p w14:paraId="795A2A59"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1317874E"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fos</w:t>
            </w:r>
            <w:r w:rsidRPr="00F8362A">
              <w:rPr>
                <w:rFonts w:ascii="Times New Roman" w:hAnsi="Times New Roman" w:cs="Times New Roman"/>
                <w:iCs/>
                <w:color w:val="000000" w:themeColor="text1"/>
                <w:sz w:val="20"/>
                <w:szCs w:val="20"/>
              </w:rPr>
              <w:t>A6</w:t>
            </w:r>
            <w:r w:rsidRPr="00F8362A">
              <w:rPr>
                <w:rFonts w:ascii="Times New Roman" w:hAnsi="Times New Roman" w:cs="Times New Roman"/>
                <w:color w:val="000000" w:themeColor="text1"/>
                <w:sz w:val="20"/>
                <w:szCs w:val="20"/>
              </w:rPr>
              <w:t>(5)</w:t>
            </w:r>
          </w:p>
        </w:tc>
        <w:tc>
          <w:tcPr>
            <w:tcW w:w="3690" w:type="dxa"/>
          </w:tcPr>
          <w:p w14:paraId="08AE6F44"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Fosfomycin modifying enzyme type 6</w:t>
            </w:r>
          </w:p>
        </w:tc>
        <w:tc>
          <w:tcPr>
            <w:tcW w:w="1170" w:type="dxa"/>
          </w:tcPr>
          <w:p w14:paraId="26EF3276"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4D15EBE6" w14:textId="77777777" w:rsidTr="00141BD0">
        <w:trPr>
          <w:trHeight w:val="303"/>
        </w:trPr>
        <w:tc>
          <w:tcPr>
            <w:tcW w:w="1615" w:type="dxa"/>
          </w:tcPr>
          <w:p w14:paraId="7161C6E0"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4F1782B9"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fos</w:t>
            </w:r>
            <w:r w:rsidRPr="00F8362A">
              <w:rPr>
                <w:rFonts w:ascii="Times New Roman" w:hAnsi="Times New Roman" w:cs="Times New Roman"/>
                <w:iCs/>
                <w:color w:val="000000" w:themeColor="text1"/>
                <w:sz w:val="20"/>
                <w:szCs w:val="20"/>
              </w:rPr>
              <w:t>A7</w:t>
            </w:r>
            <w:r w:rsidRPr="00F8362A">
              <w:rPr>
                <w:rFonts w:ascii="Times New Roman" w:hAnsi="Times New Roman" w:cs="Times New Roman"/>
                <w:color w:val="000000" w:themeColor="text1"/>
                <w:sz w:val="20"/>
                <w:szCs w:val="20"/>
              </w:rPr>
              <w:t>(1)</w:t>
            </w:r>
          </w:p>
        </w:tc>
        <w:tc>
          <w:tcPr>
            <w:tcW w:w="3690" w:type="dxa"/>
          </w:tcPr>
          <w:p w14:paraId="53FEDD14"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Fosfomycin resistance protein type 7 </w:t>
            </w:r>
          </w:p>
        </w:tc>
        <w:tc>
          <w:tcPr>
            <w:tcW w:w="1170" w:type="dxa"/>
          </w:tcPr>
          <w:p w14:paraId="73743B5A"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16D9184E" w14:textId="77777777" w:rsidTr="00141BD0">
        <w:trPr>
          <w:trHeight w:val="303"/>
        </w:trPr>
        <w:tc>
          <w:tcPr>
            <w:tcW w:w="1615" w:type="dxa"/>
          </w:tcPr>
          <w:p w14:paraId="5D07A84D" w14:textId="77777777" w:rsidR="0017323D" w:rsidRPr="00F8362A" w:rsidRDefault="0017323D" w:rsidP="00141BD0">
            <w:pPr>
              <w:spacing w:line="276" w:lineRule="auto"/>
              <w:rPr>
                <w:rFonts w:ascii="Times New Roman" w:hAnsi="Times New Roman" w:cs="Times New Roman"/>
                <w:color w:val="000000" w:themeColor="text1"/>
                <w:sz w:val="20"/>
                <w:szCs w:val="20"/>
              </w:rPr>
            </w:pPr>
          </w:p>
        </w:tc>
        <w:tc>
          <w:tcPr>
            <w:tcW w:w="1530" w:type="dxa"/>
          </w:tcPr>
          <w:p w14:paraId="09D07256" w14:textId="77777777" w:rsidR="0017323D" w:rsidRPr="00F8362A" w:rsidRDefault="0017323D" w:rsidP="00141BD0">
            <w:pPr>
              <w:spacing w:line="276"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fos</w:t>
            </w:r>
            <w:r w:rsidRPr="00F8362A">
              <w:rPr>
                <w:rFonts w:ascii="Times New Roman" w:hAnsi="Times New Roman" w:cs="Times New Roman"/>
                <w:iCs/>
                <w:color w:val="000000" w:themeColor="text1"/>
                <w:sz w:val="20"/>
                <w:szCs w:val="20"/>
              </w:rPr>
              <w:t>A8</w:t>
            </w:r>
            <w:r w:rsidRPr="00F8362A">
              <w:rPr>
                <w:rFonts w:ascii="Times New Roman" w:hAnsi="Times New Roman" w:cs="Times New Roman"/>
                <w:color w:val="000000" w:themeColor="text1"/>
                <w:sz w:val="20"/>
                <w:szCs w:val="20"/>
              </w:rPr>
              <w:t>(1)</w:t>
            </w:r>
          </w:p>
        </w:tc>
        <w:tc>
          <w:tcPr>
            <w:tcW w:w="3690" w:type="dxa"/>
          </w:tcPr>
          <w:p w14:paraId="1CBEF0F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Fosfomycin resistance protein type 8</w:t>
            </w:r>
          </w:p>
        </w:tc>
        <w:tc>
          <w:tcPr>
            <w:tcW w:w="1170" w:type="dxa"/>
          </w:tcPr>
          <w:p w14:paraId="642FBFAC"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IBM</w:t>
            </w:r>
          </w:p>
        </w:tc>
      </w:tr>
      <w:tr w:rsidR="00F8362A" w:rsidRPr="00F8362A" w14:paraId="67F82AA5" w14:textId="77777777" w:rsidTr="00141BD0">
        <w:trPr>
          <w:trHeight w:val="303"/>
        </w:trPr>
        <w:tc>
          <w:tcPr>
            <w:tcW w:w="1615" w:type="dxa"/>
          </w:tcPr>
          <w:p w14:paraId="2186349D"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Multidrug class </w:t>
            </w:r>
          </w:p>
        </w:tc>
        <w:tc>
          <w:tcPr>
            <w:tcW w:w="1530" w:type="dxa"/>
          </w:tcPr>
          <w:p w14:paraId="349D416E" w14:textId="77777777" w:rsidR="0017323D" w:rsidRPr="00F8362A" w:rsidRDefault="0017323D" w:rsidP="00141BD0">
            <w:pPr>
              <w:spacing w:line="276"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Oqx</w:t>
            </w:r>
            <w:r w:rsidRPr="00F8362A">
              <w:rPr>
                <w:rFonts w:ascii="Times New Roman" w:hAnsi="Times New Roman" w:cs="Times New Roman"/>
                <w:iCs/>
                <w:color w:val="000000" w:themeColor="text1"/>
                <w:sz w:val="20"/>
                <w:szCs w:val="20"/>
              </w:rPr>
              <w:t>AB</w:t>
            </w:r>
            <w:r w:rsidRPr="00F8362A">
              <w:rPr>
                <w:rFonts w:ascii="Times New Roman" w:hAnsi="Times New Roman" w:cs="Times New Roman"/>
                <w:color w:val="000000" w:themeColor="text1"/>
                <w:sz w:val="20"/>
                <w:szCs w:val="20"/>
              </w:rPr>
              <w:t xml:space="preserve">(53 ) </w:t>
            </w:r>
          </w:p>
        </w:tc>
        <w:tc>
          <w:tcPr>
            <w:tcW w:w="3690" w:type="dxa"/>
          </w:tcPr>
          <w:p w14:paraId="0FE3DD00"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Efflux transporter</w:t>
            </w:r>
          </w:p>
        </w:tc>
        <w:tc>
          <w:tcPr>
            <w:tcW w:w="1170" w:type="dxa"/>
          </w:tcPr>
          <w:p w14:paraId="33A1F9C8" w14:textId="77777777" w:rsidR="0017323D" w:rsidRPr="00F8362A" w:rsidRDefault="0017323D"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EM</w:t>
            </w:r>
          </w:p>
        </w:tc>
      </w:tr>
    </w:tbl>
    <w:p w14:paraId="3688F69A" w14:textId="38D550B0" w:rsidR="0017323D" w:rsidRPr="00F8362A" w:rsidRDefault="0017323D" w:rsidP="0017323D">
      <w:pPr>
        <w:spacing w:line="276" w:lineRule="auto"/>
        <w:rPr>
          <w:rFonts w:ascii="Times New Roman" w:hAnsi="Times New Roman" w:cs="Times New Roman"/>
          <w:iCs/>
          <w:color w:val="000000" w:themeColor="text1"/>
        </w:rPr>
      </w:pPr>
      <w:r w:rsidRPr="00F8362A">
        <w:rPr>
          <w:rFonts w:ascii="Times New Roman" w:hAnsi="Times New Roman" w:cs="Times New Roman"/>
          <w:iCs/>
          <w:color w:val="000000" w:themeColor="text1"/>
        </w:rPr>
        <w:t xml:space="preserve">EM: Efflux-mediated; IBH: Inactivation by </w:t>
      </w:r>
      <w:r w:rsidR="007E068A" w:rsidRPr="00F8362A">
        <w:rPr>
          <w:rFonts w:ascii="Times New Roman" w:hAnsi="Times New Roman" w:cs="Times New Roman"/>
          <w:iCs/>
          <w:color w:val="000000" w:themeColor="text1"/>
        </w:rPr>
        <w:t>hydrolysis</w:t>
      </w:r>
      <w:r w:rsidRPr="00F8362A">
        <w:rPr>
          <w:rFonts w:ascii="Times New Roman" w:hAnsi="Times New Roman" w:cs="Times New Roman"/>
          <w:iCs/>
          <w:color w:val="000000" w:themeColor="text1"/>
        </w:rPr>
        <w:t>;</w:t>
      </w:r>
      <w:r w:rsidR="00252970" w:rsidRPr="00F8362A">
        <w:rPr>
          <w:rFonts w:ascii="Times New Roman" w:hAnsi="Times New Roman" w:cs="Times New Roman"/>
          <w:iCs/>
          <w:color w:val="000000" w:themeColor="text1"/>
        </w:rPr>
        <w:t>TM:drug target modification;</w:t>
      </w:r>
      <w:r w:rsidRPr="00F8362A">
        <w:rPr>
          <w:rFonts w:ascii="Times New Roman" w:hAnsi="Times New Roman" w:cs="Times New Roman"/>
          <w:iCs/>
          <w:color w:val="000000" w:themeColor="text1"/>
        </w:rPr>
        <w:t xml:space="preserve"> IBM: Inactivation by </w:t>
      </w:r>
      <w:r w:rsidR="007E068A" w:rsidRPr="00F8362A">
        <w:rPr>
          <w:rFonts w:ascii="Times New Roman" w:hAnsi="Times New Roman" w:cs="Times New Roman"/>
          <w:iCs/>
          <w:color w:val="000000" w:themeColor="text1"/>
        </w:rPr>
        <w:t xml:space="preserve">modification; TP: </w:t>
      </w:r>
      <w:r w:rsidRPr="00F8362A">
        <w:rPr>
          <w:rFonts w:ascii="Times New Roman" w:hAnsi="Times New Roman" w:cs="Times New Roman"/>
          <w:iCs/>
          <w:color w:val="000000" w:themeColor="text1"/>
        </w:rPr>
        <w:t>Target Protection</w:t>
      </w:r>
    </w:p>
    <w:p w14:paraId="3F6932AF" w14:textId="77777777" w:rsidR="0017323D" w:rsidRPr="00F8362A" w:rsidRDefault="0017323D" w:rsidP="0017323D">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41CA3B04" w14:textId="4F869CFA" w:rsidR="0017323D" w:rsidRPr="00F8362A" w:rsidRDefault="00CE63AE" w:rsidP="000666B4">
      <w:pPr>
        <w:pStyle w:val="Caption"/>
        <w:rPr>
          <w:rFonts w:ascii="Times New Roman" w:hAnsi="Times New Roman" w:cs="Times New Roman"/>
          <w:b w:val="0"/>
          <w:bCs w:val="0"/>
          <w:color w:val="000000" w:themeColor="text1"/>
        </w:rPr>
      </w:pPr>
      <w:bookmarkStart w:id="177" w:name="_Toc135297596"/>
      <w:r w:rsidRPr="00F8362A">
        <w:rPr>
          <w:rFonts w:ascii="Times New Roman" w:hAnsi="Times New Roman" w:cs="Times New Roman"/>
          <w:color w:val="000000" w:themeColor="text1"/>
        </w:rPr>
        <w:lastRenderedPageBreak/>
        <w:t>Table</w:t>
      </w:r>
      <w:r w:rsidR="000666B4" w:rsidRPr="00F8362A">
        <w:rPr>
          <w:rFonts w:ascii="Times New Roman" w:hAnsi="Times New Roman" w:cs="Times New Roman"/>
          <w:color w:val="000000" w:themeColor="text1"/>
        </w:rPr>
        <w:t xml:space="preserve"> 5. </w:t>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SEQ 5. \* ARABIC </w:instrText>
      </w:r>
      <w:r w:rsidR="000666B4"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8</w:t>
      </w:r>
      <w:r w:rsidR="000666B4" w:rsidRPr="00F8362A">
        <w:rPr>
          <w:rFonts w:ascii="Times New Roman" w:hAnsi="Times New Roman" w:cs="Times New Roman"/>
          <w:color w:val="000000" w:themeColor="text1"/>
        </w:rPr>
        <w:fldChar w:fldCharType="end"/>
      </w:r>
      <w:r w:rsidR="000666B4"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Association Between </w:t>
      </w:r>
      <w:r w:rsidRPr="00F8362A">
        <w:rPr>
          <w:rFonts w:ascii="Times New Roman" w:hAnsi="Times New Roman" w:cs="Times New Roman"/>
          <w:b w:val="0"/>
          <w:bCs w:val="0"/>
          <w:i/>
          <w:iCs/>
          <w:color w:val="000000" w:themeColor="text1"/>
        </w:rPr>
        <w:t>Klebsiella</w:t>
      </w:r>
      <w:r w:rsidRPr="00F8362A">
        <w:rPr>
          <w:rFonts w:ascii="Times New Roman" w:hAnsi="Times New Roman" w:cs="Times New Roman"/>
          <w:b w:val="0"/>
          <w:bCs w:val="0"/>
          <w:color w:val="000000" w:themeColor="text1"/>
        </w:rPr>
        <w:t xml:space="preserve"> Species Sequence Types, Resistance Genes, and Mobile Genetic Elements</w:t>
      </w:r>
      <w:bookmarkEnd w:id="177"/>
      <w:r w:rsidRPr="00F8362A">
        <w:rPr>
          <w:rFonts w:ascii="Times New Roman" w:hAnsi="Times New Roman" w:cs="Times New Roman"/>
          <w:b w:val="0"/>
          <w:bCs w:val="0"/>
          <w:color w:val="000000" w:themeColor="text1"/>
        </w:rPr>
        <w:t xml:space="preserve">  </w:t>
      </w:r>
    </w:p>
    <w:p w14:paraId="31FCDAC2" w14:textId="77777777" w:rsidR="0046222B" w:rsidRPr="00F8362A" w:rsidRDefault="0046222B" w:rsidP="0046222B">
      <w:pPr>
        <w:rPr>
          <w:rFonts w:ascii="Times New Roman" w:hAnsi="Times New Roman" w:cs="Times New Roman"/>
          <w:color w:val="000000" w:themeColor="text1"/>
        </w:rPr>
      </w:pPr>
    </w:p>
    <w:tbl>
      <w:tblPr>
        <w:tblStyle w:val="TableGrid1"/>
        <w:tblW w:w="854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715"/>
        <w:gridCol w:w="2880"/>
        <w:gridCol w:w="2880"/>
        <w:gridCol w:w="1260"/>
        <w:gridCol w:w="810"/>
      </w:tblGrid>
      <w:tr w:rsidR="00F8362A" w:rsidRPr="00F8362A" w14:paraId="65F44B21" w14:textId="77777777" w:rsidTr="00141BD0">
        <w:trPr>
          <w:trHeight w:val="303"/>
        </w:trPr>
        <w:tc>
          <w:tcPr>
            <w:tcW w:w="715" w:type="dxa"/>
            <w:tcBorders>
              <w:top w:val="single" w:sz="12" w:space="0" w:color="auto"/>
              <w:bottom w:val="single" w:sz="8" w:space="0" w:color="auto"/>
            </w:tcBorders>
          </w:tcPr>
          <w:p w14:paraId="0646E152"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Farm</w:t>
            </w:r>
          </w:p>
        </w:tc>
        <w:tc>
          <w:tcPr>
            <w:tcW w:w="2880" w:type="dxa"/>
            <w:tcBorders>
              <w:top w:val="single" w:sz="12" w:space="0" w:color="auto"/>
              <w:bottom w:val="single" w:sz="8" w:space="0" w:color="auto"/>
            </w:tcBorders>
          </w:tcPr>
          <w:p w14:paraId="683ECA99"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ST(Freq.)</w:t>
            </w:r>
            <w:r w:rsidRPr="00F8362A">
              <w:rPr>
                <w:rFonts w:ascii="Times New Roman" w:hAnsi="Times New Roman" w:cs="Times New Roman"/>
                <w:color w:val="000000" w:themeColor="text1"/>
                <w:sz w:val="20"/>
                <w:szCs w:val="20"/>
                <w:vertAlign w:val="superscript"/>
              </w:rPr>
              <w:t xml:space="preserve"> a</w:t>
            </w:r>
          </w:p>
        </w:tc>
        <w:tc>
          <w:tcPr>
            <w:tcW w:w="2880" w:type="dxa"/>
            <w:tcBorders>
              <w:top w:val="single" w:sz="12" w:space="0" w:color="auto"/>
              <w:bottom w:val="single" w:sz="8" w:space="0" w:color="auto"/>
            </w:tcBorders>
          </w:tcPr>
          <w:p w14:paraId="4BEF382E"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Resistance genes</w:t>
            </w:r>
            <w:r w:rsidRPr="00F8362A">
              <w:rPr>
                <w:rFonts w:ascii="Times New Roman" w:hAnsi="Times New Roman" w:cs="Times New Roman"/>
                <w:color w:val="000000" w:themeColor="text1"/>
                <w:sz w:val="20"/>
                <w:szCs w:val="20"/>
                <w:vertAlign w:val="superscript"/>
              </w:rPr>
              <w:t xml:space="preserve"> b</w:t>
            </w:r>
          </w:p>
        </w:tc>
        <w:tc>
          <w:tcPr>
            <w:tcW w:w="2070" w:type="dxa"/>
            <w:gridSpan w:val="2"/>
            <w:tcBorders>
              <w:top w:val="single" w:sz="12" w:space="0" w:color="auto"/>
              <w:bottom w:val="single" w:sz="8" w:space="0" w:color="auto"/>
            </w:tcBorders>
          </w:tcPr>
          <w:p w14:paraId="334B2C6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 xml:space="preserve">Mobile genetic elements </w:t>
            </w:r>
          </w:p>
        </w:tc>
      </w:tr>
      <w:tr w:rsidR="00F8362A" w:rsidRPr="00F8362A" w14:paraId="22B63169" w14:textId="77777777" w:rsidTr="00141BD0">
        <w:trPr>
          <w:trHeight w:val="303"/>
        </w:trPr>
        <w:tc>
          <w:tcPr>
            <w:tcW w:w="715" w:type="dxa"/>
            <w:tcBorders>
              <w:top w:val="single" w:sz="8" w:space="0" w:color="auto"/>
            </w:tcBorders>
          </w:tcPr>
          <w:p w14:paraId="67F322A7" w14:textId="77777777" w:rsidR="0017323D" w:rsidRPr="00F8362A" w:rsidRDefault="0017323D" w:rsidP="00141BD0">
            <w:pPr>
              <w:rPr>
                <w:rFonts w:ascii="Times New Roman" w:hAnsi="Times New Roman" w:cs="Times New Roman"/>
                <w:color w:val="000000" w:themeColor="text1"/>
                <w:sz w:val="20"/>
                <w:szCs w:val="20"/>
              </w:rPr>
            </w:pPr>
          </w:p>
        </w:tc>
        <w:tc>
          <w:tcPr>
            <w:tcW w:w="2880" w:type="dxa"/>
            <w:tcBorders>
              <w:top w:val="single" w:sz="8" w:space="0" w:color="auto"/>
            </w:tcBorders>
          </w:tcPr>
          <w:p w14:paraId="75854F8F" w14:textId="77777777" w:rsidR="0017323D" w:rsidRPr="00F8362A" w:rsidRDefault="0017323D" w:rsidP="00141BD0">
            <w:pPr>
              <w:rPr>
                <w:rFonts w:ascii="Times New Roman" w:hAnsi="Times New Roman" w:cs="Times New Roman"/>
                <w:color w:val="000000" w:themeColor="text1"/>
                <w:sz w:val="20"/>
                <w:szCs w:val="20"/>
              </w:rPr>
            </w:pPr>
          </w:p>
        </w:tc>
        <w:tc>
          <w:tcPr>
            <w:tcW w:w="2880" w:type="dxa"/>
            <w:tcBorders>
              <w:top w:val="single" w:sz="8" w:space="0" w:color="auto"/>
            </w:tcBorders>
          </w:tcPr>
          <w:p w14:paraId="164A1A90" w14:textId="77777777" w:rsidR="0017323D" w:rsidRPr="00F8362A" w:rsidRDefault="0017323D" w:rsidP="00141BD0">
            <w:pPr>
              <w:rPr>
                <w:rFonts w:ascii="Times New Roman" w:hAnsi="Times New Roman" w:cs="Times New Roman"/>
                <w:color w:val="000000" w:themeColor="text1"/>
                <w:sz w:val="20"/>
                <w:szCs w:val="20"/>
              </w:rPr>
            </w:pPr>
          </w:p>
        </w:tc>
        <w:tc>
          <w:tcPr>
            <w:tcW w:w="1260" w:type="dxa"/>
            <w:tcBorders>
              <w:top w:val="single" w:sz="8" w:space="0" w:color="auto"/>
            </w:tcBorders>
          </w:tcPr>
          <w:p w14:paraId="33E9B24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Plasmid replicon type (pMLST)</w:t>
            </w:r>
            <w:r w:rsidRPr="00F8362A">
              <w:rPr>
                <w:rFonts w:ascii="Times New Roman" w:hAnsi="Times New Roman" w:cs="Times New Roman"/>
                <w:color w:val="000000" w:themeColor="text1"/>
                <w:sz w:val="20"/>
                <w:szCs w:val="20"/>
                <w:vertAlign w:val="superscript"/>
              </w:rPr>
              <w:t>c</w:t>
            </w:r>
          </w:p>
        </w:tc>
        <w:tc>
          <w:tcPr>
            <w:tcW w:w="810" w:type="dxa"/>
            <w:tcBorders>
              <w:top w:val="single" w:sz="8" w:space="0" w:color="auto"/>
            </w:tcBorders>
          </w:tcPr>
          <w:p w14:paraId="2769D8F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 xml:space="preserve">Insertion sequence </w:t>
            </w:r>
          </w:p>
        </w:tc>
      </w:tr>
      <w:tr w:rsidR="00F8362A" w:rsidRPr="00F8362A" w14:paraId="552DC0FA" w14:textId="77777777" w:rsidTr="00141BD0">
        <w:trPr>
          <w:trHeight w:val="303"/>
        </w:trPr>
        <w:tc>
          <w:tcPr>
            <w:tcW w:w="715" w:type="dxa"/>
          </w:tcPr>
          <w:p w14:paraId="4292584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A</w:t>
            </w:r>
          </w:p>
        </w:tc>
        <w:tc>
          <w:tcPr>
            <w:tcW w:w="2880" w:type="dxa"/>
          </w:tcPr>
          <w:p w14:paraId="035121B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ST353 (2)</w:t>
            </w:r>
          </w:p>
        </w:tc>
        <w:tc>
          <w:tcPr>
            <w:tcW w:w="2880" w:type="dxa"/>
          </w:tcPr>
          <w:p w14:paraId="5A872A5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w:t>
            </w:r>
          </w:p>
        </w:tc>
        <w:tc>
          <w:tcPr>
            <w:tcW w:w="1260" w:type="dxa"/>
          </w:tcPr>
          <w:p w14:paraId="0E713D8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IncN (ST1)</w:t>
            </w:r>
          </w:p>
        </w:tc>
        <w:tc>
          <w:tcPr>
            <w:tcW w:w="810" w:type="dxa"/>
          </w:tcPr>
          <w:p w14:paraId="29524BA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350C48DF" w14:textId="77777777" w:rsidTr="00141BD0">
        <w:trPr>
          <w:trHeight w:val="303"/>
        </w:trPr>
        <w:tc>
          <w:tcPr>
            <w:tcW w:w="715" w:type="dxa"/>
          </w:tcPr>
          <w:p w14:paraId="5751193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w:t>
            </w:r>
          </w:p>
        </w:tc>
        <w:tc>
          <w:tcPr>
            <w:tcW w:w="2880" w:type="dxa"/>
          </w:tcPr>
          <w:p w14:paraId="5D40A65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ST353 (1)</w:t>
            </w:r>
          </w:p>
        </w:tc>
        <w:tc>
          <w:tcPr>
            <w:tcW w:w="2880" w:type="dxa"/>
          </w:tcPr>
          <w:p w14:paraId="14398E1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w:t>
            </w:r>
          </w:p>
        </w:tc>
        <w:tc>
          <w:tcPr>
            <w:tcW w:w="1260" w:type="dxa"/>
          </w:tcPr>
          <w:p w14:paraId="7F0D4E0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IncN (ST1)</w:t>
            </w:r>
          </w:p>
        </w:tc>
        <w:tc>
          <w:tcPr>
            <w:tcW w:w="810" w:type="dxa"/>
          </w:tcPr>
          <w:p w14:paraId="3C76CFB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52A5AD19" w14:textId="77777777" w:rsidTr="00141BD0">
        <w:trPr>
          <w:trHeight w:val="303"/>
        </w:trPr>
        <w:tc>
          <w:tcPr>
            <w:tcW w:w="715" w:type="dxa"/>
          </w:tcPr>
          <w:p w14:paraId="33546A3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c>
          <w:tcPr>
            <w:tcW w:w="2880" w:type="dxa"/>
          </w:tcPr>
          <w:p w14:paraId="487C1D6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ST353(2)</w:t>
            </w:r>
          </w:p>
        </w:tc>
        <w:tc>
          <w:tcPr>
            <w:tcW w:w="2880" w:type="dxa"/>
          </w:tcPr>
          <w:p w14:paraId="5C807BDD"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w:t>
            </w:r>
          </w:p>
        </w:tc>
        <w:tc>
          <w:tcPr>
            <w:tcW w:w="1260" w:type="dxa"/>
          </w:tcPr>
          <w:p w14:paraId="481CB4C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IncN (ST1)</w:t>
            </w:r>
          </w:p>
        </w:tc>
        <w:tc>
          <w:tcPr>
            <w:tcW w:w="810" w:type="dxa"/>
          </w:tcPr>
          <w:p w14:paraId="104F70C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0BFA4DD4" w14:textId="77777777" w:rsidTr="00141BD0">
        <w:trPr>
          <w:trHeight w:val="303"/>
        </w:trPr>
        <w:tc>
          <w:tcPr>
            <w:tcW w:w="715" w:type="dxa"/>
          </w:tcPr>
          <w:p w14:paraId="38EE842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314FBCF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Unknown ST (10), ST 867(3), ST 687(4), ST 469(6), ST 2259(1), ST 239(3), ST 419(1), ST 36(1), ST 294(1)</w:t>
            </w:r>
          </w:p>
        </w:tc>
        <w:tc>
          <w:tcPr>
            <w:tcW w:w="2880" w:type="dxa"/>
          </w:tcPr>
          <w:p w14:paraId="5B11BE9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w:t>
            </w:r>
            <w:r w:rsidRPr="00F8362A">
              <w:rPr>
                <w:rFonts w:ascii="Times New Roman" w:hAnsi="Times New Roman" w:cs="Times New Roman"/>
                <w:color w:val="000000" w:themeColor="text1"/>
                <w:sz w:val="20"/>
                <w:szCs w:val="20"/>
              </w:rPr>
              <w:t xml:space="preserve"> </w:t>
            </w:r>
          </w:p>
          <w:p w14:paraId="52C9F67B" w14:textId="28CA4016" w:rsidR="0017323D" w:rsidRPr="00F8362A" w:rsidRDefault="0017323D" w:rsidP="00141BD0">
            <w:pPr>
              <w:rPr>
                <w:rFonts w:ascii="Times New Roman" w:hAnsi="Times New Roman" w:cs="Times New Roman"/>
                <w:color w:val="000000" w:themeColor="text1"/>
                <w:sz w:val="20"/>
                <w:szCs w:val="20"/>
              </w:rPr>
            </w:pPr>
          </w:p>
        </w:tc>
        <w:tc>
          <w:tcPr>
            <w:tcW w:w="1260" w:type="dxa"/>
          </w:tcPr>
          <w:p w14:paraId="2901B30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IncFII ([F2:A-:B-])</w:t>
            </w:r>
          </w:p>
        </w:tc>
        <w:tc>
          <w:tcPr>
            <w:tcW w:w="810" w:type="dxa"/>
          </w:tcPr>
          <w:p w14:paraId="413E3EC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1FC576F0" w14:textId="77777777" w:rsidTr="00141BD0">
        <w:trPr>
          <w:trHeight w:val="303"/>
        </w:trPr>
        <w:tc>
          <w:tcPr>
            <w:tcW w:w="715" w:type="dxa"/>
          </w:tcPr>
          <w:p w14:paraId="1C887E1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3B59AAB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ST111(1)</w:t>
            </w:r>
          </w:p>
        </w:tc>
        <w:tc>
          <w:tcPr>
            <w:tcW w:w="2880" w:type="dxa"/>
          </w:tcPr>
          <w:p w14:paraId="79F72C6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CTX-M-65</w:t>
            </w:r>
          </w:p>
        </w:tc>
        <w:tc>
          <w:tcPr>
            <w:tcW w:w="1260" w:type="dxa"/>
          </w:tcPr>
          <w:p w14:paraId="1A70852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IncHI2 (ST3)</w:t>
            </w:r>
          </w:p>
        </w:tc>
        <w:tc>
          <w:tcPr>
            <w:tcW w:w="810" w:type="dxa"/>
          </w:tcPr>
          <w:p w14:paraId="69AFFE8E" w14:textId="77777777" w:rsidR="0017323D" w:rsidRPr="00F8362A" w:rsidRDefault="0017323D" w:rsidP="00141BD0">
            <w:pPr>
              <w:rPr>
                <w:rFonts w:ascii="Times New Roman" w:hAnsi="Times New Roman" w:cs="Times New Roman"/>
                <w:color w:val="000000" w:themeColor="text1"/>
                <w:sz w:val="20"/>
                <w:szCs w:val="20"/>
              </w:rPr>
            </w:pPr>
          </w:p>
        </w:tc>
      </w:tr>
      <w:tr w:rsidR="00F8362A" w:rsidRPr="00F8362A" w14:paraId="35D17BC1" w14:textId="77777777" w:rsidTr="00141BD0">
        <w:trPr>
          <w:trHeight w:val="315"/>
        </w:trPr>
        <w:tc>
          <w:tcPr>
            <w:tcW w:w="715" w:type="dxa"/>
          </w:tcPr>
          <w:p w14:paraId="7570977F"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7B70D9D2"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ST34(1)</w:t>
            </w:r>
          </w:p>
        </w:tc>
        <w:tc>
          <w:tcPr>
            <w:tcW w:w="2880" w:type="dxa"/>
          </w:tcPr>
          <w:p w14:paraId="336142B4"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p>
        </w:tc>
        <w:tc>
          <w:tcPr>
            <w:tcW w:w="1260" w:type="dxa"/>
          </w:tcPr>
          <w:p w14:paraId="3548BF25"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IncFII ([F2:A-:B-])</w:t>
            </w:r>
          </w:p>
        </w:tc>
        <w:tc>
          <w:tcPr>
            <w:tcW w:w="810" w:type="dxa"/>
          </w:tcPr>
          <w:p w14:paraId="42D9BA6B" w14:textId="77777777" w:rsidR="0017323D" w:rsidRPr="00F8362A" w:rsidRDefault="0017323D" w:rsidP="00141BD0">
            <w:pPr>
              <w:rPr>
                <w:rFonts w:ascii="Times New Roman" w:hAnsi="Times New Roman" w:cs="Times New Roman"/>
                <w:color w:val="000000" w:themeColor="text1"/>
                <w:sz w:val="20"/>
                <w:szCs w:val="20"/>
              </w:rPr>
            </w:pPr>
          </w:p>
        </w:tc>
      </w:tr>
      <w:tr w:rsidR="00F8362A" w:rsidRPr="00F8362A" w14:paraId="784ABC68" w14:textId="77777777" w:rsidTr="00141BD0">
        <w:trPr>
          <w:trHeight w:val="303"/>
        </w:trPr>
        <w:tc>
          <w:tcPr>
            <w:tcW w:w="715" w:type="dxa"/>
          </w:tcPr>
          <w:p w14:paraId="40856FA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M</w:t>
            </w:r>
          </w:p>
        </w:tc>
        <w:tc>
          <w:tcPr>
            <w:tcW w:w="2880" w:type="dxa"/>
          </w:tcPr>
          <w:p w14:paraId="5A186F7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ST687(1), ST2239(1), ST2703(1),UnknownST(1)</w:t>
            </w:r>
          </w:p>
        </w:tc>
        <w:tc>
          <w:tcPr>
            <w:tcW w:w="2880" w:type="dxa"/>
          </w:tcPr>
          <w:p w14:paraId="767A263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w:t>
            </w:r>
          </w:p>
        </w:tc>
        <w:tc>
          <w:tcPr>
            <w:tcW w:w="1260" w:type="dxa"/>
          </w:tcPr>
          <w:p w14:paraId="4718E5F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213B3AC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IS102</w:t>
            </w:r>
          </w:p>
        </w:tc>
      </w:tr>
      <w:tr w:rsidR="00F8362A" w:rsidRPr="00F8362A" w14:paraId="7D08CD61" w14:textId="77777777" w:rsidTr="00141BD0">
        <w:trPr>
          <w:trHeight w:val="303"/>
        </w:trPr>
        <w:tc>
          <w:tcPr>
            <w:tcW w:w="715" w:type="dxa"/>
          </w:tcPr>
          <w:p w14:paraId="662AD2F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13ED6C2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ST111(1)</w:t>
            </w:r>
          </w:p>
        </w:tc>
        <w:tc>
          <w:tcPr>
            <w:tcW w:w="2880" w:type="dxa"/>
          </w:tcPr>
          <w:p w14:paraId="165B2D7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CTX-M-65</w:t>
            </w:r>
          </w:p>
        </w:tc>
        <w:tc>
          <w:tcPr>
            <w:tcW w:w="1260" w:type="dxa"/>
          </w:tcPr>
          <w:p w14:paraId="42EC46D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7D673FD5"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IS102</w:t>
            </w:r>
          </w:p>
        </w:tc>
      </w:tr>
      <w:tr w:rsidR="00F8362A" w:rsidRPr="00F8362A" w14:paraId="36AC5C9A" w14:textId="77777777" w:rsidTr="00141BD0">
        <w:trPr>
          <w:trHeight w:val="303"/>
        </w:trPr>
        <w:tc>
          <w:tcPr>
            <w:tcW w:w="715" w:type="dxa"/>
          </w:tcPr>
          <w:p w14:paraId="55BBFDF2"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280A028F"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ST469(1)</w:t>
            </w:r>
          </w:p>
        </w:tc>
        <w:tc>
          <w:tcPr>
            <w:tcW w:w="2880" w:type="dxa"/>
          </w:tcPr>
          <w:p w14:paraId="2310F308"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SHV-11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SHV-13</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SHV-70</w:t>
            </w:r>
          </w:p>
        </w:tc>
        <w:tc>
          <w:tcPr>
            <w:tcW w:w="1260" w:type="dxa"/>
          </w:tcPr>
          <w:p w14:paraId="5C482D88" w14:textId="77777777" w:rsidR="0017323D" w:rsidRPr="00F8362A" w:rsidRDefault="0017323D" w:rsidP="00141BD0">
            <w:pPr>
              <w:rPr>
                <w:rFonts w:ascii="Times New Roman" w:hAnsi="Times New Roman" w:cs="Times New Roman"/>
                <w:i/>
                <w:iCs/>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58079A0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IS102</w:t>
            </w:r>
          </w:p>
        </w:tc>
      </w:tr>
      <w:tr w:rsidR="00F8362A" w:rsidRPr="00F8362A" w14:paraId="3385CACE" w14:textId="77777777" w:rsidTr="00141BD0">
        <w:trPr>
          <w:trHeight w:val="315"/>
        </w:trPr>
        <w:tc>
          <w:tcPr>
            <w:tcW w:w="715" w:type="dxa"/>
          </w:tcPr>
          <w:p w14:paraId="0D694EEC"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A</w:t>
            </w:r>
          </w:p>
        </w:tc>
        <w:tc>
          <w:tcPr>
            <w:tcW w:w="2880" w:type="dxa"/>
          </w:tcPr>
          <w:p w14:paraId="1C057872"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ST353 (1)</w:t>
            </w:r>
          </w:p>
        </w:tc>
        <w:tc>
          <w:tcPr>
            <w:tcW w:w="2880" w:type="dxa"/>
          </w:tcPr>
          <w:p w14:paraId="18EA768C"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mph(A)</w:t>
            </w:r>
          </w:p>
        </w:tc>
        <w:tc>
          <w:tcPr>
            <w:tcW w:w="1260" w:type="dxa"/>
          </w:tcPr>
          <w:p w14:paraId="75D2971F" w14:textId="77777777" w:rsidR="0017323D" w:rsidRPr="00F8362A" w:rsidRDefault="0017323D" w:rsidP="00141BD0">
            <w:pPr>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2AFC7E4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IS26</w:t>
            </w:r>
          </w:p>
        </w:tc>
      </w:tr>
      <w:tr w:rsidR="00F8362A" w:rsidRPr="00F8362A" w14:paraId="0C2E59DC" w14:textId="77777777" w:rsidTr="00141BD0">
        <w:trPr>
          <w:trHeight w:val="303"/>
        </w:trPr>
        <w:tc>
          <w:tcPr>
            <w:tcW w:w="715" w:type="dxa"/>
          </w:tcPr>
          <w:p w14:paraId="2EC2063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647573D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ST661(1)</w:t>
            </w:r>
          </w:p>
        </w:tc>
        <w:tc>
          <w:tcPr>
            <w:tcW w:w="2880" w:type="dxa"/>
          </w:tcPr>
          <w:p w14:paraId="08E94B8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w:t>
            </w:r>
            <w:r w:rsidRPr="00F8362A">
              <w:rPr>
                <w:rFonts w:ascii="Times New Roman" w:hAnsi="Times New Roman" w:cs="Times New Roman"/>
                <w:color w:val="000000" w:themeColor="text1"/>
                <w:sz w:val="20"/>
                <w:szCs w:val="20"/>
              </w:rPr>
              <w:t xml:space="preserve"> </w:t>
            </w:r>
          </w:p>
        </w:tc>
        <w:tc>
          <w:tcPr>
            <w:tcW w:w="1260" w:type="dxa"/>
          </w:tcPr>
          <w:p w14:paraId="7904619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3822053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IS26</w:t>
            </w:r>
          </w:p>
        </w:tc>
      </w:tr>
      <w:tr w:rsidR="00F8362A" w:rsidRPr="00F8362A" w14:paraId="70043E0C" w14:textId="77777777" w:rsidTr="00141BD0">
        <w:trPr>
          <w:trHeight w:val="303"/>
        </w:trPr>
        <w:tc>
          <w:tcPr>
            <w:tcW w:w="715" w:type="dxa"/>
          </w:tcPr>
          <w:p w14:paraId="693A08B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726D2C5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ST111(1)</w:t>
            </w:r>
          </w:p>
        </w:tc>
        <w:tc>
          <w:tcPr>
            <w:tcW w:w="2880" w:type="dxa"/>
          </w:tcPr>
          <w:p w14:paraId="614C14D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CTX-M-65</w:t>
            </w:r>
            <w:r w:rsidRPr="00F8362A">
              <w:rPr>
                <w:rFonts w:ascii="Times New Roman" w:hAnsi="Times New Roman" w:cs="Times New Roman"/>
                <w:color w:val="000000" w:themeColor="text1"/>
                <w:sz w:val="20"/>
                <w:szCs w:val="20"/>
              </w:rPr>
              <w:t>, aac(3)-Iid</w:t>
            </w:r>
          </w:p>
        </w:tc>
        <w:tc>
          <w:tcPr>
            <w:tcW w:w="1260" w:type="dxa"/>
          </w:tcPr>
          <w:p w14:paraId="3EC7B41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0E550DEF"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IS26</w:t>
            </w:r>
          </w:p>
        </w:tc>
      </w:tr>
      <w:tr w:rsidR="00F8362A" w:rsidRPr="00F8362A" w14:paraId="036ED068" w14:textId="77777777" w:rsidTr="00141BD0">
        <w:trPr>
          <w:trHeight w:val="303"/>
        </w:trPr>
        <w:tc>
          <w:tcPr>
            <w:tcW w:w="715" w:type="dxa"/>
          </w:tcPr>
          <w:p w14:paraId="6DCD435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769DAA3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ST2703(1)</w:t>
            </w:r>
          </w:p>
        </w:tc>
        <w:tc>
          <w:tcPr>
            <w:tcW w:w="2880" w:type="dxa"/>
          </w:tcPr>
          <w:p w14:paraId="1998B83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SHV-199</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SHV-179</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SHV-45,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SHV-194</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SHV-26</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SHV-98</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SHV-78</w:t>
            </w:r>
          </w:p>
        </w:tc>
        <w:tc>
          <w:tcPr>
            <w:tcW w:w="1260" w:type="dxa"/>
          </w:tcPr>
          <w:p w14:paraId="12DF9F33"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27EB281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IS3</w:t>
            </w:r>
          </w:p>
        </w:tc>
      </w:tr>
      <w:tr w:rsidR="00F8362A" w:rsidRPr="00F8362A" w14:paraId="1189AEAD" w14:textId="77777777" w:rsidTr="00141BD0">
        <w:trPr>
          <w:trHeight w:val="303"/>
        </w:trPr>
        <w:tc>
          <w:tcPr>
            <w:tcW w:w="715" w:type="dxa"/>
          </w:tcPr>
          <w:p w14:paraId="4D3DE086"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59DB5E1A"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ST6250(1)</w:t>
            </w:r>
          </w:p>
          <w:p w14:paraId="4FB5FB16" w14:textId="77777777" w:rsidR="0017323D" w:rsidRPr="00F8362A" w:rsidRDefault="0017323D" w:rsidP="00141BD0">
            <w:pPr>
              <w:rPr>
                <w:rFonts w:ascii="Times New Roman" w:hAnsi="Times New Roman" w:cs="Times New Roman"/>
                <w:color w:val="000000" w:themeColor="text1"/>
                <w:sz w:val="20"/>
                <w:szCs w:val="20"/>
              </w:rPr>
            </w:pPr>
          </w:p>
        </w:tc>
        <w:tc>
          <w:tcPr>
            <w:tcW w:w="2880" w:type="dxa"/>
          </w:tcPr>
          <w:p w14:paraId="136E6D90" w14:textId="3A9DC91A"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CTX-M-15</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w:t>
            </w:r>
            <w:r w:rsidRPr="00F8362A">
              <w:rPr>
                <w:rFonts w:ascii="Times New Roman" w:hAnsi="Times New Roman" w:cs="Times New Roman"/>
                <w:color w:val="000000" w:themeColor="text1"/>
                <w:sz w:val="20"/>
                <w:szCs w:val="20"/>
              </w:rPr>
              <w:t>, aph(6)-Id,</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aph(3'')-Ib, and sul2</w:t>
            </w:r>
          </w:p>
        </w:tc>
        <w:tc>
          <w:tcPr>
            <w:tcW w:w="1260" w:type="dxa"/>
          </w:tcPr>
          <w:p w14:paraId="0E6DD660"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26C5E90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ISEc9</w:t>
            </w:r>
          </w:p>
        </w:tc>
      </w:tr>
      <w:tr w:rsidR="00F8362A" w:rsidRPr="00F8362A" w14:paraId="06DF3776" w14:textId="77777777" w:rsidTr="00141BD0">
        <w:trPr>
          <w:trHeight w:val="303"/>
        </w:trPr>
        <w:tc>
          <w:tcPr>
            <w:tcW w:w="715" w:type="dxa"/>
          </w:tcPr>
          <w:p w14:paraId="69FEE35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G</w:t>
            </w:r>
          </w:p>
        </w:tc>
        <w:tc>
          <w:tcPr>
            <w:tcW w:w="2880" w:type="dxa"/>
          </w:tcPr>
          <w:p w14:paraId="7265295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ST353 (1)</w:t>
            </w:r>
          </w:p>
        </w:tc>
        <w:tc>
          <w:tcPr>
            <w:tcW w:w="2880" w:type="dxa"/>
          </w:tcPr>
          <w:p w14:paraId="2DEF1405" w14:textId="2AEC3E8A"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SHV-79</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SHV-40</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SHV-89</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SHV-56</w:t>
            </w:r>
            <w:r w:rsidRPr="00F8362A">
              <w:rPr>
                <w:rFonts w:ascii="Times New Roman" w:hAnsi="Times New Roman" w:cs="Times New Roman"/>
                <w:color w:val="000000" w:themeColor="text1"/>
                <w:sz w:val="20"/>
                <w:szCs w:val="20"/>
              </w:rPr>
              <w:t xml:space="preserve">, and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SHV-85</w:t>
            </w:r>
          </w:p>
        </w:tc>
        <w:tc>
          <w:tcPr>
            <w:tcW w:w="1260" w:type="dxa"/>
          </w:tcPr>
          <w:p w14:paraId="47DFC69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6ED1EF8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ICEKp1</w:t>
            </w:r>
          </w:p>
        </w:tc>
      </w:tr>
      <w:tr w:rsidR="00F8362A" w:rsidRPr="00F8362A" w14:paraId="64EA73FF" w14:textId="77777777" w:rsidTr="00141BD0">
        <w:trPr>
          <w:trHeight w:val="303"/>
        </w:trPr>
        <w:tc>
          <w:tcPr>
            <w:tcW w:w="715" w:type="dxa"/>
          </w:tcPr>
          <w:p w14:paraId="3C5F5181"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All farms</w:t>
            </w:r>
          </w:p>
        </w:tc>
        <w:tc>
          <w:tcPr>
            <w:tcW w:w="2880" w:type="dxa"/>
          </w:tcPr>
          <w:p w14:paraId="2FC69F13" w14:textId="564A3F4C"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ST353(8), ST322(4),</w:t>
            </w:r>
            <w:r w:rsidR="009C7126"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unknown (6),ST867(2),ST469(5), ST111(1) ST225(1)</w:t>
            </w:r>
          </w:p>
        </w:tc>
        <w:tc>
          <w:tcPr>
            <w:tcW w:w="2880" w:type="dxa"/>
          </w:tcPr>
          <w:p w14:paraId="71D1743D" w14:textId="77777777" w:rsidR="0017323D" w:rsidRPr="00F8362A" w:rsidRDefault="0017323D"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qnrB19</w:t>
            </w:r>
          </w:p>
        </w:tc>
        <w:tc>
          <w:tcPr>
            <w:tcW w:w="1260" w:type="dxa"/>
          </w:tcPr>
          <w:p w14:paraId="0B654E49"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Col440I</w:t>
            </w:r>
          </w:p>
        </w:tc>
        <w:tc>
          <w:tcPr>
            <w:tcW w:w="810" w:type="dxa"/>
          </w:tcPr>
          <w:p w14:paraId="4878FF6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16639B06" w14:textId="77777777" w:rsidTr="00141BD0">
        <w:trPr>
          <w:trHeight w:val="303"/>
        </w:trPr>
        <w:tc>
          <w:tcPr>
            <w:tcW w:w="715" w:type="dxa"/>
          </w:tcPr>
          <w:p w14:paraId="1170E13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327CE42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ST111(3),</w:t>
            </w:r>
          </w:p>
          <w:p w14:paraId="7C4A9372"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ST57(1)</w:t>
            </w:r>
          </w:p>
        </w:tc>
        <w:tc>
          <w:tcPr>
            <w:tcW w:w="2880" w:type="dxa"/>
          </w:tcPr>
          <w:p w14:paraId="54077B57"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p>
        </w:tc>
        <w:tc>
          <w:tcPr>
            <w:tcW w:w="1260" w:type="dxa"/>
          </w:tcPr>
          <w:p w14:paraId="3E13AD6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IncHI2A(ST3)</w:t>
            </w:r>
          </w:p>
        </w:tc>
        <w:tc>
          <w:tcPr>
            <w:tcW w:w="810" w:type="dxa"/>
          </w:tcPr>
          <w:p w14:paraId="13F0C288"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r w:rsidR="00F8362A" w:rsidRPr="00F8362A" w14:paraId="762F43B9" w14:textId="77777777" w:rsidTr="00141BD0">
        <w:trPr>
          <w:trHeight w:val="303"/>
        </w:trPr>
        <w:tc>
          <w:tcPr>
            <w:tcW w:w="715" w:type="dxa"/>
          </w:tcPr>
          <w:p w14:paraId="063EF0D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w:t>
            </w:r>
          </w:p>
        </w:tc>
        <w:tc>
          <w:tcPr>
            <w:tcW w:w="2880" w:type="dxa"/>
          </w:tcPr>
          <w:p w14:paraId="37A9989B"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ST2239 (1)</w:t>
            </w:r>
          </w:p>
        </w:tc>
        <w:tc>
          <w:tcPr>
            <w:tcW w:w="2880" w:type="dxa"/>
          </w:tcPr>
          <w:p w14:paraId="005056DE"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aph(6)-Id, aph(3'')-Ib, ,sul2, dfrA1, floR, and lnu(G)</w:t>
            </w:r>
          </w:p>
        </w:tc>
        <w:tc>
          <w:tcPr>
            <w:tcW w:w="1260" w:type="dxa"/>
          </w:tcPr>
          <w:p w14:paraId="25212CFC"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810" w:type="dxa"/>
          </w:tcPr>
          <w:p w14:paraId="04C78B14" w14:textId="77777777"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IS91</w:t>
            </w:r>
          </w:p>
        </w:tc>
      </w:tr>
      <w:tr w:rsidR="00F8362A" w:rsidRPr="00F8362A" w14:paraId="3F452E9C" w14:textId="77777777" w:rsidTr="00141BD0">
        <w:trPr>
          <w:trHeight w:val="303"/>
        </w:trPr>
        <w:tc>
          <w:tcPr>
            <w:tcW w:w="715" w:type="dxa"/>
          </w:tcPr>
          <w:p w14:paraId="0E45F8A9" w14:textId="77777777" w:rsidR="0017323D" w:rsidRPr="00F8362A" w:rsidRDefault="0017323D" w:rsidP="00141BD0">
            <w:pPr>
              <w:rPr>
                <w:rFonts w:ascii="Times New Roman" w:hAnsi="Times New Roman" w:cs="Times New Roman"/>
                <w:color w:val="000000" w:themeColor="text1"/>
                <w:sz w:val="20"/>
                <w:szCs w:val="20"/>
              </w:rPr>
            </w:pPr>
          </w:p>
        </w:tc>
        <w:tc>
          <w:tcPr>
            <w:tcW w:w="2880" w:type="dxa"/>
          </w:tcPr>
          <w:p w14:paraId="2D6126F7" w14:textId="762267C1" w:rsidR="0017323D" w:rsidRPr="00F8362A" w:rsidRDefault="0017323D" w:rsidP="00141BD0">
            <w:pPr>
              <w:rPr>
                <w:rFonts w:ascii="Times New Roman" w:hAnsi="Times New Roman" w:cs="Times New Roman"/>
                <w:color w:val="000000" w:themeColor="text1"/>
                <w:sz w:val="20"/>
                <w:szCs w:val="20"/>
              </w:rPr>
            </w:pPr>
          </w:p>
        </w:tc>
        <w:tc>
          <w:tcPr>
            <w:tcW w:w="2880" w:type="dxa"/>
          </w:tcPr>
          <w:p w14:paraId="032094B8" w14:textId="73920E3E" w:rsidR="0017323D" w:rsidRPr="00F8362A" w:rsidRDefault="0017323D"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Dihydropteroate synthetase type 2</w:t>
            </w:r>
            <w:r w:rsidR="00DE0131" w:rsidRPr="00F8362A">
              <w:rPr>
                <w:rFonts w:ascii="Times New Roman" w:hAnsi="Times New Roman" w:cs="Times New Roman"/>
                <w:color w:val="000000" w:themeColor="text1"/>
                <w:sz w:val="20"/>
                <w:szCs w:val="20"/>
              </w:rPr>
              <w:t>,</w:t>
            </w:r>
          </w:p>
        </w:tc>
        <w:tc>
          <w:tcPr>
            <w:tcW w:w="1260" w:type="dxa"/>
          </w:tcPr>
          <w:p w14:paraId="13F61929" w14:textId="30FC8086" w:rsidR="0017323D" w:rsidRPr="00F8362A" w:rsidRDefault="0017323D" w:rsidP="00141BD0">
            <w:pPr>
              <w:rPr>
                <w:rFonts w:ascii="Times New Roman" w:hAnsi="Times New Roman" w:cs="Times New Roman"/>
                <w:color w:val="000000" w:themeColor="text1"/>
                <w:sz w:val="20"/>
                <w:szCs w:val="20"/>
              </w:rPr>
            </w:pPr>
          </w:p>
        </w:tc>
        <w:tc>
          <w:tcPr>
            <w:tcW w:w="810" w:type="dxa"/>
          </w:tcPr>
          <w:p w14:paraId="632FE3DB" w14:textId="77777777" w:rsidR="0017323D" w:rsidRPr="00F8362A" w:rsidRDefault="0017323D" w:rsidP="00141BD0">
            <w:pPr>
              <w:rPr>
                <w:rFonts w:ascii="Times New Roman" w:hAnsi="Times New Roman" w:cs="Times New Roman"/>
                <w:color w:val="000000" w:themeColor="text1"/>
                <w:sz w:val="20"/>
                <w:szCs w:val="20"/>
              </w:rPr>
            </w:pPr>
          </w:p>
        </w:tc>
      </w:tr>
    </w:tbl>
    <w:p w14:paraId="5C19FFA5" w14:textId="77777777" w:rsidR="0017323D" w:rsidRPr="00F8362A" w:rsidRDefault="0017323D" w:rsidP="0017323D">
      <w:pPr>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vertAlign w:val="superscript"/>
        </w:rPr>
        <w:t xml:space="preserve">a </w:t>
      </w:r>
      <w:r w:rsidRPr="00F8362A">
        <w:rPr>
          <w:rFonts w:ascii="Times New Roman" w:hAnsi="Times New Roman" w:cs="Times New Roman"/>
          <w:color w:val="000000" w:themeColor="text1"/>
        </w:rPr>
        <w:t>ST: Sequence type; Freq.: Number of isolates with the specific sequence type;</w:t>
      </w:r>
      <w:r w:rsidRPr="00F8362A">
        <w:rPr>
          <w:rFonts w:ascii="Times New Roman" w:hAnsi="Times New Roman" w:cs="Times New Roman"/>
          <w:color w:val="000000" w:themeColor="text1"/>
          <w:vertAlign w:val="superscript"/>
        </w:rPr>
        <w:t xml:space="preserve"> b</w:t>
      </w:r>
      <w:r w:rsidRPr="00F8362A">
        <w:rPr>
          <w:rFonts w:ascii="Times New Roman" w:hAnsi="Times New Roman" w:cs="Times New Roman"/>
          <w:color w:val="000000" w:themeColor="text1"/>
        </w:rPr>
        <w:t xml:space="preserve"> genes co-occurred on the same mobile genetic elements; </w:t>
      </w:r>
      <w:r w:rsidRPr="00F8362A">
        <w:rPr>
          <w:rFonts w:ascii="Times New Roman" w:hAnsi="Times New Roman" w:cs="Times New Roman"/>
          <w:color w:val="000000" w:themeColor="text1"/>
          <w:vertAlign w:val="superscript"/>
        </w:rPr>
        <w:t>c</w:t>
      </w:r>
      <w:r w:rsidRPr="00F8362A">
        <w:rPr>
          <w:rFonts w:ascii="Times New Roman" w:hAnsi="Times New Roman" w:cs="Times New Roman"/>
          <w:color w:val="000000" w:themeColor="text1"/>
        </w:rPr>
        <w:t xml:space="preserve"> pMLST: plasmid multilocus sequence type</w:t>
      </w:r>
      <w:r w:rsidRPr="00F8362A">
        <w:rPr>
          <w:rFonts w:ascii="Times New Roman" w:hAnsi="Times New Roman" w:cs="Times New Roman"/>
          <w:b/>
          <w:bCs/>
          <w:color w:val="000000" w:themeColor="text1"/>
        </w:rPr>
        <w:t xml:space="preserve"> </w:t>
      </w:r>
    </w:p>
    <w:p w14:paraId="6C714923" w14:textId="77777777" w:rsidR="0017323D" w:rsidRPr="00F8362A" w:rsidRDefault="0017323D" w:rsidP="0017323D">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vertAlign w:val="superscript"/>
        </w:rPr>
        <w:br w:type="page"/>
      </w:r>
    </w:p>
    <w:p w14:paraId="34FCBDC9" w14:textId="52C16555" w:rsidR="009C7126" w:rsidRPr="00F8362A" w:rsidRDefault="00180CB4" w:rsidP="009C7126">
      <w:pPr>
        <w:keepNext/>
        <w:spacing w:line="276" w:lineRule="auto"/>
        <w:rPr>
          <w:rFonts w:ascii="Times New Roman" w:hAnsi="Times New Roman" w:cs="Times New Roman"/>
          <w:color w:val="000000" w:themeColor="text1"/>
        </w:rPr>
      </w:pPr>
      <w:r w:rsidRPr="00F8362A">
        <w:rPr>
          <w:rFonts w:ascii="Times New Roman" w:hAnsi="Times New Roman" w:cs="Times New Roman"/>
          <w:noProof/>
          <w:color w:val="000000" w:themeColor="text1"/>
        </w:rPr>
        <w:lastRenderedPageBreak/>
        <w:drawing>
          <wp:inline distT="0" distB="0" distL="0" distR="0" wp14:anchorId="605954E7" wp14:editId="5E1B18C1">
            <wp:extent cx="4453776" cy="3726180"/>
            <wp:effectExtent l="0" t="0" r="0" b="0"/>
            <wp:docPr id="11" name="Picture 3">
              <a:extLst xmlns:a="http://schemas.openxmlformats.org/drawingml/2006/main">
                <a:ext uri="{FF2B5EF4-FFF2-40B4-BE49-F238E27FC236}">
                  <a16:creationId xmlns:a16="http://schemas.microsoft.com/office/drawing/2014/main" id="{44E2802B-0BC5-4257-8EF2-90446AEEC8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4E2802B-0BC5-4257-8EF2-90446AEEC8EA}"/>
                        </a:ext>
                      </a:extLst>
                    </pic:cNvPr>
                    <pic:cNvPicPr>
                      <a:picLocks noChangeAspect="1"/>
                    </pic:cNvPicPr>
                  </pic:nvPicPr>
                  <pic:blipFill>
                    <a:blip r:embed="rId78"/>
                    <a:stretch>
                      <a:fillRect/>
                    </a:stretch>
                  </pic:blipFill>
                  <pic:spPr>
                    <a:xfrm>
                      <a:off x="0" y="0"/>
                      <a:ext cx="4460484" cy="3731792"/>
                    </a:xfrm>
                    <a:prstGeom prst="rect">
                      <a:avLst/>
                    </a:prstGeom>
                  </pic:spPr>
                </pic:pic>
              </a:graphicData>
            </a:graphic>
          </wp:inline>
        </w:drawing>
      </w:r>
    </w:p>
    <w:p w14:paraId="6DF9A7FB" w14:textId="77777777" w:rsidR="009C7126" w:rsidRPr="00F8362A" w:rsidRDefault="009C7126" w:rsidP="009C7126">
      <w:pPr>
        <w:pStyle w:val="Caption"/>
        <w:rPr>
          <w:rFonts w:ascii="Times New Roman" w:hAnsi="Times New Roman" w:cs="Times New Roman"/>
          <w:color w:val="000000" w:themeColor="text1"/>
        </w:rPr>
      </w:pPr>
    </w:p>
    <w:p w14:paraId="60C58F31" w14:textId="3272223D" w:rsidR="0017323D" w:rsidRPr="00F8362A" w:rsidRDefault="009C7126" w:rsidP="009C7126">
      <w:pPr>
        <w:pStyle w:val="Caption"/>
        <w:rPr>
          <w:rFonts w:ascii="Times New Roman" w:hAnsi="Times New Roman" w:cs="Times New Roman"/>
          <w:b w:val="0"/>
          <w:color w:val="000000" w:themeColor="text1"/>
        </w:rPr>
      </w:pPr>
      <w:bookmarkStart w:id="178" w:name="_Toc135297611"/>
      <w:r w:rsidRPr="00F8362A">
        <w:rPr>
          <w:rFonts w:ascii="Times New Roman" w:hAnsi="Times New Roman" w:cs="Times New Roman"/>
          <w:color w:val="000000" w:themeColor="text1"/>
        </w:rPr>
        <w:t xml:space="preserve">Figure 5. </w:t>
      </w:r>
      <w:r w:rsidRPr="00F8362A">
        <w:rPr>
          <w:rFonts w:ascii="Times New Roman" w:hAnsi="Times New Roman" w:cs="Times New Roman"/>
          <w:color w:val="000000" w:themeColor="text1"/>
        </w:rPr>
        <w:fldChar w:fldCharType="begin"/>
      </w:r>
      <w:r w:rsidRPr="00F8362A">
        <w:rPr>
          <w:rFonts w:ascii="Times New Roman" w:hAnsi="Times New Roman" w:cs="Times New Roman"/>
          <w:color w:val="000000" w:themeColor="text1"/>
        </w:rPr>
        <w:instrText xml:space="preserve"> SEQ Figure_5. \* ARABIC </w:instrText>
      </w:r>
      <w:r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hAnsi="Times New Roman" w:cs="Times New Roman"/>
          <w:b w:val="0"/>
          <w:color w:val="000000" w:themeColor="text1"/>
        </w:rPr>
        <w:t xml:space="preserve"> </w:t>
      </w:r>
      <w:r w:rsidR="006A723F" w:rsidRPr="00F8362A">
        <w:rPr>
          <w:rFonts w:ascii="Times New Roman" w:hAnsi="Times New Roman" w:cs="Times New Roman"/>
          <w:b w:val="0"/>
          <w:color w:val="000000" w:themeColor="text1"/>
        </w:rPr>
        <w:t>Distribution of Multidrug-Resistant ESBL-</w:t>
      </w:r>
      <w:r w:rsidR="006A723F" w:rsidRPr="00F8362A">
        <w:rPr>
          <w:rFonts w:ascii="Times New Roman" w:hAnsi="Times New Roman" w:cs="Times New Roman"/>
          <w:b w:val="0"/>
          <w:i/>
          <w:iCs/>
          <w:color w:val="000000" w:themeColor="text1"/>
        </w:rPr>
        <w:t>Klebsiella</w:t>
      </w:r>
      <w:r w:rsidR="006A723F" w:rsidRPr="00F8362A">
        <w:rPr>
          <w:rFonts w:ascii="Times New Roman" w:hAnsi="Times New Roman" w:cs="Times New Roman"/>
          <w:b w:val="0"/>
          <w:color w:val="000000" w:themeColor="text1"/>
        </w:rPr>
        <w:t xml:space="preserve"> Species Across the Five Sample Sources</w:t>
      </w:r>
      <w:bookmarkEnd w:id="178"/>
      <w:r w:rsidR="006A723F" w:rsidRPr="00F8362A">
        <w:rPr>
          <w:rFonts w:ascii="Times New Roman" w:hAnsi="Times New Roman" w:cs="Times New Roman"/>
          <w:b w:val="0"/>
          <w:color w:val="000000" w:themeColor="text1"/>
        </w:rPr>
        <w:t xml:space="preserve"> </w:t>
      </w:r>
    </w:p>
    <w:p w14:paraId="16132F0F" w14:textId="77777777" w:rsidR="0017323D" w:rsidRPr="00F8362A" w:rsidRDefault="0017323D" w:rsidP="006A723F">
      <w:pPr>
        <w:spacing w:line="276" w:lineRule="auto"/>
        <w:rPr>
          <w:rFonts w:ascii="Times New Roman" w:hAnsi="Times New Roman" w:cs="Times New Roman"/>
          <w:color w:val="000000" w:themeColor="text1"/>
          <w:vertAlign w:val="superscript"/>
        </w:rPr>
      </w:pPr>
    </w:p>
    <w:p w14:paraId="4613ACFE" w14:textId="77777777" w:rsidR="00AF0246" w:rsidRPr="00F8362A" w:rsidRDefault="00AF0246" w:rsidP="006A723F">
      <w:pPr>
        <w:rPr>
          <w:rFonts w:ascii="Times New Roman" w:hAnsi="Times New Roman" w:cs="Times New Roman"/>
          <w:color w:val="000000" w:themeColor="text1"/>
          <w:szCs w:val="28"/>
        </w:rPr>
      </w:pPr>
    </w:p>
    <w:p w14:paraId="6836552D" w14:textId="77777777" w:rsidR="00AF0246" w:rsidRPr="00F8362A" w:rsidRDefault="00AF0246" w:rsidP="006A723F">
      <w:pPr>
        <w:rPr>
          <w:rFonts w:ascii="Times New Roman" w:hAnsi="Times New Roman" w:cs="Times New Roman"/>
          <w:color w:val="000000" w:themeColor="text1"/>
          <w:szCs w:val="28"/>
        </w:rPr>
      </w:pPr>
    </w:p>
    <w:p w14:paraId="347C747D" w14:textId="0351E0ED" w:rsidR="00AF0246" w:rsidRPr="00F8362A" w:rsidRDefault="00AF0246">
      <w:pPr>
        <w:rPr>
          <w:rFonts w:ascii="Times New Roman" w:hAnsi="Times New Roman" w:cs="Times New Roman"/>
          <w:color w:val="000000" w:themeColor="text1"/>
          <w:szCs w:val="28"/>
        </w:rPr>
      </w:pPr>
    </w:p>
    <w:p w14:paraId="48EBDF37" w14:textId="77777777" w:rsidR="00AF0246" w:rsidRPr="00F8362A" w:rsidRDefault="00AF0246">
      <w:pPr>
        <w:rPr>
          <w:rFonts w:ascii="Times New Roman" w:hAnsi="Times New Roman" w:cs="Times New Roman"/>
          <w:color w:val="000000" w:themeColor="text1"/>
          <w:szCs w:val="28"/>
        </w:rPr>
      </w:pPr>
    </w:p>
    <w:p w14:paraId="5970B7D2" w14:textId="77777777" w:rsidR="00AF0246" w:rsidRPr="00F8362A" w:rsidRDefault="00AF0246">
      <w:pPr>
        <w:rPr>
          <w:rFonts w:ascii="Times New Roman" w:hAnsi="Times New Roman" w:cs="Times New Roman"/>
          <w:color w:val="000000" w:themeColor="text1"/>
          <w:szCs w:val="28"/>
        </w:rPr>
      </w:pPr>
    </w:p>
    <w:p w14:paraId="0B1CD832" w14:textId="77777777" w:rsidR="00AF0246" w:rsidRPr="00F8362A" w:rsidRDefault="00AF0246">
      <w:pPr>
        <w:rPr>
          <w:rFonts w:ascii="Times New Roman" w:hAnsi="Times New Roman" w:cs="Times New Roman"/>
          <w:color w:val="000000" w:themeColor="text1"/>
          <w:szCs w:val="28"/>
        </w:rPr>
      </w:pPr>
    </w:p>
    <w:p w14:paraId="1C1E5E6D" w14:textId="77777777" w:rsidR="00AF0246" w:rsidRPr="00F8362A" w:rsidRDefault="00AF0246">
      <w:pPr>
        <w:rPr>
          <w:rFonts w:ascii="Times New Roman" w:hAnsi="Times New Roman" w:cs="Times New Roman"/>
          <w:color w:val="000000" w:themeColor="text1"/>
          <w:szCs w:val="28"/>
        </w:rPr>
      </w:pPr>
    </w:p>
    <w:p w14:paraId="697F8BE9" w14:textId="77777777" w:rsidR="00AF0246" w:rsidRPr="00F8362A" w:rsidRDefault="00AF0246">
      <w:pPr>
        <w:rPr>
          <w:rFonts w:ascii="Times New Roman" w:hAnsi="Times New Roman" w:cs="Times New Roman"/>
          <w:color w:val="000000" w:themeColor="text1"/>
          <w:szCs w:val="28"/>
        </w:rPr>
      </w:pPr>
    </w:p>
    <w:p w14:paraId="4A934CD5" w14:textId="77777777" w:rsidR="00AF0246" w:rsidRPr="00F8362A" w:rsidRDefault="00AF0246">
      <w:pPr>
        <w:rPr>
          <w:rFonts w:ascii="Times New Roman" w:hAnsi="Times New Roman" w:cs="Times New Roman"/>
          <w:color w:val="000000" w:themeColor="text1"/>
          <w:szCs w:val="28"/>
        </w:rPr>
      </w:pPr>
    </w:p>
    <w:p w14:paraId="228CD9AB" w14:textId="77777777" w:rsidR="00AF0246" w:rsidRPr="00F8362A" w:rsidRDefault="00AF0246">
      <w:pPr>
        <w:rPr>
          <w:rFonts w:ascii="Times New Roman" w:hAnsi="Times New Roman" w:cs="Times New Roman"/>
          <w:color w:val="000000" w:themeColor="text1"/>
          <w:szCs w:val="28"/>
        </w:rPr>
      </w:pPr>
    </w:p>
    <w:p w14:paraId="318B4970" w14:textId="77777777" w:rsidR="00AF0246" w:rsidRPr="00F8362A" w:rsidRDefault="00AF0246">
      <w:pPr>
        <w:rPr>
          <w:rFonts w:ascii="Times New Roman" w:hAnsi="Times New Roman" w:cs="Times New Roman"/>
          <w:color w:val="000000" w:themeColor="text1"/>
          <w:szCs w:val="28"/>
        </w:rPr>
      </w:pPr>
    </w:p>
    <w:p w14:paraId="0B214F84" w14:textId="77777777" w:rsidR="00AF0246" w:rsidRPr="00F8362A" w:rsidRDefault="00AF0246">
      <w:pPr>
        <w:rPr>
          <w:rFonts w:ascii="Times New Roman" w:hAnsi="Times New Roman" w:cs="Times New Roman"/>
          <w:color w:val="000000" w:themeColor="text1"/>
          <w:szCs w:val="28"/>
        </w:rPr>
      </w:pPr>
    </w:p>
    <w:p w14:paraId="0C3BD3EE" w14:textId="77777777" w:rsidR="00AF0246" w:rsidRPr="00F8362A" w:rsidRDefault="00AF0246">
      <w:pPr>
        <w:rPr>
          <w:rFonts w:ascii="Times New Roman" w:hAnsi="Times New Roman" w:cs="Times New Roman"/>
          <w:color w:val="000000" w:themeColor="text1"/>
          <w:szCs w:val="28"/>
        </w:rPr>
      </w:pPr>
    </w:p>
    <w:p w14:paraId="5F529A33" w14:textId="77777777" w:rsidR="00AF0246" w:rsidRPr="00F8362A" w:rsidRDefault="00AF0246">
      <w:pPr>
        <w:rPr>
          <w:rFonts w:ascii="Times New Roman" w:hAnsi="Times New Roman" w:cs="Times New Roman"/>
          <w:color w:val="000000" w:themeColor="text1"/>
          <w:szCs w:val="28"/>
        </w:rPr>
      </w:pPr>
    </w:p>
    <w:p w14:paraId="36F88A5F" w14:textId="77777777" w:rsidR="00AF0246" w:rsidRPr="00F8362A" w:rsidRDefault="00AF0246">
      <w:pPr>
        <w:rPr>
          <w:rFonts w:ascii="Times New Roman" w:hAnsi="Times New Roman" w:cs="Times New Roman"/>
          <w:color w:val="000000" w:themeColor="text1"/>
          <w:szCs w:val="28"/>
        </w:rPr>
      </w:pPr>
    </w:p>
    <w:p w14:paraId="15333245" w14:textId="77777777" w:rsidR="00AF0246" w:rsidRPr="00F8362A" w:rsidRDefault="00AF0246">
      <w:pPr>
        <w:rPr>
          <w:rFonts w:ascii="Times New Roman" w:hAnsi="Times New Roman" w:cs="Times New Roman"/>
          <w:color w:val="000000" w:themeColor="text1"/>
          <w:szCs w:val="28"/>
        </w:rPr>
      </w:pPr>
    </w:p>
    <w:p w14:paraId="1C609273" w14:textId="77777777" w:rsidR="00AF0246" w:rsidRPr="00F8362A" w:rsidRDefault="00AF0246">
      <w:pPr>
        <w:rPr>
          <w:rFonts w:ascii="Times New Roman" w:hAnsi="Times New Roman" w:cs="Times New Roman"/>
          <w:color w:val="000000" w:themeColor="text1"/>
          <w:szCs w:val="28"/>
        </w:rPr>
      </w:pPr>
    </w:p>
    <w:p w14:paraId="6743CD56" w14:textId="77777777" w:rsidR="00AF0246" w:rsidRPr="00F8362A" w:rsidRDefault="00AF0246">
      <w:pPr>
        <w:rPr>
          <w:rFonts w:ascii="Times New Roman" w:hAnsi="Times New Roman" w:cs="Times New Roman"/>
          <w:color w:val="000000" w:themeColor="text1"/>
          <w:szCs w:val="28"/>
        </w:rPr>
      </w:pPr>
    </w:p>
    <w:p w14:paraId="5DF7F3AD" w14:textId="47781462" w:rsidR="00AF0246" w:rsidRPr="00F8362A" w:rsidRDefault="00AF0246">
      <w:pPr>
        <w:rPr>
          <w:rFonts w:ascii="Times New Roman" w:hAnsi="Times New Roman" w:cs="Times New Roman"/>
          <w:color w:val="000000" w:themeColor="text1"/>
          <w:szCs w:val="28"/>
        </w:rPr>
      </w:pPr>
    </w:p>
    <w:p w14:paraId="5EA1B8AA" w14:textId="0593896E" w:rsidR="00AD22E3" w:rsidRPr="00F8362A" w:rsidRDefault="00DC7299" w:rsidP="007E068A">
      <w:pPr>
        <w:pStyle w:val="Heading1"/>
        <w:rPr>
          <w:rFonts w:cs="Times New Roman"/>
          <w:iCs/>
          <w:color w:val="000000" w:themeColor="text1"/>
        </w:rPr>
      </w:pPr>
      <w:bookmarkStart w:id="179" w:name="_Toc133995777"/>
      <w:r w:rsidRPr="00F8362A">
        <w:rPr>
          <w:rFonts w:cs="Times New Roman"/>
          <w:noProof/>
          <w:color w:val="000000" w:themeColor="text1"/>
        </w:rPr>
        <w:drawing>
          <wp:anchor distT="0" distB="0" distL="114300" distR="114300" simplePos="0" relativeHeight="251665408" behindDoc="1" locked="0" layoutInCell="1" allowOverlap="1" wp14:anchorId="37356D9B" wp14:editId="483EC114">
            <wp:simplePos x="0" y="0"/>
            <wp:positionH relativeFrom="column">
              <wp:posOffset>-94533</wp:posOffset>
            </wp:positionH>
            <wp:positionV relativeFrom="paragraph">
              <wp:posOffset>174542</wp:posOffset>
            </wp:positionV>
            <wp:extent cx="5943600" cy="36036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3603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9"/>
    </w:p>
    <w:p w14:paraId="2671ED5F" w14:textId="3A07F986" w:rsidR="00AD22E3" w:rsidRPr="00F8362A" w:rsidRDefault="00AD22E3" w:rsidP="007E068A">
      <w:pPr>
        <w:pStyle w:val="Heading1"/>
        <w:rPr>
          <w:rFonts w:cs="Times New Roman"/>
          <w:iCs/>
          <w:color w:val="000000" w:themeColor="text1"/>
        </w:rPr>
      </w:pPr>
    </w:p>
    <w:p w14:paraId="14150A3D" w14:textId="5B68F641" w:rsidR="00AD22E3" w:rsidRPr="00F8362A" w:rsidRDefault="00AD22E3" w:rsidP="007E068A">
      <w:pPr>
        <w:pStyle w:val="Heading1"/>
        <w:rPr>
          <w:rFonts w:cs="Times New Roman"/>
          <w:iCs/>
          <w:color w:val="000000" w:themeColor="text1"/>
        </w:rPr>
      </w:pPr>
    </w:p>
    <w:p w14:paraId="72893806" w14:textId="58A2496C" w:rsidR="00AD22E3" w:rsidRPr="00F8362A" w:rsidRDefault="00AD22E3" w:rsidP="007E068A">
      <w:pPr>
        <w:pStyle w:val="Heading1"/>
        <w:rPr>
          <w:rFonts w:cs="Times New Roman"/>
          <w:iCs/>
          <w:color w:val="000000" w:themeColor="text1"/>
        </w:rPr>
      </w:pPr>
    </w:p>
    <w:p w14:paraId="0013ED60" w14:textId="451F513C" w:rsidR="00AD22E3" w:rsidRPr="00F8362A" w:rsidRDefault="00AD22E3" w:rsidP="007E068A">
      <w:pPr>
        <w:pStyle w:val="Heading1"/>
        <w:rPr>
          <w:rFonts w:cs="Times New Roman"/>
          <w:iCs/>
          <w:color w:val="000000" w:themeColor="text1"/>
        </w:rPr>
      </w:pPr>
    </w:p>
    <w:p w14:paraId="106651CC" w14:textId="7042608C" w:rsidR="00AD22E3" w:rsidRPr="00F8362A" w:rsidRDefault="00AD22E3" w:rsidP="007E068A">
      <w:pPr>
        <w:pStyle w:val="Heading1"/>
        <w:rPr>
          <w:rFonts w:cs="Times New Roman"/>
          <w:iCs/>
          <w:color w:val="000000" w:themeColor="text1"/>
        </w:rPr>
      </w:pPr>
    </w:p>
    <w:p w14:paraId="3F288F0A" w14:textId="502EF223" w:rsidR="00AD22E3" w:rsidRPr="00F8362A" w:rsidRDefault="00AD22E3" w:rsidP="007E068A">
      <w:pPr>
        <w:pStyle w:val="Heading1"/>
        <w:rPr>
          <w:rFonts w:cs="Times New Roman"/>
          <w:iCs/>
          <w:color w:val="000000" w:themeColor="text1"/>
        </w:rPr>
      </w:pPr>
    </w:p>
    <w:p w14:paraId="46E01332" w14:textId="77777777" w:rsidR="00AD22E3" w:rsidRPr="00F8362A" w:rsidRDefault="00AD22E3" w:rsidP="007E068A">
      <w:pPr>
        <w:pStyle w:val="Heading1"/>
        <w:rPr>
          <w:rFonts w:cs="Times New Roman"/>
          <w:iCs/>
          <w:color w:val="000000" w:themeColor="text1"/>
        </w:rPr>
      </w:pPr>
    </w:p>
    <w:p w14:paraId="34C21A34" w14:textId="5BE53538" w:rsidR="00AD22E3" w:rsidRPr="00F8362A" w:rsidRDefault="00AD22E3" w:rsidP="007E068A">
      <w:pPr>
        <w:pStyle w:val="Heading1"/>
        <w:rPr>
          <w:rFonts w:cs="Times New Roman"/>
          <w:iCs/>
          <w:color w:val="000000" w:themeColor="text1"/>
        </w:rPr>
      </w:pPr>
    </w:p>
    <w:p w14:paraId="20E3BDC1" w14:textId="567DDE84" w:rsidR="00AD22E3" w:rsidRPr="00F8362A" w:rsidRDefault="00AD22E3" w:rsidP="007E068A">
      <w:pPr>
        <w:pStyle w:val="Heading1"/>
        <w:rPr>
          <w:rFonts w:cs="Times New Roman"/>
          <w:iCs/>
          <w:color w:val="000000" w:themeColor="text1"/>
        </w:rPr>
      </w:pPr>
    </w:p>
    <w:p w14:paraId="238D087B" w14:textId="6DA01A3B" w:rsidR="00AD22E3" w:rsidRPr="00F8362A" w:rsidRDefault="00AD22E3" w:rsidP="007E068A">
      <w:pPr>
        <w:pStyle w:val="Heading1"/>
        <w:rPr>
          <w:rFonts w:cs="Times New Roman"/>
          <w:iCs/>
          <w:color w:val="000000" w:themeColor="text1"/>
        </w:rPr>
      </w:pPr>
    </w:p>
    <w:p w14:paraId="1775DD06" w14:textId="20D89DC6" w:rsidR="00AD22E3" w:rsidRPr="00F8362A" w:rsidRDefault="00AD22E3" w:rsidP="007E068A">
      <w:pPr>
        <w:pStyle w:val="Heading1"/>
        <w:rPr>
          <w:rFonts w:cs="Times New Roman"/>
          <w:iCs/>
          <w:color w:val="000000" w:themeColor="text1"/>
        </w:rPr>
      </w:pPr>
    </w:p>
    <w:p w14:paraId="47211176" w14:textId="6EC6D88F" w:rsidR="00AD22E3" w:rsidRPr="00F8362A" w:rsidRDefault="00AD22E3" w:rsidP="007E068A">
      <w:pPr>
        <w:pStyle w:val="Heading1"/>
        <w:rPr>
          <w:rFonts w:cs="Times New Roman"/>
          <w:iCs/>
          <w:color w:val="000000" w:themeColor="text1"/>
        </w:rPr>
      </w:pPr>
    </w:p>
    <w:p w14:paraId="3F6BC58F" w14:textId="0859B6BA" w:rsidR="00DC7299" w:rsidRPr="00F8362A" w:rsidRDefault="00DC7299" w:rsidP="00DC7299">
      <w:pPr>
        <w:rPr>
          <w:rFonts w:ascii="Times New Roman" w:hAnsi="Times New Roman" w:cs="Times New Roman"/>
          <w:b/>
          <w:color w:val="000000" w:themeColor="text1"/>
        </w:rPr>
      </w:pPr>
    </w:p>
    <w:p w14:paraId="63F57207" w14:textId="11DB184C" w:rsidR="00DC7299" w:rsidRPr="00F8362A" w:rsidRDefault="00DC7299" w:rsidP="00DC7299">
      <w:pPr>
        <w:rPr>
          <w:rFonts w:ascii="Times New Roman" w:hAnsi="Times New Roman" w:cs="Times New Roman"/>
          <w:b/>
          <w:color w:val="000000" w:themeColor="text1"/>
        </w:rPr>
      </w:pPr>
    </w:p>
    <w:p w14:paraId="40D012E2" w14:textId="6D4E5272" w:rsidR="00DC7299" w:rsidRPr="00F8362A" w:rsidRDefault="00DC7299" w:rsidP="00DC7299">
      <w:pPr>
        <w:rPr>
          <w:rFonts w:ascii="Times New Roman" w:hAnsi="Times New Roman" w:cs="Times New Roman"/>
          <w:b/>
          <w:color w:val="000000" w:themeColor="text1"/>
        </w:rPr>
      </w:pPr>
    </w:p>
    <w:p w14:paraId="5782FD2A" w14:textId="5ED58EC4" w:rsidR="00DC7299" w:rsidRPr="00F8362A" w:rsidRDefault="00DC7299" w:rsidP="00DC7299">
      <w:pPr>
        <w:rPr>
          <w:rFonts w:ascii="Times New Roman" w:hAnsi="Times New Roman" w:cs="Times New Roman"/>
          <w:b/>
          <w:color w:val="000000" w:themeColor="text1"/>
        </w:rPr>
      </w:pPr>
    </w:p>
    <w:p w14:paraId="767DC2BE" w14:textId="47911CE8" w:rsidR="00DC7299" w:rsidRPr="00F8362A" w:rsidRDefault="00DC7299" w:rsidP="00DC7299">
      <w:pPr>
        <w:rPr>
          <w:rFonts w:ascii="Times New Roman" w:hAnsi="Times New Roman" w:cs="Times New Roman"/>
          <w:b/>
          <w:color w:val="000000" w:themeColor="text1"/>
        </w:rPr>
      </w:pPr>
    </w:p>
    <w:p w14:paraId="72DA8F97" w14:textId="702B2F19" w:rsidR="00DC7299" w:rsidRPr="00F8362A" w:rsidRDefault="00DC7299" w:rsidP="00DC7299">
      <w:pPr>
        <w:rPr>
          <w:rFonts w:ascii="Times New Roman" w:hAnsi="Times New Roman" w:cs="Times New Roman"/>
          <w:b/>
          <w:color w:val="000000" w:themeColor="text1"/>
        </w:rPr>
      </w:pPr>
    </w:p>
    <w:p w14:paraId="79D7A36B" w14:textId="080BF604" w:rsidR="00DC7299" w:rsidRPr="00F8362A" w:rsidRDefault="00532A59" w:rsidP="00DC7299">
      <w:pPr>
        <w:rPr>
          <w:rFonts w:ascii="Times New Roman" w:hAnsi="Times New Roman" w:cs="Times New Roman"/>
          <w:b/>
          <w:color w:val="000000" w:themeColor="text1"/>
        </w:rPr>
      </w:pPr>
      <w:r w:rsidRPr="00F8362A">
        <w:rPr>
          <w:rFonts w:ascii="Times New Roman" w:hAnsi="Times New Roman" w:cs="Times New Roman"/>
          <w:noProof/>
          <w:color w:val="000000" w:themeColor="text1"/>
        </w:rPr>
        <mc:AlternateContent>
          <mc:Choice Requires="wps">
            <w:drawing>
              <wp:anchor distT="0" distB="0" distL="114300" distR="114300" simplePos="0" relativeHeight="251671552" behindDoc="1" locked="0" layoutInCell="1" allowOverlap="1" wp14:anchorId="6347B28D" wp14:editId="6970DF72">
                <wp:simplePos x="0" y="0"/>
                <wp:positionH relativeFrom="column">
                  <wp:posOffset>-91440</wp:posOffset>
                </wp:positionH>
                <wp:positionV relativeFrom="paragraph">
                  <wp:posOffset>123825</wp:posOffset>
                </wp:positionV>
                <wp:extent cx="5943600" cy="3124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943600" cy="312420"/>
                        </a:xfrm>
                        <a:prstGeom prst="rect">
                          <a:avLst/>
                        </a:prstGeom>
                        <a:solidFill>
                          <a:prstClr val="white"/>
                        </a:solidFill>
                        <a:ln>
                          <a:noFill/>
                        </a:ln>
                      </wps:spPr>
                      <wps:txbx>
                        <w:txbxContent>
                          <w:p w14:paraId="5FB7851D" w14:textId="77777777" w:rsidR="00532A59" w:rsidRDefault="00532A59" w:rsidP="00532A59">
                            <w:pPr>
                              <w:pStyle w:val="Caption"/>
                              <w:rPr>
                                <w:rFonts w:ascii="Times New Roman" w:hAnsi="Times New Roman" w:cs="Times New Roman"/>
                                <w:b w:val="0"/>
                                <w:i/>
                                <w:iCs/>
                              </w:rPr>
                            </w:pPr>
                            <w:bookmarkStart w:id="180" w:name="_Toc135297612"/>
                            <w:r w:rsidRPr="009C7126">
                              <w:rPr>
                                <w:rFonts w:ascii="Times New Roman" w:hAnsi="Times New Roman" w:cs="Times New Roman"/>
                              </w:rPr>
                              <w:t xml:space="preserve">Figure 5. </w:t>
                            </w:r>
                            <w:r w:rsidRPr="009C7126">
                              <w:rPr>
                                <w:rFonts w:ascii="Times New Roman" w:hAnsi="Times New Roman" w:cs="Times New Roman"/>
                              </w:rPr>
                              <w:fldChar w:fldCharType="begin"/>
                            </w:r>
                            <w:r w:rsidRPr="009C7126">
                              <w:rPr>
                                <w:rFonts w:ascii="Times New Roman" w:hAnsi="Times New Roman" w:cs="Times New Roman"/>
                              </w:rPr>
                              <w:instrText xml:space="preserve"> SEQ Figure_5. \* ARABIC </w:instrText>
                            </w:r>
                            <w:r w:rsidRPr="009C7126">
                              <w:rPr>
                                <w:rFonts w:ascii="Times New Roman" w:hAnsi="Times New Roman" w:cs="Times New Roman"/>
                              </w:rPr>
                              <w:fldChar w:fldCharType="separate"/>
                            </w:r>
                            <w:r>
                              <w:rPr>
                                <w:rFonts w:ascii="Times New Roman" w:hAnsi="Times New Roman" w:cs="Times New Roman"/>
                                <w:noProof/>
                              </w:rPr>
                              <w:t>2</w:t>
                            </w:r>
                            <w:r w:rsidRPr="009C7126">
                              <w:rPr>
                                <w:rFonts w:ascii="Times New Roman" w:hAnsi="Times New Roman" w:cs="Times New Roman"/>
                              </w:rPr>
                              <w:fldChar w:fldCharType="end"/>
                            </w:r>
                            <w:r w:rsidRPr="009C7126">
                              <w:rPr>
                                <w:rFonts w:ascii="Times New Roman" w:hAnsi="Times New Roman" w:cs="Times New Roman"/>
                              </w:rPr>
                              <w:t>.</w:t>
                            </w:r>
                            <w:r w:rsidRPr="009C7126">
                              <w:rPr>
                                <w:rFonts w:ascii="Times New Roman" w:hAnsi="Times New Roman" w:cs="Times New Roman"/>
                                <w:b w:val="0"/>
                              </w:rPr>
                              <w:t xml:space="preserve"> Phylogenetic Tree of ESBL-</w:t>
                            </w:r>
                            <w:r w:rsidRPr="009C7126">
                              <w:rPr>
                                <w:rFonts w:ascii="Times New Roman" w:hAnsi="Times New Roman" w:cs="Times New Roman"/>
                                <w:b w:val="0"/>
                                <w:i/>
                                <w:iCs/>
                              </w:rPr>
                              <w:t>Klebsiella pneumoniae</w:t>
                            </w:r>
                            <w:bookmarkEnd w:id="180"/>
                          </w:p>
                          <w:p w14:paraId="6CE7D7FE" w14:textId="51265513" w:rsidR="009C7126" w:rsidRPr="007521A9" w:rsidRDefault="009C7126" w:rsidP="009C7126">
                            <w:pPr>
                              <w:pStyle w:val="Caption"/>
                              <w:rPr>
                                <w:rFonts w:ascii="Times New Roman" w:hAnsi="Times New Roman"/>
                                <w:caps/>
                                <w:noProof/>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47B28D" id="Text Box 16" o:spid="_x0000_s1028" type="#_x0000_t202" style="position:absolute;margin-left:-7.2pt;margin-top:9.75pt;width:468pt;height:24.6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" stroked="f">
                <v:textbox inset="0,0,0,0">
                  <w:txbxContent>
                    <w:p w14:paraId="5FB7851D" w14:textId="77777777" w:rsidR="00532A59" w:rsidRDefault="00532A59" w:rsidP="00532A59">
                      <w:pPr>
                        <w:pStyle w:val="Caption"/>
                        <w:rPr>
                          <w:rFonts w:ascii="Times New Roman" w:hAnsi="Times New Roman" w:cs="Times New Roman"/>
                          <w:b w:val="0"/>
                          <w:i/>
                          <w:iCs/>
                        </w:rPr>
                      </w:pPr>
                      <w:bookmarkStart w:id="181" w:name="_Toc135297612"/>
                      <w:r w:rsidRPr="009C7126">
                        <w:rPr>
                          <w:rFonts w:ascii="Times New Roman" w:hAnsi="Times New Roman" w:cs="Times New Roman"/>
                        </w:rPr>
                        <w:t xml:space="preserve">Figure 5. </w:t>
                      </w:r>
                      <w:r w:rsidRPr="009C7126">
                        <w:rPr>
                          <w:rFonts w:ascii="Times New Roman" w:hAnsi="Times New Roman" w:cs="Times New Roman"/>
                        </w:rPr>
                        <w:fldChar w:fldCharType="begin"/>
                      </w:r>
                      <w:r w:rsidRPr="009C7126">
                        <w:rPr>
                          <w:rFonts w:ascii="Times New Roman" w:hAnsi="Times New Roman" w:cs="Times New Roman"/>
                        </w:rPr>
                        <w:instrText xml:space="preserve"> SEQ Figure_5. \* ARABIC </w:instrText>
                      </w:r>
                      <w:r w:rsidRPr="009C7126">
                        <w:rPr>
                          <w:rFonts w:ascii="Times New Roman" w:hAnsi="Times New Roman" w:cs="Times New Roman"/>
                        </w:rPr>
                        <w:fldChar w:fldCharType="separate"/>
                      </w:r>
                      <w:r>
                        <w:rPr>
                          <w:rFonts w:ascii="Times New Roman" w:hAnsi="Times New Roman" w:cs="Times New Roman"/>
                          <w:noProof/>
                        </w:rPr>
                        <w:t>2</w:t>
                      </w:r>
                      <w:r w:rsidRPr="009C7126">
                        <w:rPr>
                          <w:rFonts w:ascii="Times New Roman" w:hAnsi="Times New Roman" w:cs="Times New Roman"/>
                        </w:rPr>
                        <w:fldChar w:fldCharType="end"/>
                      </w:r>
                      <w:r w:rsidRPr="009C7126">
                        <w:rPr>
                          <w:rFonts w:ascii="Times New Roman" w:hAnsi="Times New Roman" w:cs="Times New Roman"/>
                        </w:rPr>
                        <w:t>.</w:t>
                      </w:r>
                      <w:r w:rsidRPr="009C7126">
                        <w:rPr>
                          <w:rFonts w:ascii="Times New Roman" w:hAnsi="Times New Roman" w:cs="Times New Roman"/>
                          <w:b w:val="0"/>
                        </w:rPr>
                        <w:t xml:space="preserve"> Phylogenetic Tree of ESBL-</w:t>
                      </w:r>
                      <w:r w:rsidRPr="009C7126">
                        <w:rPr>
                          <w:rFonts w:ascii="Times New Roman" w:hAnsi="Times New Roman" w:cs="Times New Roman"/>
                          <w:b w:val="0"/>
                          <w:i/>
                          <w:iCs/>
                        </w:rPr>
                        <w:t>Klebsiella pneumoniae</w:t>
                      </w:r>
                      <w:bookmarkEnd w:id="181"/>
                    </w:p>
                    <w:p w14:paraId="6CE7D7FE" w14:textId="51265513" w:rsidR="009C7126" w:rsidRPr="007521A9" w:rsidRDefault="009C7126" w:rsidP="009C7126">
                      <w:pPr>
                        <w:pStyle w:val="Caption"/>
                        <w:rPr>
                          <w:rFonts w:ascii="Times New Roman" w:hAnsi="Times New Roman"/>
                          <w:caps/>
                          <w:noProof/>
                          <w:sz w:val="28"/>
                        </w:rPr>
                      </w:pPr>
                    </w:p>
                  </w:txbxContent>
                </v:textbox>
              </v:shape>
            </w:pict>
          </mc:Fallback>
        </mc:AlternateContent>
      </w:r>
    </w:p>
    <w:p w14:paraId="3E83CB7B" w14:textId="7871A521" w:rsidR="00DC7299" w:rsidRPr="00F8362A" w:rsidRDefault="00DC7299" w:rsidP="00DC7299">
      <w:pPr>
        <w:rPr>
          <w:rFonts w:ascii="Times New Roman" w:hAnsi="Times New Roman" w:cs="Times New Roman"/>
          <w:b/>
          <w:color w:val="000000" w:themeColor="text1"/>
        </w:rPr>
      </w:pPr>
    </w:p>
    <w:p w14:paraId="7009228D" w14:textId="109932B9" w:rsidR="00DC7299" w:rsidRPr="00F8362A" w:rsidRDefault="00DC7299" w:rsidP="00DC7299">
      <w:pPr>
        <w:rPr>
          <w:rFonts w:ascii="Times New Roman" w:hAnsi="Times New Roman" w:cs="Times New Roman"/>
          <w:b/>
          <w:color w:val="000000" w:themeColor="text1"/>
        </w:rPr>
      </w:pPr>
    </w:p>
    <w:p w14:paraId="4E0A52B3" w14:textId="5D21BBE1" w:rsidR="00AD22E3" w:rsidRPr="00F8362A" w:rsidRDefault="003C06FA" w:rsidP="00A32957">
      <w:pPr>
        <w:spacing w:line="360" w:lineRule="auto"/>
        <w:rPr>
          <w:rFonts w:ascii="Times New Roman" w:hAnsi="Times New Roman" w:cs="Times New Roman"/>
          <w:iCs/>
          <w:color w:val="000000" w:themeColor="text1"/>
        </w:rPr>
      </w:pPr>
      <w:r w:rsidRPr="00F8362A">
        <w:rPr>
          <w:rFonts w:ascii="Times New Roman" w:hAnsi="Times New Roman" w:cs="Times New Roman"/>
          <w:color w:val="000000" w:themeColor="text1"/>
        </w:rPr>
        <w:t>Isolates sharing the same first two letters were collected from the same farm. The letters indicate the farm and county, while the numbers represent the individual animal's ID within the farm (except manure, feed, and water samples).</w:t>
      </w:r>
      <w:r w:rsidR="00532A59" w:rsidRPr="00F8362A">
        <w:rPr>
          <w:rFonts w:ascii="Times New Roman" w:hAnsi="Times New Roman" w:cs="Times New Roman"/>
          <w:color w:val="000000" w:themeColor="text1"/>
        </w:rPr>
        <w:t xml:space="preserve"> Most of the isolates were obtained from the same farm and they showed multiple clustering on vertical lines where isolates in each clusters had identical sequence types.</w:t>
      </w:r>
      <w:r w:rsidR="00A32957" w:rsidRPr="00F8362A">
        <w:rPr>
          <w:rFonts w:ascii="Times New Roman" w:hAnsi="Times New Roman" w:cs="Times New Roman"/>
          <w:color w:val="000000" w:themeColor="text1"/>
        </w:rPr>
        <w:t xml:space="preserve"> The isolates that clustered together in the lower left part of the phylogenetic tree were collected from three farms (AG, DG, and DS) suggesting  a potential inter-farm spread of the ESBL-</w:t>
      </w:r>
      <w:r w:rsidR="00A32957" w:rsidRPr="00F8362A">
        <w:rPr>
          <w:rFonts w:ascii="Times New Roman" w:hAnsi="Times New Roman" w:cs="Times New Roman"/>
          <w:i/>
          <w:iCs/>
          <w:color w:val="000000" w:themeColor="text1"/>
        </w:rPr>
        <w:t>K.pneumoniae</w:t>
      </w:r>
      <w:r w:rsidR="00A32957" w:rsidRPr="00F8362A">
        <w:rPr>
          <w:rFonts w:ascii="Times New Roman" w:hAnsi="Times New Roman" w:cs="Times New Roman"/>
          <w:color w:val="000000" w:themeColor="text1"/>
        </w:rPr>
        <w:t xml:space="preserve"> strain.</w:t>
      </w:r>
    </w:p>
    <w:p w14:paraId="6E7C178D" w14:textId="2EAF184F" w:rsidR="00AD22E3" w:rsidRPr="00F8362A" w:rsidRDefault="00AD22E3" w:rsidP="007E068A">
      <w:pPr>
        <w:pStyle w:val="Heading1"/>
        <w:rPr>
          <w:rFonts w:cs="Times New Roman"/>
          <w:iCs/>
          <w:color w:val="000000" w:themeColor="text1"/>
        </w:rPr>
      </w:pPr>
    </w:p>
    <w:p w14:paraId="0AF508D1" w14:textId="1979A1A1" w:rsidR="00AD22E3" w:rsidRPr="00F8362A" w:rsidRDefault="00AD22E3" w:rsidP="007E068A">
      <w:pPr>
        <w:pStyle w:val="Heading1"/>
        <w:rPr>
          <w:rFonts w:cs="Times New Roman"/>
          <w:iCs/>
          <w:color w:val="000000" w:themeColor="text1"/>
        </w:rPr>
      </w:pPr>
    </w:p>
    <w:p w14:paraId="7C2639F5" w14:textId="09DB4974" w:rsidR="00AD22E3" w:rsidRPr="00F8362A" w:rsidRDefault="00AD22E3" w:rsidP="007E068A">
      <w:pPr>
        <w:pStyle w:val="Heading1"/>
        <w:rPr>
          <w:rFonts w:cs="Times New Roman"/>
          <w:iCs/>
          <w:color w:val="000000" w:themeColor="text1"/>
        </w:rPr>
      </w:pPr>
    </w:p>
    <w:p w14:paraId="15B986C3" w14:textId="77777777" w:rsidR="00AD22E3" w:rsidRPr="00F8362A" w:rsidRDefault="00AD22E3" w:rsidP="007E068A">
      <w:pPr>
        <w:pStyle w:val="Heading1"/>
        <w:rPr>
          <w:rFonts w:cs="Times New Roman"/>
          <w:iCs/>
          <w:color w:val="000000" w:themeColor="text1"/>
        </w:rPr>
      </w:pPr>
    </w:p>
    <w:p w14:paraId="367D5E5C" w14:textId="144CFEC4" w:rsidR="00AD22E3" w:rsidRPr="00F8362A" w:rsidRDefault="00AD22E3" w:rsidP="007E068A">
      <w:pPr>
        <w:pStyle w:val="Heading1"/>
        <w:rPr>
          <w:rFonts w:cs="Times New Roman"/>
          <w:iCs/>
          <w:color w:val="000000" w:themeColor="text1"/>
        </w:rPr>
      </w:pPr>
    </w:p>
    <w:p w14:paraId="61A8370D" w14:textId="1E46F0AD" w:rsidR="00AD22E3" w:rsidRPr="00F8362A" w:rsidRDefault="00AD22E3" w:rsidP="007E068A">
      <w:pPr>
        <w:pStyle w:val="Heading1"/>
        <w:rPr>
          <w:rFonts w:cs="Times New Roman"/>
          <w:iCs/>
          <w:color w:val="000000" w:themeColor="text1"/>
        </w:rPr>
      </w:pPr>
    </w:p>
    <w:p w14:paraId="0C97B887" w14:textId="6B3C7AFF" w:rsidR="00AD22E3" w:rsidRPr="00F8362A" w:rsidRDefault="00AD22E3" w:rsidP="007E068A">
      <w:pPr>
        <w:pStyle w:val="Heading1"/>
        <w:rPr>
          <w:rFonts w:cs="Times New Roman"/>
          <w:iCs/>
          <w:color w:val="000000" w:themeColor="text1"/>
        </w:rPr>
      </w:pPr>
    </w:p>
    <w:p w14:paraId="49F834A4" w14:textId="1DF5ED01" w:rsidR="00AE24C3" w:rsidRPr="00F8362A" w:rsidRDefault="00464A92" w:rsidP="00464A92">
      <w:pPr>
        <w:pStyle w:val="Heading1"/>
        <w:jc w:val="left"/>
        <w:rPr>
          <w:rFonts w:cs="Times New Roman"/>
          <w:color w:val="000000" w:themeColor="text1"/>
          <w:szCs w:val="28"/>
        </w:rPr>
      </w:pPr>
      <w:bookmarkStart w:id="181" w:name="_Toc133995778"/>
      <w:r w:rsidRPr="00F8362A">
        <w:rPr>
          <w:rFonts w:cs="Times New Roman"/>
          <w:iCs/>
          <w:caps w:val="0"/>
          <w:color w:val="000000" w:themeColor="text1"/>
          <w:szCs w:val="28"/>
        </w:rPr>
        <w:lastRenderedPageBreak/>
        <w:t xml:space="preserve">Chapter 6. </w:t>
      </w:r>
      <w:r w:rsidRPr="00F8362A">
        <w:rPr>
          <w:rFonts w:cs="Times New Roman"/>
          <w:caps w:val="0"/>
          <w:color w:val="000000" w:themeColor="text1"/>
          <w:szCs w:val="28"/>
        </w:rPr>
        <w:t xml:space="preserve">Molecular Epidemiology </w:t>
      </w:r>
      <w:r w:rsidR="00752613" w:rsidRPr="00F8362A">
        <w:rPr>
          <w:rFonts w:cs="Times New Roman"/>
          <w:caps w:val="0"/>
          <w:color w:val="000000" w:themeColor="text1"/>
          <w:szCs w:val="28"/>
        </w:rPr>
        <w:t>a</w:t>
      </w:r>
      <w:r w:rsidRPr="00F8362A">
        <w:rPr>
          <w:rFonts w:cs="Times New Roman"/>
          <w:caps w:val="0"/>
          <w:color w:val="000000" w:themeColor="text1"/>
          <w:szCs w:val="28"/>
        </w:rPr>
        <w:t xml:space="preserve">nd Pathogenomics of </w:t>
      </w:r>
      <w:r w:rsidRPr="00F8362A">
        <w:rPr>
          <w:rFonts w:cs="Times New Roman"/>
          <w:iCs/>
          <w:caps w:val="0"/>
          <w:color w:val="000000" w:themeColor="text1"/>
          <w:szCs w:val="28"/>
        </w:rPr>
        <w:t>ESBL</w:t>
      </w:r>
      <w:r w:rsidR="00365F76" w:rsidRPr="00F8362A">
        <w:rPr>
          <w:rFonts w:cs="Times New Roman"/>
          <w:iCs/>
          <w:caps w:val="0"/>
          <w:color w:val="000000" w:themeColor="text1"/>
          <w:szCs w:val="28"/>
        </w:rPr>
        <w:t>-</w:t>
      </w:r>
      <w:r w:rsidRPr="00F8362A">
        <w:rPr>
          <w:rFonts w:cs="Times New Roman"/>
          <w:i/>
          <w:iCs/>
          <w:caps w:val="0"/>
          <w:color w:val="000000" w:themeColor="text1"/>
          <w:szCs w:val="28"/>
        </w:rPr>
        <w:t xml:space="preserve">E.coli </w:t>
      </w:r>
      <w:r w:rsidRPr="00F8362A">
        <w:rPr>
          <w:rFonts w:cs="Times New Roman"/>
          <w:iCs/>
          <w:caps w:val="0"/>
          <w:color w:val="000000" w:themeColor="text1"/>
          <w:szCs w:val="28"/>
        </w:rPr>
        <w:t xml:space="preserve">and </w:t>
      </w:r>
      <w:r w:rsidRPr="00F8362A">
        <w:rPr>
          <w:rFonts w:cs="Times New Roman"/>
          <w:i/>
          <w:caps w:val="0"/>
          <w:color w:val="000000" w:themeColor="text1"/>
          <w:szCs w:val="28"/>
        </w:rPr>
        <w:t xml:space="preserve">K. pneumoniae </w:t>
      </w:r>
      <w:r w:rsidRPr="00F8362A">
        <w:rPr>
          <w:rFonts w:cs="Times New Roman"/>
          <w:iCs/>
          <w:caps w:val="0"/>
          <w:color w:val="000000" w:themeColor="text1"/>
          <w:szCs w:val="28"/>
        </w:rPr>
        <w:t>Isolates</w:t>
      </w:r>
      <w:r w:rsidRPr="00F8362A">
        <w:rPr>
          <w:rFonts w:cs="Times New Roman"/>
          <w:i/>
          <w:caps w:val="0"/>
          <w:color w:val="000000" w:themeColor="text1"/>
          <w:szCs w:val="28"/>
        </w:rPr>
        <w:t xml:space="preserve"> From </w:t>
      </w:r>
      <w:r w:rsidRPr="00F8362A">
        <w:rPr>
          <w:rFonts w:cs="Times New Roman"/>
          <w:iCs/>
          <w:caps w:val="0"/>
          <w:color w:val="000000" w:themeColor="text1"/>
          <w:szCs w:val="28"/>
        </w:rPr>
        <w:t>Bulk Tank Milk</w:t>
      </w:r>
      <w:bookmarkEnd w:id="181"/>
      <w:r w:rsidRPr="00F8362A">
        <w:rPr>
          <w:rFonts w:cs="Times New Roman"/>
          <w:i/>
          <w:caps w:val="0"/>
          <w:color w:val="000000" w:themeColor="text1"/>
          <w:szCs w:val="28"/>
        </w:rPr>
        <w:t xml:space="preserve"> </w:t>
      </w:r>
    </w:p>
    <w:p w14:paraId="3C32F40B" w14:textId="4275B23F" w:rsidR="00A20A4A" w:rsidRPr="00F8362A" w:rsidRDefault="00464A92" w:rsidP="00464A92">
      <w:pPr>
        <w:rPr>
          <w:rFonts w:ascii="Times New Roman" w:hAnsi="Times New Roman" w:cs="Times New Roman"/>
          <w:b/>
          <w:bCs/>
          <w:caps/>
          <w:color w:val="000000" w:themeColor="text1"/>
          <w:sz w:val="28"/>
          <w:szCs w:val="28"/>
        </w:rPr>
      </w:pPr>
      <w:r w:rsidRPr="00F8362A">
        <w:rPr>
          <w:rFonts w:ascii="Times New Roman" w:hAnsi="Times New Roman" w:cs="Times New Roman"/>
          <w:b/>
          <w:bCs/>
          <w:color w:val="000000" w:themeColor="text1"/>
          <w:szCs w:val="28"/>
        </w:rPr>
        <w:br w:type="page"/>
      </w:r>
    </w:p>
    <w:p w14:paraId="1F7B2CEA" w14:textId="055EBE52" w:rsidR="00A416AC" w:rsidRPr="00F8362A" w:rsidRDefault="00A416AC" w:rsidP="00A62AA4">
      <w:pPr>
        <w:tabs>
          <w:tab w:val="left" w:pos="1356"/>
        </w:tabs>
        <w:autoSpaceDE w:val="0"/>
        <w:autoSpaceDN w:val="0"/>
        <w:adjustRightInd w:val="0"/>
        <w:spacing w:line="360" w:lineRule="auto"/>
        <w:rPr>
          <w:rFonts w:ascii="Times New Roman" w:hAnsi="Times New Roman" w:cs="Times New Roman"/>
          <w:b/>
          <w:bCs/>
          <w:color w:val="000000" w:themeColor="text1"/>
          <w:sz w:val="28"/>
          <w:szCs w:val="28"/>
        </w:rPr>
      </w:pPr>
      <w:bookmarkStart w:id="182" w:name="_Hlk127803906"/>
      <w:r w:rsidRPr="00F8362A">
        <w:rPr>
          <w:rFonts w:ascii="Times New Roman" w:hAnsi="Times New Roman" w:cs="Times New Roman"/>
          <w:b/>
          <w:bCs/>
          <w:color w:val="000000" w:themeColor="text1"/>
          <w:sz w:val="28"/>
          <w:szCs w:val="28"/>
        </w:rPr>
        <w:lastRenderedPageBreak/>
        <w:t xml:space="preserve">Abstract </w:t>
      </w:r>
    </w:p>
    <w:p w14:paraId="4FC1D42B" w14:textId="5C97F7B5" w:rsidR="000703C1" w:rsidRPr="00F8362A" w:rsidRDefault="00A416AC" w:rsidP="000703C1">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Th</w:t>
      </w:r>
      <w:r w:rsidR="004E0EBE" w:rsidRPr="00F8362A">
        <w:rPr>
          <w:rFonts w:ascii="Times New Roman" w:hAnsi="Times New Roman" w:cs="Times New Roman"/>
          <w:color w:val="000000" w:themeColor="text1"/>
        </w:rPr>
        <w:t>e</w:t>
      </w:r>
      <w:r w:rsidRPr="00F8362A">
        <w:rPr>
          <w:rFonts w:ascii="Times New Roman" w:hAnsi="Times New Roman" w:cs="Times New Roman"/>
          <w:color w:val="000000" w:themeColor="text1"/>
        </w:rPr>
        <w:t xml:space="preserve"> rise in ESBL-producing </w:t>
      </w:r>
      <w:r w:rsidR="00137DED"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in dairy farms poses a significant risk to human health as they can spread to humans through the food chain, </w:t>
      </w:r>
      <w:r w:rsidR="0054037C" w:rsidRPr="00F8362A">
        <w:rPr>
          <w:rFonts w:ascii="Times New Roman" w:hAnsi="Times New Roman" w:cs="Times New Roman"/>
          <w:color w:val="000000" w:themeColor="text1"/>
        </w:rPr>
        <w:t>such as</w:t>
      </w:r>
      <w:r w:rsidRPr="00F8362A">
        <w:rPr>
          <w:rFonts w:ascii="Times New Roman" w:hAnsi="Times New Roman" w:cs="Times New Roman"/>
          <w:color w:val="000000" w:themeColor="text1"/>
        </w:rPr>
        <w:t xml:space="preserve"> raw milk consumption. The growing popularity of raw milk consumption in </w:t>
      </w:r>
      <w:r w:rsidR="00874CC1"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 xml:space="preserve">U.S. and the presence of multidrug resistance </w:t>
      </w:r>
      <w:r w:rsidR="000F179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MDR) traits in these bacteria make </w:t>
      </w:r>
      <w:r w:rsidR="004E0EBE" w:rsidRPr="00F8362A">
        <w:rPr>
          <w:rFonts w:ascii="Times New Roman" w:hAnsi="Times New Roman" w:cs="Times New Roman"/>
          <w:color w:val="000000" w:themeColor="text1"/>
        </w:rPr>
        <w:t xml:space="preserve">it </w:t>
      </w:r>
      <w:r w:rsidRPr="00F8362A">
        <w:rPr>
          <w:rFonts w:ascii="Times New Roman" w:hAnsi="Times New Roman" w:cs="Times New Roman"/>
          <w:color w:val="000000" w:themeColor="text1"/>
        </w:rPr>
        <w:t xml:space="preserve">particularly concerning. This study was designed to determine the status and pathogenic potential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bulk tank milk (BTM). Thirty-three BTM samples were collected from 17 dairy farms and screened for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t>
      </w:r>
      <w:r w:rsidR="009214F0" w:rsidRPr="00F8362A">
        <w:rPr>
          <w:rFonts w:ascii="Times New Roman" w:hAnsi="Times New Roman" w:cs="Times New Roman"/>
          <w:color w:val="000000" w:themeColor="text1"/>
        </w:rPr>
        <w:t>on Chromogenic</w:t>
      </w:r>
      <w:r w:rsidRPr="00F8362A">
        <w:rPr>
          <w:rFonts w:ascii="Times New Roman" w:hAnsi="Times New Roman" w:cs="Times New Roman"/>
          <w:color w:val="000000" w:themeColor="text1"/>
        </w:rPr>
        <w:t xml:space="preserve"> media.</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All isolates were confirmed by </w:t>
      </w:r>
      <w:r w:rsidR="004E0EBE" w:rsidRPr="00F8362A">
        <w:rPr>
          <w:rFonts w:ascii="Times New Roman" w:hAnsi="Times New Roman" w:cs="Times New Roman"/>
          <w:color w:val="000000" w:themeColor="text1"/>
        </w:rPr>
        <w:t>m</w:t>
      </w:r>
      <w:r w:rsidRPr="00F8362A">
        <w:rPr>
          <w:rFonts w:ascii="Times New Roman" w:hAnsi="Times New Roman" w:cs="Times New Roman"/>
          <w:color w:val="000000" w:themeColor="text1"/>
        </w:rPr>
        <w:t>atrix-</w:t>
      </w:r>
      <w:r w:rsidR="004E0EBE"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ssisted </w:t>
      </w:r>
      <w:r w:rsidR="004E0EBE" w:rsidRPr="00F8362A">
        <w:rPr>
          <w:rFonts w:ascii="Times New Roman" w:hAnsi="Times New Roman" w:cs="Times New Roman"/>
          <w:color w:val="000000" w:themeColor="text1"/>
        </w:rPr>
        <w:t>l</w:t>
      </w:r>
      <w:r w:rsidRPr="00F8362A">
        <w:rPr>
          <w:rFonts w:ascii="Times New Roman" w:hAnsi="Times New Roman" w:cs="Times New Roman"/>
          <w:color w:val="000000" w:themeColor="text1"/>
        </w:rPr>
        <w:t xml:space="preserve">aser </w:t>
      </w:r>
      <w:r w:rsidR="004E0EBE" w:rsidRPr="00F8362A">
        <w:rPr>
          <w:rFonts w:ascii="Times New Roman" w:hAnsi="Times New Roman" w:cs="Times New Roman"/>
          <w:color w:val="000000" w:themeColor="text1"/>
        </w:rPr>
        <w:t>d</w:t>
      </w:r>
      <w:r w:rsidRPr="00F8362A">
        <w:rPr>
          <w:rFonts w:ascii="Times New Roman" w:hAnsi="Times New Roman" w:cs="Times New Roman"/>
          <w:color w:val="000000" w:themeColor="text1"/>
        </w:rPr>
        <w:t>esorption/</w:t>
      </w:r>
      <w:r w:rsidR="004E0EBE" w:rsidRPr="00F8362A">
        <w:rPr>
          <w:rFonts w:ascii="Times New Roman" w:hAnsi="Times New Roman" w:cs="Times New Roman"/>
          <w:color w:val="000000" w:themeColor="text1"/>
        </w:rPr>
        <w:t>i</w:t>
      </w:r>
      <w:r w:rsidRPr="00F8362A">
        <w:rPr>
          <w:rFonts w:ascii="Times New Roman" w:hAnsi="Times New Roman" w:cs="Times New Roman"/>
          <w:color w:val="000000" w:themeColor="text1"/>
        </w:rPr>
        <w:t>onization-</w:t>
      </w:r>
      <w:r w:rsidR="004E0EBE" w:rsidRPr="00F8362A">
        <w:rPr>
          <w:rFonts w:ascii="Times New Roman" w:hAnsi="Times New Roman" w:cs="Times New Roman"/>
          <w:color w:val="000000" w:themeColor="text1"/>
        </w:rPr>
        <w:t>t</w:t>
      </w:r>
      <w:r w:rsidRPr="00F8362A">
        <w:rPr>
          <w:rFonts w:ascii="Times New Roman" w:hAnsi="Times New Roman" w:cs="Times New Roman"/>
          <w:color w:val="000000" w:themeColor="text1"/>
        </w:rPr>
        <w:t xml:space="preserve">ime of </w:t>
      </w:r>
      <w:r w:rsidR="004E0EBE"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light</w:t>
      </w:r>
      <w:r w:rsidRPr="00F8362A">
        <w:rPr>
          <w:rFonts w:ascii="Times New Roman" w:hAnsi="Times New Roman" w:cs="Times New Roman"/>
          <w:color w:val="000000" w:themeColor="text1"/>
          <w:shd w:val="clear" w:color="auto" w:fill="FFFFFF"/>
        </w:rPr>
        <w:t> </w:t>
      </w:r>
      <w:r w:rsidR="004E0EBE" w:rsidRPr="00F8362A">
        <w:rPr>
          <w:rFonts w:ascii="Times New Roman" w:hAnsi="Times New Roman" w:cs="Times New Roman"/>
          <w:color w:val="000000" w:themeColor="text1"/>
        </w:rPr>
        <w:t>m</w:t>
      </w:r>
      <w:r w:rsidRPr="00F8362A">
        <w:rPr>
          <w:rFonts w:ascii="Times New Roman" w:hAnsi="Times New Roman" w:cs="Times New Roman"/>
          <w:color w:val="000000" w:themeColor="text1"/>
        </w:rPr>
        <w:t xml:space="preserve">ass </w:t>
      </w:r>
      <w:r w:rsidR="004E0EBE"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pectrometry test and subjected to an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antimicrobial susceptibility test</w:t>
      </w:r>
      <w:r w:rsidR="004E0EBE" w:rsidRPr="00F8362A">
        <w:rPr>
          <w:rFonts w:ascii="Times New Roman" w:hAnsi="Times New Roman" w:cs="Times New Roman"/>
          <w:color w:val="000000" w:themeColor="text1"/>
        </w:rPr>
        <w:t>ing</w:t>
      </w:r>
      <w:r w:rsidRPr="00F8362A">
        <w:rPr>
          <w:rFonts w:ascii="Times New Roman" w:hAnsi="Times New Roman" w:cs="Times New Roman"/>
          <w:color w:val="000000" w:themeColor="text1"/>
        </w:rPr>
        <w:t xml:space="preserve"> (AST), </w:t>
      </w:r>
      <w:r w:rsidR="003C7278" w:rsidRPr="00F8362A">
        <w:rPr>
          <w:rFonts w:ascii="Times New Roman" w:hAnsi="Times New Roman" w:cs="Times New Roman"/>
          <w:color w:val="000000" w:themeColor="text1"/>
        </w:rPr>
        <w:t>w</w:t>
      </w:r>
      <w:r w:rsidRPr="00F8362A">
        <w:rPr>
          <w:rFonts w:ascii="Times New Roman" w:hAnsi="Times New Roman" w:cs="Times New Roman"/>
          <w:color w:val="000000" w:themeColor="text1"/>
        </w:rPr>
        <w:t xml:space="preserve">hole </w:t>
      </w:r>
      <w:r w:rsidR="003C7278" w:rsidRPr="00F8362A">
        <w:rPr>
          <w:rFonts w:ascii="Times New Roman" w:hAnsi="Times New Roman" w:cs="Times New Roman"/>
          <w:color w:val="000000" w:themeColor="text1"/>
        </w:rPr>
        <w:t>g</w:t>
      </w:r>
      <w:r w:rsidRPr="00F8362A">
        <w:rPr>
          <w:rFonts w:ascii="Times New Roman" w:hAnsi="Times New Roman" w:cs="Times New Roman"/>
          <w:color w:val="000000" w:themeColor="text1"/>
        </w:rPr>
        <w:t xml:space="preserve">enome </w:t>
      </w:r>
      <w:r w:rsidR="003C7278"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equencing (WGS), and in </w:t>
      </w:r>
      <w:r w:rsidRPr="00F8362A">
        <w:rPr>
          <w:rFonts w:ascii="Times New Roman" w:hAnsi="Times New Roman" w:cs="Times New Roman"/>
          <w:i/>
          <w:iCs/>
          <w:color w:val="000000" w:themeColor="text1"/>
        </w:rPr>
        <w:t xml:space="preserve">silico </w:t>
      </w:r>
      <w:r w:rsidRPr="00F8362A">
        <w:rPr>
          <w:rFonts w:ascii="Times New Roman" w:hAnsi="Times New Roman" w:cs="Times New Roman"/>
          <w:color w:val="000000" w:themeColor="text1"/>
        </w:rPr>
        <w:t>typing</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rPr>
        <w:t xml:space="preserve">Ten presumptive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bacteria,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two </w:t>
      </w:r>
      <w:r w:rsidRPr="00F8362A">
        <w:rPr>
          <w:rFonts w:ascii="Times New Roman" w:hAnsi="Times New Roman" w:cs="Times New Roman"/>
          <w:i/>
          <w:iCs/>
          <w:color w:val="000000" w:themeColor="text1"/>
        </w:rPr>
        <w:t xml:space="preserve">K. pneumoniae </w:t>
      </w:r>
      <w:r w:rsidRPr="00F8362A">
        <w:rPr>
          <w:rFonts w:ascii="Times New Roman" w:hAnsi="Times New Roman" w:cs="Times New Roman"/>
          <w:color w:val="000000" w:themeColor="text1"/>
        </w:rPr>
        <w:t xml:space="preserve">were isolated. The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 xml:space="preserve">-E. coli and -K. pneumoniae </w:t>
      </w:r>
      <w:r w:rsidRPr="00F8362A">
        <w:rPr>
          <w:rFonts w:ascii="Times New Roman" w:hAnsi="Times New Roman" w:cs="Times New Roman"/>
          <w:color w:val="000000" w:themeColor="text1"/>
        </w:rPr>
        <w:t xml:space="preserve">in BTM was 24.2% and 6.1% , respectively.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were detected in 41</w:t>
      </w:r>
      <w:r w:rsidR="00E54345"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2% of the study farms</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while only two tested positive for ESBL</w:t>
      </w:r>
      <w:r w:rsidRPr="00F8362A">
        <w:rPr>
          <w:rFonts w:ascii="Times New Roman" w:hAnsi="Times New Roman" w:cs="Times New Roman"/>
          <w:i/>
          <w:iCs/>
          <w:color w:val="000000" w:themeColor="text1"/>
        </w:rPr>
        <w:t xml:space="preserve">-K. pneumoniae. </w:t>
      </w:r>
      <w:r w:rsidR="004E0EBE" w:rsidRPr="00F8362A">
        <w:rPr>
          <w:rFonts w:ascii="Times New Roman" w:hAnsi="Times New Roman" w:cs="Times New Roman"/>
          <w:color w:val="000000" w:themeColor="text1"/>
        </w:rPr>
        <w:t>Seven</w:t>
      </w:r>
      <w:r w:rsidRPr="00F8362A">
        <w:rPr>
          <w:rFonts w:ascii="Times New Roman" w:hAnsi="Times New Roman" w:cs="Times New Roman"/>
          <w:color w:val="000000" w:themeColor="text1"/>
        </w:rPr>
        <w:t xml:space="preserve"> </w:t>
      </w:r>
      <w:r w:rsidR="00DD7F4D" w:rsidRPr="00F8362A">
        <w:rPr>
          <w:rFonts w:ascii="Times New Roman" w:hAnsi="Times New Roman" w:cs="Times New Roman"/>
          <w:color w:val="000000" w:themeColor="text1"/>
        </w:rPr>
        <w:t xml:space="preserve">of the </w:t>
      </w: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MDR</w:t>
      </w:r>
      <w:r w:rsidR="00DD7F4D"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The two ESBL-producing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w:t>
      </w:r>
      <w:r w:rsidR="004E0EBE" w:rsidRPr="00F8362A">
        <w:rPr>
          <w:rFonts w:ascii="Times New Roman" w:hAnsi="Times New Roman" w:cs="Times New Roman"/>
          <w:color w:val="000000" w:themeColor="text1"/>
        </w:rPr>
        <w:t>were</w:t>
      </w:r>
      <w:r w:rsidRPr="00F8362A">
        <w:rPr>
          <w:rFonts w:ascii="Times New Roman" w:hAnsi="Times New Roman" w:cs="Times New Roman"/>
          <w:color w:val="000000" w:themeColor="text1"/>
        </w:rPr>
        <w:t xml:space="preserve"> </w:t>
      </w:r>
      <w:r w:rsidR="00D8512A" w:rsidRPr="00F8362A">
        <w:rPr>
          <w:rFonts w:ascii="Times New Roman" w:hAnsi="Times New Roman" w:cs="Times New Roman"/>
          <w:color w:val="000000" w:themeColor="text1"/>
        </w:rPr>
        <w:t>resistant</w:t>
      </w:r>
      <w:r w:rsidRPr="00F8362A">
        <w:rPr>
          <w:rFonts w:ascii="Times New Roman" w:hAnsi="Times New Roman" w:cs="Times New Roman"/>
          <w:color w:val="000000" w:themeColor="text1"/>
        </w:rPr>
        <w:t xml:space="preserve"> to ceftriaxone. </w:t>
      </w:r>
      <w:r w:rsidR="001F511C"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even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carry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and five of them co-harbor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w:t>
      </w:r>
      <w:r w:rsidR="003C7278" w:rsidRPr="00F8362A">
        <w:rPr>
          <w:rFonts w:ascii="Times New Roman" w:hAnsi="Times New Roman" w:cs="Times New Roman"/>
          <w:color w:val="000000" w:themeColor="text1"/>
          <w:vertAlign w:val="subscript"/>
        </w:rPr>
        <w:t>.</w:t>
      </w:r>
      <w:r w:rsidRPr="00F8362A">
        <w:rPr>
          <w:rFonts w:ascii="Times New Roman" w:hAnsi="Times New Roman" w:cs="Times New Roman"/>
          <w:color w:val="000000" w:themeColor="text1"/>
        </w:rPr>
        <w:t xml:space="preserve"> Most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co-harbor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with several </w:t>
      </w:r>
      <w:r w:rsidR="001F511C" w:rsidRPr="00F8362A">
        <w:rPr>
          <w:rFonts w:ascii="Times New Roman" w:hAnsi="Times New Roman" w:cs="Times New Roman"/>
          <w:color w:val="000000" w:themeColor="text1"/>
        </w:rPr>
        <w:t xml:space="preserve">other </w:t>
      </w:r>
      <w:r w:rsidRPr="00F8362A">
        <w:rPr>
          <w:rFonts w:ascii="Times New Roman" w:hAnsi="Times New Roman" w:cs="Times New Roman"/>
          <w:color w:val="000000" w:themeColor="text1"/>
        </w:rPr>
        <w:t xml:space="preserve">resistance genes such as </w:t>
      </w:r>
      <w:r w:rsidRPr="00F8362A">
        <w:rPr>
          <w:rFonts w:ascii="Times New Roman" w:hAnsi="Times New Roman" w:cs="Times New Roman"/>
          <w:i/>
          <w:iCs/>
          <w:color w:val="000000" w:themeColor="text1"/>
        </w:rPr>
        <w:t>qnr</w:t>
      </w:r>
      <w:r w:rsidRPr="00F8362A">
        <w:rPr>
          <w:rFonts w:ascii="Times New Roman" w:hAnsi="Times New Roman" w:cs="Times New Roman"/>
          <w:color w:val="000000" w:themeColor="text1"/>
        </w:rPr>
        <w:t xml:space="preserve">B19, </w:t>
      </w:r>
      <w:r w:rsidRPr="00F8362A">
        <w:rPr>
          <w:rFonts w:ascii="Times New Roman" w:hAnsi="Times New Roman" w:cs="Times New Roman"/>
          <w:i/>
          <w:iCs/>
          <w:color w:val="000000" w:themeColor="text1"/>
        </w:rPr>
        <w:t>tet</w:t>
      </w:r>
      <w:r w:rsidRPr="00F8362A">
        <w:rPr>
          <w:rFonts w:ascii="Times New Roman" w:hAnsi="Times New Roman" w:cs="Times New Roman"/>
          <w:color w:val="000000" w:themeColor="text1"/>
        </w:rPr>
        <w:t xml:space="preserve">(A), </w:t>
      </w:r>
      <w:r w:rsidRPr="00F8362A">
        <w:rPr>
          <w:rFonts w:ascii="Times New Roman" w:hAnsi="Times New Roman" w:cs="Times New Roman"/>
          <w:i/>
          <w:iCs/>
          <w:color w:val="000000" w:themeColor="text1"/>
        </w:rPr>
        <w:t>aad</w:t>
      </w:r>
      <w:r w:rsidRPr="00F8362A">
        <w:rPr>
          <w:rFonts w:ascii="Times New Roman" w:hAnsi="Times New Roman" w:cs="Times New Roman"/>
          <w:color w:val="000000" w:themeColor="text1"/>
        </w:rPr>
        <w:t xml:space="preserve">A1 </w:t>
      </w:r>
      <w:r w:rsidRPr="00F8362A">
        <w:rPr>
          <w:rFonts w:ascii="Times New Roman" w:hAnsi="Times New Roman" w:cs="Times New Roman"/>
          <w:i/>
          <w:iCs/>
          <w:color w:val="000000" w:themeColor="text1"/>
        </w:rPr>
        <w:t>aph(3'')-</w:t>
      </w:r>
      <w:r w:rsidRPr="00F8362A">
        <w:rPr>
          <w:rFonts w:ascii="Times New Roman" w:hAnsi="Times New Roman" w:cs="Times New Roman"/>
          <w:color w:val="000000" w:themeColor="text1"/>
        </w:rPr>
        <w:t>Ib</w:t>
      </w:r>
      <w:r w:rsidRPr="00F8362A">
        <w:rPr>
          <w:rFonts w:ascii="Times New Roman" w:hAnsi="Times New Roman" w:cs="Times New Roman"/>
          <w:i/>
          <w:iCs/>
          <w:color w:val="000000" w:themeColor="text1"/>
        </w:rPr>
        <w:t>, aph(6)-</w:t>
      </w:r>
      <w:r w:rsidRPr="00F8362A">
        <w:rPr>
          <w:rFonts w:ascii="Times New Roman" w:hAnsi="Times New Roman" w:cs="Times New Roman"/>
          <w:color w:val="000000" w:themeColor="text1"/>
        </w:rPr>
        <w:t>Id</w:t>
      </w:r>
      <w:r w:rsidRPr="00F8362A">
        <w:rPr>
          <w:rFonts w:ascii="Times New Roman" w:hAnsi="Times New Roman" w:cs="Times New Roman"/>
          <w:i/>
          <w:iCs/>
          <w:color w:val="000000" w:themeColor="text1"/>
        </w:rPr>
        <w:t>,), flo</w:t>
      </w:r>
      <w:r w:rsidRPr="00F8362A">
        <w:rPr>
          <w:rFonts w:ascii="Times New Roman" w:hAnsi="Times New Roman" w:cs="Times New Roman"/>
          <w:color w:val="000000" w:themeColor="text1"/>
        </w:rPr>
        <w:t>R</w:t>
      </w:r>
      <w:r w:rsidRPr="00F8362A">
        <w:rPr>
          <w:rFonts w:ascii="Times New Roman" w:hAnsi="Times New Roman" w:cs="Times New Roman"/>
          <w:i/>
          <w:iCs/>
          <w:color w:val="000000" w:themeColor="text1"/>
        </w:rPr>
        <w:t>,  sul</w:t>
      </w:r>
      <w:r w:rsidRPr="00F8362A">
        <w:rPr>
          <w:rFonts w:ascii="Times New Roman" w:hAnsi="Times New Roman" w:cs="Times New Roman"/>
          <w:color w:val="000000" w:themeColor="text1"/>
        </w:rPr>
        <w:t>2</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and mutations (</w:t>
      </w:r>
      <w:r w:rsidRPr="00F8362A">
        <w:rPr>
          <w:rFonts w:ascii="Times New Roman" w:hAnsi="Times New Roman" w:cs="Times New Roman"/>
          <w:i/>
          <w:iCs/>
          <w:color w:val="000000" w:themeColor="text1"/>
        </w:rPr>
        <w:t>gyr</w:t>
      </w:r>
      <w:r w:rsidRPr="00F8362A">
        <w:rPr>
          <w:rFonts w:ascii="Times New Roman" w:hAnsi="Times New Roman" w:cs="Times New Roman"/>
          <w:color w:val="000000" w:themeColor="text1"/>
        </w:rPr>
        <w:t>A</w:t>
      </w:r>
      <w:r w:rsidRPr="00F8362A">
        <w:rPr>
          <w:rFonts w:ascii="Times New Roman" w:hAnsi="Times New Roman" w:cs="Times New Roman"/>
          <w:i/>
          <w:iCs/>
          <w:color w:val="000000" w:themeColor="text1"/>
        </w:rPr>
        <w:t>, gyr</w:t>
      </w:r>
      <w:r w:rsidRPr="00F8362A">
        <w:rPr>
          <w:rFonts w:ascii="Times New Roman" w:hAnsi="Times New Roman" w:cs="Times New Roman"/>
          <w:color w:val="000000" w:themeColor="text1"/>
        </w:rPr>
        <w:t>B</w:t>
      </w:r>
      <w:r w:rsidRPr="00F8362A">
        <w:rPr>
          <w:rFonts w:ascii="Times New Roman" w:hAnsi="Times New Roman" w:cs="Times New Roman"/>
          <w:i/>
          <w:iCs/>
          <w:color w:val="000000" w:themeColor="text1"/>
        </w:rPr>
        <w:t>, par</w:t>
      </w:r>
      <w:r w:rsidRPr="00F8362A">
        <w:rPr>
          <w:rFonts w:ascii="Times New Roman" w:hAnsi="Times New Roman" w:cs="Times New Roman"/>
          <w:color w:val="000000" w:themeColor="text1"/>
        </w:rPr>
        <w:t>C</w:t>
      </w:r>
      <w:r w:rsidRPr="00F8362A">
        <w:rPr>
          <w:rFonts w:ascii="Times New Roman" w:hAnsi="Times New Roman" w:cs="Times New Roman"/>
          <w:i/>
          <w:iCs/>
          <w:color w:val="000000" w:themeColor="text1"/>
        </w:rPr>
        <w:t>,  par</w:t>
      </w:r>
      <w:r w:rsidRPr="00F8362A">
        <w:rPr>
          <w:rFonts w:ascii="Times New Roman" w:hAnsi="Times New Roman" w:cs="Times New Roman"/>
          <w:color w:val="000000" w:themeColor="text1"/>
        </w:rPr>
        <w:t>E</w:t>
      </w:r>
      <w:r w:rsidRPr="00F8362A">
        <w:rPr>
          <w:rFonts w:ascii="Times New Roman" w:hAnsi="Times New Roman" w:cs="Times New Roman"/>
          <w:i/>
          <w:iCs/>
          <w:color w:val="000000" w:themeColor="text1"/>
        </w:rPr>
        <w:t xml:space="preserve"> and pmr</w:t>
      </w:r>
      <w:r w:rsidRPr="00F8362A">
        <w:rPr>
          <w:rFonts w:ascii="Times New Roman" w:hAnsi="Times New Roman" w:cs="Times New Roman"/>
          <w:color w:val="000000" w:themeColor="text1"/>
        </w:rPr>
        <w:t xml:space="preserve">B). Most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resistance genes were associated with mobile genetic elements</w:t>
      </w:r>
      <w:r w:rsidR="00A95FE6" w:rsidRPr="00F8362A">
        <w:rPr>
          <w:rFonts w:ascii="Times New Roman" w:hAnsi="Times New Roman" w:cs="Times New Roman"/>
          <w:color w:val="000000" w:themeColor="text1"/>
        </w:rPr>
        <w:t xml:space="preserve"> mainly </w:t>
      </w:r>
      <w:r w:rsidRPr="00F8362A">
        <w:rPr>
          <w:rFonts w:ascii="Times New Roman" w:hAnsi="Times New Roman" w:cs="Times New Roman"/>
          <w:color w:val="000000" w:themeColor="text1"/>
        </w:rPr>
        <w:t xml:space="preserve">plasmids. </w:t>
      </w:r>
      <w:r w:rsidR="00B805D3" w:rsidRPr="00F8362A">
        <w:rPr>
          <w:rFonts w:ascii="Times New Roman" w:hAnsi="Times New Roman" w:cs="Times New Roman"/>
          <w:color w:val="000000" w:themeColor="text1"/>
        </w:rPr>
        <w:t xml:space="preserve">Six </w:t>
      </w:r>
      <w:r w:rsidRPr="00F8362A">
        <w:rPr>
          <w:rFonts w:ascii="Times New Roman" w:hAnsi="Times New Roman" w:cs="Times New Roman"/>
          <w:color w:val="000000" w:themeColor="text1"/>
        </w:rPr>
        <w:t xml:space="preserve">sequence types (STs) </w:t>
      </w:r>
      <w:r w:rsidR="00A95FE6" w:rsidRPr="00F8362A">
        <w:rPr>
          <w:rFonts w:ascii="Times New Roman" w:hAnsi="Times New Roman" w:cs="Times New Roman"/>
          <w:i/>
          <w:iCs/>
          <w:color w:val="000000" w:themeColor="text1"/>
        </w:rPr>
        <w:t xml:space="preserve">E. coli </w:t>
      </w:r>
      <w:r w:rsidR="00A95FE6" w:rsidRPr="00F8362A">
        <w:rPr>
          <w:rFonts w:ascii="Times New Roman" w:hAnsi="Times New Roman" w:cs="Times New Roman"/>
          <w:color w:val="000000" w:themeColor="text1"/>
        </w:rPr>
        <w:t>was detected</w:t>
      </w:r>
      <w:r w:rsidRPr="00F8362A">
        <w:rPr>
          <w:rFonts w:ascii="Times New Roman" w:hAnsi="Times New Roman" w:cs="Times New Roman"/>
          <w:color w:val="000000" w:themeColor="text1"/>
        </w:rPr>
        <w:t>. All</w:t>
      </w:r>
      <w:r w:rsidR="00A95FE6" w:rsidRPr="00F8362A">
        <w:rPr>
          <w:rFonts w:ascii="Times New Roman" w:hAnsi="Times New Roman" w:cs="Times New Roman"/>
          <w:color w:val="000000" w:themeColor="text1"/>
        </w:rPr>
        <w:t xml:space="preserve"> ESBL-</w:t>
      </w:r>
      <w:r w:rsidR="00A95FE6" w:rsidRPr="00F8362A">
        <w:rPr>
          <w:rFonts w:ascii="Times New Roman" w:hAnsi="Times New Roman" w:cs="Times New Roman"/>
          <w:i/>
          <w:iCs/>
          <w:color w:val="000000" w:themeColor="text1"/>
        </w:rPr>
        <w:t>E. coli</w:t>
      </w:r>
      <w:r w:rsidR="00A95FE6"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 were predicted </w:t>
      </w:r>
      <w:r w:rsidR="003C7278" w:rsidRPr="00F8362A">
        <w:rPr>
          <w:rFonts w:ascii="Times New Roman" w:hAnsi="Times New Roman" w:cs="Times New Roman"/>
          <w:color w:val="000000" w:themeColor="text1"/>
        </w:rPr>
        <w:t>to be a</w:t>
      </w:r>
      <w:r w:rsidRPr="00F8362A">
        <w:rPr>
          <w:rFonts w:ascii="Times New Roman" w:hAnsi="Times New Roman" w:cs="Times New Roman"/>
          <w:color w:val="000000" w:themeColor="text1"/>
        </w:rPr>
        <w:t xml:space="preserve"> human pathogens. Four STs (three ST10 and ST69) were </w:t>
      </w:r>
      <w:r w:rsidR="00BA3086" w:rsidRPr="00F8362A">
        <w:rPr>
          <w:rFonts w:ascii="Times New Roman" w:hAnsi="Times New Roman" w:cs="Times New Roman"/>
          <w:color w:val="000000" w:themeColor="text1"/>
        </w:rPr>
        <w:t xml:space="preserve">a </w:t>
      </w:r>
      <w:r w:rsidRPr="00F8362A">
        <w:rPr>
          <w:rFonts w:ascii="Times New Roman" w:hAnsi="Times New Roman" w:cs="Times New Roman"/>
          <w:color w:val="000000" w:themeColor="text1"/>
        </w:rPr>
        <w:t xml:space="preserve"> high-risk clones</w:t>
      </w:r>
      <w:r w:rsidR="00BA3086" w:rsidRPr="00F8362A">
        <w:rPr>
          <w:rFonts w:ascii="Times New Roman" w:hAnsi="Times New Roman" w:cs="Times New Roman"/>
          <w:color w:val="000000" w:themeColor="text1"/>
        </w:rPr>
        <w:t xml:space="preserve"> of </w:t>
      </w:r>
      <w:r w:rsidR="00BA3086" w:rsidRPr="00F8362A">
        <w:rPr>
          <w:rFonts w:ascii="Times New Roman" w:hAnsi="Times New Roman" w:cs="Times New Roman"/>
          <w:i/>
          <w:iCs/>
          <w:color w:val="000000" w:themeColor="text1"/>
        </w:rPr>
        <w:t>E. coli</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Up to 40 virulence markers were detected in all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w:t>
      </w:r>
      <w:r w:rsidR="00EF32E4"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00A95FE6" w:rsidRPr="00F8362A">
        <w:rPr>
          <w:rFonts w:ascii="Times New Roman" w:hAnsi="Times New Roman" w:cs="Times New Roman"/>
          <w:color w:val="000000" w:themeColor="text1"/>
        </w:rPr>
        <w:t>O</w:t>
      </w:r>
      <w:r w:rsidRPr="00F8362A">
        <w:rPr>
          <w:rFonts w:ascii="Times New Roman" w:hAnsi="Times New Roman" w:cs="Times New Roman"/>
          <w:color w:val="000000" w:themeColor="text1"/>
        </w:rPr>
        <w:t xml:space="preserve">ne of the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t>
      </w:r>
      <w:r w:rsidR="00A95FE6" w:rsidRPr="00F8362A">
        <w:rPr>
          <w:rFonts w:ascii="Times New Roman" w:hAnsi="Times New Roman" w:cs="Times New Roman"/>
          <w:color w:val="000000" w:themeColor="text1"/>
        </w:rPr>
        <w:t>was</w:t>
      </w:r>
      <w:r w:rsidRPr="00F8362A">
        <w:rPr>
          <w:rFonts w:ascii="Times New Roman" w:hAnsi="Times New Roman" w:cs="Times New Roman"/>
          <w:color w:val="000000" w:themeColor="text1"/>
        </w:rPr>
        <w:t xml:space="preserve"> ST867; the other was novel. Each </w:t>
      </w:r>
      <w:r w:rsidRPr="00F8362A">
        <w:rPr>
          <w:rFonts w:ascii="Times New Roman" w:hAnsi="Times New Roman" w:cs="Times New Roman"/>
          <w:i/>
          <w:color w:val="000000" w:themeColor="text1"/>
        </w:rPr>
        <w:t>K.</w:t>
      </w:r>
      <w:r w:rsidRPr="00F8362A">
        <w:rPr>
          <w:rFonts w:ascii="Times New Roman" w:hAnsi="Times New Roman" w:cs="Times New Roman"/>
          <w:i/>
          <w:iCs/>
          <w:color w:val="000000" w:themeColor="text1"/>
        </w:rPr>
        <w:t xml:space="preserve"> pneumonia </w:t>
      </w:r>
      <w:r w:rsidRPr="00F8362A">
        <w:rPr>
          <w:rFonts w:ascii="Times New Roman" w:hAnsi="Times New Roman" w:cs="Times New Roman"/>
          <w:color w:val="000000" w:themeColor="text1"/>
        </w:rPr>
        <w:t>isolates carried three</w:t>
      </w:r>
      <w:r w:rsidR="00DD7F4D" w:rsidRPr="00F8362A">
        <w:rPr>
          <w:rFonts w:ascii="Times New Roman" w:hAnsi="Times New Roman" w:cs="Times New Roman"/>
          <w:color w:val="000000" w:themeColor="text1"/>
        </w:rPr>
        <w:t xml:space="preserve"> types of </w:t>
      </w:r>
      <w:r w:rsidRPr="00F8362A">
        <w:rPr>
          <w:rFonts w:ascii="Times New Roman" w:hAnsi="Times New Roman" w:cs="Times New Roman"/>
          <w:color w:val="000000" w:themeColor="text1"/>
        </w:rPr>
        <w:t xml:space="preserve"> beta-lactamase genes</w:t>
      </w:r>
      <w:r w:rsidRPr="00F8362A">
        <w:rPr>
          <w:rFonts w:ascii="Times New Roman" w:hAnsi="Times New Roman" w:cs="Times New Roman"/>
          <w:i/>
          <w:iCs/>
          <w:color w:val="000000" w:themeColor="text1"/>
        </w:rPr>
        <w:t>, qnr</w:t>
      </w:r>
      <w:r w:rsidRPr="00F8362A">
        <w:rPr>
          <w:rFonts w:ascii="Times New Roman" w:hAnsi="Times New Roman" w:cs="Times New Roman"/>
          <w:color w:val="000000" w:themeColor="text1"/>
        </w:rPr>
        <w:t>B19</w:t>
      </w:r>
      <w:r w:rsidRPr="00F8362A">
        <w:rPr>
          <w:rFonts w:ascii="Times New Roman" w:hAnsi="Times New Roman" w:cs="Times New Roman"/>
          <w:i/>
          <w:iCs/>
          <w:color w:val="000000" w:themeColor="text1"/>
        </w:rPr>
        <w:t>, and fos</w:t>
      </w:r>
      <w:r w:rsidRPr="00F8362A">
        <w:rPr>
          <w:rFonts w:ascii="Times New Roman" w:hAnsi="Times New Roman" w:cs="Times New Roman"/>
          <w:color w:val="000000" w:themeColor="text1"/>
        </w:rPr>
        <w:t>A</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The novel ST also carried a </w:t>
      </w:r>
      <w:r w:rsidR="00874CC1" w:rsidRPr="00F8362A">
        <w:rPr>
          <w:rFonts w:ascii="Times New Roman" w:hAnsi="Times New Roman" w:cs="Times New Roman"/>
          <w:color w:val="000000" w:themeColor="text1"/>
        </w:rPr>
        <w:t>novel</w:t>
      </w:r>
      <w:r w:rsidRPr="00F8362A">
        <w:rPr>
          <w:rFonts w:ascii="Times New Roman" w:hAnsi="Times New Roman" w:cs="Times New Roman"/>
          <w:color w:val="000000" w:themeColor="text1"/>
        </w:rPr>
        <w:t xml:space="preserve"> IncFII(K) </w:t>
      </w:r>
      <w:r w:rsidR="00874CC1" w:rsidRPr="00F8362A">
        <w:rPr>
          <w:rFonts w:ascii="Times New Roman" w:hAnsi="Times New Roman" w:cs="Times New Roman"/>
          <w:color w:val="000000" w:themeColor="text1"/>
        </w:rPr>
        <w:t>ST</w:t>
      </w:r>
      <w:r w:rsidRPr="00F8362A">
        <w:rPr>
          <w:rFonts w:ascii="Times New Roman" w:hAnsi="Times New Roman" w:cs="Times New Roman"/>
          <w:color w:val="000000" w:themeColor="text1"/>
        </w:rPr>
        <w:t xml:space="preserve">. </w:t>
      </w:r>
      <w:r w:rsidR="00507324" w:rsidRPr="00F8362A">
        <w:rPr>
          <w:rFonts w:ascii="Times New Roman" w:hAnsi="Times New Roman" w:cs="Times New Roman"/>
          <w:color w:val="000000" w:themeColor="text1"/>
        </w:rPr>
        <w:t>Matching STs  and resistance patterns were found in isolates obtained from fecal samples collected from the same farm where BTM was collected.</w:t>
      </w:r>
      <w:r w:rsidRPr="00F8362A">
        <w:rPr>
          <w:rFonts w:ascii="Times New Roman" w:hAnsi="Times New Roman" w:cs="Times New Roman"/>
          <w:color w:val="000000" w:themeColor="text1"/>
        </w:rPr>
        <w:t xml:space="preserve"> </w:t>
      </w:r>
      <w:r w:rsidR="00741A8B" w:rsidRPr="00F8362A">
        <w:rPr>
          <w:rFonts w:ascii="Times New Roman" w:hAnsi="Times New Roman" w:cs="Times New Roman"/>
          <w:color w:val="000000" w:themeColor="text1"/>
        </w:rPr>
        <w:t xml:space="preserve">Detection </w:t>
      </w:r>
      <w:r w:rsidRPr="00F8362A">
        <w:rPr>
          <w:rFonts w:ascii="Times New Roman" w:hAnsi="Times New Roman" w:cs="Times New Roman"/>
          <w:color w:val="000000" w:themeColor="text1"/>
        </w:rPr>
        <w:t xml:space="preserve"> of high-risk clones of MDR 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and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the presence of</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 xml:space="preserve">-K. pneumoniae </w:t>
      </w:r>
      <w:r w:rsidRPr="00F8362A">
        <w:rPr>
          <w:rFonts w:ascii="Times New Roman" w:hAnsi="Times New Roman" w:cs="Times New Roman"/>
          <w:color w:val="000000" w:themeColor="text1"/>
        </w:rPr>
        <w:t xml:space="preserve">in BTM  indicates that raw milk </w:t>
      </w:r>
      <w:r w:rsidR="00874CC1" w:rsidRPr="00F8362A">
        <w:rPr>
          <w:rFonts w:ascii="Times New Roman" w:hAnsi="Times New Roman" w:cs="Times New Roman"/>
          <w:color w:val="000000" w:themeColor="text1"/>
        </w:rPr>
        <w:t xml:space="preserve">can be </w:t>
      </w:r>
      <w:r w:rsidRPr="00F8362A">
        <w:rPr>
          <w:rFonts w:ascii="Times New Roman" w:hAnsi="Times New Roman" w:cs="Times New Roman"/>
          <w:color w:val="000000" w:themeColor="text1"/>
        </w:rPr>
        <w:t xml:space="preserve"> a reservoir of potentially zoonotic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00CD7290" w:rsidRPr="00F8362A">
        <w:rPr>
          <w:rFonts w:ascii="Times New Roman" w:hAnsi="Times New Roman" w:cs="Times New Roman"/>
          <w:color w:val="000000" w:themeColor="text1"/>
        </w:rPr>
        <w:t xml:space="preserve">. </w:t>
      </w:r>
      <w:r w:rsidR="000703C1" w:rsidRPr="00F8362A">
        <w:rPr>
          <w:rFonts w:ascii="Times New Roman" w:hAnsi="Times New Roman" w:cs="Times New Roman"/>
          <w:color w:val="000000" w:themeColor="text1"/>
        </w:rPr>
        <w:t xml:space="preserve">Thus, consuming raw milk and </w:t>
      </w:r>
      <w:r w:rsidR="00824CCE" w:rsidRPr="00F8362A">
        <w:rPr>
          <w:rFonts w:ascii="Times New Roman" w:hAnsi="Times New Roman" w:cs="Times New Roman"/>
          <w:color w:val="000000" w:themeColor="text1"/>
        </w:rPr>
        <w:t xml:space="preserve">its </w:t>
      </w:r>
      <w:r w:rsidR="000703C1" w:rsidRPr="00F8362A">
        <w:rPr>
          <w:rFonts w:ascii="Times New Roman" w:hAnsi="Times New Roman" w:cs="Times New Roman"/>
          <w:color w:val="000000" w:themeColor="text1"/>
        </w:rPr>
        <w:t xml:space="preserve">products can be a significant concern for public health safety. </w:t>
      </w:r>
    </w:p>
    <w:p w14:paraId="3031800C" w14:textId="1143995B" w:rsidR="00A416AC" w:rsidRPr="00F8362A" w:rsidRDefault="00A416AC" w:rsidP="00A416AC">
      <w:pPr>
        <w:spacing w:line="360" w:lineRule="auto"/>
        <w:rPr>
          <w:rFonts w:ascii="Times New Roman" w:hAnsi="Times New Roman" w:cs="Times New Roman"/>
          <w:color w:val="000000" w:themeColor="text1"/>
          <w:sz w:val="23"/>
          <w:szCs w:val="23"/>
        </w:rPr>
      </w:pPr>
      <w:r w:rsidRPr="00F8362A">
        <w:rPr>
          <w:rFonts w:ascii="Times New Roman" w:hAnsi="Times New Roman" w:cs="Times New Roman"/>
          <w:b/>
          <w:bCs/>
          <w:color w:val="000000" w:themeColor="text1"/>
        </w:rPr>
        <w:t>Keywords:</w:t>
      </w:r>
      <w:r w:rsidRPr="00F8362A">
        <w:rPr>
          <w:rFonts w:ascii="Times New Roman" w:hAnsi="Times New Roman" w:cs="Times New Roman"/>
          <w:color w:val="000000" w:themeColor="text1"/>
        </w:rPr>
        <w:t xml:space="preserve"> ESBL, </w:t>
      </w:r>
      <w:r w:rsidRPr="00F8362A">
        <w:rPr>
          <w:rFonts w:ascii="Times New Roman" w:hAnsi="Times New Roman" w:cs="Times New Roman"/>
          <w:i/>
          <w:iCs/>
          <w:color w:val="000000" w:themeColor="text1"/>
        </w:rPr>
        <w:t>E. coli. K. Pneumoniae</w:t>
      </w:r>
      <w:r w:rsidRPr="00F8362A">
        <w:rPr>
          <w:rFonts w:ascii="Times New Roman" w:hAnsi="Times New Roman" w:cs="Times New Roman"/>
          <w:color w:val="000000" w:themeColor="text1"/>
        </w:rPr>
        <w:t xml:space="preserve">, virulence gene, High-risk clones, Bulk Tank </w:t>
      </w:r>
      <w:r w:rsidR="009214F0" w:rsidRPr="00F8362A">
        <w:rPr>
          <w:rFonts w:ascii="Times New Roman" w:hAnsi="Times New Roman" w:cs="Times New Roman"/>
          <w:color w:val="000000" w:themeColor="text1"/>
        </w:rPr>
        <w:t xml:space="preserve">Milk, </w:t>
      </w:r>
      <w:bookmarkEnd w:id="182"/>
      <w:r w:rsidRPr="00F8362A">
        <w:rPr>
          <w:rFonts w:ascii="Times New Roman" w:hAnsi="Times New Roman" w:cs="Times New Roman"/>
          <w:color w:val="000000" w:themeColor="text1"/>
          <w:sz w:val="23"/>
          <w:szCs w:val="23"/>
        </w:rPr>
        <w:br w:type="page"/>
      </w:r>
    </w:p>
    <w:p w14:paraId="0CE6D306" w14:textId="33B8865A" w:rsidR="00E14BCC" w:rsidRPr="00F8362A" w:rsidRDefault="00E14BCC" w:rsidP="007E068A">
      <w:pPr>
        <w:pStyle w:val="Heading2"/>
        <w:jc w:val="left"/>
        <w:rPr>
          <w:rFonts w:cs="Times New Roman"/>
          <w:color w:val="000000" w:themeColor="text1"/>
          <w:sz w:val="28"/>
        </w:rPr>
      </w:pPr>
      <w:bookmarkStart w:id="183" w:name="_Toc133995779"/>
      <w:bookmarkStart w:id="184" w:name="_Hlk133359642"/>
      <w:r w:rsidRPr="00F8362A">
        <w:rPr>
          <w:rFonts w:eastAsiaTheme="minorHAnsi" w:cs="Times New Roman"/>
          <w:color w:val="000000" w:themeColor="text1"/>
          <w:sz w:val="28"/>
        </w:rPr>
        <w:lastRenderedPageBreak/>
        <w:t xml:space="preserve">6.1 </w:t>
      </w:r>
      <w:r w:rsidRPr="00F8362A">
        <w:rPr>
          <w:rFonts w:cs="Times New Roman"/>
          <w:color w:val="000000" w:themeColor="text1"/>
          <w:sz w:val="28"/>
        </w:rPr>
        <w:t>Introduction</w:t>
      </w:r>
      <w:bookmarkEnd w:id="183"/>
      <w:r w:rsidRPr="00F8362A">
        <w:rPr>
          <w:rFonts w:cs="Times New Roman"/>
          <w:color w:val="000000" w:themeColor="text1"/>
          <w:sz w:val="28"/>
        </w:rPr>
        <w:t xml:space="preserve"> </w:t>
      </w:r>
    </w:p>
    <w:p w14:paraId="4906E776" w14:textId="77777777" w:rsidR="007E068A" w:rsidRPr="00F8362A" w:rsidRDefault="007E068A" w:rsidP="007E068A">
      <w:pPr>
        <w:rPr>
          <w:rFonts w:ascii="Times New Roman" w:hAnsi="Times New Roman" w:cs="Times New Roman"/>
          <w:color w:val="000000" w:themeColor="text1"/>
        </w:rPr>
      </w:pPr>
    </w:p>
    <w:p w14:paraId="0E3A568A" w14:textId="69318524" w:rsidR="00E14BCC" w:rsidRPr="00F8362A" w:rsidRDefault="00E14BCC" w:rsidP="00E14BCC">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 xml:space="preserve">In the United States of America (U.S.) beta-lactam antibiotics, specifically ceftiofur, are frequently used for prophylactic and therapeutic purposes in dairy cattle farms </w:t>
      </w:r>
      <w:r w:rsidRPr="00F8362A">
        <w:rPr>
          <w:rFonts w:ascii="Times New Roman" w:hAnsi="Times New Roman" w:cs="Times New Roman"/>
          <w:color w:val="000000" w:themeColor="text1"/>
        </w:rPr>
        <w:fldChar w:fldCharType="begin">
          <w:fldData xml:space="preserve">PEVuZE5vdGU+PENpdGU+PEF1dGhvcj5SZWRkaW5nPC9BdXRob3I+PFllYXI+MjAxOTwvWWVhcj48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PEVuZE5vdGU+PENpdGU+PEF1dGhvcj5SZWRkaW5nPC9BdXRob3I+PFllYXI+MjAxOTwvWWVhcj48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119, 136, 497]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This heavy use can drive the</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emergence of extended-spectrum beta-lactamases (</w:t>
      </w:r>
      <w:r w:rsidR="007E068A" w:rsidRPr="00F8362A">
        <w:rPr>
          <w:rFonts w:ascii="Times New Roman" w:hAnsi="Times New Roman" w:cs="Times New Roman"/>
          <w:color w:val="000000" w:themeColor="text1"/>
        </w:rPr>
        <w:t>ESBL) producing</w:t>
      </w:r>
      <w:r w:rsidRPr="00F8362A">
        <w:rPr>
          <w:rFonts w:ascii="Times New Roman" w:hAnsi="Times New Roman" w:cs="Times New Roman"/>
          <w:color w:val="000000" w:themeColor="text1"/>
        </w:rPr>
        <w:t xml:space="preserve"> bacteria, which confers resistance to beta-lactam antibiotics, including third-generation cephalosporins (3GC)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Y051bT4xMjc5PC9SZWNOdW0+PERpc3BsYXlUZXh0Pls1NF08L0Rpc3BsYXlUZXh0PjxyZWNvcmQ+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=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a result, multi-drug resistant (MDR) ESBL-producing bacteria such </w:t>
      </w:r>
      <w:r w:rsidR="007E068A" w:rsidRPr="00F8362A">
        <w:rPr>
          <w:rFonts w:ascii="Times New Roman" w:hAnsi="Times New Roman" w:cs="Times New Roman"/>
          <w:color w:val="000000" w:themeColor="text1"/>
        </w:rPr>
        <w:t xml:space="preserve">as </w:t>
      </w:r>
      <w:r w:rsidR="007E068A" w:rsidRPr="00F8362A">
        <w:rPr>
          <w:rFonts w:ascii="Times New Roman" w:hAnsi="Times New Roman" w:cs="Times New Roman"/>
          <w:i/>
          <w:color w:val="000000" w:themeColor="text1"/>
        </w:rPr>
        <w:t>E.</w:t>
      </w:r>
      <w:r w:rsidRPr="00F8362A">
        <w:rPr>
          <w:rFonts w:ascii="Times New Roman" w:hAnsi="Times New Roman" w:cs="Times New Roman"/>
          <w:i/>
          <w:iCs/>
          <w:color w:val="000000" w:themeColor="text1"/>
        </w:rPr>
        <w:t xml:space="preserv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the main trafficators of ESBL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are becoming increasingly prevalent in dairy farms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PFJlY051bT4xMjgyPC9SZWNOdW0+PERpc3BsYXlUZXh0PlszNiwgNTQsIDU3XTwvRGlzcGxheVRl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PFJlY051bT4xMjgyPC9SZWNOdW0+PERpc3BsYXlUZXh0PlszNiwgNTQsIDU3XTwvRGlzcGxheVRl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[36, 54, 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prevalent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can enter the bulk tank milk from subclinically infected mammary glands, contaminated udders, milking machines, and the dairy farm environment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&lt;EndNote&gt;&lt;Cite&gt;&lt;Author&gt;Straley&lt;/Author&gt;&lt;Year&gt;2006&lt;/Year&gt;&lt;RecNum&gt;1143&lt;/RecNum&gt;&lt;DisplayText&gt;[191]&lt;/DisplayText&gt;&lt;record&gt;&lt;rec-number&gt;1143&lt;/rec-number&gt;&lt;foreign-keys&gt;&lt;key app="EN" db-id="d0pftxxtcv2zryee25dxxrvva9rst2fapd05" timestamp="1651246950"&gt;1143&lt;/key&gt;&lt;/foreign-keys&gt;&lt;ref-type name="Journal Article"&gt;17&lt;/ref-type&gt;&lt;contributors&gt;&lt;authors&gt;&lt;author&gt;Straley, B. A.&lt;/author&gt;&lt;author&gt;Donaldson, S. C.&lt;/author&gt;&lt;author&gt;Hedge, N. V.&lt;/author&gt;&lt;author&gt;Sawant, A. A.&lt;/author&gt;&lt;author&gt;Srinivasan, V.&lt;/author&gt;&lt;author&gt;Oliver, S. P.&lt;/author&gt;&lt;author&gt;Jayarao, B. M.&lt;/author&gt;&lt;/authors&gt;&lt;/contributors&gt;&lt;auth-address&gt;Penn State Univ, Dept Vet &amp;amp; Biomed Sci, University Pk, PA 16802 USA&amp;#xD;Univ Tennessee, Dept Anim Sci, Knoxville, TN 37901 USA&lt;/auth-address&gt;&lt;titles&gt;&lt;title&gt;Public Health Significance of Antimicrobial-Resistant Gram-Negative Bacteria in Raw Bulk Tank Milk&lt;/title&gt;&lt;secondary-title&gt;Foodborne Pathogens and Disease&lt;/secondary-title&gt;&lt;alt-title&gt;Foodborne Pathog Dis&lt;/alt-title&gt;&lt;/titles&gt;&lt;periodical&gt;&lt;full-title&gt;Foodborne Pathogens and Disease&lt;/full-title&gt;&lt;/periodical&gt;&lt;alt-periodical&gt;&lt;full-title&gt;Foodborne Pathog Dis&lt;/full-title&gt;&lt;/alt-periodical&gt;&lt;pages&gt;222-233&lt;/pages&gt;&lt;volume&gt;3&lt;/volume&gt;&lt;number&gt;3&lt;/number&gt;&lt;keywords&gt;&lt;keyword&gt;escherichia-coli o157-h7&lt;/keyword&gt;&lt;keyword&gt;antibiotic-resistance&lt;/keyword&gt;&lt;keyword&gt;molecular characterization&lt;/keyword&gt;&lt;keyword&gt;listeria-monocytogenes&lt;/keyword&gt;&lt;keyword&gt;foodborne pathogens&lt;/keyword&gt;&lt;keyword&gt;farm environment&lt;/keyword&gt;&lt;keyword&gt;beta-lactamases&lt;/keyword&gt;&lt;keyword&gt;dairy calves&lt;/keyword&gt;&lt;keyword&gt;food animals&lt;/keyword&gt;&lt;keyword&gt;salmonella&lt;/keyword&gt;&lt;/keywords&gt;&lt;dates&gt;&lt;year&gt;2006&lt;/year&gt;&lt;pub-dates&gt;&lt;date&gt;Fal&lt;/date&gt;&lt;/pub-dates&gt;&lt;/dates&gt;&lt;isbn&gt;1535-3141&lt;/isbn&gt;&lt;accession-num&gt;WOS:000206352200003&lt;/accession-num&gt;&lt;urls&gt;&lt;related-urls&gt;&lt;url&gt;&amp;lt;Go to ISI&amp;gt;://WOS:000206352200003&lt;/url&gt;&lt;/related-urls&gt;&lt;/urls&gt;&lt;electronic-resource-num&gt;DOI 10.1089/fpd.2006.3.222&lt;/electronic-resource-num&gt;&lt;language&gt;English&lt;/language&gt;&lt;/record&gt;&lt;/Cite&gt;&lt;/EndNote&gt;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in dairy farms may spill over to humans indirectly by consuming contaminated, unprocessed</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dairy products such as raw milk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&lt;EndNote&gt;&lt;Cite&gt;&lt;Author&gt;Christy ML&lt;/Author&gt;&lt;Year&gt;2018&lt;/Year&gt;&lt;RecNum&gt;665&lt;/RecNum&gt;&lt;DisplayText&gt;[190]&lt;/DisplayText&gt;&lt;record&gt;&lt;rec-number&gt;665&lt;/rec-number&gt;&lt;foreign-keys&gt;&lt;key app="EN" db-id="d0pftxxtcv2zryee25dxxrvva9rst2fapd05" timestamp="1623795798"&gt;665&lt;/key&gt;&lt;/foreign-keys&gt;&lt;ref-type name="Journal Article"&gt;17&lt;/ref-type&gt;&lt;contributors&gt;&lt;authors&gt;&lt;author&gt;Christy ML,  Sampson ,    Meyer E, and  Okoh A&lt;/author&gt;&lt;/authors&gt;&lt;/contributors&gt;&lt;titles&gt;&lt;title&gt;Antibiotic Use in Agriculture and Its Consequential  Resistance in Environmental Sources: Potential  Public Health Implications &lt;/title&gt;&lt;secondary-title&gt;Molecules &lt;/secondary-title&gt;&lt;/titles&gt;&lt;pages&gt;795&lt;/pages&gt;&lt;volume&gt; 23&lt;/volume&gt;&lt;dates&gt;&lt;year&gt;2018&lt;/year&gt;&lt;/dates&gt;&lt;urls&gt;&lt;/urls&gt;&lt;electronic-resource-num&gt;doi:10.3390/molecules23040795 &lt;/electronic-resource-num&gt;&lt;/record&gt;&lt;/Cite&gt;&lt;/EndNote&gt;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6F1698F0" w14:textId="77777777" w:rsidR="00E14BCC" w:rsidRPr="00F8362A" w:rsidRDefault="00E14BCC" w:rsidP="00E14BCC">
      <w:pPr>
        <w:autoSpaceDE w:val="0"/>
        <w:autoSpaceDN w:val="0"/>
        <w:adjustRightInd w:val="0"/>
        <w:spacing w:line="360" w:lineRule="auto"/>
        <w:ind w:left="360"/>
        <w:rPr>
          <w:rFonts w:ascii="Times New Roman" w:hAnsi="Times New Roman" w:cs="Times New Roman"/>
          <w:b/>
          <w:bCs/>
          <w:color w:val="000000" w:themeColor="text1"/>
        </w:rPr>
      </w:pPr>
    </w:p>
    <w:p w14:paraId="50F620DA" w14:textId="632DF0DC" w:rsidR="00E14BCC" w:rsidRPr="00F8362A" w:rsidRDefault="00E14BCC" w:rsidP="00E14BCC">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 xml:space="preserve">In recent years, there has been a growing trend towards more natural products and the promotion of the "probiotic effects" of raw milk, leading to an increase in raw milk consumption in the U.S. Some reports estimated that more than 3% of the population in the U.S. consumes raw milk, and at least 30 states in the U.S. legally accepted the sale of unpasteurized milk for human consumption </w:t>
      </w:r>
      <w:r w:rsidRPr="00F8362A">
        <w:rPr>
          <w:rFonts w:ascii="Times New Roman" w:hAnsi="Times New Roman" w:cs="Times New Roman"/>
          <w:color w:val="000000" w:themeColor="text1"/>
        </w:rPr>
        <w:fldChar w:fldCharType="begin">
          <w:fldData xml:space="preserve">PEVuZE5vdGU+PENpdGU+PEF1dGhvcj5XaGl0ZWhlYWQ8L0F1dGhvcj48WWVhcj4yMDE4PC9ZZWFy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PEVuZE5vdGU+PENpdGU+PEF1dGhvcj5XaGl0ZWhlYWQ8L0F1dGhvcj48WWVhcj4yMDE4PC9ZZWFy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[199, 498, 499]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highlights the increased risk of infection with multidrug-resistant bacteria that are difficult to treat and need to pasteurize milk to ensure the safety </w:t>
      </w:r>
      <w:r w:rsidR="007E068A" w:rsidRPr="00F8362A">
        <w:rPr>
          <w:rFonts w:ascii="Times New Roman" w:hAnsi="Times New Roman" w:cs="Times New Roman"/>
          <w:color w:val="000000" w:themeColor="text1"/>
        </w:rPr>
        <w:t>of milk</w:t>
      </w:r>
      <w:r w:rsidRPr="00F8362A">
        <w:rPr>
          <w:rFonts w:ascii="Times New Roman" w:hAnsi="Times New Roman" w:cs="Times New Roman"/>
          <w:color w:val="000000" w:themeColor="text1"/>
        </w:rPr>
        <w:t xml:space="preserve"> to reduce the risk of multidrug-resistant foodborne pathogens.</w:t>
      </w:r>
    </w:p>
    <w:p w14:paraId="0D573A2B"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665F3778" w14:textId="5DA45E10"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consumption of raw dairy products can increase the risk of ESB-producing bacteria, such as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spreading to humans through food chain especially milk and colonizing human gastrointestinal tract </w:t>
      </w:r>
      <w:r w:rsidRPr="00F8362A">
        <w:rPr>
          <w:rFonts w:ascii="Times New Roman" w:hAnsi="Times New Roman" w:cs="Times New Roman"/>
          <w:color w:val="000000" w:themeColor="text1"/>
        </w:rPr>
        <w:fldChar w:fldCharType="begin">
          <w:fldData xml:space="preserve">PEVuZE5vdGU+PENpdGU+PEF1dGhvcj5MaXU8L0F1dGhvcj48WWVhcj4yMDIwPC9ZZWFyPjxSZWNO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PEVuZE5vdGU+PENpdGU+PEF1dGhvcj5MaXU8L0F1dGhvcj48WWVhcj4yMDIwPC9ZZWFyPjxSZWNO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These bacteria can spread ESBL genes that are commonly associated with the mobile genetic element (MGEs) to other more harmful human pathogenic bacteria via horizontal gene transfer, creating a reservoir of antibiotic-resistant bacteria that threatens public health </w:t>
      </w:r>
      <w:r w:rsidRPr="00F8362A">
        <w:rPr>
          <w:rFonts w:ascii="Times New Roman" w:hAnsi="Times New Roman" w:cs="Times New Roman"/>
          <w:color w:val="000000" w:themeColor="text1"/>
        </w:rPr>
        <w:fldChar w:fldCharType="begin">
          <w:fldData xml:space="preserve">PEVuZE5vdGU+PENpdGU+PEF1dGhvcj5LdWVobjwvQXV0aG9yPjxZZWFyPjIwMTg8L1llYXI+PFJl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PEVuZE5vdGU+PENpdGU+PEF1dGhvcj5LdWVobjwvQXV0aG9yPjxZZWFyPjIwMTg8L1llYXI+PFJl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192]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to transferring ESBL genes, some </w:t>
      </w:r>
      <w:r w:rsidRPr="00F8362A">
        <w:rPr>
          <w:rFonts w:ascii="Times New Roman" w:hAnsi="Times New Roman" w:cs="Times New Roman"/>
          <w:color w:val="000000" w:themeColor="text1"/>
        </w:rPr>
        <w:lastRenderedPageBreak/>
        <w:t xml:space="preserve">strains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 pneumoniae</w:t>
      </w:r>
      <w:r w:rsidRPr="00F8362A">
        <w:rPr>
          <w:rFonts w:ascii="Times New Roman" w:hAnsi="Times New Roman" w:cs="Times New Roman"/>
          <w:color w:val="000000" w:themeColor="text1"/>
        </w:rPr>
        <w:t xml:space="preserve"> are highly pathogenic and can cause various diseases in humans on their own </w:t>
      </w:r>
      <w:r w:rsidRPr="00F8362A">
        <w:rPr>
          <w:rFonts w:ascii="Times New Roman" w:hAnsi="Times New Roman" w:cs="Times New Roman"/>
          <w:color w:val="000000" w:themeColor="text1"/>
        </w:rPr>
        <w:fldChar w:fldCharType="begin">
          <w:fldData xml:space="preserve">PEVuZE5vdGU+PENpdGU+PEF1dGhvcj5EZWNhbm88L0F1dGhvcj48WWVhcj4yMDIxPC9ZZWFyPjxS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PEVuZE5vdGU+PENpdGU+PEF1dGhvcj5EZWNhbm88L0F1dGhvcj48WWVhcj4yMDIxPC9ZZWFyPjxS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6DDFEB1B"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424B55F5" w14:textId="58C4D9FA"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Some studies reported a possible convergence among carrying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genes, multidrug resistance, and virulence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w:t>
      </w:r>
      <w:r w:rsidR="007E068A"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pneumoniae</w:t>
      </w:r>
      <w:r w:rsidRPr="00F8362A">
        <w:rPr>
          <w:rFonts w:ascii="Times New Roman" w:hAnsi="Times New Roman" w:cs="Times New Roman"/>
          <w:color w:val="000000" w:themeColor="text1"/>
        </w:rPr>
        <w:t xml:space="preserve"> isolates from dairy cattle and other farm environmental samples </w:t>
      </w:r>
      <w:r w:rsidRPr="00F8362A">
        <w:rPr>
          <w:rFonts w:ascii="Times New Roman" w:hAnsi="Times New Roman" w:cs="Times New Roman"/>
          <w:color w:val="000000" w:themeColor="text1"/>
        </w:rPr>
        <w:fldChar w:fldCharType="begin">
          <w:fldData xml:space="preserve">PEVuZE5vdGU+PENpdGU+PEF1dGhvcj5MYW08L0F1dGhvcj48WWVhcj4yMDE5PC9ZZWFyPjxSZWNO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PEVuZE5vdGU+PENpdGU+PEF1dGhvcj5MYW08L0F1dGhvcj48WWVhcj4yMDE5PC9ZZWFyPjxSZWNO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[165, 502-504]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This further increases public health risks if these bacteria end up in raw milk meant for human consumption. Although there is limited evidence linking dairy products as a source of ESBL-</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for humans, the high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in dairy farms combined with the growing demand for unpasteurized milk suggests that raw milk may serve as a potential source and exit route for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&lt;EndNote&gt;&lt;Cite&gt;&lt;Author&gt;Nobrega DB&lt;/Author&gt;&lt;Year&gt;2018&lt;/Year&gt;&lt;RecNum&gt;1289&lt;/RecNum&gt;&lt;DisplayText&gt;[505]&lt;/DisplayText&gt;&lt;record&gt;&lt;rec-number&gt;1289&lt;/rec-number&gt;&lt;foreign-keys&gt;&lt;key app="EN" db-id="d0pftxxtcv2zryee25dxxrvva9rst2fapd05" timestamp="1672084412"&gt;1289&lt;/key&gt;&lt;/foreign-keys&gt;&lt;ref-type name="Journal Article"&gt;17&lt;/ref-type&gt;&lt;contributors&gt;&lt;authors&gt;&lt;author&gt;Nobrega DB, De Buck J, Barkema HW.&lt;/author&gt;&lt;/authors&gt;&lt;/contributors&gt;&lt;titles&gt;&lt;title&gt;Antimicrobial resistance in non-aureus staphylococci isolated from milk is associated with systemic but not intramammary administration of antimicrobials in dairy cattle&lt;/title&gt;&lt;secondary-title&gt;J Dairy Sci. &lt;/secondary-title&gt;&lt;/titles&gt;&lt;pages&gt;7425-7436&lt;/pages&gt;&lt;volume&gt;101&lt;/volume&gt;&lt;number&gt;8&lt;/number&gt;&lt;dates&gt;&lt;year&gt;2018&lt;/year&gt;&lt;/dates&gt;&lt;urls&gt;&lt;/urls&gt;&lt;electronic-resource-num&gt;10.3168/jds.2018-14540&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could be a potential  source  of the rising incidence of community-associated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infections in the U.S.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&lt;EndNote&gt;&lt;Cite&gt;&lt;Author&gt;CDC&lt;/Author&gt;&lt;RecNum&gt;1276&lt;/RecNum&gt;&lt;DisplayText&gt;[48]&lt;/DisplayText&gt;&lt;record&gt;&lt;rec-number&gt;1276&lt;/rec-number&gt;&lt;foreign-keys&gt;&lt;key app="EN" db-id="d0pftxxtcv2zryee25dxxrvva9rst2fapd05" timestamp="1663973960"&gt;1276&lt;/key&gt;&lt;/foreign-keys&gt;&lt;ref-type name="Web Page"&gt;12&lt;/ref-type&gt;&lt;contributors&gt;&lt;authors&gt;&lt;author&gt;CDC&lt;/author&gt;&lt;/authors&gt;&lt;/contributors&gt;&lt;titles&gt;&lt;title&gt;Antimicrobial Resistance  Threats Report 2019. Avaialble online on: https://www.cdc.gov/DrugResistance/Biggest-Threats.html#cam. Accessed on 25 June 2022&lt;/title&gt;&lt;/titles&gt;&lt;dates&gt;&lt;/dates&gt;&lt;urls&gt;&lt;/urls&gt;&lt;/record&gt;&lt;/Cite&gt;&lt;/EndNote&gt;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5F2D6840"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6C054DB1" w14:textId="2A31A6FB"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Previous studies on raw milk in the U.S. were focused on microbiological identification of  </w:t>
      </w:r>
      <w:r w:rsidR="00515E97"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 xml:space="preserve">commonly reported milk borne pathogens, such as </w:t>
      </w:r>
      <w:r w:rsidRPr="00F8362A">
        <w:rPr>
          <w:rFonts w:ascii="Times New Roman" w:hAnsi="Times New Roman" w:cs="Times New Roman"/>
          <w:i/>
          <w:iCs/>
          <w:color w:val="000000" w:themeColor="text1"/>
        </w:rPr>
        <w:t xml:space="preserve">Staphylococcus aureus, Salmonella </w:t>
      </w:r>
      <w:r w:rsidRPr="00F8362A">
        <w:rPr>
          <w:rFonts w:ascii="Times New Roman" w:hAnsi="Times New Roman" w:cs="Times New Roman"/>
          <w:color w:val="000000" w:themeColor="text1"/>
        </w:rPr>
        <w:t>spp.</w:t>
      </w:r>
      <w:r w:rsidRPr="00F8362A">
        <w:rPr>
          <w:rFonts w:ascii="Times New Roman" w:hAnsi="Times New Roman" w:cs="Times New Roman"/>
          <w:i/>
          <w:iCs/>
          <w:color w:val="000000" w:themeColor="text1"/>
        </w:rPr>
        <w:t xml:space="preserve">, Listeria monocytogenes, </w:t>
      </w:r>
      <w:r w:rsidRPr="00F8362A">
        <w:rPr>
          <w:rFonts w:ascii="Times New Roman" w:hAnsi="Times New Roman" w:cs="Times New Roman"/>
          <w:color w:val="000000" w:themeColor="text1"/>
        </w:rPr>
        <w:t xml:space="preserve">and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O157:H7 </w:t>
      </w:r>
      <w:r w:rsidRPr="00F8362A">
        <w:rPr>
          <w:rFonts w:ascii="Times New Roman" w:hAnsi="Times New Roman" w:cs="Times New Roman"/>
          <w:color w:val="000000" w:themeColor="text1"/>
        </w:rPr>
        <w:fldChar w:fldCharType="begin">
          <w:fldData xml:space="preserve">PEVuZE5vdGU+PENpdGU+PEF1dGhvcj5NdW5nYWkgRUE8L0F1dGhvcj48WWVhcj4yMDE1PC9ZZWFy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PEVuZE5vdGU+PENpdGU+PEF1dGhvcj5NdW5nYWkgRUE8L0F1dGhvcj48WWVhcj4yMDE1PC9ZZWFy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189, 194, 506, 507]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Few other studies in Asia </w:t>
      </w:r>
      <w:r w:rsidRPr="00F8362A">
        <w:rPr>
          <w:rFonts w:ascii="Times New Roman" w:hAnsi="Times New Roman" w:cs="Times New Roman"/>
          <w:color w:val="000000" w:themeColor="text1"/>
        </w:rPr>
        <w:fldChar w:fldCharType="begin">
          <w:fldData xml:space="preserve">PEVuZE5vdGU+PENpdGU+PEF1dGhvcj5MaXU8L0F1dGhvcj48WWVhcj4yMDIwPC9ZZWFyPjxSZWNO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PEVuZE5vdGU+PENpdGU+PEF1dGhvcj5MaXU8L0F1dGhvcj48WWVhcj4yMDIwPC9ZZWFyPjxSZWNO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[461, 508]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Europe </w:t>
      </w:r>
      <w:r w:rsidRPr="00F8362A">
        <w:rPr>
          <w:rFonts w:ascii="Times New Roman" w:hAnsi="Times New Roman" w:cs="Times New Roman"/>
          <w:color w:val="000000" w:themeColor="text1"/>
        </w:rPr>
        <w:fldChar w:fldCharType="begin">
          <w:fldData xml:space="preserve">PEVuZE5vdGU+PENpdGU+PEF1dGhvcj5GaWxpb3Vzc2lzPC9BdXRob3I+PFllYXI+MjAyMDwvWWVh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PEVuZE5vdGU+PENpdGU+PEF1dGhvcj5GaWxpb3Vzc2lzPC9BdXRob3I+PFllYXI+MjAyMDwvWWVh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reported the detection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from mastitic milk samples. A 12-year retrospective study on mastitic milk in Wisconsin also identified a significant number of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resistant to ceftiofur, a 3GC whose resistance is mainly mediated by the production of ESBL genes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&lt;EndNote&gt;&lt;Cite&gt;&lt;Author&gt;Fuenzalida&lt;/Author&gt;&lt;Year&gt;2021&lt;/Year&gt;&lt;RecNum&gt;1175&lt;/RecNum&gt;&lt;DisplayText&gt;[121]&lt;/DisplayText&gt;&lt;record&gt;&lt;rec-number&gt;1175&lt;/rec-number&gt;&lt;foreign-keys&gt;&lt;key app="EN" db-id="d0pftxxtcv2zryee25dxxrvva9rst2fapd05" timestamp="1652913019"&gt;1175&lt;/key&gt;&lt;/foreign-keys&gt;&lt;ref-type name="Journal Article"&gt;17&lt;/ref-type&gt;&lt;contributors&gt;&lt;authors&gt;&lt;author&gt;Fuenzalida, M., J.,   Furmaga, E.,   Aulik,N., &lt;/author&gt;&lt;/authors&gt;&lt;/contributors&gt;&lt;titles&gt;&lt;title&gt;Antimicrobial resistance in Klebsiella species from milk specimens submitted for bovine mastitis testing at the Wisconsin Veterinary Diagnostic Laboratory, 2008–2019&lt;/title&gt;&lt;secondary-title&gt;JDS Communications&lt;/secondary-title&gt;&lt;/titles&gt;&lt;periodical&gt;&lt;full-title&gt;JDS Communications&lt;/full-title&gt;&lt;/periodical&gt;&lt;pages&gt;148-152&lt;/pages&gt;&lt;volume&gt;2&lt;/volume&gt;&lt;number&gt;3&lt;/number&gt;&lt;dates&gt;&lt;year&gt;2021&lt;/year&gt;&lt;/dates&gt;&lt;urls&gt;&lt;/urls&gt;&lt;electronic-resource-num&gt;https://doi.org/10.3168/jdsc.2020-0031.&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study was solely based on phenotypic detection of resistance and did not examine the genetic characteristic of the isolates. Another recent research on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from mastitic milk reported several resistance genes that mediate resistance to critically important antibiotics (CIAs), including ESBL genes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&lt;EndNote&gt;&lt;Cite&gt;&lt;Author&gt;Zheng&lt;/Author&gt;&lt;Year&gt;2022&lt;/Year&gt;&lt;RecNum&gt;1380&lt;/RecNum&gt;&lt;DisplayText&gt;[249]&lt;/DisplayText&gt;&lt;record&gt;&lt;rec-number&gt;1380&lt;/rec-number&gt;&lt;foreign-keys&gt;&lt;key app="EN" db-id="d0pftxxtcv2zryee25dxxrvva9rst2fapd05" timestamp="1675788658"&gt;1380&lt;/key&gt;&lt;/foreign-keys&gt;&lt;ref-type name="Journal Article"&gt;17&lt;/ref-type&gt;&lt;contributors&gt;&lt;authors&gt;&lt;author&gt;Zheng, Z.&lt;/author&gt;&lt;author&gt;Gorden, P. J.&lt;/author&gt;&lt;author&gt;Xia, X.&lt;/author&gt;&lt;author&gt;Zheng, Y.&lt;/author&gt;&lt;author&gt;Li, G.&lt;/author&gt;&lt;/authors&gt;&lt;/contributors&gt;&lt;auth-address&gt;Department of Veterinary Diagnostic and Production Animal Medicine, College of Veterinary Medicine, Iowa State University, Ames, Iowa, 50011, USA.&amp;#xD;Institute of Hydrobiology, Chinese Academy of Sciences, Wuhan, China.&lt;/auth-address&gt;&lt;titles&gt;&lt;title&gt;Whole-genome analysis of Klebsiella pneumoniae from bovine mastitis milk in the U.S&lt;/title&gt;&lt;secondary-title&gt;Environ Microbiol&lt;/secondary-title&gt;&lt;/titles&gt;&lt;periodical&gt;&lt;full-title&gt;Environ Microbiol&lt;/full-title&gt;&lt;/periodical&gt;&lt;pages&gt;1183-1199&lt;/pages&gt;&lt;volume&gt;24&lt;/volume&gt;&lt;number&gt;3&lt;/number&gt;&lt;edition&gt;20210826&lt;/edition&gt;&lt;keywords&gt;&lt;keyword&gt;Animals&lt;/keyword&gt;&lt;keyword&gt;Cattle&lt;/keyword&gt;&lt;keyword&gt;Female&lt;/keyword&gt;&lt;keyword&gt;Humans&lt;/keyword&gt;&lt;keyword&gt;*Klebsiella Infections/microbiology/veterinary&lt;/keyword&gt;&lt;keyword&gt;Klebsiella pneumoniae/genetics&lt;/keyword&gt;&lt;keyword&gt;*Mastitis, Bovine/epidemiology/microbiology&lt;/keyword&gt;&lt;keyword&gt;Milk&lt;/keyword&gt;&lt;keyword&gt;Phylogeny&lt;/keyword&gt;&lt;/keywords&gt;&lt;dates&gt;&lt;year&gt;2022&lt;/year&gt;&lt;pub-dates&gt;&lt;date&gt;Mar&lt;/date&gt;&lt;/pub-dates&gt;&lt;/dates&gt;&lt;isbn&gt;1462-2920 (Electronic)&amp;#xD;1462-2912 (Linking)&lt;/isbn&gt;&lt;accession-num&gt;34398526&lt;/accession-num&gt;&lt;urls&gt;&lt;related-urls&gt;&lt;url&gt;https://www.ncbi.nlm.nih.gov/pubmed/34398526&lt;/url&gt;&lt;/related-urls&gt;&lt;/urls&gt;&lt;electronic-resource-num&gt;10.1111/1462-2920.15721&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Milk from cows with mastitis is usually discarded and it is not  used for human consumption. Thus, detecting ESBL-producing bacteria in such milk may not entirely indicate public health risks posed by raw milk consumption. </w:t>
      </w:r>
    </w:p>
    <w:p w14:paraId="22827577"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01E11AF2" w14:textId="7E41BA60" w:rsidR="00E14BCC" w:rsidRPr="00F8362A" w:rsidRDefault="00E14BCC" w:rsidP="00E14BCC">
      <w:pPr>
        <w:autoSpaceDE w:val="0"/>
        <w:autoSpaceDN w:val="0"/>
        <w:adjustRightInd w:val="0"/>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 xml:space="preserve">In our recent study, we detected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co-carrying resistance genes to multiple classes of antibiotics in bulk tank milk obtained from dairy farms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that study, we tested a limited number of farms and detected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using PCR which is less informative. To the best of </w:t>
      </w:r>
      <w:r w:rsidRPr="00F8362A">
        <w:rPr>
          <w:rFonts w:ascii="Times New Roman" w:hAnsi="Times New Roman" w:cs="Times New Roman"/>
          <w:color w:val="000000" w:themeColor="text1"/>
        </w:rPr>
        <w:lastRenderedPageBreak/>
        <w:t xml:space="preserve">our knowledge, published reports on the detection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from BTM in the U.S. and elsewhere are unavailable. Thus, further studies with larger sample sizes and use of high-resolution molecular tools such as WGS are necessary to get better understanding of the</w:t>
      </w:r>
      <w:r w:rsidR="007E068A"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status and distribution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 xml:space="preserve">E. coli and -Klebsiella </w:t>
      </w:r>
      <w:r w:rsidRPr="00F8362A">
        <w:rPr>
          <w:rFonts w:ascii="Times New Roman" w:hAnsi="Times New Roman" w:cs="Times New Roman"/>
          <w:iCs/>
          <w:color w:val="000000" w:themeColor="text1"/>
        </w:rPr>
        <w:t>spp</w:t>
      </w:r>
      <w:r w:rsidRPr="00F8362A">
        <w:rPr>
          <w:rFonts w:ascii="Times New Roman" w:hAnsi="Times New Roman" w:cs="Times New Roman"/>
          <w:b/>
          <w:bCs/>
          <w:iCs/>
          <w:color w:val="000000" w:themeColor="text1"/>
        </w:rPr>
        <w:t>.</w:t>
      </w:r>
      <w:r w:rsidRPr="00F8362A">
        <w:rPr>
          <w:rFonts w:ascii="Times New Roman" w:hAnsi="Times New Roman" w:cs="Times New Roman"/>
          <w:color w:val="000000" w:themeColor="text1"/>
        </w:rPr>
        <w:t xml:space="preserve"> in dairy farms and the risk for human health. This information can help to increase public awareness about the potential health risks of consuming raw milk. Therefore, the objective of this study was to determine </w:t>
      </w:r>
      <w:r w:rsidR="00DC0BD9" w:rsidRPr="00F8362A">
        <w:rPr>
          <w:rFonts w:ascii="Times New Roman" w:hAnsi="Times New Roman" w:cs="Times New Roman"/>
          <w:color w:val="000000" w:themeColor="text1"/>
        </w:rPr>
        <w:t xml:space="preserve">the </w:t>
      </w:r>
      <w:r w:rsidRPr="00F8362A">
        <w:rPr>
          <w:rFonts w:ascii="Times New Roman" w:hAnsi="Times New Roman" w:cs="Times New Roman"/>
          <w:color w:val="000000" w:themeColor="text1"/>
        </w:rPr>
        <w:t xml:space="preserve">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and -Klebsiella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w:t>
      </w:r>
      <w:r w:rsidR="007E068A"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in bulk tank milk and characterize their antimicrobial resistance phenotypes and genotypes, virulence genes, and their potential pathogenicity for humans</w:t>
      </w:r>
      <w:r w:rsidR="009214F0" w:rsidRPr="00F8362A">
        <w:rPr>
          <w:rFonts w:ascii="Times New Roman" w:hAnsi="Times New Roman" w:cs="Times New Roman"/>
          <w:color w:val="000000" w:themeColor="text1"/>
        </w:rPr>
        <w:t>.</w:t>
      </w:r>
      <w:r w:rsidR="009214F0" w:rsidRPr="00F8362A">
        <w:rPr>
          <w:rFonts w:ascii="Times New Roman" w:hAnsi="Times New Roman" w:cs="Times New Roman"/>
          <w:bCs/>
          <w:color w:val="000000" w:themeColor="text1"/>
        </w:rPr>
        <w:t xml:space="preserve"> </w:t>
      </w:r>
      <w:r w:rsidRPr="00F8362A">
        <w:rPr>
          <w:rFonts w:ascii="Times New Roman" w:hAnsi="Times New Roman" w:cs="Times New Roman"/>
          <w:b/>
          <w:bCs/>
          <w:color w:val="000000" w:themeColor="text1"/>
        </w:rPr>
        <w:t xml:space="preserve"> </w:t>
      </w:r>
    </w:p>
    <w:p w14:paraId="33D358AF" w14:textId="77777777" w:rsidR="00E14BCC" w:rsidRPr="00F8362A" w:rsidRDefault="00E14BCC" w:rsidP="00E14BCC">
      <w:pPr>
        <w:spacing w:line="360" w:lineRule="auto"/>
        <w:rPr>
          <w:rFonts w:ascii="Times New Roman" w:hAnsi="Times New Roman" w:cs="Times New Roman"/>
          <w:b/>
          <w:bCs/>
          <w:color w:val="000000" w:themeColor="text1"/>
        </w:rPr>
      </w:pPr>
    </w:p>
    <w:p w14:paraId="4DFDEFD7" w14:textId="77777777" w:rsidR="00E14BCC" w:rsidRPr="00F8362A" w:rsidRDefault="00E14BCC" w:rsidP="007E068A">
      <w:pPr>
        <w:pStyle w:val="Heading2"/>
        <w:jc w:val="left"/>
        <w:rPr>
          <w:rFonts w:cs="Times New Roman"/>
          <w:color w:val="000000" w:themeColor="text1"/>
        </w:rPr>
      </w:pPr>
      <w:bookmarkStart w:id="185" w:name="_Toc133995780"/>
      <w:r w:rsidRPr="00F8362A">
        <w:rPr>
          <w:rFonts w:cs="Times New Roman"/>
          <w:color w:val="000000" w:themeColor="text1"/>
        </w:rPr>
        <w:t>6.2 Materials and Methods</w:t>
      </w:r>
      <w:bookmarkEnd w:id="185"/>
    </w:p>
    <w:p w14:paraId="21E6F9C7" w14:textId="209F6907" w:rsidR="00E14BCC" w:rsidRPr="00F8362A" w:rsidRDefault="00E14BCC" w:rsidP="007E068A">
      <w:pPr>
        <w:pStyle w:val="Heading3"/>
        <w:spacing w:line="360" w:lineRule="auto"/>
        <w:rPr>
          <w:rFonts w:cs="Times New Roman"/>
          <w:color w:val="000000" w:themeColor="text1"/>
        </w:rPr>
      </w:pPr>
      <w:bookmarkStart w:id="186" w:name="_Toc133995781"/>
      <w:r w:rsidRPr="00F8362A">
        <w:rPr>
          <w:rFonts w:cs="Times New Roman"/>
          <w:color w:val="000000" w:themeColor="text1"/>
        </w:rPr>
        <w:t xml:space="preserve">6.2.1 Isolation and Identification of </w:t>
      </w:r>
      <w:r w:rsidR="00604E2E" w:rsidRPr="00F8362A">
        <w:rPr>
          <w:rFonts w:cs="Times New Roman"/>
          <w:color w:val="000000" w:themeColor="text1"/>
        </w:rPr>
        <w:t>ESBL</w:t>
      </w:r>
      <w:r w:rsidRPr="00F8362A">
        <w:rPr>
          <w:rFonts w:cs="Times New Roman"/>
          <w:color w:val="000000" w:themeColor="text1"/>
        </w:rPr>
        <w:t>-</w:t>
      </w:r>
      <w:r w:rsidRPr="00F8362A">
        <w:rPr>
          <w:rFonts w:cs="Times New Roman"/>
          <w:i/>
          <w:iCs/>
          <w:color w:val="000000" w:themeColor="text1"/>
        </w:rPr>
        <w:t>E. coli</w:t>
      </w:r>
      <w:r w:rsidRPr="00F8362A">
        <w:rPr>
          <w:rFonts w:cs="Times New Roman"/>
          <w:color w:val="000000" w:themeColor="text1"/>
        </w:rPr>
        <w:t xml:space="preserve"> and</w:t>
      </w:r>
      <w:r w:rsidR="00A9743E" w:rsidRPr="00F8362A">
        <w:rPr>
          <w:rFonts w:cs="Times New Roman"/>
          <w:color w:val="000000" w:themeColor="text1"/>
        </w:rPr>
        <w:t xml:space="preserve"> </w:t>
      </w:r>
      <w:r w:rsidRPr="00F8362A">
        <w:rPr>
          <w:rFonts w:cs="Times New Roman"/>
          <w:color w:val="000000" w:themeColor="text1"/>
        </w:rPr>
        <w:t>-</w:t>
      </w:r>
      <w:r w:rsidRPr="00F8362A">
        <w:rPr>
          <w:rFonts w:cs="Times New Roman"/>
          <w:i/>
          <w:iCs/>
          <w:color w:val="000000" w:themeColor="text1"/>
        </w:rPr>
        <w:t xml:space="preserve">K. pneumoniae </w:t>
      </w:r>
      <w:r w:rsidRPr="00F8362A">
        <w:rPr>
          <w:rFonts w:cs="Times New Roman"/>
          <w:color w:val="000000" w:themeColor="text1"/>
        </w:rPr>
        <w:t>from Bulk Tank Milk</w:t>
      </w:r>
      <w:bookmarkEnd w:id="186"/>
    </w:p>
    <w:p w14:paraId="350905A2" w14:textId="2DCA9970"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Approximately 40 mL of bulk tank milk samples were collected into sterile 50 mL falcon tubes (mostly in duplicates) from 17 farms (14 farms described in chapter two with three additional farms). The samples were transported to the laboratory on ice. A 20 mL of the collected milk samples were suspended in 80 mL TSB-PO4 (MG Scientific, </w:t>
      </w:r>
      <w:r w:rsidRPr="00F8362A">
        <w:rPr>
          <w:rFonts w:ascii="Times New Roman" w:hAnsi="Times New Roman" w:cs="Times New Roman"/>
          <w:color w:val="000000" w:themeColor="text1"/>
          <w:shd w:val="clear" w:color="auto" w:fill="FFFFFF"/>
        </w:rPr>
        <w:t>Pleasant Prairie</w:t>
      </w:r>
      <w:r w:rsidRPr="00F8362A">
        <w:rPr>
          <w:rFonts w:ascii="Times New Roman" w:hAnsi="Times New Roman" w:cs="Times New Roman"/>
          <w:color w:val="000000" w:themeColor="text1"/>
          <w:sz w:val="17"/>
          <w:szCs w:val="17"/>
          <w:shd w:val="clear" w:color="auto" w:fill="FFFFFF"/>
        </w:rPr>
        <w:t>,</w:t>
      </w:r>
      <w:r w:rsidRPr="00F8362A">
        <w:rPr>
          <w:rFonts w:ascii="Times New Roman" w:hAnsi="Times New Roman" w:cs="Times New Roman"/>
          <w:color w:val="000000" w:themeColor="text1"/>
        </w:rPr>
        <w:t xml:space="preserve"> WI, USA). A 100 uL of the suspension was streaked on CHROMagar ESBL plates (CHROMagar </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Orientation supplemented with CHROMagar </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ESBL supplement) (DRG International, Inc., Springfield, NJ, USA). to isolate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w:t>
      </w:r>
      <w:r w:rsidRPr="00F8362A">
        <w:rPr>
          <w:rFonts w:ascii="Times New Roman" w:hAnsi="Times New Roman" w:cs="Times New Roman"/>
          <w:iCs/>
          <w:color w:val="000000" w:themeColor="text1"/>
        </w:rPr>
        <w:t xml:space="preserve">. </w:t>
      </w:r>
      <w:r w:rsidRPr="00F8362A">
        <w:rPr>
          <w:rFonts w:ascii="Times New Roman" w:hAnsi="Times New Roman" w:cs="Times New Roman"/>
          <w:color w:val="000000" w:themeColor="text1"/>
        </w:rPr>
        <w:t xml:space="preserve">Plates were aerobically incubated for 24 h at 37°C. From each plate, two presumptive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(dark pink to reddish)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xml:space="preserve">. </w:t>
      </w:r>
      <w:r w:rsidRPr="00F8362A">
        <w:rPr>
          <w:rFonts w:ascii="Times New Roman" w:hAnsi="Times New Roman" w:cs="Times New Roman"/>
          <w:iCs/>
          <w:color w:val="000000" w:themeColor="text1"/>
        </w:rPr>
        <w:t>(metallic</w:t>
      </w:r>
      <w:r w:rsidR="00B3404A" w:rsidRPr="00F8362A">
        <w:rPr>
          <w:rFonts w:ascii="Times New Roman" w:hAnsi="Times New Roman" w:cs="Times New Roman"/>
          <w:iCs/>
          <w:color w:val="000000" w:themeColor="text1"/>
        </w:rPr>
        <w:t xml:space="preserve"> </w:t>
      </w:r>
      <w:r w:rsidRPr="00F8362A">
        <w:rPr>
          <w:rFonts w:ascii="Times New Roman" w:hAnsi="Times New Roman" w:cs="Times New Roman"/>
          <w:iCs/>
          <w:color w:val="000000" w:themeColor="text1"/>
        </w:rPr>
        <w:t xml:space="preserve">blue) colonies </w:t>
      </w:r>
      <w:r w:rsidRPr="00F8362A">
        <w:rPr>
          <w:rFonts w:ascii="Times New Roman" w:hAnsi="Times New Roman" w:cs="Times New Roman"/>
          <w:color w:val="000000" w:themeColor="text1"/>
        </w:rPr>
        <w:t xml:space="preserve">were </w:t>
      </w:r>
      <w:r w:rsidRPr="00F8362A">
        <w:rPr>
          <w:rFonts w:ascii="Times New Roman" w:hAnsi="Times New Roman" w:cs="Times New Roman"/>
          <w:bCs/>
          <w:color w:val="000000" w:themeColor="text1"/>
        </w:rPr>
        <w:t>subcultured into new  CHROMagar ESBL plates</w:t>
      </w:r>
      <w:r w:rsidRPr="00F8362A">
        <w:rPr>
          <w:rFonts w:ascii="Times New Roman" w:hAnsi="Times New Roman" w:cs="Times New Roman"/>
          <w:color w:val="000000" w:themeColor="text1"/>
        </w:rPr>
        <w:t xml:space="preserve"> (DRG International Inc.) and </w:t>
      </w:r>
      <w:r w:rsidRPr="00F8362A">
        <w:rPr>
          <w:rFonts w:ascii="Times New Roman" w:hAnsi="Times New Roman" w:cs="Times New Roman"/>
          <w:bCs/>
          <w:color w:val="000000" w:themeColor="text1"/>
        </w:rPr>
        <w:t xml:space="preserve">incubated for 24 h </w:t>
      </w:r>
      <w:r w:rsidRPr="00F8362A">
        <w:rPr>
          <w:rFonts w:ascii="Times New Roman" w:hAnsi="Times New Roman" w:cs="Times New Roman"/>
          <w:color w:val="000000" w:themeColor="text1"/>
        </w:rPr>
        <w:t>at 37°C to obtain a pure culture. Up to two well-isolated colonies were selected and inoculated into 5 mL of Luria Bertani (LB) broth (Thermo Fischer Scientific, Waltham, MA, USA) and grown overnight at 37°C while shaking. A 0.5 mL of overnight broth was added to a 2 mL serum block, mixed with equal volume of 80% sterile glycerol, and stored at -80°C for further tests</w:t>
      </w:r>
      <w:r w:rsidR="009214F0" w:rsidRPr="00F8362A">
        <w:rPr>
          <w:rFonts w:ascii="Times New Roman" w:hAnsi="Times New Roman" w:cs="Times New Roman"/>
          <w:color w:val="000000" w:themeColor="text1"/>
        </w:rPr>
        <w:t xml:space="preserve">. </w:t>
      </w:r>
    </w:p>
    <w:p w14:paraId="61F43955" w14:textId="20FD5404" w:rsidR="00A62AA4" w:rsidRPr="00F8362A" w:rsidRDefault="00E14BCC" w:rsidP="00A62AA4">
      <w:pPr>
        <w:spacing w:line="360" w:lineRule="auto"/>
        <w:rPr>
          <w:rFonts w:ascii="Times New Roman" w:eastAsia="TimesNewRomanPSMT" w:hAnsi="Times New Roman" w:cs="Times New Roman"/>
          <w:color w:val="000000" w:themeColor="text1"/>
        </w:rPr>
      </w:pPr>
      <w:r w:rsidRPr="00F8362A">
        <w:rPr>
          <w:rFonts w:ascii="Times New Roman" w:hAnsi="Times New Roman" w:cs="Times New Roman"/>
          <w:color w:val="000000" w:themeColor="text1"/>
        </w:rPr>
        <w:t xml:space="preserve">Presumptive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stored at -80</w:t>
      </w:r>
      <w:r w:rsidRPr="00F8362A">
        <w:rPr>
          <w:rFonts w:ascii="Times New Roman" w:hAnsi="Times New Roman" w:cs="Times New Roman"/>
          <w:color w:val="000000" w:themeColor="text1"/>
          <w:vertAlign w:val="superscript"/>
        </w:rPr>
        <w:t>o</w:t>
      </w:r>
      <w:r w:rsidRPr="00F8362A">
        <w:rPr>
          <w:rFonts w:ascii="Times New Roman" w:hAnsi="Times New Roman" w:cs="Times New Roman"/>
          <w:color w:val="000000" w:themeColor="text1"/>
        </w:rPr>
        <w:t xml:space="preserve">c were thawed and plated on CHROMagar ESBL plates and incubated at 37°C for about 18 h. A single colony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or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was picked and subcultured on blood agar (Thermo Fischer Scientific) at 37°C </w:t>
      </w:r>
      <w:r w:rsidRPr="00F8362A">
        <w:rPr>
          <w:rFonts w:ascii="Times New Roman" w:hAnsi="Times New Roman" w:cs="Times New Roman"/>
          <w:color w:val="000000" w:themeColor="text1"/>
        </w:rPr>
        <w:lastRenderedPageBreak/>
        <w:t xml:space="preserve">for about 18 h. </w:t>
      </w:r>
      <w:r w:rsidR="00895079" w:rsidRPr="00F8362A">
        <w:rPr>
          <w:rFonts w:ascii="Times New Roman" w:hAnsi="Times New Roman" w:cs="Times New Roman"/>
          <w:color w:val="000000" w:themeColor="text1"/>
        </w:rPr>
        <w:t>The</w:t>
      </w:r>
      <w:r w:rsidRPr="00F8362A">
        <w:rPr>
          <w:rFonts w:ascii="Times New Roman" w:hAnsi="Times New Roman" w:cs="Times New Roman"/>
          <w:i/>
          <w:iCs/>
          <w:color w:val="000000" w:themeColor="text1"/>
        </w:rPr>
        <w:t xml:space="preserve"> </w:t>
      </w:r>
      <w:r w:rsidR="00604E2E"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t>
      </w:r>
      <w:r w:rsidRPr="00F8362A">
        <w:rPr>
          <w:rFonts w:ascii="Times New Roman" w:eastAsia="TimesNewRomanPSMT" w:hAnsi="Times New Roman" w:cs="Times New Roman"/>
          <w:color w:val="000000" w:themeColor="text1"/>
        </w:rPr>
        <w:t xml:space="preserve">were identified using </w:t>
      </w:r>
      <w:r w:rsidRPr="00F8362A">
        <w:rPr>
          <w:rFonts w:ascii="Times New Roman" w:hAnsi="Times New Roman" w:cs="Times New Roman"/>
          <w:color w:val="000000" w:themeColor="text1"/>
        </w:rPr>
        <w:t xml:space="preserve">MALDI-TOF MS </w:t>
      </w:r>
      <w:r w:rsidRPr="00F8362A">
        <w:rPr>
          <w:rFonts w:ascii="Times New Roman" w:eastAsia="TimesNewRomanPSMT" w:hAnsi="Times New Roman" w:cs="Times New Roman"/>
          <w:color w:val="000000" w:themeColor="text1"/>
        </w:rPr>
        <w:t xml:space="preserve">following the manufacturer’s instructions </w:t>
      </w:r>
      <w:r w:rsidRPr="00F8362A">
        <w:rPr>
          <w:rFonts w:ascii="Times New Roman" w:hAnsi="Times New Roman" w:cs="Times New Roman"/>
          <w:color w:val="000000" w:themeColor="text1"/>
        </w:rPr>
        <w:t>(Bruker Daltonics, Billerica, MA, USA)</w:t>
      </w:r>
      <w:r w:rsidRPr="00F8362A">
        <w:rPr>
          <w:rFonts w:ascii="Times New Roman" w:eastAsia="TimesNewRomanPSMT" w:hAnsi="Times New Roman" w:cs="Times New Roman"/>
          <w:color w:val="000000" w:themeColor="text1"/>
        </w:rPr>
        <w:t xml:space="preserve"> at the University of </w:t>
      </w:r>
      <w:r w:rsidR="007E068A" w:rsidRPr="00F8362A">
        <w:rPr>
          <w:rFonts w:ascii="Times New Roman" w:eastAsia="TimesNewRomanPSMT" w:hAnsi="Times New Roman" w:cs="Times New Roman"/>
          <w:color w:val="000000" w:themeColor="text1"/>
        </w:rPr>
        <w:t>Tennessee</w:t>
      </w:r>
      <w:r w:rsidRPr="00F8362A">
        <w:rPr>
          <w:rFonts w:ascii="Times New Roman" w:eastAsia="TimesNewRomanPSMT" w:hAnsi="Times New Roman" w:cs="Times New Roman"/>
          <w:color w:val="000000" w:themeColor="text1"/>
        </w:rPr>
        <w:t xml:space="preserve"> College of Veterinary Medicine Diagnostic Bacteriology and Mycology Lab as described under Chapter </w:t>
      </w:r>
      <w:r w:rsidR="002C726C" w:rsidRPr="00F8362A">
        <w:rPr>
          <w:rFonts w:ascii="Times New Roman" w:eastAsia="TimesNewRomanPSMT" w:hAnsi="Times New Roman" w:cs="Times New Roman"/>
          <w:color w:val="000000" w:themeColor="text1"/>
        </w:rPr>
        <w:t>4</w:t>
      </w:r>
      <w:r w:rsidRPr="00F8362A">
        <w:rPr>
          <w:rFonts w:ascii="Times New Roman" w:eastAsia="TimesNewRomanPSMT" w:hAnsi="Times New Roman" w:cs="Times New Roman"/>
          <w:color w:val="000000" w:themeColor="text1"/>
        </w:rPr>
        <w:t xml:space="preserve">, section </w:t>
      </w:r>
      <w:r w:rsidR="002C726C" w:rsidRPr="00F8362A">
        <w:rPr>
          <w:rFonts w:ascii="Times New Roman" w:eastAsia="TimesNewRomanPSMT" w:hAnsi="Times New Roman" w:cs="Times New Roman"/>
          <w:color w:val="000000" w:themeColor="text1"/>
        </w:rPr>
        <w:t>4</w:t>
      </w:r>
      <w:r w:rsidRPr="00F8362A">
        <w:rPr>
          <w:rFonts w:ascii="Times New Roman" w:eastAsia="TimesNewRomanPSMT" w:hAnsi="Times New Roman" w:cs="Times New Roman"/>
          <w:color w:val="000000" w:themeColor="text1"/>
        </w:rPr>
        <w:t>.2.4</w:t>
      </w:r>
      <w:r w:rsidR="00A62AA4" w:rsidRPr="00F8362A">
        <w:rPr>
          <w:rFonts w:ascii="Times New Roman" w:eastAsia="TimesNewRomanPSMT" w:hAnsi="Times New Roman" w:cs="Times New Roman"/>
          <w:color w:val="000000" w:themeColor="text1"/>
        </w:rPr>
        <w:t xml:space="preserve">. </w:t>
      </w:r>
    </w:p>
    <w:p w14:paraId="017E9620" w14:textId="77777777" w:rsidR="00A62AA4" w:rsidRPr="00F8362A" w:rsidRDefault="00A62AA4" w:rsidP="00A62AA4">
      <w:pPr>
        <w:spacing w:line="360" w:lineRule="auto"/>
        <w:rPr>
          <w:rFonts w:ascii="Times New Roman" w:eastAsia="TimesNewRomanPSMT" w:hAnsi="Times New Roman" w:cs="Times New Roman"/>
          <w:color w:val="000000" w:themeColor="text1"/>
        </w:rPr>
      </w:pPr>
    </w:p>
    <w:p w14:paraId="7E73239D" w14:textId="608B525C" w:rsidR="00E14BCC" w:rsidRPr="00F8362A" w:rsidRDefault="00E14BCC" w:rsidP="007E068A">
      <w:pPr>
        <w:pStyle w:val="Heading3"/>
        <w:rPr>
          <w:rFonts w:cs="Times New Roman"/>
          <w:color w:val="000000" w:themeColor="text1"/>
        </w:rPr>
      </w:pPr>
      <w:bookmarkStart w:id="187" w:name="_Toc133995782"/>
      <w:r w:rsidRPr="00F8362A">
        <w:rPr>
          <w:rFonts w:cs="Times New Roman"/>
          <w:color w:val="000000" w:themeColor="text1"/>
        </w:rPr>
        <w:t>6.2.2 Antimicrobial Susceptibility Testing</w:t>
      </w:r>
      <w:bookmarkEnd w:id="187"/>
      <w:r w:rsidRPr="00F8362A">
        <w:rPr>
          <w:rFonts w:cs="Times New Roman"/>
          <w:color w:val="000000" w:themeColor="text1"/>
        </w:rPr>
        <w:t xml:space="preserve"> </w:t>
      </w:r>
    </w:p>
    <w:p w14:paraId="5BE36AC9" w14:textId="77777777" w:rsidR="007E068A" w:rsidRPr="00F8362A" w:rsidRDefault="007E068A" w:rsidP="007E068A">
      <w:pPr>
        <w:rPr>
          <w:rFonts w:ascii="Times New Roman" w:hAnsi="Times New Roman" w:cs="Times New Roman"/>
          <w:color w:val="000000" w:themeColor="text1"/>
        </w:rPr>
      </w:pPr>
    </w:p>
    <w:p w14:paraId="481EADC7" w14:textId="05CA2303" w:rsidR="00EA3769" w:rsidRPr="00F8362A" w:rsidRDefault="00E14BCC" w:rsidP="00EA3769">
      <w:pPr>
        <w:shd w:val="clear" w:color="auto" w:fill="FFFFFF"/>
        <w:spacing w:after="360"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Antimicrobial susceptibility testing (AST) was performed on MALDI-TOF MS-confirmed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against 14 antimicrobials representing ten classes of antimicrobials using the broth microdilution method. Commercially available 96-well microtiter plates containing the 14 antimicrobial panels (Sensitire</w:t>
      </w:r>
      <w:r w:rsidRPr="00F8362A">
        <w:rPr>
          <w:rFonts w:ascii="Times New Roman" w:hAnsi="Times New Roman" w:cs="Times New Roman"/>
          <w:color w:val="000000" w:themeColor="text1"/>
          <w:vertAlign w:val="superscript"/>
        </w:rPr>
        <w:t>TM</w:t>
      </w:r>
      <w:r w:rsidRPr="00F8362A">
        <w:rPr>
          <w:rFonts w:ascii="Times New Roman" w:hAnsi="Times New Roman" w:cs="Times New Roman"/>
          <w:color w:val="000000" w:themeColor="text1"/>
        </w:rPr>
        <w:t xml:space="preserve"> CMV4AGNF) (Thermo Fisher Scientific) were used. The 14-antimicrobials include </w:t>
      </w:r>
      <w:r w:rsidRPr="00F8362A">
        <w:rPr>
          <w:rFonts w:ascii="Times New Roman" w:hAnsi="Times New Roman" w:cs="Times New Roman"/>
          <w:i/>
          <w:iCs/>
          <w:color w:val="000000" w:themeColor="text1"/>
          <w:lang w:val="el-GR"/>
        </w:rPr>
        <w:t>β</w:t>
      </w:r>
      <w:r w:rsidRPr="00F8362A">
        <w:rPr>
          <w:rFonts w:ascii="Times New Roman" w:hAnsi="Times New Roman" w:cs="Times New Roman"/>
          <w:color w:val="000000" w:themeColor="text1"/>
          <w:lang w:val="el-GR"/>
        </w:rPr>
        <w:t>-</w:t>
      </w:r>
      <w:r w:rsidRPr="00F8362A">
        <w:rPr>
          <w:rFonts w:ascii="Times New Roman" w:hAnsi="Times New Roman" w:cs="Times New Roman"/>
          <w:color w:val="000000" w:themeColor="text1"/>
        </w:rPr>
        <w:t>lactams (ampicillin, ceftriaxone,</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cefoxitin, amoxicillin-clavulanic acid,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meropenem), Aminoglycosides (gentamicin and streptomycin), sul</w:t>
      </w:r>
      <w:r w:rsidR="007E068A"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onamides (sulfisoxazole, trimethoprim/sulfamethoxazole), macrolides (azithromycin), phenicols (chloramphenicol), quinolones (ciprofloxacin and nalidixic acid), and tetracyclines. The minimum inhibitory concentrations (MICs) of the 14 antimicrobials were determined following the manufacturer's recommended protocol and following CLSI M100 Clinical Laboratory Standards Institute (CLSI M100: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&lt;EndNote&gt;&lt;Cite&gt;&lt;Author&gt;Institute&lt;/Author&gt;&lt;Year&gt;2022&lt;/Year&gt;&lt;RecNum&gt;1286&lt;/RecNum&gt;&lt;DisplayText&gt;[322]&lt;/DisplayText&gt;&lt;record&gt;&lt;rec-number&gt;1286&lt;/rec-number&gt;&lt;foreign-keys&gt;&lt;key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Cite&gt;&lt;Author&gt;Institute&lt;/Author&gt;&lt;Year&gt;2022&lt;/Year&gt;&lt;RecNum&gt;1286&lt;/RecNum&gt;&lt;record&gt;&lt;rec-number&gt;1286&lt;/rec-number&gt;&lt;foreign-keys&gt;&lt;key app="EN" db-id="d0pftxxtcv2zryee25dxxrvva9rst2fapd05" timestamp="1667666747"&gt;1286&lt;/key&gt;&lt;/foreign-keys&gt;&lt;ref-type name="Standard"&gt;58&lt;/ref-type&gt;&lt;contributors&gt;&lt;authors&gt;&lt;author&gt;Clinical Laboratory standards Institute&lt;/author&gt;&lt;/authors&gt;&lt;/contributors&gt;&lt;titles&gt;&lt;title&gt;M100.Performance Standards for Antimicrobial Susceptibility Testing.  32nd Edition.&lt;/title&gt;&lt;/titles&gt;&lt;dates&gt;&lt;year&gt;2022&lt;/year&gt;&lt;/dates&gt;&lt;urls&gt;&lt;/urls&gt;&lt;/record&gt;&lt;/Cite&gt;&lt;/EndNote&gt;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[322]</w:t>
      </w:r>
      <w:r w:rsidRPr="00F8362A">
        <w:rPr>
          <w:rFonts w:ascii="Times New Roman" w:hAnsi="Times New Roman" w:cs="Times New Roman"/>
          <w:color w:val="000000" w:themeColor="text1"/>
        </w:rPr>
        <w:fldChar w:fldCharType="end"/>
      </w:r>
      <w:r w:rsidR="00C058CC" w:rsidRPr="00F8362A">
        <w:rPr>
          <w:rFonts w:ascii="Times New Roman" w:hAnsi="Times New Roman" w:cs="Times New Roman"/>
          <w:color w:val="000000" w:themeColor="text1"/>
        </w:rPr>
        <w:t>.</w:t>
      </w:r>
      <w:r w:rsidR="00EA3769" w:rsidRPr="00F8362A">
        <w:rPr>
          <w:rFonts w:ascii="Times New Roman" w:hAnsi="Times New Roman" w:cs="Times New Roman"/>
          <w:color w:val="000000" w:themeColor="text1"/>
        </w:rPr>
        <w:t xml:space="preserve"> The detail procedures followed for AST is described under  chapter 4 section </w:t>
      </w:r>
      <w:r w:rsidR="00905FB6" w:rsidRPr="00F8362A">
        <w:rPr>
          <w:rFonts w:ascii="Times New Roman" w:hAnsi="Times New Roman" w:cs="Times New Roman"/>
          <w:color w:val="000000" w:themeColor="text1"/>
        </w:rPr>
        <w:t>4.2.</w:t>
      </w:r>
      <w:r w:rsidR="002C726C" w:rsidRPr="00F8362A">
        <w:rPr>
          <w:rFonts w:ascii="Times New Roman" w:hAnsi="Times New Roman" w:cs="Times New Roman"/>
          <w:color w:val="000000" w:themeColor="text1"/>
        </w:rPr>
        <w:t>5.</w:t>
      </w:r>
    </w:p>
    <w:p w14:paraId="7DC84908" w14:textId="167A2EEF" w:rsidR="00E14BCC" w:rsidRPr="00F8362A" w:rsidRDefault="00E14BCC" w:rsidP="007E068A">
      <w:pPr>
        <w:pStyle w:val="Heading3"/>
        <w:rPr>
          <w:rFonts w:cs="Times New Roman"/>
          <w:color w:val="000000" w:themeColor="text1"/>
        </w:rPr>
      </w:pPr>
      <w:bookmarkStart w:id="188" w:name="_Toc133995783"/>
      <w:r w:rsidRPr="00F8362A">
        <w:rPr>
          <w:rFonts w:cs="Times New Roman"/>
          <w:color w:val="000000" w:themeColor="text1"/>
        </w:rPr>
        <w:t>6.2.3 DNA Extraction</w:t>
      </w:r>
      <w:bookmarkEnd w:id="188"/>
    </w:p>
    <w:p w14:paraId="1FDFFB45" w14:textId="77777777" w:rsidR="007E068A" w:rsidRPr="00F8362A" w:rsidRDefault="007E068A" w:rsidP="007E068A">
      <w:pPr>
        <w:rPr>
          <w:rFonts w:ascii="Times New Roman" w:hAnsi="Times New Roman" w:cs="Times New Roman"/>
          <w:color w:val="000000" w:themeColor="text1"/>
        </w:rPr>
      </w:pPr>
    </w:p>
    <w:p w14:paraId="07A6C5D3" w14:textId="461CE0BA"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MALDI-TOF MS confirmed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stored at -80</w:t>
      </w:r>
      <w:r w:rsidRPr="00F8362A">
        <w:rPr>
          <w:rFonts w:ascii="Times New Roman" w:hAnsi="Times New Roman" w:cs="Times New Roman"/>
          <w:color w:val="000000" w:themeColor="text1"/>
          <w:vertAlign w:val="superscript"/>
        </w:rPr>
        <w:t>o</w:t>
      </w:r>
      <w:r w:rsidRPr="00F8362A">
        <w:rPr>
          <w:rFonts w:ascii="Times New Roman" w:hAnsi="Times New Roman" w:cs="Times New Roman"/>
          <w:color w:val="000000" w:themeColor="text1"/>
        </w:rPr>
        <w:t>C were thawed and plated on CHROMagar ESBL plates (DRG International Inc.). After overnight incubation, 2 - 3 colonies were picked with sterile metal inoculating wire loop, subcultured into 5 mL LB broth (Thermo Fischer Scientific), and incubated at 37</w:t>
      </w:r>
      <w:r w:rsidRPr="00F8362A">
        <w:rPr>
          <w:rFonts w:ascii="Times New Roman" w:hAnsi="Times New Roman" w:cs="Times New Roman"/>
          <w:color w:val="000000" w:themeColor="text1"/>
          <w:vertAlign w:val="superscript"/>
        </w:rPr>
        <w:t>o</w:t>
      </w:r>
      <w:r w:rsidRPr="00F8362A">
        <w:rPr>
          <w:rFonts w:ascii="Times New Roman" w:hAnsi="Times New Roman" w:cs="Times New Roman"/>
          <w:color w:val="000000" w:themeColor="text1"/>
        </w:rPr>
        <w:t>C with shaking (at 200 rpm) for 18 - 24 h. Bacterial DNA was extracted using the Qiagen MagAttract HMW DNA kit (Qiagen,</w:t>
      </w:r>
      <w:r w:rsidRPr="00F8362A">
        <w:rPr>
          <w:rFonts w:ascii="Times New Roman" w:hAnsi="Times New Roman" w:cs="Times New Roman"/>
          <w:color w:val="000000" w:themeColor="text1"/>
          <w:spacing w:val="8"/>
          <w:shd w:val="clear" w:color="auto" w:fill="FFFFFF"/>
        </w:rPr>
        <w:t xml:space="preserve"> Germantown, MD</w:t>
      </w:r>
      <w:r w:rsidRPr="00F8362A">
        <w:rPr>
          <w:rFonts w:ascii="Times New Roman" w:hAnsi="Times New Roman" w:cs="Times New Roman"/>
          <w:color w:val="000000" w:themeColor="text1"/>
        </w:rPr>
        <w:t xml:space="preserve">, US) following manufacturer’s procedure with slight modification as described </w:t>
      </w:r>
      <w:r w:rsidR="00EA3769" w:rsidRPr="00F8362A">
        <w:rPr>
          <w:rFonts w:ascii="Times New Roman" w:hAnsi="Times New Roman" w:cs="Times New Roman"/>
          <w:color w:val="000000" w:themeColor="text1"/>
        </w:rPr>
        <w:t xml:space="preserve"> under chapter 4 section </w:t>
      </w:r>
      <w:r w:rsidR="00905FB6" w:rsidRPr="00F8362A">
        <w:rPr>
          <w:rFonts w:ascii="Times New Roman" w:hAnsi="Times New Roman" w:cs="Times New Roman"/>
          <w:color w:val="000000" w:themeColor="text1"/>
        </w:rPr>
        <w:t>4.2</w:t>
      </w:r>
      <w:r w:rsidRPr="00F8362A">
        <w:rPr>
          <w:rFonts w:ascii="Times New Roman" w:hAnsi="Times New Roman" w:cs="Times New Roman"/>
          <w:color w:val="000000" w:themeColor="text1"/>
        </w:rPr>
        <w:t>.</w:t>
      </w:r>
      <w:r w:rsidR="002C726C" w:rsidRPr="00F8362A">
        <w:rPr>
          <w:rFonts w:ascii="Times New Roman" w:hAnsi="Times New Roman" w:cs="Times New Roman"/>
          <w:color w:val="000000" w:themeColor="text1"/>
        </w:rPr>
        <w:t>6.</w:t>
      </w:r>
      <w:r w:rsidRPr="00F8362A">
        <w:rPr>
          <w:rFonts w:ascii="Times New Roman" w:hAnsi="Times New Roman" w:cs="Times New Roman"/>
          <w:color w:val="000000" w:themeColor="text1"/>
        </w:rPr>
        <w:t xml:space="preserve"> </w:t>
      </w:r>
    </w:p>
    <w:p w14:paraId="2AE73898" w14:textId="43E30FA2" w:rsidR="00E14BCC" w:rsidRPr="00F8362A" w:rsidRDefault="00E14BCC" w:rsidP="007E068A">
      <w:pPr>
        <w:pStyle w:val="Heading3"/>
        <w:spacing w:line="360" w:lineRule="auto"/>
        <w:rPr>
          <w:rFonts w:cs="Times New Roman"/>
          <w:i/>
          <w:iCs/>
          <w:color w:val="000000" w:themeColor="text1"/>
        </w:rPr>
      </w:pPr>
      <w:bookmarkStart w:id="189" w:name="_Toc133995784"/>
      <w:r w:rsidRPr="00F8362A">
        <w:rPr>
          <w:rFonts w:cs="Times New Roman"/>
          <w:color w:val="000000" w:themeColor="text1"/>
          <w:shd w:val="clear" w:color="auto" w:fill="FFFFFF"/>
        </w:rPr>
        <w:lastRenderedPageBreak/>
        <w:t xml:space="preserve">6.2.4 Library Preparation and </w:t>
      </w:r>
      <w:r w:rsidRPr="00F8362A">
        <w:rPr>
          <w:rFonts w:cs="Times New Roman"/>
          <w:color w:val="000000" w:themeColor="text1"/>
        </w:rPr>
        <w:t xml:space="preserve">Whole-Genome Sequencing of </w:t>
      </w:r>
      <w:r w:rsidR="00604E2E" w:rsidRPr="00F8362A">
        <w:rPr>
          <w:rFonts w:cs="Times New Roman"/>
          <w:color w:val="000000" w:themeColor="text1"/>
        </w:rPr>
        <w:t>ESBL</w:t>
      </w:r>
      <w:r w:rsidRPr="00F8362A">
        <w:rPr>
          <w:rFonts w:cs="Times New Roman"/>
          <w:color w:val="000000" w:themeColor="text1"/>
        </w:rPr>
        <w:t xml:space="preserve">-Producing </w:t>
      </w:r>
      <w:r w:rsidRPr="00F8362A">
        <w:rPr>
          <w:rFonts w:cs="Times New Roman"/>
          <w:i/>
          <w:iCs/>
          <w:color w:val="000000" w:themeColor="text1"/>
        </w:rPr>
        <w:t xml:space="preserve">E. coli </w:t>
      </w:r>
      <w:r w:rsidRPr="00F8362A">
        <w:rPr>
          <w:rFonts w:cs="Times New Roman"/>
          <w:color w:val="000000" w:themeColor="text1"/>
        </w:rPr>
        <w:t xml:space="preserve">and </w:t>
      </w:r>
      <w:r w:rsidRPr="00F8362A">
        <w:rPr>
          <w:rFonts w:cs="Times New Roman"/>
          <w:i/>
          <w:iCs/>
          <w:color w:val="000000" w:themeColor="text1"/>
        </w:rPr>
        <w:t>-Klebsiella pneumoniae</w:t>
      </w:r>
      <w:bookmarkEnd w:id="189"/>
      <w:r w:rsidRPr="00F8362A">
        <w:rPr>
          <w:rFonts w:cs="Times New Roman"/>
          <w:i/>
          <w:iCs/>
          <w:color w:val="000000" w:themeColor="text1"/>
        </w:rPr>
        <w:t xml:space="preserve"> </w:t>
      </w:r>
    </w:p>
    <w:p w14:paraId="30AF7C13" w14:textId="77777777" w:rsidR="007E068A" w:rsidRPr="00F8362A" w:rsidRDefault="007E068A" w:rsidP="007E068A">
      <w:pPr>
        <w:rPr>
          <w:rFonts w:ascii="Times New Roman" w:hAnsi="Times New Roman" w:cs="Times New Roman"/>
          <w:color w:val="000000" w:themeColor="text1"/>
        </w:rPr>
      </w:pPr>
    </w:p>
    <w:p w14:paraId="0372DD0A" w14:textId="77777777" w:rsidR="00E14BCC" w:rsidRPr="00F8362A" w:rsidRDefault="00E14BCC" w:rsidP="00E14BCC">
      <w:pPr>
        <w:shd w:val="clear" w:color="auto" w:fill="FFFFFF"/>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Genomic libraries were prepared using the Nextera XT DNA library prep kit (Illumina Corporation, San Diego, CA, USA) following the manufacturer's instructions. Final concentrations were confirmed on a Qubit fluorometer (Thermo Fischer Scientific). Some libraries checked for size and concentration on a high-sensitivity Bioanalyzer (Agilent Technologies, Santa Clara, CA, USA). Samples were normalized and pooled, and a final quality confirmation analysis was performed on a Bioanalyzer (Agilent Technologies). The pooled samples were diluted to a final loading concentration of 0.5 nM and combined with 5% PhiX control (Illumina Corporation). The sample pool and PhiX were then loaded on one lane of an SP flow cell reading 250 nucleotides paired-end (2X 250) on the Illumina NovaSeq (Illumina Corporation). The DNA </w:t>
      </w:r>
      <w:r w:rsidRPr="00F8362A">
        <w:rPr>
          <w:rFonts w:ascii="Times New Roman" w:eastAsia="ComputerModern-Regular" w:hAnsi="Times New Roman" w:cs="Times New Roman"/>
          <w:color w:val="000000" w:themeColor="text1"/>
        </w:rPr>
        <w:t xml:space="preserve">library was sequenced </w:t>
      </w:r>
      <w:r w:rsidRPr="00F8362A">
        <w:rPr>
          <w:rFonts w:ascii="Times New Roman" w:hAnsi="Times New Roman" w:cs="Times New Roman"/>
          <w:color w:val="000000" w:themeColor="text1"/>
        </w:rPr>
        <w:t>at the University of Tennessee Genomics Core (Knoxville, TN, USA). </w:t>
      </w:r>
    </w:p>
    <w:p w14:paraId="6896767D" w14:textId="77777777" w:rsidR="00E14BCC" w:rsidRPr="00F8362A" w:rsidRDefault="00E14BCC" w:rsidP="00E14BCC">
      <w:pPr>
        <w:shd w:val="clear" w:color="auto" w:fill="FFFFFF"/>
        <w:spacing w:line="360" w:lineRule="auto"/>
        <w:rPr>
          <w:rFonts w:ascii="Times New Roman" w:hAnsi="Times New Roman" w:cs="Times New Roman"/>
          <w:color w:val="000000" w:themeColor="text1"/>
        </w:rPr>
      </w:pPr>
    </w:p>
    <w:p w14:paraId="6F4C798A" w14:textId="4F64366D" w:rsidR="00E14BCC" w:rsidRPr="00F8362A" w:rsidRDefault="00E14BCC" w:rsidP="007E068A">
      <w:pPr>
        <w:pStyle w:val="Heading3"/>
        <w:rPr>
          <w:rFonts w:cs="Times New Roman"/>
          <w:color w:val="000000" w:themeColor="text1"/>
        </w:rPr>
      </w:pPr>
      <w:bookmarkStart w:id="190" w:name="_Toc133995785"/>
      <w:r w:rsidRPr="00F8362A">
        <w:rPr>
          <w:rFonts w:cs="Times New Roman"/>
          <w:color w:val="000000" w:themeColor="text1"/>
        </w:rPr>
        <w:t xml:space="preserve">6.2.5 </w:t>
      </w:r>
      <w:bookmarkStart w:id="191" w:name="_Hlk125967756"/>
      <w:r w:rsidRPr="00F8362A">
        <w:rPr>
          <w:rFonts w:cs="Times New Roman"/>
          <w:color w:val="000000" w:themeColor="text1"/>
        </w:rPr>
        <w:t xml:space="preserve">Quality Control and Assembly </w:t>
      </w:r>
      <w:r w:rsidR="009214F0" w:rsidRPr="00F8362A">
        <w:rPr>
          <w:rFonts w:cs="Times New Roman"/>
          <w:color w:val="000000" w:themeColor="text1"/>
        </w:rPr>
        <w:t>of Whole</w:t>
      </w:r>
      <w:r w:rsidRPr="00F8362A">
        <w:rPr>
          <w:rFonts w:cs="Times New Roman"/>
          <w:color w:val="000000" w:themeColor="text1"/>
        </w:rPr>
        <w:t xml:space="preserve"> Genome Sequence Data</w:t>
      </w:r>
      <w:bookmarkEnd w:id="190"/>
      <w:r w:rsidRPr="00F8362A">
        <w:rPr>
          <w:rFonts w:cs="Times New Roman"/>
          <w:color w:val="000000" w:themeColor="text1"/>
        </w:rPr>
        <w:t xml:space="preserve"> </w:t>
      </w:r>
    </w:p>
    <w:p w14:paraId="63DFA50E" w14:textId="595B8E9C" w:rsidR="00E14BCC" w:rsidRPr="00F8362A" w:rsidRDefault="00E14BCC" w:rsidP="00E14BCC">
      <w:pPr>
        <w:autoSpaceDE w:val="0"/>
        <w:autoSpaceDN w:val="0"/>
        <w:adjustRightInd w:val="0"/>
        <w:spacing w:line="360" w:lineRule="auto"/>
        <w:rPr>
          <w:rFonts w:ascii="Times New Roman" w:eastAsia="Times" w:hAnsi="Times New Roman" w:cs="Times New Roman"/>
          <w:color w:val="000000" w:themeColor="text1"/>
        </w:rPr>
      </w:pPr>
      <w:r w:rsidRPr="00F8362A">
        <w:rPr>
          <w:rFonts w:ascii="Times New Roman" w:eastAsia="Times" w:hAnsi="Times New Roman" w:cs="Times New Roman"/>
          <w:color w:val="000000" w:themeColor="text1"/>
        </w:rPr>
        <w:t xml:space="preserve">Samples were demultiplexed, and quality assessment was done via FastQC v0.11.9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&lt;EndNote&gt;&lt;Cite&gt;&lt;Author&gt;Andrews&lt;/Author&gt;&lt;Year&gt;2010&lt;/Year&gt;&lt;RecNum&gt;1387&lt;/RecNum&gt;&lt;DisplayText&gt;[324]&lt;/DisplayText&gt;&lt;record&gt;&lt;rec-number&gt;1387&lt;/rec-number&gt;&lt;foreign-keys&gt;&lt;key app="EN" db-id="d0pftxxtcv2zryee25dxxrvva9rst2fapd05" timestamp="1675952144"&gt;1387&lt;/key&gt;&lt;/foreign-keys&gt;&lt;ref-type name="Online Database"&gt;45&lt;/ref-type&gt;&lt;contributors&gt;&lt;authors&gt;&lt;author&gt;&amp;#x9;Simon Andrews&lt;/author&gt;&lt;/authors&gt;&lt;/contributors&gt;&lt;titles&gt;&lt;title&gt;FastQC:  A Quality Control Tool for High Throughput Sequence Data. Available online at: http://www.bioinformatics.babraham.ac.uk/projects/fastqc/ &lt;/title&gt;&lt;/titles&gt;&lt;dates&gt;&lt;year&gt;2010&lt;/year&gt;&lt;/dates&gt;&lt;urls&gt;&lt;/urls&gt;&lt;/record&gt;&lt;/Cite&gt;&lt;/EndNote&gt;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[324]</w:t>
      </w:r>
      <w:r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t xml:space="preserve"> and multiQC v1.14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&lt;EndNote&gt;&lt;Cite&gt;&lt;Author&gt;Ewels&lt;/Author&gt;&lt;Year&gt;2016&lt;/Year&gt;&lt;RecNum&gt;1385&lt;/RecNum&gt;&lt;DisplayText&gt;[325]&lt;/DisplayText&gt;&lt;record&gt;&lt;rec-number&gt;1385&lt;/rec-number&gt;&lt;foreign-keys&gt;&lt;key app="EN" db-id="d0pftxxtcv2zryee25dxxrvva9rst2fapd05" timestamp="1675951636"&gt;1385&lt;/key&gt;&lt;/foreign-keys&gt;&lt;ref-type name="Journal Article"&gt;17&lt;/ref-type&gt;&lt;contributors&gt;&lt;authors&gt;&lt;author&gt;Ewels, P.&lt;/author&gt;&lt;author&gt;Magnusson, M.&lt;/author&gt;&lt;author&gt;Lundin, S.&lt;/author&gt;&lt;author&gt;Kaller, M.&lt;/author&gt;&lt;/authors&gt;&lt;/contributors&gt;&lt;auth-address&gt;Department of Biochemistry and Biophysics, Science for Life Laboratory, Stockholm University, Stockholm 106 91, Sweden.&amp;#xD;Department of Molecular Medicine and Surgery, Science for Life Laboratory, Center for Molecular Medicine, Karolinska Institutet, Stockholm, Sweden.&amp;#xD;Science for Life Laboratory, School of Biotechnology, Division of Gene Technology, Royal Institute of Technology, Stockholm, Sweden.&lt;/auth-address&gt;&lt;titles&gt;&lt;title&gt;MultiQC: summarize analysis results for multiple tools and samples in a single report&lt;/title&gt;&lt;secondary-title&gt;Bioinformatics&lt;/secondary-title&gt;&lt;/titles&gt;&lt;periodical&gt;&lt;full-title&gt;Bioinformatics&lt;/full-title&gt;&lt;/periodical&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Control&lt;/keyword&gt;&lt;keyword&gt;Software&lt;/keyword&gt;&lt;/keywords&gt;&lt;dates&gt;&lt;year&gt;2016&lt;/year&gt;&lt;pub-dates&gt;&lt;date&gt;Oct 1&lt;/date&gt;&lt;/pub-dates&gt;&lt;/dates&gt;&lt;isbn&gt;1367-4811 (Electronic)&amp;#xD;1367-4803 (Print)&amp;#xD;1367-4803 (Linking)&lt;/isbn&gt;&lt;accession-num&gt;27312411&lt;/accession-num&gt;&lt;urls&gt;&lt;related-urls&gt;&lt;url&gt;https://www.ncbi.nlm.nih.gov/pubmed/27312411&lt;/url&gt;&lt;/related-urls&gt;&lt;/urls&gt;&lt;custom2&gt;PMC5039924&lt;/custom2&gt;&lt;electronic-resource-num&gt;10.1093/bioinformatics/btw354&lt;/electronic-resource-num&gt;&lt;remote-database-name&gt;Medline&lt;/remote-database-name&gt;&lt;remote-database-provider&gt;NLM&lt;/remote-database-provider&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[325]</w:t>
      </w:r>
      <w:r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t xml:space="preserve">. Adapter removal, filtering, and trimming of </w:t>
      </w:r>
      <w:r w:rsidRPr="00F8362A">
        <w:rPr>
          <w:rFonts w:ascii="Times New Roman" w:hAnsi="Times New Roman" w:cs="Times New Roman"/>
          <w:color w:val="000000" w:themeColor="text1"/>
        </w:rPr>
        <w:t>low-quality raw reads</w:t>
      </w:r>
      <w:r w:rsidRPr="00F8362A">
        <w:rPr>
          <w:rFonts w:ascii="Times New Roman" w:eastAsia="Times" w:hAnsi="Times New Roman" w:cs="Times New Roman"/>
          <w:color w:val="000000" w:themeColor="text1"/>
        </w:rPr>
        <w:t xml:space="preserve"> were done using Trimmomatic v0.39 </w:t>
      </w:r>
      <w:r w:rsidRPr="00F8362A">
        <w:rPr>
          <w:rFonts w:ascii="Times New Roman" w:eastAsia="Times" w:hAnsi="Times New Roman" w:cs="Times New Roman"/>
          <w:color w:val="000000" w:themeColor="text1"/>
        </w:rPr>
        <w:fldChar w:fldCharType="begin"/>
      </w:r>
      <w:r w:rsidR="00E41269" w:rsidRPr="00F8362A">
        <w:rPr>
          <w:rFonts w:ascii="Times New Roman" w:eastAsia="Times" w:hAnsi="Times New Roman" w:cs="Times New Roman"/>
          <w:color w:val="000000" w:themeColor="text1"/>
        </w:rPr>
        <w:instrText xml:space="preserve"> ADDIN EN.CITE &lt;EndNote&gt;&lt;Cite&gt;&lt;Author&gt;Bolger&lt;/Author&gt;&lt;Year&gt;2014&lt;/Year&gt;&lt;RecNum&gt;1384&lt;/RecNum&gt;&lt;DisplayText&gt;[326]&lt;/DisplayText&gt;&lt;record&gt;&lt;rec-number&gt;1384&lt;/rec-number&gt;&lt;foreign-keys&gt;&lt;key app="EN" db-id="d0pftxxtcv2zryee25dxxrvva9rst2fapd05" timestamp="1675951530"&gt;1384&lt;/key&gt;&lt;/foreign-keys&gt;&lt;ref-type name="Journal Article"&gt;17&lt;/ref-type&gt;&lt;contributors&gt;&lt;authors&gt;&lt;author&gt;Bolger, A. M.&lt;/author&gt;&lt;author&gt;Lohse, M.&lt;/author&gt;&lt;author&gt;Usadel, B.&lt;/author&gt;&lt;/authors&gt;&lt;/contributors&gt;&lt;auth-address&gt;Max Planck Inst Mol Plant Physiol, Dept Metab Networks, D-14476 Golm, Germany&amp;#xD;Rhein Westfal TH Aachen, Inst Biol 3, D-52074 Aachen, Germany&amp;#xD;Forschungszentrum Julich, Inst Bio &amp;amp; Geosci Plant Sci, D-52425 Julich, Germany&lt;/auth-address&gt;&lt;titles&gt;&lt;title&gt;Trimmomatic: a flexible trimmer for Illumina sequence data&lt;/title&gt;&lt;secondary-title&gt;Bioinformatics&lt;/secondary-title&gt;&lt;alt-title&gt;Bioinformatics&lt;/alt-title&gt;&lt;/titles&gt;&lt;periodical&gt;&lt;full-title&gt;Bioinformatics&lt;/full-title&gt;&lt;/periodical&gt;&lt;alt-periodical&gt;&lt;full-title&gt;Bioinformatics&lt;/full-title&gt;&lt;/alt-periodical&gt;&lt;pages&gt;2114-2120&lt;/pages&gt;&lt;volume&gt;30&lt;/volume&gt;&lt;number&gt;15&lt;/number&gt;&lt;keywords&gt;&lt;keyword&gt;read alignment&lt;/keyword&gt;&lt;keyword&gt;algorithms&lt;/keyword&gt;&lt;/keywords&gt;&lt;dates&gt;&lt;year&gt;2014&lt;/year&gt;&lt;pub-dates&gt;&lt;date&gt;Aug 1&lt;/date&gt;&lt;/pub-dates&gt;&lt;/dates&gt;&lt;isbn&gt;1367-4803&lt;/isbn&gt;&lt;accession-num&gt;WOS:000340049100004&lt;/accession-num&gt;&lt;urls&gt;&lt;related-urls&gt;&lt;url&gt;&amp;lt;Go to ISI&amp;gt;://WOS:000340049100004&lt;/url&gt;&lt;/related-urls&gt;&lt;/urls&gt;&lt;electronic-resource-num&gt;10.1093/bioinformatics/btu170&lt;/electronic-resource-num&gt;&lt;language&gt;English&lt;/language&gt;&lt;/record&gt;&lt;/Cite&gt;&lt;/EndNote&gt;</w:instrText>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[326]</w:t>
      </w:r>
      <w:r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t xml:space="preserve">. </w:t>
      </w:r>
      <w:r w:rsidRPr="00F8362A">
        <w:rPr>
          <w:rFonts w:ascii="Times New Roman" w:hAnsi="Times New Roman" w:cs="Times New Roman"/>
          <w:color w:val="000000" w:themeColor="text1"/>
        </w:rPr>
        <w:t xml:space="preserve">Preprocessed reads of each isolate were </w:t>
      </w:r>
      <w:r w:rsidRPr="00F8362A">
        <w:rPr>
          <w:rFonts w:ascii="Times New Roman" w:eastAsia="Times" w:hAnsi="Times New Roman" w:cs="Times New Roman"/>
          <w:i/>
          <w:color w:val="000000" w:themeColor="text1"/>
        </w:rPr>
        <w:t>de novo</w:t>
      </w:r>
      <w:r w:rsidRPr="00F8362A">
        <w:rPr>
          <w:rFonts w:ascii="Times New Roman" w:eastAsia="Times" w:hAnsi="Times New Roman" w:cs="Times New Roman"/>
          <w:color w:val="000000" w:themeColor="text1"/>
        </w:rPr>
        <w:t xml:space="preserve"> assembled using SPAdes genome assembler v3.15.5 </w:t>
      </w:r>
      <w:r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 </w:instrText>
      </w:r>
      <w:r w:rsidR="00E41269" w:rsidRPr="00F8362A">
        <w:rPr>
          <w:rFonts w:ascii="Times New Roman" w:eastAsia="Times" w:hAnsi="Times New Roman" w:cs="Times New Roman"/>
          <w:color w:val="000000" w:themeColor="text1"/>
        </w:rPr>
        <w:fldChar w:fldCharType="begin">
          <w:fldData xml:space="preserve">PEVuZE5vdGU+PENpdGU+PEF1dGhvcj5CYW5rZXZpY2g8L0F1dGhvcj48WWVhcj4yMDEyPC9ZZWFy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</w:fldData>
        </w:fldChar>
      </w:r>
      <w:r w:rsidR="00E41269" w:rsidRPr="00F8362A">
        <w:rPr>
          <w:rFonts w:ascii="Times New Roman" w:eastAsia="Times" w:hAnsi="Times New Roman" w:cs="Times New Roman"/>
          <w:color w:val="000000" w:themeColor="text1"/>
        </w:rPr>
        <w:instrText xml:space="preserve"> ADDIN EN.CITE.DATA </w:instrText>
      </w:r>
      <w:r w:rsidR="00E41269" w:rsidRPr="00F8362A">
        <w:rPr>
          <w:rFonts w:ascii="Times New Roman" w:eastAsia="Times" w:hAnsi="Times New Roman" w:cs="Times New Roman"/>
          <w:color w:val="000000" w:themeColor="text1"/>
        </w:rPr>
      </w:r>
      <w:r w:rsidR="00E41269"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r>
      <w:r w:rsidRPr="00F8362A">
        <w:rPr>
          <w:rFonts w:ascii="Times New Roman" w:eastAsia="Times" w:hAnsi="Times New Roman" w:cs="Times New Roman"/>
          <w:color w:val="000000" w:themeColor="text1"/>
        </w:rPr>
        <w:fldChar w:fldCharType="separate"/>
      </w:r>
      <w:r w:rsidR="00E41269" w:rsidRPr="00F8362A">
        <w:rPr>
          <w:rFonts w:ascii="Times New Roman" w:eastAsia="Times" w:hAnsi="Times New Roman" w:cs="Times New Roman"/>
          <w:noProof/>
          <w:color w:val="000000" w:themeColor="text1"/>
        </w:rPr>
        <w:t>[327]</w:t>
      </w:r>
      <w:r w:rsidRPr="00F8362A">
        <w:rPr>
          <w:rFonts w:ascii="Times New Roman" w:eastAsia="Times" w:hAnsi="Times New Roman" w:cs="Times New Roman"/>
          <w:color w:val="000000" w:themeColor="text1"/>
        </w:rPr>
        <w:fldChar w:fldCharType="end"/>
      </w:r>
      <w:r w:rsidRPr="00F8362A">
        <w:rPr>
          <w:rFonts w:ascii="Times New Roman" w:eastAsia="Times" w:hAnsi="Times New Roman" w:cs="Times New Roman"/>
          <w:color w:val="000000" w:themeColor="text1"/>
        </w:rPr>
        <w:t xml:space="preserve"> with default parameters. PlasmidSPAdes modes were used for the </w:t>
      </w:r>
      <w:r w:rsidRPr="00F8362A">
        <w:rPr>
          <w:rFonts w:ascii="Times New Roman" w:eastAsia="Times" w:hAnsi="Times New Roman" w:cs="Times New Roman"/>
          <w:i/>
          <w:color w:val="000000" w:themeColor="text1"/>
        </w:rPr>
        <w:t>de novo</w:t>
      </w:r>
      <w:r w:rsidRPr="00F8362A">
        <w:rPr>
          <w:rFonts w:ascii="Times New Roman" w:eastAsia="Times" w:hAnsi="Times New Roman" w:cs="Times New Roman"/>
          <w:color w:val="000000" w:themeColor="text1"/>
        </w:rPr>
        <w:t xml:space="preserve"> assembly of the ‘plasmids only’ for downstream analysis. </w:t>
      </w:r>
    </w:p>
    <w:p w14:paraId="15CC0918"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4F858CA0" w14:textId="449E0C0C" w:rsidR="00E14BCC" w:rsidRPr="00F8362A" w:rsidRDefault="00E14BCC" w:rsidP="007E068A">
      <w:pPr>
        <w:pStyle w:val="Heading3"/>
        <w:rPr>
          <w:rFonts w:cs="Times New Roman"/>
          <w:color w:val="000000" w:themeColor="text1"/>
        </w:rPr>
      </w:pPr>
      <w:bookmarkStart w:id="192" w:name="_Toc133995786"/>
      <w:bookmarkEnd w:id="191"/>
      <w:r w:rsidRPr="00F8362A">
        <w:rPr>
          <w:rFonts w:cs="Times New Roman"/>
          <w:color w:val="000000" w:themeColor="text1"/>
        </w:rPr>
        <w:t>6.2.6 Analyses of Whole Genome Sequence Data</w:t>
      </w:r>
      <w:bookmarkEnd w:id="192"/>
      <w:r w:rsidRPr="00F8362A">
        <w:rPr>
          <w:rFonts w:cs="Times New Roman"/>
          <w:color w:val="000000" w:themeColor="text1"/>
        </w:rPr>
        <w:t xml:space="preserve"> </w:t>
      </w:r>
    </w:p>
    <w:p w14:paraId="5170A4B9" w14:textId="2F4CA038"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To further confirm the species of bacteria identified by MALDI-TOF, </w:t>
      </w:r>
      <w:r w:rsidRPr="00F8362A">
        <w:rPr>
          <w:rFonts w:ascii="Times New Roman" w:hAnsi="Times New Roman" w:cs="Times New Roman"/>
          <w:color w:val="000000" w:themeColor="text1"/>
          <w:shd w:val="clear" w:color="auto" w:fill="FFFFFF"/>
        </w:rPr>
        <w:t>KmerFinder 3.2 (</w:t>
      </w:r>
      <w:hyperlink r:id="rId80" w:history="1">
        <w:r w:rsidRPr="00F8362A">
          <w:rPr>
            <w:rStyle w:val="Hyperlink"/>
            <w:rFonts w:ascii="Times New Roman" w:hAnsi="Times New Roman" w:cs="Times New Roman"/>
            <w:color w:val="000000" w:themeColor="text1"/>
            <w:shd w:val="clear" w:color="auto" w:fill="FFFFFF"/>
          </w:rPr>
          <w:t>https://cge.food.dtu.dk/services/KmerFinder/</w:t>
        </w:r>
      </w:hyperlink>
      <w:r w:rsidRPr="00F8362A">
        <w:rPr>
          <w:rFonts w:ascii="Times New Roman" w:hAnsi="Times New Roman" w:cs="Times New Roman"/>
          <w:color w:val="000000" w:themeColor="text1"/>
          <w:shd w:val="clear" w:color="auto" w:fill="FFFFFF"/>
        </w:rPr>
        <w:t xml:space="preserve">) was used to predict bacterial species using a fast K-mer algorithm from the assembled genome </w:t>
      </w:r>
      <w:r w:rsidRPr="00F8362A">
        <w:rPr>
          <w:rFonts w:ascii="Times New Roman" w:hAnsi="Times New Roman" w:cs="Times New Roman"/>
          <w:color w:val="000000" w:themeColor="text1"/>
          <w:shd w:val="clear" w:color="auto" w:fill="FFFFFF"/>
        </w:rPr>
        <w:fldChar w:fldCharType="begin">
          <w:fldData xml:space="preserve">PEVuZE5vdGU+PENpdGU+PEF1dGhvcj5DbGF1c2VuPC9BdXRob3I+PFllYXI+MjAxODwvWWVhcj48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shd w:val="clear" w:color="auto" w:fill="FFFFFF"/>
        </w:rPr>
        <w:instrText xml:space="preserve"> ADDIN EN.CITE </w:instrText>
      </w:r>
      <w:r w:rsidR="00F93428" w:rsidRPr="00F8362A">
        <w:rPr>
          <w:rFonts w:ascii="Times New Roman" w:hAnsi="Times New Roman" w:cs="Times New Roman"/>
          <w:color w:val="000000" w:themeColor="text1"/>
          <w:shd w:val="clear" w:color="auto" w:fill="FFFFFF"/>
        </w:rPr>
        <w:fldChar w:fldCharType="begin">
          <w:fldData xml:space="preserve">PEVuZE5vdGU+PENpdGU+PEF1dGhvcj5DbGF1c2VuPC9BdXRob3I+PFllYXI+MjAxODwvWWVhcj48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shd w:val="clear" w:color="auto" w:fill="FFFFFF"/>
        </w:rPr>
        <w:instrText xml:space="preserve"> ADDIN EN.CITE.DATA </w:instrText>
      </w:r>
      <w:r w:rsidR="00F93428" w:rsidRPr="00F8362A">
        <w:rPr>
          <w:rFonts w:ascii="Times New Roman" w:hAnsi="Times New Roman" w:cs="Times New Roman"/>
          <w:color w:val="000000" w:themeColor="text1"/>
          <w:shd w:val="clear" w:color="auto" w:fill="FFFFFF"/>
        </w:rPr>
      </w:r>
      <w:r w:rsidR="00F93428"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[332, 419, 420]</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rPr>
        <w:t xml:space="preserve">The WGS data were used to identify variants of ESBL genes and detect virtually all other known antibiotic resistance genes (ARGs) or mutations co-harbored with ESBL genes. To determine the presence of acquired </w:t>
      </w:r>
      <w:r w:rsidRPr="00F8362A">
        <w:rPr>
          <w:rFonts w:ascii="Times New Roman" w:hAnsi="Times New Roman" w:cs="Times New Roman"/>
          <w:color w:val="000000" w:themeColor="text1"/>
        </w:rPr>
        <w:lastRenderedPageBreak/>
        <w:t xml:space="preserve">antibiotic resistance genes and </w:t>
      </w:r>
      <w:r w:rsidRPr="00F8362A">
        <w:rPr>
          <w:rStyle w:val="Strong"/>
          <w:rFonts w:ascii="Times New Roman" w:hAnsi="Times New Roman" w:cs="Times New Roman"/>
          <w:b w:val="0"/>
          <w:color w:val="000000" w:themeColor="text1"/>
          <w:shd w:val="clear" w:color="auto" w:fill="FFFFFF"/>
        </w:rPr>
        <w:t>chromosomal point mutations</w:t>
      </w:r>
      <w:r w:rsidRPr="00F8362A">
        <w:rPr>
          <w:rFonts w:ascii="Times New Roman" w:hAnsi="Times New Roman" w:cs="Times New Roman"/>
          <w:color w:val="000000" w:themeColor="text1"/>
        </w:rPr>
        <w:t xml:space="preserve"> in assembled genomes of the isolates, ResFinder v4, online bioinformatics tools at the Center for Genomic Epidemiology (https://cge.food.dtu.dk/services/ResFinder/)  </w:t>
      </w:r>
      <w:r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PEVuZE5vdGU+PENpdGU+PEF1dGhvcj5Cb3J0b2xhaWE8L0F1dGhvcj48WWVhcj4yMDIwPC9ZZWFy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[328, 329]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Comprehensive Antimicrobial Resistance Database CARD (</w:t>
      </w:r>
      <w:hyperlink r:id="rId81" w:history="1">
        <w:r w:rsidRPr="00F8362A">
          <w:rPr>
            <w:rStyle w:val="Hyperlink"/>
            <w:rFonts w:ascii="Times New Roman" w:hAnsi="Times New Roman" w:cs="Times New Roman"/>
            <w:color w:val="000000" w:themeColor="text1"/>
          </w:rPr>
          <w:t>https://card.mcmaster.ca/analyze/</w:t>
        </w:r>
      </w:hyperlink>
      <w:hyperlink r:id="rId82" w:history="1">
        <w:r w:rsidRPr="00F8362A">
          <w:rPr>
            <w:rStyle w:val="Hyperlink"/>
            <w:rFonts w:ascii="Times New Roman" w:hAnsi="Times New Roman" w:cs="Times New Roman"/>
            <w:b/>
            <w:bCs/>
            <w:color w:val="000000" w:themeColor="text1"/>
          </w:rPr>
          <w:t>rgi</w:t>
        </w:r>
      </w:hyperlink>
      <w:hyperlink r:id="rId83" w:history="1">
        <w:r w:rsidRPr="00F8362A">
          <w:rPr>
            <w:rStyle w:val="Hyperlink"/>
            <w:rFonts w:ascii="Times New Roman" w:hAnsi="Times New Roman" w:cs="Times New Roman"/>
            <w:color w:val="000000" w:themeColor="text1"/>
          </w:rPr>
          <w:t xml:space="preserve"> </w:t>
        </w:r>
      </w:hyperlink>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PEVuZE5vdGU+PENpdGU+PEF1dGhvcj5BbGNvY2s8L0F1dGhvcj48WWVhcj4yMDIwPC9ZZWFyPjxS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[330]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were employed using </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and</w:t>
      </w:r>
      <w:r w:rsidRPr="00F8362A">
        <w:rPr>
          <w:rFonts w:ascii="Times New Roman" w:hAnsi="Times New Roman" w:cs="Times New Roman"/>
          <w:i/>
          <w:iCs/>
          <w:color w:val="000000" w:themeColor="text1"/>
        </w:rPr>
        <w:t xml:space="preserve"> Klebsiella </w:t>
      </w:r>
      <w:r w:rsidRPr="00F8362A">
        <w:rPr>
          <w:rFonts w:ascii="Times New Roman" w:hAnsi="Times New Roman" w:cs="Times New Roman"/>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specific panels.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-encoding genes and other resistance determinants were considered present when at least 60% of the length of the best-matching gene in the ResFinder database was covered with sequence identity greater than or equal to 95% </w:t>
      </w:r>
      <w:r w:rsidRPr="00F8362A">
        <w:rPr>
          <w:rFonts w:ascii="Times New Roman" w:hAnsi="Times New Roman" w:cs="Times New Roman"/>
          <w:color w:val="000000" w:themeColor="text1"/>
        </w:rPr>
        <w:fldChar w:fldCharType="begin">
          <w:fldData xml:space="preserve">PEVuZE5vdGU+PENpdGU+PEF1dGhvcj5GZWxkZ2FyZGVuPC9BdXRob3I+PFllYXI+MjAxOTwvWWVh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=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PEVuZE5vdGU+PENpdGU+PEF1dGhvcj5GZWxkZ2FyZGVuPC9BdXRob3I+PFllYXI+MjAxOTwvWWVh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=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[510]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0960B29D" w14:textId="77777777" w:rsidR="009B6C18" w:rsidRPr="00F8362A" w:rsidRDefault="009B6C18" w:rsidP="00E14BCC">
      <w:pPr>
        <w:autoSpaceDE w:val="0"/>
        <w:autoSpaceDN w:val="0"/>
        <w:adjustRightInd w:val="0"/>
        <w:spacing w:line="360" w:lineRule="auto"/>
        <w:rPr>
          <w:rFonts w:ascii="Times New Roman" w:hAnsi="Times New Roman" w:cs="Times New Roman"/>
          <w:color w:val="000000" w:themeColor="text1"/>
        </w:rPr>
      </w:pPr>
    </w:p>
    <w:p w14:paraId="696C3BCD" w14:textId="2A086078"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To identify plasmids and other mobile genetic elements  (MGE) associated with  ARGs, draft assemblies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color w:val="000000" w:themeColor="text1"/>
        </w:rPr>
        <w:t>. genome  was analyzed  using PlasmidFinder 2.1(</w:t>
      </w:r>
      <w:hyperlink r:id="rId84" w:history="1">
        <w:r w:rsidRPr="00F8362A">
          <w:rPr>
            <w:rStyle w:val="Hyperlink"/>
            <w:rFonts w:ascii="Times New Roman" w:hAnsi="Times New Roman" w:cs="Times New Roman"/>
            <w:color w:val="000000" w:themeColor="text1"/>
          </w:rPr>
          <w:t>https://cge.food.dtu.dk/services/PlasmidFinder/</w:t>
        </w:r>
      </w:hyperlink>
      <w:r w:rsidRPr="00F8362A">
        <w:rPr>
          <w:rFonts w:ascii="Times New Roman" w:hAnsi="Times New Roman" w:cs="Times New Roman"/>
          <w:color w:val="000000" w:themeColor="text1"/>
        </w:rPr>
        <w:t>) and MGE Finder v1.0.3 (</w:t>
      </w:r>
      <w:hyperlink r:id="rId85" w:history="1">
        <w:r w:rsidRPr="00F8362A">
          <w:rPr>
            <w:rStyle w:val="Hyperlink"/>
            <w:rFonts w:ascii="Times New Roman" w:hAnsi="Times New Roman" w:cs="Times New Roman"/>
            <w:color w:val="000000" w:themeColor="text1"/>
          </w:rPr>
          <w:t>https://cge.food.dtu.dk/services/MobileElementFinder/</w:t>
        </w:r>
      </w:hyperlink>
      <w:r w:rsidRPr="00F8362A">
        <w:rPr>
          <w:rFonts w:ascii="Times New Roman" w:hAnsi="Times New Roman" w:cs="Times New Roman"/>
          <w:color w:val="000000" w:themeColor="text1"/>
        </w:rPr>
        <w:t xml:space="preserve">) . The PlasmidFinder detects plasmids and assigns them to incompatibility groups </w:t>
      </w:r>
      <w:r w:rsidRPr="00F8362A">
        <w:rPr>
          <w:rFonts w:ascii="Times New Roman" w:hAnsi="Times New Roman" w:cs="Times New Roman"/>
          <w:color w:val="000000" w:themeColor="text1"/>
        </w:rPr>
        <w:fldChar w:fldCharType="begin">
          <w:fldData xml:space="preserve">PEVuZE5vdGU+PENpdGU+PEF1dGhvcj5DYXJhdHRvbGk8L0F1dGhvcj48WWVhcj4yMDE0PC9ZZWFy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PEVuZE5vdGU+PENpdGU+PEF1dGhvcj5DYXJhdHRvbGk8L0F1dGhvcj48WWVhcj4yMDE0PC9ZZWFy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[421, 422]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At the same time, MGE Finder was used to identify plasmids and other MGEs, such as transposon (Tn) and Insertion Sequences (IS) associated with ARGs and virulence genes  </w:t>
      </w:r>
      <w:r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UmVjTnVtPjEzMjk8L1JlY051bT48RGlzcGxheVRleHQ+WzQyMi00MjRdPC9EaXNwbGF5VGV4dD48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UmVjTnVtPjEzMjk8L1JlY051bT48RGlzcGxheVRleHQ+WzQyMi00MjRdPC9EaXNwbGF5VGV4dD48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[422-424]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MGEs were identified with a minimum 98% sequence identity threshold with the closest-matching hits and minimum 90% coverage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&lt;EndNote&gt;&lt;Cite&gt;&lt;Author&gt;Carattoli A&lt;/Author&gt;&lt;Year&gt;2014&lt;/Year&gt;&lt;RecNum&gt;676&lt;/RecNum&gt;&lt;DisplayText&gt;[511]&lt;/DisplayText&gt;&lt;record&gt;&lt;rec-number&gt;676&lt;/rec-number&gt;&lt;foreign-keys&gt;&lt;key app="EN" db-id="d0pftxxtcv2zryee25dxxrvva9rst2fapd05" timestamp="1625085043"&gt;676&lt;/key&gt;&lt;/foreign-keys&gt;&lt;ref-type name="Journal Article"&gt;17&lt;/ref-type&gt;&lt;contributors&gt;&lt;authors&gt;&lt;author&gt;Carattoli A, Zankari E, Garcia-Fernandez A, Voldby Larsen M, Lund O, Villa L, Aarestrup FM, Hasman H.&lt;/author&gt;&lt;/authors&gt;&lt;/contributors&gt;&lt;titles&gt;&lt;title&gt;PlasmidFinder and pMLST: in silico detection and typing of plasmids&lt;/title&gt;&lt;secondary-title&gt;Antimicrobial Agents and Chemotherapy&lt;/secondary-title&gt;&lt;/titles&gt;&lt;periodical&gt;&lt;full-title&gt;ANTIMICROBIAL AGENTS AND CHEMOTHERAPY&lt;/full-title&gt;&lt;/periodical&gt;&lt;volume&gt;58&lt;/volume&gt;&lt;number&gt;7&lt;/number&gt;&lt;dates&gt;&lt;year&gt;2014&lt;/year&gt;&lt;/dates&gt;&lt;urls&gt;&lt;/urls&gt;&lt;/record&gt;&lt;/Cite&gt;&lt;/EndNote&gt;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[511]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virulence gene associated with MGE in each genome was identified with 98% sequence identity and a minimum of 95% coverage using virulenceFinder. The virulence markers in the isolates were identified using virulenceFinder (</w:t>
      </w:r>
      <w:hyperlink r:id="rId86" w:history="1">
        <w:r w:rsidRPr="00F8362A">
          <w:rPr>
            <w:rStyle w:val="Hyperlink"/>
            <w:rFonts w:ascii="Times New Roman" w:hAnsi="Times New Roman" w:cs="Times New Roman"/>
            <w:color w:val="000000" w:themeColor="text1"/>
          </w:rPr>
          <w:t>https://cge.food.dtu.dk/services/VirulenceFinder/</w:t>
        </w:r>
      </w:hyperlink>
      <w:r w:rsidRPr="00F8362A">
        <w:rPr>
          <w:rFonts w:ascii="Times New Roman" w:hAnsi="Times New Roman" w:cs="Times New Roman"/>
          <w:color w:val="000000" w:themeColor="text1"/>
        </w:rPr>
        <w:t xml:space="preserve">)  as described before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&lt;EndNote&gt;&lt;Cite&gt;&lt;Author&gt;Joensen KG&lt;/Author&gt;&lt;Year&gt;2014&lt;/Year&gt;&lt;RecNum&gt;1388&lt;/RecNum&gt;&lt;DisplayText&gt;[512, 513]&lt;/DisplayText&gt;&lt;record&gt;&lt;rec-number&gt;1388&lt;/rec-number&gt;&lt;foreign-keys&gt;&lt;key app="EN" db-id="d0pftxxtcv2zryee25dxxrvva9rst2fapd05" timestamp="1676059256"&gt;1388&lt;/key&gt;&lt;/foreign-keys&gt;&lt;ref-type name="Journal Article"&gt;17&lt;/ref-type&gt;&lt;contributors&gt;&lt;authors&gt;&lt;author&gt;Joensen KG, Scheutz F, Lund O, Hasman H, Kaas RS, Nielsen EM, Aarestrup FM&lt;/author&gt;&lt;/authors&gt;&lt;/contributors&gt;&lt;titles&gt;&lt;title&gt;Real-time whole-genome sequencing for routine typing, surveillance, and outbreak detection of verotoxigenic Escherichia coli&lt;/title&gt;&lt;secondary-title&gt; Clin Microbiol&lt;/secondary-title&gt;&lt;/titles&gt;&lt;pages&gt;1501-10&lt;/pages&gt;&lt;volume&gt;52&lt;/volume&gt;&lt;number&gt;5&lt;/number&gt;&lt;dates&gt;&lt;year&gt;2014&lt;/year&gt;&lt;/dates&gt;&lt;urls&gt;&lt;/urls&gt;&lt;electronic-resource-num&gt;10.1128/JCM.03617-13&lt;/electronic-resource-num&gt;&lt;/record&gt;&lt;/Cite&gt;&lt;Cite&gt;&lt;Author&gt;Malberg Tetzschner AM&lt;/Author&gt;&lt;Year&gt;2020&lt;/Year&gt;&lt;RecNum&gt;1389&lt;/RecNum&gt;&lt;record&gt;&lt;rec-number&gt;1389&lt;/rec-number&gt;&lt;foreign-keys&gt;&lt;key app="EN" db-id="d0pftxxtcv2zryee25dxxrvva9rst2fapd05" timestamp="1676059422"&gt;1389&lt;/key&gt;&lt;/foreign-keys&gt;&lt;ref-type name="Journal Article"&gt;17&lt;/ref-type&gt;&lt;contributors&gt;&lt;authors&gt;&lt;author&gt;Malberg Tetzschner AM, Johnson JR, Johnston BD, Lund O, Scheutz F&lt;/author&gt;&lt;/authors&gt;&lt;/contributors&gt;&lt;titles&gt;&lt;title&gt;In Silico Genotyping of Escherichia coli Isolates for Extraintestinal Virulence Genes by Use of Whole-Genome Sequencing Data&lt;/title&gt;&lt;secondary-title&gt;J Clin Microbiol&lt;/secondary-title&gt;&lt;/titles&gt;&lt;periodical&gt;&lt;full-title&gt;J Clin Microbiol&lt;/full-title&gt;&lt;/periodical&gt;&lt;volume&gt;58&lt;/volume&gt;&lt;number&gt;10&lt;/number&gt;&lt;dates&gt;&lt;year&gt;2020&lt;/year&gt;&lt;/dates&gt;&lt;urls&gt;&lt;/urls&gt;&lt;electronic-resource-num&gt;10.1128/JCM.01269-20&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[512, 513]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30F615A" w14:textId="77777777" w:rsidR="009B6C18" w:rsidRPr="00F8362A" w:rsidRDefault="009B6C18" w:rsidP="00E14BCC">
      <w:pPr>
        <w:autoSpaceDE w:val="0"/>
        <w:autoSpaceDN w:val="0"/>
        <w:adjustRightInd w:val="0"/>
        <w:spacing w:line="360" w:lineRule="auto"/>
        <w:rPr>
          <w:rFonts w:ascii="Times New Roman" w:hAnsi="Times New Roman" w:cs="Times New Roman"/>
          <w:color w:val="000000" w:themeColor="text1"/>
        </w:rPr>
      </w:pPr>
    </w:p>
    <w:p w14:paraId="783F0534" w14:textId="0E11BDBB"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To investigate genetic relatedness, the WGS of isolates was analyzed using in silco serotyping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only), multilocus sequence types (MLST), and </w:t>
      </w:r>
      <w:r w:rsidRPr="00F8362A">
        <w:rPr>
          <w:rFonts w:ascii="Times New Roman" w:hAnsi="Times New Roman" w:cs="Times New Roman"/>
          <w:color w:val="000000" w:themeColor="text1"/>
          <w:shd w:val="clear" w:color="auto" w:fill="FFFFFF"/>
        </w:rPr>
        <w:t xml:space="preserve">Core genome Multi Locus Sequence Type (cgMLST) </w:t>
      </w:r>
      <w:r w:rsidRPr="00F8362A">
        <w:rPr>
          <w:rFonts w:ascii="Times New Roman" w:hAnsi="Times New Roman" w:cs="Times New Roman"/>
          <w:color w:val="000000" w:themeColor="text1"/>
        </w:rPr>
        <w:t xml:space="preserve">for both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 pneumoniae</w:t>
      </w:r>
      <w:r w:rsidRPr="00F8362A">
        <w:rPr>
          <w:rFonts w:ascii="Times New Roman" w:hAnsi="Times New Roman" w:cs="Times New Roman"/>
          <w:color w:val="000000" w:themeColor="text1"/>
        </w:rPr>
        <w:t xml:space="preserve">. Multilocus sequence types  (MLST)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identified according to the Achtman seven-locus MLST approach, which is based on sequences of seven housekeeping genes (</w:t>
      </w:r>
      <w:r w:rsidRPr="00F8362A">
        <w:rPr>
          <w:rFonts w:ascii="Times New Roman" w:hAnsi="Times New Roman" w:cs="Times New Roman"/>
          <w:i/>
          <w:iCs/>
          <w:color w:val="000000" w:themeColor="text1"/>
        </w:rPr>
        <w:t>adk</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fum</w:t>
      </w:r>
      <w:r w:rsidRPr="00F8362A">
        <w:rPr>
          <w:rFonts w:ascii="Times New Roman" w:hAnsi="Times New Roman" w:cs="Times New Roman"/>
          <w:color w:val="000000" w:themeColor="text1"/>
        </w:rPr>
        <w:t xml:space="preserve">C, </w:t>
      </w:r>
      <w:r w:rsidRPr="00F8362A">
        <w:rPr>
          <w:rFonts w:ascii="Times New Roman" w:hAnsi="Times New Roman" w:cs="Times New Roman"/>
          <w:i/>
          <w:iCs/>
          <w:color w:val="000000" w:themeColor="text1"/>
        </w:rPr>
        <w:t>gyr</w:t>
      </w:r>
      <w:r w:rsidRPr="00F8362A">
        <w:rPr>
          <w:rFonts w:ascii="Times New Roman" w:hAnsi="Times New Roman" w:cs="Times New Roman"/>
          <w:color w:val="000000" w:themeColor="text1"/>
        </w:rPr>
        <w:t xml:space="preserve">B, </w:t>
      </w:r>
      <w:r w:rsidRPr="00F8362A">
        <w:rPr>
          <w:rFonts w:ascii="Times New Roman" w:hAnsi="Times New Roman" w:cs="Times New Roman"/>
          <w:i/>
          <w:iCs/>
          <w:color w:val="000000" w:themeColor="text1"/>
        </w:rPr>
        <w:t>icd</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mdh</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pur</w:t>
      </w:r>
      <w:r w:rsidRPr="00F8362A">
        <w:rPr>
          <w:rFonts w:ascii="Times New Roman" w:hAnsi="Times New Roman" w:cs="Times New Roman"/>
          <w:color w:val="000000" w:themeColor="text1"/>
        </w:rPr>
        <w:t xml:space="preserve">A, and </w:t>
      </w:r>
      <w:r w:rsidRPr="00F8362A">
        <w:rPr>
          <w:rFonts w:ascii="Times New Roman" w:hAnsi="Times New Roman" w:cs="Times New Roman"/>
          <w:i/>
          <w:iCs/>
          <w:color w:val="000000" w:themeColor="text1"/>
        </w:rPr>
        <w:t>rec</w:t>
      </w:r>
      <w:r w:rsidRPr="00F8362A">
        <w:rPr>
          <w:rFonts w:ascii="Times New Roman" w:hAnsi="Times New Roman" w:cs="Times New Roman"/>
          <w:color w:val="000000" w:themeColor="text1"/>
        </w:rPr>
        <w:t xml:space="preserve">A) </w:t>
      </w:r>
      <w:r w:rsidRPr="00F8362A">
        <w:rPr>
          <w:rFonts w:ascii="Times New Roman" w:hAnsi="Times New Roman" w:cs="Times New Roman"/>
          <w:color w:val="000000" w:themeColor="text1"/>
        </w:rPr>
        <w:fldChar w:fldCharType="begin">
          <w:fldData xml:space="preserve">PEVuZE5vdGU+PENpdGU+PEF1dGhvcj5XaXJ0aDwvQXV0aG9yPjxZZWFyPjIwMDY8L1llYXI+PFJl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PEVuZE5vdGU+PENpdGU+PEF1dGhvcj5XaXJ0aDwvQXV0aG9yPjxZZWFyPjIwMDY8L1llYXI+PFJl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[514-516]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For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iCs/>
          <w:color w:val="000000" w:themeColor="text1"/>
        </w:rPr>
        <w:t>spp.</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MLST was identified based on seven housekeeping genes (</w:t>
      </w:r>
      <w:r w:rsidRPr="00F8362A">
        <w:rPr>
          <w:rFonts w:ascii="Times New Roman" w:hAnsi="Times New Roman" w:cs="Times New Roman"/>
          <w:i/>
          <w:iCs/>
          <w:color w:val="000000" w:themeColor="text1"/>
        </w:rPr>
        <w:t>gapA, InfB, mdh, pgi, phoE, rpoB, and tonB</w:t>
      </w:r>
      <w:r w:rsidRPr="00F8362A">
        <w:rPr>
          <w:rFonts w:ascii="Times New Roman" w:hAnsi="Times New Roman" w:cs="Times New Roman"/>
          <w:iCs/>
          <w:color w:val="000000" w:themeColor="text1"/>
        </w:rPr>
        <w:t>) as described by</w:t>
      </w:r>
      <w:r w:rsidRPr="00F8362A">
        <w:rPr>
          <w:rFonts w:ascii="Times New Roman" w:hAnsi="Times New Roman" w:cs="Times New Roman"/>
          <w:color w:val="000000" w:themeColor="text1"/>
        </w:rPr>
        <w:t xml:space="preserve"> in other studies </w:t>
      </w:r>
      <w:r w:rsidRPr="00F8362A">
        <w:rPr>
          <w:rFonts w:ascii="Times New Roman" w:hAnsi="Times New Roman" w:cs="Times New Roman"/>
          <w:color w:val="000000" w:themeColor="text1"/>
        </w:rPr>
        <w:fldChar w:fldCharType="begin">
          <w:fldData xml:space="preserve">PEVuZE5vdGU+PENpdGU+PEF1dGhvcj5EaWFuY291cnQ8L0F1dGhvcj48WWVhcj4yMDA1PC9ZZWFy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PEVuZE5vdGU+PENpdGU+PEF1dGhvcj5EaWFuY291cnQ8L0F1dGhvcj48WWVhcj4yMDA1PC9ZZWFy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[425, 516]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serotype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was predicted from the draft assembly using  SerotypeFinder 2.0.1 (</w:t>
      </w:r>
      <w:hyperlink r:id="rId87" w:history="1">
        <w:r w:rsidRPr="00F8362A">
          <w:rPr>
            <w:rStyle w:val="Hyperlink"/>
            <w:rFonts w:ascii="Times New Roman" w:hAnsi="Times New Roman" w:cs="Times New Roman"/>
            <w:color w:val="000000" w:themeColor="text1"/>
          </w:rPr>
          <w:t>https://cge.food.dtu.dk/services/SerotypeFinder/</w:t>
        </w:r>
      </w:hyperlink>
      <w:r w:rsidRPr="00F8362A">
        <w:rPr>
          <w:rFonts w:ascii="Times New Roman" w:hAnsi="Times New Roman" w:cs="Times New Roman"/>
          <w:color w:val="000000" w:themeColor="text1"/>
        </w:rPr>
        <w:t xml:space="preserve">) with 95% threshold identity and 80% </w:t>
      </w:r>
      <w:r w:rsidRPr="00F8362A">
        <w:rPr>
          <w:rFonts w:ascii="Times New Roman" w:hAnsi="Times New Roman" w:cs="Times New Roman"/>
          <w:color w:val="000000" w:themeColor="text1"/>
        </w:rPr>
        <w:lastRenderedPageBreak/>
        <w:t xml:space="preserve">minimum length </w:t>
      </w:r>
      <w:r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UmVjTnVtPjEzMjk8L1JlY051bT48RGlzcGxheVRleHQ+WzMzMiwgNDIyXTwvRGlzcGxheVRleHQ+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PEVuZE5vdGU+PENpdGU+PEF1dGhvcj5DYW1hY2hvPC9BdXRob3I+PFllYXI+MjAwOTwvWWVhcj48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[332, 422]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MLST of both species of bacteria was predicted from the assembled draft genome using MLST 2.0 2.0 (https://cge.food.dtu.dk/services/MLST/)  as described in </w:t>
      </w:r>
      <w:r w:rsidRPr="00F8362A">
        <w:rPr>
          <w:rFonts w:ascii="Times New Roman" w:hAnsi="Times New Roman" w:cs="Times New Roman"/>
          <w:color w:val="000000" w:themeColor="text1"/>
        </w:rPr>
        <w:fldChar w:fldCharType="begin">
          <w:fldData xml:space="preserve">PEVuZE5vdGU+PENpdGU+PEF1dGhvcj5MYXJzZW48L0F1dGhvcj48WWVhcj4yMDEyPC9ZZWFyPjxS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PEVuZE5vdGU+PENpdGU+PEF1dGhvcj5MYXJzZW48L0F1dGhvcj48WWVhcj4yMDEyPC9ZZWFyPjxS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[516-518]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assignment of </w:t>
      </w:r>
      <w:r w:rsidRPr="00F8362A">
        <w:rPr>
          <w:rFonts w:ascii="Times New Roman" w:hAnsi="Times New Roman" w:cs="Times New Roman"/>
          <w:color w:val="000000" w:themeColor="text1"/>
          <w:shd w:val="clear" w:color="auto" w:fill="FFFFFF"/>
        </w:rPr>
        <w:t xml:space="preserve">cgMLST of  </w:t>
      </w:r>
      <w:r w:rsidRPr="00F8362A">
        <w:rPr>
          <w:rFonts w:ascii="Times New Roman" w:hAnsi="Times New Roman" w:cs="Times New Roman"/>
          <w:i/>
          <w:iCs/>
          <w:color w:val="000000" w:themeColor="text1"/>
          <w:shd w:val="clear" w:color="auto" w:fill="FFFFFF"/>
        </w:rPr>
        <w:t>E. coli</w:t>
      </w:r>
      <w:r w:rsidRPr="00F8362A">
        <w:rPr>
          <w:rFonts w:ascii="Times New Roman" w:hAnsi="Times New Roman" w:cs="Times New Roman"/>
          <w:color w:val="000000" w:themeColor="text1"/>
          <w:shd w:val="clear" w:color="auto" w:fill="FFFFFF"/>
        </w:rPr>
        <w:t xml:space="preserve"> </w:t>
      </w:r>
      <w:r w:rsidRPr="00F8362A">
        <w:rPr>
          <w:rFonts w:ascii="Times New Roman" w:hAnsi="Times New Roman" w:cs="Times New Roman"/>
          <w:color w:val="000000" w:themeColor="text1"/>
        </w:rPr>
        <w:t>was done using cgMLSTFinder 1.2</w:t>
      </w:r>
      <w:r w:rsidRPr="00F8362A">
        <w:rPr>
          <w:rFonts w:ascii="Times New Roman" w:hAnsi="Times New Roman" w:cs="Times New Roman"/>
          <w:b/>
          <w:bCs/>
          <w:color w:val="000000" w:themeColor="text1"/>
        </w:rPr>
        <w:t xml:space="preserve"> (</w:t>
      </w:r>
      <w:hyperlink r:id="rId88" w:history="1">
        <w:r w:rsidRPr="00F8362A">
          <w:rPr>
            <w:rStyle w:val="Hyperlink"/>
            <w:rFonts w:ascii="Times New Roman" w:hAnsi="Times New Roman" w:cs="Times New Roman"/>
            <w:b/>
            <w:bCs/>
            <w:color w:val="000000" w:themeColor="text1"/>
          </w:rPr>
          <w:t>https://cge.food.dtu.dk/services/cgMLSTFinder/</w:t>
        </w:r>
      </w:hyperlink>
      <w:r w:rsidRPr="00F8362A">
        <w:rPr>
          <w:rFonts w:ascii="Times New Roman" w:hAnsi="Times New Roman" w:cs="Times New Roman"/>
          <w:b/>
          <w:bCs/>
          <w:i/>
          <w:iCs/>
          <w:color w:val="000000" w:themeColor="text1"/>
        </w:rPr>
        <w:t>)</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as described in previous studies </w:t>
      </w:r>
      <w:r w:rsidRPr="00F8362A">
        <w:rPr>
          <w:rFonts w:ascii="Times New Roman" w:hAnsi="Times New Roman" w:cs="Times New Roman"/>
          <w:color w:val="000000" w:themeColor="text1"/>
        </w:rPr>
        <w:fldChar w:fldCharType="begin">
          <w:fldData xml:space="preserve">PEVuZE5vdGU+PENpdGU+PEF1dGhvcj5DbGF1c2VuPC9BdXRob3I+PFllYXI+MjAxODwvWWVhcj48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PEVuZE5vdGU+PENpdGU+PEF1dGhvcj5DbGF1c2VuPC9BdXRob3I+PFllYXI+MjAxODwvWWVhcj48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[332, 519]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shd w:val="clear" w:color="auto" w:fill="FFFFFF"/>
        </w:rPr>
        <w:t>The pathogenicity of both species of bacteria was predicted from their genome based on gene families that correlate with pathogenicity using PathogenFinder 1.1 (</w:t>
      </w:r>
      <w:hyperlink r:id="rId89" w:history="1">
        <w:r w:rsidRPr="00F8362A">
          <w:rPr>
            <w:rStyle w:val="Hyperlink"/>
            <w:rFonts w:ascii="Times New Roman" w:hAnsi="Times New Roman" w:cs="Times New Roman"/>
            <w:color w:val="000000" w:themeColor="text1"/>
            <w:shd w:val="clear" w:color="auto" w:fill="FFFFFF"/>
          </w:rPr>
          <w:t>https://cge.food.dtu.dk/services/PathogenFinder/</w:t>
        </w:r>
      </w:hyperlink>
      <w:r w:rsidRPr="00F8362A">
        <w:rPr>
          <w:rFonts w:ascii="Times New Roman" w:hAnsi="Times New Roman" w:cs="Times New Roman"/>
          <w:color w:val="000000" w:themeColor="text1"/>
          <w:shd w:val="clear" w:color="auto" w:fill="FFFFFF"/>
        </w:rPr>
        <w:t xml:space="preserve">) as described in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&lt;EndNote&gt;&lt;Cite&gt;&lt;Author&gt;Cosentino&lt;/Author&gt;&lt;Year&gt;2013&lt;/Year&gt;&lt;RecNum&gt;1342&lt;/RecNum&gt;&lt;DisplayText&gt;[520]&lt;/DisplayText&gt;&lt;record&gt;&lt;rec-number&gt;1342&lt;/rec-number&gt;&lt;foreign-keys&gt;&lt;key app="EN" db-id="d0pftxxtcv2zryee25dxxrvva9rst2fapd05" timestamp="1675114599"&gt;1342&lt;/key&gt;&lt;/foreign-keys&gt;&lt;ref-type name="Journal Article"&gt;17&lt;/ref-type&gt;&lt;contributors&gt;&lt;authors&gt;&lt;author&gt;Cosentino, S.&lt;/author&gt;&lt;author&gt;Voldby Larsen, M.&lt;/author&gt;&lt;author&gt;Moller Aarestrup, F.&lt;/author&gt;&lt;author&gt;Lund, O.&lt;/author&gt;&lt;/authors&gt;&lt;/contributors&gt;&lt;auth-address&gt;Center for Biological Sequence Analysis, Department of Systems Biology, Technical University of Denmark, Kgs. Lyngby, Denmark.&lt;/auth-address&gt;&lt;titles&gt;&lt;title&gt;PathogenFinder--distinguishing friend from foe using bacterial whole genome sequence data&lt;/title&gt;&lt;secondary-title&gt;PLoS One&lt;/secondary-title&gt;&lt;/titles&gt;&lt;periodical&gt;&lt;full-title&gt;PLoS One&lt;/full-title&gt;&lt;/periodical&gt;&lt;pages&gt;e77302&lt;/pages&gt;&lt;volume&gt;8&lt;/volume&gt;&lt;number&gt;10&lt;/number&gt;&lt;edition&gt;20131028&lt;/edition&gt;&lt;keywords&gt;&lt;keyword&gt;Algorithms&lt;/keyword&gt;&lt;keyword&gt;Bacteria/classification/*genetics/*pathogenicity&lt;/keyword&gt;&lt;keyword&gt;Bacterial Proteins/classification/*genetics&lt;/keyword&gt;&lt;keyword&gt;*Genome, Bacterial&lt;/keyword&gt;&lt;keyword&gt;Humans&lt;/keyword&gt;&lt;keyword&gt;Models, Genetic&lt;/keyword&gt;&lt;keyword&gt;Multigene Family&lt;/keyword&gt;&lt;keyword&gt;*Software&lt;/keyword&gt;&lt;keyword&gt;Virulence Factors/genetics&lt;/keyword&gt;&lt;/keywords&gt;&lt;dates&gt;&lt;year&gt;2013&lt;/year&gt;&lt;/dates&gt;&lt;isbn&gt;1932-6203 (Electronic)&amp;#xD;1932-6203 (Linking)&lt;/isbn&gt;&lt;accession-num&gt;24204795&lt;/accession-num&gt;&lt;urls&gt;&lt;related-urls&gt;&lt;url&gt;https://www.ncbi.nlm.nih.gov/pubmed/24204795&lt;/url&gt;&lt;/related-urls&gt;&lt;/urls&gt;&lt;custom1&gt;Competing Interests: The authors have declared that no competing interests exist.&lt;/custom1&gt;&lt;custom2&gt;PMC3810466&lt;/custom2&gt;&lt;electronic-resource-num&gt;10.1371/journal.pone.0077302&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[520]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Plasmid Multilocus Sequence Typing (pMLST) was carried out on draft assembled plasmids on incompatibility groups for which a pMLST scheme is available using (</w:t>
      </w:r>
      <w:hyperlink r:id="rId90" w:history="1">
        <w:r w:rsidRPr="00F8362A">
          <w:rPr>
            <w:rStyle w:val="Hyperlink"/>
            <w:rFonts w:ascii="Times New Roman" w:hAnsi="Times New Roman" w:cs="Times New Roman"/>
            <w:color w:val="000000" w:themeColor="text1"/>
          </w:rPr>
          <w:t>https://cge.food.dtu.dk/services/pMLST/</w:t>
        </w:r>
      </w:hyperlink>
      <w:r w:rsidRPr="00F8362A">
        <w:rPr>
          <w:rFonts w:ascii="Times New Roman" w:hAnsi="Times New Roman" w:cs="Times New Roman"/>
          <w:color w:val="000000" w:themeColor="text1"/>
        </w:rPr>
        <w:t>)</w:t>
      </w:r>
      <w:r w:rsidRPr="00F8362A">
        <w:rPr>
          <w:rFonts w:ascii="Times New Roman" w:hAnsi="Times New Roman" w:cs="Times New Roman"/>
          <w:color w:val="000000" w:themeColor="text1"/>
          <w:shd w:val="clear" w:color="auto" w:fill="FFFFFF"/>
        </w:rPr>
        <w:t xml:space="preserve"> as described in </w:t>
      </w:r>
      <w:r w:rsidRPr="00F8362A">
        <w:rPr>
          <w:rFonts w:ascii="Times New Roman" w:hAnsi="Times New Roman" w:cs="Times New Roman"/>
          <w:color w:val="000000" w:themeColor="text1"/>
          <w:shd w:val="clear" w:color="auto" w:fill="FFFFFF"/>
        </w:rPr>
        <w:fldChar w:fldCharType="begin"/>
      </w:r>
      <w:r w:rsidR="00F93428" w:rsidRPr="00F8362A">
        <w:rPr>
          <w:rFonts w:ascii="Times New Roman" w:hAnsi="Times New Roman" w:cs="Times New Roman"/>
          <w:color w:val="000000" w:themeColor="text1"/>
          <w:shd w:val="clear" w:color="auto" w:fill="FFFFFF"/>
        </w:rPr>
        <w:instrText xml:space="preserve"> ADDIN EN.CITE &lt;EndNote&gt;&lt;Cite&gt;&lt;Author&gt;Carattoli&lt;/Author&gt;&lt;Year&gt;2014&lt;/Year&gt;&lt;RecNum&gt;1334&lt;/RecNum&gt;&lt;DisplayText&gt;[421]&lt;/DisplayText&gt;&lt;record&gt;&lt;rec-number&gt;1334&lt;/rec-number&gt;&lt;foreign-keys&gt;&lt;key app="EN" db-id="d0pftxxtcv2zryee25dxxrvva9rst2fapd05" timestamp="1675098801"&gt;1334&lt;/key&gt;&lt;/foreign-keys&gt;&lt;ref-type name="Journal Article"&gt;17&lt;/ref-type&gt;&lt;contributors&gt;&lt;authors&gt;&lt;author&gt;Carattoli, A.&lt;/author&gt;&lt;author&gt;Zankari, E.&lt;/author&gt;&lt;author&gt;Garcia-Fernandez, A.&lt;/author&gt;&lt;author&gt;Larsen, M. V.&lt;/author&gt;&lt;author&gt;Lund, O.&lt;/author&gt;&lt;author&gt;Villa, L.&lt;/author&gt;&lt;author&gt;Aarestrup, F. M.&lt;/author&gt;&lt;author&gt;Hasman, H.&lt;/author&gt;&lt;/authors&gt;&lt;/contributors&gt;&lt;auth-address&gt;Ist Super Sanita, Dept Infect Parasit &amp;amp; Immuno Mediated Dis, I-00161 Rome, Italy&amp;#xD;Danish Tech Univ, Natl Food Inst, Div Epidemiol &amp;amp; Microbial Gen, Lyngby, Denmark&amp;#xD;Danish Tech Univ, Ctr Biol Sequence Anal, Dept Syst Biol, Lyngby, Denmark&lt;/auth-address&gt;&lt;titles&gt;&lt;title&gt;In Silico Detection and Typing of Plasmids using PlasmidFinder and Plasmid Multilocus Sequence Typing&lt;/title&gt;&lt;secondary-title&gt;Antimicrobial Agents and Chemotherapy&lt;/secondary-title&gt;&lt;alt-title&gt;Antimicrob Agents Ch&lt;/alt-title&gt;&lt;/titles&gt;&lt;periodical&gt;&lt;full-title&gt;ANTIMICROBIAL AGENTS AND CHEMOTHERAPY&lt;/full-title&gt;&lt;/periodical&gt;&lt;pages&gt;3895-3903&lt;/pages&gt;&lt;volume&gt;58&lt;/volume&gt;&lt;number&gt;7&lt;/number&gt;&lt;keywords&gt;&lt;keyword&gt;complete nucleotide-sequence&lt;/keyword&gt;&lt;keyword&gt;escherichia-coli&lt;/keyword&gt;&lt;keyword&gt;carbapenemase gene&lt;/keyword&gt;&lt;keyword&gt;resistance genes&lt;/keyword&gt;&lt;keyword&gt;efflux pump&lt;/keyword&gt;&lt;keyword&gt;salmonella&lt;/keyword&gt;&lt;keyword&gt;identification&lt;/keyword&gt;&lt;keyword&gt;enterobacteriaceae&lt;/keyword&gt;&lt;keyword&gt;susceptibility&lt;/keyword&gt;&lt;keyword&gt;bla(ndm-1)&lt;/keyword&gt;&lt;/keywords&gt;&lt;dates&gt;&lt;year&gt;2014&lt;/year&gt;&lt;pub-dates&gt;&lt;date&gt;Jul&lt;/date&gt;&lt;/pub-dates&gt;&lt;/dates&gt;&lt;isbn&gt;0066-4804&lt;/isbn&gt;&lt;accession-num&gt;WOS:000338846500041&lt;/accession-num&gt;&lt;urls&gt;&lt;related-urls&gt;&lt;url&gt;&amp;lt;Go to ISI&amp;gt;://WOS:000338846500041&lt;/url&gt;&lt;/related-urls&gt;&lt;/urls&gt;&lt;electronic-resource-num&gt;10.1128/Aac.02412-14&lt;/electronic-resource-num&gt;&lt;language&gt;English&lt;/language&gt;&lt;/record&gt;&lt;/Cite&gt;&lt;/EndNote&gt;</w:instrText>
      </w:r>
      <w:r w:rsidRPr="00F8362A">
        <w:rPr>
          <w:rFonts w:ascii="Times New Roman" w:hAnsi="Times New Roman" w:cs="Times New Roman"/>
          <w:color w:val="000000" w:themeColor="text1"/>
          <w:shd w:val="clear" w:color="auto" w:fill="FFFFFF"/>
        </w:rPr>
        <w:fldChar w:fldCharType="separate"/>
      </w:r>
      <w:r w:rsidR="00F93428" w:rsidRPr="00F8362A">
        <w:rPr>
          <w:rFonts w:ascii="Times New Roman" w:hAnsi="Times New Roman" w:cs="Times New Roman"/>
          <w:noProof/>
          <w:color w:val="000000" w:themeColor="text1"/>
          <w:shd w:val="clear" w:color="auto" w:fill="FFFFFF"/>
        </w:rPr>
        <w:t>[421]</w:t>
      </w:r>
      <w:r w:rsidRPr="00F8362A">
        <w:rPr>
          <w:rFonts w:ascii="Times New Roman" w:hAnsi="Times New Roman" w:cs="Times New Roman"/>
          <w:color w:val="000000" w:themeColor="text1"/>
          <w:shd w:val="clear" w:color="auto" w:fill="FFFFFF"/>
        </w:rPr>
        <w:fldChar w:fldCharType="end"/>
      </w:r>
      <w:r w:rsidRPr="00F8362A">
        <w:rPr>
          <w:rFonts w:ascii="Times New Roman" w:hAnsi="Times New Roman" w:cs="Times New Roman"/>
          <w:color w:val="000000" w:themeColor="text1"/>
          <w:shd w:val="clear" w:color="auto" w:fill="FFFFFF"/>
        </w:rPr>
        <w:t>.</w:t>
      </w:r>
    </w:p>
    <w:p w14:paraId="24B7A503"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p>
    <w:p w14:paraId="34422727" w14:textId="77777777" w:rsidR="00E14BCC" w:rsidRPr="00F8362A" w:rsidRDefault="00E14BCC" w:rsidP="007E068A">
      <w:pPr>
        <w:pStyle w:val="Heading2"/>
        <w:jc w:val="left"/>
        <w:rPr>
          <w:rFonts w:cs="Times New Roman"/>
          <w:color w:val="000000" w:themeColor="text1"/>
          <w:sz w:val="28"/>
        </w:rPr>
      </w:pPr>
      <w:bookmarkStart w:id="193" w:name="_Toc133995787"/>
      <w:r w:rsidRPr="00F8362A">
        <w:rPr>
          <w:rFonts w:cs="Times New Roman"/>
          <w:color w:val="000000" w:themeColor="text1"/>
          <w:sz w:val="28"/>
        </w:rPr>
        <w:t>6.3 Results</w:t>
      </w:r>
      <w:bookmarkEnd w:id="193"/>
    </w:p>
    <w:p w14:paraId="68E4CC72" w14:textId="43C93C89" w:rsidR="00E14BCC" w:rsidRPr="00F8362A" w:rsidRDefault="00E14BCC" w:rsidP="007E068A">
      <w:pPr>
        <w:pStyle w:val="Heading3"/>
        <w:spacing w:line="360" w:lineRule="auto"/>
        <w:rPr>
          <w:rFonts w:cs="Times New Roman"/>
          <w:color w:val="000000" w:themeColor="text1"/>
        </w:rPr>
      </w:pPr>
      <w:bookmarkStart w:id="194" w:name="_Toc133995788"/>
      <w:r w:rsidRPr="00F8362A">
        <w:rPr>
          <w:rFonts w:cs="Times New Roman"/>
          <w:color w:val="000000" w:themeColor="text1"/>
        </w:rPr>
        <w:t xml:space="preserve">6.3.1 Prevalence and AST of  </w:t>
      </w:r>
      <w:r w:rsidR="00604E2E" w:rsidRPr="00F8362A">
        <w:rPr>
          <w:rFonts w:cs="Times New Roman"/>
          <w:color w:val="000000" w:themeColor="text1"/>
        </w:rPr>
        <w:t>ESBL</w:t>
      </w:r>
      <w:r w:rsidRPr="00F8362A">
        <w:rPr>
          <w:rFonts w:cs="Times New Roman"/>
          <w:color w:val="000000" w:themeColor="text1"/>
        </w:rPr>
        <w:t>-</w:t>
      </w:r>
      <w:r w:rsidRPr="00F8362A">
        <w:rPr>
          <w:rFonts w:cs="Times New Roman"/>
          <w:i/>
          <w:iCs/>
          <w:color w:val="000000" w:themeColor="text1"/>
        </w:rPr>
        <w:t>E. coli</w:t>
      </w:r>
      <w:r w:rsidRPr="00F8362A">
        <w:rPr>
          <w:rFonts w:cs="Times New Roman"/>
          <w:color w:val="000000" w:themeColor="text1"/>
        </w:rPr>
        <w:t xml:space="preserve"> and </w:t>
      </w:r>
      <w:r w:rsidRPr="00F8362A">
        <w:rPr>
          <w:rFonts w:cs="Times New Roman"/>
          <w:i/>
          <w:iCs/>
          <w:color w:val="000000" w:themeColor="text1"/>
        </w:rPr>
        <w:t xml:space="preserve">Klebsiella </w:t>
      </w:r>
      <w:r w:rsidRPr="00F8362A">
        <w:rPr>
          <w:rFonts w:cs="Times New Roman"/>
          <w:color w:val="000000" w:themeColor="text1"/>
        </w:rPr>
        <w:t>pneumoniae in Bulk Tank Milk</w:t>
      </w:r>
      <w:bookmarkEnd w:id="194"/>
      <w:r w:rsidRPr="00F8362A">
        <w:rPr>
          <w:rFonts w:cs="Times New Roman"/>
          <w:color w:val="000000" w:themeColor="text1"/>
        </w:rPr>
        <w:t xml:space="preserve"> </w:t>
      </w:r>
    </w:p>
    <w:p w14:paraId="2C8423FB" w14:textId="4FD7431F"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  </w:t>
      </w:r>
      <w:bookmarkStart w:id="195" w:name="_Hlk126752120"/>
      <w:r w:rsidRPr="00F8362A">
        <w:rPr>
          <w:rFonts w:ascii="Times New Roman" w:hAnsi="Times New Roman" w:cs="Times New Roman"/>
          <w:color w:val="000000" w:themeColor="text1"/>
        </w:rPr>
        <w:t>A total of eight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two 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strains were isolated from 33 milk samples collected from 17 farms. The isolates were detected from nine farms; one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isolated from the same farm, whereas the others were detected from 8 different farms. From the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that were identified with ESBL-phenotype, one isolate, CD-M, was later confirmed to be susceptible to all beta-lactam antibiotics and genotypically d</w:t>
      </w:r>
      <w:r w:rsidR="00895079" w:rsidRPr="00F8362A">
        <w:rPr>
          <w:rFonts w:ascii="Times New Roman" w:hAnsi="Times New Roman" w:cs="Times New Roman"/>
          <w:color w:val="000000" w:themeColor="text1"/>
        </w:rPr>
        <w:t>id</w:t>
      </w:r>
      <w:r w:rsidRPr="00F8362A">
        <w:rPr>
          <w:rFonts w:ascii="Times New Roman" w:hAnsi="Times New Roman" w:cs="Times New Roman"/>
          <w:color w:val="000000" w:themeColor="text1"/>
        </w:rPr>
        <w:t xml:space="preserve"> not have any signature of ESBL genes. Thus, the sample level prevalence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24.2% (7/33), whereas that </w:t>
      </w:r>
      <w:r w:rsidR="007E068A" w:rsidRPr="00F8362A">
        <w:rPr>
          <w:rFonts w:ascii="Times New Roman" w:hAnsi="Times New Roman" w:cs="Times New Roman"/>
          <w:color w:val="000000" w:themeColor="text1"/>
        </w:rPr>
        <w:t xml:space="preserve">of </w:t>
      </w:r>
      <w:r w:rsidR="007E068A"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species was 6.1% (2/33). At the farm level,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w:t>
      </w:r>
      <w:r w:rsidR="00895079" w:rsidRPr="00F8362A">
        <w:rPr>
          <w:rFonts w:ascii="Times New Roman" w:hAnsi="Times New Roman" w:cs="Times New Roman"/>
          <w:i/>
          <w:iCs/>
          <w:color w:val="000000" w:themeColor="text1"/>
        </w:rPr>
        <w:t>.</w:t>
      </w:r>
      <w:r w:rsidRPr="00F8362A">
        <w:rPr>
          <w:rFonts w:ascii="Times New Roman" w:hAnsi="Times New Roman" w:cs="Times New Roman"/>
          <w:i/>
          <w:iCs/>
          <w:color w:val="000000" w:themeColor="text1"/>
        </w:rPr>
        <w:t xml:space="preserve"> pneumoniae</w:t>
      </w:r>
      <w:r w:rsidRPr="00F8362A">
        <w:rPr>
          <w:rFonts w:ascii="Times New Roman" w:hAnsi="Times New Roman" w:cs="Times New Roman"/>
          <w:color w:val="000000" w:themeColor="text1"/>
        </w:rPr>
        <w:t xml:space="preserve"> prevalence was  41.2% (7/17) and 11.8% (2/17), respectively.</w:t>
      </w:r>
    </w:p>
    <w:p w14:paraId="6465239B" w14:textId="3F6889CA"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identified in this study were tested for antimicrobial susceptibility against 14 antimicrobial agents. All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with ESBL phenotype (n=7) were co-resistant to ampicillin, ceftriaxone, and tetracycline, and all of them were multidrug resistant (resistant to three or more antimicrobial classes). More than half of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isolates (n=4)</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were phenotypically resistant to five or </w:t>
      </w:r>
      <w:r w:rsidR="007E068A" w:rsidRPr="00F8362A">
        <w:rPr>
          <w:rFonts w:ascii="Times New Roman" w:hAnsi="Times New Roman" w:cs="Times New Roman"/>
          <w:color w:val="000000" w:themeColor="text1"/>
        </w:rPr>
        <w:t>more antimicrobials</w:t>
      </w:r>
      <w:r w:rsidRPr="00F8362A">
        <w:rPr>
          <w:rFonts w:ascii="Times New Roman" w:hAnsi="Times New Roman" w:cs="Times New Roman"/>
          <w:color w:val="000000" w:themeColor="text1"/>
        </w:rPr>
        <w:t xml:space="preserve">, including those considered the highest priority critically essential classes (HPCI). The ESBL phenotype co-existed with other resistant phenotypes to a CIAs such as ceftriaxone, streptomycin, and fluoroquinolones (nalidixic acid or ciprofloxacin) in four of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One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 (AG-M) was </w:t>
      </w:r>
      <w:r w:rsidRPr="00F8362A">
        <w:rPr>
          <w:rFonts w:ascii="Times New Roman" w:hAnsi="Times New Roman" w:cs="Times New Roman"/>
          <w:color w:val="000000" w:themeColor="text1"/>
        </w:rPr>
        <w:lastRenderedPageBreak/>
        <w:t xml:space="preserve">resistant to nine antimicrobial agents belonging to 7 classes. All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susceptible to meropenem, cefoxitin, and amoxicillin-clavulanic acid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One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 (CD-M) was susceptible to all the tested antibiotics (Table 6.1)</w:t>
      </w:r>
      <w:r w:rsidR="007E068A" w:rsidRPr="00F8362A">
        <w:rPr>
          <w:rFonts w:ascii="Times New Roman" w:hAnsi="Times New Roman" w:cs="Times New Roman"/>
          <w:color w:val="000000" w:themeColor="text1"/>
        </w:rPr>
        <w:t xml:space="preserve">. </w:t>
      </w:r>
    </w:p>
    <w:p w14:paraId="1713DFD5" w14:textId="0EF1A778" w:rsidR="00E14BCC" w:rsidRPr="00F8362A" w:rsidRDefault="00E14BCC" w:rsidP="00E14BCC">
      <w:pPr>
        <w:spacing w:line="360" w:lineRule="auto"/>
        <w:rPr>
          <w:rFonts w:ascii="Times New Roman" w:hAnsi="Times New Roman" w:cs="Times New Roman"/>
          <w:color w:val="000000" w:themeColor="text1"/>
        </w:rPr>
      </w:pPr>
    </w:p>
    <w:p w14:paraId="707E9EC8" w14:textId="49409BCE" w:rsidR="00E14BCC" w:rsidRPr="00F8362A" w:rsidRDefault="00E14BCC" w:rsidP="007E068A">
      <w:pPr>
        <w:pStyle w:val="Heading3"/>
        <w:spacing w:line="360" w:lineRule="auto"/>
        <w:rPr>
          <w:rFonts w:cs="Times New Roman"/>
          <w:color w:val="000000" w:themeColor="text1"/>
        </w:rPr>
      </w:pPr>
      <w:bookmarkStart w:id="196" w:name="_Toc133995789"/>
      <w:r w:rsidRPr="00F8362A">
        <w:rPr>
          <w:rFonts w:cs="Times New Roman"/>
          <w:color w:val="000000" w:themeColor="text1"/>
        </w:rPr>
        <w:t>6.3.2</w:t>
      </w:r>
      <w:bookmarkEnd w:id="195"/>
      <w:r w:rsidRPr="00F8362A">
        <w:rPr>
          <w:rFonts w:cs="Times New Roman"/>
          <w:color w:val="000000" w:themeColor="text1"/>
        </w:rPr>
        <w:t xml:space="preserve"> Detection of Resistance Genes in </w:t>
      </w:r>
      <w:r w:rsidRPr="00F8362A">
        <w:rPr>
          <w:rFonts w:cs="Times New Roman"/>
          <w:i/>
          <w:iCs/>
          <w:color w:val="000000" w:themeColor="text1"/>
        </w:rPr>
        <w:t>E. coli</w:t>
      </w:r>
      <w:r w:rsidRPr="00F8362A">
        <w:rPr>
          <w:rFonts w:cs="Times New Roman"/>
          <w:color w:val="000000" w:themeColor="text1"/>
        </w:rPr>
        <w:t xml:space="preserve"> and Their Association with Mobile Genetic Elements</w:t>
      </w:r>
      <w:r w:rsidR="007E068A" w:rsidRPr="00F8362A">
        <w:rPr>
          <w:rFonts w:cs="Times New Roman"/>
          <w:b w:val="0"/>
          <w:color w:val="000000" w:themeColor="text1"/>
        </w:rPr>
        <w:t>.</w:t>
      </w:r>
      <w:bookmarkEnd w:id="196"/>
      <w:r w:rsidR="007E068A" w:rsidRPr="00F8362A">
        <w:rPr>
          <w:rFonts w:cs="Times New Roman"/>
          <w:color w:val="000000" w:themeColor="text1"/>
        </w:rPr>
        <w:t xml:space="preserve"> </w:t>
      </w:r>
    </w:p>
    <w:p w14:paraId="449E4588" w14:textId="1EA4BC42"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bookmarkStart w:id="197" w:name="_Hlk75772708"/>
      <w:r w:rsidRPr="00F8362A">
        <w:rPr>
          <w:rFonts w:ascii="Times New Roman" w:hAnsi="Times New Roman" w:cs="Times New Roman"/>
          <w:color w:val="000000" w:themeColor="text1"/>
        </w:rPr>
        <w:t xml:space="preserve">Whole genome sequencing analysis confirmed that eight bacterial strains identified by MALDI-TOF as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 xml:space="preserve">were confirmed to be </w:t>
      </w:r>
      <w:r w:rsidR="00604E2E" w:rsidRPr="00F8362A">
        <w:rPr>
          <w:rFonts w:ascii="Times New Roman" w:hAnsi="Times New Roman" w:cs="Times New Roman"/>
          <w:iCs/>
          <w:color w:val="000000" w:themeColor="text1"/>
        </w:rPr>
        <w:t>ESBL</w:t>
      </w:r>
      <w:r w:rsidRPr="00F8362A">
        <w:rPr>
          <w:rFonts w:ascii="Times New Roman" w:hAnsi="Times New Roman" w:cs="Times New Roman"/>
          <w:iCs/>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by WGS. One of these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(CD-M) was found to have no resistance genes to beta-lactam antibiotics or many other classes of antibiotics. Genome </w:t>
      </w:r>
      <w:r w:rsidR="0023037A"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equencing analysis did not find the presence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or other ARGs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which were phenotypically susceptible to all tested antibiotics.</w:t>
      </w:r>
    </w:p>
    <w:p w14:paraId="06DE5B62"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1B648470" w14:textId="7479A286"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seven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w:t>
      </w:r>
      <w:r w:rsidRPr="00F8362A">
        <w:rPr>
          <w:rFonts w:ascii="Times New Roman" w:hAnsi="Times New Roman" w:cs="Times New Roman"/>
          <w:i/>
          <w:iCs/>
          <w:color w:val="000000" w:themeColor="text1"/>
        </w:rPr>
        <w:t>. coli</w:t>
      </w:r>
      <w:r w:rsidRPr="00F8362A">
        <w:rPr>
          <w:rFonts w:ascii="Times New Roman" w:hAnsi="Times New Roman" w:cs="Times New Roman"/>
          <w:color w:val="000000" w:themeColor="text1"/>
        </w:rPr>
        <w:t xml:space="preserve"> strains carry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 and five of the isolates co-carry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w:t>
      </w:r>
      <w:r w:rsidRPr="00F8362A">
        <w:rPr>
          <w:rFonts w:ascii="Times New Roman" w:hAnsi="Times New Roman" w:cs="Times New Roman"/>
          <w:color w:val="000000" w:themeColor="text1"/>
        </w:rPr>
        <w:t xml:space="preserve">. Among ESBL genes,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was a common variant and was detected in five of the isolates. All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co-harbored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with plasmid-mediated quinolone resistance gene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B19), and a tetracycline resistance gene,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(A)</w:t>
      </w:r>
      <w:r w:rsidR="009214F0" w:rsidRPr="00F8362A">
        <w:rPr>
          <w:rFonts w:ascii="Times New Roman" w:hAnsi="Times New Roman" w:cs="Times New Roman"/>
          <w:color w:val="000000" w:themeColor="text1"/>
        </w:rPr>
        <w:t xml:space="preserve">. </w:t>
      </w:r>
    </w:p>
    <w:p w14:paraId="7A397B40" w14:textId="65B39892"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Resistance genes to aminoglycosides (</w:t>
      </w:r>
      <w:r w:rsidRPr="00F8362A">
        <w:rPr>
          <w:rFonts w:ascii="Times New Roman" w:hAnsi="Times New Roman" w:cs="Times New Roman"/>
          <w:i/>
          <w:color w:val="000000" w:themeColor="text1"/>
        </w:rPr>
        <w:t>aad</w:t>
      </w:r>
      <w:r w:rsidRPr="00F8362A">
        <w:rPr>
          <w:rFonts w:ascii="Times New Roman" w:hAnsi="Times New Roman" w:cs="Times New Roman"/>
          <w:color w:val="000000" w:themeColor="text1"/>
        </w:rPr>
        <w:t xml:space="preserve">A1 or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(3'')-Ib,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(6)-Id)), quinolones (plasmid-mediated and point mutations), phenicol (</w:t>
      </w:r>
      <w:r w:rsidRPr="00F8362A">
        <w:rPr>
          <w:rFonts w:ascii="Times New Roman" w:hAnsi="Times New Roman" w:cs="Times New Roman"/>
          <w:i/>
          <w:color w:val="000000" w:themeColor="text1"/>
        </w:rPr>
        <w:t>flo</w:t>
      </w:r>
      <w:r w:rsidRPr="00F8362A">
        <w:rPr>
          <w:rFonts w:ascii="Times New Roman" w:hAnsi="Times New Roman" w:cs="Times New Roman"/>
          <w:iCs/>
          <w:color w:val="000000" w:themeColor="text1"/>
        </w:rPr>
        <w:t>R</w:t>
      </w:r>
      <w:r w:rsidRPr="00F8362A">
        <w:rPr>
          <w:rFonts w:ascii="Times New Roman" w:hAnsi="Times New Roman" w:cs="Times New Roman"/>
          <w:color w:val="000000" w:themeColor="text1"/>
        </w:rPr>
        <w:t>), and sulphonamides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2) were concurrently detected in four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that harbored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variant. The macrolide phosphotransferases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(A)), aminoglycoside nucleotidyltransferase (</w:t>
      </w:r>
      <w:r w:rsidRPr="00F8362A">
        <w:rPr>
          <w:rFonts w:ascii="Times New Roman" w:hAnsi="Times New Roman" w:cs="Times New Roman"/>
          <w:i/>
          <w:color w:val="000000" w:themeColor="text1"/>
        </w:rPr>
        <w:t>aad</w:t>
      </w:r>
      <w:r w:rsidRPr="00F8362A">
        <w:rPr>
          <w:rFonts w:ascii="Times New Roman" w:hAnsi="Times New Roman" w:cs="Times New Roman"/>
          <w:color w:val="000000" w:themeColor="text1"/>
        </w:rPr>
        <w:t>A1), dihydrofolate reductase (</w:t>
      </w:r>
      <w:r w:rsidRPr="00F8362A">
        <w:rPr>
          <w:rFonts w:ascii="Times New Roman" w:hAnsi="Times New Roman" w:cs="Times New Roman"/>
          <w:i/>
          <w:color w:val="000000" w:themeColor="text1"/>
        </w:rPr>
        <w:t>dfr</w:t>
      </w:r>
      <w:r w:rsidRPr="00F8362A">
        <w:rPr>
          <w:rFonts w:ascii="Times New Roman" w:hAnsi="Times New Roman" w:cs="Times New Roman"/>
          <w:color w:val="000000" w:themeColor="text1"/>
        </w:rPr>
        <w:t>A), and dihydropteroate synthase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1) resistance genes were detected in a single isolate, AG-M. As expected,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AmpCs</w:t>
      </w:r>
      <w:r w:rsidRPr="00F8362A">
        <w:rPr>
          <w:rFonts w:ascii="Times New Roman" w:hAnsi="Times New Roman" w:cs="Times New Roman"/>
          <w:color w:val="000000" w:themeColor="text1"/>
        </w:rPr>
        <w:t xml:space="preserve"> and carbapenemase-associated genes were not identified</w:t>
      </w:r>
      <w:r w:rsidR="007E068A" w:rsidRPr="00F8362A">
        <w:rPr>
          <w:rFonts w:ascii="Times New Roman" w:hAnsi="Times New Roman" w:cs="Times New Roman"/>
          <w:color w:val="000000" w:themeColor="text1"/>
        </w:rPr>
        <w:t xml:space="preserve">. </w:t>
      </w:r>
    </w:p>
    <w:p w14:paraId="42249FF8" w14:textId="77777777" w:rsidR="00604E2E" w:rsidRPr="00F8362A" w:rsidRDefault="00604E2E" w:rsidP="00E14BCC">
      <w:pPr>
        <w:spacing w:line="360" w:lineRule="auto"/>
        <w:rPr>
          <w:rFonts w:ascii="Times New Roman" w:hAnsi="Times New Roman" w:cs="Times New Roman"/>
          <w:color w:val="000000" w:themeColor="text1"/>
        </w:rPr>
      </w:pPr>
    </w:p>
    <w:p w14:paraId="0A3A39CB" w14:textId="7A76862D" w:rsidR="00E14BCC" w:rsidRPr="00F8362A" w:rsidRDefault="00E14BCC" w:rsidP="00E14BCC">
      <w:pPr>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 xml:space="preserve">Mutation in the </w:t>
      </w:r>
      <w:r w:rsidRPr="00F8362A">
        <w:rPr>
          <w:rFonts w:ascii="Times New Roman" w:hAnsi="Times New Roman" w:cs="Times New Roman"/>
          <w:i/>
          <w:iCs/>
          <w:color w:val="000000" w:themeColor="text1"/>
        </w:rPr>
        <w:t>amp</w:t>
      </w:r>
      <w:r w:rsidRPr="00F8362A">
        <w:rPr>
          <w:rFonts w:ascii="Times New Roman" w:hAnsi="Times New Roman" w:cs="Times New Roman"/>
          <w:color w:val="000000" w:themeColor="text1"/>
        </w:rPr>
        <w:t xml:space="preserve">C gene promoter region was detected in three isolates (CD-M, DA-M, and DC-M) but was not expressed. Double or triple mutations in Quinolone-Resistance Determining Regions (QRDRs) of </w:t>
      </w:r>
      <w:r w:rsidRPr="00F8362A">
        <w:rPr>
          <w:rFonts w:ascii="Times New Roman" w:hAnsi="Times New Roman" w:cs="Times New Roman"/>
          <w:i/>
          <w:color w:val="000000" w:themeColor="text1"/>
        </w:rPr>
        <w:t>gyr</w:t>
      </w:r>
      <w:r w:rsidRPr="00F8362A">
        <w:rPr>
          <w:rFonts w:ascii="Times New Roman" w:hAnsi="Times New Roman" w:cs="Times New Roman"/>
          <w:color w:val="000000" w:themeColor="text1"/>
        </w:rPr>
        <w:t xml:space="preserve">A, </w:t>
      </w:r>
      <w:r w:rsidRPr="00F8362A">
        <w:rPr>
          <w:rFonts w:ascii="Times New Roman" w:hAnsi="Times New Roman" w:cs="Times New Roman"/>
          <w:i/>
          <w:color w:val="000000" w:themeColor="text1"/>
        </w:rPr>
        <w:t>gyr</w:t>
      </w:r>
      <w:r w:rsidRPr="00F8362A">
        <w:rPr>
          <w:rFonts w:ascii="Times New Roman" w:hAnsi="Times New Roman" w:cs="Times New Roman"/>
          <w:color w:val="000000" w:themeColor="text1"/>
        </w:rPr>
        <w:t xml:space="preserve">B, </w:t>
      </w:r>
      <w:r w:rsidRPr="00F8362A">
        <w:rPr>
          <w:rFonts w:ascii="Times New Roman" w:hAnsi="Times New Roman" w:cs="Times New Roman"/>
          <w:i/>
          <w:color w:val="000000" w:themeColor="text1"/>
        </w:rPr>
        <w:t>par</w:t>
      </w:r>
      <w:r w:rsidRPr="00F8362A">
        <w:rPr>
          <w:rFonts w:ascii="Times New Roman" w:hAnsi="Times New Roman" w:cs="Times New Roman"/>
          <w:color w:val="000000" w:themeColor="text1"/>
        </w:rPr>
        <w:t xml:space="preserve">C, and </w:t>
      </w:r>
      <w:r w:rsidRPr="00F8362A">
        <w:rPr>
          <w:rFonts w:ascii="Times New Roman" w:hAnsi="Times New Roman" w:cs="Times New Roman"/>
          <w:i/>
          <w:color w:val="000000" w:themeColor="text1"/>
        </w:rPr>
        <w:t>par</w:t>
      </w:r>
      <w:r w:rsidRPr="00F8362A">
        <w:rPr>
          <w:rFonts w:ascii="Times New Roman" w:hAnsi="Times New Roman" w:cs="Times New Roman"/>
          <w:color w:val="000000" w:themeColor="text1"/>
        </w:rPr>
        <w:t>E were detected in six isolates. These multiple chromosomal mutation</w:t>
      </w:r>
      <w:r w:rsidR="0023037A" w:rsidRPr="00F8362A">
        <w:rPr>
          <w:rFonts w:ascii="Times New Roman" w:hAnsi="Times New Roman" w:cs="Times New Roman"/>
          <w:color w:val="000000" w:themeColor="text1"/>
        </w:rPr>
        <w:t>s</w:t>
      </w:r>
      <w:r w:rsidRPr="00F8362A">
        <w:rPr>
          <w:rFonts w:ascii="Times New Roman" w:hAnsi="Times New Roman" w:cs="Times New Roman"/>
          <w:color w:val="000000" w:themeColor="text1"/>
        </w:rPr>
        <w:t xml:space="preserve"> were (</w:t>
      </w:r>
      <w:r w:rsidRPr="00F8362A">
        <w:rPr>
          <w:rFonts w:ascii="Times New Roman" w:hAnsi="Times New Roman" w:cs="Times New Roman"/>
          <w:i/>
          <w:iCs/>
          <w:color w:val="000000" w:themeColor="text1"/>
        </w:rPr>
        <w:t>gyrA</w:t>
      </w:r>
      <w:r w:rsidRPr="00F8362A">
        <w:rPr>
          <w:rFonts w:ascii="Times New Roman" w:hAnsi="Times New Roman" w:cs="Times New Roman"/>
          <w:color w:val="000000" w:themeColor="text1"/>
        </w:rPr>
        <w:t xml:space="preserve">-S83L, D87Y, D741E ,D87G, D87N, D678E,  Q454H, and D741E; </w:t>
      </w:r>
      <w:r w:rsidRPr="00F8362A">
        <w:rPr>
          <w:rFonts w:ascii="Times New Roman" w:hAnsi="Times New Roman" w:cs="Times New Roman"/>
          <w:i/>
          <w:color w:val="000000" w:themeColor="text1"/>
        </w:rPr>
        <w:t>par</w:t>
      </w:r>
      <w:r w:rsidRPr="00F8362A">
        <w:rPr>
          <w:rFonts w:ascii="Times New Roman" w:hAnsi="Times New Roman" w:cs="Times New Roman"/>
          <w:color w:val="000000" w:themeColor="text1"/>
        </w:rPr>
        <w:t xml:space="preserve">C- E62K or  S80I; </w:t>
      </w:r>
      <w:r w:rsidRPr="00F8362A">
        <w:rPr>
          <w:rFonts w:ascii="Times New Roman" w:hAnsi="Times New Roman" w:cs="Times New Roman"/>
          <w:i/>
          <w:iCs/>
          <w:color w:val="000000" w:themeColor="text1"/>
        </w:rPr>
        <w:t>parE</w:t>
      </w:r>
      <w:r w:rsidRPr="00F8362A">
        <w:rPr>
          <w:rFonts w:ascii="Times New Roman" w:hAnsi="Times New Roman" w:cs="Times New Roman"/>
          <w:color w:val="000000" w:themeColor="text1"/>
        </w:rPr>
        <w:t xml:space="preserve">- L416F and </w:t>
      </w:r>
      <w:r w:rsidRPr="00F8362A">
        <w:rPr>
          <w:rFonts w:ascii="Times New Roman" w:hAnsi="Times New Roman" w:cs="Times New Roman"/>
          <w:i/>
          <w:color w:val="000000" w:themeColor="text1"/>
        </w:rPr>
        <w:t>gyr</w:t>
      </w:r>
      <w:r w:rsidRPr="00F8362A">
        <w:rPr>
          <w:rFonts w:ascii="Times New Roman" w:hAnsi="Times New Roman" w:cs="Times New Roman"/>
          <w:color w:val="000000" w:themeColor="text1"/>
        </w:rPr>
        <w:t xml:space="preserve">B-Y184D). A point mutation that potentially confers resistance to colistin, </w:t>
      </w:r>
      <w:r w:rsidRPr="00F8362A">
        <w:rPr>
          <w:rFonts w:ascii="Times New Roman" w:hAnsi="Times New Roman" w:cs="Times New Roman"/>
          <w:i/>
          <w:color w:val="000000" w:themeColor="text1"/>
        </w:rPr>
        <w:t>pmr</w:t>
      </w:r>
      <w:r w:rsidRPr="00F8362A">
        <w:rPr>
          <w:rFonts w:ascii="Times New Roman" w:hAnsi="Times New Roman" w:cs="Times New Roman"/>
          <w:color w:val="000000" w:themeColor="text1"/>
        </w:rPr>
        <w:t xml:space="preserve">B, was detected in four of the isolates. For one isolate (DM-M), </w:t>
      </w:r>
      <w:r w:rsidRPr="00F8362A">
        <w:rPr>
          <w:rFonts w:ascii="Times New Roman" w:hAnsi="Times New Roman" w:cs="Times New Roman"/>
          <w:color w:val="000000" w:themeColor="text1"/>
        </w:rPr>
        <w:lastRenderedPageBreak/>
        <w:t>the genotypes that mediate the phenotypic resistance, such as aminoglycosides and chloramphenicol,</w:t>
      </w: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were not detected in the Center of Genomic Epidemiology database</w:t>
      </w:r>
      <w:r w:rsidRPr="00F8362A">
        <w:rPr>
          <w:rFonts w:ascii="Times New Roman" w:hAnsi="Times New Roman" w:cs="Times New Roman"/>
          <w:b/>
          <w:bCs/>
          <w:color w:val="000000" w:themeColor="text1"/>
        </w:rPr>
        <w:t xml:space="preserve"> </w:t>
      </w:r>
      <w:r w:rsidRPr="00F8362A">
        <w:rPr>
          <w:rFonts w:ascii="Times New Roman" w:hAnsi="Times New Roman" w:cs="Times New Roman"/>
          <w:bCs/>
          <w:color w:val="000000" w:themeColor="text1"/>
        </w:rPr>
        <w:t>(</w:t>
      </w:r>
      <w:hyperlink r:id="rId91" w:history="1">
        <w:r w:rsidRPr="00F8362A">
          <w:rPr>
            <w:rStyle w:val="Hyperlink"/>
            <w:rFonts w:ascii="Times New Roman" w:hAnsi="Times New Roman" w:cs="Times New Roman"/>
            <w:bCs/>
            <w:color w:val="000000" w:themeColor="text1"/>
          </w:rPr>
          <w:t>https://cge.food.dtu.dk/services/ResFinder/</w:t>
        </w:r>
      </w:hyperlink>
      <w:r w:rsidRPr="00F8362A">
        <w:rPr>
          <w:rFonts w:ascii="Times New Roman" w:hAnsi="Times New Roman" w:cs="Times New Roman"/>
          <w:b/>
          <w:bCs/>
          <w:color w:val="000000" w:themeColor="text1"/>
        </w:rPr>
        <w:t xml:space="preserve">). </w:t>
      </w:r>
    </w:p>
    <w:p w14:paraId="7D81924C" w14:textId="77777777" w:rsidR="00272E2F" w:rsidRPr="00F8362A" w:rsidRDefault="00272E2F" w:rsidP="00E14BCC">
      <w:pPr>
        <w:spacing w:line="360" w:lineRule="auto"/>
        <w:rPr>
          <w:rFonts w:ascii="Times New Roman" w:hAnsi="Times New Roman" w:cs="Times New Roman"/>
          <w:b/>
          <w:bCs/>
          <w:color w:val="000000" w:themeColor="text1"/>
        </w:rPr>
      </w:pPr>
    </w:p>
    <w:p w14:paraId="76C7D7D1" w14:textId="35F1139F"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Further in-depth analysis of  WGS in the </w:t>
      </w:r>
      <w:r w:rsidR="00272E2F" w:rsidRPr="00F8362A">
        <w:rPr>
          <w:rFonts w:ascii="Times New Roman" w:hAnsi="Times New Roman" w:cs="Times New Roman"/>
          <w:color w:val="000000" w:themeColor="text1"/>
        </w:rPr>
        <w:t>C</w:t>
      </w:r>
      <w:r w:rsidRPr="00F8362A">
        <w:rPr>
          <w:rFonts w:ascii="Times New Roman" w:hAnsi="Times New Roman" w:cs="Times New Roman"/>
          <w:color w:val="000000" w:themeColor="text1"/>
        </w:rPr>
        <w:t xml:space="preserve">omprehensive </w:t>
      </w:r>
      <w:r w:rsidR="00272E2F"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ntibiotic </w:t>
      </w:r>
      <w:r w:rsidR="00272E2F" w:rsidRPr="00F8362A">
        <w:rPr>
          <w:rFonts w:ascii="Times New Roman" w:hAnsi="Times New Roman" w:cs="Times New Roman"/>
          <w:color w:val="000000" w:themeColor="text1"/>
        </w:rPr>
        <w:t>R</w:t>
      </w:r>
      <w:r w:rsidRPr="00F8362A">
        <w:rPr>
          <w:rFonts w:ascii="Times New Roman" w:hAnsi="Times New Roman" w:cs="Times New Roman"/>
          <w:color w:val="000000" w:themeColor="text1"/>
        </w:rPr>
        <w:t xml:space="preserve">esistance </w:t>
      </w:r>
      <w:r w:rsidR="00272E2F" w:rsidRPr="00F8362A">
        <w:rPr>
          <w:rFonts w:ascii="Times New Roman" w:hAnsi="Times New Roman" w:cs="Times New Roman"/>
          <w:color w:val="000000" w:themeColor="text1"/>
        </w:rPr>
        <w:t>D</w:t>
      </w:r>
      <w:r w:rsidRPr="00F8362A">
        <w:rPr>
          <w:rFonts w:ascii="Times New Roman" w:hAnsi="Times New Roman" w:cs="Times New Roman"/>
          <w:color w:val="000000" w:themeColor="text1"/>
        </w:rPr>
        <w:t>atabase (CARD) (</w:t>
      </w:r>
      <w:hyperlink r:id="rId92" w:history="1">
        <w:r w:rsidRPr="00F8362A">
          <w:rPr>
            <w:rStyle w:val="Hyperlink"/>
            <w:rFonts w:ascii="Times New Roman" w:hAnsi="Times New Roman" w:cs="Times New Roman"/>
            <w:color w:val="000000" w:themeColor="text1"/>
          </w:rPr>
          <w:t>https://card.mcmaster.ca/analyze/</w:t>
        </w:r>
      </w:hyperlink>
      <w:hyperlink r:id="rId93" w:history="1">
        <w:r w:rsidRPr="00F8362A">
          <w:rPr>
            <w:rStyle w:val="Hyperlink"/>
            <w:rFonts w:ascii="Times New Roman" w:hAnsi="Times New Roman" w:cs="Times New Roman"/>
            <w:color w:val="000000" w:themeColor="text1"/>
          </w:rPr>
          <w:t>rgi</w:t>
        </w:r>
      </w:hyperlink>
      <w:hyperlink r:id="rId94" w:history="1">
        <w:r w:rsidRPr="00F8362A">
          <w:rPr>
            <w:rStyle w:val="Hyperlink"/>
            <w:rFonts w:ascii="Times New Roman" w:hAnsi="Times New Roman" w:cs="Times New Roman"/>
            <w:color w:val="000000" w:themeColor="text1"/>
          </w:rPr>
          <w:t xml:space="preserve"> </w:t>
        </w:r>
      </w:hyperlink>
      <w:r w:rsidRPr="00F8362A">
        <w:rPr>
          <w:rFonts w:ascii="Times New Roman" w:hAnsi="Times New Roman" w:cs="Times New Roman"/>
          <w:color w:val="000000" w:themeColor="text1"/>
        </w:rPr>
        <w:t xml:space="preserve">)  identified </w:t>
      </w:r>
      <w:r w:rsidRPr="00F8362A">
        <w:rPr>
          <w:rFonts w:ascii="Times New Roman" w:hAnsi="Times New Roman" w:cs="Times New Roman"/>
          <w:i/>
          <w:color w:val="000000" w:themeColor="text1"/>
        </w:rPr>
        <w:t>mar</w:t>
      </w:r>
      <w:r w:rsidRPr="00F8362A">
        <w:rPr>
          <w:rFonts w:ascii="Times New Roman" w:hAnsi="Times New Roman" w:cs="Times New Roman"/>
          <w:color w:val="000000" w:themeColor="text1"/>
        </w:rPr>
        <w:t xml:space="preserve">A and </w:t>
      </w:r>
      <w:r w:rsidRPr="00F8362A">
        <w:rPr>
          <w:rFonts w:ascii="Times New Roman" w:hAnsi="Times New Roman" w:cs="Times New Roman"/>
          <w:i/>
          <w:color w:val="000000" w:themeColor="text1"/>
        </w:rPr>
        <w:t>evg</w:t>
      </w:r>
      <w:r w:rsidRPr="00F8362A">
        <w:rPr>
          <w:rFonts w:ascii="Times New Roman" w:hAnsi="Times New Roman" w:cs="Times New Roman"/>
          <w:color w:val="000000" w:themeColor="text1"/>
        </w:rPr>
        <w:t xml:space="preserve">A, genes that encode efflux pumps mediate resistance to several classes of antibiotics, including aminoglycosides and chloramphenicol. A quinolone resistance gene, </w:t>
      </w:r>
      <w:r w:rsidRPr="00F8362A">
        <w:rPr>
          <w:rFonts w:ascii="Times New Roman" w:hAnsi="Times New Roman" w:cs="Times New Roman"/>
          <w:i/>
          <w:color w:val="000000" w:themeColor="text1"/>
        </w:rPr>
        <w:t>qnr</w:t>
      </w:r>
      <w:r w:rsidRPr="00F8362A">
        <w:rPr>
          <w:rFonts w:ascii="Times New Roman" w:hAnsi="Times New Roman" w:cs="Times New Roman"/>
          <w:color w:val="000000" w:themeColor="text1"/>
        </w:rPr>
        <w:t xml:space="preserve">B19, was consistently associated with Col440I plasmid replicon types in six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All except one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gene were associated with MGEs alone or with other resistance genes. In some of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multiple resistance genes are co-located on the same contigs associated with the same or different MGEs (Table 6.1). In two of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BET-M, and RM-M, six other resistance genes,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(3'')-Ib,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(6)-Id,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w:t>
      </w:r>
      <w:r w:rsidRPr="00F8362A">
        <w:rPr>
          <w:rFonts w:ascii="Times New Roman" w:hAnsi="Times New Roman" w:cs="Times New Roman"/>
          <w:i/>
          <w:color w:val="000000" w:themeColor="text1"/>
        </w:rPr>
        <w:t>flo</w:t>
      </w:r>
      <w:r w:rsidRPr="00F8362A">
        <w:rPr>
          <w:rFonts w:ascii="Times New Roman" w:hAnsi="Times New Roman" w:cs="Times New Roman"/>
          <w:color w:val="000000" w:themeColor="text1"/>
        </w:rPr>
        <w:t xml:space="preserve">R, </w:t>
      </w:r>
      <w:r w:rsidRPr="00F8362A">
        <w:rPr>
          <w:rFonts w:ascii="Times New Roman" w:hAnsi="Times New Roman" w:cs="Times New Roman"/>
          <w:i/>
          <w:color w:val="000000" w:themeColor="text1"/>
        </w:rPr>
        <w:t>sul</w:t>
      </w:r>
      <w:r w:rsidRPr="00F8362A">
        <w:rPr>
          <w:rFonts w:ascii="Times New Roman" w:hAnsi="Times New Roman" w:cs="Times New Roman"/>
          <w:color w:val="000000" w:themeColor="text1"/>
        </w:rPr>
        <w:t xml:space="preserve">2,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TEM-1A</w:t>
      </w:r>
      <w:r w:rsidRPr="00F8362A">
        <w:rPr>
          <w:rFonts w:ascii="Times New Roman" w:hAnsi="Times New Roman" w:cs="Times New Roman"/>
          <w:color w:val="000000" w:themeColor="text1"/>
        </w:rPr>
        <w:t xml:space="preserve">), mediating resistance to five different classes of antibiotics were all found on the same contigs associated with IS91. All except one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and almost all other co-harbored acquired ARGs were associated with MGEs such as plasmids, Insertion sequences (IS), or transposons (Tn) on the same genetic fragment.  </w:t>
      </w:r>
    </w:p>
    <w:p w14:paraId="4E30D584" w14:textId="77777777" w:rsidR="00272E2F" w:rsidRPr="00F8362A" w:rsidRDefault="00272E2F" w:rsidP="00E14BCC">
      <w:pPr>
        <w:spacing w:line="360" w:lineRule="auto"/>
        <w:rPr>
          <w:rFonts w:ascii="Times New Roman" w:hAnsi="Times New Roman" w:cs="Times New Roman"/>
          <w:color w:val="000000" w:themeColor="text1"/>
        </w:rPr>
      </w:pPr>
    </w:p>
    <w:p w14:paraId="6BAF5A2B" w14:textId="7C8A9AE4" w:rsidR="00E14BCC" w:rsidRPr="00F8362A" w:rsidRDefault="00E14BCC" w:rsidP="007E068A">
      <w:pPr>
        <w:pStyle w:val="Heading3"/>
        <w:spacing w:line="360" w:lineRule="auto"/>
        <w:rPr>
          <w:rFonts w:cs="Times New Roman"/>
          <w:color w:val="000000" w:themeColor="text1"/>
        </w:rPr>
      </w:pPr>
      <w:bookmarkStart w:id="198" w:name="_Toc133995790"/>
      <w:r w:rsidRPr="00F8362A">
        <w:rPr>
          <w:rFonts w:cs="Times New Roman"/>
          <w:color w:val="000000" w:themeColor="text1"/>
        </w:rPr>
        <w:t>6.3.3 Genetic Diversity, Plasmid Replicon Types</w:t>
      </w:r>
      <w:r w:rsidRPr="00F8362A">
        <w:rPr>
          <w:rFonts w:cs="Times New Roman"/>
          <w:color w:val="000000" w:themeColor="text1"/>
          <w:u w:val="single"/>
        </w:rPr>
        <w:t>,</w:t>
      </w:r>
      <w:r w:rsidRPr="00F8362A">
        <w:rPr>
          <w:rFonts w:cs="Times New Roman"/>
          <w:color w:val="000000" w:themeColor="text1"/>
        </w:rPr>
        <w:t xml:space="preserve"> and Pathogenomics of</w:t>
      </w:r>
      <w:r w:rsidRPr="00F8362A">
        <w:rPr>
          <w:rFonts w:cs="Times New Roman"/>
          <w:i/>
          <w:iCs/>
          <w:color w:val="000000" w:themeColor="text1"/>
        </w:rPr>
        <w:t xml:space="preserve"> </w:t>
      </w:r>
      <w:r w:rsidR="00604E2E" w:rsidRPr="00F8362A">
        <w:rPr>
          <w:rFonts w:cs="Times New Roman"/>
          <w:color w:val="000000" w:themeColor="text1"/>
        </w:rPr>
        <w:t>ESBL</w:t>
      </w:r>
      <w:r w:rsidRPr="00F8362A">
        <w:rPr>
          <w:rFonts w:cs="Times New Roman"/>
          <w:i/>
          <w:iCs/>
          <w:color w:val="000000" w:themeColor="text1"/>
        </w:rPr>
        <w:t xml:space="preserve">-E. coli </w:t>
      </w:r>
      <w:r w:rsidRPr="00F8362A">
        <w:rPr>
          <w:rFonts w:cs="Times New Roman"/>
          <w:color w:val="000000" w:themeColor="text1"/>
        </w:rPr>
        <w:t>Isolates</w:t>
      </w:r>
      <w:bookmarkEnd w:id="198"/>
      <w:r w:rsidRPr="00F8362A">
        <w:rPr>
          <w:rFonts w:cs="Times New Roman"/>
          <w:color w:val="000000" w:themeColor="text1"/>
        </w:rPr>
        <w:t xml:space="preserve"> </w:t>
      </w:r>
    </w:p>
    <w:p w14:paraId="7B30B242" w14:textId="20AF3EB0"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bookmarkStart w:id="199" w:name="_Hlk126760610"/>
      <w:r w:rsidRPr="00F8362A">
        <w:rPr>
          <w:rFonts w:ascii="Times New Roman" w:hAnsi="Times New Roman" w:cs="Times New Roman"/>
          <w:color w:val="000000" w:themeColor="text1"/>
        </w:rPr>
        <w:t xml:space="preserve">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assigned to seven distinct serotypes, six multilocus sequence types (STs), and eight-core genome sequence types (cgSTs) based on in silico typing of the WGS data. Two isolates from different farms, RM-M and BET-M, had the same serotype (O101:H9) and sequence type (ST10). All eight strains were distinct according to their core genome sequences, which were based on the comparison of nearly all the genes shared by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The ST10 type was relatively common and found in three farms. Four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(3 ST10 and 1 ST69) were associated with human disease</w:t>
      </w:r>
      <w:r w:rsidRPr="00F8362A">
        <w:rPr>
          <w:rFonts w:ascii="Times New Roman" w:hAnsi="Times New Roman" w:cs="Times New Roman"/>
          <w:b/>
          <w:bCs/>
          <w:color w:val="000000" w:themeColor="text1"/>
        </w:rPr>
        <w:t>.</w:t>
      </w:r>
      <w:r w:rsidR="00202284" w:rsidRPr="00F8362A">
        <w:rPr>
          <w:rFonts w:ascii="Times New Roman" w:hAnsi="Times New Roman" w:cs="Times New Roman"/>
          <w:color w:val="000000" w:themeColor="text1"/>
        </w:rPr>
        <w:t xml:space="preserve"> </w:t>
      </w:r>
      <w:r w:rsidR="009B0BC8" w:rsidRPr="00F8362A">
        <w:rPr>
          <w:rFonts w:ascii="Times New Roman" w:hAnsi="Times New Roman" w:cs="Times New Roman"/>
          <w:color w:val="000000" w:themeColor="text1"/>
        </w:rPr>
        <w:t xml:space="preserve">Three isolates, AG-M, ST-M, and DA-M had identical genotypes (ST and resistance gene pattern) as </w:t>
      </w:r>
      <w:r w:rsidR="009B0BC8" w:rsidRPr="00F8362A">
        <w:rPr>
          <w:rFonts w:ascii="Times New Roman" w:hAnsi="Times New Roman" w:cs="Times New Roman"/>
          <w:i/>
          <w:iCs/>
          <w:color w:val="000000" w:themeColor="text1"/>
        </w:rPr>
        <w:t>E. coli</w:t>
      </w:r>
      <w:r w:rsidR="009B0BC8" w:rsidRPr="00F8362A">
        <w:rPr>
          <w:rFonts w:ascii="Times New Roman" w:hAnsi="Times New Roman" w:cs="Times New Roman"/>
          <w:color w:val="000000" w:themeColor="text1"/>
        </w:rPr>
        <w:t xml:space="preserve"> isolates from fecal samples collected from dairy cattle  in the same farms where BTM was also obtained.</w:t>
      </w:r>
    </w:p>
    <w:p w14:paraId="4A1E9ECA" w14:textId="77777777" w:rsidR="00202284" w:rsidRPr="00F8362A" w:rsidRDefault="00202284" w:rsidP="00E14BCC">
      <w:pPr>
        <w:autoSpaceDE w:val="0"/>
        <w:autoSpaceDN w:val="0"/>
        <w:adjustRightInd w:val="0"/>
        <w:spacing w:line="360" w:lineRule="auto"/>
        <w:rPr>
          <w:rFonts w:ascii="Times New Roman" w:hAnsi="Times New Roman" w:cs="Times New Roman"/>
          <w:color w:val="000000" w:themeColor="text1"/>
        </w:rPr>
      </w:pPr>
    </w:p>
    <w:p w14:paraId="1633959A" w14:textId="7E379DDC"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PlasmidFinder identified 13 different plasmid replicon types from the WGS data of the seven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Each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 had at least two plasmid replicon types. The IncF family plasmids (FII, FIA, and FIB replicon types) were common and found in four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Carcinogenic plasmids (Col440I) were the most frequent type detected in all seven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The ST10 type carried the largest number (6 to 8) and types of plasmids. Two ST10 and ST69 had epidemic resistance plasmids of the IncF family. No plasmid was detected in the WGS of one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 CD-M, which was susceptible to all tested antibiotics.</w:t>
      </w:r>
    </w:p>
    <w:p w14:paraId="53FEDFBA"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73D9D7E8" w14:textId="4BEACC49"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Several virulence genes were detected in all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Each isolate had multiple virulence genes involved in adhesion (adhesin), invasion (invasins for bacterial fitness), and effectors or toxins (Table 6. 2). The highest number of virulence genes (40) were detected in the ST69 isolate, and the lowest number (8) in the ST5891 isolate, susceptible to all tested antibiotics. Widespread virulence genes, such as </w:t>
      </w:r>
      <w:r w:rsidRPr="00F8362A">
        <w:rPr>
          <w:rFonts w:ascii="Times New Roman" w:hAnsi="Times New Roman" w:cs="Times New Roman"/>
          <w:i/>
          <w:iCs/>
          <w:color w:val="000000" w:themeColor="text1"/>
        </w:rPr>
        <w:t>aslA, fimH, yeh, treC, gad, csgA, term, hylF, iss,</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traT</w:t>
      </w:r>
      <w:r w:rsidRPr="00F8362A">
        <w:rPr>
          <w:rFonts w:ascii="Times New Roman" w:hAnsi="Times New Roman" w:cs="Times New Roman"/>
          <w:color w:val="000000" w:themeColor="text1"/>
        </w:rPr>
        <w:t xml:space="preserve"> were found among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genomes. No hits for the Shiga toxin-producing gene were detected in the WGS of the isolates. The draft sequences of all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submitted to PathogenFinder (</w:t>
      </w:r>
      <w:hyperlink r:id="rId95" w:history="1">
        <w:r w:rsidRPr="00F8362A">
          <w:rPr>
            <w:rStyle w:val="Hyperlink"/>
            <w:rFonts w:ascii="Times New Roman" w:hAnsi="Times New Roman" w:cs="Times New Roman"/>
            <w:color w:val="000000" w:themeColor="text1"/>
          </w:rPr>
          <w:t>https://cge.food.dtu.dk/services/PathogenFinder</w:t>
        </w:r>
      </w:hyperlink>
      <w:r w:rsidRPr="00F8362A">
        <w:rPr>
          <w:rFonts w:ascii="Times New Roman" w:hAnsi="Times New Roman" w:cs="Times New Roman"/>
          <w:color w:val="000000" w:themeColor="text1"/>
        </w:rPr>
        <w:t>), and all were predicted as human pathogens with a probability greater than 0.92.</w:t>
      </w:r>
    </w:p>
    <w:p w14:paraId="09ABFB44" w14:textId="77777777" w:rsidR="00683678" w:rsidRPr="00F8362A" w:rsidRDefault="00683678" w:rsidP="00E14BCC">
      <w:pPr>
        <w:autoSpaceDE w:val="0"/>
        <w:autoSpaceDN w:val="0"/>
        <w:adjustRightInd w:val="0"/>
        <w:spacing w:line="360" w:lineRule="auto"/>
        <w:rPr>
          <w:rFonts w:ascii="Times New Roman" w:hAnsi="Times New Roman" w:cs="Times New Roman"/>
          <w:color w:val="000000" w:themeColor="text1"/>
        </w:rPr>
      </w:pPr>
    </w:p>
    <w:p w14:paraId="073CCA5C" w14:textId="10A38A94" w:rsidR="00E14BCC" w:rsidRPr="00F8362A" w:rsidRDefault="00E14BCC" w:rsidP="007E068A">
      <w:pPr>
        <w:pStyle w:val="Heading3"/>
        <w:rPr>
          <w:rFonts w:cs="Times New Roman"/>
          <w:color w:val="000000" w:themeColor="text1"/>
        </w:rPr>
      </w:pPr>
      <w:bookmarkStart w:id="200" w:name="_Toc133995791"/>
      <w:bookmarkEnd w:id="199"/>
      <w:r w:rsidRPr="00F8362A">
        <w:rPr>
          <w:rFonts w:cs="Times New Roman"/>
          <w:color w:val="000000" w:themeColor="text1"/>
        </w:rPr>
        <w:t>6.3.4 Co-Localization of Virulence Genes  and Mobile Genetic Elements</w:t>
      </w:r>
      <w:bookmarkEnd w:id="200"/>
    </w:p>
    <w:p w14:paraId="41CA2AE1" w14:textId="77777777" w:rsidR="007E068A" w:rsidRPr="00F8362A" w:rsidRDefault="007E068A" w:rsidP="007E068A">
      <w:pPr>
        <w:rPr>
          <w:rFonts w:ascii="Times New Roman" w:hAnsi="Times New Roman" w:cs="Times New Roman"/>
          <w:color w:val="000000" w:themeColor="text1"/>
        </w:rPr>
      </w:pPr>
    </w:p>
    <w:p w14:paraId="2594CBF0" w14:textId="14529A19" w:rsidR="00E14BCC" w:rsidRPr="00F8362A" w:rsidRDefault="00E14BCC" w:rsidP="00683678">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rPr>
        <w:t xml:space="preserve"> </w:t>
      </w:r>
      <w:r w:rsidRPr="00F8362A">
        <w:rPr>
          <w:rFonts w:ascii="Times New Roman" w:hAnsi="Times New Roman" w:cs="Times New Roman"/>
          <w:color w:val="000000" w:themeColor="text1"/>
        </w:rPr>
        <w:t xml:space="preserve">Several virulence genes were detected on </w:t>
      </w:r>
      <w:r w:rsidR="00604E2E" w:rsidRPr="00F8362A">
        <w:rPr>
          <w:rFonts w:ascii="Times New Roman" w:hAnsi="Times New Roman" w:cs="Times New Roman"/>
          <w:color w:val="000000" w:themeColor="text1"/>
        </w:rPr>
        <w:t>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color w:val="000000" w:themeColor="text1"/>
        </w:rPr>
        <w:t xml:space="preserve">were co-located on the same contigs with the MGEs (plasmids, insertion sequences, and transposons). In </w:t>
      </w:r>
      <w:r w:rsidR="007E068A" w:rsidRPr="00F8362A">
        <w:rPr>
          <w:rFonts w:ascii="Times New Roman" w:hAnsi="Times New Roman" w:cs="Times New Roman"/>
          <w:color w:val="000000" w:themeColor="text1"/>
        </w:rPr>
        <w:t>addition, multiple</w:t>
      </w:r>
      <w:r w:rsidRPr="00F8362A">
        <w:rPr>
          <w:rFonts w:ascii="Times New Roman" w:hAnsi="Times New Roman" w:cs="Times New Roman"/>
          <w:color w:val="000000" w:themeColor="text1"/>
        </w:rPr>
        <w:t xml:space="preserve"> virulence genes were often co-located with or on the same MGEs. In some instances, copies of the same virulence genes were associated with different MGEs (e.g., plasmids and transposon). Most virulence genes related to MGE are those involved in the invasion and adhesion of mammalian cells. Only two isolates have effector (protease) encoding genes associated with MGEs</w:t>
      </w:r>
      <w:r w:rsidR="007E068A" w:rsidRPr="00F8362A">
        <w:rPr>
          <w:rFonts w:ascii="Times New Roman" w:hAnsi="Times New Roman" w:cs="Times New Roman"/>
          <w:color w:val="000000" w:themeColor="text1"/>
        </w:rPr>
        <w:t>.</w:t>
      </w:r>
      <w:r w:rsidR="007E068A" w:rsidRPr="00F8362A">
        <w:rPr>
          <w:rFonts w:ascii="Times New Roman" w:hAnsi="Times New Roman" w:cs="Times New Roman"/>
          <w:color w:val="000000" w:themeColor="text1"/>
          <w:sz w:val="18"/>
          <w:szCs w:val="18"/>
        </w:rPr>
        <w:t xml:space="preserve"> </w:t>
      </w:r>
      <w:r w:rsidRPr="00F8362A">
        <w:rPr>
          <w:rFonts w:ascii="Times New Roman" w:hAnsi="Times New Roman" w:cs="Times New Roman"/>
          <w:color w:val="000000" w:themeColor="text1"/>
        </w:rPr>
        <w:t xml:space="preserve">Table 6.3 showed several virulence genes associated with one or more MGEs. </w:t>
      </w:r>
    </w:p>
    <w:p w14:paraId="586089BB" w14:textId="77777777" w:rsidR="00E14BCC" w:rsidRPr="00F8362A" w:rsidRDefault="00E14BCC" w:rsidP="00E14BCC">
      <w:pPr>
        <w:autoSpaceDE w:val="0"/>
        <w:autoSpaceDN w:val="0"/>
        <w:adjustRightInd w:val="0"/>
        <w:spacing w:line="276" w:lineRule="auto"/>
        <w:rPr>
          <w:rFonts w:ascii="Times New Roman" w:hAnsi="Times New Roman" w:cs="Times New Roman"/>
          <w:i/>
          <w:iCs/>
          <w:color w:val="000000" w:themeColor="text1"/>
        </w:rPr>
      </w:pPr>
    </w:p>
    <w:p w14:paraId="0A90B915" w14:textId="3FEE7F75" w:rsidR="00E14BCC" w:rsidRPr="00F8362A" w:rsidRDefault="00E14BCC" w:rsidP="007E068A">
      <w:pPr>
        <w:pStyle w:val="Heading3"/>
        <w:rPr>
          <w:rFonts w:cs="Times New Roman"/>
          <w:i/>
          <w:iCs/>
          <w:color w:val="000000" w:themeColor="text1"/>
        </w:rPr>
      </w:pPr>
      <w:bookmarkStart w:id="201" w:name="_Toc133995792"/>
      <w:r w:rsidRPr="00F8362A">
        <w:rPr>
          <w:rFonts w:cs="Times New Roman"/>
          <w:color w:val="000000" w:themeColor="text1"/>
        </w:rPr>
        <w:lastRenderedPageBreak/>
        <w:t>6.3.5 Resistance Phenotypes and Genotypes in</w:t>
      </w:r>
      <w:r w:rsidRPr="00F8362A">
        <w:rPr>
          <w:rFonts w:cs="Times New Roman"/>
          <w:i/>
          <w:iCs/>
          <w:color w:val="000000" w:themeColor="text1"/>
        </w:rPr>
        <w:t xml:space="preserve"> </w:t>
      </w:r>
      <w:r w:rsidR="00604E2E" w:rsidRPr="00F8362A">
        <w:rPr>
          <w:rFonts w:cs="Times New Roman"/>
          <w:color w:val="000000" w:themeColor="text1"/>
        </w:rPr>
        <w:t>ESBL</w:t>
      </w:r>
      <w:r w:rsidRPr="00F8362A">
        <w:rPr>
          <w:rFonts w:cs="Times New Roman"/>
          <w:i/>
          <w:iCs/>
          <w:color w:val="000000" w:themeColor="text1"/>
        </w:rPr>
        <w:t>-Klebsiella pneumoniae</w:t>
      </w:r>
      <w:bookmarkEnd w:id="201"/>
    </w:p>
    <w:p w14:paraId="3B9C8532" w14:textId="77777777" w:rsidR="007E068A" w:rsidRPr="00F8362A" w:rsidRDefault="007E068A" w:rsidP="007E068A">
      <w:pPr>
        <w:rPr>
          <w:rFonts w:ascii="Times New Roman" w:hAnsi="Times New Roman" w:cs="Times New Roman"/>
          <w:color w:val="000000" w:themeColor="text1"/>
        </w:rPr>
      </w:pPr>
    </w:p>
    <w:p w14:paraId="6D190E8D" w14:textId="16C5C68C"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b/>
          <w:bCs/>
          <w:i/>
          <w:iCs/>
          <w:color w:val="000000" w:themeColor="text1"/>
        </w:rPr>
        <w:t xml:space="preserve"> </w:t>
      </w:r>
      <w:r w:rsidRPr="00F8362A">
        <w:rPr>
          <w:rFonts w:ascii="Times New Roman" w:hAnsi="Times New Roman" w:cs="Times New Roman"/>
          <w:color w:val="000000" w:themeColor="text1"/>
        </w:rPr>
        <w:t xml:space="preserve">The two </w:t>
      </w:r>
      <w:r w:rsidRPr="00F8362A">
        <w:rPr>
          <w:rFonts w:ascii="Times New Roman" w:hAnsi="Times New Roman" w:cs="Times New Roman"/>
          <w:i/>
          <w:iCs/>
          <w:color w:val="000000" w:themeColor="text1"/>
        </w:rPr>
        <w:t xml:space="preserve">K. pneumoniae </w:t>
      </w:r>
      <w:r w:rsidRPr="00F8362A">
        <w:rPr>
          <w:rFonts w:ascii="Times New Roman" w:hAnsi="Times New Roman" w:cs="Times New Roman"/>
          <w:color w:val="000000" w:themeColor="text1"/>
        </w:rPr>
        <w:t xml:space="preserve">isolates were resistant to ceftriaxone and ampicillin. In addition to the two antibiotics, one of the isolates, DM-MK, was resistant to sufisoxazole. Each </w:t>
      </w:r>
      <w:r w:rsidRPr="00F8362A">
        <w:rPr>
          <w:rFonts w:ascii="Times New Roman" w:hAnsi="Times New Roman" w:cs="Times New Roman"/>
          <w:i/>
          <w:iCs/>
          <w:color w:val="000000" w:themeColor="text1"/>
        </w:rPr>
        <w:t xml:space="preserve">K. pneumonia </w:t>
      </w:r>
      <w:r w:rsidRPr="00F8362A">
        <w:rPr>
          <w:rFonts w:ascii="Times New Roman" w:hAnsi="Times New Roman" w:cs="Times New Roman"/>
          <w:color w:val="000000" w:themeColor="text1"/>
        </w:rPr>
        <w:t xml:space="preserve">isolate carries two distinct types and variants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-genes, the </w:t>
      </w:r>
      <w:r w:rsidRPr="00F8362A">
        <w:rPr>
          <w:rFonts w:ascii="Times New Roman" w:hAnsi="Times New Roman" w:cs="Times New Roman"/>
          <w:i/>
          <w:color w:val="000000" w:themeColor="text1"/>
        </w:rPr>
        <w:t>bal</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In addition, both isolates had two different types of narrow-spectrum beta-lactamase genes.</w:t>
      </w:r>
    </w:p>
    <w:p w14:paraId="3C5E96CA" w14:textId="77777777" w:rsidR="000B4141" w:rsidRPr="00F8362A" w:rsidRDefault="000B4141" w:rsidP="00E14BCC">
      <w:pPr>
        <w:autoSpaceDE w:val="0"/>
        <w:autoSpaceDN w:val="0"/>
        <w:adjustRightInd w:val="0"/>
        <w:spacing w:line="360" w:lineRule="auto"/>
        <w:rPr>
          <w:rFonts w:ascii="Times New Roman" w:hAnsi="Times New Roman" w:cs="Times New Roman"/>
          <w:color w:val="000000" w:themeColor="text1"/>
        </w:rPr>
      </w:pPr>
    </w:p>
    <w:p w14:paraId="755032B4" w14:textId="3E698E27" w:rsidR="00E14BCC" w:rsidRPr="00F8362A" w:rsidRDefault="000B4141"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isolates contain a multidrug efflux pump encoding gene, </w:t>
      </w:r>
      <w:r w:rsidR="00E14BCC" w:rsidRPr="00F8362A">
        <w:rPr>
          <w:rFonts w:ascii="Times New Roman" w:hAnsi="Times New Roman" w:cs="Times New Roman"/>
          <w:i/>
          <w:color w:val="000000" w:themeColor="text1"/>
        </w:rPr>
        <w:t>oqxAB</w:t>
      </w:r>
      <w:r w:rsidR="00E14BCC" w:rsidRPr="00F8362A">
        <w:rPr>
          <w:rFonts w:ascii="Times New Roman" w:hAnsi="Times New Roman" w:cs="Times New Roman"/>
          <w:color w:val="000000" w:themeColor="text1"/>
        </w:rPr>
        <w:t xml:space="preserve">. Both </w:t>
      </w:r>
      <w:r w:rsidR="00E14BCC" w:rsidRPr="00F8362A">
        <w:rPr>
          <w:rFonts w:ascii="Times New Roman" w:hAnsi="Times New Roman" w:cs="Times New Roman"/>
          <w:i/>
          <w:color w:val="000000" w:themeColor="text1"/>
        </w:rPr>
        <w:t>oqxB</w:t>
      </w:r>
      <w:r w:rsidR="00E14BCC" w:rsidRPr="00F8362A">
        <w:rPr>
          <w:rFonts w:ascii="Times New Roman" w:hAnsi="Times New Roman" w:cs="Times New Roman"/>
          <w:color w:val="000000" w:themeColor="text1"/>
        </w:rPr>
        <w:t xml:space="preserve"> and </w:t>
      </w:r>
      <w:r w:rsidR="00E14BCC" w:rsidRPr="00F8362A">
        <w:rPr>
          <w:rFonts w:ascii="Times New Roman" w:hAnsi="Times New Roman" w:cs="Times New Roman"/>
          <w:i/>
          <w:color w:val="000000" w:themeColor="text1"/>
        </w:rPr>
        <w:t>oqxA</w:t>
      </w:r>
      <w:r w:rsidR="00E14BCC" w:rsidRPr="00F8362A">
        <w:rPr>
          <w:rFonts w:ascii="Times New Roman" w:hAnsi="Times New Roman" w:cs="Times New Roman"/>
          <w:color w:val="000000" w:themeColor="text1"/>
        </w:rPr>
        <w:t xml:space="preserve"> genes were found in one of the isolates, and this isolate was resistant to sufisoxazole. The other isolate only had the </w:t>
      </w:r>
      <w:r w:rsidR="00E14BCC" w:rsidRPr="00F8362A">
        <w:rPr>
          <w:rFonts w:ascii="Times New Roman" w:hAnsi="Times New Roman" w:cs="Times New Roman"/>
          <w:i/>
          <w:color w:val="000000" w:themeColor="text1"/>
        </w:rPr>
        <w:t>oqxA</w:t>
      </w:r>
      <w:r w:rsidR="00E14BCC" w:rsidRPr="00F8362A">
        <w:rPr>
          <w:rFonts w:ascii="Times New Roman" w:hAnsi="Times New Roman" w:cs="Times New Roman"/>
          <w:color w:val="000000" w:themeColor="text1"/>
        </w:rPr>
        <w:t xml:space="preserve"> gene and was susceptible to the same antibiotic. Both isolates are considered genotypically multidrug resistant, carrying at least eight resistant determinants against multiple classes of antibiotics. However, the observed phenotypic resistance was low (Table 6. 4).</w:t>
      </w:r>
    </w:p>
    <w:bookmarkEnd w:id="197"/>
    <w:p w14:paraId="20B60A6B" w14:textId="77777777" w:rsidR="00E14BCC" w:rsidRPr="00F8362A" w:rsidRDefault="00E14BCC" w:rsidP="00E14BCC">
      <w:pPr>
        <w:spacing w:line="360" w:lineRule="auto"/>
        <w:rPr>
          <w:rFonts w:ascii="Times New Roman" w:hAnsi="Times New Roman" w:cs="Times New Roman"/>
          <w:b/>
          <w:bCs/>
          <w:color w:val="000000" w:themeColor="text1"/>
        </w:rPr>
      </w:pPr>
    </w:p>
    <w:p w14:paraId="02BA7B6C" w14:textId="17415815" w:rsidR="00E14BCC" w:rsidRPr="00F8362A" w:rsidRDefault="00E14BCC" w:rsidP="007E068A">
      <w:pPr>
        <w:pStyle w:val="Heading3"/>
        <w:spacing w:line="360" w:lineRule="auto"/>
        <w:rPr>
          <w:rFonts w:cs="Times New Roman"/>
          <w:i/>
          <w:iCs/>
          <w:color w:val="000000" w:themeColor="text1"/>
        </w:rPr>
      </w:pPr>
      <w:bookmarkStart w:id="202" w:name="_Toc133995793"/>
      <w:r w:rsidRPr="00F8362A">
        <w:rPr>
          <w:rFonts w:cs="Times New Roman"/>
          <w:color w:val="000000" w:themeColor="text1"/>
        </w:rPr>
        <w:t>6.3.6 Genetic Diversity, Plasmid Replicon Types</w:t>
      </w:r>
      <w:r w:rsidRPr="00F8362A">
        <w:rPr>
          <w:rFonts w:cs="Times New Roman"/>
          <w:color w:val="000000" w:themeColor="text1"/>
          <w:u w:val="single"/>
        </w:rPr>
        <w:t>,</w:t>
      </w:r>
      <w:r w:rsidRPr="00F8362A">
        <w:rPr>
          <w:rFonts w:cs="Times New Roman"/>
          <w:color w:val="000000" w:themeColor="text1"/>
        </w:rPr>
        <w:t xml:space="preserve"> and Pathogenomics of </w:t>
      </w:r>
      <w:r w:rsidR="00604E2E" w:rsidRPr="00F8362A">
        <w:rPr>
          <w:rFonts w:cs="Times New Roman"/>
          <w:color w:val="000000" w:themeColor="text1"/>
        </w:rPr>
        <w:t>ESBL</w:t>
      </w:r>
      <w:r w:rsidRPr="00F8362A">
        <w:rPr>
          <w:rFonts w:cs="Times New Roman"/>
          <w:i/>
          <w:iCs/>
          <w:color w:val="000000" w:themeColor="text1"/>
        </w:rPr>
        <w:t>-Klebsiella pneumoniae</w:t>
      </w:r>
      <w:bookmarkEnd w:id="202"/>
    </w:p>
    <w:p w14:paraId="40DCD7D9" w14:textId="77777777" w:rsidR="007E068A" w:rsidRPr="00F8362A" w:rsidRDefault="007E068A" w:rsidP="007E068A">
      <w:pPr>
        <w:rPr>
          <w:rFonts w:ascii="Times New Roman" w:hAnsi="Times New Roman" w:cs="Times New Roman"/>
          <w:color w:val="000000" w:themeColor="text1"/>
        </w:rPr>
      </w:pPr>
    </w:p>
    <w:p w14:paraId="471D9BD3" w14:textId="050742F8" w:rsidR="00E14BCC" w:rsidRPr="00F8362A" w:rsidRDefault="00E14BCC" w:rsidP="00E14BCC">
      <w:pPr>
        <w:spacing w:line="360" w:lineRule="auto"/>
        <w:rPr>
          <w:rStyle w:val="Hyperlink"/>
          <w:rFonts w:ascii="Times New Roman" w:hAnsi="Times New Roman" w:cs="Times New Roman"/>
          <w:color w:val="000000" w:themeColor="text1"/>
        </w:rPr>
      </w:pPr>
      <w:r w:rsidRPr="00F8362A">
        <w:rPr>
          <w:rFonts w:ascii="Times New Roman" w:hAnsi="Times New Roman" w:cs="Times New Roman"/>
          <w:color w:val="000000" w:themeColor="text1"/>
        </w:rPr>
        <w:t xml:space="preserve">The WGS data were used in </w:t>
      </w:r>
      <w:bookmarkStart w:id="203" w:name="_Hlk126763130"/>
      <w:r w:rsidRPr="00F8362A">
        <w:rPr>
          <w:rFonts w:ascii="Times New Roman" w:hAnsi="Times New Roman" w:cs="Times New Roman"/>
          <w:color w:val="000000" w:themeColor="text1"/>
        </w:rPr>
        <w:t xml:space="preserve">silico sequence typing on the two </w:t>
      </w:r>
      <w:r w:rsidRPr="00F8362A">
        <w:rPr>
          <w:rFonts w:ascii="Times New Roman" w:hAnsi="Times New Roman" w:cs="Times New Roman"/>
          <w:i/>
          <w:iCs/>
          <w:color w:val="000000" w:themeColor="text1"/>
        </w:rPr>
        <w:t>K. pneumonia</w:t>
      </w:r>
      <w:r w:rsidRPr="00F8362A">
        <w:rPr>
          <w:rFonts w:ascii="Times New Roman" w:hAnsi="Times New Roman" w:cs="Times New Roman"/>
          <w:color w:val="000000" w:themeColor="text1"/>
        </w:rPr>
        <w:t xml:space="preserve"> isolates. One of the isolates (BM-MK) was assigned as ST867, while the remaining one was novel and could not be assigned. </w:t>
      </w:r>
      <w:r w:rsidR="00BD334E" w:rsidRPr="00F8362A">
        <w:rPr>
          <w:rFonts w:ascii="Times New Roman" w:hAnsi="Times New Roman" w:cs="Times New Roman"/>
          <w:color w:val="000000" w:themeColor="text1"/>
        </w:rPr>
        <w:t xml:space="preserve"> The </w:t>
      </w:r>
      <w:r w:rsidR="006A1FF2" w:rsidRPr="00F8362A">
        <w:rPr>
          <w:rFonts w:ascii="Times New Roman" w:hAnsi="Times New Roman" w:cs="Times New Roman"/>
          <w:color w:val="000000" w:themeColor="text1"/>
        </w:rPr>
        <w:t xml:space="preserve">ST867 is identical to three other STs identified from fecal samples from the same farm where BTM was obtained. </w:t>
      </w:r>
      <w:r w:rsidR="00BD334E"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Both</w:t>
      </w:r>
      <w:r w:rsidR="006A1FF2" w:rsidRPr="00F8362A">
        <w:rPr>
          <w:rFonts w:ascii="Times New Roman" w:hAnsi="Times New Roman" w:cs="Times New Roman"/>
          <w:color w:val="000000" w:themeColor="text1"/>
        </w:rPr>
        <w:t xml:space="preserve"> </w:t>
      </w:r>
      <w:r w:rsidR="006A1FF2" w:rsidRPr="00F8362A">
        <w:rPr>
          <w:rFonts w:ascii="Times New Roman" w:hAnsi="Times New Roman" w:cs="Times New Roman"/>
          <w:i/>
          <w:iCs/>
          <w:color w:val="000000" w:themeColor="text1"/>
        </w:rPr>
        <w:t>K.pneumoniae</w:t>
      </w:r>
      <w:r w:rsidRPr="00F8362A">
        <w:rPr>
          <w:rFonts w:ascii="Times New Roman" w:hAnsi="Times New Roman" w:cs="Times New Roman"/>
          <w:color w:val="000000" w:themeColor="text1"/>
        </w:rPr>
        <w:t xml:space="preserve"> </w:t>
      </w:r>
      <w:r w:rsidR="006A1FF2" w:rsidRPr="00F8362A">
        <w:rPr>
          <w:rFonts w:ascii="Times New Roman" w:hAnsi="Times New Roman" w:cs="Times New Roman"/>
          <w:color w:val="000000" w:themeColor="text1"/>
        </w:rPr>
        <w:t>obtained from BTM</w:t>
      </w:r>
      <w:r w:rsidRPr="00F8362A">
        <w:rPr>
          <w:rFonts w:ascii="Times New Roman" w:hAnsi="Times New Roman" w:cs="Times New Roman"/>
          <w:color w:val="000000" w:themeColor="text1"/>
        </w:rPr>
        <w:t xml:space="preserve"> were identified as new serotypes of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Both strains contain IncF family plasmids with replicon types FII. The ST867 strain only had the FII replicon, while the novel strain had seven plasmids, including two Col plasmids (Col440I and II), four epidemic resistance plasmids with IncF plasmid families [FII, FII(K), FIA, and FIB replicons], and one IncN plasmid, which is a broad host range plasmid. This study identified a new allele type for </w:t>
      </w:r>
      <w:bookmarkEnd w:id="203"/>
      <w:r w:rsidRPr="00F8362A">
        <w:rPr>
          <w:rFonts w:ascii="Times New Roman" w:hAnsi="Times New Roman" w:cs="Times New Roman"/>
          <w:color w:val="000000" w:themeColor="text1"/>
        </w:rPr>
        <w:t xml:space="preserve">IncFIA(HI1) plasmid using MLST. The WGS data also revealed the presence of multiple virulence genes such as </w:t>
      </w:r>
      <w:r w:rsidRPr="00F8362A">
        <w:rPr>
          <w:rFonts w:ascii="Times New Roman" w:hAnsi="Times New Roman" w:cs="Times New Roman"/>
          <w:i/>
          <w:color w:val="000000" w:themeColor="text1"/>
        </w:rPr>
        <w:t>fimH (</w:t>
      </w:r>
      <w:r w:rsidRPr="00F8362A">
        <w:rPr>
          <w:rFonts w:ascii="Times New Roman" w:hAnsi="Times New Roman" w:cs="Times New Roman"/>
          <w:color w:val="000000" w:themeColor="text1"/>
        </w:rPr>
        <w:t xml:space="preserve">type 1fimbriae), </w:t>
      </w:r>
      <w:r w:rsidRPr="00F8362A">
        <w:rPr>
          <w:rFonts w:ascii="Times New Roman" w:hAnsi="Times New Roman" w:cs="Times New Roman"/>
          <w:i/>
          <w:color w:val="000000" w:themeColor="text1"/>
        </w:rPr>
        <w:t>fyuA</w:t>
      </w:r>
      <w:r w:rsidR="007E068A" w:rsidRPr="00F8362A">
        <w:rPr>
          <w:rFonts w:ascii="Times New Roman" w:hAnsi="Times New Roman" w:cs="Times New Roman"/>
          <w:i/>
          <w:color w:val="000000" w:themeColor="text1"/>
        </w:rPr>
        <w:t xml:space="preserve"> </w:t>
      </w:r>
      <w:r w:rsidRPr="00F8362A">
        <w:rPr>
          <w:rFonts w:ascii="Times New Roman" w:hAnsi="Times New Roman" w:cs="Times New Roman"/>
          <w:i/>
          <w:color w:val="000000" w:themeColor="text1"/>
        </w:rPr>
        <w:t>(</w:t>
      </w:r>
      <w:r w:rsidRPr="00F8362A">
        <w:rPr>
          <w:rFonts w:ascii="Times New Roman" w:hAnsi="Times New Roman" w:cs="Times New Roman"/>
          <w:i/>
          <w:color w:val="000000" w:themeColor="text1"/>
          <w:lang w:val="it-IT"/>
        </w:rPr>
        <w:t>siderophore receptor)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ituA (</w:t>
      </w:r>
      <w:r w:rsidRPr="00F8362A">
        <w:rPr>
          <w:rFonts w:ascii="Times New Roman" w:hAnsi="Times New Roman" w:cs="Times New Roman"/>
          <w:color w:val="000000" w:themeColor="text1"/>
          <w:lang w:val="it-IT"/>
        </w:rPr>
        <w:t>ferric aerobactin receptor)</w:t>
      </w:r>
      <w:r w:rsidRPr="00F8362A">
        <w:rPr>
          <w:rFonts w:ascii="Times New Roman" w:hAnsi="Times New Roman" w:cs="Times New Roman"/>
          <w:color w:val="000000" w:themeColor="text1"/>
        </w:rPr>
        <w:t xml:space="preserve">, traT (outer membrane protein complement resistance) </w:t>
      </w:r>
      <w:r w:rsidRPr="00F8362A">
        <w:rPr>
          <w:rFonts w:ascii="Times New Roman" w:eastAsiaTheme="minorEastAsia" w:hAnsi="Times New Roman" w:cs="Times New Roman"/>
          <w:color w:val="000000" w:themeColor="text1"/>
          <w:kern w:val="24"/>
        </w:rPr>
        <w:t xml:space="preserve">and </w:t>
      </w:r>
      <w:r w:rsidRPr="00F8362A">
        <w:rPr>
          <w:rFonts w:ascii="Times New Roman" w:hAnsi="Times New Roman" w:cs="Times New Roman"/>
          <w:i/>
          <w:color w:val="000000" w:themeColor="text1"/>
        </w:rPr>
        <w:t>mrkA(</w:t>
      </w:r>
      <w:r w:rsidRPr="00F8362A">
        <w:rPr>
          <w:rFonts w:ascii="Times New Roman" w:hAnsi="Times New Roman" w:cs="Times New Roman"/>
          <w:iCs/>
          <w:color w:val="000000" w:themeColor="text1"/>
        </w:rPr>
        <w:t>type 3 Fimbrial Shaft</w:t>
      </w:r>
      <w:r w:rsidRPr="00F8362A">
        <w:rPr>
          <w:rFonts w:ascii="Times New Roman" w:hAnsi="Times New Roman" w:cs="Times New Roman"/>
          <w:i/>
          <w:color w:val="000000" w:themeColor="text1"/>
        </w:rPr>
        <w:t>)</w:t>
      </w:r>
      <w:r w:rsidRPr="00F8362A">
        <w:rPr>
          <w:rFonts w:ascii="Times New Roman" w:hAnsi="Times New Roman" w:cs="Times New Roman"/>
          <w:color w:val="000000" w:themeColor="text1"/>
        </w:rPr>
        <w:t xml:space="preserve"> in ST867.  More number of virulence genes was detected in the novel </w:t>
      </w:r>
      <w:r w:rsidRPr="00F8362A">
        <w:rPr>
          <w:rFonts w:ascii="Times New Roman" w:hAnsi="Times New Roman" w:cs="Times New Roman"/>
          <w:i/>
          <w:iCs/>
          <w:color w:val="000000" w:themeColor="text1"/>
        </w:rPr>
        <w:t>K. pneumonae</w:t>
      </w:r>
      <w:r w:rsidRPr="00F8362A">
        <w:rPr>
          <w:rFonts w:ascii="Times New Roman" w:hAnsi="Times New Roman" w:cs="Times New Roman"/>
          <w:color w:val="000000" w:themeColor="text1"/>
        </w:rPr>
        <w:t xml:space="preserve"> ST. The virulence genes detected in this ST </w:t>
      </w:r>
      <w:r w:rsidRPr="00F8362A">
        <w:rPr>
          <w:rFonts w:ascii="Times New Roman" w:hAnsi="Times New Roman" w:cs="Times New Roman"/>
          <w:color w:val="000000" w:themeColor="text1"/>
        </w:rPr>
        <w:lastRenderedPageBreak/>
        <w:t xml:space="preserve">includes such as </w:t>
      </w:r>
      <w:r w:rsidRPr="00F8362A">
        <w:rPr>
          <w:rFonts w:ascii="Times New Roman" w:hAnsi="Times New Roman" w:cs="Times New Roman"/>
          <w:i/>
          <w:iCs/>
          <w:color w:val="000000" w:themeColor="text1"/>
        </w:rPr>
        <w:t>fimH</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 traT, fyuA</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lang w:val="it-IT"/>
        </w:rPr>
        <w:t xml:space="preserve">iutA,mrkA, </w:t>
      </w:r>
      <w:r w:rsidRPr="00F8362A">
        <w:rPr>
          <w:rFonts w:ascii="Times New Roman" w:hAnsi="Times New Roman" w:cs="Times New Roman"/>
          <w:i/>
          <w:iCs/>
          <w:color w:val="000000" w:themeColor="text1"/>
        </w:rPr>
        <w:t xml:space="preserve"> Irp2</w:t>
      </w:r>
      <w:r w:rsidRPr="00F8362A">
        <w:rPr>
          <w:rFonts w:ascii="Times New Roman" w:hAnsi="Times New Roman" w:cs="Times New Roman"/>
          <w:color w:val="000000" w:themeColor="text1"/>
        </w:rPr>
        <w:t>(non-ribosomal peptide synthetase),</w:t>
      </w:r>
      <w:r w:rsidRPr="00F8362A">
        <w:rPr>
          <w:rFonts w:ascii="Times New Roman" w:hAnsi="Times New Roman" w:cs="Times New Roman"/>
          <w:i/>
          <w:iCs/>
          <w:color w:val="000000" w:themeColor="text1"/>
        </w:rPr>
        <w:t>ccI</w:t>
      </w:r>
      <w:r w:rsidRPr="00F8362A">
        <w:rPr>
          <w:rFonts w:ascii="Times New Roman" w:hAnsi="Times New Roman" w:cs="Times New Roman"/>
          <w:color w:val="000000" w:themeColor="text1"/>
        </w:rPr>
        <w:t xml:space="preserve">(Cloacin),clpK1(thermal stress survival ATPase). Both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predicted to be human pathogens with a probability greater than 0.82%.</w:t>
      </w:r>
    </w:p>
    <w:p w14:paraId="55EFD355" w14:textId="1A4985E6" w:rsidR="00E14BCC" w:rsidRPr="00F8362A" w:rsidRDefault="00E14BCC" w:rsidP="00E14BCC">
      <w:pPr>
        <w:spacing w:line="360" w:lineRule="auto"/>
        <w:rPr>
          <w:rStyle w:val="Hyperlink"/>
          <w:rFonts w:ascii="Times New Roman" w:hAnsi="Times New Roman" w:cs="Times New Roman"/>
          <w:color w:val="000000" w:themeColor="text1"/>
        </w:rPr>
      </w:pPr>
    </w:p>
    <w:p w14:paraId="6C8B4103" w14:textId="7A75BD71" w:rsidR="00E14BCC" w:rsidRPr="00F8362A" w:rsidRDefault="00E14BCC" w:rsidP="007E068A">
      <w:pPr>
        <w:pStyle w:val="Heading2"/>
        <w:jc w:val="left"/>
        <w:rPr>
          <w:rFonts w:cs="Times New Roman"/>
          <w:color w:val="000000" w:themeColor="text1"/>
          <w:sz w:val="28"/>
        </w:rPr>
      </w:pPr>
      <w:bookmarkStart w:id="204" w:name="_Toc133995794"/>
      <w:r w:rsidRPr="00F8362A">
        <w:rPr>
          <w:rFonts w:cs="Times New Roman"/>
          <w:color w:val="000000" w:themeColor="text1"/>
          <w:sz w:val="28"/>
        </w:rPr>
        <w:t>6.4 Discussion</w:t>
      </w:r>
      <w:bookmarkEnd w:id="204"/>
      <w:r w:rsidRPr="00F8362A">
        <w:rPr>
          <w:rFonts w:cs="Times New Roman"/>
          <w:color w:val="000000" w:themeColor="text1"/>
          <w:sz w:val="28"/>
        </w:rPr>
        <w:t xml:space="preserve"> </w:t>
      </w:r>
    </w:p>
    <w:p w14:paraId="11F1811A" w14:textId="77777777" w:rsidR="007E068A" w:rsidRPr="00F8362A" w:rsidRDefault="007E068A" w:rsidP="007E068A">
      <w:pPr>
        <w:rPr>
          <w:rFonts w:ascii="Times New Roman" w:hAnsi="Times New Roman" w:cs="Times New Roman"/>
          <w:color w:val="000000" w:themeColor="text1"/>
        </w:rPr>
      </w:pPr>
    </w:p>
    <w:p w14:paraId="354A07D4" w14:textId="5D40B367"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This study found a high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BTM from dairy farms. About 41% of the farms were found to have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their BTM, and 24% of the BTM samples tested positive for </w:t>
      </w:r>
      <w:r w:rsidR="007E068A" w:rsidRPr="00F8362A">
        <w:rPr>
          <w:rFonts w:ascii="Times New Roman" w:hAnsi="Times New Roman" w:cs="Times New Roman"/>
          <w:color w:val="000000" w:themeColor="text1"/>
        </w:rPr>
        <w:t>these bacteria</w:t>
      </w:r>
      <w:r w:rsidRPr="00F8362A">
        <w:rPr>
          <w:rFonts w:ascii="Times New Roman" w:hAnsi="Times New Roman" w:cs="Times New Roman"/>
          <w:color w:val="000000" w:themeColor="text1"/>
        </w:rPr>
        <w:t xml:space="preserve">. Additionally,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detected in two BTM samples from two farms. Since no similar studies have been conducted in the U.S. or elsewhere, a comparison was not possible in the current study. However, in our earlier study that used different screening techniques,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detected in at least one of the BTM samples collected from four farms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p>
    <w:p w14:paraId="08BD9023" w14:textId="77777777" w:rsidR="00A47A10" w:rsidRPr="00F8362A" w:rsidRDefault="00A47A10" w:rsidP="00E14BCC">
      <w:pPr>
        <w:spacing w:line="360" w:lineRule="auto"/>
        <w:rPr>
          <w:rFonts w:ascii="Times New Roman" w:hAnsi="Times New Roman" w:cs="Times New Roman"/>
          <w:color w:val="000000" w:themeColor="text1"/>
        </w:rPr>
      </w:pPr>
    </w:p>
    <w:p w14:paraId="741B0DAE" w14:textId="74301FE5"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Similarly, studies conducted on mastitic milk in New York </w:t>
      </w:r>
      <w:r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PEVuZE5vdGU+PENpdGU+PEF1dGhvcj5ZYW5nPC9BdXRob3I+PFllYXI+MjAxOTwvWWVhcj48UmVj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[165]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South Korea </w:t>
      </w:r>
      <w:r w:rsidRPr="00F8362A">
        <w:rPr>
          <w:rFonts w:ascii="Times New Roman" w:hAnsi="Times New Roman" w:cs="Times New Roman"/>
          <w:color w:val="000000" w:themeColor="text1"/>
        </w:rPr>
        <w:fldChar w:fldCharType="begin">
          <w:fldData xml:space="preserve">PEVuZE5vdGU+PENpdGU+PEF1dGhvcj5UYXJrPC9BdXRob3I+PFllYXI+MjAxNzwvWWVhcj48UmVj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PEVuZE5vdGU+PENpdGU+PEF1dGhvcj5UYXJrPC9BdXRob3I+PFllYXI+MjAxNzwvWWVhcj48UmVj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[461]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Greece </w:t>
      </w:r>
      <w:r w:rsidRPr="00F8362A">
        <w:rPr>
          <w:rFonts w:ascii="Times New Roman" w:hAnsi="Times New Roman" w:cs="Times New Roman"/>
          <w:color w:val="000000" w:themeColor="text1"/>
        </w:rPr>
        <w:fldChar w:fldCharType="begin">
          <w:fldData xml:space="preserve">PEVuZE5vdGU+PENpdGU+PEF1dGhvcj5GaWxpb3Vzc2lzPC9BdXRob3I+PFllYXI+MjAyMDwvWWVh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PEVuZE5vdGU+PENpdGU+PEF1dGhvcj5GaWxpb3Vzc2lzPC9BdXRob3I+PFllYXI+MjAyMDwvWWVh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China </w:t>
      </w:r>
      <w:r w:rsidRPr="00F8362A">
        <w:rPr>
          <w:rFonts w:ascii="Times New Roman" w:hAnsi="Times New Roman" w:cs="Times New Roman"/>
          <w:color w:val="000000" w:themeColor="text1"/>
        </w:rPr>
        <w:fldChar w:fldCharType="begin">
          <w:fldData xml:space="preserve">PEVuZE5vdGU+PENpdGU+PEF1dGhvcj5MaXU8L0F1dGhvcj48WWVhcj4yMDIwPC9ZZWFyPjxSZWNO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PEVuZE5vdGU+PENpdGU+PEF1dGhvcj5MaXU8L0F1dGhvcj48WWVhcj4yMDIwPC9ZZWFyPjxSZWNO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[508]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detected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 comparison of the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between the current study and these studies is not plausible as the sample source and the initial screening methods used were different. This suggests the prevalence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BTM may be higher than previously thought, highlighting the need for continuous monitoring and evaluation of associated </w:t>
      </w:r>
      <w:r w:rsidR="00640621" w:rsidRPr="00F8362A">
        <w:rPr>
          <w:rFonts w:ascii="Times New Roman" w:hAnsi="Times New Roman" w:cs="Times New Roman"/>
          <w:color w:val="000000" w:themeColor="text1"/>
        </w:rPr>
        <w:t>risk,</w:t>
      </w:r>
      <w:r w:rsidRPr="00F8362A">
        <w:rPr>
          <w:rFonts w:ascii="Times New Roman" w:hAnsi="Times New Roman" w:cs="Times New Roman"/>
          <w:color w:val="000000" w:themeColor="text1"/>
        </w:rPr>
        <w:t xml:space="preserve"> and developing innovative control tools at farm levels.</w:t>
      </w:r>
    </w:p>
    <w:p w14:paraId="1FB08D40" w14:textId="77777777" w:rsidR="00A47A10" w:rsidRPr="00F8362A" w:rsidRDefault="00A47A10" w:rsidP="00E14BCC">
      <w:pPr>
        <w:spacing w:line="360" w:lineRule="auto"/>
        <w:rPr>
          <w:rFonts w:ascii="Times New Roman" w:hAnsi="Times New Roman" w:cs="Times New Roman"/>
          <w:color w:val="000000" w:themeColor="text1"/>
        </w:rPr>
      </w:pPr>
    </w:p>
    <w:p w14:paraId="00568A6E" w14:textId="35635F7F" w:rsidR="00C37A9F" w:rsidRPr="00F8362A" w:rsidRDefault="00E14BCC" w:rsidP="00E14BCC">
      <w:pPr>
        <w:tabs>
          <w:tab w:val="left" w:pos="5850"/>
        </w:tabs>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study also indicated that all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were MDR, with most of them displaying concurrent resistance to five or more antibiotic classes. These findings are consistent with previous studies in animals and humans that showed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frequently showed co-resistance to multiple classes of antibiotics </w:t>
      </w:r>
      <w:r w:rsidRPr="00F8362A">
        <w:rPr>
          <w:rFonts w:ascii="Times New Roman" w:hAnsi="Times New Roman" w:cs="Times New Roman"/>
          <w:color w:val="000000" w:themeColor="text1"/>
        </w:rPr>
        <w:fldChar w:fldCharType="begin">
          <w:fldData xml:space="preserve">PEVuZE5vdGU+PENpdGU+PEF1dGhvcj5CYWRyPC9BdXRob3I+PFllYXI+MjAyMjwvWWVhcj48UmVj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bmZsaWN0IG9mIGludGVyZXN0LjwvY3VzdG9tMT48Y3VzdG9tMj5QTUM4MTc1NjU0PC9jdXN0b20y
PjxlbGVjdHJvbmljLXJlc291cmNlLW51bT4xMC4zMzg5L2Z2ZXRzLjIwMjEuNjU0MTI1PC9lbGVj
dHJvbmljLXJlc291cmNlLW51bT48cmVtb3RlLWRhdGFiYXNlLW5hbWU+UHViTWVkLW5vdC1NRURM
SU5FPC9yZW1vdGUtZGF0YWJhc2UtbmFtZT48cmVtb3RlLWRhdGFiYXNlLXByb3ZpZGVyPk5MTTwv
cmVtb3RlLWRhdGFiYXNlLXByb3ZpZGVyPjwvcmVjb3JkPjwvQ2l0ZT48L0VuZE5vdGU+AG==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PEVuZE5vdGU+PENpdGU+PEF1dGhvcj5CYWRyPC9BdXRob3I+PFllYXI+MjAyMjwvWWVhcj48UmVj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bmZsaWN0IG9mIGludGVyZXN0LjwvY3VzdG9tMT48Y3VzdG9tMj5QTUM4MTc1NjU0PC9jdXN0b20y
PjxlbGVjdHJvbmljLXJlc291cmNlLW51bT4xMC4zMzg5L2Z2ZXRzLjIwMjEuNjU0MTI1PC9lbGVj
dHJvbmljLXJlc291cmNlLW51bT48cmVtb3RlLWRhdGFiYXNlLW5hbWU+UHViTWVkLW5vdC1NRURM
SU5FPC9yZW1vdGUtZGF0YWJhc2UtbmFtZT48cmVtb3RlLWRhdGFiYXNlLXByb3ZpZGVyPk5MTTwv
cmVtb3RlLWRhdGFiYXNlLXByb3ZpZGVyPjwvcmVjb3JkPjwvQ2l0ZT48L0VuZE5vdGU+AG==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57, 160, 343]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Four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also showed concurrent resistance to CIAs, such as ceftriaxone, fluoroquinolone (ciprofloxacin and/or nalidixic acid),</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and aminoglycosides (streptomycin and/or gentamycin</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 xml:space="preserve">This result also agrees with our recent study and several other studies that reported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-producers frequently exhibit co-resistance to fluoroquinolones, aminoglycosides, chloramphenicol, and tetracycline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Y051bT4xMjc5PC9SZWNOdW0+PERpc3BsYXlUZXh0PlszNiwgNTQsIDU3LCA4NywgMzQxLCA1MjEs
IDUyMl08L0Rpc3BsYXlUZXh0PjxyZWNvcmQ+PHJlYy1udW1iZXI+MTI3OTwvcmVjLW51bWJlcj48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L3JlY29yZD48L0NpdGU+PENpdGU+PEF1dGhvcj5UaW1vZnRlPC9BdXRob3I+PFllYXI+MjAxNDwv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Y051bT4xMjc5PC9SZWNOdW0+PERpc3BsYXlUZXh0PlszNiwgNTQsIDU3LCA4NywgMzQxLCA1MjEs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54, 57, 87, 341, 521, 522]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However, aminoglycosides, tetracyclines, and fluoroquinolones were not </w:t>
      </w:r>
      <w:r w:rsidRPr="00F8362A">
        <w:rPr>
          <w:rFonts w:ascii="Times New Roman" w:hAnsi="Times New Roman" w:cs="Times New Roman"/>
          <w:color w:val="000000" w:themeColor="text1"/>
        </w:rPr>
        <w:lastRenderedPageBreak/>
        <w:t xml:space="preserve">reported as frequently used antibiotics in the study farms. In addition, fluoroquinolones and macrolide are not allowed to use in the </w:t>
      </w:r>
      <w:r w:rsidR="007E068A" w:rsidRPr="00F8362A">
        <w:rPr>
          <w:rFonts w:ascii="Times New Roman" w:hAnsi="Times New Roman" w:cs="Times New Roman"/>
          <w:color w:val="000000" w:themeColor="text1"/>
        </w:rPr>
        <w:t xml:space="preserve">U.S. </w:t>
      </w:r>
      <w:r w:rsidRPr="00F8362A">
        <w:rPr>
          <w:rFonts w:ascii="Times New Roman" w:hAnsi="Times New Roman" w:cs="Times New Roman"/>
          <w:color w:val="000000" w:themeColor="text1"/>
        </w:rPr>
        <w:t xml:space="preserve">dairy cattle </w:t>
      </w:r>
      <w:r w:rsidR="007B4C5B" w:rsidRPr="00F8362A">
        <w:rPr>
          <w:rFonts w:ascii="Times New Roman" w:hAnsi="Times New Roman" w:cs="Times New Roman"/>
          <w:color w:val="000000" w:themeColor="text1"/>
        </w:rPr>
        <w:t xml:space="preserve">of </w:t>
      </w:r>
      <w:r w:rsidRPr="00F8362A">
        <w:rPr>
          <w:rFonts w:ascii="Times New Roman" w:hAnsi="Times New Roman" w:cs="Times New Roman"/>
          <w:color w:val="000000" w:themeColor="text1"/>
        </w:rPr>
        <w:t xml:space="preserve">more than 20 months of age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&lt;EndNote&gt;&lt;Cite&gt;&lt;Author&gt;FDA&lt;/Author&gt;&lt;RecNum&gt;989&lt;/RecNum&gt;&lt;DisplayText&gt;[109]&lt;/DisplayText&gt;&lt;record&gt;&lt;rec-number&gt;989&lt;/rec-number&gt;&lt;foreign-keys&gt;&lt;key app="EN" db-id="d0pftxxtcv2zryee25dxxrvva9rst2fapd05" timestamp="1643642078"&gt;989&lt;/key&gt;&lt;/foreign-keys&gt;&lt;ref-type name="Government Document"&gt;46&lt;/ref-type&gt;&lt;contributors&gt;&lt;authors&gt;&lt;author&gt;FDA&lt;/author&gt;&lt;/authors&gt;&lt;/contributors&gt;&lt;titles&gt;&lt;title&gt;Extralabel Use and Antimicrobials. https://www.fda.gov/animal-veterinary/antimicrobial-resistance/extralabel-use-and-antimicrobials. Accessed on Feb 6,2023&lt;/title&gt;&lt;/titles&gt;&lt;dates&gt;&lt;/dates&gt;&lt;urls&gt;&lt;/urls&gt;&lt;/record&gt;&lt;/Cite&gt;&lt;/EndNote&gt;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[109]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Thus, the detection of fluoroquinolone resistance in half of the isolates and azithromycin resistance in one of the isolates from BTM pooled from adult cows may not be related to antibiotic use. Further investigation is needed to identify if the use of these antibiotics at a young age on calves has an impact during adult age or if ceftiofur uses in dairy cattle co-select for resistance determinants against these two CIAs, as previously hypothesized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ZWNOdW0+Nzg0PC9SZWNOdW0+PERpc3BsYXlUZXh0Pls2Ml08L0Rpc3BsYXlUZXh0PjxyZWNvcmQ+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ZWNOdW0+Nzg0PC9SZWNOdW0+PERpc3BsYXlUZXh0Pls2Ml08L0Rpc3BsYXlUZXh0PjxyZWNvcmQ+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[62]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w:t>
      </w:r>
      <w:r w:rsidR="007E068A" w:rsidRPr="00F8362A">
        <w:rPr>
          <w:rFonts w:ascii="Times New Roman" w:hAnsi="Times New Roman" w:cs="Times New Roman"/>
          <w:color w:val="000000" w:themeColor="text1"/>
        </w:rPr>
        <w:t>addition, it</w:t>
      </w:r>
      <w:r w:rsidRPr="00F8362A">
        <w:rPr>
          <w:rFonts w:ascii="Times New Roman" w:hAnsi="Times New Roman" w:cs="Times New Roman"/>
          <w:color w:val="000000" w:themeColor="text1"/>
        </w:rPr>
        <w:t xml:space="preserve"> is also vital to examine if resistance genes against these two classes of antibiotics are maintained through bacterial generation via MGEs that confer a fitness advantage to the host. </w:t>
      </w:r>
    </w:p>
    <w:p w14:paraId="3ED91861" w14:textId="489E50C4" w:rsidR="00E14BCC" w:rsidRPr="00F8362A" w:rsidRDefault="00E14BCC" w:rsidP="00E14BCC">
      <w:pPr>
        <w:tabs>
          <w:tab w:val="left" w:pos="5850"/>
        </w:tabs>
        <w:autoSpaceDE w:val="0"/>
        <w:autoSpaceDN w:val="0"/>
        <w:adjustRightInd w:val="0"/>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rPr>
        <w:t xml:space="preserve">In line with this thought,  WGS analysis of the isolates identified that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(a gene mediating resistance to ciprofloxacin) was consistently associated with Col440I plasmids. A previous study showed that </w:t>
      </w:r>
      <w:r w:rsidRPr="00F8362A">
        <w:rPr>
          <w:rFonts w:ascii="Times New Roman" w:eastAsiaTheme="minorEastAsia" w:hAnsi="Times New Roman" w:cs="Times New Roman"/>
          <w:color w:val="000000" w:themeColor="text1"/>
          <w:kern w:val="24"/>
        </w:rPr>
        <w:t xml:space="preserve">ColE1-derived plasmids, including Col440I, contain genes that encode for bacteriocins, proteins that can kill other bacteria and provide a competitive advantage to the host bacterium </w:t>
      </w:r>
      <w:r w:rsidRPr="00F8362A">
        <w:rPr>
          <w:rFonts w:ascii="Times New Roman" w:eastAsiaTheme="minorEastAsia" w:hAnsi="Times New Roman" w:cs="Times New Roman"/>
          <w:color w:val="000000" w:themeColor="text1"/>
          <w:kern w:val="24"/>
        </w:rPr>
        <w:fldChar w:fldCharType="begin"/>
      </w:r>
      <w:r w:rsidR="00F93428" w:rsidRPr="00F8362A">
        <w:rPr>
          <w:rFonts w:ascii="Times New Roman" w:eastAsiaTheme="minorEastAsia" w:hAnsi="Times New Roman" w:cs="Times New Roman"/>
          <w:color w:val="000000" w:themeColor="text1"/>
          <w:kern w:val="24"/>
        </w:rPr>
        <w:instrText xml:space="preserve"> ADDIN EN.CITE &lt;EndNote&gt;&lt;Cite&gt;&lt;Author&gt;Riley&lt;/Author&gt;&lt;Year&gt;1992&lt;/Year&gt;&lt;RecNum&gt;1377&lt;/RecNum&gt;&lt;DisplayText&gt;[523]&lt;/DisplayText&gt;&lt;record&gt;&lt;rec-number&gt;1377&lt;/rec-number&gt;&lt;foreign-keys&gt;&lt;key app="EN" db-id="d0pftxxtcv2zryee25dxxrvva9rst2fapd05" timestamp="1675780103"&gt;1377&lt;/key&gt;&lt;/foreign-keys&gt;&lt;ref-type name="Journal Article"&gt;17&lt;/ref-type&gt;&lt;contributors&gt;&lt;authors&gt;&lt;author&gt;Riley, M. A.&lt;/author&gt;&lt;author&gt;Gordon, D. M.&lt;/author&gt;&lt;/authors&gt;&lt;/contributors&gt;&lt;auth-address&gt;Univ Massachusetts,Dept Zool,Amherst,Ma 01003&lt;/auth-address&gt;&lt;titles&gt;&lt;title&gt;A Survey of Col Plasmids in Natural Isolates of Escherichia-Coli and an Investigation into the Stability of Col-Plasmid Lineages&lt;/title&gt;&lt;secondary-title&gt;Journal of General Microbiology&lt;/secondary-title&gt;&lt;alt-title&gt;J Gen Microbiol&lt;/alt-title&gt;&lt;/titles&gt;&lt;periodical&gt;&lt;full-title&gt;Journal of General Microbiology&lt;/full-title&gt;&lt;abbr-1&gt;J Gen Microbiol&lt;/abbr-1&gt;&lt;/periodical&gt;&lt;alt-periodical&gt;&lt;full-title&gt;Journal of General Microbiology&lt;/full-title&gt;&lt;abbr-1&gt;J Gen Microbiol&lt;/abbr-1&gt;&lt;/alt-periodical&gt;&lt;pages&gt;1345-1352&lt;/pages&gt;&lt;volume&gt;138&lt;/volume&gt;&lt;keywords&gt;&lt;keyword&gt;strains&lt;/keyword&gt;&lt;keyword&gt;identification&lt;/keyword&gt;&lt;keyword&gt;gene&lt;/keyword&gt;&lt;keyword&gt;outs&lt;/keyword&gt;&lt;keyword&gt;ins&lt;/keyword&gt;&lt;/keywords&gt;&lt;dates&gt;&lt;year&gt;1992&lt;/year&gt;&lt;pub-dates&gt;&lt;date&gt;Jul&lt;/date&gt;&lt;/pub-dates&gt;&lt;/dates&gt;&lt;isbn&gt;0022-1287&lt;/isbn&gt;&lt;accession-num&gt;WOS:A1992JF08100007&lt;/accession-num&gt;&lt;urls&gt;&lt;related-urls&gt;&lt;url&gt;&amp;lt;Go to ISI&amp;gt;://WOS:A1992JF08100007&lt;/url&gt;&lt;/related-urls&gt;&lt;/urls&gt;&lt;electronic-resource-num&gt;Doi 10.1099/00221287-138-7-1345&lt;/electronic-resource-num&gt;&lt;language&gt;English&lt;/language&gt;&lt;/record&gt;&lt;/Cite&gt;&lt;/EndNote&gt;</w:instrText>
      </w:r>
      <w:r w:rsidRPr="00F8362A">
        <w:rPr>
          <w:rFonts w:ascii="Times New Roman" w:eastAsiaTheme="minorEastAsia" w:hAnsi="Times New Roman" w:cs="Times New Roman"/>
          <w:color w:val="000000" w:themeColor="text1"/>
          <w:kern w:val="24"/>
        </w:rPr>
        <w:fldChar w:fldCharType="separate"/>
      </w:r>
      <w:r w:rsidR="00F93428" w:rsidRPr="00F8362A">
        <w:rPr>
          <w:rFonts w:ascii="Times New Roman" w:eastAsiaTheme="minorEastAsia" w:hAnsi="Times New Roman" w:cs="Times New Roman"/>
          <w:noProof/>
          <w:color w:val="000000" w:themeColor="text1"/>
          <w:kern w:val="24"/>
        </w:rPr>
        <w:t>[523]</w:t>
      </w:r>
      <w:r w:rsidRPr="00F8362A">
        <w:rPr>
          <w:rFonts w:ascii="Times New Roman" w:eastAsiaTheme="minorEastAsia" w:hAnsi="Times New Roman" w:cs="Times New Roman"/>
          <w:color w:val="000000" w:themeColor="text1"/>
          <w:kern w:val="24"/>
        </w:rPr>
        <w:fldChar w:fldCharType="end"/>
      </w:r>
      <w:r w:rsidRPr="00F8362A">
        <w:rPr>
          <w:rFonts w:ascii="Times New Roman" w:eastAsiaTheme="minorEastAsia" w:hAnsi="Times New Roman" w:cs="Times New Roman"/>
          <w:color w:val="000000" w:themeColor="text1"/>
          <w:kern w:val="24"/>
        </w:rPr>
        <w:t xml:space="preserve">. This suggests that the association of </w:t>
      </w:r>
      <w:r w:rsidRPr="00F8362A">
        <w:rPr>
          <w:rFonts w:ascii="Times New Roman" w:eastAsiaTheme="minorEastAsia" w:hAnsi="Times New Roman" w:cs="Times New Roman"/>
          <w:i/>
          <w:color w:val="000000" w:themeColor="text1"/>
          <w:kern w:val="24"/>
        </w:rPr>
        <w:t xml:space="preserve">qnrB19 </w:t>
      </w:r>
      <w:r w:rsidRPr="00F8362A">
        <w:rPr>
          <w:rFonts w:ascii="Times New Roman" w:eastAsiaTheme="minorEastAsia" w:hAnsi="Times New Roman" w:cs="Times New Roman"/>
          <w:color w:val="000000" w:themeColor="text1"/>
          <w:kern w:val="24"/>
        </w:rPr>
        <w:t>with Col440I might be responsible for its maintenance in the absence of selection pressure.</w:t>
      </w:r>
      <w:r w:rsidRPr="00F8362A">
        <w:rPr>
          <w:rFonts w:ascii="Times New Roman" w:hAnsi="Times New Roman" w:cs="Times New Roman"/>
          <w:color w:val="000000" w:themeColor="text1"/>
        </w:rPr>
        <w:t xml:space="preserve"> A recent study in Germany also reported frequent association of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w:t>
      </w:r>
      <w:r w:rsidRPr="00F8362A">
        <w:rPr>
          <w:rFonts w:ascii="Times New Roman" w:eastAsia="MyriadPro-Light" w:hAnsi="Times New Roman" w:cs="Times New Roman"/>
          <w:iCs/>
          <w:color w:val="000000" w:themeColor="text1"/>
        </w:rPr>
        <w:t>19</w:t>
      </w:r>
      <w:r w:rsidRPr="00F8362A">
        <w:rPr>
          <w:rFonts w:ascii="Times New Roman" w:eastAsia="MyriadPro-Light" w:hAnsi="Times New Roman" w:cs="Times New Roman"/>
          <w:i/>
          <w:color w:val="000000" w:themeColor="text1"/>
        </w:rPr>
        <w:t xml:space="preserve"> </w:t>
      </w:r>
      <w:r w:rsidRPr="00F8362A">
        <w:rPr>
          <w:rFonts w:ascii="Times New Roman" w:eastAsia="MyriadPro-Light" w:hAnsi="Times New Roman" w:cs="Times New Roman"/>
          <w:color w:val="000000" w:themeColor="text1"/>
        </w:rPr>
        <w:t xml:space="preserve">with Col440I plasmids in </w:t>
      </w:r>
      <w:r w:rsidR="00604E2E" w:rsidRPr="00F8362A">
        <w:rPr>
          <w:rFonts w:ascii="Times New Roman" w:eastAsia="MyriadPro-Light" w:hAnsi="Times New Roman" w:cs="Times New Roman"/>
          <w:color w:val="000000" w:themeColor="text1"/>
        </w:rPr>
        <w:t>ESBL</w:t>
      </w:r>
      <w:r w:rsidRPr="00F8362A">
        <w:rPr>
          <w:rFonts w:ascii="Times New Roman" w:eastAsia="MyriadPro-Light" w:hAnsi="Times New Roman" w:cs="Times New Roman"/>
          <w:color w:val="000000" w:themeColor="text1"/>
        </w:rPr>
        <w:t xml:space="preserve">-producing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from </w:t>
      </w:r>
      <w:r w:rsidRPr="00F8362A">
        <w:rPr>
          <w:rFonts w:ascii="Times New Roman" w:eastAsia="MyriadPro-Light" w:hAnsi="Times New Roman" w:cs="Times New Roman"/>
          <w:color w:val="000000" w:themeColor="text1"/>
        </w:rPr>
        <w:t xml:space="preserve">livestock </w:t>
      </w:r>
      <w:r w:rsidRPr="00F8362A">
        <w:rPr>
          <w:rFonts w:ascii="Times New Roman" w:eastAsia="MyriadPro-Light" w:hAnsi="Times New Roman" w:cs="Times New Roman"/>
          <w:color w:val="000000" w:themeColor="text1"/>
        </w:rPr>
        <w:fldChar w:fldCharType="begin">
          <w:fldData xml:space="preserve">PEVuZE5vdGU+PENpdGU+PEF1dGhvcj5KdXJhc2NoZWs8L0F1dGhvcj48WWVhcj4yMDIyPC9ZZWFy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</w:fldData>
        </w:fldChar>
      </w:r>
      <w:r w:rsidR="00F93428" w:rsidRPr="00F8362A">
        <w:rPr>
          <w:rFonts w:ascii="Times New Roman" w:eastAsia="MyriadPro-Light" w:hAnsi="Times New Roman" w:cs="Times New Roman"/>
          <w:color w:val="000000" w:themeColor="text1"/>
        </w:rPr>
        <w:instrText xml:space="preserve"> ADDIN EN.CITE </w:instrText>
      </w:r>
      <w:r w:rsidR="00F93428" w:rsidRPr="00F8362A">
        <w:rPr>
          <w:rFonts w:ascii="Times New Roman" w:eastAsia="MyriadPro-Light" w:hAnsi="Times New Roman" w:cs="Times New Roman"/>
          <w:color w:val="000000" w:themeColor="text1"/>
        </w:rPr>
        <w:fldChar w:fldCharType="begin">
          <w:fldData xml:space="preserve">PEVuZE5vdGU+PENpdGU+PEF1dGhvcj5KdXJhc2NoZWs8L0F1dGhvcj48WWVhcj4yMDIyPC9ZZWFy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</w:fldData>
        </w:fldChar>
      </w:r>
      <w:r w:rsidR="00F93428" w:rsidRPr="00F8362A">
        <w:rPr>
          <w:rFonts w:ascii="Times New Roman" w:eastAsia="MyriadPro-Light" w:hAnsi="Times New Roman" w:cs="Times New Roman"/>
          <w:color w:val="000000" w:themeColor="text1"/>
        </w:rPr>
        <w:instrText xml:space="preserve"> ADDIN EN.CITE.DATA </w:instrText>
      </w:r>
      <w:r w:rsidR="00F93428" w:rsidRPr="00F8362A">
        <w:rPr>
          <w:rFonts w:ascii="Times New Roman" w:eastAsia="MyriadPro-Light" w:hAnsi="Times New Roman" w:cs="Times New Roman"/>
          <w:color w:val="000000" w:themeColor="text1"/>
        </w:rPr>
      </w:r>
      <w:r w:rsidR="00F93428" w:rsidRPr="00F8362A">
        <w:rPr>
          <w:rFonts w:ascii="Times New Roman" w:eastAsia="MyriadPro-Light" w:hAnsi="Times New Roman" w:cs="Times New Roman"/>
          <w:color w:val="000000" w:themeColor="text1"/>
        </w:rPr>
        <w:fldChar w:fldCharType="end"/>
      </w:r>
      <w:r w:rsidRPr="00F8362A">
        <w:rPr>
          <w:rFonts w:ascii="Times New Roman" w:eastAsia="MyriadPro-Light" w:hAnsi="Times New Roman" w:cs="Times New Roman"/>
          <w:color w:val="000000" w:themeColor="text1"/>
        </w:rPr>
      </w:r>
      <w:r w:rsidRPr="00F8362A">
        <w:rPr>
          <w:rFonts w:ascii="Times New Roman" w:eastAsia="MyriadPro-Light" w:hAnsi="Times New Roman" w:cs="Times New Roman"/>
          <w:color w:val="000000" w:themeColor="text1"/>
        </w:rPr>
        <w:fldChar w:fldCharType="separate"/>
      </w:r>
      <w:r w:rsidR="00F93428" w:rsidRPr="00F8362A">
        <w:rPr>
          <w:rFonts w:ascii="Times New Roman" w:eastAsia="MyriadPro-Light" w:hAnsi="Times New Roman" w:cs="Times New Roman"/>
          <w:noProof/>
          <w:color w:val="000000" w:themeColor="text1"/>
        </w:rPr>
        <w:t>[487]</w:t>
      </w:r>
      <w:r w:rsidRPr="00F8362A">
        <w:rPr>
          <w:rFonts w:ascii="Times New Roman" w:eastAsia="MyriadPro-Light" w:hAnsi="Times New Roman" w:cs="Times New Roman"/>
          <w:color w:val="000000" w:themeColor="text1"/>
        </w:rPr>
        <w:fldChar w:fldCharType="end"/>
      </w:r>
      <w:r w:rsidRPr="00F8362A">
        <w:rPr>
          <w:rFonts w:ascii="Times New Roman" w:eastAsia="MyriadPro-Light" w:hAnsi="Times New Roman" w:cs="Times New Roman"/>
          <w:color w:val="000000" w:themeColor="text1"/>
        </w:rPr>
        <w:t>.</w:t>
      </w:r>
      <w:r w:rsidRPr="00F8362A">
        <w:rPr>
          <w:rFonts w:ascii="Times New Roman" w:eastAsia="MyriadPro-Light" w:hAnsi="Times New Roman" w:cs="Times New Roman"/>
          <w:i/>
          <w:iCs/>
          <w:color w:val="000000" w:themeColor="text1"/>
        </w:rPr>
        <w:t xml:space="preserve"> </w:t>
      </w:r>
    </w:p>
    <w:p w14:paraId="29891888" w14:textId="77777777" w:rsidR="00E14BCC" w:rsidRPr="00F8362A" w:rsidRDefault="00E14BCC" w:rsidP="00E14BCC">
      <w:pPr>
        <w:spacing w:line="360" w:lineRule="auto"/>
        <w:rPr>
          <w:rFonts w:ascii="Times New Roman" w:hAnsi="Times New Roman" w:cs="Times New Roman"/>
          <w:color w:val="000000" w:themeColor="text1"/>
        </w:rPr>
      </w:pPr>
    </w:p>
    <w:p w14:paraId="0B7EE457" w14:textId="61EE4E01"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isolates were susceptible to meropenem, one of the last resort antibacterial agents whose use is typically reserved for severe infections caused by pathogenic members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&lt;EndNote&gt;&lt;Cite&gt;&lt;Author&gt;Karaiskos&lt;/Author&gt;&lt;Year&gt;2020&lt;/Year&gt;&lt;RecNum&gt;1379&lt;/RecNum&gt;&lt;DisplayText&gt;[524]&lt;/DisplayText&gt;&lt;record&gt;&lt;rec-number&gt;1379&lt;/rec-number&gt;&lt;foreign-keys&gt;&lt;key app="EN" db-id="d0pftxxtcv2zryee25dxxrvva9rst2fapd05" timestamp="1675784253"&gt;1379&lt;/key&gt;&lt;/foreign-keys&gt;&lt;ref-type name="Journal Article"&gt;17&lt;/ref-type&gt;&lt;contributors&gt;&lt;authors&gt;&lt;author&gt;Karaiskos, I.&lt;/author&gt;&lt;author&gt;Giamarellou, H.&lt;/author&gt;&lt;/authors&gt;&lt;/contributors&gt;&lt;auth-address&gt;Hygeia Gen Hosp, Dept Internal Med Infect Dis, Athens 15123, Greece&lt;/auth-address&gt;&lt;titles&gt;&lt;title&gt;Carbapenem-Sparing Strategies for ESBL Producers: When and How&lt;/title&gt;&lt;secondary-title&gt;Antibiotics-Basel&lt;/secondary-title&gt;&lt;alt-title&gt;Antibiotics-Basel&lt;/alt-title&gt;&lt;/titles&gt;&lt;periodical&gt;&lt;full-title&gt;Antibiotics-Basel&lt;/full-title&gt;&lt;abbr-1&gt;Antibiotics-Basel&lt;/abbr-1&gt;&lt;/periodical&gt;&lt;alt-periodical&gt;&lt;full-title&gt;Antibiotics-Basel&lt;/full-title&gt;&lt;abbr-1&gt;Antibiotics-Basel&lt;/abbr-1&gt;&lt;/alt-periodical&gt;&lt;volume&gt;9&lt;/volume&gt;&lt;number&gt;2&lt;/number&gt;&lt;keywords&gt;&lt;keyword&gt;esbls&lt;/keyword&gt;&lt;keyword&gt;piperacillin-tazobactam&lt;/keyword&gt;&lt;keyword&gt;carbapenem-sparing treatment&lt;/keyword&gt;&lt;keyword&gt;cefepime&lt;/keyword&gt;&lt;keyword&gt;fosfomycin&lt;/keyword&gt;&lt;keyword&gt;urinary tract infection&lt;/keyword&gt;&lt;keyword&gt;spectrum-beta-lactamase&lt;/keyword&gt;&lt;keyword&gt;blood-stream infections&lt;/keyword&gt;&lt;keyword&gt;initial empirical therapy&lt;/keyword&gt;&lt;keyword&gt;urinary-tract-infections&lt;/keyword&gt;&lt;keyword&gt;critically-ill patients&lt;/keyword&gt;&lt;keyword&gt;escherichia-coli&lt;/keyword&gt;&lt;keyword&gt;klebsiella-pneumoniae&lt;/keyword&gt;&lt;keyword&gt;piperacillin-tazobactam&lt;/keyword&gt;&lt;keyword&gt;multidrug-resistant&lt;/keyword&gt;&lt;keyword&gt;cefepime therapy&lt;/keyword&gt;&lt;/keywords&gt;&lt;dates&gt;&lt;year&gt;2020&lt;/year&gt;&lt;pub-dates&gt;&lt;date&gt;Feb&lt;/date&gt;&lt;/pub-dates&gt;&lt;/dates&gt;&lt;accession-num&gt;WOS:000519242200041&lt;/accession-num&gt;&lt;urls&gt;&lt;related-urls&gt;&lt;url&gt;&amp;lt;Go to ISI&amp;gt;://WOS:000519242200041&lt;/url&gt;&lt;/related-urls&gt;&lt;/urls&gt;&lt;electronic-resource-num&gt;ARTN 61&amp;#xD;10.3390/antibiotics9020061&lt;/electronic-resource-num&gt;&lt;language&gt;English&lt;/language&gt;&lt;/record&gt;&lt;/Cite&gt;&lt;/EndNote&gt;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[524]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This finding is</w:t>
      </w:r>
      <w:r w:rsidR="00BB6083" w:rsidRPr="00F8362A">
        <w:rPr>
          <w:rFonts w:ascii="Times New Roman" w:hAnsi="Times New Roman" w:cs="Times New Roman"/>
          <w:color w:val="000000" w:themeColor="text1"/>
        </w:rPr>
        <w:t xml:space="preserve"> not </w:t>
      </w:r>
      <w:r w:rsidRPr="00F8362A">
        <w:rPr>
          <w:rFonts w:ascii="Times New Roman" w:hAnsi="Times New Roman" w:cs="Times New Roman"/>
          <w:color w:val="000000" w:themeColor="text1"/>
        </w:rPr>
        <w:t xml:space="preserve">unexpected as carbapenems are not approved for animal use in the U.S. due to the risk of promoting the emergence of carbapenemase-producing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Detection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with phenotypic resistance to multiple classes of antibiotics, particularly to those CIAs, makes the consumption of raw milk a dangerous practice for public health as only limited therapeutic options are available to cure the infection caused by the bacteria with these phenotypes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&lt;EndNote&gt;&lt;Cite&gt;&lt;Author&gt;WHO&lt;/Author&gt;&lt;Year&gt;2019&lt;/Year&gt;&lt;RecNum&gt;949&lt;/RecNum&gt;&lt;DisplayText&gt;[16]&lt;/DisplayText&gt;&lt;record&gt;&lt;rec-number&gt;949&lt;/rec-number&gt;&lt;foreign-keys&gt;&lt;key app="EN" db-id="d0pftxxtcv2zryee25dxxrvva9rst2fapd05" timestamp="1642197763"&gt;949&lt;/key&gt;&lt;/foreign-keys&gt;&lt;ref-type name="Government Document"&gt;46&lt;/ref-type&gt;&lt;contributors&gt;&lt;authors&gt;&lt;author&gt;WHO &lt;/author&gt;&lt;/authors&gt;&lt;/contributors&gt;&lt;titles&gt;&lt;title&gt;Critically Important  Antimicrobials for Human Medicine  6th Revision 2018. Ranking of medically important antimicrobials for  risk management of antimicrobial resistance  due to non-human use&lt;/title&gt;&lt;/titles&gt;&lt;dates&gt;&lt;year&gt;2019&lt;/year&gt;&lt;/dates&gt;&lt;urls&gt;&lt;/urls&gt;&lt;/record&gt;&lt;/Cite&gt;&lt;/EndNote&gt;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[16]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1E0A834C"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145BBC1A" w14:textId="4BA7EA64"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WGS analysis showed that the observed phenotypic resistance patterns are generally congruent with genotypic results, as reported in a previous study suggesting that the genotypes of the bacteria are a good indicator of their resistance to antibiotics </w:t>
      </w:r>
      <w:r w:rsidRPr="00F8362A">
        <w:rPr>
          <w:rFonts w:ascii="Times New Roman" w:hAnsi="Times New Roman" w:cs="Times New Roman"/>
          <w:color w:val="000000" w:themeColor="text1"/>
        </w:rPr>
        <w:fldChar w:fldCharType="begin">
          <w:fldData xml:space="preserve">PEVuZE5vdGU+PENpdGU+PEF1dGhvcj5UeXNvbjwvQXV0aG9yPjxZZWFyPjIwMTU8L1llYXI+PFJl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PEVuZE5vdGU+PENpdGU+PEF1dGhvcj5UeXNvbjwvQXV0aG9yPjxZZWFyPjIwMTU8L1llYXI+PFJl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[283]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was the </w:t>
      </w:r>
      <w:r w:rsidRPr="00F8362A">
        <w:rPr>
          <w:rFonts w:ascii="Times New Roman" w:hAnsi="Times New Roman" w:cs="Times New Roman"/>
          <w:color w:val="000000" w:themeColor="text1"/>
        </w:rPr>
        <w:lastRenderedPageBreak/>
        <w:t xml:space="preserve">only ESBL-variants observed from all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phenotypically resistant to ceftriaxone, a 3GC. This finding concurs with our previous study, where we reported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as the only ESBL variant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retrieved from dairy farm environment with phenotypic resistance to cefotaxime, another 3GC </w:t>
      </w:r>
      <w:r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PEVuZE5vdGU+PENpdGU+PEF1dGhvcj5HZWxhbGNoYTwvQXV0aG9yPjxZZWFyPjIwMjI8L1llYXI+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Similarly, other studies in the U.S. and elsewhere also showed the predominance of the </w:t>
      </w:r>
      <w:bookmarkStart w:id="205" w:name="_Hlk126144263"/>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bookmarkEnd w:id="205"/>
      <w:r w:rsidRPr="00F8362A">
        <w:rPr>
          <w:rFonts w:ascii="Times New Roman" w:hAnsi="Times New Roman" w:cs="Times New Roman"/>
          <w:color w:val="000000" w:themeColor="text1"/>
        </w:rPr>
        <w:t xml:space="preserve">variant of ESBL over the others among the </w:t>
      </w:r>
      <w:r w:rsidRPr="00F8362A">
        <w:rPr>
          <w:rFonts w:ascii="Times New Roman" w:hAnsi="Times New Roman" w:cs="Times New Roman"/>
          <w:i/>
          <w:iCs/>
          <w:color w:val="000000" w:themeColor="text1"/>
        </w:rPr>
        <w:t>Enterobacteriaceae</w:t>
      </w:r>
      <w:r w:rsidRPr="00F8362A">
        <w:rPr>
          <w:rFonts w:ascii="Times New Roman" w:hAnsi="Times New Roman" w:cs="Times New Roman"/>
          <w:iCs/>
          <w:color w:val="000000" w:themeColor="text1"/>
        </w:rPr>
        <w:t xml:space="preserve"> in</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humans and food animals, including dairy cattle </w:t>
      </w:r>
      <w:r w:rsidRPr="00F8362A">
        <w:rPr>
          <w:rFonts w:ascii="Times New Roman" w:hAnsi="Times New Roman" w:cs="Times New Roman"/>
          <w:color w:val="000000" w:themeColor="text1"/>
        </w:rPr>
        <w:fldChar w:fldCharType="begin">
          <w:fldData xml:space="preserve">PEVuZE5vdGU+PENpdGU+PEF1dGhvcj5DYW50b248L0F1dGhvcj48WWVhcj4yMDEyPC9ZZWFyPjxS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b3ZpZGVyPjwvcmVjb3JkPjwvQ2l0ZT48Q2l0ZT48QXV0aG9yPkdlbGFsY2hhPC9BdXRob3I+PFll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PEVuZE5vdGU+PENpdGU+PEF1dGhvcj5DYW50b248L0F1dGhvcj48WWVhcj4yMDEyPC9ZZWFyPjxS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b3ZpZGVyPjwvcmVjb3JkPjwvQ2l0ZT48Q2l0ZT48QXV0aG9yPkdlbGFsY2hhPC9BdXRob3I+PFll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41, 54, 73, 86, 99, 100, 525]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It is hypothesized that the frequent occurrence and the dominance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variant over the others in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may be related to its low fitness cost to the host, successful dissemination through MGEs, and rapid response to beta-lactam antibiotics selection pressure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&lt;EndNote&gt;&lt;Cite&gt;&lt;Author&gt;D’Andrea MM&lt;/Author&gt;&lt;Year&gt;2013&lt;/Year&gt;&lt;RecNum&gt;632&lt;/RecNum&gt;&lt;DisplayText&gt;[367]&lt;/DisplayText&gt;&lt;record&gt;&lt;rec-number&gt;632&lt;/rec-number&gt;&lt;foreign-keys&gt;&lt;key app="EN" db-id="d0pftxxtcv2zryee25dxxrvva9rst2fapd05" timestamp="1619735766"&gt;632&lt;/key&gt;&lt;/foreign-keys&gt;&lt;ref-type name="Journal Article"&gt;17&lt;/ref-type&gt;&lt;contributors&gt;&lt;authors&gt;&lt;author&gt;D’Andrea MM, Arena F, Pallecchi L, Rossolini GM  &lt;/author&gt;&lt;/authors&gt;&lt;/contributors&gt;&lt;titles&gt;&lt;title&gt;CTX-M-type-lactamases: a successful story of antibiotic resistance.&lt;/title&gt;&lt;secondary-title&gt;Int J Med Microbiol&lt;/secondary-title&gt;&lt;/titles&gt;&lt;periodical&gt;&lt;full-title&gt;Int J Med Microbiol&lt;/full-title&gt;&lt;/periodical&gt;&lt;pages&gt;305–317&lt;/pages&gt;&lt;volume&gt;303&lt;/volume&gt;&lt;dates&gt;&lt;year&gt;2013&lt;/year&gt;&lt;/dates&gt;&lt;urls&gt;&lt;/urls&gt;&lt;electronic-resource-num&gt; https://doi.org/10.1016/j.ijmm.2013.02.008&lt;/electronic-resource-num&gt;&lt;/record&gt;&lt;/Cite&gt;&lt;/EndNote&gt;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As we already discussed in our published review  </w:t>
      </w:r>
      <w:r w:rsidRPr="00F8362A">
        <w:rPr>
          <w:rFonts w:ascii="Times New Roman" w:hAnsi="Times New Roman" w:cs="Times New Roman"/>
          <w:color w:val="000000" w:themeColor="text1"/>
        </w:rPr>
        <w:fldChar w:fldCharType="begin"/>
      </w:r>
      <w:r w:rsidR="000D4195" w:rsidRPr="00F8362A">
        <w:rPr>
          <w:rFonts w:ascii="Times New Roman" w:hAnsi="Times New Roman" w:cs="Times New Roman"/>
          <w:color w:val="000000" w:themeColor="text1"/>
        </w:rPr>
        <w:instrText xml:space="preserve"> ADDIN EN.CITE &lt;EndNote&gt;&lt;Cite&gt;&lt;Author&gt;Gelalcha&lt;/Author&gt;&lt;Year&gt;2022&lt;/Year&gt;&lt;RecNum&gt;1282&lt;/RecNum&gt;&lt;DisplayText&gt;[36]&lt;/DisplayText&gt;&lt;record&gt;&lt;rec-number&gt;1282&lt;/rec-number&gt;&lt;foreign-keys&gt;&lt;key app="EN" db-id="d0pftxxtcv2zryee25dxxrvva9rst2fapd05" timestamp="1665593690"&gt;1282&lt;/key&gt;&lt;/foreign-keys&gt;&lt;ref-type name="Journal Article"&gt;17&lt;/ref-type&gt;&lt;contributors&gt;&lt;authors&gt;&lt;author&gt;Gelalcha,BD., and Dego, OK., &lt;/author&gt;&lt;/authors&gt;&lt;/contributors&gt;&lt;titles&gt;&lt;title&gt;Extended-Spectrum Beta-Lactamases Producing Enterobacteriaceae in the USA Dairy Cattle Farms and Implications for Public Health&lt;/title&gt;&lt;secondary-title&gt;Antibiotics &lt;/secondary-title&gt;&lt;/titles&gt;&lt;volume&gt;11&lt;/volume&gt;&lt;number&gt;10&lt;/number&gt;&lt;dates&gt;&lt;year&gt;2022&lt;/year&gt;&lt;/dates&gt;&lt;urls&gt;&lt;/urls&gt;&lt;electronic-resource-num&gt;https://doi.org/10.3390/antibiotics11101313&lt;/electronic-resource-num&gt;&lt;/record&gt;&lt;/Cite&gt;&lt;/EndNote&gt;</w:instrText>
      </w:r>
      <w:r w:rsidRPr="00F8362A">
        <w:rPr>
          <w:rFonts w:ascii="Times New Roman" w:hAnsi="Times New Roman" w:cs="Times New Roman"/>
          <w:color w:val="000000" w:themeColor="text1"/>
        </w:rPr>
        <w:fldChar w:fldCharType="separate"/>
      </w:r>
      <w:r w:rsidR="000D4195" w:rsidRPr="00F8362A">
        <w:rPr>
          <w:rFonts w:ascii="Times New Roman" w:hAnsi="Times New Roman" w:cs="Times New Roman"/>
          <w:noProof/>
          <w:color w:val="000000" w:themeColor="text1"/>
        </w:rPr>
        <w:t>[36]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further controlled study is needed to identify the cause of the spread and dominance of this variant of ESBL genes.    </w:t>
      </w:r>
    </w:p>
    <w:p w14:paraId="1E4BDB7C"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5F2FD3B3" w14:textId="5D993869"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was detected in five farms, whereas the remaining two,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-65</w:t>
      </w:r>
      <w:r w:rsidRPr="00F8362A">
        <w:rPr>
          <w:rFonts w:ascii="Times New Roman" w:hAnsi="Times New Roman" w:cs="Times New Roman"/>
          <w:color w:val="000000" w:themeColor="text1"/>
        </w:rPr>
        <w:t xml:space="preserve">, were obtained from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retrieved from two separate farms. These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vertAlign w:val="subscript"/>
        </w:rPr>
        <w:t>-32</w:t>
      </w:r>
      <w:r w:rsidRPr="00F8362A">
        <w:rPr>
          <w:rFonts w:ascii="Times New Roman" w:hAnsi="Times New Roman" w:cs="Times New Roman"/>
          <w:color w:val="000000" w:themeColor="text1"/>
        </w:rPr>
        <w:t xml:space="preserve"> variants were previously reported from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fecal samples in the U.S. dairy farms </w:t>
      </w:r>
      <w:r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dGU+PENpdGU+PEF1dGhvcj5DYXJleTwvQXV0aG9yPjxZZWFyPjIwMjI8L1llYXI+PFJlY051bT4x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PEVuZE5vdGU+PENpdGU+PEF1dGhvcj5UYXlsb3I8L0F1dGhvcj48WWVhcj4yMDIwPC9ZZWFyPjxS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62, 104]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The frequent presence of the non-ESBL beta-lactamase gene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w:t>
      </w:r>
      <w:r w:rsidRPr="00F8362A">
        <w:rPr>
          <w:rFonts w:ascii="Times New Roman" w:hAnsi="Times New Roman" w:cs="Times New Roman"/>
          <w:color w:val="000000" w:themeColor="text1"/>
        </w:rPr>
        <w:t xml:space="preserve">) along with the ESBL gene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may aid in maintaining and transmitting one or both genes to future generations clonally and to other bacteria horizontally via MGEs.</w:t>
      </w:r>
    </w:p>
    <w:p w14:paraId="48D967F2"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57759AA9" w14:textId="159D15AA"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fact that all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co-harbored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with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(plasmid-mediated quinolone resistance gene), and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concurs with the phenotypic observation. But despite the presence of the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no corresponding resistance to ciprofloxacin was observed in one of the isolates. This discrepancy may be due to a low or lack of gene expression in that isolate, due to various factors, including mutation in the resistance gene and lack of activation of regulatory genes. Four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co-harbored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CTX-M-32</w:t>
      </w:r>
      <w:r w:rsidRPr="00F8362A">
        <w:rPr>
          <w:rFonts w:ascii="Times New Roman" w:hAnsi="Times New Roman" w:cs="Times New Roman"/>
          <w:color w:val="000000" w:themeColor="text1"/>
        </w:rPr>
        <w:t xml:space="preserve"> with resistance genes to aminoglycosides (</w:t>
      </w:r>
      <w:r w:rsidRPr="00F8362A">
        <w:rPr>
          <w:rFonts w:ascii="Times New Roman" w:hAnsi="Times New Roman" w:cs="Times New Roman"/>
          <w:i/>
          <w:color w:val="000000" w:themeColor="text1"/>
        </w:rPr>
        <w:t>aad</w:t>
      </w:r>
      <w:r w:rsidRPr="00F8362A">
        <w:rPr>
          <w:rFonts w:ascii="Times New Roman" w:hAnsi="Times New Roman" w:cs="Times New Roman"/>
          <w:iCs/>
          <w:color w:val="000000" w:themeColor="text1"/>
        </w:rPr>
        <w:t>A1</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 xml:space="preserve">or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 xml:space="preserve">(3'')-Ib,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(6)-Id), quinolones (</w:t>
      </w:r>
      <w:r w:rsidRPr="00F8362A">
        <w:rPr>
          <w:rFonts w:ascii="Times New Roman" w:hAnsi="Times New Roman" w:cs="Times New Roman"/>
          <w:iCs/>
          <w:color w:val="000000" w:themeColor="text1"/>
        </w:rPr>
        <w:t>qnrB19</w:t>
      </w:r>
      <w:r w:rsidRPr="00F8362A">
        <w:rPr>
          <w:rFonts w:ascii="Times New Roman" w:hAnsi="Times New Roman" w:cs="Times New Roman"/>
          <w:color w:val="000000" w:themeColor="text1"/>
        </w:rPr>
        <w:t>), and mutation in one or more of fluoroquinolone resistance determining regions (QRDRs), phenicol (</w:t>
      </w:r>
      <w:r w:rsidRPr="00F8362A">
        <w:rPr>
          <w:rFonts w:ascii="Times New Roman" w:hAnsi="Times New Roman" w:cs="Times New Roman"/>
          <w:i/>
          <w:color w:val="000000" w:themeColor="text1"/>
        </w:rPr>
        <w:t>flo</w:t>
      </w:r>
      <w:r w:rsidRPr="00F8362A">
        <w:rPr>
          <w:rFonts w:ascii="Times New Roman" w:hAnsi="Times New Roman" w:cs="Times New Roman"/>
          <w:iCs/>
          <w:color w:val="000000" w:themeColor="text1"/>
        </w:rPr>
        <w:t>R</w:t>
      </w:r>
      <w:r w:rsidRPr="00F8362A">
        <w:rPr>
          <w:rFonts w:ascii="Times New Roman" w:hAnsi="Times New Roman" w:cs="Times New Roman"/>
          <w:color w:val="000000" w:themeColor="text1"/>
        </w:rPr>
        <w:t>), and sulphonamides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This observation is also consistent with the phenotypic</w:t>
      </w:r>
      <w:r w:rsidR="007B4C5B" w:rsidRPr="00F8362A">
        <w:rPr>
          <w:rFonts w:ascii="Times New Roman" w:hAnsi="Times New Roman" w:cs="Times New Roman"/>
          <w:color w:val="000000" w:themeColor="text1"/>
        </w:rPr>
        <w:t xml:space="preserve"> result</w:t>
      </w:r>
      <w:r w:rsidRPr="00F8362A">
        <w:rPr>
          <w:rFonts w:ascii="Times New Roman" w:hAnsi="Times New Roman" w:cs="Times New Roman"/>
          <w:color w:val="000000" w:themeColor="text1"/>
        </w:rPr>
        <w:t xml:space="preserve"> and previous molecular studies that detect frequent co-occurrence of ESBL genes with multiple other ARGs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Y051bT4xMjc5PC9SZWNOdW0+PERpc3BsYXlUZXh0Pls1NCwgNTcsIDE0NF08L0Rpc3BsYXlUZXh0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Y051bT4xMjc5PC9SZWNOdW0+PERpc3BsYXlUZXh0Pls1NCwgNTcsIDE0NF08L0Rpc3BsYXlUZXh0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[54, 57, 144]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55BB26E0" w14:textId="77777777" w:rsidR="00E14BCC" w:rsidRPr="00F8362A" w:rsidRDefault="00E14BCC" w:rsidP="00E14BCC">
      <w:pPr>
        <w:shd w:val="clear" w:color="auto" w:fill="FFFFFF" w:themeFill="background1"/>
        <w:autoSpaceDE w:val="0"/>
        <w:autoSpaceDN w:val="0"/>
        <w:adjustRightInd w:val="0"/>
        <w:spacing w:line="360" w:lineRule="auto"/>
        <w:rPr>
          <w:rFonts w:ascii="Times New Roman" w:hAnsi="Times New Roman" w:cs="Times New Roman"/>
          <w:color w:val="000000" w:themeColor="text1"/>
        </w:rPr>
      </w:pPr>
    </w:p>
    <w:p w14:paraId="07CF4548" w14:textId="5A0ABA3B" w:rsidR="00E14BCC" w:rsidRPr="00F8362A" w:rsidRDefault="00E14BCC" w:rsidP="00E14BCC">
      <w:pPr>
        <w:shd w:val="clear" w:color="auto" w:fill="FFFFFF" w:themeFill="background1"/>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It is noteworthy that strains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from two farms have the same six antibiotic resistance genes co-located on the same contigs with IS91, a mobile genetic element. The results of Multilocus Sequence Typing (MLST) showed that both strains belong to the same Sequence Type (ST10). However, the cgMLST typing identified both isolates as distinct strains. The two strains carry the same mutation in QRDRs (</w:t>
      </w:r>
      <w:r w:rsidRPr="00F8362A">
        <w:rPr>
          <w:rFonts w:ascii="Times New Roman" w:hAnsi="Times New Roman" w:cs="Times New Roman"/>
          <w:i/>
          <w:color w:val="000000" w:themeColor="text1"/>
        </w:rPr>
        <w:t>gyr</w:t>
      </w:r>
      <w:r w:rsidRPr="00F8362A">
        <w:rPr>
          <w:rFonts w:ascii="Times New Roman" w:hAnsi="Times New Roman" w:cs="Times New Roman"/>
          <w:iCs/>
          <w:color w:val="000000" w:themeColor="text1"/>
        </w:rPr>
        <w:t>A</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par</w:t>
      </w:r>
      <w:r w:rsidRPr="00F8362A">
        <w:rPr>
          <w:rFonts w:ascii="Times New Roman" w:hAnsi="Times New Roman" w:cs="Times New Roman"/>
          <w:iCs/>
          <w:color w:val="000000" w:themeColor="text1"/>
        </w:rPr>
        <w:t>E</w:t>
      </w:r>
      <w:r w:rsidRPr="00F8362A">
        <w:rPr>
          <w:rFonts w:ascii="Times New Roman" w:hAnsi="Times New Roman" w:cs="Times New Roman"/>
          <w:color w:val="000000" w:themeColor="text1"/>
        </w:rPr>
        <w:t xml:space="preserve">) but differ in the </w:t>
      </w:r>
      <w:r w:rsidRPr="00F8362A">
        <w:rPr>
          <w:rFonts w:ascii="Times New Roman" w:hAnsi="Times New Roman" w:cs="Times New Roman"/>
          <w:i/>
          <w:color w:val="000000" w:themeColor="text1"/>
        </w:rPr>
        <w:t>pmrB</w:t>
      </w:r>
      <w:r w:rsidRPr="00F8362A">
        <w:rPr>
          <w:rFonts w:ascii="Times New Roman" w:hAnsi="Times New Roman" w:cs="Times New Roman"/>
          <w:color w:val="000000" w:themeColor="text1"/>
        </w:rPr>
        <w:t xml:space="preserve"> gene presence and their plasmid replicon types. The detection of the same ARG with a similar genetic arrangement on the </w:t>
      </w:r>
      <w:r w:rsidR="007B4C5B" w:rsidRPr="00F8362A">
        <w:rPr>
          <w:rFonts w:ascii="Times New Roman" w:hAnsi="Times New Roman" w:cs="Times New Roman"/>
          <w:color w:val="000000" w:themeColor="text1"/>
        </w:rPr>
        <w:t>identical STs</w:t>
      </w:r>
      <w:r w:rsidRPr="00F8362A">
        <w:rPr>
          <w:rFonts w:ascii="Times New Roman" w:hAnsi="Times New Roman" w:cs="Times New Roman"/>
          <w:color w:val="000000" w:themeColor="text1"/>
        </w:rPr>
        <w:t xml:space="preserv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needs further investigation. Still, a possible explanation could be that the strains may have a common ancestry and may have spread from one farm to another, parallel evolution between the two strains with the ARGs they carry, or contamination in the laboratory. However, contamination is less likely as the samples were collected and processed at different times</w:t>
      </w:r>
      <w:r w:rsidR="007E068A" w:rsidRPr="00F8362A">
        <w:rPr>
          <w:rFonts w:ascii="Times New Roman" w:hAnsi="Times New Roman" w:cs="Times New Roman"/>
          <w:color w:val="000000" w:themeColor="text1"/>
        </w:rPr>
        <w:t xml:space="preserve">. </w:t>
      </w:r>
    </w:p>
    <w:p w14:paraId="35A18FD5" w14:textId="77777777" w:rsidR="00E14BCC" w:rsidRPr="00F8362A" w:rsidRDefault="00E14BCC" w:rsidP="00E14BCC">
      <w:pPr>
        <w:autoSpaceDE w:val="0"/>
        <w:autoSpaceDN w:val="0"/>
        <w:adjustRightInd w:val="0"/>
        <w:spacing w:line="360" w:lineRule="auto"/>
        <w:rPr>
          <w:rFonts w:ascii="Times New Roman" w:hAnsi="Times New Roman" w:cs="Times New Roman"/>
          <w:i/>
          <w:iCs/>
          <w:color w:val="000000" w:themeColor="text1"/>
        </w:rPr>
      </w:pPr>
    </w:p>
    <w:p w14:paraId="1217AC75" w14:textId="29C44B60"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All but one of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 xml:space="preserve">genes and most of the other ARGs co-harbored by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were associated with mobile genetic elements (MGEs), such as plasmids, insertion sequences (IS), or transposons (Tn). The presence of ESBL and non-ESBL beta-lactamase genes, along with multiple ARGs on MGEs, is consistent with findings from previous studies on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dairy cattle and humans </w:t>
      </w:r>
      <w:r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Y051bT4xMjc5PC9SZWNOdW0+PERpc3BsYXlUZXh0PlszNiwgNTQsIDE0NSwgNTA4LCA1MDksIDUy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PEVuZE5vdGU+PENpdGU+PEF1dGhvcj5BZmVtYTwvQXV0aG9yPjxZZWFyPjIwMTg8L1llYXI+PFJl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[36, 54, 145, 508, 509, 526]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suggests that MGEs may facilitate the spread of these ARGs. The presence of multiple ARGs located on the same MGEs could make transfer of these genes to other bacteria of the same or different species easier. This could lead to the development of extensively drug-resistant bacteria, which may risk human health through indirect transmission </w:t>
      </w:r>
      <w:r w:rsidRPr="00F8362A">
        <w:rPr>
          <w:rFonts w:ascii="Times New Roman" w:hAnsi="Times New Roman" w:cs="Times New Roman"/>
          <w:color w:val="000000" w:themeColor="text1"/>
        </w:rPr>
        <w:fldChar w:fldCharType="begin">
          <w:fldData xml:space="preserve">PEVuZE5vdGU+PENpdGU+PEF1dGhvcj5Mb25nIEg8L0F1dGhvcj48WWVhcj4yMDE5PC9ZZWFyPjxS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PEVuZE5vdGU+PENpdGU+PEF1dGhvcj5Mb25nIEg8L0F1dGhvcj48WWVhcj4yMDE5PC9ZZWFyPjxS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[526, 527]</w:t>
      </w:r>
      <w:r w:rsidRPr="00F8362A">
        <w:rPr>
          <w:rFonts w:ascii="Times New Roman" w:hAnsi="Times New Roman" w:cs="Times New Roman"/>
          <w:color w:val="000000" w:themeColor="text1"/>
        </w:rPr>
        <w:fldChar w:fldCharType="end"/>
      </w:r>
      <w:r w:rsidR="007E068A" w:rsidRPr="00F8362A">
        <w:rPr>
          <w:rFonts w:ascii="Times New Roman" w:hAnsi="Times New Roman" w:cs="Times New Roman"/>
          <w:color w:val="000000" w:themeColor="text1"/>
        </w:rPr>
        <w:t xml:space="preserve">. </w:t>
      </w:r>
    </w:p>
    <w:p w14:paraId="313FC252" w14:textId="77777777" w:rsidR="00E14BCC" w:rsidRPr="00F8362A" w:rsidRDefault="00E14BCC" w:rsidP="00E14BCC">
      <w:pPr>
        <w:autoSpaceDE w:val="0"/>
        <w:autoSpaceDN w:val="0"/>
        <w:adjustRightInd w:val="0"/>
        <w:spacing w:line="360" w:lineRule="auto"/>
        <w:rPr>
          <w:rFonts w:ascii="Times New Roman" w:hAnsi="Times New Roman" w:cs="Times New Roman"/>
          <w:b/>
          <w:bCs/>
          <w:i/>
          <w:iCs/>
          <w:color w:val="000000" w:themeColor="text1"/>
        </w:rPr>
      </w:pPr>
    </w:p>
    <w:p w14:paraId="760E9801" w14:textId="5508E9EE"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Some of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ST10 (n=3</w:t>
      </w:r>
      <w:r w:rsidRPr="00F8362A">
        <w:rPr>
          <w:rFonts w:ascii="Times New Roman" w:hAnsi="Times New Roman" w:cs="Times New Roman"/>
          <w:b/>
          <w:bCs/>
          <w:color w:val="000000" w:themeColor="text1"/>
        </w:rPr>
        <w:t>)</w:t>
      </w:r>
      <w:r w:rsidRPr="00F8362A">
        <w:rPr>
          <w:rFonts w:ascii="Times New Roman" w:hAnsi="Times New Roman" w:cs="Times New Roman"/>
          <w:color w:val="000000" w:themeColor="text1"/>
        </w:rPr>
        <w:t xml:space="preserve"> and ST69 (n=1) reported in this study had the same STs as previously reported as "high-risk" clones. These two sequence types were identified globally as the most prevalent e</w:t>
      </w:r>
      <w:r w:rsidRPr="00F8362A">
        <w:rPr>
          <w:rFonts w:ascii="Times New Roman" w:hAnsi="Times New Roman" w:cs="Times New Roman"/>
          <w:color w:val="000000" w:themeColor="text1"/>
          <w:kern w:val="36"/>
        </w:rPr>
        <w:t>xtra-intestinal pathogenic </w:t>
      </w:r>
      <w:r w:rsidRPr="00F8362A">
        <w:rPr>
          <w:rFonts w:ascii="Times New Roman" w:hAnsi="Times New Roman" w:cs="Times New Roman"/>
          <w:i/>
          <w:iCs/>
          <w:color w:val="000000" w:themeColor="text1"/>
          <w:kern w:val="36"/>
        </w:rPr>
        <w:t>E. coli</w:t>
      </w:r>
      <w:r w:rsidRPr="00F8362A">
        <w:rPr>
          <w:rFonts w:ascii="Times New Roman" w:hAnsi="Times New Roman" w:cs="Times New Roman"/>
          <w:color w:val="000000" w:themeColor="text1"/>
          <w:kern w:val="36"/>
        </w:rPr>
        <w:t> </w:t>
      </w:r>
      <w:r w:rsidRPr="00F8362A">
        <w:rPr>
          <w:rFonts w:ascii="Times New Roman" w:hAnsi="Times New Roman" w:cs="Times New Roman"/>
          <w:color w:val="000000" w:themeColor="text1"/>
        </w:rPr>
        <w:t xml:space="preserve">(ExPEc) lineages after ST131 </w:t>
      </w:r>
      <w:r w:rsidRPr="00F8362A">
        <w:rPr>
          <w:rFonts w:ascii="Times New Roman" w:hAnsi="Times New Roman" w:cs="Times New Roman"/>
          <w:color w:val="000000" w:themeColor="text1"/>
        </w:rPr>
        <w:fldChar w:fldCharType="begin">
          <w:fldData xml:space="preserve">PEVuZE5vdGU+PENpdGU+PEF1dGhvcj5NYW5nZXM8L0F1dGhvcj48WWVhcj4yMDE5PC9ZZWFyPjxS
ZWNOdW0+MTM0OTwvUmVjTnVtPjxEaXNwbGF5VGV4dD5bMzkwXTwvRGlzcGxheVRleHQ+PHJlY29y
ZD48cmVjLW51bWJlcj4xMzQ5PC9yZWMtbnVtYmVyPjxmb3JlaWduLWtleXM+PGtleSBhcHA9IkVO
IiBkYi1pZD0iZDBwZnR4eHRjdjJ6cnllZTI1ZHh4cnZ2YTlyc3QyZmFwZDA1IiB0aW1lc3RhbXA9
IjE2NzUzNTAyNTMiPjEzNDk8L2tleT48L2ZvcmVpZ24ta2V5cz48cmVmLXR5cGUgbmFtZT0iSm91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PEVuZE5vdGU+PENpdGU+PEF1dGhvcj5NYW5nZXM8L0F1dGhvcj48WWVhcj4yMDE5PC9ZZWFyPjxS
ZWNOdW0+MTM0OTwvUmVjTnVtPjxEaXNwbGF5VGV4dD5bMzkwXTwvRGlzcGxheVRleHQ+PHJlY29y
ZD48cmVjLW51bWJlcj4xMzQ5PC9yZWMtbnVtYmVyPjxmb3JlaWduLWtleXM+PGtleSBhcHA9IkVO
IiBkYi1pZD0iZDBwZnR4eHRjdjJ6cnllZTI1ZHh4cnZ2YTlyc3QyZmFwZDA1IiB0aW1lc3RhbXA9
IjE2NzUzNTAyNTMiPjEzNDk8L2tleT48L2ZvcmVpZ24ta2V5cz48cmVmLXR5cGUgbmFtZT0iSm91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A study on clinical</w:t>
      </w:r>
      <w:r w:rsidRPr="00F8362A">
        <w:rPr>
          <w:rFonts w:ascii="Times New Roman" w:hAnsi="Times New Roman" w:cs="Times New Roman"/>
          <w:i/>
          <w:iCs/>
          <w:color w:val="000000" w:themeColor="text1"/>
        </w:rPr>
        <w:t xml:space="preserve"> E. coli</w:t>
      </w:r>
      <w:r w:rsidRPr="00F8362A">
        <w:rPr>
          <w:rFonts w:ascii="Times New Roman" w:hAnsi="Times New Roman" w:cs="Times New Roman"/>
          <w:color w:val="000000" w:themeColor="text1"/>
        </w:rPr>
        <w:t xml:space="preserve"> isolates from 1999 to 2017 in California also identified these two STs as the most common causes of urinary tract infection </w:t>
      </w:r>
      <w:r w:rsidRPr="00F8362A">
        <w:rPr>
          <w:rFonts w:ascii="Times New Roman" w:hAnsi="Times New Roman" w:cs="Times New Roman"/>
          <w:color w:val="000000" w:themeColor="text1"/>
        </w:rPr>
        <w:fldChar w:fldCharType="begin">
          <w:fldData xml:space="preserve">PEVuZE5vdGU+PENpdGU+PEF1dGhvcj5ZYW1hamk8L0F1dGhvcj48WWVhcj4yMDE4PC9ZZWFyPjxS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PEVuZE5vdGU+PENpdGU+PEF1dGhvcj5ZYW1hamk8L0F1dGhvcj48WWVhcj4yMDE4PC9ZZWFyPjxS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[528]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ST10 and ST69 carry IncFII and/or IncI1 plasmid families. This finding is consistent with previous studies that </w:t>
      </w:r>
      <w:r w:rsidRPr="00F8362A">
        <w:rPr>
          <w:rFonts w:ascii="Times New Roman" w:hAnsi="Times New Roman" w:cs="Times New Roman"/>
          <w:color w:val="000000" w:themeColor="text1"/>
        </w:rPr>
        <w:lastRenderedPageBreak/>
        <w:t xml:space="preserve">reported high-risk clones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are frequently harbored by easily transmissible narrow host range or epidemic plasmids such as IncF and/or IncI1 plasmids </w:t>
      </w:r>
      <w:r w:rsidRPr="00F8362A">
        <w:rPr>
          <w:rFonts w:ascii="Times New Roman" w:hAnsi="Times New Roman" w:cs="Times New Roman"/>
          <w:color w:val="000000" w:themeColor="text1"/>
        </w:rPr>
        <w:fldChar w:fldCharType="begin">
          <w:fldData xml:space="preserve">PEVuZE5vdGU+PENpdGU+PEF1dGhvcj5DYXJhdHRvbGk8L0F1dGhvcj48WWVhcj4yMDA5PC9ZZWFy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b3ZpZGVyPjwvcmVjb3JkPjwvQ2l0ZT48Q2l0ZT48QXV0aG9yPkpvaG5zb248L0F1dGhvcj48WWVh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PEVuZE5vdGU+PENpdGU+PEF1dGhvcj5DYXJhdHRvbGk8L0F1dGhvcj48WWVhcj4yMDA5PC9ZZWFy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481, 529]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28EA64DC"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432C278F" w14:textId="39964D8F"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detection of triple mutations in the QRDR region in two of the ST10 and ST69, along with other ARGs (</w:t>
      </w:r>
      <w:r w:rsidRPr="00F8362A">
        <w:rPr>
          <w:rFonts w:ascii="Times New Roman" w:hAnsi="Times New Roman" w:cs="Times New Roman"/>
          <w:i/>
          <w:color w:val="000000" w:themeColor="text1"/>
        </w:rPr>
        <w:t>qnr</w:t>
      </w:r>
      <w:r w:rsidRPr="00F8362A">
        <w:rPr>
          <w:rFonts w:ascii="Times New Roman" w:hAnsi="Times New Roman" w:cs="Times New Roman"/>
          <w:iCs/>
          <w:color w:val="000000" w:themeColor="text1"/>
        </w:rPr>
        <w:t>B19</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flo</w:t>
      </w:r>
      <w:r w:rsidRPr="00F8362A">
        <w:rPr>
          <w:rFonts w:ascii="Times New Roman" w:hAnsi="Times New Roman" w:cs="Times New Roman"/>
          <w:iCs/>
          <w:color w:val="000000" w:themeColor="text1"/>
        </w:rPr>
        <w:t>R</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and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xml:space="preserve">), indicated a public health risk associated with these bacterial clones. These STs have been previously reported in fecal samples from dairy cattle and other food-producing animals in the U.S. </w:t>
      </w:r>
      <w:r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Y051bT4xMzUyPC9SZWNOdW0+PERpc3BsYXlUZXh0Pls1NCwgMzg2XTwvRGlzcGxheVRleHQ+PHJl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Y051bT4xMzUyPC9SZWNOdW0+PERpc3BsYXlUZXh0Pls1NCwgMzg2XTwvRGlzcGxheVRleHQ+PHJl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 386]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ST69  carried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TEM-1c</w:t>
      </w:r>
      <w:r w:rsidRPr="00F8362A">
        <w:rPr>
          <w:rFonts w:ascii="Times New Roman" w:hAnsi="Times New Roman" w:cs="Times New Roman"/>
          <w:color w:val="000000" w:themeColor="text1"/>
        </w:rPr>
        <w:t xml:space="preserve"> on IncFII (F2:A-:B-), an epidemic resistance plasmids known by its ability to acquire resistance genes and easily and rapidly spread within the same or related species of bacteria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&lt;EndNote&gt;&lt;Cite&gt;&lt;Author&gt;Carattoli&lt;/Author&gt;&lt;Year&gt;2009&lt;/Year&gt;&lt;RecNum&gt;1351&lt;/RecNum&gt;&lt;DisplayText&gt;[481]&lt;/DisplayText&gt;&lt;record&gt;&lt;rec-number&gt;1351&lt;/rec-number&gt;&lt;foreign-keys&gt;&lt;key app="EN" db-id="d0pftxxtcv2zryee25dxxrvva9rst2fapd05" timestamp="1675354108"&gt;1351&lt;/key&gt;&lt;/foreign-keys&gt;&lt;ref-type name="Journal Article"&gt;17&lt;/ref-type&gt;&lt;contributors&gt;&lt;authors&gt;&lt;author&gt;Carattoli, A.&lt;/author&gt;&lt;/authors&gt;&lt;/contributors&gt;&lt;auth-address&gt;Department of Infectious, Parasitic and Immune-Mediated Diseases, Istituto Superiore di Sanita, Viale Regina Elena 299, 00161 Rome, Italy. alecara@iss.it&lt;/auth-address&gt;&lt;titles&gt;&lt;title&gt;Resistance plasmid families in Enterobacteriaceae&lt;/title&gt;&lt;secondary-title&gt;Antimicrob Agents Chemother&lt;/secondary-title&gt;&lt;/titles&gt;&lt;periodical&gt;&lt;full-title&gt;Antimicrob Agents Chemother&lt;/full-title&gt;&lt;/periodical&gt;&lt;pages&gt;2227-38&lt;/pages&gt;&lt;volume&gt;53&lt;/volume&gt;&lt;number&gt;6&lt;/number&gt;&lt;edition&gt;20090323&lt;/edition&gt;&lt;keywords&gt;&lt;keyword&gt;Aminoglycosides/pharmacology&lt;/keyword&gt;&lt;keyword&gt;Animals&lt;/keyword&gt;&lt;keyword&gt;Bacterial Proteins/genetics&lt;/keyword&gt;&lt;keyword&gt;Carbapenems/pharmacology&lt;/keyword&gt;&lt;keyword&gt;Drug Resistance, Bacterial/*genetics&lt;/keyword&gt;&lt;keyword&gt;Enterobacteriaceae/drug effects/*genetics&lt;/keyword&gt;&lt;keyword&gt;Humans&lt;/keyword&gt;&lt;keyword&gt;Methyltransferases/genetics&lt;/keyword&gt;&lt;keyword&gt;*Plasmids&lt;/keyword&gt;&lt;keyword&gt;beta-Lactamases/genetics&lt;/keyword&gt;&lt;/keywords&gt;&lt;dates&gt;&lt;year&gt;2009&lt;/year&gt;&lt;pub-dates&gt;&lt;date&gt;Jun&lt;/date&gt;&lt;/pub-dates&gt;&lt;/dates&gt;&lt;isbn&gt;1098-6596 (Electronic)&amp;#xD;0066-4804 (Print)&amp;#xD;0066-4804 (Linking)&lt;/isbn&gt;&lt;accession-num&gt;19307361&lt;/accession-num&gt;&lt;urls&gt;&lt;related-urls&gt;&lt;url&gt;https://www.ncbi.nlm.nih.gov/pubmed/19307361&lt;/url&gt;&lt;/related-urls&gt;&lt;/urls&gt;&lt;custom2&gt;PMC2687249&lt;/custom2&gt;&lt;electronic-resource-num&gt;10.1128/AAC.01707-08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This ability to acquire and spread resistance genes quickly increases the prevalence of ESBL-producing bacteria and the difficulty of treating infections and is a significant public health concern. </w:t>
      </w:r>
    </w:p>
    <w:p w14:paraId="0FF67869"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7D76175A" w14:textId="583FEB3E"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this study, the </w:t>
      </w:r>
      <w:r w:rsidRPr="00F8362A">
        <w:rPr>
          <w:rFonts w:ascii="Times New Roman" w:hAnsi="Times New Roman" w:cs="Times New Roman"/>
          <w:i/>
          <w:color w:val="000000" w:themeColor="text1"/>
        </w:rPr>
        <w:t>pmr</w:t>
      </w:r>
      <w:r w:rsidRPr="00F8362A">
        <w:rPr>
          <w:rFonts w:ascii="Times New Roman" w:hAnsi="Times New Roman" w:cs="Times New Roman"/>
          <w:iCs/>
          <w:color w:val="000000" w:themeColor="text1"/>
        </w:rPr>
        <w:t>B</w:t>
      </w:r>
      <w:r w:rsidRPr="00F8362A">
        <w:rPr>
          <w:rFonts w:ascii="Times New Roman" w:hAnsi="Times New Roman" w:cs="Times New Roman"/>
          <w:color w:val="000000" w:themeColor="text1"/>
        </w:rPr>
        <w:t xml:space="preserve"> gene, which is commonly associated with colistin resistance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&lt;EndNote&gt;&lt;Cite&gt;&lt;Author&gt;Delannoy&lt;/Author&gt;&lt;Year&gt;2017&lt;/Year&gt;&lt;RecNum&gt;1324&lt;/RecNum&gt;&lt;DisplayText&gt;[530]&lt;/DisplayText&gt;&lt;record&gt;&lt;rec-number&gt;1324&lt;/rec-number&gt;&lt;foreign-keys&gt;&lt;key app="EN" db-id="d0pftxxtcv2zryee25dxxrvva9rst2fapd05" timestamp="1674862809"&gt;1324&lt;/key&gt;&lt;/foreign-keys&gt;&lt;ref-type name="Journal Article"&gt;17&lt;/ref-type&gt;&lt;contributors&gt;&lt;authors&gt;&lt;author&gt;Delannoy, S.&lt;/author&gt;&lt;author&gt;Le Devendec, L.&lt;/author&gt;&lt;author&gt;Jouy, E.&lt;/author&gt;&lt;author&gt;Fach, P.&lt;/author&gt;&lt;author&gt;Drider, D.&lt;/author&gt;&lt;author&gt;Kempf, I.&lt;/author&gt;&lt;/authors&gt;&lt;/contributors&gt;&lt;auth-address&gt;Agence Nationale de Securite Sanitaire de l&amp;apos;Alimentation, de l&amp;apos;Environnement et du Travail, Food Safety Laboratory, Universite Paris-Est, Maisons-Alfort, France.&amp;#xD;Agence Nationale de Securite Sanitaire de l&amp;apos;Alimentation, de l&amp;apos;Environnement et du Travail, Ploufragan Laboratory, Ploufragan, France.&amp;#xD;Universite Bretagne Loire, Rennes, France.&amp;#xD;Institut Charles Viollette, Universite de Lille, Lille, France.&lt;/auth-address&gt;&lt;titles&gt;&lt;title&gt;Characterization of Colistin-Resistant Escherichia coli Isolated from Diseased Pigs in France&lt;/title&gt;&lt;secondary-title&gt;Front Microbiol&lt;/secondary-title&gt;&lt;/titles&gt;&lt;periodical&gt;&lt;full-title&gt;Front Microbiol&lt;/full-title&gt;&lt;/periodical&gt;&lt;pages&gt;2278&lt;/pages&gt;&lt;volume&gt;8&lt;/volume&gt;&lt;edition&gt;20171121&lt;/edition&gt;&lt;keywords&gt;&lt;keyword&gt;Escherichia coli&lt;/keyword&gt;&lt;keyword&gt;colistin resistance&lt;/keyword&gt;&lt;keyword&gt;pig&lt;/keyword&gt;&lt;keyword&gt;virulence&lt;/keyword&gt;&lt;/keywords&gt;&lt;dates&gt;&lt;year&gt;2017&lt;/year&gt;&lt;/dates&gt;&lt;isbn&gt;1664-302X (Print)&amp;#xD;1664-302X (Electronic)&amp;#xD;1664-302X (Linking)&lt;/isbn&gt;&lt;accession-num&gt;29209292&lt;/accession-num&gt;&lt;urls&gt;&lt;related-urls&gt;&lt;url&gt;https://www.ncbi.nlm.nih.gov/pubmed/29209292&lt;/url&gt;&lt;/related-urls&gt;&lt;/urls&gt;&lt;custom2&gt;PMC5702452&lt;/custom2&gt;&lt;electronic-resource-num&gt;10.3389/fmicb.2017.02278&lt;/electronic-resource-num&gt;&lt;remote-database-name&gt;PubMed-no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was detected in four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including in two pandemic clones, ST10 and ST69.  Detecting a gene associated with colistin resistance is a public health concern as colistin is considered a last-resort antibiotic for treating infections caused by ESBL- and carbapenemase-producing </w:t>
      </w:r>
      <w:r w:rsidRPr="00F8362A">
        <w:rPr>
          <w:rFonts w:ascii="Times New Roman" w:hAnsi="Times New Roman" w:cs="Times New Roman"/>
          <w:i/>
          <w:iCs/>
          <w:color w:val="000000" w:themeColor="text1"/>
        </w:rPr>
        <w:t>Enterobacteriaceae</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PEVuZE5vdGU+PENpdGU+PEF1dGhvcj5GYWxhZ2FzPC9BdXRob3I+PFllYXI+MjAxMTwvWWVhcj48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PEVuZE5vdGU+PENpdGU+PEF1dGhvcj5GYWxhZ2FzPC9BdXRob3I+PFllYXI+MjAxMTwvWWVhcj48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[531, 532]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eastAsiaTheme="minorEastAsia" w:hAnsi="Times New Roman" w:cs="Times New Roman"/>
          <w:color w:val="000000" w:themeColor="text1"/>
          <w:kern w:val="24"/>
        </w:rPr>
        <w:t xml:space="preserve"> The current study did not test for colistin resistance</w:t>
      </w:r>
      <w:r w:rsidR="00E62ABC" w:rsidRPr="00F8362A">
        <w:rPr>
          <w:rFonts w:ascii="Times New Roman" w:eastAsiaTheme="minorEastAsia" w:hAnsi="Times New Roman" w:cs="Times New Roman"/>
          <w:color w:val="000000" w:themeColor="text1"/>
          <w:kern w:val="24"/>
        </w:rPr>
        <w:t xml:space="preserve"> because the panel of antibiotics used did not include colistin. </w:t>
      </w:r>
      <w:r w:rsidRPr="00F8362A">
        <w:rPr>
          <w:rFonts w:ascii="Times New Roman" w:eastAsiaTheme="minorEastAsia" w:hAnsi="Times New Roman" w:cs="Times New Roman"/>
          <w:color w:val="000000" w:themeColor="text1"/>
          <w:kern w:val="24"/>
        </w:rPr>
        <w:t>Thus, t</w:t>
      </w:r>
      <w:r w:rsidRPr="00F8362A">
        <w:rPr>
          <w:rFonts w:ascii="Times New Roman" w:hAnsi="Times New Roman" w:cs="Times New Roman"/>
          <w:color w:val="000000" w:themeColor="text1"/>
        </w:rPr>
        <w:t xml:space="preserve">he gene's exact impact on colistin resistance needs further study, but its presence still raises significant health risks. Furthermore, the detection of colistin resistance genes in ST10 and ST69, epidemic strains, highlights the high risk associated with consuming raw milk. The plasmid-mediated colistin resistance gene, mcr-1, was previously detected in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at a very low level (0.1- 0.02%) in the U.S. </w:t>
      </w:r>
      <w:r w:rsidRPr="00F8362A">
        <w:rPr>
          <w:rFonts w:ascii="Times New Roman" w:hAnsi="Times New Roman" w:cs="Times New Roman"/>
          <w:color w:val="000000" w:themeColor="text1"/>
        </w:rPr>
        <w:fldChar w:fldCharType="begin">
          <w:fldData xml:space="preserve">PEVuZE5vdGU+PENpdGU+PEF1dGhvcj5NZWluZXJzbWFubjwvQXV0aG9yPjxZZWFyPjIwMTc8L1ll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PEVuZE5vdGU+PENpdGU+PEF1dGhvcj5NZWluZXJzbWFubjwvQXV0aG9yPjxZZWFyPjIwMTc8L1ll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[533, 534]</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but no previous report of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with any colistin resistance gene from BTM. The MDR ESBL-producing strains are already challenging to treat, and the additional presence of colistin-resistance genes increases the risk of treatment failure </w:t>
      </w:r>
      <w:r w:rsidRPr="00F8362A">
        <w:rPr>
          <w:rFonts w:ascii="Times New Roman" w:hAnsi="Times New Roman" w:cs="Times New Roman"/>
          <w:color w:val="000000" w:themeColor="text1"/>
        </w:rPr>
        <w:fldChar w:fldCharType="begin">
          <w:fldData xml:space="preserve">PEVuZE5vdGU+PENpdGU+PEF1dGhvcj5CaW5za2VyPC9BdXRob3I+PFllYXI+MjAyMjwvWWVhcj48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PEVuZE5vdGU+PENpdGU+PEF1dGhvcj5CaW5za2VyPC9BdXRob3I+PFllYXI+MjAyMjwvWWVhcj48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Detection of colistin resistance determinant in BTM was unexpected as colistin has never been marketed for use in the U.S. dairy farms (</w:t>
      </w:r>
      <w:r w:rsidRPr="00F8362A">
        <w:rPr>
          <w:rFonts w:ascii="Times New Roman" w:eastAsia="CaeciliaLTStd-Roman" w:hAnsi="Times New Roman" w:cs="Times New Roman"/>
          <w:color w:val="000000" w:themeColor="text1"/>
        </w:rPr>
        <w:t>https://www.center4research.org/8094-2/</w:t>
      </w:r>
      <w:r w:rsidRPr="00F8362A">
        <w:rPr>
          <w:rFonts w:ascii="Times New Roman" w:hAnsi="Times New Roman" w:cs="Times New Roman"/>
          <w:color w:val="000000" w:themeColor="text1"/>
        </w:rPr>
        <w:t xml:space="preserve">). </w:t>
      </w:r>
    </w:p>
    <w:p w14:paraId="366AD547"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3B84C8C1" w14:textId="2AA2BE1A"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All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in this study carried several virulence genes that </w:t>
      </w:r>
      <w:r w:rsidR="00E62ABC" w:rsidRPr="00F8362A">
        <w:rPr>
          <w:rFonts w:ascii="Times New Roman" w:hAnsi="Times New Roman" w:cs="Times New Roman"/>
          <w:color w:val="000000" w:themeColor="text1"/>
        </w:rPr>
        <w:t xml:space="preserve">exhibit </w:t>
      </w:r>
      <w:r w:rsidRPr="00F8362A">
        <w:rPr>
          <w:rFonts w:ascii="Times New Roman" w:hAnsi="Times New Roman" w:cs="Times New Roman"/>
          <w:color w:val="000000" w:themeColor="text1"/>
        </w:rPr>
        <w:t xml:space="preserve">their pathogenic properties (adhesion, invasion, and toxin production) in their mammalian host. The most frequently detected virulence genes in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were </w:t>
      </w:r>
      <w:r w:rsidRPr="00F8362A">
        <w:rPr>
          <w:rFonts w:ascii="Times New Roman" w:hAnsi="Times New Roman" w:cs="Times New Roman"/>
          <w:i/>
          <w:color w:val="000000" w:themeColor="text1"/>
          <w:lang w:val="it-IT"/>
        </w:rPr>
        <w:t>fimH</w:t>
      </w:r>
      <w:r w:rsidRPr="00F8362A">
        <w:rPr>
          <w:rFonts w:ascii="Times New Roman" w:hAnsi="Times New Roman" w:cs="Times New Roman"/>
          <w:color w:val="000000" w:themeColor="text1"/>
          <w:lang w:val="it-IT"/>
        </w:rPr>
        <w:t xml:space="preserve"> (type1 fimbriae)</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csg</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(Curli fimbriae  gene),</w:t>
      </w:r>
      <w:r w:rsidRPr="00F8362A">
        <w:rPr>
          <w:rFonts w:ascii="Times New Roman" w:hAnsi="Times New Roman" w:cs="Times New Roman"/>
          <w:color w:val="000000" w:themeColor="text1"/>
          <w:lang w:val="it-IT"/>
        </w:rPr>
        <w:t xml:space="preserve"> </w:t>
      </w:r>
      <w:r w:rsidRPr="00F8362A">
        <w:rPr>
          <w:rFonts w:ascii="Times New Roman" w:hAnsi="Times New Roman" w:cs="Times New Roman"/>
          <w:i/>
          <w:color w:val="000000" w:themeColor="text1"/>
          <w:lang w:val="it-IT"/>
        </w:rPr>
        <w:t>yehA</w:t>
      </w:r>
      <w:r w:rsidRPr="00F8362A">
        <w:rPr>
          <w:rFonts w:ascii="Times New Roman" w:hAnsi="Times New Roman" w:cs="Times New Roman"/>
          <w:color w:val="000000" w:themeColor="text1"/>
          <w:lang w:val="it-IT"/>
        </w:rPr>
        <w:t xml:space="preserve">-D(various </w:t>
      </w:r>
      <w:r w:rsidRPr="00F8362A">
        <w:rPr>
          <w:rFonts w:ascii="Times New Roman" w:hAnsi="Times New Roman" w:cs="Times New Roman"/>
          <w:color w:val="000000" w:themeColor="text1"/>
        </w:rPr>
        <w:t>fimbriae cluster)</w:t>
      </w:r>
      <w:r w:rsidRPr="00F8362A">
        <w:rPr>
          <w:rFonts w:ascii="Times New Roman" w:hAnsi="Times New Roman" w:cs="Times New Roman"/>
          <w:color w:val="000000" w:themeColor="text1"/>
          <w:lang w:val="it-IT"/>
        </w:rPr>
        <w:t>, and</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fde</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lang w:val="it-IT"/>
        </w:rPr>
        <w:t>intimin-like adhesin)</w:t>
      </w:r>
      <w:r w:rsidRPr="00F8362A">
        <w:rPr>
          <w:rFonts w:ascii="Times New Roman" w:hAnsi="Times New Roman" w:cs="Times New Roman"/>
          <w:color w:val="000000" w:themeColor="text1"/>
        </w:rPr>
        <w:t xml:space="preserve"> for adhesion</w:t>
      </w:r>
      <w:r w:rsidRPr="00F8362A">
        <w:rPr>
          <w:rFonts w:ascii="Times New Roman" w:hAnsi="Times New Roman" w:cs="Times New Roman"/>
          <w:color w:val="000000" w:themeColor="text1"/>
          <w:lang w:val="it-IT"/>
        </w:rPr>
        <w:t xml:space="preserve">; </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iss</w:t>
      </w:r>
      <w:r w:rsidRPr="00F8362A">
        <w:rPr>
          <w:rFonts w:ascii="Times New Roman" w:hAnsi="Times New Roman" w:cs="Times New Roman"/>
          <w:color w:val="000000" w:themeColor="text1"/>
        </w:rPr>
        <w:t xml:space="preserve"> (increased serum survival protein encoding gene), </w:t>
      </w:r>
      <w:r w:rsidRPr="00F8362A">
        <w:rPr>
          <w:rFonts w:ascii="Times New Roman" w:hAnsi="Times New Roman" w:cs="Times New Roman"/>
          <w:i/>
          <w:color w:val="000000" w:themeColor="text1"/>
        </w:rPr>
        <w:t>asl</w:t>
      </w:r>
      <w:r w:rsidRPr="00F8362A">
        <w:rPr>
          <w:rFonts w:ascii="Times New Roman" w:hAnsi="Times New Roman" w:cs="Times New Roman"/>
          <w:iCs/>
          <w:color w:val="000000" w:themeColor="text1"/>
        </w:rPr>
        <w:t>A(arylsulfatase-like gene</w:t>
      </w:r>
      <w:r w:rsidRPr="00F8362A">
        <w:rPr>
          <w:rFonts w:ascii="Times New Roman" w:hAnsi="Times New Roman" w:cs="Times New Roman"/>
          <w:b/>
          <w:bCs/>
          <w:i/>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ter</w:t>
      </w:r>
      <w:r w:rsidRPr="00F8362A">
        <w:rPr>
          <w:rFonts w:ascii="Times New Roman" w:hAnsi="Times New Roman" w:cs="Times New Roman"/>
          <w:iCs/>
          <w:color w:val="000000" w:themeColor="text1"/>
        </w:rPr>
        <w:t>C</w:t>
      </w:r>
      <w:r w:rsidRPr="00F8362A">
        <w:rPr>
          <w:rFonts w:ascii="Times New Roman" w:hAnsi="Times New Roman" w:cs="Times New Roman"/>
          <w:i/>
          <w:color w:val="000000" w:themeColor="text1"/>
        </w:rPr>
        <w:t xml:space="preserve"> </w:t>
      </w:r>
      <w:r w:rsidRPr="00F8362A">
        <w:rPr>
          <w:rFonts w:ascii="Times New Roman" w:hAnsi="Times New Roman" w:cs="Times New Roman"/>
          <w:color w:val="000000" w:themeColor="text1"/>
        </w:rPr>
        <w:t>(</w:t>
      </w:r>
      <w:r w:rsidRPr="00F8362A">
        <w:rPr>
          <w:rFonts w:ascii="Times New Roman" w:hAnsi="Times New Roman" w:cs="Times New Roman"/>
          <w:color w:val="000000" w:themeColor="text1"/>
          <w:lang w:val="it-IT"/>
        </w:rPr>
        <w:t>Tellurium ion resistance protein encoding gene)</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gad</w:t>
      </w:r>
      <w:r w:rsidRPr="00F8362A">
        <w:rPr>
          <w:rFonts w:ascii="Times New Roman" w:hAnsi="Times New Roman" w:cs="Times New Roman"/>
          <w:color w:val="000000" w:themeColor="text1"/>
        </w:rPr>
        <w:t xml:space="preserve"> (glutamate decarboxylase encoding gene</w:t>
      </w:r>
      <w:r w:rsidRPr="00F8362A">
        <w:rPr>
          <w:rFonts w:ascii="Times New Roman" w:hAnsi="Times New Roman" w:cs="Times New Roman"/>
          <w:b/>
          <w:bCs/>
          <w:color w:val="000000" w:themeColor="text1"/>
        </w:rPr>
        <w:t>)</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(outer membrane protein complement resistance encoding gene), and </w:t>
      </w:r>
      <w:r w:rsidRPr="00F8362A">
        <w:rPr>
          <w:rFonts w:ascii="Times New Roman" w:hAnsi="Times New Roman" w:cs="Times New Roman"/>
          <w:i/>
          <w:color w:val="000000" w:themeColor="text1"/>
        </w:rPr>
        <w:t>sit</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(iron transport protein) for invasion; and </w:t>
      </w:r>
      <w:r w:rsidRPr="00F8362A">
        <w:rPr>
          <w:rFonts w:ascii="Times New Roman" w:hAnsi="Times New Roman" w:cs="Times New Roman"/>
          <w:i/>
          <w:color w:val="000000" w:themeColor="text1"/>
        </w:rPr>
        <w:t>hyl</w:t>
      </w:r>
      <w:r w:rsidRPr="00F8362A">
        <w:rPr>
          <w:rFonts w:ascii="Times New Roman" w:hAnsi="Times New Roman" w:cs="Times New Roman"/>
          <w:iCs/>
          <w:color w:val="000000" w:themeColor="text1"/>
        </w:rPr>
        <w:t>F</w:t>
      </w:r>
      <w:r w:rsidRPr="00F8362A">
        <w:rPr>
          <w:rFonts w:ascii="Times New Roman" w:hAnsi="Times New Roman" w:cs="Times New Roman"/>
          <w:color w:val="000000" w:themeColor="text1"/>
        </w:rPr>
        <w:t xml:space="preserve"> (hemolysin) for toxin secretion  </w:t>
      </w:r>
      <w:r w:rsidRPr="00F8362A">
        <w:rPr>
          <w:rFonts w:ascii="Times New Roman" w:hAnsi="Times New Roman" w:cs="Times New Roman"/>
          <w:color w:val="000000" w:themeColor="text1"/>
        </w:rPr>
        <w:fldChar w:fldCharType="begin">
          <w:fldData xml:space="preserve">PEVuZE5vdGU+PENpdGU+PEF1dGhvcj5LYXBlcjwvQXV0aG9yPjxZZWFyPjIwMDQ8L1llYXI+PFJl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PEVuZE5vdGU+PENpdGU+PEF1dGhvcj5LYXBlcjwvQXV0aG9yPjxZZWFyPjIwMDQ8L1llYXI+PFJl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[536-540]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virulence genes belong to various pathotypes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but most are related to extra-intestinal pathogenic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(ExPEC) </w:t>
      </w:r>
      <w:r w:rsidRPr="00F8362A">
        <w:rPr>
          <w:rFonts w:ascii="Times New Roman" w:hAnsi="Times New Roman" w:cs="Times New Roman"/>
          <w:color w:val="000000" w:themeColor="text1"/>
        </w:rPr>
        <w:fldChar w:fldCharType="begin">
          <w:fldData xml:space="preserve">PEVuZE5vdGU+PENpdGU+PEF1dGhvcj5BYmQgRWwtQmFreTwvQXV0aG9yPjxZZWFyPjIwMjA8L1ll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PEVuZE5vdGU+PENpdGU+PEF1dGhvcj5BYmQgRWwtQmFreTwvQXV0aG9yPjxZZWFyPjIwMjA8L1ll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[537, 538, 540]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Among the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the ST69 has the most abundant and diverse virulence genes, including three toxin genes, </w:t>
      </w:r>
      <w:r w:rsidRPr="00F8362A">
        <w:rPr>
          <w:rFonts w:ascii="Times New Roman" w:hAnsi="Times New Roman" w:cs="Times New Roman"/>
          <w:i/>
          <w:color w:val="000000" w:themeColor="text1"/>
        </w:rPr>
        <w:t>hly</w:t>
      </w:r>
      <w:r w:rsidRPr="00F8362A">
        <w:rPr>
          <w:rFonts w:ascii="Times New Roman" w:hAnsi="Times New Roman" w:cs="Times New Roman"/>
          <w:iCs/>
          <w:color w:val="000000" w:themeColor="text1"/>
        </w:rPr>
        <w:t>E</w:t>
      </w:r>
      <w:r w:rsidRPr="00F8362A">
        <w:rPr>
          <w:rFonts w:ascii="Times New Roman" w:hAnsi="Times New Roman" w:cs="Times New Roman"/>
          <w:color w:val="000000" w:themeColor="text1"/>
        </w:rPr>
        <w:t xml:space="preserve"> (hemolysin),</w:t>
      </w:r>
      <w:r w:rsidRPr="00F8362A">
        <w:rPr>
          <w:rFonts w:ascii="Times New Roman" w:eastAsiaTheme="minorEastAsia" w:hAnsi="Times New Roman" w:cs="Times New Roman"/>
          <w:color w:val="000000" w:themeColor="text1"/>
          <w:kern w:val="24"/>
          <w:lang w:val="it-IT"/>
        </w:rPr>
        <w:t xml:space="preserve"> </w:t>
      </w:r>
      <w:r w:rsidRPr="00F8362A">
        <w:rPr>
          <w:rFonts w:ascii="Times New Roman" w:hAnsi="Times New Roman" w:cs="Times New Roman"/>
          <w:i/>
          <w:color w:val="000000" w:themeColor="text1"/>
          <w:lang w:val="it-IT"/>
        </w:rPr>
        <w:t>ast</w:t>
      </w:r>
      <w:r w:rsidRPr="00F8362A">
        <w:rPr>
          <w:rFonts w:ascii="Times New Roman" w:hAnsi="Times New Roman" w:cs="Times New Roman"/>
          <w:iCs/>
          <w:color w:val="000000" w:themeColor="text1"/>
          <w:lang w:val="it-IT"/>
        </w:rPr>
        <w:t>A</w:t>
      </w:r>
      <w:r w:rsidRPr="00F8362A">
        <w:rPr>
          <w:rFonts w:ascii="Times New Roman" w:hAnsi="Times New Roman" w:cs="Times New Roman"/>
          <w:color w:val="000000" w:themeColor="text1"/>
          <w:lang w:val="it-IT"/>
        </w:rPr>
        <w:t xml:space="preserve"> (heat-stable enterotoxin EAST-1),</w:t>
      </w:r>
      <w:r w:rsidRPr="00F8362A">
        <w:rPr>
          <w:rFonts w:ascii="Times New Roman" w:eastAsiaTheme="minorEastAsia" w:hAnsi="Times New Roman" w:cs="Times New Roman"/>
          <w:color w:val="000000" w:themeColor="text1"/>
          <w:kern w:val="24"/>
          <w:lang w:val="it-IT"/>
        </w:rPr>
        <w:t xml:space="preserve"> </w:t>
      </w:r>
      <w:r w:rsidRPr="00F8362A">
        <w:rPr>
          <w:rFonts w:ascii="Times New Roman" w:hAnsi="Times New Roman" w:cs="Times New Roman"/>
          <w:i/>
          <w:color w:val="000000" w:themeColor="text1"/>
          <w:lang w:val="it-IT"/>
        </w:rPr>
        <w:t>esp</w:t>
      </w:r>
      <w:r w:rsidRPr="00F8362A">
        <w:rPr>
          <w:rFonts w:ascii="Times New Roman" w:hAnsi="Times New Roman" w:cs="Times New Roman"/>
          <w:iCs/>
          <w:color w:val="000000" w:themeColor="text1"/>
          <w:lang w:val="it-IT"/>
        </w:rPr>
        <w:t>P</w:t>
      </w:r>
      <w:r w:rsidRPr="00F8362A">
        <w:rPr>
          <w:rFonts w:ascii="Times New Roman" w:hAnsi="Times New Roman" w:cs="Times New Roman"/>
          <w:color w:val="000000" w:themeColor="text1"/>
          <w:lang w:val="it-IT"/>
        </w:rPr>
        <w:t xml:space="preserve"> (</w:t>
      </w:r>
      <w:r w:rsidR="00383679" w:rsidRPr="00F8362A">
        <w:rPr>
          <w:rFonts w:ascii="Times New Roman" w:hAnsi="Times New Roman" w:cs="Times New Roman"/>
          <w:color w:val="000000" w:themeColor="text1"/>
          <w:lang w:val="it-IT"/>
        </w:rPr>
        <w:t>s</w:t>
      </w:r>
      <w:r w:rsidRPr="00F8362A">
        <w:rPr>
          <w:rFonts w:ascii="Times New Roman" w:hAnsi="Times New Roman" w:cs="Times New Roman"/>
          <w:color w:val="000000" w:themeColor="text1"/>
          <w:lang w:val="it-IT"/>
        </w:rPr>
        <w:t>erine protease autotransporter), suggesting the public health hazard associated with this strain</w:t>
      </w:r>
      <w:r w:rsidR="007E068A" w:rsidRPr="00F8362A">
        <w:rPr>
          <w:rFonts w:ascii="Times New Roman" w:hAnsi="Times New Roman" w:cs="Times New Roman"/>
          <w:color w:val="000000" w:themeColor="text1"/>
          <w:lang w:val="it-IT"/>
        </w:rPr>
        <w:t xml:space="preserve">. </w:t>
      </w:r>
      <w:r w:rsidRPr="00F8362A">
        <w:rPr>
          <w:rFonts w:ascii="Times New Roman" w:hAnsi="Times New Roman" w:cs="Times New Roman"/>
          <w:color w:val="000000" w:themeColor="text1"/>
        </w:rPr>
        <w:t xml:space="preserve">The ST69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 reported as the second most common cause of extraintestinal infection across the globe </w:t>
      </w:r>
      <w:r w:rsidRPr="00F8362A">
        <w:rPr>
          <w:rFonts w:ascii="Times New Roman" w:hAnsi="Times New Roman" w:cs="Times New Roman"/>
          <w:color w:val="000000" w:themeColor="text1"/>
        </w:rPr>
        <w:fldChar w:fldCharType="begin">
          <w:fldData xml:space="preserve">PEVuZE5vdGU+PENpdGU+PEF1dGhvcj5NYW5nZXM8L0F1dGhvcj48WWVhcj4yMDE5PC9ZZWFyPjxS
ZWNOdW0+MTUyMjwvUmVjTnVtPjxEaXNwbGF5VGV4dD5bMzkwXTwvRGlzcGxheVRleHQ+PHJlY29y
ZD48cmVjLW51bWJlcj4xNTIyPC9yZWMtbnVtYmVyPjxmb3JlaWduLWtleXM+PGtleSBhcHA9IkVO
IiBkYi1pZD0iZDBwZnR4eHRjdjJ6cnllZTI1ZHh4cnZ2YTlyc3QyZmFwZDA1IiB0aW1lc3RhbXA9
IjE2ODE2ODcxNzAiPjE1MjI8L2tleT48L2ZvcmVpZ24ta2V5cz48cmVmLXR5cGUgbmFtZT0iSm91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PEVuZE5vdGU+PENpdGU+PEF1dGhvcj5NYW5nZXM8L0F1dGhvcj48WWVhcj4yMDE5PC9ZZWFyPjxS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[390]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0166449"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26122BFF" w14:textId="19F21ACD"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some isolates, virulence genes and ARGs were co-located on the same plasmids or associated with other MGEs. For example, in ST69,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(a virulence gene that helps the bacteria to survive the host serum bactericidal effect of the complement system) is located on IncFII (F2:A: B) plasmids together with </w:t>
      </w:r>
      <w:r w:rsidRPr="00F8362A">
        <w:rPr>
          <w:rFonts w:ascii="Times New Roman" w:hAnsi="Times New Roman" w:cs="Times New Roman"/>
          <w:i/>
          <w:color w:val="000000" w:themeColor="text1"/>
        </w:rPr>
        <w:t>tet</w:t>
      </w:r>
      <w:r w:rsidRPr="00F8362A">
        <w:rPr>
          <w:rFonts w:ascii="Times New Roman" w:hAnsi="Times New Roman" w:cs="Times New Roman"/>
          <w:color w:val="000000" w:themeColor="text1"/>
        </w:rPr>
        <w:t xml:space="preserve">(A)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w:t>
      </w:r>
      <w:r w:rsidRPr="00F8362A">
        <w:rPr>
          <w:rFonts w:ascii="Times New Roman" w:hAnsi="Times New Roman" w:cs="Times New Roman"/>
          <w:color w:val="000000" w:themeColor="text1"/>
        </w:rPr>
        <w:t xml:space="preserve">). Hayer </w:t>
      </w:r>
      <w:r w:rsidRPr="00F8362A">
        <w:rPr>
          <w:rFonts w:ascii="Times New Roman" w:hAnsi="Times New Roman" w:cs="Times New Roman"/>
          <w:i/>
          <w:iCs/>
          <w:color w:val="000000" w:themeColor="text1"/>
        </w:rPr>
        <w:t>et al</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Y051bT4xMzUyPC9SZWNOdW0+PERpc3BsYXlUZXh0PlszODZdPC9EaXNwbGF5VGV4dD48cmVjb3Jk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PEVuZE5vdGU+PENpdGU+PEF1dGhvcj5IYXllcjwvQXV0aG9yPjxZZWFyPjIwMjA8L1llYXI+PFJl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[386]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also reported an association between the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virulence gene and IncFI plasmids from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obtained from pigs in the </w:t>
      </w:r>
      <w:r w:rsidR="007E068A" w:rsidRPr="00F8362A">
        <w:rPr>
          <w:rFonts w:ascii="Times New Roman" w:hAnsi="Times New Roman" w:cs="Times New Roman"/>
          <w:color w:val="000000" w:themeColor="text1"/>
        </w:rPr>
        <w:t xml:space="preserve">U.S. </w:t>
      </w:r>
      <w:r w:rsidRPr="00F8362A">
        <w:rPr>
          <w:rFonts w:ascii="Times New Roman" w:hAnsi="Times New Roman" w:cs="Times New Roman"/>
          <w:color w:val="000000" w:themeColor="text1"/>
        </w:rPr>
        <w:t xml:space="preserve"> The virulence gene,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was indicated to be frequently associated with sepsis and urinary tract infections in humans </w:t>
      </w:r>
      <w:r w:rsidRPr="00F8362A">
        <w:rPr>
          <w:rFonts w:ascii="Times New Roman" w:hAnsi="Times New Roman" w:cs="Times New Roman"/>
          <w:color w:val="000000" w:themeColor="text1"/>
        </w:rPr>
        <w:fldChar w:fldCharType="begin">
          <w:fldData xml:space="preserve">PEVuZE5vdGU+PENpdGU+PEF1dGhvcj5BYmQgRWwtQmFreTwvQXV0aG9yPjxZZWFyPjIwMjA8L1ll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=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PEVuZE5vdGU+PENpdGU+PEF1dGhvcj5BYmQgRWwtQmFreTwvQXV0aG9yPjxZZWFyPjIwMjA8L1ll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=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[537, 541]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Thus</w:t>
      </w:r>
      <w:r w:rsidRPr="00F8362A">
        <w:rPr>
          <w:rFonts w:ascii="Times New Roman" w:hAnsi="Times New Roman" w:cs="Times New Roman"/>
          <w:color w:val="000000" w:themeColor="text1"/>
          <w:u w:val="single"/>
        </w:rPr>
        <w:t>,</w:t>
      </w:r>
      <w:r w:rsidRPr="00F8362A">
        <w:rPr>
          <w:rFonts w:ascii="Times New Roman" w:hAnsi="Times New Roman" w:cs="Times New Roman"/>
          <w:color w:val="000000" w:themeColor="text1"/>
        </w:rPr>
        <w:t xml:space="preserve"> co-location favors the clonal and horizontal spread of the virulence and resistance genes and may cause a significant clinical impact on people consuming raw milk. In addition to detecting the virulence gene in each strain, in silico assessment of the pathogenicity of the bacteria to human host predicted that all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 highly likely (probability &gt; 0.92) to be a human pathogen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&lt;EndNote&gt;&lt;Cite&gt;&lt;Author&gt;Cosentino&lt;/Author&gt;&lt;Year&gt;2013&lt;/Year&gt;&lt;RecNum&gt;1342&lt;/RecNum&gt;&lt;DisplayText&gt;[520]&lt;/DisplayText&gt;&lt;record&gt;&lt;rec-number&gt;1342&lt;/rec-number&gt;&lt;foreign-keys&gt;&lt;key app="EN" db-id="d0pftxxtcv2zryee25dxxrvva9rst2fapd05" timestamp="1675114599"&gt;1342&lt;/key&gt;&lt;/foreign-keys&gt;&lt;ref-type name="Journal Article"&gt;17&lt;/ref-type&gt;&lt;contributors&gt;&lt;authors&gt;&lt;author&gt;Cosentino, S.&lt;/author&gt;&lt;author&gt;Voldby Larsen, M.&lt;/author&gt;&lt;author&gt;Moller Aarestrup, F.&lt;/author&gt;&lt;author&gt;Lund, O.&lt;/author&gt;&lt;/authors&gt;&lt;/contributors&gt;&lt;auth-address&gt;Center for Biological Sequence Analysis, Department of Systems Biology, Technical University of Denmark, Kgs. Lyngby, Denmark.&lt;/auth-address&gt;&lt;titles&gt;&lt;title&gt;PathogenFinder--distinguishing friend from foe using bacterial whole genome sequence data&lt;/title&gt;&lt;secondary-title&gt;PLoS One&lt;/secondary-title&gt;&lt;/titles&gt;&lt;periodical&gt;&lt;full-title&gt;PLoS One&lt;/full-title&gt;&lt;/periodical&gt;&lt;pages&gt;e77302&lt;/pages&gt;&lt;volume&gt;8&lt;/volume&gt;&lt;number&gt;10&lt;/number&gt;&lt;edition&gt;20131028&lt;/edition&gt;&lt;keywords&gt;&lt;keyword&gt;Algorithms&lt;/keyword&gt;&lt;keyword&gt;Bacteria/classification/*genetics/*pathogenicity&lt;/keyword&gt;&lt;keyword&gt;Bacterial Proteins/classification/*genetics&lt;/keyword&gt;&lt;keyword&gt;*Genome, Bacterial&lt;/keyword&gt;&lt;keyword&gt;Humans&lt;/keyword&gt;&lt;keyword&gt;Models, Genetic&lt;/keyword&gt;&lt;keyword&gt;Multigene Family&lt;/keyword&gt;&lt;keyword&gt;*Software&lt;/keyword&gt;&lt;keyword&gt;Virulence Factors/genetics&lt;/keyword&gt;&lt;/keywords&gt;&lt;dates&gt;&lt;year&gt;2013&lt;/year&gt;&lt;/dates&gt;&lt;isbn&gt;1932-6203 (Electronic)&amp;#xD;1932-6203 (Linking)&lt;/isbn&gt;&lt;accession-num&gt;24204795&lt;/accession-num&gt;&lt;urls&gt;&lt;related-urls&gt;&lt;url&gt;https://www.ncbi.nlm.nih.gov/pubmed/24204795&lt;/url&gt;&lt;/related-urls&gt;&lt;/urls&gt;&lt;custom1&gt;Competing Interests: The authors have declared that no competing interests exist.&lt;/custom1&gt;&lt;custom2&gt;PMC3810466&lt;/custom2&gt;&lt;electronic-resource-num&gt;10.1371/journal.pone.0077302&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[520]</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 E. coli</w:t>
      </w:r>
      <w:r w:rsidRPr="00F8362A">
        <w:rPr>
          <w:rFonts w:ascii="Times New Roman" w:hAnsi="Times New Roman" w:cs="Times New Roman"/>
          <w:color w:val="000000" w:themeColor="text1"/>
        </w:rPr>
        <w:t xml:space="preserve"> is one of the most important milk borne human pathogens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 ExcludeYear="1"&gt;&lt;Author&gt;(WHO)&lt;/Author&gt;&lt;Year&gt;2018&lt;/Year&gt;&lt;RecNum&gt;661&lt;/RecNum&gt;&lt;DisplayText&gt;[542]&lt;/DisplayText&gt;&lt;record&gt;&lt;rec-number&gt;661&lt;/rec-number&gt;&lt;foreign-keys&gt;&lt;key app="EN" db-id="d0pftxxtcv2zryee25dxxrvva9rst2fapd05" timestamp="1623079428"&gt;661&lt;/key&gt;&lt;/foreign-keys&gt;&lt;ref-type name="Journal Article"&gt;17&lt;/ref-type&gt;&lt;contributors&gt;&lt;authors&gt;&lt;author&gt;World Health Organization (WHO)&lt;/author&gt;&lt;/authors&gt;&lt;/contributors&gt;&lt;titles&gt;&lt;title&gt;E. coli Fact sheet &lt;/title&gt;&lt;/titles&gt;&lt;dates&gt;&lt;year&gt;2018&lt;/year&gt;&lt;/dates&gt;&lt;urls&gt;&lt;related-urls&gt;&lt;url&gt;https://www.who.int/news-room/fact-sheets/detail/e-coli&lt;/url&gt;&lt;/related-urls&gt;&lt;/urls&gt;&lt;/record&gt;&lt;/Cite&gt;&lt;/EndNote&gt;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[542]</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causes a wide range of severe infections in humans</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 ExcludeYear="1"&gt;&lt;Author&gt;Lim&lt;/Author&gt;&lt;Year&gt;2010&lt;/Year&gt;&lt;RecNum&gt;660&lt;/RecNum&gt;&lt;DisplayText&gt;[196]&lt;/DisplayText&gt;&lt;record&gt;&lt;rec-number&gt;660&lt;/rec-number&gt;&lt;foreign-keys&gt;&lt;key app="EN" db-id="d0pftxxtcv2zryee25dxxrvva9rst2fapd05" timestamp="1623079086"&gt;660&lt;/key&gt;&lt;/foreign-keys&gt;&lt;ref-type name="Journal Article"&gt;17&lt;/ref-type&gt;&lt;contributors&gt;&lt;authors&gt;&lt;author&gt;Lim, J. Y.&lt;/author&gt;&lt;author&gt;Yoon, J.&lt;/author&gt;&lt;author&gt;Hovde, C. J.&lt;/author&gt;&lt;/authors&gt;&lt;/contributors&gt;&lt;auth-address&gt;Department of Microbiology, Molecular Biology, and Biochemistry, University of Idaho, Moscow, ID 83844, USA.&lt;/auth-address&gt;&lt;titles&gt;&lt;title&gt;A brief overview of Escherichia coli O157:H7 and its plasmid O157&lt;/title&gt;&lt;secondary-title&gt;J Microbiol Biotechnol&lt;/secondary-title&gt;&lt;/titles&gt;&lt;periodical&gt;&lt;full-title&gt;J Microbiol Biotechnol&lt;/full-title&gt;&lt;/periodical&gt;&lt;pages&gt;5-14&lt;/pages&gt;&lt;volume&gt;20&lt;/volume&gt;&lt;number&gt;1&lt;/number&gt;&lt;keywords&gt;&lt;keyword&gt;Animals&lt;/keyword&gt;&lt;keyword&gt;Cattle/microbiology&lt;/keyword&gt;&lt;keyword&gt;Disease Reservoirs/microbiology&lt;/keyword&gt;&lt;keyword&gt;Escherichia coli Infections/epidemiology/*microbiology/transmission&lt;/keyword&gt;&lt;keyword&gt;Escherichia coli O157/*genetics/metabolism/pathogenicity&lt;/keyword&gt;&lt;keyword&gt;Humans&lt;/keyword&gt;&lt;keyword&gt;Plasmids/*genetics/metabolism&lt;/keyword&gt;&lt;keyword&gt;Virulence Factors/genetics/metabolism&lt;/keyword&gt;&lt;/keywords&gt;&lt;dates&gt;&lt;year&gt;2010&lt;/year&gt;&lt;pub-dates&gt;&lt;date&gt;Jan&lt;/date&gt;&lt;/pub-dates&gt;&lt;/dates&gt;&lt;isbn&gt;1017-7825 (Print)&amp;#xD;1017-7825 (Linking)&lt;/isbn&gt;&lt;accession-num&gt;20134227&lt;/accession-num&gt;&lt;urls&gt;&lt;related-urls&gt;&lt;url&gt;https://www.ncbi.nlm.nih.gov/pubmed/20134227&lt;/url&gt;&lt;/related-urls&gt;&lt;/urls&gt;&lt;custom2&gt;PMC3645889&lt;/custom2&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[196]</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and is also among the frequent cause of environmental mastitis in dairy cattle </w:t>
      </w:r>
      <w:r w:rsidRPr="00F8362A">
        <w:rPr>
          <w:rFonts w:ascii="Times New Roman" w:hAnsi="Times New Roman" w:cs="Times New Roman"/>
          <w:color w:val="000000" w:themeColor="text1"/>
        </w:rPr>
        <w:fldChar w:fldCharType="begin"/>
      </w:r>
      <w:r w:rsidR="00E41269" w:rsidRPr="00F8362A">
        <w:rPr>
          <w:rFonts w:ascii="Times New Roman" w:hAnsi="Times New Roman" w:cs="Times New Roman"/>
          <w:color w:val="000000" w:themeColor="text1"/>
        </w:rPr>
        <w:instrText xml:space="preserve"> ADDIN EN.CITE &lt;EndNote&gt;&lt;Cite ExcludeYear="1"&gt;&lt;Author&gt;Herry&lt;/Author&gt;&lt;Year&gt;2017&lt;/Year&gt;&lt;RecNum&gt;659&lt;/RecNum&gt;&lt;DisplayText&gt;[197]&lt;/DisplayText&gt;&lt;record&gt;&lt;rec-number&gt;659&lt;/rec-number&gt;&lt;foreign-keys&gt;&lt;key app="EN" db-id="d0pftxxtcv2zryee25dxxrvva9rst2fapd05" timestamp="1623078957"&gt;659&lt;/key&gt;&lt;/foreign-keys&gt;&lt;ref-type name="Journal Article"&gt;17&lt;/ref-type&gt;&lt;contributors&gt;&lt;authors&gt;&lt;author&gt;Herry, V., Gitton, C., Tabouret, G. et al. Local immunization impacts the response of dairy cows to Escherichia coli mastitis&lt;/author&gt;&lt;/authors&gt;&lt;/contributors&gt;&lt;titles&gt;&lt;title&gt;Local immunization impacts the response of dairy cows to Escherichia coli mastitis&lt;/title&gt;&lt;secondary-title&gt;Sci Rep &lt;/secondary-title&gt;&lt;/titles&gt;&lt;volume&gt;7&lt;/volume&gt;&lt;number&gt;3441&lt;/number&gt;&lt;dates&gt;&lt;year&gt;2017&lt;/year&gt;&lt;/dates&gt;&lt;urls&gt;&lt;/urls&gt;&lt;electronic-resource-num&gt;https://doi.org/10.1038/s41598-017-03724-7&lt;/electronic-resource-num&gt;&lt;/record&gt;&lt;/Cite&gt;&lt;/EndNote&gt;</w:instrText>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[197]</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along with colibacillosis in calves [6]. Thus, the presence of multiple ARGs, combined with the presence of virulence factors, make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 greater threat to human health. </w:t>
      </w:r>
      <w:r w:rsidRPr="00F8362A">
        <w:rPr>
          <w:rFonts w:ascii="Times New Roman" w:hAnsi="Times New Roman" w:cs="Times New Roman"/>
          <w:color w:val="000000" w:themeColor="text1"/>
        </w:rPr>
        <w:lastRenderedPageBreak/>
        <w:t xml:space="preserve">Furthermore, the detection of potential pathogenic and MDR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E.coli</w:t>
      </w:r>
      <w:r w:rsidRPr="00F8362A">
        <w:rPr>
          <w:rFonts w:ascii="Times New Roman" w:hAnsi="Times New Roman" w:cs="Times New Roman"/>
          <w:color w:val="000000" w:themeColor="text1"/>
        </w:rPr>
        <w:t xml:space="preserve"> in this study supports the argument about the possible convergence between ESBL-production and virulence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&lt;EndNote&gt;&lt;Cite&gt;&lt;Author&gt;De Koster&lt;/Author&gt;&lt;Year&gt;2022&lt;/Year&gt;&lt;RecNum&gt;1366&lt;/RecNum&gt;&lt;DisplayText&gt;[543]&lt;/DisplayText&gt;&lt;record&gt;&lt;rec-number&gt;1366&lt;/rec-number&gt;&lt;foreign-keys&gt;&lt;key app="EN" db-id="d0pftxxtcv2zryee25dxxrvva9rst2fapd05" timestamp="1675526496"&gt;1366&lt;/key&gt;&lt;/foreign-keys&gt;&lt;ref-type name="Journal Article"&gt;17&lt;/ref-type&gt;&lt;contributors&gt;&lt;authors&gt;&lt;author&gt;De Koster, S.&lt;/author&gt;&lt;author&gt;Rodriguez Ruiz, J. P.&lt;/author&gt;&lt;author&gt;Rajakani, S. G.&lt;/author&gt;&lt;author&gt;Lammens, C.&lt;/author&gt;&lt;author&gt;Glupczynski, Y.&lt;/author&gt;&lt;author&gt;Goossens, H.&lt;/author&gt;&lt;author&gt;Xavier, B. B.&lt;/author&gt;&lt;/authors&gt;&lt;/contributors&gt;&lt;auth-address&gt;Laboratory of Medical Microbiology, Vaccine and Infectious Disease Institute, University of Antwerp, Antwerp, Belgium.&lt;/auth-address&gt;&lt;titles&gt;&lt;title&gt;Diversity in the Characteristics of Klebsiella pneumoniae ST101 of Human, Environmental, and Animal Origin&lt;/title&gt;&lt;secondary-title&gt;Front Microbiol&lt;/secondary-title&gt;&lt;/titles&gt;&lt;periodical&gt;&lt;full-title&gt;Front Microbiol&lt;/full-title&gt;&lt;/periodical&gt;&lt;pages&gt;838207&lt;/pages&gt;&lt;volume&gt;13&lt;/volume&gt;&lt;edition&gt;20220210&lt;/edition&gt;&lt;keywords&gt;&lt;keyword&gt;Klebsiella pneumoniae ST101&lt;/keyword&gt;&lt;keyword&gt;community&lt;/keyword&gt;&lt;keyword&gt;environment&lt;/keyword&gt;&lt;keyword&gt;hospital&lt;/keyword&gt;&lt;keyword&gt;livestock&lt;/keyword&gt;&lt;keyword&gt;one health&lt;/keyword&gt;&lt;/keywords&gt;&lt;dates&gt;&lt;year&gt;2022&lt;/year&gt;&lt;/dates&gt;&lt;isbn&gt;1664-302X (Print)&amp;#xD;1664-302X (Electronic)&amp;#xD;1664-302X (Linking)&lt;/isbn&gt;&lt;accession-num&gt;35222344&lt;/accession-num&gt;&lt;urls&gt;&lt;related-urls&gt;&lt;url&gt;https://www.ncbi.nlm.nih.gov/pubmed/35222344&lt;/url&gt;&lt;/related-urls&gt;&lt;/urls&gt;&lt;custom1&gt;The authors declare that the research was conducted in the absence of any commercial or financial relationships that could be construed as a potential conflict of interest.&lt;/custom1&gt;&lt;custom2&gt;PMC8866942&lt;/custom2&gt;&lt;electronic-resource-num&gt;10.3389/fmicb.2022.838207&lt;/electronic-resource-num&gt;&lt;remote-database-name&gt;PubMed-no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222EA9A2" w14:textId="77777777" w:rsidR="00E14BCC" w:rsidRPr="00F8362A" w:rsidRDefault="00E14BCC" w:rsidP="00E14BCC">
      <w:pPr>
        <w:autoSpaceDE w:val="0"/>
        <w:autoSpaceDN w:val="0"/>
        <w:adjustRightInd w:val="0"/>
        <w:spacing w:line="360" w:lineRule="auto"/>
        <w:rPr>
          <w:rFonts w:ascii="Times New Roman" w:hAnsi="Times New Roman" w:cs="Times New Roman"/>
          <w:b/>
          <w:bCs/>
          <w:color w:val="000000" w:themeColor="text1"/>
          <w:u w:val="single"/>
        </w:rPr>
      </w:pPr>
    </w:p>
    <w:p w14:paraId="732E7714" w14:textId="4F2E46AC"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 that showed resistance to nine antibiotics was found to have the same resistant pattern as most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retrieved from fecal samples from the same farm (Farm A), suggesting possible fecal contamination of the bulk tank milk from the cow. </w:t>
      </w:r>
      <w:r w:rsidR="000D2B06" w:rsidRPr="00F8362A">
        <w:rPr>
          <w:rFonts w:ascii="Times New Roman" w:hAnsi="Times New Roman" w:cs="Times New Roman"/>
          <w:color w:val="000000" w:themeColor="text1"/>
        </w:rPr>
        <w:t>Similarly</w:t>
      </w:r>
      <w:r w:rsidRPr="00F8362A">
        <w:rPr>
          <w:rFonts w:ascii="Times New Roman" w:hAnsi="Times New Roman" w:cs="Times New Roman"/>
          <w:color w:val="000000" w:themeColor="text1"/>
        </w:rPr>
        <w:t xml:space="preserve">, WGS analysis of this isolate identified eleven different ARGs, including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 xml:space="preserve">(A)(macrolide phosphotransferases), </w:t>
      </w:r>
      <w:r w:rsidRPr="00F8362A">
        <w:rPr>
          <w:rFonts w:ascii="Times New Roman" w:hAnsi="Times New Roman" w:cs="Times New Roman"/>
          <w:i/>
          <w:color w:val="000000" w:themeColor="text1"/>
        </w:rPr>
        <w:t>aad</w:t>
      </w:r>
      <w:r w:rsidRPr="00F8362A">
        <w:rPr>
          <w:rFonts w:ascii="Times New Roman" w:hAnsi="Times New Roman" w:cs="Times New Roman"/>
          <w:iCs/>
          <w:color w:val="000000" w:themeColor="text1"/>
        </w:rPr>
        <w:t>A1</w:t>
      </w:r>
      <w:r w:rsidRPr="00F8362A">
        <w:rPr>
          <w:rFonts w:ascii="Times New Roman" w:hAnsi="Times New Roman" w:cs="Times New Roman"/>
          <w:color w:val="000000" w:themeColor="text1"/>
        </w:rPr>
        <w:t xml:space="preserve">(aminoglycoside nucleotidyltransferase), </w:t>
      </w:r>
      <w:r w:rsidRPr="00F8362A">
        <w:rPr>
          <w:rFonts w:ascii="Times New Roman" w:hAnsi="Times New Roman" w:cs="Times New Roman"/>
          <w:i/>
          <w:color w:val="000000" w:themeColor="text1"/>
        </w:rPr>
        <w:t>dfr</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(dihydrofolate reductase), and </w:t>
      </w:r>
      <w:r w:rsidRPr="00F8362A">
        <w:rPr>
          <w:rFonts w:ascii="Times New Roman" w:hAnsi="Times New Roman" w:cs="Times New Roman"/>
          <w:i/>
          <w:color w:val="000000" w:themeColor="text1"/>
        </w:rPr>
        <w:t>sul</w:t>
      </w:r>
      <w:r w:rsidRPr="00F8362A">
        <w:rPr>
          <w:rFonts w:ascii="Times New Roman" w:hAnsi="Times New Roman" w:cs="Times New Roman"/>
          <w:iCs/>
          <w:color w:val="000000" w:themeColor="text1"/>
        </w:rPr>
        <w:t>1</w:t>
      </w:r>
      <w:r w:rsidRPr="00F8362A">
        <w:rPr>
          <w:rFonts w:ascii="Times New Roman" w:hAnsi="Times New Roman" w:cs="Times New Roman"/>
          <w:color w:val="000000" w:themeColor="text1"/>
        </w:rPr>
        <w:t xml:space="preserve">(dihydropteroate synthase) which was detected only in this isolate. Multiple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with the same serotype (045:H25), and sequence types (ST2325) were isolated from a fecal sample obtained from the same farm. Detection of the same serotypes and sequence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fecal samples strongly indicates fecal contamination of the BTM. This highlights the importance of implementing hygiene and sanitation measures to prevent contamination and reduce the risk of transmission of pathogenic or commensal MDR bacteria to humans.</w:t>
      </w:r>
    </w:p>
    <w:p w14:paraId="589B2231" w14:textId="77777777" w:rsidR="00E14BCC" w:rsidRPr="00F8362A" w:rsidRDefault="00E14BCC" w:rsidP="00E14BCC">
      <w:pPr>
        <w:autoSpaceDE w:val="0"/>
        <w:autoSpaceDN w:val="0"/>
        <w:adjustRightInd w:val="0"/>
        <w:spacing w:line="360" w:lineRule="auto"/>
        <w:rPr>
          <w:rFonts w:ascii="Times New Roman" w:hAnsi="Times New Roman" w:cs="Times New Roman"/>
          <w:b/>
          <w:bCs/>
          <w:color w:val="000000" w:themeColor="text1"/>
          <w:u w:val="single"/>
        </w:rPr>
      </w:pPr>
    </w:p>
    <w:p w14:paraId="527B893E" w14:textId="0C548CB1" w:rsidR="00E14BCC" w:rsidRPr="00F8362A" w:rsidRDefault="00E14BCC" w:rsidP="00E14BCC">
      <w:pPr>
        <w:spacing w:line="360" w:lineRule="auto"/>
        <w:rPr>
          <w:rFonts w:ascii="Times New Roman" w:hAnsi="Times New Roman" w:cs="Times New Roman"/>
          <w:color w:val="000000" w:themeColor="text1"/>
        </w:rPr>
      </w:pPr>
      <w:bookmarkStart w:id="206" w:name="_Hlk126655548"/>
      <w:r w:rsidRPr="00F8362A">
        <w:rPr>
          <w:rFonts w:ascii="Times New Roman" w:hAnsi="Times New Roman" w:cs="Times New Roman"/>
          <w:color w:val="000000" w:themeColor="text1"/>
        </w:rPr>
        <w:t xml:space="preserve">Unlike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the two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did not exhibit acquired multi-drug resistance phenotypes.</w:t>
      </w:r>
      <w:r w:rsidRPr="00F8362A">
        <w:rPr>
          <w:rFonts w:ascii="Times New Roman" w:eastAsiaTheme="minorEastAsia" w:hAnsi="Times New Roman" w:cs="Times New Roman"/>
          <w:color w:val="000000" w:themeColor="text1"/>
          <w:kern w:val="24"/>
        </w:rPr>
        <w:t xml:space="preserve"> </w:t>
      </w:r>
      <w:r w:rsidRPr="00F8362A">
        <w:rPr>
          <w:rFonts w:ascii="Times New Roman" w:hAnsi="Times New Roman" w:cs="Times New Roman"/>
          <w:color w:val="000000" w:themeColor="text1"/>
        </w:rPr>
        <w:t xml:space="preserve">However, the detected resistance genotypes of the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isolates were consistent with their expressed phenotypes. The presence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even without MDR phenotypes, is still a concern as it can contribute to the spread of antibiotic resistance </w:t>
      </w:r>
      <w:r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PEVuZE5vdGU+PENpdGU+PEF1dGhvcj5OYXZvbi1WZW5lemlhPC9BdXRob3I+PFllYXI+MjAxNzwv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Both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strains harbored three beta-lactamase encoding genes, two ESBL genotypes, and one non-ESBL genotype. The detection of non-ESBL or narrow spectrum beta-lactamase, </w:t>
      </w:r>
      <w:r w:rsidRPr="00F8362A">
        <w:rPr>
          <w:rFonts w:ascii="Times New Roman" w:hAnsi="Times New Roman" w:cs="Times New Roman"/>
          <w:i/>
          <w:color w:val="000000" w:themeColor="text1"/>
        </w:rPr>
        <w:t>bla</w:t>
      </w:r>
      <w:r w:rsidRPr="00F8362A">
        <w:rPr>
          <w:rFonts w:ascii="Times New Roman" w:hAnsi="Times New Roman" w:cs="Times New Roman"/>
          <w:bCs/>
          <w:color w:val="000000" w:themeColor="text1"/>
          <w:vertAlign w:val="subscript"/>
        </w:rPr>
        <w:t>TEM-1B</w:t>
      </w:r>
      <w:r w:rsidRPr="00F8362A">
        <w:rPr>
          <w:rFonts w:ascii="Times New Roman" w:hAnsi="Times New Roman" w:cs="Times New Roman"/>
          <w:bCs/>
          <w:color w:val="000000" w:themeColor="text1"/>
        </w:rPr>
        <w:t xml:space="preserve">  </w:t>
      </w:r>
      <w:r w:rsidRPr="00F8362A">
        <w:rPr>
          <w:rFonts w:ascii="Times New Roman" w:hAnsi="Times New Roman" w:cs="Times New Roman"/>
          <w:color w:val="000000" w:themeColor="text1"/>
        </w:rPr>
        <w:t xml:space="preserve">in one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SHV-2</w:t>
      </w:r>
      <w:r w:rsidRPr="00F8362A">
        <w:rPr>
          <w:rFonts w:ascii="Times New Roman" w:hAnsi="Times New Roman" w:cs="Times New Roman"/>
          <w:color w:val="000000" w:themeColor="text1"/>
        </w:rPr>
        <w:t xml:space="preserve"> in the other strain is consistent with the established literature as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are inherently resistant to penicillin </w:t>
      </w:r>
      <w:r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&lt;EndNote&gt;&lt;Cite&gt;&lt;Author&gt;Paterson&lt;/Author&gt;&lt;Year&gt;2006&lt;/Year&gt;&lt;RecNum&gt;1368&lt;/RecNum&gt;&lt;DisplayText&gt;[431]&lt;/DisplayText&gt;&lt;record&gt;&lt;rec-number&gt;1368&lt;/rec-number&gt;&lt;foreign-keys&gt;&lt;key app="EN" db-id="d0pftxxtcv2zryee25dxxrvva9rst2fapd05" timestamp="1675697366"&gt;1368&lt;/key&gt;&lt;/foreign-keys&gt;&lt;ref-type name="Journal Article"&gt;17&lt;/ref-type&gt;&lt;contributors&gt;&lt;authors&gt;&lt;author&gt;Paterson, D. L.&lt;/author&gt;&lt;/authors&gt;&lt;/contributors&gt;&lt;auth-address&gt;Antibiotic Management Program, University of Pittsburgh Medical Center, Pittsburgh, PA, USA. patersond@dom.pitt.edu&lt;/auth-address&gt;&lt;titles&gt;&lt;title&gt;Resistance in gram-negative bacteria: Enterobacteriaceae&lt;/title&gt;&lt;secondary-title&gt;Am J Infect Control&lt;/secondary-title&gt;&lt;/titles&gt;&lt;periodical&gt;&lt;full-title&gt;Am J Infect Control&lt;/full-title&gt;&lt;/periodical&gt;&lt;pages&gt;S20-8; discussion S64-73&lt;/pages&gt;&lt;volume&gt;34&lt;/volume&gt;&lt;number&gt;5 Suppl 1&lt;/number&gt;&lt;keywords&gt;&lt;keyword&gt;Carbapenems/metabolism/therapeutic use&lt;/keyword&gt;&lt;keyword&gt;Community-Acquired Infections/drug therapy/microbiology&lt;/keyword&gt;&lt;keyword&gt;Enterobacteriaceae/*drug effects/enzymology&lt;/keyword&gt;&lt;keyword&gt;Enterobacteriaceae Infections/drug therapy&lt;/keyword&gt;&lt;keyword&gt;Humans&lt;/keyword&gt;&lt;keyword&gt;Quinolones/metabolism&lt;/keyword&gt;&lt;keyword&gt;beta-Lactam Resistance/*physiology&lt;/keyword&gt;&lt;keyword&gt;beta-Lactamases/*metabolism&lt;/keyword&gt;&lt;/keywords&gt;&lt;dates&gt;&lt;year&gt;2006&lt;/year&gt;&lt;pub-dates&gt;&lt;date&gt;Jun&lt;/date&gt;&lt;/pub-dates&gt;&lt;/dates&gt;&lt;isbn&gt;0196-6553 (Print)&amp;#xD;0196-6553 (Linking)&lt;/isbn&gt;&lt;accession-num&gt;16813978&lt;/accession-num&gt;&lt;urls&gt;&lt;related-urls&gt;&lt;url&gt;https://www.ncbi.nlm.nih.gov/pubmed/16813978&lt;/url&gt;&lt;/related-urls&gt;&lt;/urls&gt;&lt;electronic-resource-num&gt;10.1016/j.ajic.2006.05.238&lt;/electronic-resource-num&gt;&lt;remote-database-name&gt;Medline&lt;/remote-database-name&gt;&lt;remote-database-provider&gt;NLM&lt;/remote-database-provider&gt;&lt;/record&gt;&lt;/Cite&gt;&lt;/EndNote&gt;</w:instrText>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[431]</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Detection of multiple resistance genes to beta-lactam antibiotics suggests that these isolates have accumulated multiple mechanisms for resistance to beta-lactam antibiotics. The observed ESBL phenotypes might be mediated by </w:t>
      </w:r>
      <w:r w:rsidRPr="00F8362A">
        <w:rPr>
          <w:rFonts w:ascii="Times New Roman" w:hAnsi="Times New Roman" w:cs="Times New Roman"/>
          <w:i/>
          <w:color w:val="000000" w:themeColor="text1"/>
        </w:rPr>
        <w:t>bla</w:t>
      </w:r>
      <w:r w:rsidRPr="00F8362A">
        <w:rPr>
          <w:rFonts w:ascii="Times New Roman" w:hAnsi="Times New Roman" w:cs="Times New Roman"/>
          <w:bCs/>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SHV-62</w:t>
      </w:r>
      <w:r w:rsidRPr="00F8362A">
        <w:rPr>
          <w:rFonts w:ascii="Times New Roman" w:hAnsi="Times New Roman" w:cs="Times New Roman"/>
          <w:color w:val="000000" w:themeColor="text1"/>
        </w:rPr>
        <w:t xml:space="preserve"> in ST867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CTX-M-1</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SHV-40</w:t>
      </w:r>
      <w:r w:rsidRPr="00F8362A">
        <w:rPr>
          <w:rFonts w:ascii="Times New Roman" w:hAnsi="Times New Roman" w:cs="Times New Roman"/>
          <w:color w:val="000000" w:themeColor="text1"/>
        </w:rPr>
        <w:t xml:space="preserve"> in the novel strain </w:t>
      </w:r>
      <w:r w:rsidRPr="00F8362A">
        <w:rPr>
          <w:rFonts w:ascii="Times New Roman" w:hAnsi="Times New Roman" w:cs="Times New Roman"/>
          <w:color w:val="000000" w:themeColor="text1"/>
        </w:rPr>
        <w:fldChar w:fldCharType="begin">
          <w:fldData xml:space="preserve">PEVuZE5vdGU+PENpdGU+PEF1dGhvcj5CdXNoPC9BdXRob3I+PFllYXI+MjAyMDwvWWVhcj48UmVj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PEVuZE5vdGU+PENpdGU+PEF1dGhvcj5CdXNoPC9BdXRob3I+PFllYXI+MjAyMDwvWWVhcj48UmVj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[544]</w:t>
      </w:r>
      <w:r w:rsidRPr="00F8362A">
        <w:rPr>
          <w:rFonts w:ascii="Times New Roman" w:hAnsi="Times New Roman" w:cs="Times New Roman"/>
          <w:color w:val="000000" w:themeColor="text1"/>
        </w:rPr>
        <w:fldChar w:fldCharType="end"/>
      </w:r>
      <w:r w:rsidR="007E068A" w:rsidRPr="00F8362A">
        <w:rPr>
          <w:rFonts w:ascii="Times New Roman" w:hAnsi="Times New Roman" w:cs="Times New Roman"/>
          <w:color w:val="000000" w:themeColor="text1"/>
        </w:rPr>
        <w:t xml:space="preserve">. </w:t>
      </w:r>
    </w:p>
    <w:p w14:paraId="168576E8" w14:textId="77777777" w:rsidR="000D2B06" w:rsidRPr="00F8362A" w:rsidRDefault="000D2B06" w:rsidP="00E14BCC">
      <w:pPr>
        <w:spacing w:line="360" w:lineRule="auto"/>
        <w:rPr>
          <w:rFonts w:ascii="Times New Roman" w:hAnsi="Times New Roman" w:cs="Times New Roman"/>
          <w:color w:val="000000" w:themeColor="text1"/>
        </w:rPr>
      </w:pPr>
    </w:p>
    <w:p w14:paraId="684CE863" w14:textId="0C7C898F" w:rsidR="00E14BCC" w:rsidRPr="00F8362A" w:rsidRDefault="000D2B06"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Sequence</w:t>
      </w:r>
      <w:r w:rsidR="00E14BCC" w:rsidRPr="00F8362A">
        <w:rPr>
          <w:rFonts w:ascii="Times New Roman" w:hAnsi="Times New Roman" w:cs="Times New Roman"/>
          <w:color w:val="000000" w:themeColor="text1"/>
        </w:rPr>
        <w:t xml:space="preserve"> typing assigned one of the </w:t>
      </w:r>
      <w:r w:rsidR="00E14BCC" w:rsidRPr="00F8362A">
        <w:rPr>
          <w:rFonts w:ascii="Times New Roman" w:hAnsi="Times New Roman" w:cs="Times New Roman"/>
          <w:i/>
          <w:iCs/>
          <w:color w:val="000000" w:themeColor="text1"/>
        </w:rPr>
        <w:t>Klebsiella</w:t>
      </w:r>
      <w:r w:rsidR="00E14BCC" w:rsidRPr="00F8362A">
        <w:rPr>
          <w:rFonts w:ascii="Times New Roman" w:hAnsi="Times New Roman" w:cs="Times New Roman"/>
          <w:color w:val="000000" w:themeColor="text1"/>
        </w:rPr>
        <w:t xml:space="preserve"> isolate, BM-MK to ST867 but its serotype was news and could not be assigned. The other isolate, DM-MK, was also not assigned to a particular sequence type or serotype, i.e., its genetic makeup or antigenic characteristics did not match any known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subtypes based on its DNA sequence. This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isolate was identified as a novel serotype and sequence type; it was not previously reported in the scientific literature. This finding highlights the importance of continued monitoring and surveillance for the emergence of new strains ESBL-producing bacteria, to detect them early before their spread and inform public health efforts to control  them. </w:t>
      </w:r>
    </w:p>
    <w:p w14:paraId="697C0823"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56510F50" w14:textId="13CA25B5"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In the novel strain,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the ESBL genotypes co-existed with resistance genotypes that mediate resistance to three CIAs, including aminoglycosides (</w:t>
      </w:r>
      <w:r w:rsidRPr="00F8362A">
        <w:rPr>
          <w:rFonts w:ascii="Times New Roman" w:hAnsi="Times New Roman" w:cs="Times New Roman"/>
          <w:i/>
          <w:color w:val="000000" w:themeColor="text1"/>
        </w:rPr>
        <w:t>aph</w:t>
      </w:r>
      <w:r w:rsidRPr="00F8362A">
        <w:rPr>
          <w:rFonts w:ascii="Times New Roman" w:hAnsi="Times New Roman" w:cs="Times New Roman"/>
          <w:color w:val="000000" w:themeColor="text1"/>
        </w:rPr>
        <w:t>(6)-Id), fluoroquinolone (</w:t>
      </w:r>
      <w:r w:rsidRPr="00F8362A">
        <w:rPr>
          <w:rFonts w:ascii="Times New Roman" w:hAnsi="Times New Roman" w:cs="Times New Roman"/>
          <w:i/>
          <w:color w:val="000000" w:themeColor="text1"/>
        </w:rPr>
        <w:t>qnrB19</w:t>
      </w:r>
      <w:r w:rsidRPr="00F8362A">
        <w:rPr>
          <w:rFonts w:ascii="Times New Roman" w:hAnsi="Times New Roman" w:cs="Times New Roman"/>
          <w:color w:val="000000" w:themeColor="text1"/>
        </w:rPr>
        <w:t>), a macrolide (</w:t>
      </w:r>
      <w:r w:rsidRPr="00F8362A">
        <w:rPr>
          <w:rFonts w:ascii="Times New Roman" w:hAnsi="Times New Roman" w:cs="Times New Roman"/>
          <w:i/>
          <w:color w:val="000000" w:themeColor="text1"/>
        </w:rPr>
        <w:t>mph</w:t>
      </w:r>
      <w:r w:rsidRPr="00F8362A">
        <w:rPr>
          <w:rFonts w:ascii="Times New Roman" w:hAnsi="Times New Roman" w:cs="Times New Roman"/>
          <w:color w:val="000000" w:themeColor="text1"/>
        </w:rPr>
        <w:t xml:space="preserve">(A)). However, the corresponding resistance phenotypes were not observed against these antibiotics during AST, suggesting a lack of proper expression of the respective genes. The resistance to sulfisoxazole observed in the ST867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strain may be due to the </w:t>
      </w:r>
      <w:r w:rsidRPr="00F8362A">
        <w:rPr>
          <w:rFonts w:ascii="Times New Roman" w:hAnsi="Times New Roman" w:cs="Times New Roman"/>
          <w:i/>
          <w:color w:val="000000" w:themeColor="text1"/>
        </w:rPr>
        <w:t>oqxAB</w:t>
      </w:r>
      <w:r w:rsidRPr="00F8362A">
        <w:rPr>
          <w:rFonts w:ascii="Times New Roman" w:hAnsi="Times New Roman" w:cs="Times New Roman"/>
          <w:color w:val="000000" w:themeColor="text1"/>
        </w:rPr>
        <w:t xml:space="preserve"> operon, a plasmid-borne multi-drug efflux pump </w:t>
      </w:r>
      <w:r w:rsidRPr="00F8362A">
        <w:rPr>
          <w:rFonts w:ascii="Times New Roman" w:hAnsi="Times New Roman" w:cs="Times New Roman"/>
          <w:color w:val="000000" w:themeColor="text1"/>
        </w:rPr>
        <w:fldChar w:fldCharType="begin">
          <w:fldData xml:space="preserve">PEVuZE5vdGU+PENpdGU+PEF1dGhvcj5MaTwvQXV0aG9yPjxZZWFyPjIwMTk8L1llYXI+PFJlY051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PEVuZE5vdGU+PENpdGU+PEF1dGhvcj5MaTwvQXV0aG9yPjxZZWFyPjIwMTk8L1llYXI+PFJlY051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[473]</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The absence of known genes related to folate antagonists does not rule out the possibility of efflux pump-mediated resistance. Detection of multiple resistance genes in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is consistent with the previous studies and reviews that identified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as a" key trafficker" of multi-drug resistance genes </w:t>
      </w:r>
      <w:r w:rsidRPr="00F8362A">
        <w:rPr>
          <w:rFonts w:ascii="Times New Roman" w:hAnsi="Times New Roman" w:cs="Times New Roman"/>
          <w:color w:val="000000" w:themeColor="text1"/>
        </w:rPr>
        <w:fldChar w:fldCharType="begin">
          <w:fldData xml:space="preserve">PEVuZE5vdGU+PENpdGU+PEF1dGhvcj5XeXJlczwvQXV0aG9yPjxZZWFyPjIwMTg8L1llYXI+PFJl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PEVuZE5vdGU+PENpdGU+PEF1dGhvcj5XeXJlczwvQXV0aG9yPjxZZWFyPjIwMTg8L1llYXI+PFJl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[411, 413, 545]</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p>
    <w:p w14:paraId="7EC55FC7" w14:textId="3B13290A" w:rsidR="00E14BCC" w:rsidRPr="00F8362A" w:rsidRDefault="005F1144"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two</w:t>
      </w:r>
      <w:r w:rsidR="000D4992" w:rsidRPr="00F8362A">
        <w:rPr>
          <w:rFonts w:ascii="Times New Roman" w:hAnsi="Times New Roman" w:cs="Times New Roman"/>
          <w:i/>
          <w:iCs/>
          <w:color w:val="000000" w:themeColor="text1"/>
        </w:rPr>
        <w:t xml:space="preserve">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strains predominately harbored the IncF plasmid families. The predominance of epidemic resistance plasmids (formerly known as narrow host plasmids) in these two strains of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is consistent with the previous findings that reported a frequent association between ESBL-producing </w:t>
      </w:r>
      <w:r w:rsidR="00E14BCC" w:rsidRPr="00F8362A">
        <w:rPr>
          <w:rFonts w:ascii="Times New Roman" w:hAnsi="Times New Roman" w:cs="Times New Roman"/>
          <w:i/>
          <w:color w:val="000000" w:themeColor="text1"/>
        </w:rPr>
        <w:t>Klebsiella</w:t>
      </w:r>
      <w:r w:rsidR="00E14BCC" w:rsidRPr="00F8362A">
        <w:rPr>
          <w:rFonts w:ascii="Times New Roman" w:hAnsi="Times New Roman" w:cs="Times New Roman"/>
          <w:color w:val="000000" w:themeColor="text1"/>
        </w:rPr>
        <w:t xml:space="preserve"> spp. and InF plasmid families  </w:t>
      </w:r>
      <w:r w:rsidR="00E14BCC" w:rsidRPr="00F8362A">
        <w:rPr>
          <w:rFonts w:ascii="Times New Roman" w:hAnsi="Times New Roman" w:cs="Times New Roman"/>
          <w:color w:val="000000" w:themeColor="text1"/>
        </w:rPr>
        <w:fldChar w:fldCharType="begin"/>
      </w:r>
      <w:r w:rsidR="00F93428" w:rsidRPr="00F8362A">
        <w:rPr>
          <w:rFonts w:ascii="Times New Roman" w:hAnsi="Times New Roman" w:cs="Times New Roman"/>
          <w:color w:val="000000" w:themeColor="text1"/>
        </w:rPr>
        <w:instrText xml:space="preserve"> ADDIN EN.CITE &lt;EndNote&gt;&lt;Cite&gt;&lt;Author&gt;Carattoli&lt;/Author&gt;&lt;Year&gt;2009&lt;/Year&gt;&lt;RecNum&gt;1351&lt;/RecNum&gt;&lt;DisplayText&gt;[481]&lt;/DisplayText&gt;&lt;record&gt;&lt;rec-number&gt;1351&lt;/rec-number&gt;&lt;foreign-keys&gt;&lt;key app="EN" db-id="d0pftxxtcv2zryee25dxxrvva9rst2fapd05" timestamp="1675354108"&gt;1351&lt;/key&gt;&lt;/foreign-keys&gt;&lt;ref-type name="Journal Article"&gt;17&lt;/ref-type&gt;&lt;contributors&gt;&lt;authors&gt;&lt;author&gt;Carattoli, A.&lt;/author&gt;&lt;/authors&gt;&lt;/contributors&gt;&lt;auth-address&gt;Department of Infectious, Parasitic and Immune-Mediated Diseases, Istituto Superiore di Sanita, Viale Regina Elena 299, 00161 Rome, Italy. alecara@iss.it&lt;/auth-address&gt;&lt;titles&gt;&lt;title&gt;Resistance plasmid families in Enterobacteriaceae&lt;/title&gt;&lt;secondary-title&gt;Antimicrob Agents Chemother&lt;/secondary-title&gt;&lt;/titles&gt;&lt;periodical&gt;&lt;full-title&gt;Antimicrob Agents Chemother&lt;/full-title&gt;&lt;/periodical&gt;&lt;pages&gt;2227-38&lt;/pages&gt;&lt;volume&gt;53&lt;/volume&gt;&lt;number&gt;6&lt;/number&gt;&lt;edition&gt;20090323&lt;/edition&gt;&lt;keywords&gt;&lt;keyword&gt;Aminoglycosides/pharmacology&lt;/keyword&gt;&lt;keyword&gt;Animals&lt;/keyword&gt;&lt;keyword&gt;Bacterial Proteins/genetics&lt;/keyword&gt;&lt;keyword&gt;Carbapenems/pharmacology&lt;/keyword&gt;&lt;keyword&gt;Drug Resistance, Bacterial/*genetics&lt;/keyword&gt;&lt;keyword&gt;Enterobacteriaceae/drug effects/*genetics&lt;/keyword&gt;&lt;keyword&gt;Humans&lt;/keyword&gt;&lt;keyword&gt;Methyltransferases/genetics&lt;/keyword&gt;&lt;keyword&gt;*Plasmids&lt;/keyword&gt;&lt;keyword&gt;beta-Lactamases/genetics&lt;/keyword&gt;&lt;/keywords&gt;&lt;dates&gt;&lt;year&gt;2009&lt;/year&gt;&lt;pub-dates&gt;&lt;date&gt;Jun&lt;/date&gt;&lt;/pub-dates&gt;&lt;/dates&gt;&lt;isbn&gt;1098-6596 (Electronic)&amp;#xD;0066-4804 (Print)&amp;#xD;0066-4804 (Linking)&lt;/isbn&gt;&lt;accession-num&gt;19307361&lt;/accession-num&gt;&lt;urls&gt;&lt;related-urls&gt;&lt;url&gt;https://www.ncbi.nlm.nih.gov/pubmed/19307361&lt;/url&gt;&lt;/related-urls&gt;&lt;/urls&gt;&lt;custom2&gt;PMC2687249&lt;/custom2&gt;&lt;electronic-resource-num&gt;10.1128/AAC.01707-08&lt;/electronic-resource-num&gt;&lt;remote-database-name&gt;Medline&lt;/remote-database-name&gt;&lt;remote-database-provider&gt;NLM&lt;/remote-database-provider&gt;&lt;/record&gt;&lt;/Cite&gt;&lt;/EndNote&gt;</w:instrText>
      </w:r>
      <w:r w:rsidR="00E14BCC"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[481]</w:t>
      </w:r>
      <w:r w:rsidR="00E14BCC" w:rsidRPr="00F8362A">
        <w:rPr>
          <w:rFonts w:ascii="Times New Roman" w:hAnsi="Times New Roman" w:cs="Times New Roman"/>
          <w:color w:val="000000" w:themeColor="text1"/>
        </w:rPr>
        <w:fldChar w:fldCharType="end"/>
      </w:r>
      <w:r w:rsidR="00E14BCC" w:rsidRPr="00F8362A">
        <w:rPr>
          <w:rFonts w:ascii="Times New Roman" w:hAnsi="Times New Roman" w:cs="Times New Roman"/>
          <w:color w:val="000000" w:themeColor="text1"/>
        </w:rPr>
        <w:t xml:space="preserve">. The IncFII(K) and IncFIB(K) plasmids identified in the novel strain is highly similar to (96-99% nucleotide identity) those plasmids identified from MDR carbapenemase-producing ST258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isolate from a human in Italy </w:t>
      </w:r>
      <w:r w:rsidR="00E14BCC" w:rsidRPr="00F8362A">
        <w:rPr>
          <w:rFonts w:ascii="Times New Roman" w:hAnsi="Times New Roman" w:cs="Times New Roman"/>
          <w:color w:val="000000" w:themeColor="text1"/>
        </w:rPr>
        <w:fldChar w:fldCharType="begin">
          <w:fldData xml:space="preserve">PEVuZE5vdGU+PENpdGU+PEF1dGhvcj5HYXJjaWEtRmVybmFuZGV6PC9BdXRob3I+PFllYXI+MjAx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PEVuZE5vdGU+PENpdGU+PEF1dGhvcj5HYXJjaWEtRmVybmFuZGV6PC9BdXRob3I+PFllYXI+MjAx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00E14BCC" w:rsidRPr="00F8362A">
        <w:rPr>
          <w:rFonts w:ascii="Times New Roman" w:hAnsi="Times New Roman" w:cs="Times New Roman"/>
          <w:color w:val="000000" w:themeColor="text1"/>
        </w:rPr>
      </w:r>
      <w:r w:rsidR="00E14BCC"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[546]</w:t>
      </w:r>
      <w:r w:rsidR="00E14BCC" w:rsidRPr="00F8362A">
        <w:rPr>
          <w:rFonts w:ascii="Times New Roman" w:hAnsi="Times New Roman" w:cs="Times New Roman"/>
          <w:color w:val="000000" w:themeColor="text1"/>
        </w:rPr>
        <w:fldChar w:fldCharType="end"/>
      </w:r>
      <w:r w:rsidR="00E14BCC" w:rsidRPr="00F8362A">
        <w:rPr>
          <w:rFonts w:ascii="Times New Roman" w:hAnsi="Times New Roman" w:cs="Times New Roman"/>
          <w:color w:val="000000" w:themeColor="text1"/>
        </w:rPr>
        <w:t xml:space="preserve">. This suggests closely related epidemic-resistance plasmids are circulating in both animals and humans across the globe. The col440I plasmids that carried </w:t>
      </w:r>
      <w:r w:rsidR="00E14BCC" w:rsidRPr="00F8362A">
        <w:rPr>
          <w:rFonts w:ascii="Times New Roman" w:hAnsi="Times New Roman" w:cs="Times New Roman"/>
          <w:i/>
          <w:color w:val="000000" w:themeColor="text1"/>
        </w:rPr>
        <w:t>qnr</w:t>
      </w:r>
      <w:r w:rsidR="00E14BCC" w:rsidRPr="00F8362A">
        <w:rPr>
          <w:rFonts w:ascii="Times New Roman" w:hAnsi="Times New Roman" w:cs="Times New Roman"/>
          <w:iCs/>
          <w:color w:val="000000" w:themeColor="text1"/>
        </w:rPr>
        <w:t>B19</w:t>
      </w:r>
      <w:r w:rsidR="00E14BCC" w:rsidRPr="00F8362A">
        <w:rPr>
          <w:rFonts w:ascii="Times New Roman" w:hAnsi="Times New Roman" w:cs="Times New Roman"/>
          <w:color w:val="000000" w:themeColor="text1"/>
        </w:rPr>
        <w:t xml:space="preserve">  in the novel strain were similar (91% nucleotide identity ) to the plasmid identified from </w:t>
      </w:r>
      <w:r w:rsidR="00E14BCC" w:rsidRPr="00F8362A">
        <w:rPr>
          <w:rFonts w:ascii="Times New Roman" w:hAnsi="Times New Roman" w:cs="Times New Roman"/>
          <w:i/>
          <w:iCs/>
          <w:color w:val="000000" w:themeColor="text1"/>
        </w:rPr>
        <w:t>K. pneumoniae</w:t>
      </w:r>
      <w:r w:rsidR="00E14BCC" w:rsidRPr="00F8362A">
        <w:rPr>
          <w:rFonts w:ascii="Times New Roman" w:hAnsi="Times New Roman" w:cs="Times New Roman"/>
          <w:color w:val="000000" w:themeColor="text1"/>
        </w:rPr>
        <w:t xml:space="preserve"> isolates from human blood samples in the U.S. (Accession: </w:t>
      </w:r>
      <w:r w:rsidR="00E14BCC" w:rsidRPr="00F8362A">
        <w:rPr>
          <w:rFonts w:ascii="Times New Roman" w:hAnsi="Times New Roman" w:cs="Times New Roman"/>
          <w:bCs/>
          <w:color w:val="000000" w:themeColor="text1"/>
        </w:rPr>
        <w:t>CP023920.</w:t>
      </w:r>
      <w:r w:rsidR="00E14BCC" w:rsidRPr="00F8362A">
        <w:rPr>
          <w:rFonts w:ascii="Times New Roman" w:hAnsi="Times New Roman" w:cs="Times New Roman"/>
          <w:color w:val="000000" w:themeColor="text1"/>
        </w:rPr>
        <w:t>1; the data not published).</w:t>
      </w:r>
    </w:p>
    <w:p w14:paraId="74F84ED3" w14:textId="77777777"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p>
    <w:p w14:paraId="74F4E677" w14:textId="38698533"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were also enriched with virulence determinants (</w:t>
      </w:r>
      <w:r w:rsidRPr="00F8362A">
        <w:rPr>
          <w:rFonts w:ascii="Times New Roman" w:hAnsi="Times New Roman" w:cs="Times New Roman"/>
          <w:i/>
          <w:color w:val="000000" w:themeColor="text1"/>
        </w:rPr>
        <w:t>fim</w:t>
      </w:r>
      <w:r w:rsidRPr="00F8362A">
        <w:rPr>
          <w:rFonts w:ascii="Times New Roman" w:hAnsi="Times New Roman" w:cs="Times New Roman"/>
          <w:iCs/>
          <w:color w:val="000000" w:themeColor="text1"/>
        </w:rPr>
        <w:t>H</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ccI</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clp</w:t>
      </w:r>
      <w:r w:rsidRPr="00F8362A">
        <w:rPr>
          <w:rFonts w:ascii="Times New Roman" w:hAnsi="Times New Roman" w:cs="Times New Roman"/>
          <w:iCs/>
          <w:color w:val="000000" w:themeColor="text1"/>
        </w:rPr>
        <w:t>K1</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Irp</w:t>
      </w:r>
      <w:r w:rsidRPr="00F8362A">
        <w:rPr>
          <w:rFonts w:ascii="Times New Roman" w:hAnsi="Times New Roman" w:cs="Times New Roman"/>
          <w:iCs/>
          <w:color w:val="000000" w:themeColor="text1"/>
        </w:rPr>
        <w:t>2</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fyu</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lang w:val="it-IT"/>
        </w:rPr>
        <w:t>iut</w:t>
      </w:r>
      <w:r w:rsidRPr="00F8362A">
        <w:rPr>
          <w:rFonts w:ascii="Times New Roman" w:hAnsi="Times New Roman" w:cs="Times New Roman"/>
          <w:iCs/>
          <w:color w:val="000000" w:themeColor="text1"/>
          <w:lang w:val="it-IT"/>
        </w:rPr>
        <w:t>A</w:t>
      </w:r>
      <w:r w:rsidRPr="00F8362A">
        <w:rPr>
          <w:rFonts w:ascii="Times New Roman" w:hAnsi="Times New Roman" w:cs="Times New Roman"/>
          <w:color w:val="000000" w:themeColor="text1"/>
          <w:lang w:val="it-IT"/>
        </w:rPr>
        <w:t>,</w:t>
      </w:r>
      <w:r w:rsidRPr="00F8362A">
        <w:rPr>
          <w:rFonts w:ascii="Times New Roman" w:hAnsi="Times New Roman" w:cs="Times New Roman"/>
          <w:color w:val="000000" w:themeColor="text1"/>
        </w:rPr>
        <w:t xml:space="preserve"> </w:t>
      </w:r>
      <w:r w:rsidRPr="00F8362A">
        <w:rPr>
          <w:rFonts w:ascii="Times New Roman" w:hAnsi="Times New Roman" w:cs="Times New Roman"/>
          <w:i/>
          <w:color w:val="000000" w:themeColor="text1"/>
        </w:rPr>
        <w:t>mrk</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that may enhance their pathogenic potential. The siderophore receptor gene (</w:t>
      </w:r>
      <w:r w:rsidRPr="00F8362A">
        <w:rPr>
          <w:rFonts w:ascii="Times New Roman" w:hAnsi="Times New Roman" w:cs="Times New Roman"/>
          <w:i/>
          <w:color w:val="000000" w:themeColor="text1"/>
        </w:rPr>
        <w:t>fyu</w:t>
      </w:r>
      <w:r w:rsidRPr="00F8362A">
        <w:rPr>
          <w:rFonts w:ascii="Times New Roman" w:hAnsi="Times New Roman" w:cs="Times New Roman"/>
          <w:iCs/>
          <w:color w:val="000000" w:themeColor="text1"/>
        </w:rPr>
        <w:t>A</w:t>
      </w:r>
      <w:r w:rsidRPr="00F8362A">
        <w:rPr>
          <w:rFonts w:ascii="Times New Roman" w:hAnsi="Times New Roman" w:cs="Times New Roman"/>
          <w:color w:val="000000" w:themeColor="text1"/>
        </w:rPr>
        <w:t>), the</w:t>
      </w:r>
      <w:r w:rsidRPr="00F8362A">
        <w:rPr>
          <w:rFonts w:ascii="Times New Roman" w:hAnsi="Times New Roman" w:cs="Times New Roman"/>
          <w:color w:val="000000" w:themeColor="text1"/>
          <w:lang w:val="it-IT"/>
        </w:rPr>
        <w:t xml:space="preserve"> Ferric aerobactin receptor gene (</w:t>
      </w:r>
      <w:r w:rsidRPr="00F8362A">
        <w:rPr>
          <w:rFonts w:ascii="Times New Roman" w:hAnsi="Times New Roman" w:cs="Times New Roman"/>
          <w:i/>
          <w:color w:val="000000" w:themeColor="text1"/>
          <w:lang w:val="it-IT"/>
        </w:rPr>
        <w:t>iutA</w:t>
      </w:r>
      <w:r w:rsidRPr="00F8362A">
        <w:rPr>
          <w:rFonts w:ascii="Times New Roman" w:hAnsi="Times New Roman" w:cs="Times New Roman"/>
          <w:color w:val="000000" w:themeColor="text1"/>
          <w:lang w:val="it-IT"/>
        </w:rPr>
        <w:t>), and the iron regulatory protein (</w:t>
      </w:r>
      <w:r w:rsidRPr="00F8362A">
        <w:rPr>
          <w:rFonts w:ascii="Times New Roman" w:hAnsi="Times New Roman" w:cs="Times New Roman"/>
          <w:i/>
          <w:color w:val="000000" w:themeColor="text1"/>
          <w:lang w:val="it-IT"/>
        </w:rPr>
        <w:t>Irp2</w:t>
      </w:r>
      <w:r w:rsidRPr="00F8362A">
        <w:rPr>
          <w:rFonts w:ascii="Times New Roman" w:hAnsi="Times New Roman" w:cs="Times New Roman"/>
          <w:color w:val="000000" w:themeColor="text1"/>
          <w:lang w:val="it-IT"/>
        </w:rPr>
        <w:t>)</w:t>
      </w:r>
      <w:r w:rsidRPr="00F8362A">
        <w:rPr>
          <w:rFonts w:ascii="Times New Roman" w:hAnsi="Times New Roman" w:cs="Times New Roman"/>
          <w:color w:val="000000" w:themeColor="text1"/>
        </w:rPr>
        <w:t xml:space="preserve"> encode proteins associated with iron uptake and metabolism.</w:t>
      </w:r>
      <w:r w:rsidRPr="00F8362A">
        <w:rPr>
          <w:rFonts w:ascii="Times New Roman" w:hAnsi="Times New Roman" w:cs="Times New Roman"/>
          <w:i/>
          <w:iCs/>
          <w:color w:val="000000" w:themeColor="text1"/>
        </w:rPr>
        <w:t xml:space="preserve"> </w:t>
      </w:r>
      <w:r w:rsidRPr="00F8362A">
        <w:rPr>
          <w:rFonts w:ascii="Times New Roman" w:hAnsi="Times New Roman" w:cs="Times New Roman"/>
          <w:color w:val="000000" w:themeColor="text1"/>
        </w:rPr>
        <w:t>Type 1 fimbriae (</w:t>
      </w:r>
      <w:r w:rsidRPr="00F8362A">
        <w:rPr>
          <w:rFonts w:ascii="Times New Roman" w:hAnsi="Times New Roman" w:cs="Times New Roman"/>
          <w:i/>
          <w:iCs/>
          <w:color w:val="000000" w:themeColor="text1"/>
        </w:rPr>
        <w:t>Fim</w:t>
      </w:r>
      <w:r w:rsidRPr="00F8362A">
        <w:rPr>
          <w:rFonts w:ascii="Times New Roman" w:hAnsi="Times New Roman" w:cs="Times New Roman"/>
          <w:color w:val="000000" w:themeColor="text1"/>
        </w:rPr>
        <w:t>H</w:t>
      </w:r>
      <w:r w:rsidRPr="00F8362A">
        <w:rPr>
          <w:rFonts w:ascii="Times New Roman" w:hAnsi="Times New Roman" w:cs="Times New Roman"/>
          <w:i/>
          <w:iCs/>
          <w:color w:val="000000" w:themeColor="text1"/>
        </w:rPr>
        <w:t>)</w:t>
      </w:r>
      <w:r w:rsidRPr="00F8362A">
        <w:rPr>
          <w:rFonts w:ascii="Times New Roman" w:hAnsi="Times New Roman" w:cs="Times New Roman"/>
          <w:color w:val="000000" w:themeColor="text1"/>
        </w:rPr>
        <w:t xml:space="preserve"> help the bacteria adhere to the mammalian host cell. The genes </w:t>
      </w:r>
      <w:r w:rsidRPr="00F8362A">
        <w:rPr>
          <w:rFonts w:ascii="Times New Roman" w:hAnsi="Times New Roman" w:cs="Times New Roman"/>
          <w:i/>
          <w:color w:val="000000" w:themeColor="text1"/>
        </w:rPr>
        <w:t>ccI</w:t>
      </w:r>
      <w:r w:rsidRPr="00F8362A">
        <w:rPr>
          <w:rFonts w:ascii="Times New Roman" w:hAnsi="Times New Roman" w:cs="Times New Roman"/>
          <w:color w:val="000000" w:themeColor="text1"/>
        </w:rPr>
        <w:t xml:space="preserve"> (encodes for cloacin), </w:t>
      </w:r>
      <w:r w:rsidRPr="00F8362A">
        <w:rPr>
          <w:rFonts w:ascii="Times New Roman" w:hAnsi="Times New Roman" w:cs="Times New Roman"/>
          <w:i/>
          <w:color w:val="000000" w:themeColor="text1"/>
        </w:rPr>
        <w:t>clp</w:t>
      </w:r>
      <w:r w:rsidRPr="00F8362A">
        <w:rPr>
          <w:rFonts w:ascii="Times New Roman" w:hAnsi="Times New Roman" w:cs="Times New Roman"/>
          <w:iCs/>
          <w:color w:val="000000" w:themeColor="text1"/>
        </w:rPr>
        <w:t>K1</w:t>
      </w:r>
      <w:r w:rsidRPr="00F8362A">
        <w:rPr>
          <w:rFonts w:ascii="Times New Roman" w:hAnsi="Times New Roman" w:cs="Times New Roman"/>
          <w:color w:val="000000" w:themeColor="text1"/>
        </w:rPr>
        <w:t xml:space="preserve">(encodes heat shock survival AAA family ATPase), and </w:t>
      </w:r>
      <w:r w:rsidRPr="00F8362A">
        <w:rPr>
          <w:rFonts w:ascii="Times New Roman" w:hAnsi="Times New Roman" w:cs="Times New Roman"/>
          <w:i/>
          <w:color w:val="000000" w:themeColor="text1"/>
        </w:rPr>
        <w:t>tra</w:t>
      </w:r>
      <w:r w:rsidRPr="00F8362A">
        <w:rPr>
          <w:rFonts w:ascii="Times New Roman" w:hAnsi="Times New Roman" w:cs="Times New Roman"/>
          <w:iCs/>
          <w:color w:val="000000" w:themeColor="text1"/>
        </w:rPr>
        <w:t>T</w:t>
      </w:r>
      <w:r w:rsidRPr="00F8362A">
        <w:rPr>
          <w:rFonts w:ascii="Times New Roman" w:hAnsi="Times New Roman" w:cs="Times New Roman"/>
          <w:color w:val="000000" w:themeColor="text1"/>
        </w:rPr>
        <w:t xml:space="preserve"> (encodes outer membrane protein complement resistance) help evade the host defense mechanism and contribute to the </w:t>
      </w:r>
      <w:r w:rsidR="00040C68" w:rsidRPr="00F8362A">
        <w:rPr>
          <w:rFonts w:ascii="Times New Roman" w:hAnsi="Times New Roman" w:cs="Times New Roman"/>
          <w:color w:val="000000" w:themeColor="text1"/>
        </w:rPr>
        <w:t>pathogenicity</w:t>
      </w:r>
      <w:r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fldChar w:fldCharType="begin">
          <w:fldData xml:space="preserve">PEVuZE5vdGU+PENpdGU+PEF1dGhvcj5TYXJvd3NrYTwvQXV0aG9yPjxZZWFyPjIwMTk8L1llYXI+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rPr>
        <w:instrText xml:space="preserve"> ADDIN EN.CITE </w:instrText>
      </w:r>
      <w:r w:rsidR="00F93428" w:rsidRPr="00F8362A">
        <w:rPr>
          <w:rFonts w:ascii="Times New Roman" w:hAnsi="Times New Roman" w:cs="Times New Roman"/>
          <w:color w:val="000000" w:themeColor="text1"/>
        </w:rPr>
        <w:fldChar w:fldCharType="begin">
          <w:fldData xml:space="preserve">PEVuZE5vdGU+PENpdGU+PEF1dGhvcj5TYXJvd3NrYTwvQXV0aG9yPjxZZWFyPjIwMTk8L1llYXI+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</w:fldData>
        </w:fldChar>
      </w:r>
      <w:r w:rsidR="00F93428" w:rsidRPr="00F8362A">
        <w:rPr>
          <w:rFonts w:ascii="Times New Roman" w:hAnsi="Times New Roman" w:cs="Times New Roman"/>
          <w:color w:val="000000" w:themeColor="text1"/>
        </w:rPr>
        <w:instrText xml:space="preserve"> ADDIN EN.CITE.DATA </w:instrText>
      </w:r>
      <w:r w:rsidR="00F93428" w:rsidRPr="00F8362A">
        <w:rPr>
          <w:rFonts w:ascii="Times New Roman" w:hAnsi="Times New Roman" w:cs="Times New Roman"/>
          <w:color w:val="000000" w:themeColor="text1"/>
        </w:rPr>
      </w:r>
      <w:r w:rsidR="00F93428"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F93428" w:rsidRPr="00F8362A">
        <w:rPr>
          <w:rFonts w:ascii="Times New Roman" w:hAnsi="Times New Roman" w:cs="Times New Roman"/>
          <w:noProof/>
          <w:color w:val="000000" w:themeColor="text1"/>
        </w:rPr>
        <w:t>[487, 547, 548]</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In addition, </w:t>
      </w:r>
      <w:r w:rsidR="00040C68" w:rsidRPr="00F8362A">
        <w:rPr>
          <w:rFonts w:ascii="Times New Roman" w:hAnsi="Times New Roman" w:cs="Times New Roman"/>
          <w:color w:val="000000" w:themeColor="text1"/>
        </w:rPr>
        <w:t>further</w:t>
      </w:r>
      <w:r w:rsidRPr="00F8362A">
        <w:rPr>
          <w:rFonts w:ascii="Times New Roman" w:hAnsi="Times New Roman" w:cs="Times New Roman"/>
          <w:color w:val="000000" w:themeColor="text1"/>
        </w:rPr>
        <w:t xml:space="preserve"> typing of the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genome predicted both strains as possible human pathogens with a high probability (probability &gt; 0.87). The presence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 and multiple virulence genes in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a frequent cause of severe infections in humans and mastitis in dairy cattle, highlights the significant public health and veterinary risk posed by this bacterium </w:t>
      </w:r>
      <w:r w:rsidRPr="00F8362A">
        <w:rPr>
          <w:rFonts w:ascii="Times New Roman" w:hAnsi="Times New Roman" w:cs="Times New Roman"/>
          <w:color w:val="000000" w:themeColor="text1"/>
        </w:rPr>
        <w:fldChar w:fldCharType="begin">
          <w:fldData xml:space="preserve">PEVuZE5vdGU+PENpdGU+PEF1dGhvcj5aaGVuZzwvQXV0aG9yPjxZZWFyPjIwMjI8L1llYXI+PFJl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</w:fldData>
        </w:fldChar>
      </w:r>
      <w:r w:rsidR="00E41269" w:rsidRPr="00F8362A">
        <w:rPr>
          <w:rFonts w:ascii="Times New Roman" w:hAnsi="Times New Roman" w:cs="Times New Roman"/>
          <w:color w:val="000000" w:themeColor="text1"/>
        </w:rPr>
        <w:instrText xml:space="preserve"> ADDIN EN.CITE </w:instrText>
      </w:r>
      <w:r w:rsidR="00E41269" w:rsidRPr="00F8362A">
        <w:rPr>
          <w:rFonts w:ascii="Times New Roman" w:hAnsi="Times New Roman" w:cs="Times New Roman"/>
          <w:color w:val="000000" w:themeColor="text1"/>
        </w:rPr>
        <w:fldChar w:fldCharType="begin">
          <w:fldData xml:space="preserve">PEVuZE5vdGU+PENpdGU+PEF1dGhvcj5aaGVuZzwvQXV0aG9yPjxZZWFyPjIwMjI8L1llYXI+PFJl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</w:fldData>
        </w:fldChar>
      </w:r>
      <w:r w:rsidR="00E41269" w:rsidRPr="00F8362A">
        <w:rPr>
          <w:rFonts w:ascii="Times New Roman" w:hAnsi="Times New Roman" w:cs="Times New Roman"/>
          <w:color w:val="000000" w:themeColor="text1"/>
        </w:rPr>
        <w:instrText xml:space="preserve"> ADDIN EN.CITE.DATA </w:instrText>
      </w:r>
      <w:r w:rsidR="00E41269" w:rsidRPr="00F8362A">
        <w:rPr>
          <w:rFonts w:ascii="Times New Roman" w:hAnsi="Times New Roman" w:cs="Times New Roman"/>
          <w:color w:val="000000" w:themeColor="text1"/>
        </w:rPr>
      </w:r>
      <w:r w:rsidR="00E41269"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r>
      <w:r w:rsidRPr="00F8362A">
        <w:rPr>
          <w:rFonts w:ascii="Times New Roman" w:hAnsi="Times New Roman" w:cs="Times New Roman"/>
          <w:color w:val="000000" w:themeColor="text1"/>
        </w:rPr>
        <w:fldChar w:fldCharType="separate"/>
      </w:r>
      <w:r w:rsidR="00E41269" w:rsidRPr="00F8362A">
        <w:rPr>
          <w:rFonts w:ascii="Times New Roman" w:hAnsi="Times New Roman" w:cs="Times New Roman"/>
          <w:noProof/>
          <w:color w:val="000000" w:themeColor="text1"/>
        </w:rPr>
        <w:t>[121, 249]</w:t>
      </w:r>
      <w:r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It is crucial to monitor and control the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 xml:space="preserve">-producing </w:t>
      </w:r>
      <w:r w:rsidRPr="00F8362A">
        <w:rPr>
          <w:rFonts w:ascii="Times New Roman" w:hAnsi="Times New Roman" w:cs="Times New Roman"/>
          <w:i/>
          <w:color w:val="000000" w:themeColor="text1"/>
        </w:rPr>
        <w:t>Enterobacteriaceae</w:t>
      </w:r>
      <w:r w:rsidRPr="00F8362A">
        <w:rPr>
          <w:rFonts w:ascii="Times New Roman" w:hAnsi="Times New Roman" w:cs="Times New Roman"/>
          <w:color w:val="000000" w:themeColor="text1"/>
        </w:rPr>
        <w:t xml:space="preserve">, particularly those with increased virulence, to reduce infection risk and improve public and animal health. </w:t>
      </w:r>
    </w:p>
    <w:bookmarkEnd w:id="206"/>
    <w:tbl>
      <w:tblPr>
        <w:tblW w:w="0" w:type="auto"/>
        <w:tblInd w:w="-108" w:type="dxa"/>
        <w:tblBorders>
          <w:top w:val="nil"/>
          <w:left w:val="nil"/>
          <w:bottom w:val="nil"/>
          <w:right w:val="nil"/>
        </w:tblBorders>
        <w:tblLayout w:type="fixed"/>
        <w:tblLook w:val="0000" w:firstRow="0" w:lastRow="0" w:firstColumn="0" w:lastColumn="0" w:noHBand="0" w:noVBand="0"/>
      </w:tblPr>
      <w:tblGrid>
        <w:gridCol w:w="1162"/>
      </w:tblGrid>
      <w:tr w:rsidR="00F8362A" w:rsidRPr="00F8362A" w14:paraId="4486F0C3" w14:textId="77777777" w:rsidTr="00141BD0">
        <w:trPr>
          <w:trHeight w:val="191"/>
        </w:trPr>
        <w:tc>
          <w:tcPr>
            <w:tcW w:w="1162" w:type="dxa"/>
          </w:tcPr>
          <w:p w14:paraId="723A6022" w14:textId="77777777" w:rsidR="00E14BCC" w:rsidRPr="00F8362A" w:rsidRDefault="00E14BCC" w:rsidP="00141BD0">
            <w:pPr>
              <w:autoSpaceDE w:val="0"/>
              <w:autoSpaceDN w:val="0"/>
              <w:adjustRightInd w:val="0"/>
              <w:spacing w:line="360" w:lineRule="auto"/>
              <w:rPr>
                <w:rFonts w:ascii="Times New Roman" w:hAnsi="Times New Roman" w:cs="Times New Roman"/>
                <w:color w:val="000000" w:themeColor="text1"/>
              </w:rPr>
            </w:pPr>
          </w:p>
        </w:tc>
      </w:tr>
    </w:tbl>
    <w:p w14:paraId="07CF3EC9" w14:textId="20C25F8C" w:rsidR="00E14BCC" w:rsidRPr="00F8362A" w:rsidRDefault="00E14BCC" w:rsidP="00E14BCC">
      <w:pPr>
        <w:spacing w:line="360" w:lineRule="auto"/>
        <w:rPr>
          <w:rFonts w:ascii="Times New Roman" w:hAnsi="Times New Roman" w:cs="Times New Roman"/>
          <w:color w:val="000000" w:themeColor="text1"/>
        </w:rPr>
      </w:pPr>
      <w:r w:rsidRPr="00F8362A">
        <w:rPr>
          <w:rFonts w:ascii="Times New Roman" w:hAnsi="Times New Roman" w:cs="Times New Roman"/>
          <w:b/>
          <w:bCs/>
          <w:color w:val="000000" w:themeColor="text1"/>
          <w:sz w:val="28"/>
          <w:szCs w:val="28"/>
        </w:rPr>
        <w:t>Conclusion</w:t>
      </w:r>
      <w:r w:rsidRPr="00F8362A">
        <w:rPr>
          <w:rFonts w:ascii="Times New Roman" w:hAnsi="Times New Roman" w:cs="Times New Roman"/>
          <w:color w:val="000000" w:themeColor="text1"/>
        </w:rPr>
        <w:t xml:space="preserve"> </w:t>
      </w:r>
    </w:p>
    <w:p w14:paraId="34A8659C" w14:textId="138B38DE" w:rsidR="00E14BCC" w:rsidRPr="00F8362A" w:rsidRDefault="00E14BCC" w:rsidP="00E14BCC">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Results of this study revealed a high prevalence of multidrug resistant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presence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in bulk tank milk in east Tennessee dairy farms. These bacteria carry several resistance and virulence genes often linked to mobile genetic elements, making it easy for them to spread to other bacteria. Half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this study are considered high-risk clones due to their ability to cause disease and acquire genetic traits that give them an advantage over other bacterial clones, including virulence factors, epidemic plasmids, and ARGs. Detection of these highly resistant and virulent bacteria in raw bulk tank milk severely threatens public health. The bacteria can cause clinical infection or transfer their resistance and virulence gene to a more clinically relevant strain. Feces were also found to be a potential source of </w:t>
      </w:r>
      <w:r w:rsidR="00604E2E" w:rsidRPr="00F8362A">
        <w:rPr>
          <w:rFonts w:ascii="Times New Roman" w:hAnsi="Times New Roman" w:cs="Times New Roman"/>
          <w:color w:val="000000" w:themeColor="text1"/>
        </w:rPr>
        <w:t>ESBL</w:t>
      </w:r>
      <w:r w:rsidRPr="00F8362A">
        <w:rPr>
          <w:rFonts w:ascii="Times New Roman" w:hAnsi="Times New Roman" w:cs="Times New Roman"/>
          <w:color w:val="000000" w:themeColor="text1"/>
        </w:rPr>
        <w:t>-</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which might be source of</w:t>
      </w:r>
      <w:r w:rsidRPr="00F8362A">
        <w:rPr>
          <w:rFonts w:ascii="Times New Roman" w:hAnsi="Times New Roman" w:cs="Times New Roman"/>
          <w:color w:val="000000" w:themeColor="text1"/>
        </w:rPr>
        <w:t xml:space="preserve"> contamination of milk, suggesting the need for hygienic practices in the farms. The WGS data of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revealed a diverse population of bacteria with seven distinct serotypes, six STs, and eight different cgSTs. </w:t>
      </w:r>
      <w:r w:rsidRPr="00F8362A">
        <w:rPr>
          <w:rFonts w:ascii="Times New Roman" w:eastAsiaTheme="minorEastAsia" w:hAnsi="Times New Roman" w:cs="Times New Roman"/>
          <w:color w:val="000000" w:themeColor="text1"/>
          <w:kern w:val="24"/>
        </w:rPr>
        <w:t>The discovery of a new allele type for the IncFIA</w:t>
      </w:r>
      <w:r w:rsidR="007E068A" w:rsidRPr="00F8362A">
        <w:rPr>
          <w:rFonts w:ascii="Times New Roman" w:eastAsiaTheme="minorEastAsia" w:hAnsi="Times New Roman" w:cs="Times New Roman"/>
          <w:color w:val="000000" w:themeColor="text1"/>
          <w:kern w:val="24"/>
        </w:rPr>
        <w:t xml:space="preserve"> </w:t>
      </w:r>
      <w:r w:rsidRPr="00F8362A">
        <w:rPr>
          <w:rFonts w:ascii="Times New Roman" w:eastAsiaTheme="minorEastAsia" w:hAnsi="Times New Roman" w:cs="Times New Roman"/>
          <w:color w:val="000000" w:themeColor="text1"/>
          <w:kern w:val="24"/>
        </w:rPr>
        <w:t xml:space="preserve">(HI1) plasmid in the novel ST of </w:t>
      </w:r>
      <w:r w:rsidRPr="00F8362A">
        <w:rPr>
          <w:rFonts w:ascii="Times New Roman" w:eastAsiaTheme="minorEastAsia" w:hAnsi="Times New Roman" w:cs="Times New Roman"/>
          <w:i/>
          <w:iCs/>
          <w:color w:val="000000" w:themeColor="text1"/>
          <w:kern w:val="24"/>
        </w:rPr>
        <w:t>K. pneumoniae</w:t>
      </w:r>
      <w:r w:rsidRPr="00F8362A">
        <w:rPr>
          <w:rFonts w:ascii="Times New Roman" w:eastAsiaTheme="minorEastAsia" w:hAnsi="Times New Roman" w:cs="Times New Roman"/>
          <w:color w:val="000000" w:themeColor="text1"/>
          <w:kern w:val="24"/>
        </w:rPr>
        <w:t xml:space="preserve"> </w:t>
      </w:r>
      <w:r w:rsidRPr="00F8362A">
        <w:rPr>
          <w:rFonts w:ascii="Times New Roman" w:eastAsiaTheme="minorEastAsia" w:hAnsi="Times New Roman" w:cs="Times New Roman"/>
          <w:color w:val="000000" w:themeColor="text1"/>
          <w:kern w:val="24"/>
        </w:rPr>
        <w:lastRenderedPageBreak/>
        <w:t>can help to further our understanding of the diversity of this bacterium and its plasmids.</w:t>
      </w:r>
      <w:r w:rsidRPr="00F8362A">
        <w:rPr>
          <w:rFonts w:ascii="Times New Roman" w:hAnsi="Times New Roman" w:cs="Times New Roman"/>
          <w:color w:val="000000" w:themeColor="text1"/>
        </w:rPr>
        <w:t xml:space="preserve"> This study indicates that raw milk is a reservoir of potentially zoonotic MDR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carrying readily transferable resistance and virulence genes. Thus, consumption of raw milk and milk products has a public health risk with potentially </w:t>
      </w:r>
      <w:r w:rsidR="00B873C9" w:rsidRPr="00F8362A">
        <w:rPr>
          <w:rFonts w:ascii="Times New Roman" w:hAnsi="Times New Roman" w:cs="Times New Roman"/>
          <w:color w:val="000000" w:themeColor="text1"/>
        </w:rPr>
        <w:t>MDR</w:t>
      </w:r>
      <w:r w:rsidRPr="00F8362A">
        <w:rPr>
          <w:rFonts w:ascii="Times New Roman" w:hAnsi="Times New Roman" w:cs="Times New Roman"/>
          <w:color w:val="000000" w:themeColor="text1"/>
        </w:rPr>
        <w:t xml:space="preserve"> infections </w:t>
      </w:r>
      <w:r w:rsidR="00B873C9" w:rsidRPr="00F8362A">
        <w:rPr>
          <w:rFonts w:ascii="Times New Roman" w:hAnsi="Times New Roman" w:cs="Times New Roman"/>
          <w:color w:val="000000" w:themeColor="text1"/>
        </w:rPr>
        <w:t>.</w:t>
      </w:r>
    </w:p>
    <w:p w14:paraId="3B4EDB2D" w14:textId="77777777" w:rsidR="00E14BCC" w:rsidRPr="00F8362A" w:rsidRDefault="00E14BCC" w:rsidP="00E14BCC">
      <w:pPr>
        <w:spacing w:line="360" w:lineRule="auto"/>
        <w:rPr>
          <w:rFonts w:ascii="Times New Roman" w:hAnsi="Times New Roman" w:cs="Times New Roman"/>
          <w:b/>
          <w:bCs/>
          <w:color w:val="000000" w:themeColor="text1"/>
        </w:rPr>
      </w:pPr>
    </w:p>
    <w:p w14:paraId="08720192" w14:textId="6DE87FC7" w:rsidR="00E14BCC" w:rsidRPr="00F8362A" w:rsidRDefault="00B1173D" w:rsidP="007E068A">
      <w:pPr>
        <w:pStyle w:val="Heading1"/>
        <w:jc w:val="left"/>
        <w:rPr>
          <w:rFonts w:cs="Times New Roman"/>
          <w:color w:val="000000" w:themeColor="text1"/>
        </w:rPr>
      </w:pPr>
      <w:bookmarkStart w:id="207" w:name="_Toc133995795"/>
      <w:r w:rsidRPr="00F8362A">
        <w:rPr>
          <w:rFonts w:cs="Times New Roman"/>
          <w:caps w:val="0"/>
          <w:color w:val="000000" w:themeColor="text1"/>
        </w:rPr>
        <w:t>References</w:t>
      </w:r>
      <w:bookmarkEnd w:id="207"/>
      <w:r w:rsidR="00E14BCC" w:rsidRPr="00F8362A">
        <w:rPr>
          <w:rFonts w:cs="Times New Roman"/>
          <w:color w:val="000000" w:themeColor="text1"/>
        </w:rPr>
        <w:t xml:space="preserve"> </w:t>
      </w:r>
    </w:p>
    <w:p w14:paraId="7D31E421" w14:textId="77777777" w:rsidR="007E068A" w:rsidRPr="00F8362A" w:rsidRDefault="007E068A" w:rsidP="007E068A">
      <w:pPr>
        <w:rPr>
          <w:rFonts w:ascii="Times New Roman" w:hAnsi="Times New Roman" w:cs="Times New Roman"/>
          <w:color w:val="000000" w:themeColor="text1"/>
        </w:rPr>
      </w:pPr>
    </w:p>
    <w:p w14:paraId="52B2794A" w14:textId="7CE27DF2" w:rsidR="00F93428" w:rsidRPr="00F8362A" w:rsidRDefault="00E14BCC" w:rsidP="002752AD">
      <w:pPr>
        <w:pStyle w:val="EndNoteBibliography"/>
        <w:spacing w:after="0" w:line="360" w:lineRule="auto"/>
        <w:ind w:left="720" w:hanging="720"/>
        <w:rPr>
          <w:i/>
          <w:color w:val="000000" w:themeColor="text1"/>
        </w:rPr>
      </w:pPr>
      <w:r w:rsidRPr="00F8362A">
        <w:rPr>
          <w:b/>
          <w:bCs/>
          <w:color w:val="000000" w:themeColor="text1"/>
          <w:szCs w:val="24"/>
        </w:rPr>
        <w:fldChar w:fldCharType="begin"/>
      </w:r>
      <w:r w:rsidRPr="00F8362A">
        <w:rPr>
          <w:b/>
          <w:bCs/>
          <w:color w:val="000000" w:themeColor="text1"/>
          <w:szCs w:val="24"/>
        </w:rPr>
        <w:instrText xml:space="preserve"> ADDIN EN.REFLIST </w:instrText>
      </w:r>
      <w:r w:rsidRPr="00F8362A">
        <w:rPr>
          <w:b/>
          <w:bCs/>
          <w:color w:val="000000" w:themeColor="text1"/>
          <w:szCs w:val="24"/>
        </w:rPr>
        <w:fldChar w:fldCharType="separate"/>
      </w:r>
      <w:r w:rsidR="00F93428" w:rsidRPr="00F8362A">
        <w:rPr>
          <w:color w:val="000000" w:themeColor="text1"/>
        </w:rPr>
        <w:t>1.</w:t>
      </w:r>
      <w:r w:rsidR="00F93428" w:rsidRPr="00F8362A">
        <w:rPr>
          <w:color w:val="000000" w:themeColor="text1"/>
        </w:rPr>
        <w:tab/>
        <w:t xml:space="preserve">CDC, </w:t>
      </w:r>
      <w:r w:rsidR="00F93428" w:rsidRPr="00F8362A">
        <w:rPr>
          <w:i/>
          <w:color w:val="000000" w:themeColor="text1"/>
        </w:rPr>
        <w:t>Antimicrobial Resistance Threats Report. Available online:</w:t>
      </w:r>
      <w:hyperlink r:id="rId96" w:anchor="cam" w:history="1">
        <w:r w:rsidR="00F93428" w:rsidRPr="00F8362A">
          <w:rPr>
            <w:rStyle w:val="Hyperlink"/>
            <w:i/>
            <w:color w:val="000000" w:themeColor="text1"/>
          </w:rPr>
          <w:t>https://www.cdc.gov/DrugResistance/Biggest-Threats.html#cam</w:t>
        </w:r>
      </w:hyperlink>
      <w:r w:rsidR="00F93428" w:rsidRPr="00F8362A">
        <w:rPr>
          <w:i/>
          <w:color w:val="000000" w:themeColor="text1"/>
        </w:rPr>
        <w:t xml:space="preserve">. Accessed on April 19, 2022) </w:t>
      </w:r>
    </w:p>
    <w:p w14:paraId="4BFA0F36"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2.</w:t>
      </w:r>
      <w:r w:rsidRPr="00F8362A">
        <w:rPr>
          <w:color w:val="000000" w:themeColor="text1"/>
        </w:rPr>
        <w:tab/>
        <w:t xml:space="preserve">Antimicrobial Resistance, C., </w:t>
      </w:r>
      <w:r w:rsidRPr="00F8362A">
        <w:rPr>
          <w:i/>
          <w:color w:val="000000" w:themeColor="text1"/>
        </w:rPr>
        <w:t>Global burden of bacterial antimicrobial resistance in 2019: a systematic analysis.</w:t>
      </w:r>
      <w:r w:rsidRPr="00F8362A">
        <w:rPr>
          <w:color w:val="000000" w:themeColor="text1"/>
        </w:rPr>
        <w:t xml:space="preserve"> Lancet, 2022.</w:t>
      </w:r>
    </w:p>
    <w:p w14:paraId="05279451" w14:textId="3E5BDB76"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3.</w:t>
      </w:r>
      <w:r w:rsidRPr="00F8362A">
        <w:rPr>
          <w:color w:val="000000" w:themeColor="text1"/>
        </w:rPr>
        <w:tab/>
        <w:t xml:space="preserve">WHO. </w:t>
      </w:r>
      <w:r w:rsidRPr="00F8362A">
        <w:rPr>
          <w:i/>
          <w:color w:val="000000" w:themeColor="text1"/>
        </w:rPr>
        <w:t xml:space="preserve">Ten Threats to Global Health </w:t>
      </w:r>
      <w:r w:rsidRPr="00F8362A">
        <w:rPr>
          <w:color w:val="000000" w:themeColor="text1"/>
        </w:rPr>
        <w:t xml:space="preserve">2019  [cited 2023 April 19]; Available from: </w:t>
      </w:r>
      <w:hyperlink r:id="rId97" w:history="1">
        <w:r w:rsidRPr="00F8362A">
          <w:rPr>
            <w:rStyle w:val="Hyperlink"/>
            <w:color w:val="000000" w:themeColor="text1"/>
          </w:rPr>
          <w:t>https://www.who.int/news-room/spotlight/ten-threats-to-global-health-in-2019</w:t>
        </w:r>
      </w:hyperlink>
      <w:r w:rsidRPr="00F8362A">
        <w:rPr>
          <w:color w:val="000000" w:themeColor="text1"/>
        </w:rPr>
        <w:t>.</w:t>
      </w:r>
    </w:p>
    <w:p w14:paraId="63DFA704"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4.</w:t>
      </w:r>
      <w:r w:rsidRPr="00F8362A">
        <w:rPr>
          <w:color w:val="000000" w:themeColor="text1"/>
        </w:rPr>
        <w:tab/>
        <w:t xml:space="preserve">Kwon, J.H. and W.G. Powderly, </w:t>
      </w:r>
      <w:r w:rsidRPr="00F8362A">
        <w:rPr>
          <w:i/>
          <w:color w:val="000000" w:themeColor="text1"/>
        </w:rPr>
        <w:t>The post-antibiotic era is here.</w:t>
      </w:r>
      <w:r w:rsidRPr="00F8362A">
        <w:rPr>
          <w:color w:val="000000" w:themeColor="text1"/>
        </w:rPr>
        <w:t xml:space="preserve"> Science, 2021. </w:t>
      </w:r>
      <w:r w:rsidRPr="00F8362A">
        <w:rPr>
          <w:b/>
          <w:color w:val="000000" w:themeColor="text1"/>
        </w:rPr>
        <w:t>373</w:t>
      </w:r>
      <w:r w:rsidRPr="00F8362A">
        <w:rPr>
          <w:color w:val="000000" w:themeColor="text1"/>
        </w:rPr>
        <w:t>(6554): p. 471-471.</w:t>
      </w:r>
    </w:p>
    <w:p w14:paraId="11310691"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5.</w:t>
      </w:r>
      <w:r w:rsidRPr="00F8362A">
        <w:rPr>
          <w:color w:val="000000" w:themeColor="text1"/>
        </w:rPr>
        <w:tab/>
        <w:t xml:space="preserve">Hansson, K. and A. Brenthel, </w:t>
      </w:r>
      <w:r w:rsidRPr="00F8362A">
        <w:rPr>
          <w:i/>
          <w:color w:val="000000" w:themeColor="text1"/>
        </w:rPr>
        <w:t>Imagining a post-antibiotic era: a cultural analysis of crisis and antibiotic resistance.</w:t>
      </w:r>
      <w:r w:rsidRPr="00F8362A">
        <w:rPr>
          <w:color w:val="000000" w:themeColor="text1"/>
        </w:rPr>
        <w:t xml:space="preserve"> Med Humanit, 2022. </w:t>
      </w:r>
      <w:r w:rsidRPr="00F8362A">
        <w:rPr>
          <w:b/>
          <w:color w:val="000000" w:themeColor="text1"/>
        </w:rPr>
        <w:t>48</w:t>
      </w:r>
      <w:r w:rsidRPr="00F8362A">
        <w:rPr>
          <w:color w:val="000000" w:themeColor="text1"/>
        </w:rPr>
        <w:t>(3): p. 381-388.</w:t>
      </w:r>
    </w:p>
    <w:p w14:paraId="4D0198E3"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6.</w:t>
      </w:r>
      <w:r w:rsidRPr="00F8362A">
        <w:rPr>
          <w:color w:val="000000" w:themeColor="text1"/>
        </w:rPr>
        <w:tab/>
        <w:t xml:space="preserve">Shaikh, S., et al., </w:t>
      </w:r>
      <w:r w:rsidRPr="00F8362A">
        <w:rPr>
          <w:i/>
          <w:color w:val="000000" w:themeColor="text1"/>
        </w:rPr>
        <w:t>Antibiotic resistance and extended spectrum beta-lactamases: Types, epidemiology and treatment.</w:t>
      </w:r>
      <w:r w:rsidRPr="00F8362A">
        <w:rPr>
          <w:color w:val="000000" w:themeColor="text1"/>
        </w:rPr>
        <w:t xml:space="preserve"> Saudi J Biol Sci, 2015. </w:t>
      </w:r>
      <w:r w:rsidRPr="00F8362A">
        <w:rPr>
          <w:b/>
          <w:color w:val="000000" w:themeColor="text1"/>
        </w:rPr>
        <w:t>22</w:t>
      </w:r>
      <w:r w:rsidRPr="00F8362A">
        <w:rPr>
          <w:color w:val="000000" w:themeColor="text1"/>
        </w:rPr>
        <w:t>(1): p. 90-101.</w:t>
      </w:r>
    </w:p>
    <w:p w14:paraId="007AC907"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7.</w:t>
      </w:r>
      <w:r w:rsidRPr="00F8362A">
        <w:rPr>
          <w:color w:val="000000" w:themeColor="text1"/>
        </w:rPr>
        <w:tab/>
        <w:t xml:space="preserve">Josman Dantas Palmeira a, b., 1,*, Helena Maria Neto Ferreira, </w:t>
      </w:r>
      <w:r w:rsidRPr="00F8362A">
        <w:rPr>
          <w:i/>
          <w:color w:val="000000" w:themeColor="text1"/>
        </w:rPr>
        <w:t>Extended-spectrum beta-lactamase (ESBL)-producing Enterobacteriaceae in  cattle production – a threat around the world.</w:t>
      </w:r>
      <w:r w:rsidRPr="00F8362A">
        <w:rPr>
          <w:color w:val="000000" w:themeColor="text1"/>
        </w:rPr>
        <w:t xml:space="preserve"> Heliyon 6 2020. </w:t>
      </w:r>
      <w:r w:rsidRPr="00F8362A">
        <w:rPr>
          <w:b/>
          <w:color w:val="000000" w:themeColor="text1"/>
        </w:rPr>
        <w:t>6</w:t>
      </w:r>
      <w:r w:rsidRPr="00F8362A">
        <w:rPr>
          <w:color w:val="000000" w:themeColor="text1"/>
        </w:rPr>
        <w:t>(e03206).</w:t>
      </w:r>
    </w:p>
    <w:p w14:paraId="762E2FF0"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8.</w:t>
      </w:r>
      <w:r w:rsidRPr="00F8362A">
        <w:rPr>
          <w:color w:val="000000" w:themeColor="text1"/>
        </w:rPr>
        <w:tab/>
        <w:t xml:space="preserve">Zadoks, R.N., et al., </w:t>
      </w:r>
      <w:r w:rsidRPr="00F8362A">
        <w:rPr>
          <w:i/>
          <w:color w:val="000000" w:themeColor="text1"/>
        </w:rPr>
        <w:t>Sources of Klebsiella and Raoultella species on dairy farms: Be careful where you walk.</w:t>
      </w:r>
      <w:r w:rsidRPr="00F8362A">
        <w:rPr>
          <w:color w:val="000000" w:themeColor="text1"/>
        </w:rPr>
        <w:t xml:space="preserve"> Journal of Dairy Science, 2011. </w:t>
      </w:r>
      <w:r w:rsidRPr="00F8362A">
        <w:rPr>
          <w:b/>
          <w:color w:val="000000" w:themeColor="text1"/>
        </w:rPr>
        <w:t>94</w:t>
      </w:r>
      <w:r w:rsidRPr="00F8362A">
        <w:rPr>
          <w:color w:val="000000" w:themeColor="text1"/>
        </w:rPr>
        <w:t>(2): p. 1045-1051.</w:t>
      </w:r>
    </w:p>
    <w:p w14:paraId="5FA82242"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9.</w:t>
      </w:r>
      <w:r w:rsidRPr="00F8362A">
        <w:rPr>
          <w:color w:val="000000" w:themeColor="text1"/>
        </w:rPr>
        <w:tab/>
        <w:t xml:space="preserve">Stein, R.A. and D.E. Katz, </w:t>
      </w:r>
      <w:r w:rsidRPr="00F8362A">
        <w:rPr>
          <w:i/>
          <w:color w:val="000000" w:themeColor="text1"/>
        </w:rPr>
        <w:t>Escherichia coli, cattle and the propagation of disease.</w:t>
      </w:r>
      <w:r w:rsidRPr="00F8362A">
        <w:rPr>
          <w:color w:val="000000" w:themeColor="text1"/>
        </w:rPr>
        <w:t xml:space="preserve"> FEMS Microbiol Lett, 2017. </w:t>
      </w:r>
      <w:r w:rsidRPr="00F8362A">
        <w:rPr>
          <w:b/>
          <w:color w:val="000000" w:themeColor="text1"/>
        </w:rPr>
        <w:t>364</w:t>
      </w:r>
      <w:r w:rsidRPr="00F8362A">
        <w:rPr>
          <w:color w:val="000000" w:themeColor="text1"/>
        </w:rPr>
        <w:t>(6).</w:t>
      </w:r>
    </w:p>
    <w:p w14:paraId="6303E55A"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10.</w:t>
      </w:r>
      <w:r w:rsidRPr="00F8362A">
        <w:rPr>
          <w:color w:val="000000" w:themeColor="text1"/>
        </w:rPr>
        <w:tab/>
        <w:t xml:space="preserve">Tawfick, M.M., et al., </w:t>
      </w:r>
      <w:r w:rsidRPr="00F8362A">
        <w:rPr>
          <w:i/>
          <w:color w:val="000000" w:themeColor="text1"/>
        </w:rPr>
        <w:t>Gut Commensal Escherichia coli, a High-Risk Reservoir of Transferable Plasmid-Mediated Antimicrobial Resistance Traits.</w:t>
      </w:r>
      <w:r w:rsidRPr="00F8362A">
        <w:rPr>
          <w:color w:val="000000" w:themeColor="text1"/>
        </w:rPr>
        <w:t xml:space="preserve"> Infect Drug Resist, 2022. </w:t>
      </w:r>
      <w:r w:rsidRPr="00F8362A">
        <w:rPr>
          <w:b/>
          <w:color w:val="000000" w:themeColor="text1"/>
        </w:rPr>
        <w:t>15</w:t>
      </w:r>
      <w:r w:rsidRPr="00F8362A">
        <w:rPr>
          <w:color w:val="000000" w:themeColor="text1"/>
        </w:rPr>
        <w:t>: p. 1077-1091.</w:t>
      </w:r>
    </w:p>
    <w:p w14:paraId="5A3C6EE6"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lastRenderedPageBreak/>
        <w:t>11.</w:t>
      </w:r>
      <w:r w:rsidRPr="00F8362A">
        <w:rPr>
          <w:color w:val="000000" w:themeColor="text1"/>
        </w:rPr>
        <w:tab/>
        <w:t xml:space="preserve">Bush, K., </w:t>
      </w:r>
      <w:r w:rsidRPr="00F8362A">
        <w:rPr>
          <w:i/>
          <w:color w:val="000000" w:themeColor="text1"/>
        </w:rPr>
        <w:t>Proliferation and significance of clinically relevant beta-lactamases.</w:t>
      </w:r>
      <w:r w:rsidRPr="00F8362A">
        <w:rPr>
          <w:color w:val="000000" w:themeColor="text1"/>
        </w:rPr>
        <w:t xml:space="preserve"> Ann N Y Acad Sci, 2013. </w:t>
      </w:r>
      <w:r w:rsidRPr="00F8362A">
        <w:rPr>
          <w:b/>
          <w:color w:val="000000" w:themeColor="text1"/>
        </w:rPr>
        <w:t>1277</w:t>
      </w:r>
      <w:r w:rsidRPr="00F8362A">
        <w:rPr>
          <w:color w:val="000000" w:themeColor="text1"/>
        </w:rPr>
        <w:t>: p. 84-90.</w:t>
      </w:r>
    </w:p>
    <w:p w14:paraId="2C295F50"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12.</w:t>
      </w:r>
      <w:r w:rsidRPr="00F8362A">
        <w:rPr>
          <w:color w:val="000000" w:themeColor="text1"/>
        </w:rPr>
        <w:tab/>
        <w:t xml:space="preserve">Paterson, D.L. and R.A. Bonomo, </w:t>
      </w:r>
      <w:r w:rsidRPr="00F8362A">
        <w:rPr>
          <w:i/>
          <w:color w:val="000000" w:themeColor="text1"/>
        </w:rPr>
        <w:t>Extended-spectrum beta-lactamases: a clinical update.</w:t>
      </w:r>
      <w:r w:rsidRPr="00F8362A">
        <w:rPr>
          <w:color w:val="000000" w:themeColor="text1"/>
        </w:rPr>
        <w:t xml:space="preserve"> Clin Microbiol Rev, 2005. </w:t>
      </w:r>
      <w:r w:rsidRPr="00F8362A">
        <w:rPr>
          <w:b/>
          <w:color w:val="000000" w:themeColor="text1"/>
        </w:rPr>
        <w:t>18</w:t>
      </w:r>
      <w:r w:rsidRPr="00F8362A">
        <w:rPr>
          <w:color w:val="000000" w:themeColor="text1"/>
        </w:rPr>
        <w:t>(4): p. 657-86.</w:t>
      </w:r>
    </w:p>
    <w:p w14:paraId="376D5492"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13.</w:t>
      </w:r>
      <w:r w:rsidRPr="00F8362A">
        <w:rPr>
          <w:color w:val="000000" w:themeColor="text1"/>
        </w:rPr>
        <w:tab/>
        <w:t xml:space="preserve">De Angelis, G., et al., </w:t>
      </w:r>
      <w:r w:rsidRPr="00F8362A">
        <w:rPr>
          <w:i/>
          <w:color w:val="000000" w:themeColor="text1"/>
        </w:rPr>
        <w:t>Molecular Mechanisms, Epidemiology, and Clinical Importance of beta-Lactam Resistance in Enterobacteriaceae.</w:t>
      </w:r>
      <w:r w:rsidRPr="00F8362A">
        <w:rPr>
          <w:color w:val="000000" w:themeColor="text1"/>
        </w:rPr>
        <w:t xml:space="preserve"> Int J Mol Sci, 2020. </w:t>
      </w:r>
      <w:r w:rsidRPr="00F8362A">
        <w:rPr>
          <w:b/>
          <w:color w:val="000000" w:themeColor="text1"/>
        </w:rPr>
        <w:t>21</w:t>
      </w:r>
      <w:r w:rsidRPr="00F8362A">
        <w:rPr>
          <w:color w:val="000000" w:themeColor="text1"/>
        </w:rPr>
        <w:t>(14).</w:t>
      </w:r>
    </w:p>
    <w:p w14:paraId="716B8776"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14.</w:t>
      </w:r>
      <w:r w:rsidRPr="00F8362A">
        <w:rPr>
          <w:color w:val="000000" w:themeColor="text1"/>
        </w:rPr>
        <w:tab/>
        <w:t xml:space="preserve">WHO, </w:t>
      </w:r>
      <w:r w:rsidRPr="00F8362A">
        <w:rPr>
          <w:i/>
          <w:color w:val="000000" w:themeColor="text1"/>
        </w:rPr>
        <w:t>Global priority list of antibiotic-resistant bacteria  to guide research, discovery, and development of  new antibiotics</w:t>
      </w:r>
      <w:r w:rsidRPr="00F8362A">
        <w:rPr>
          <w:color w:val="000000" w:themeColor="text1"/>
        </w:rPr>
        <w:t>.</w:t>
      </w:r>
    </w:p>
    <w:p w14:paraId="208C8C17"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15.</w:t>
      </w:r>
      <w:r w:rsidRPr="00F8362A">
        <w:rPr>
          <w:color w:val="000000" w:themeColor="text1"/>
        </w:rPr>
        <w:tab/>
        <w:t xml:space="preserve">Tacconelli, E., et al., </w:t>
      </w:r>
      <w:r w:rsidRPr="00F8362A">
        <w:rPr>
          <w:i/>
          <w:color w:val="000000" w:themeColor="text1"/>
        </w:rPr>
        <w:t>Discovery, research, and development of new antibiotics: the WHO priority list of antibiotic-resistant bacteria and tuberculosis.</w:t>
      </w:r>
      <w:r w:rsidRPr="00F8362A">
        <w:rPr>
          <w:color w:val="000000" w:themeColor="text1"/>
        </w:rPr>
        <w:t xml:space="preserve"> Lancet Infect Dis, 2018. </w:t>
      </w:r>
      <w:r w:rsidRPr="00F8362A">
        <w:rPr>
          <w:b/>
          <w:color w:val="000000" w:themeColor="text1"/>
        </w:rPr>
        <w:t>18</w:t>
      </w:r>
      <w:r w:rsidRPr="00F8362A">
        <w:rPr>
          <w:color w:val="000000" w:themeColor="text1"/>
        </w:rPr>
        <w:t>(3): p. 318-327.</w:t>
      </w:r>
    </w:p>
    <w:p w14:paraId="1C075100"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16.</w:t>
      </w:r>
      <w:r w:rsidRPr="00F8362A">
        <w:rPr>
          <w:color w:val="000000" w:themeColor="text1"/>
        </w:rPr>
        <w:tab/>
        <w:t xml:space="preserve">WHO, </w:t>
      </w:r>
      <w:r w:rsidRPr="00F8362A">
        <w:rPr>
          <w:i/>
          <w:color w:val="000000" w:themeColor="text1"/>
        </w:rPr>
        <w:t>Critically Important  Antimicrobials for Human Medicine  6th Revision 2018. Ranking of medically important antimicrobials for  risk management of antimicrobial resistance  due to non-human use</w:t>
      </w:r>
      <w:r w:rsidRPr="00F8362A">
        <w:rPr>
          <w:color w:val="000000" w:themeColor="text1"/>
        </w:rPr>
        <w:t>. 2019.</w:t>
      </w:r>
    </w:p>
    <w:p w14:paraId="25C4646D"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17.</w:t>
      </w:r>
      <w:r w:rsidRPr="00F8362A">
        <w:rPr>
          <w:color w:val="000000" w:themeColor="text1"/>
        </w:rPr>
        <w:tab/>
        <w:t xml:space="preserve">Tanwar, J., et al., </w:t>
      </w:r>
      <w:r w:rsidRPr="00F8362A">
        <w:rPr>
          <w:i/>
          <w:color w:val="000000" w:themeColor="text1"/>
        </w:rPr>
        <w:t>Multidrug resistance: an emerging crisis.</w:t>
      </w:r>
      <w:r w:rsidRPr="00F8362A">
        <w:rPr>
          <w:color w:val="000000" w:themeColor="text1"/>
        </w:rPr>
        <w:t xml:space="preserve"> Interdiscip Perspect Infect Dis, 2014. </w:t>
      </w:r>
      <w:r w:rsidRPr="00F8362A">
        <w:rPr>
          <w:b/>
          <w:color w:val="000000" w:themeColor="text1"/>
        </w:rPr>
        <w:t>2014</w:t>
      </w:r>
      <w:r w:rsidRPr="00F8362A">
        <w:rPr>
          <w:color w:val="000000" w:themeColor="text1"/>
        </w:rPr>
        <w:t>: p. 541340.</w:t>
      </w:r>
    </w:p>
    <w:p w14:paraId="0534D0DD" w14:textId="77777777" w:rsidR="00F93428" w:rsidRPr="00F8362A" w:rsidRDefault="00F93428" w:rsidP="002752AD">
      <w:pPr>
        <w:pStyle w:val="EndNoteBibliography"/>
        <w:spacing w:after="0" w:line="360" w:lineRule="auto"/>
        <w:ind w:left="720" w:hanging="720"/>
        <w:rPr>
          <w:color w:val="000000" w:themeColor="text1"/>
        </w:rPr>
      </w:pPr>
      <w:r w:rsidRPr="00F8362A">
        <w:rPr>
          <w:color w:val="000000" w:themeColor="text1"/>
        </w:rPr>
        <w:t>18.</w:t>
      </w:r>
      <w:r w:rsidRPr="00F8362A">
        <w:rPr>
          <w:color w:val="000000" w:themeColor="text1"/>
        </w:rPr>
        <w:tab/>
        <w:t xml:space="preserve">Marshall, B.M. and S.B. Levy, </w:t>
      </w:r>
      <w:r w:rsidRPr="00F8362A">
        <w:rPr>
          <w:i/>
          <w:color w:val="000000" w:themeColor="text1"/>
        </w:rPr>
        <w:t>Food animals and antimicrobials: impacts on human health.</w:t>
      </w:r>
      <w:r w:rsidRPr="00F8362A">
        <w:rPr>
          <w:color w:val="000000" w:themeColor="text1"/>
        </w:rPr>
        <w:t xml:space="preserve"> Clin Microbiol Rev, 2011. </w:t>
      </w:r>
      <w:r w:rsidRPr="00F8362A">
        <w:rPr>
          <w:b/>
          <w:color w:val="000000" w:themeColor="text1"/>
        </w:rPr>
        <w:t>24</w:t>
      </w:r>
      <w:r w:rsidRPr="00F8362A">
        <w:rPr>
          <w:color w:val="000000" w:themeColor="text1"/>
        </w:rPr>
        <w:t>(4): p. 718-33.</w:t>
      </w:r>
    </w:p>
    <w:p w14:paraId="074804D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w:t>
      </w:r>
      <w:r w:rsidRPr="00F8362A">
        <w:rPr>
          <w:color w:val="000000" w:themeColor="text1"/>
        </w:rPr>
        <w:tab/>
        <w:t xml:space="preserve">Klein, E.Y., et al., </w:t>
      </w:r>
      <w:r w:rsidRPr="00F8362A">
        <w:rPr>
          <w:i/>
          <w:color w:val="000000" w:themeColor="text1"/>
        </w:rPr>
        <w:t>Global increase and geographic convergence in antibiotic consumption between 2000 and 2015.</w:t>
      </w:r>
      <w:r w:rsidRPr="00F8362A">
        <w:rPr>
          <w:color w:val="000000" w:themeColor="text1"/>
        </w:rPr>
        <w:t xml:space="preserve"> Proceedings of the National Academy of Sciences of the United States of America, 2018. </w:t>
      </w:r>
      <w:r w:rsidRPr="00F8362A">
        <w:rPr>
          <w:b/>
          <w:color w:val="000000" w:themeColor="text1"/>
        </w:rPr>
        <w:t>115</w:t>
      </w:r>
      <w:r w:rsidRPr="00F8362A">
        <w:rPr>
          <w:color w:val="000000" w:themeColor="text1"/>
        </w:rPr>
        <w:t>(15): p. E3463-E3470.</w:t>
      </w:r>
    </w:p>
    <w:p w14:paraId="47311F5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w:t>
      </w:r>
      <w:r w:rsidRPr="00F8362A">
        <w:rPr>
          <w:color w:val="000000" w:themeColor="text1"/>
        </w:rPr>
        <w:tab/>
        <w:t xml:space="preserve">Reardon, S., </w:t>
      </w:r>
      <w:r w:rsidRPr="00F8362A">
        <w:rPr>
          <w:i/>
          <w:color w:val="000000" w:themeColor="text1"/>
        </w:rPr>
        <w:t>Antibiotic use in farming set to soar despite drug-resistance fears.</w:t>
      </w:r>
      <w:r w:rsidRPr="00F8362A">
        <w:rPr>
          <w:color w:val="000000" w:themeColor="text1"/>
        </w:rPr>
        <w:t xml:space="preserve"> Nature, 2023. </w:t>
      </w:r>
      <w:r w:rsidRPr="00F8362A">
        <w:rPr>
          <w:b/>
          <w:color w:val="000000" w:themeColor="text1"/>
        </w:rPr>
        <w:t>614</w:t>
      </w:r>
      <w:r w:rsidRPr="00F8362A">
        <w:rPr>
          <w:color w:val="000000" w:themeColor="text1"/>
        </w:rPr>
        <w:t>(7948): p. 397.</w:t>
      </w:r>
    </w:p>
    <w:p w14:paraId="20DF03C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w:t>
      </w:r>
      <w:r w:rsidRPr="00F8362A">
        <w:rPr>
          <w:color w:val="000000" w:themeColor="text1"/>
        </w:rPr>
        <w:tab/>
        <w:t xml:space="preserve">Aarestrup, F.M., H.C. Wegener, and P. Collignon, </w:t>
      </w:r>
      <w:r w:rsidRPr="00F8362A">
        <w:rPr>
          <w:i/>
          <w:color w:val="000000" w:themeColor="text1"/>
        </w:rPr>
        <w:t>Resistance in bacteria of the food chain: epidemiology and control strategies.</w:t>
      </w:r>
      <w:r w:rsidRPr="00F8362A">
        <w:rPr>
          <w:color w:val="000000" w:themeColor="text1"/>
        </w:rPr>
        <w:t xml:space="preserve"> Expert Rev Anti Infect Ther, 2008. </w:t>
      </w:r>
      <w:r w:rsidRPr="00F8362A">
        <w:rPr>
          <w:b/>
          <w:color w:val="000000" w:themeColor="text1"/>
        </w:rPr>
        <w:t>6</w:t>
      </w:r>
      <w:r w:rsidRPr="00F8362A">
        <w:rPr>
          <w:color w:val="000000" w:themeColor="text1"/>
        </w:rPr>
        <w:t>(5): p. 733-50.</w:t>
      </w:r>
    </w:p>
    <w:p w14:paraId="658376E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w:t>
      </w:r>
      <w:r w:rsidRPr="00F8362A">
        <w:rPr>
          <w:color w:val="000000" w:themeColor="text1"/>
        </w:rPr>
        <w:tab/>
        <w:t xml:space="preserve">Cavaco, L.M., et al., </w:t>
      </w:r>
      <w:r w:rsidRPr="00F8362A">
        <w:rPr>
          <w:i/>
          <w:color w:val="000000" w:themeColor="text1"/>
        </w:rPr>
        <w:t>Selection and persistence of CTX-M-producing Escherichia coli in the intestinal flora of pigs treated with amoxicillin, ceftiofur, or cefquinome.</w:t>
      </w:r>
      <w:r w:rsidRPr="00F8362A">
        <w:rPr>
          <w:color w:val="000000" w:themeColor="text1"/>
        </w:rPr>
        <w:t xml:space="preserve"> Antimicrob Agents Chemother, 2008. </w:t>
      </w:r>
      <w:r w:rsidRPr="00F8362A">
        <w:rPr>
          <w:b/>
          <w:color w:val="000000" w:themeColor="text1"/>
        </w:rPr>
        <w:t>52</w:t>
      </w:r>
      <w:r w:rsidRPr="00F8362A">
        <w:rPr>
          <w:color w:val="000000" w:themeColor="text1"/>
        </w:rPr>
        <w:t>(10): p. 3612-6.</w:t>
      </w:r>
    </w:p>
    <w:p w14:paraId="73F6935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w:t>
      </w:r>
      <w:r w:rsidRPr="00F8362A">
        <w:rPr>
          <w:color w:val="000000" w:themeColor="text1"/>
        </w:rPr>
        <w:tab/>
        <w:t xml:space="preserve">Shiraki, Y., et al., </w:t>
      </w:r>
      <w:r w:rsidRPr="00F8362A">
        <w:rPr>
          <w:i/>
          <w:color w:val="000000" w:themeColor="text1"/>
        </w:rPr>
        <w:t>Escherichia coli producing CTX-M-2 beta-lactamase in cattle, Japan.</w:t>
      </w:r>
      <w:r w:rsidRPr="00F8362A">
        <w:rPr>
          <w:color w:val="000000" w:themeColor="text1"/>
        </w:rPr>
        <w:t xml:space="preserve"> Emerg Infect Dis, 2004. </w:t>
      </w:r>
      <w:r w:rsidRPr="00F8362A">
        <w:rPr>
          <w:b/>
          <w:color w:val="000000" w:themeColor="text1"/>
        </w:rPr>
        <w:t>10</w:t>
      </w:r>
      <w:r w:rsidRPr="00F8362A">
        <w:rPr>
          <w:color w:val="000000" w:themeColor="text1"/>
        </w:rPr>
        <w:t>(1): p. 69-75.</w:t>
      </w:r>
    </w:p>
    <w:p w14:paraId="1DA6F92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w:t>
      </w:r>
      <w:r w:rsidRPr="00F8362A">
        <w:rPr>
          <w:color w:val="000000" w:themeColor="text1"/>
        </w:rPr>
        <w:tab/>
        <w:t xml:space="preserve">Smet, A., et al., </w:t>
      </w:r>
      <w:r w:rsidRPr="00F8362A">
        <w:rPr>
          <w:i/>
          <w:color w:val="000000" w:themeColor="text1"/>
        </w:rPr>
        <w:t>Broad-spectrum beta-lactamases among Enterobacteriaceae of animal origin: molecular aspects, mobility and impact on public health.</w:t>
      </w:r>
      <w:r w:rsidRPr="00F8362A">
        <w:rPr>
          <w:color w:val="000000" w:themeColor="text1"/>
        </w:rPr>
        <w:t xml:space="preserve"> Fems Microbiology Reviews, 2010. </w:t>
      </w:r>
      <w:r w:rsidRPr="00F8362A">
        <w:rPr>
          <w:b/>
          <w:color w:val="000000" w:themeColor="text1"/>
        </w:rPr>
        <w:t>34</w:t>
      </w:r>
      <w:r w:rsidRPr="00F8362A">
        <w:rPr>
          <w:color w:val="000000" w:themeColor="text1"/>
        </w:rPr>
        <w:t>(3): p. 295-316.</w:t>
      </w:r>
    </w:p>
    <w:p w14:paraId="20A93DC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25.</w:t>
      </w:r>
      <w:r w:rsidRPr="00F8362A">
        <w:rPr>
          <w:color w:val="000000" w:themeColor="text1"/>
        </w:rPr>
        <w:tab/>
        <w:t xml:space="preserve">Vieira, A.R., et al., </w:t>
      </w:r>
      <w:r w:rsidRPr="00F8362A">
        <w:rPr>
          <w:i/>
          <w:color w:val="000000" w:themeColor="text1"/>
        </w:rPr>
        <w:t>Association Between Antimicrobial Resistance in Escherichia coli Isolates from Food Animals and Blood Stream Isolates from Humans in Europe: An Ecological Study.</w:t>
      </w:r>
      <w:r w:rsidRPr="00F8362A">
        <w:rPr>
          <w:color w:val="000000" w:themeColor="text1"/>
        </w:rPr>
        <w:t xml:space="preserve"> Foodborne Pathogens and Disease, 2011. </w:t>
      </w:r>
      <w:r w:rsidRPr="00F8362A">
        <w:rPr>
          <w:b/>
          <w:color w:val="000000" w:themeColor="text1"/>
        </w:rPr>
        <w:t>8</w:t>
      </w:r>
      <w:r w:rsidRPr="00F8362A">
        <w:rPr>
          <w:color w:val="000000" w:themeColor="text1"/>
        </w:rPr>
        <w:t>(12): p. 1295-1301.</w:t>
      </w:r>
    </w:p>
    <w:p w14:paraId="10D8204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w:t>
      </w:r>
      <w:r w:rsidRPr="00F8362A">
        <w:rPr>
          <w:color w:val="000000" w:themeColor="text1"/>
        </w:rPr>
        <w:tab/>
        <w:t xml:space="preserve">Carattoli, A., </w:t>
      </w:r>
      <w:r w:rsidRPr="00F8362A">
        <w:rPr>
          <w:i/>
          <w:color w:val="000000" w:themeColor="text1"/>
        </w:rPr>
        <w:t>Animal reservoirs for extended spectrum beta-lactamase producers.</w:t>
      </w:r>
      <w:r w:rsidRPr="00F8362A">
        <w:rPr>
          <w:color w:val="000000" w:themeColor="text1"/>
        </w:rPr>
        <w:t xml:space="preserve"> Clin Microbiol Infect, 2008. </w:t>
      </w:r>
      <w:r w:rsidRPr="00F8362A">
        <w:rPr>
          <w:b/>
          <w:color w:val="000000" w:themeColor="text1"/>
        </w:rPr>
        <w:t>14 Suppl 1</w:t>
      </w:r>
      <w:r w:rsidRPr="00F8362A">
        <w:rPr>
          <w:color w:val="000000" w:themeColor="text1"/>
        </w:rPr>
        <w:t>: p. 117-23.</w:t>
      </w:r>
    </w:p>
    <w:p w14:paraId="10AE074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w:t>
      </w:r>
      <w:r w:rsidRPr="00F8362A">
        <w:rPr>
          <w:color w:val="000000" w:themeColor="text1"/>
        </w:rPr>
        <w:tab/>
        <w:t xml:space="preserve">Schaufler, K., et al., </w:t>
      </w:r>
      <w:r w:rsidRPr="00F8362A">
        <w:rPr>
          <w:i/>
          <w:color w:val="000000" w:themeColor="text1"/>
        </w:rPr>
        <w:t>Clonal spread and interspecies transmission of clinically relevant ESBL-producing Escherichia coli of ST410--another successful pandemic clone?</w:t>
      </w:r>
      <w:r w:rsidRPr="00F8362A">
        <w:rPr>
          <w:color w:val="000000" w:themeColor="text1"/>
        </w:rPr>
        <w:t xml:space="preserve"> FEMS Microbiol Ecol, 2016. </w:t>
      </w:r>
      <w:r w:rsidRPr="00F8362A">
        <w:rPr>
          <w:b/>
          <w:color w:val="000000" w:themeColor="text1"/>
        </w:rPr>
        <w:t>92</w:t>
      </w:r>
      <w:r w:rsidRPr="00F8362A">
        <w:rPr>
          <w:color w:val="000000" w:themeColor="text1"/>
        </w:rPr>
        <w:t>(1).</w:t>
      </w:r>
    </w:p>
    <w:p w14:paraId="4FA7157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w:t>
      </w:r>
      <w:r w:rsidRPr="00F8362A">
        <w:rPr>
          <w:color w:val="000000" w:themeColor="text1"/>
        </w:rPr>
        <w:tab/>
        <w:t xml:space="preserve">Laurel E. Redding, J.B., and Linda Baker, </w:t>
      </w:r>
      <w:r w:rsidRPr="00F8362A">
        <w:rPr>
          <w:i/>
          <w:color w:val="000000" w:themeColor="text1"/>
        </w:rPr>
        <w:t>Quantification of antibiotic use on dairy farms in Pennsylvani.</w:t>
      </w:r>
      <w:r w:rsidRPr="00F8362A">
        <w:rPr>
          <w:color w:val="000000" w:themeColor="text1"/>
        </w:rPr>
        <w:t xml:space="preserve"> J. Dairy Sci. , 2019. </w:t>
      </w:r>
      <w:r w:rsidRPr="00F8362A">
        <w:rPr>
          <w:b/>
          <w:color w:val="000000" w:themeColor="text1"/>
        </w:rPr>
        <w:t>102</w:t>
      </w:r>
      <w:r w:rsidRPr="00F8362A">
        <w:rPr>
          <w:color w:val="000000" w:themeColor="text1"/>
        </w:rPr>
        <w:t>: p. 494–150.</w:t>
      </w:r>
    </w:p>
    <w:p w14:paraId="71D9B08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w:t>
      </w:r>
      <w:r w:rsidRPr="00F8362A">
        <w:rPr>
          <w:color w:val="000000" w:themeColor="text1"/>
        </w:rPr>
        <w:tab/>
        <w:t>USDA–APHIS–VS–CEAH–NAHMS.,</w:t>
      </w:r>
      <w:r w:rsidRPr="00F8362A">
        <w:rPr>
          <w:i/>
          <w:color w:val="000000" w:themeColor="text1"/>
        </w:rPr>
        <w:t xml:space="preserve"> Dairy: Milk Quality, Milking Procedures, and Mastitis on U.S. Dairies, 2014.</w:t>
      </w:r>
      <w:r w:rsidRPr="00F8362A">
        <w:rPr>
          <w:color w:val="000000" w:themeColor="text1"/>
        </w:rPr>
        <w:t xml:space="preserve"> 2014.</w:t>
      </w:r>
    </w:p>
    <w:p w14:paraId="7788779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w:t>
      </w:r>
      <w:r w:rsidRPr="00F8362A">
        <w:rPr>
          <w:color w:val="000000" w:themeColor="text1"/>
        </w:rPr>
        <w:tab/>
        <w:t>USDA:APHIS:VS:CEAH.,</w:t>
      </w:r>
      <w:r w:rsidRPr="00F8362A">
        <w:rPr>
          <w:i/>
          <w:color w:val="000000" w:themeColor="text1"/>
        </w:rPr>
        <w:t xml:space="preserve"> Dairy :Part II: Changes in the U.S. Dairy Cattle Industry, 1991–2007.</w:t>
      </w:r>
      <w:r w:rsidRPr="00F8362A">
        <w:rPr>
          <w:color w:val="000000" w:themeColor="text1"/>
        </w:rPr>
        <w:t xml:space="preserve"> 2007.</w:t>
      </w:r>
    </w:p>
    <w:p w14:paraId="273CB37D" w14:textId="77777777" w:rsidR="00F93428" w:rsidRPr="00F8362A" w:rsidRDefault="00F93428" w:rsidP="00F93428">
      <w:pPr>
        <w:pStyle w:val="EndNoteBibliography"/>
        <w:ind w:left="720" w:hanging="720"/>
        <w:rPr>
          <w:i/>
          <w:color w:val="000000" w:themeColor="text1"/>
        </w:rPr>
      </w:pPr>
      <w:r w:rsidRPr="00F8362A">
        <w:rPr>
          <w:color w:val="000000" w:themeColor="text1"/>
        </w:rPr>
        <w:t>31.</w:t>
      </w:r>
      <w:r w:rsidRPr="00F8362A">
        <w:rPr>
          <w:color w:val="000000" w:themeColor="text1"/>
        </w:rPr>
        <w:tab/>
        <w:t xml:space="preserve">USDA, </w:t>
      </w:r>
      <w:r w:rsidRPr="00F8362A">
        <w:rPr>
          <w:i/>
          <w:color w:val="000000" w:themeColor="text1"/>
        </w:rPr>
        <w:t>Feedlot 2011 Part I: Management Practices on U.S. Feedlots with a Capacity of 1,000 or More Head; USDA-APHIS-VS-CEAHNAHMS,</w:t>
      </w:r>
    </w:p>
    <w:p w14:paraId="4EB9F4BC" w14:textId="77777777" w:rsidR="00F93428" w:rsidRPr="00F8362A" w:rsidRDefault="00F93428" w:rsidP="00F93428">
      <w:pPr>
        <w:pStyle w:val="EndNoteBibliography"/>
        <w:spacing w:after="0"/>
        <w:ind w:left="720" w:hanging="720"/>
        <w:rPr>
          <w:color w:val="000000" w:themeColor="text1"/>
        </w:rPr>
      </w:pPr>
      <w:r w:rsidRPr="00F8362A">
        <w:rPr>
          <w:i/>
          <w:color w:val="000000" w:themeColor="text1"/>
        </w:rPr>
        <w:t>Fort Collins, CO.; USDA:Washington, DC, USA.</w:t>
      </w:r>
      <w:r w:rsidRPr="00F8362A">
        <w:rPr>
          <w:color w:val="000000" w:themeColor="text1"/>
        </w:rPr>
        <w:t xml:space="preserve"> 2013.</w:t>
      </w:r>
    </w:p>
    <w:p w14:paraId="7440AA2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w:t>
      </w:r>
      <w:r w:rsidRPr="00F8362A">
        <w:rPr>
          <w:color w:val="000000" w:themeColor="text1"/>
        </w:rPr>
        <w:tab/>
        <w:t xml:space="preserve">Stutman, H.R., </w:t>
      </w:r>
      <w:r w:rsidRPr="00F8362A">
        <w:rPr>
          <w:i/>
          <w:color w:val="000000" w:themeColor="text1"/>
        </w:rPr>
        <w:t>Salmonella, Shigella, and Campylobacter: common bacterial causes of infectious diarrhea.</w:t>
      </w:r>
      <w:r w:rsidRPr="00F8362A">
        <w:rPr>
          <w:color w:val="000000" w:themeColor="text1"/>
        </w:rPr>
        <w:t xml:space="preserve"> Pediatr Ann, 1994. </w:t>
      </w:r>
      <w:r w:rsidRPr="00F8362A">
        <w:rPr>
          <w:b/>
          <w:color w:val="000000" w:themeColor="text1"/>
        </w:rPr>
        <w:t>23</w:t>
      </w:r>
      <w:r w:rsidRPr="00F8362A">
        <w:rPr>
          <w:color w:val="000000" w:themeColor="text1"/>
        </w:rPr>
        <w:t>(10): p. 538-43.</w:t>
      </w:r>
    </w:p>
    <w:p w14:paraId="32B3A48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w:t>
      </w:r>
      <w:r w:rsidRPr="00F8362A">
        <w:rPr>
          <w:color w:val="000000" w:themeColor="text1"/>
        </w:rPr>
        <w:tab/>
        <w:t xml:space="preserve">Stoycheva, M.V. and M.A. Murdjeva, </w:t>
      </w:r>
      <w:r w:rsidRPr="00F8362A">
        <w:rPr>
          <w:i/>
          <w:color w:val="000000" w:themeColor="text1"/>
        </w:rPr>
        <w:t>Antimicrobial therapy of salmonelloses--current state and perspectives.</w:t>
      </w:r>
      <w:r w:rsidRPr="00F8362A">
        <w:rPr>
          <w:color w:val="000000" w:themeColor="text1"/>
        </w:rPr>
        <w:t xml:space="preserve"> Folia Med (Plovdiv), 2006. </w:t>
      </w:r>
      <w:r w:rsidRPr="00F8362A">
        <w:rPr>
          <w:b/>
          <w:color w:val="000000" w:themeColor="text1"/>
        </w:rPr>
        <w:t>48</w:t>
      </w:r>
      <w:r w:rsidRPr="00F8362A">
        <w:rPr>
          <w:color w:val="000000" w:themeColor="text1"/>
        </w:rPr>
        <w:t>(1): p. 5-10.</w:t>
      </w:r>
    </w:p>
    <w:p w14:paraId="3DC68CD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w:t>
      </w:r>
      <w:r w:rsidRPr="00F8362A">
        <w:rPr>
          <w:color w:val="000000" w:themeColor="text1"/>
        </w:rPr>
        <w:tab/>
        <w:t xml:space="preserve">Livermore, D.M., </w:t>
      </w:r>
      <w:r w:rsidRPr="00F8362A">
        <w:rPr>
          <w:i/>
          <w:color w:val="000000" w:themeColor="text1"/>
        </w:rPr>
        <w:t>Mechanisms of resistance to cephalosporin antibiotics.</w:t>
      </w:r>
      <w:r w:rsidRPr="00F8362A">
        <w:rPr>
          <w:color w:val="000000" w:themeColor="text1"/>
        </w:rPr>
        <w:t xml:space="preserve"> Drugs, 1987. </w:t>
      </w:r>
      <w:r w:rsidRPr="00F8362A">
        <w:rPr>
          <w:b/>
          <w:color w:val="000000" w:themeColor="text1"/>
        </w:rPr>
        <w:t>34 Suppl 2</w:t>
      </w:r>
      <w:r w:rsidRPr="00F8362A">
        <w:rPr>
          <w:color w:val="000000" w:themeColor="text1"/>
        </w:rPr>
        <w:t>: p. 64-88.</w:t>
      </w:r>
    </w:p>
    <w:p w14:paraId="1272109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w:t>
      </w:r>
      <w:r w:rsidRPr="00F8362A">
        <w:rPr>
          <w:color w:val="000000" w:themeColor="text1"/>
        </w:rPr>
        <w:tab/>
        <w:t xml:space="preserve">Potz, N.A., et al., </w:t>
      </w:r>
      <w:r w:rsidRPr="00F8362A">
        <w:rPr>
          <w:i/>
          <w:color w:val="000000" w:themeColor="text1"/>
        </w:rPr>
        <w:t>Prevalence and mechanisms of cephalosporin resistance in Enterobacteriaceae in London and South-East England.</w:t>
      </w:r>
      <w:r w:rsidRPr="00F8362A">
        <w:rPr>
          <w:color w:val="000000" w:themeColor="text1"/>
        </w:rPr>
        <w:t xml:space="preserve"> J Antimicrob Chemother, 2006. </w:t>
      </w:r>
      <w:r w:rsidRPr="00F8362A">
        <w:rPr>
          <w:b/>
          <w:color w:val="000000" w:themeColor="text1"/>
        </w:rPr>
        <w:t>58</w:t>
      </w:r>
      <w:r w:rsidRPr="00F8362A">
        <w:rPr>
          <w:color w:val="000000" w:themeColor="text1"/>
        </w:rPr>
        <w:t>(2): p. 320-6.</w:t>
      </w:r>
    </w:p>
    <w:p w14:paraId="7F7F6D7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w:t>
      </w:r>
      <w:r w:rsidRPr="00F8362A">
        <w:rPr>
          <w:color w:val="000000" w:themeColor="text1"/>
        </w:rPr>
        <w:tab/>
        <w:t xml:space="preserve">Gelalcha, B., and Dego, OK., , </w:t>
      </w:r>
      <w:r w:rsidRPr="00F8362A">
        <w:rPr>
          <w:i/>
          <w:color w:val="000000" w:themeColor="text1"/>
        </w:rPr>
        <w:t>Extended-Spectrum Beta-Lactamases Producing Enterobacteriaceae in the USA Dairy Cattle Farms and Implications for Public Health.</w:t>
      </w:r>
      <w:r w:rsidRPr="00F8362A">
        <w:rPr>
          <w:color w:val="000000" w:themeColor="text1"/>
        </w:rPr>
        <w:t xml:space="preserve"> Antibiotics 2022. </w:t>
      </w:r>
      <w:r w:rsidRPr="00F8362A">
        <w:rPr>
          <w:b/>
          <w:color w:val="000000" w:themeColor="text1"/>
        </w:rPr>
        <w:t>11</w:t>
      </w:r>
      <w:r w:rsidRPr="00F8362A">
        <w:rPr>
          <w:color w:val="000000" w:themeColor="text1"/>
        </w:rPr>
        <w:t>(10).</w:t>
      </w:r>
    </w:p>
    <w:p w14:paraId="4C5E827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w:t>
      </w:r>
      <w:r w:rsidRPr="00F8362A">
        <w:rPr>
          <w:color w:val="000000" w:themeColor="text1"/>
        </w:rPr>
        <w:tab/>
        <w:t xml:space="preserve">Malloy, A.M. and J.M. Campos, </w:t>
      </w:r>
      <w:r w:rsidRPr="00F8362A">
        <w:rPr>
          <w:i/>
          <w:color w:val="000000" w:themeColor="text1"/>
        </w:rPr>
        <w:t>Extended-spectrum beta-lactamases: a brief clinical update.</w:t>
      </w:r>
      <w:r w:rsidRPr="00F8362A">
        <w:rPr>
          <w:color w:val="000000" w:themeColor="text1"/>
        </w:rPr>
        <w:t xml:space="preserve"> Pediatr Infect Dis J, 2011. </w:t>
      </w:r>
      <w:r w:rsidRPr="00F8362A">
        <w:rPr>
          <w:b/>
          <w:color w:val="000000" w:themeColor="text1"/>
        </w:rPr>
        <w:t>30</w:t>
      </w:r>
      <w:r w:rsidRPr="00F8362A">
        <w:rPr>
          <w:color w:val="000000" w:themeColor="text1"/>
        </w:rPr>
        <w:t>(12): p. 1092-3.</w:t>
      </w:r>
    </w:p>
    <w:p w14:paraId="20AF5B7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w:t>
      </w:r>
      <w:r w:rsidRPr="00F8362A">
        <w:rPr>
          <w:color w:val="000000" w:themeColor="text1"/>
        </w:rPr>
        <w:tab/>
        <w:t xml:space="preserve">Josephine A. Afema, S.A., Thomas E. Besser, Lisa P. Jones, William M. Sischo, Margaret A. Davisa, </w:t>
      </w:r>
      <w:r w:rsidRPr="00F8362A">
        <w:rPr>
          <w:i/>
          <w:color w:val="000000" w:themeColor="text1"/>
        </w:rPr>
        <w:t>Molecular Epidemiology of Dairy Cattle-Associated Escherichia coli Carrying blaCTX-M Genes in Washington State.</w:t>
      </w:r>
      <w:r w:rsidRPr="00F8362A">
        <w:rPr>
          <w:color w:val="000000" w:themeColor="text1"/>
        </w:rPr>
        <w:t xml:space="preserve">    Journal of applied microbiology  2018 </w:t>
      </w:r>
      <w:r w:rsidRPr="00F8362A">
        <w:rPr>
          <w:b/>
          <w:color w:val="000000" w:themeColor="text1"/>
        </w:rPr>
        <w:t>84</w:t>
      </w:r>
      <w:r w:rsidRPr="00F8362A">
        <w:rPr>
          <w:color w:val="000000" w:themeColor="text1"/>
        </w:rPr>
        <w:t>( 6 e02430-17).</w:t>
      </w:r>
    </w:p>
    <w:p w14:paraId="61CFE9F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w:t>
      </w:r>
      <w:r w:rsidRPr="00F8362A">
        <w:rPr>
          <w:color w:val="000000" w:themeColor="text1"/>
        </w:rPr>
        <w:tab/>
        <w:t>Agga GE, S.J., Arthur TM.,</w:t>
      </w:r>
      <w:r w:rsidRPr="00F8362A">
        <w:rPr>
          <w:i/>
          <w:color w:val="000000" w:themeColor="text1"/>
        </w:rPr>
        <w:t xml:space="preserve"> Antimicrobial-Resistant Fecal Bacteria from Ceftiofur-Treated and Nonantimicrobial-Treated Comingled Beef Cows at a Cow-Calf Operation. .</w:t>
      </w:r>
      <w:r w:rsidRPr="00F8362A">
        <w:rPr>
          <w:color w:val="000000" w:themeColor="text1"/>
        </w:rPr>
        <w:t xml:space="preserve"> Microb Drug Resist, 2016. </w:t>
      </w:r>
      <w:r w:rsidRPr="00F8362A">
        <w:rPr>
          <w:b/>
          <w:color w:val="000000" w:themeColor="text1"/>
        </w:rPr>
        <w:t>22</w:t>
      </w:r>
      <w:r w:rsidRPr="00F8362A">
        <w:rPr>
          <w:color w:val="000000" w:themeColor="text1"/>
        </w:rPr>
        <w:t>: p. 598-608.</w:t>
      </w:r>
    </w:p>
    <w:p w14:paraId="0766E5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w:t>
      </w:r>
      <w:r w:rsidRPr="00F8362A">
        <w:rPr>
          <w:color w:val="000000" w:themeColor="text1"/>
        </w:rPr>
        <w:tab/>
        <w:t xml:space="preserve">Wittum TE, M.D., Daniels JB, Parkinson AE, Mathews JL, Fry PR, Abley MJ, Gebreyes WA. , </w:t>
      </w:r>
      <w:r w:rsidRPr="00F8362A">
        <w:rPr>
          <w:i/>
          <w:color w:val="000000" w:themeColor="text1"/>
        </w:rPr>
        <w:t>CTX-M-type extended-spectrum beta-lactamases present in Escherichia coli from the feces of cattle in Ohio, United States.  .</w:t>
      </w:r>
      <w:r w:rsidRPr="00F8362A">
        <w:rPr>
          <w:color w:val="000000" w:themeColor="text1"/>
        </w:rPr>
        <w:t xml:space="preserve"> Foodborne Pathog Dis, 2010. </w:t>
      </w:r>
      <w:r w:rsidRPr="00F8362A">
        <w:rPr>
          <w:b/>
          <w:color w:val="000000" w:themeColor="text1"/>
        </w:rPr>
        <w:t>7</w:t>
      </w:r>
      <w:r w:rsidRPr="00F8362A">
        <w:rPr>
          <w:color w:val="000000" w:themeColor="text1"/>
        </w:rPr>
        <w:t>: p. 1575-9.</w:t>
      </w:r>
    </w:p>
    <w:p w14:paraId="1C0022E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41.</w:t>
      </w:r>
      <w:r w:rsidRPr="00F8362A">
        <w:rPr>
          <w:color w:val="000000" w:themeColor="text1"/>
        </w:rPr>
        <w:tab/>
        <w:t xml:space="preserve">Davis, M.A., et al., </w:t>
      </w:r>
      <w:r w:rsidRPr="00F8362A">
        <w:rPr>
          <w:i/>
          <w:color w:val="000000" w:themeColor="text1"/>
        </w:rPr>
        <w:t>Recent Emergence of Escherichia coli with Cephalosporin Resistance Conferred by bla(CTX-M) on Washington State Dairy Farms.</w:t>
      </w:r>
      <w:r w:rsidRPr="00F8362A">
        <w:rPr>
          <w:color w:val="000000" w:themeColor="text1"/>
        </w:rPr>
        <w:t xml:space="preserve"> Applied and Environmental Microbiology, 2015. </w:t>
      </w:r>
      <w:r w:rsidRPr="00F8362A">
        <w:rPr>
          <w:b/>
          <w:color w:val="000000" w:themeColor="text1"/>
        </w:rPr>
        <w:t>81</w:t>
      </w:r>
      <w:r w:rsidRPr="00F8362A">
        <w:rPr>
          <w:color w:val="000000" w:themeColor="text1"/>
        </w:rPr>
        <w:t>(13): p. 4403-4410.</w:t>
      </w:r>
    </w:p>
    <w:p w14:paraId="76EE587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w:t>
      </w:r>
      <w:r w:rsidRPr="00F8362A">
        <w:rPr>
          <w:color w:val="000000" w:themeColor="text1"/>
        </w:rPr>
        <w:tab/>
        <w:t xml:space="preserve">Berge, A.C.B., J.M. Adaska, and W.M. Sischo, </w:t>
      </w:r>
      <w:r w:rsidRPr="00F8362A">
        <w:rPr>
          <w:i/>
          <w:color w:val="000000" w:themeColor="text1"/>
        </w:rPr>
        <w:t>Use of antibiotic susceptibility patterns and pulsed-field gel electrophoresis to compare historic and contemporary isolates of multi-drug-resistant Salmonella enterica subsp enterica serovar Newport.</w:t>
      </w:r>
      <w:r w:rsidRPr="00F8362A">
        <w:rPr>
          <w:color w:val="000000" w:themeColor="text1"/>
        </w:rPr>
        <w:t xml:space="preserve"> Applied and Environmental Microbiology, 2004. </w:t>
      </w:r>
      <w:r w:rsidRPr="00F8362A">
        <w:rPr>
          <w:b/>
          <w:color w:val="000000" w:themeColor="text1"/>
        </w:rPr>
        <w:t>70</w:t>
      </w:r>
      <w:r w:rsidRPr="00F8362A">
        <w:rPr>
          <w:color w:val="000000" w:themeColor="text1"/>
        </w:rPr>
        <w:t>(1): p. 318-323.</w:t>
      </w:r>
    </w:p>
    <w:p w14:paraId="547DE14C" w14:textId="77777777" w:rsidR="00F93428" w:rsidRPr="00F8362A" w:rsidRDefault="00F93428" w:rsidP="00F93428">
      <w:pPr>
        <w:pStyle w:val="EndNoteBibliography"/>
        <w:ind w:left="720" w:hanging="720"/>
        <w:rPr>
          <w:i/>
          <w:color w:val="000000" w:themeColor="text1"/>
        </w:rPr>
      </w:pPr>
      <w:r w:rsidRPr="00F8362A">
        <w:rPr>
          <w:color w:val="000000" w:themeColor="text1"/>
        </w:rPr>
        <w:t>43.</w:t>
      </w:r>
      <w:r w:rsidRPr="00F8362A">
        <w:rPr>
          <w:color w:val="000000" w:themeColor="text1"/>
        </w:rPr>
        <w:tab/>
        <w:t xml:space="preserve">P. L. Winokur, D.L.V., L. J. Hoffman,  E. K. Uhlenhopp, And G. V. Doern, </w:t>
      </w:r>
      <w:r w:rsidRPr="00F8362A">
        <w:rPr>
          <w:i/>
          <w:color w:val="000000" w:themeColor="text1"/>
        </w:rPr>
        <w:t>Evidence for Transfer of CMY-2 AmpC-Lactamase Plasmids  between Escherichia coli and Salmonella Isolates from  Food Animals and Humans</w:t>
      </w:r>
    </w:p>
    <w:p w14:paraId="30DBA03A" w14:textId="77777777" w:rsidR="00F93428" w:rsidRPr="00F8362A" w:rsidRDefault="00F93428" w:rsidP="00F93428">
      <w:pPr>
        <w:pStyle w:val="EndNoteBibliography"/>
        <w:ind w:left="720" w:hanging="720"/>
        <w:rPr>
          <w:color w:val="000000" w:themeColor="text1"/>
        </w:rPr>
      </w:pPr>
      <w:r w:rsidRPr="00F8362A">
        <w:rPr>
          <w:color w:val="000000" w:themeColor="text1"/>
        </w:rPr>
        <w:t>Antimicrobial Agents and Chemotherapy</w:t>
      </w:r>
    </w:p>
    <w:p w14:paraId="03F316A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 xml:space="preserve">2001 </w:t>
      </w:r>
      <w:r w:rsidRPr="00F8362A">
        <w:rPr>
          <w:b/>
          <w:color w:val="000000" w:themeColor="text1"/>
        </w:rPr>
        <w:t>45</w:t>
      </w:r>
      <w:r w:rsidRPr="00F8362A">
        <w:rPr>
          <w:color w:val="000000" w:themeColor="text1"/>
        </w:rPr>
        <w:t>(10): p. 2716–22.</w:t>
      </w:r>
    </w:p>
    <w:p w14:paraId="54B040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w:t>
      </w:r>
      <w:r w:rsidRPr="00F8362A">
        <w:rPr>
          <w:color w:val="000000" w:themeColor="text1"/>
        </w:rPr>
        <w:tab/>
        <w:t xml:space="preserve">Mukerji, S., et al., </w:t>
      </w:r>
      <w:r w:rsidRPr="00F8362A">
        <w:rPr>
          <w:i/>
          <w:color w:val="000000" w:themeColor="text1"/>
        </w:rPr>
        <w:t>Development and transmission of antimicrobial resistance among Gram-negative bacteria in animals and their public health impact.</w:t>
      </w:r>
      <w:r w:rsidRPr="00F8362A">
        <w:rPr>
          <w:color w:val="000000" w:themeColor="text1"/>
        </w:rPr>
        <w:t xml:space="preserve"> Antimicrobial Resistance, 2017. </w:t>
      </w:r>
      <w:r w:rsidRPr="00F8362A">
        <w:rPr>
          <w:b/>
          <w:color w:val="000000" w:themeColor="text1"/>
        </w:rPr>
        <w:t>61</w:t>
      </w:r>
      <w:r w:rsidRPr="00F8362A">
        <w:rPr>
          <w:color w:val="000000" w:themeColor="text1"/>
        </w:rPr>
        <w:t>(1): p. 23-35.</w:t>
      </w:r>
    </w:p>
    <w:p w14:paraId="06C20BA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w:t>
      </w:r>
      <w:r w:rsidRPr="00F8362A">
        <w:rPr>
          <w:color w:val="000000" w:themeColor="text1"/>
        </w:rPr>
        <w:tab/>
        <w:t xml:space="preserve">Lazarus, B., et al., </w:t>
      </w:r>
      <w:r w:rsidRPr="00F8362A">
        <w:rPr>
          <w:i/>
          <w:color w:val="000000" w:themeColor="text1"/>
        </w:rPr>
        <w:t>Do human extraintestinal Escherichia coli infections resistant to expanded-spectrum cephalosporins originate from food-producing animals? A systematic review.</w:t>
      </w:r>
      <w:r w:rsidRPr="00F8362A">
        <w:rPr>
          <w:color w:val="000000" w:themeColor="text1"/>
        </w:rPr>
        <w:t xml:space="preserve"> Clin Infect Dis, 2015. </w:t>
      </w:r>
      <w:r w:rsidRPr="00F8362A">
        <w:rPr>
          <w:b/>
          <w:color w:val="000000" w:themeColor="text1"/>
        </w:rPr>
        <w:t>60</w:t>
      </w:r>
      <w:r w:rsidRPr="00F8362A">
        <w:rPr>
          <w:color w:val="000000" w:themeColor="text1"/>
        </w:rPr>
        <w:t>(3): p. 439-52.</w:t>
      </w:r>
    </w:p>
    <w:p w14:paraId="042B284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w:t>
      </w:r>
      <w:r w:rsidRPr="00F8362A">
        <w:rPr>
          <w:color w:val="000000" w:themeColor="text1"/>
        </w:rPr>
        <w:tab/>
        <w:t xml:space="preserve">Fey, P.D., et al., </w:t>
      </w:r>
      <w:r w:rsidRPr="00F8362A">
        <w:rPr>
          <w:i/>
          <w:color w:val="000000" w:themeColor="text1"/>
        </w:rPr>
        <w:t>Ceftriaxone-resistant salmonella infection acquired by a child from cattle.</w:t>
      </w:r>
      <w:r w:rsidRPr="00F8362A">
        <w:rPr>
          <w:color w:val="000000" w:themeColor="text1"/>
        </w:rPr>
        <w:t xml:space="preserve"> N Engl J Med, 2000. </w:t>
      </w:r>
      <w:r w:rsidRPr="00F8362A">
        <w:rPr>
          <w:b/>
          <w:color w:val="000000" w:themeColor="text1"/>
        </w:rPr>
        <w:t>342</w:t>
      </w:r>
      <w:r w:rsidRPr="00F8362A">
        <w:rPr>
          <w:color w:val="000000" w:themeColor="text1"/>
        </w:rPr>
        <w:t>(17): p. 1242-9.</w:t>
      </w:r>
    </w:p>
    <w:p w14:paraId="7C00EEC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w:t>
      </w:r>
      <w:r w:rsidRPr="00F8362A">
        <w:rPr>
          <w:color w:val="000000" w:themeColor="text1"/>
        </w:rPr>
        <w:tab/>
        <w:t xml:space="preserve">Baquero, F., A.P. Tedim, and T.M. Coque, </w:t>
      </w:r>
      <w:r w:rsidRPr="00F8362A">
        <w:rPr>
          <w:i/>
          <w:color w:val="000000" w:themeColor="text1"/>
        </w:rPr>
        <w:t>Antibiotic resistance shaping multi-level population biology of bacteria.</w:t>
      </w:r>
      <w:r w:rsidRPr="00F8362A">
        <w:rPr>
          <w:color w:val="000000" w:themeColor="text1"/>
        </w:rPr>
        <w:t xml:space="preserve"> Front Microbiol, 2013. </w:t>
      </w:r>
      <w:r w:rsidRPr="00F8362A">
        <w:rPr>
          <w:b/>
          <w:color w:val="000000" w:themeColor="text1"/>
        </w:rPr>
        <w:t>4</w:t>
      </w:r>
      <w:r w:rsidRPr="00F8362A">
        <w:rPr>
          <w:color w:val="000000" w:themeColor="text1"/>
        </w:rPr>
        <w:t>: p. 15.</w:t>
      </w:r>
    </w:p>
    <w:p w14:paraId="125F9BEA" w14:textId="1875BAD8" w:rsidR="00F93428" w:rsidRPr="00F8362A" w:rsidRDefault="00F93428" w:rsidP="00F93428">
      <w:pPr>
        <w:pStyle w:val="EndNoteBibliography"/>
        <w:spacing w:after="0"/>
        <w:ind w:left="720" w:hanging="720"/>
        <w:rPr>
          <w:color w:val="000000" w:themeColor="text1"/>
        </w:rPr>
      </w:pPr>
      <w:r w:rsidRPr="00F8362A">
        <w:rPr>
          <w:color w:val="000000" w:themeColor="text1"/>
        </w:rPr>
        <w:t>48.</w:t>
      </w:r>
      <w:r w:rsidRPr="00F8362A">
        <w:rPr>
          <w:color w:val="000000" w:themeColor="text1"/>
        </w:rPr>
        <w:tab/>
        <w:t xml:space="preserve">CDC. </w:t>
      </w:r>
      <w:r w:rsidRPr="00F8362A">
        <w:rPr>
          <w:i/>
          <w:color w:val="000000" w:themeColor="text1"/>
        </w:rPr>
        <w:t xml:space="preserve">Antimicrobial Resistance  Threats Report 2019. Avaialble online on: </w:t>
      </w:r>
      <w:hyperlink r:id="rId98" w:anchor="cam" w:history="1">
        <w:r w:rsidRPr="00F8362A">
          <w:rPr>
            <w:rStyle w:val="Hyperlink"/>
            <w:i/>
            <w:color w:val="000000" w:themeColor="text1"/>
          </w:rPr>
          <w:t>https://www.cdc.gov/DrugResistance/Biggest-Threats.html#cam</w:t>
        </w:r>
      </w:hyperlink>
      <w:r w:rsidRPr="00F8362A">
        <w:rPr>
          <w:i/>
          <w:color w:val="000000" w:themeColor="text1"/>
        </w:rPr>
        <w:t>. Accessed on 25 June 2022</w:t>
      </w:r>
      <w:r w:rsidRPr="00F8362A">
        <w:rPr>
          <w:color w:val="000000" w:themeColor="text1"/>
        </w:rPr>
        <w:t>.</w:t>
      </w:r>
    </w:p>
    <w:p w14:paraId="6E64950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w:t>
      </w:r>
      <w:r w:rsidRPr="00F8362A">
        <w:rPr>
          <w:color w:val="000000" w:themeColor="text1"/>
        </w:rPr>
        <w:tab/>
        <w:t xml:space="preserve">Pitout, J.D., </w:t>
      </w:r>
      <w:r w:rsidRPr="00F8362A">
        <w:rPr>
          <w:i/>
          <w:color w:val="000000" w:themeColor="text1"/>
        </w:rPr>
        <w:t>Extraintestinal pathogenic Escherichia coli: an update on antimicrobial resistance, laboratory diagnosis and treatment.</w:t>
      </w:r>
      <w:r w:rsidRPr="00F8362A">
        <w:rPr>
          <w:color w:val="000000" w:themeColor="text1"/>
        </w:rPr>
        <w:t xml:space="preserve"> Expert Rev Anti Infect Ther, 2012. </w:t>
      </w:r>
      <w:r w:rsidRPr="00F8362A">
        <w:rPr>
          <w:b/>
          <w:color w:val="000000" w:themeColor="text1"/>
        </w:rPr>
        <w:t>10</w:t>
      </w:r>
      <w:r w:rsidRPr="00F8362A">
        <w:rPr>
          <w:color w:val="000000" w:themeColor="text1"/>
        </w:rPr>
        <w:t>(10): p. 1165-76.</w:t>
      </w:r>
    </w:p>
    <w:p w14:paraId="7D2D1C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w:t>
      </w:r>
      <w:r w:rsidRPr="00F8362A">
        <w:rPr>
          <w:color w:val="000000" w:themeColor="text1"/>
        </w:rPr>
        <w:tab/>
        <w:t xml:space="preserve">Thaden, J.T., et al., </w:t>
      </w:r>
      <w:r w:rsidRPr="00F8362A">
        <w:rPr>
          <w:i/>
          <w:color w:val="000000" w:themeColor="text1"/>
        </w:rPr>
        <w:t>Increasing Incidence of Extended-Spectrum beta-Lactamase-Producing Escherichia coli in Community Hospitals throughout the Southeastern United States.</w:t>
      </w:r>
      <w:r w:rsidRPr="00F8362A">
        <w:rPr>
          <w:color w:val="000000" w:themeColor="text1"/>
        </w:rPr>
        <w:t xml:space="preserve"> Infect Control Hosp Epidemiol, 2016. </w:t>
      </w:r>
      <w:r w:rsidRPr="00F8362A">
        <w:rPr>
          <w:b/>
          <w:color w:val="000000" w:themeColor="text1"/>
        </w:rPr>
        <w:t>37</w:t>
      </w:r>
      <w:r w:rsidRPr="00F8362A">
        <w:rPr>
          <w:color w:val="000000" w:themeColor="text1"/>
        </w:rPr>
        <w:t>(1): p. 49-54.</w:t>
      </w:r>
    </w:p>
    <w:p w14:paraId="507C616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w:t>
      </w:r>
      <w:r w:rsidRPr="00F8362A">
        <w:rPr>
          <w:color w:val="000000" w:themeColor="text1"/>
        </w:rPr>
        <w:tab/>
        <w:t>Wittum, T.E., et al,</w:t>
      </w:r>
      <w:r w:rsidRPr="00F8362A">
        <w:rPr>
          <w:i/>
          <w:color w:val="000000" w:themeColor="text1"/>
        </w:rPr>
        <w:t xml:space="preserve"> CTX-M-type extended-spectrum beta-lactamases present in Escherichia coli from the feces of cattle in Ohio, United States.</w:t>
      </w:r>
      <w:r w:rsidRPr="00F8362A">
        <w:rPr>
          <w:color w:val="000000" w:themeColor="text1"/>
        </w:rPr>
        <w:t xml:space="preserve"> 2010. </w:t>
      </w:r>
      <w:r w:rsidRPr="00F8362A">
        <w:rPr>
          <w:b/>
          <w:color w:val="000000" w:themeColor="text1"/>
        </w:rPr>
        <w:t>7</w:t>
      </w:r>
      <w:r w:rsidRPr="00F8362A">
        <w:rPr>
          <w:color w:val="000000" w:themeColor="text1"/>
        </w:rPr>
        <w:t>(12): p. 1575-9.</w:t>
      </w:r>
    </w:p>
    <w:p w14:paraId="16A636E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w:t>
      </w:r>
      <w:r w:rsidRPr="00F8362A">
        <w:rPr>
          <w:color w:val="000000" w:themeColor="text1"/>
        </w:rPr>
        <w:tab/>
        <w:t xml:space="preserve">Heider, L.C., et al., . Am J Vet Res </w:t>
      </w:r>
      <w:r w:rsidRPr="00F8362A">
        <w:rPr>
          <w:i/>
          <w:color w:val="000000" w:themeColor="text1"/>
        </w:rPr>
        <w:t>Identification of Escherichia coli and Salmonella enterica organisms with reduced susceptibility to ceftriaxone from fecal samples of cows in dairy herds.</w:t>
      </w:r>
      <w:r w:rsidRPr="00F8362A">
        <w:rPr>
          <w:color w:val="000000" w:themeColor="text1"/>
        </w:rPr>
        <w:t xml:space="preserve"> 2009. </w:t>
      </w:r>
      <w:r w:rsidRPr="00F8362A">
        <w:rPr>
          <w:b/>
          <w:color w:val="000000" w:themeColor="text1"/>
        </w:rPr>
        <w:t xml:space="preserve">70 </w:t>
      </w:r>
      <w:r w:rsidRPr="00F8362A">
        <w:rPr>
          <w:color w:val="000000" w:themeColor="text1"/>
        </w:rPr>
        <w:t>p. 389-93.</w:t>
      </w:r>
    </w:p>
    <w:p w14:paraId="2EA9DEA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w:t>
      </w:r>
      <w:r w:rsidRPr="00F8362A">
        <w:rPr>
          <w:color w:val="000000" w:themeColor="text1"/>
        </w:rPr>
        <w:tab/>
        <w:t xml:space="preserve">Tragesser, L.A., et al., </w:t>
      </w:r>
      <w:r w:rsidRPr="00F8362A">
        <w:rPr>
          <w:i/>
          <w:color w:val="000000" w:themeColor="text1"/>
        </w:rPr>
        <w:t>Association between ceftiofur use and isolation of Escherichia coli with reduced susceptibility to ceftriaxone from fecal samples of dairy cows.</w:t>
      </w:r>
      <w:r w:rsidRPr="00F8362A">
        <w:rPr>
          <w:color w:val="000000" w:themeColor="text1"/>
        </w:rPr>
        <w:t xml:space="preserve"> Am J Vet Res, , 2006. </w:t>
      </w:r>
      <w:r w:rsidRPr="00F8362A">
        <w:rPr>
          <w:b/>
          <w:color w:val="000000" w:themeColor="text1"/>
        </w:rPr>
        <w:t>67</w:t>
      </w:r>
      <w:r w:rsidRPr="00F8362A">
        <w:rPr>
          <w:color w:val="000000" w:themeColor="text1"/>
        </w:rPr>
        <w:t>(10): p. 1696-700.</w:t>
      </w:r>
    </w:p>
    <w:p w14:paraId="1DCDA62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54.</w:t>
      </w:r>
      <w:r w:rsidRPr="00F8362A">
        <w:rPr>
          <w:color w:val="000000" w:themeColor="text1"/>
        </w:rPr>
        <w:tab/>
        <w:t xml:space="preserve">Afema, J.A., et al., </w:t>
      </w:r>
      <w:r w:rsidRPr="00F8362A">
        <w:rPr>
          <w:i/>
          <w:color w:val="000000" w:themeColor="text1"/>
        </w:rPr>
        <w:t>Molecular Epidemiology of Dairy Cattle-Associated Escherichia coli Carrying blaCTX-M Genes in Washington State.</w:t>
      </w:r>
      <w:r w:rsidRPr="00F8362A">
        <w:rPr>
          <w:color w:val="000000" w:themeColor="text1"/>
        </w:rPr>
        <w:t xml:space="preserve"> Appl Environ Microbiol, 2018. </w:t>
      </w:r>
      <w:r w:rsidRPr="00F8362A">
        <w:rPr>
          <w:b/>
          <w:color w:val="000000" w:themeColor="text1"/>
        </w:rPr>
        <w:t>84</w:t>
      </w:r>
      <w:r w:rsidRPr="00F8362A">
        <w:rPr>
          <w:color w:val="000000" w:themeColor="text1"/>
        </w:rPr>
        <w:t>(6).</w:t>
      </w:r>
    </w:p>
    <w:p w14:paraId="4B3C652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55.</w:t>
      </w:r>
      <w:r w:rsidRPr="00F8362A">
        <w:rPr>
          <w:color w:val="000000" w:themeColor="text1"/>
        </w:rPr>
        <w:tab/>
        <w:t xml:space="preserve">Mollenkopf, D.F., et al., </w:t>
      </w:r>
      <w:r w:rsidRPr="00F8362A">
        <w:rPr>
          <w:i/>
          <w:color w:val="000000" w:themeColor="text1"/>
        </w:rPr>
        <w:t>Variable within- and between-Herd Diversity of CTX-M Cephalosporinase-Bearing Escherichia coli Isolates from Dairy Cattle.</w:t>
      </w:r>
      <w:r w:rsidRPr="00F8362A">
        <w:rPr>
          <w:color w:val="000000" w:themeColor="text1"/>
        </w:rPr>
        <w:t xml:space="preserve"> Applied and Environmental Microbiology, 2012. </w:t>
      </w:r>
      <w:r w:rsidRPr="00F8362A">
        <w:rPr>
          <w:b/>
          <w:color w:val="000000" w:themeColor="text1"/>
        </w:rPr>
        <w:t>78</w:t>
      </w:r>
      <w:r w:rsidRPr="00F8362A">
        <w:rPr>
          <w:color w:val="000000" w:themeColor="text1"/>
        </w:rPr>
        <w:t>(13): p. 4552-4560.</w:t>
      </w:r>
    </w:p>
    <w:p w14:paraId="2B2DACA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56.</w:t>
      </w:r>
      <w:r w:rsidRPr="00F8362A">
        <w:rPr>
          <w:color w:val="000000" w:themeColor="text1"/>
        </w:rPr>
        <w:tab/>
        <w:t xml:space="preserve">Benti D. Gelalcha, G.E.A.a.O.K.D., </w:t>
      </w:r>
      <w:r w:rsidRPr="00F8362A">
        <w:rPr>
          <w:i/>
          <w:color w:val="000000" w:themeColor="text1"/>
        </w:rPr>
        <w:t>Antimicrobial Usage for the  Management of Mastitis in the  USA: Impacts on Antimicrobial  Resistance and Potential  Alternative Approaches</w:t>
      </w:r>
      <w:r w:rsidRPr="00F8362A">
        <w:rPr>
          <w:color w:val="000000" w:themeColor="text1"/>
        </w:rPr>
        <w:t>. Mastitis in Dairy Cattle, Sheep and Goats. 2021: IntechOpen.</w:t>
      </w:r>
    </w:p>
    <w:p w14:paraId="0E9F117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57.</w:t>
      </w:r>
      <w:r w:rsidRPr="00F8362A">
        <w:rPr>
          <w:color w:val="000000" w:themeColor="text1"/>
        </w:rPr>
        <w:tab/>
        <w:t xml:space="preserve">Gelalcha, B.D., et al., </w:t>
      </w:r>
      <w:r w:rsidRPr="00F8362A">
        <w:rPr>
          <w:i/>
          <w:color w:val="000000" w:themeColor="text1"/>
        </w:rPr>
        <w:t>Prevalence of Antimicrobial Resistant and Extended-Spectrum Beta-Lactamase-producing Escherichia coli in Dairy Cattle Farms in East Tennessee.</w:t>
      </w:r>
      <w:r w:rsidRPr="00F8362A">
        <w:rPr>
          <w:color w:val="000000" w:themeColor="text1"/>
        </w:rPr>
        <w:t xml:space="preserve"> Foodborne Pathog Dis, 2022.</w:t>
      </w:r>
    </w:p>
    <w:p w14:paraId="2B0E2A0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58.</w:t>
      </w:r>
      <w:r w:rsidRPr="00F8362A">
        <w:rPr>
          <w:color w:val="000000" w:themeColor="text1"/>
        </w:rPr>
        <w:tab/>
        <w:t xml:space="preserve">O’Neill , J., </w:t>
      </w:r>
      <w:r w:rsidRPr="00F8362A">
        <w:rPr>
          <w:i/>
          <w:color w:val="000000" w:themeColor="text1"/>
        </w:rPr>
        <w:t>Antimicrobial Resistance: Tackling a crisis for the health and wealth of nations</w:t>
      </w:r>
      <w:r w:rsidRPr="00F8362A">
        <w:rPr>
          <w:color w:val="000000" w:themeColor="text1"/>
        </w:rPr>
        <w:t xml:space="preserve">, in </w:t>
      </w:r>
      <w:r w:rsidRPr="00F8362A">
        <w:rPr>
          <w:i/>
          <w:color w:val="000000" w:themeColor="text1"/>
        </w:rPr>
        <w:t xml:space="preserve">Review on Antimicrobial Resistance: Tackling drug-resistant infection globally </w:t>
      </w:r>
      <w:r w:rsidRPr="00F8362A">
        <w:rPr>
          <w:color w:val="000000" w:themeColor="text1"/>
        </w:rPr>
        <w:t>2014.</w:t>
      </w:r>
    </w:p>
    <w:p w14:paraId="6529448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59.</w:t>
      </w:r>
      <w:r w:rsidRPr="00F8362A">
        <w:rPr>
          <w:color w:val="000000" w:themeColor="text1"/>
        </w:rPr>
        <w:tab/>
        <w:t xml:space="preserve">Holmes, A.H., et al., </w:t>
      </w:r>
      <w:r w:rsidRPr="00F8362A">
        <w:rPr>
          <w:i/>
          <w:color w:val="000000" w:themeColor="text1"/>
        </w:rPr>
        <w:t>Understanding the mechanisms and drivers of antimicrobial resistance.</w:t>
      </w:r>
      <w:r w:rsidRPr="00F8362A">
        <w:rPr>
          <w:color w:val="000000" w:themeColor="text1"/>
        </w:rPr>
        <w:t xml:space="preserve"> Lancet, 2016. </w:t>
      </w:r>
      <w:r w:rsidRPr="00F8362A">
        <w:rPr>
          <w:b/>
          <w:color w:val="000000" w:themeColor="text1"/>
        </w:rPr>
        <w:t>387</w:t>
      </w:r>
      <w:r w:rsidRPr="00F8362A">
        <w:rPr>
          <w:color w:val="000000" w:themeColor="text1"/>
        </w:rPr>
        <w:t>(10014): p. 176-87.</w:t>
      </w:r>
    </w:p>
    <w:p w14:paraId="0D8BC73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60.</w:t>
      </w:r>
      <w:r w:rsidRPr="00F8362A">
        <w:rPr>
          <w:color w:val="000000" w:themeColor="text1"/>
        </w:rPr>
        <w:tab/>
        <w:t xml:space="preserve">Redding, L.E., J. Bender, and L. Baker, </w:t>
      </w:r>
      <w:r w:rsidRPr="00F8362A">
        <w:rPr>
          <w:i/>
          <w:color w:val="000000" w:themeColor="text1"/>
        </w:rPr>
        <w:t>Quantification of antibiotic use on dairy farms in Pennsylvania.</w:t>
      </w:r>
      <w:r w:rsidRPr="00F8362A">
        <w:rPr>
          <w:color w:val="000000" w:themeColor="text1"/>
        </w:rPr>
        <w:t xml:space="preserve"> Journal of Dairy Science, 2019. </w:t>
      </w:r>
      <w:r w:rsidRPr="00F8362A">
        <w:rPr>
          <w:b/>
          <w:color w:val="000000" w:themeColor="text1"/>
        </w:rPr>
        <w:t>102</w:t>
      </w:r>
      <w:r w:rsidRPr="00F8362A">
        <w:rPr>
          <w:color w:val="000000" w:themeColor="text1"/>
        </w:rPr>
        <w:t>(2): p. 1494-1507.</w:t>
      </w:r>
    </w:p>
    <w:p w14:paraId="6889AC2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61.</w:t>
      </w:r>
      <w:r w:rsidRPr="00F8362A">
        <w:rPr>
          <w:color w:val="000000" w:themeColor="text1"/>
        </w:rPr>
        <w:tab/>
        <w:t xml:space="preserve">FDA, </w:t>
      </w:r>
      <w:r w:rsidRPr="00F8362A">
        <w:rPr>
          <w:i/>
          <w:color w:val="000000" w:themeColor="text1"/>
        </w:rPr>
        <w:t>Summary Report on Antimicrobials Sold or Distributed for Use in Food-Producing Animals: FDA: Rockville, MD, USA</w:t>
      </w:r>
      <w:r w:rsidRPr="00F8362A">
        <w:rPr>
          <w:color w:val="000000" w:themeColor="text1"/>
        </w:rPr>
        <w:t>. 2019.</w:t>
      </w:r>
    </w:p>
    <w:p w14:paraId="3EAF1EE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62.</w:t>
      </w:r>
      <w:r w:rsidRPr="00F8362A">
        <w:rPr>
          <w:color w:val="000000" w:themeColor="text1"/>
        </w:rPr>
        <w:tab/>
        <w:t xml:space="preserve">Taylor, E., A. , Ossa-Trujillo, C., Vinasco, J.,  Jordan,E.,R., Buitrago,G.,J.,A. ,  Hagevoort,K.,N.,   Norman,S.,D.,   Lawhon,R., Pineiro,J.,M.,  Levent,G. and  Scott,H.,M.,, </w:t>
      </w:r>
      <w:r w:rsidRPr="00F8362A">
        <w:rPr>
          <w:i/>
          <w:color w:val="000000" w:themeColor="text1"/>
        </w:rPr>
        <w:t>Use of critically important antimicrobial classes early in life may adversely impact   bacterial resistance profiles during adult years: potential co-selection for plasmid-borne  fluoroquinolone and macrolide resistance via extendedspectrum beta-lactam use in dairy cattle. .</w:t>
      </w:r>
      <w:r w:rsidRPr="00F8362A">
        <w:rPr>
          <w:color w:val="000000" w:themeColor="text1"/>
        </w:rPr>
        <w:t xml:space="preserve"> Letters in Applied Microbiology 2020.</w:t>
      </w:r>
    </w:p>
    <w:p w14:paraId="5A68BD6B" w14:textId="77777777" w:rsidR="00F93428" w:rsidRPr="00F8362A" w:rsidRDefault="00F93428" w:rsidP="00F93428">
      <w:pPr>
        <w:pStyle w:val="EndNoteBibliography"/>
        <w:ind w:left="720" w:hanging="720"/>
        <w:rPr>
          <w:i/>
          <w:color w:val="000000" w:themeColor="text1"/>
        </w:rPr>
      </w:pPr>
      <w:r w:rsidRPr="00F8362A">
        <w:rPr>
          <w:color w:val="000000" w:themeColor="text1"/>
        </w:rPr>
        <w:t>63.</w:t>
      </w:r>
      <w:r w:rsidRPr="00F8362A">
        <w:rPr>
          <w:color w:val="000000" w:themeColor="text1"/>
        </w:rPr>
        <w:tab/>
        <w:t>Bahrani-Mougeot, F.K., ansonetti, P.J. S, ,</w:t>
      </w:r>
      <w:r w:rsidRPr="00F8362A">
        <w:rPr>
          <w:i/>
          <w:color w:val="000000" w:themeColor="text1"/>
        </w:rPr>
        <w:t xml:space="preserve"> Encyclopedia of Microbiology,Third Edition, 2009 </w:t>
      </w:r>
    </w:p>
    <w:p w14:paraId="134A9C06" w14:textId="77777777" w:rsidR="00F93428" w:rsidRPr="00F8362A" w:rsidRDefault="00F93428" w:rsidP="00F93428">
      <w:pPr>
        <w:pStyle w:val="EndNoteBibliography"/>
        <w:spacing w:after="0"/>
        <w:ind w:firstLine="0"/>
        <w:rPr>
          <w:i/>
          <w:color w:val="000000" w:themeColor="text1"/>
        </w:rPr>
      </w:pPr>
    </w:p>
    <w:p w14:paraId="28125E5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64.</w:t>
      </w:r>
      <w:r w:rsidRPr="00F8362A">
        <w:rPr>
          <w:color w:val="000000" w:themeColor="text1"/>
        </w:rPr>
        <w:tab/>
        <w:t xml:space="preserve">CVM, U.S.D.F. and O. Department of Health and Human Services Food and Drug Administration Center for Veterinary Medicine, </w:t>
      </w:r>
      <w:r w:rsidRPr="00F8362A">
        <w:rPr>
          <w:i/>
          <w:color w:val="000000" w:themeColor="text1"/>
        </w:rPr>
        <w:t xml:space="preserve"># 152 Guidance for Industry, Evaluating the Safety of Antimicrobial New Animal Drugs with Regard to Their Microbiological Effects on Bacteria of Human Health Concern </w:t>
      </w:r>
      <w:r w:rsidRPr="00F8362A">
        <w:rPr>
          <w:color w:val="000000" w:themeColor="text1"/>
        </w:rPr>
        <w:t>2003.</w:t>
      </w:r>
    </w:p>
    <w:p w14:paraId="68AEFA5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65.</w:t>
      </w:r>
      <w:r w:rsidRPr="00F8362A">
        <w:rPr>
          <w:color w:val="000000" w:themeColor="text1"/>
        </w:rPr>
        <w:tab/>
        <w:t xml:space="preserve">Wichmann, F., et al., </w:t>
      </w:r>
      <w:r w:rsidRPr="00F8362A">
        <w:rPr>
          <w:i/>
          <w:color w:val="000000" w:themeColor="text1"/>
        </w:rPr>
        <w:t>Diverse antibiotic resistance genes in dairy cow manure.</w:t>
      </w:r>
      <w:r w:rsidRPr="00F8362A">
        <w:rPr>
          <w:color w:val="000000" w:themeColor="text1"/>
        </w:rPr>
        <w:t xml:space="preserve"> mBio, 2014. </w:t>
      </w:r>
      <w:r w:rsidRPr="00F8362A">
        <w:rPr>
          <w:b/>
          <w:color w:val="000000" w:themeColor="text1"/>
        </w:rPr>
        <w:t>5</w:t>
      </w:r>
      <w:r w:rsidRPr="00F8362A">
        <w:rPr>
          <w:color w:val="000000" w:themeColor="text1"/>
        </w:rPr>
        <w:t>(2): p. e01017.</w:t>
      </w:r>
    </w:p>
    <w:p w14:paraId="117F66C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66.</w:t>
      </w:r>
      <w:r w:rsidRPr="00F8362A">
        <w:rPr>
          <w:color w:val="000000" w:themeColor="text1"/>
        </w:rPr>
        <w:tab/>
        <w:t xml:space="preserve">Catry, B., et al., </w:t>
      </w:r>
      <w:r w:rsidRPr="00F8362A">
        <w:rPr>
          <w:i/>
          <w:color w:val="000000" w:themeColor="text1"/>
        </w:rPr>
        <w:t>Effect of Antimicrobial Consumption and Production Type on Antibacterial Resistance in the Bovine Respiratory and Digestive Tract.</w:t>
      </w:r>
      <w:r w:rsidRPr="00F8362A">
        <w:rPr>
          <w:color w:val="000000" w:themeColor="text1"/>
        </w:rPr>
        <w:t xml:space="preserve"> PLoS One, 2016. </w:t>
      </w:r>
      <w:r w:rsidRPr="00F8362A">
        <w:rPr>
          <w:b/>
          <w:color w:val="000000" w:themeColor="text1"/>
        </w:rPr>
        <w:t>11</w:t>
      </w:r>
      <w:r w:rsidRPr="00F8362A">
        <w:rPr>
          <w:color w:val="000000" w:themeColor="text1"/>
        </w:rPr>
        <w:t>(1): p. e0146488.</w:t>
      </w:r>
    </w:p>
    <w:p w14:paraId="5ACAC23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67.</w:t>
      </w:r>
      <w:r w:rsidRPr="00F8362A">
        <w:rPr>
          <w:color w:val="000000" w:themeColor="text1"/>
        </w:rPr>
        <w:tab/>
        <w:t xml:space="preserve">O’Hara, A.M.S., F., </w:t>
      </w:r>
      <w:r w:rsidRPr="00F8362A">
        <w:rPr>
          <w:i/>
          <w:color w:val="000000" w:themeColor="text1"/>
        </w:rPr>
        <w:t>The gut flora as a forgotten organ.</w:t>
      </w:r>
      <w:r w:rsidRPr="00F8362A">
        <w:rPr>
          <w:color w:val="000000" w:themeColor="text1"/>
        </w:rPr>
        <w:t xml:space="preserve"> Embo Rep, 2006. </w:t>
      </w:r>
      <w:r w:rsidRPr="00F8362A">
        <w:rPr>
          <w:b/>
          <w:color w:val="000000" w:themeColor="text1"/>
        </w:rPr>
        <w:t>7</w:t>
      </w:r>
      <w:r w:rsidRPr="00F8362A">
        <w:rPr>
          <w:color w:val="000000" w:themeColor="text1"/>
        </w:rPr>
        <w:t>: p. 688–693.</w:t>
      </w:r>
    </w:p>
    <w:p w14:paraId="46BFC6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68.</w:t>
      </w:r>
      <w:r w:rsidRPr="00F8362A">
        <w:rPr>
          <w:color w:val="000000" w:themeColor="text1"/>
        </w:rPr>
        <w:tab/>
        <w:t xml:space="preserve">Bennani, H., et al., </w:t>
      </w:r>
      <w:r w:rsidRPr="00F8362A">
        <w:rPr>
          <w:i/>
          <w:color w:val="000000" w:themeColor="text1"/>
        </w:rPr>
        <w:t>Overview of Evidence of Antimicrobial Use and Antimicrobial Resistance in the Food Chain.</w:t>
      </w:r>
      <w:r w:rsidRPr="00F8362A">
        <w:rPr>
          <w:color w:val="000000" w:themeColor="text1"/>
        </w:rPr>
        <w:t xml:space="preserve"> Antibiotics-Basel, 2020. </w:t>
      </w:r>
      <w:r w:rsidRPr="00F8362A">
        <w:rPr>
          <w:b/>
          <w:color w:val="000000" w:themeColor="text1"/>
        </w:rPr>
        <w:t>9</w:t>
      </w:r>
      <w:r w:rsidRPr="00F8362A">
        <w:rPr>
          <w:color w:val="000000" w:themeColor="text1"/>
        </w:rPr>
        <w:t>(2).</w:t>
      </w:r>
    </w:p>
    <w:p w14:paraId="3F2FCB6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69.</w:t>
      </w:r>
      <w:r w:rsidRPr="00F8362A">
        <w:rPr>
          <w:color w:val="000000" w:themeColor="text1"/>
        </w:rPr>
        <w:tab/>
        <w:t xml:space="preserve">Shinyoung Leea, b., Raies A. Mira,b, Si Hong Parkc, Donghyuk Kimd, Hae-Yeong Kime, Raoul K. Boughtonf,  J. Glenn Morris , Jr.a,g and Kwangcheol C. Jeonga, </w:t>
      </w:r>
      <w:r w:rsidRPr="00F8362A">
        <w:rPr>
          <w:i/>
          <w:color w:val="000000" w:themeColor="text1"/>
        </w:rPr>
        <w:t xml:space="preserve">Prevalence of extended-spectrum b-lactamases in the local farm  environment and livestock: challenges to mitigate antimicrobial resistance </w:t>
      </w:r>
      <w:r w:rsidRPr="00F8362A">
        <w:rPr>
          <w:color w:val="000000" w:themeColor="text1"/>
        </w:rPr>
        <w:t xml:space="preserve">CRITICAL REVIEWS IN MICROBIOLOGY 2020. </w:t>
      </w:r>
      <w:r w:rsidRPr="00F8362A">
        <w:rPr>
          <w:b/>
          <w:color w:val="000000" w:themeColor="text1"/>
        </w:rPr>
        <w:t>46</w:t>
      </w:r>
      <w:r w:rsidRPr="00F8362A">
        <w:rPr>
          <w:color w:val="000000" w:themeColor="text1"/>
        </w:rPr>
        <w:t>: p. 1-14.</w:t>
      </w:r>
    </w:p>
    <w:p w14:paraId="53E5D8A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70.</w:t>
      </w:r>
      <w:r w:rsidRPr="00F8362A">
        <w:rPr>
          <w:color w:val="000000" w:themeColor="text1"/>
        </w:rPr>
        <w:tab/>
        <w:t xml:space="preserve">USDA, </w:t>
      </w:r>
      <w:r w:rsidRPr="00F8362A">
        <w:rPr>
          <w:i/>
          <w:color w:val="000000" w:themeColor="text1"/>
        </w:rPr>
        <w:t>Dairy14 part III.Health and Management Practices on U.S. Dairy Operations, 2014; USDA-APHIS-VS-CEAHNAHMS,  Fort Collins, CO.; USDA:Washington, DC, USA</w:t>
      </w:r>
      <w:r w:rsidRPr="00F8362A">
        <w:rPr>
          <w:color w:val="000000" w:themeColor="text1"/>
        </w:rPr>
        <w:t>. 2018.</w:t>
      </w:r>
    </w:p>
    <w:p w14:paraId="6666782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71.</w:t>
      </w:r>
      <w:r w:rsidRPr="00F8362A">
        <w:rPr>
          <w:color w:val="000000" w:themeColor="text1"/>
        </w:rPr>
        <w:tab/>
        <w:t xml:space="preserve">Rawat, D. and D. Nair, </w:t>
      </w:r>
      <w:r w:rsidRPr="00F8362A">
        <w:rPr>
          <w:i/>
          <w:color w:val="000000" w:themeColor="text1"/>
        </w:rPr>
        <w:t>Extended-spectrum beta-lactamases in Gram Negative Bacteria.</w:t>
      </w:r>
      <w:r w:rsidRPr="00F8362A">
        <w:rPr>
          <w:color w:val="000000" w:themeColor="text1"/>
        </w:rPr>
        <w:t xml:space="preserve"> J Glob Infect Dis, 2010. </w:t>
      </w:r>
      <w:r w:rsidRPr="00F8362A">
        <w:rPr>
          <w:b/>
          <w:color w:val="000000" w:themeColor="text1"/>
        </w:rPr>
        <w:t>2</w:t>
      </w:r>
      <w:r w:rsidRPr="00F8362A">
        <w:rPr>
          <w:color w:val="000000" w:themeColor="text1"/>
        </w:rPr>
        <w:t>(3): p. 263-74.</w:t>
      </w:r>
    </w:p>
    <w:p w14:paraId="1CD20F9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72.</w:t>
      </w:r>
      <w:r w:rsidRPr="00F8362A">
        <w:rPr>
          <w:color w:val="000000" w:themeColor="text1"/>
        </w:rPr>
        <w:tab/>
        <w:t xml:space="preserve">Lalak, A., et al., </w:t>
      </w:r>
      <w:r w:rsidRPr="00F8362A">
        <w:rPr>
          <w:i/>
          <w:color w:val="000000" w:themeColor="text1"/>
        </w:rPr>
        <w:t>Mechanisms of cephalosporin resistance in indicator Escherichia coli isolated from food animals.</w:t>
      </w:r>
      <w:r w:rsidRPr="00F8362A">
        <w:rPr>
          <w:color w:val="000000" w:themeColor="text1"/>
        </w:rPr>
        <w:t xml:space="preserve"> Vet Microbiol, 2016. </w:t>
      </w:r>
      <w:r w:rsidRPr="00F8362A">
        <w:rPr>
          <w:b/>
          <w:color w:val="000000" w:themeColor="text1"/>
        </w:rPr>
        <w:t>194</w:t>
      </w:r>
      <w:r w:rsidRPr="00F8362A">
        <w:rPr>
          <w:color w:val="000000" w:themeColor="text1"/>
        </w:rPr>
        <w:t>: p. 69-73.</w:t>
      </w:r>
    </w:p>
    <w:p w14:paraId="6A5E344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73.</w:t>
      </w:r>
      <w:r w:rsidRPr="00F8362A">
        <w:rPr>
          <w:color w:val="000000" w:themeColor="text1"/>
        </w:rPr>
        <w:tab/>
        <w:t xml:space="preserve">Collis, R.M., et al., </w:t>
      </w:r>
      <w:r w:rsidRPr="00F8362A">
        <w:rPr>
          <w:i/>
          <w:color w:val="000000" w:themeColor="text1"/>
        </w:rPr>
        <w:t>Extended-Spectrum Beta-Lactamase-Producing Enterobacteriaceae in Dairy Farm Environments: A New Zealand Perspective.</w:t>
      </w:r>
      <w:r w:rsidRPr="00F8362A">
        <w:rPr>
          <w:color w:val="000000" w:themeColor="text1"/>
        </w:rPr>
        <w:t xml:space="preserve"> Foodborne Pathog Dis, 2019. </w:t>
      </w:r>
      <w:r w:rsidRPr="00F8362A">
        <w:rPr>
          <w:b/>
          <w:color w:val="000000" w:themeColor="text1"/>
        </w:rPr>
        <w:t>16</w:t>
      </w:r>
      <w:r w:rsidRPr="00F8362A">
        <w:rPr>
          <w:color w:val="000000" w:themeColor="text1"/>
        </w:rPr>
        <w:t>(1): p. 5-22.</w:t>
      </w:r>
    </w:p>
    <w:p w14:paraId="4D73800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74.</w:t>
      </w:r>
      <w:r w:rsidRPr="00F8362A">
        <w:rPr>
          <w:color w:val="000000" w:themeColor="text1"/>
        </w:rPr>
        <w:tab/>
        <w:t xml:space="preserve">de Been, M., et al., </w:t>
      </w:r>
      <w:r w:rsidRPr="00F8362A">
        <w:rPr>
          <w:i/>
          <w:color w:val="000000" w:themeColor="text1"/>
        </w:rPr>
        <w:t>Dissemination of Cephalosporin Resistance Genes between Escherichia coli Strains from Farm Animals and Humans by Specific Plasmid Lineages.</w:t>
      </w:r>
      <w:r w:rsidRPr="00F8362A">
        <w:rPr>
          <w:color w:val="000000" w:themeColor="text1"/>
        </w:rPr>
        <w:t xml:space="preserve"> Plos Genetics, 2014. </w:t>
      </w:r>
      <w:r w:rsidRPr="00F8362A">
        <w:rPr>
          <w:b/>
          <w:color w:val="000000" w:themeColor="text1"/>
        </w:rPr>
        <w:t>10</w:t>
      </w:r>
      <w:r w:rsidRPr="00F8362A">
        <w:rPr>
          <w:color w:val="000000" w:themeColor="text1"/>
        </w:rPr>
        <w:t>(12).</w:t>
      </w:r>
    </w:p>
    <w:p w14:paraId="32FFD93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75.</w:t>
      </w:r>
      <w:r w:rsidRPr="00F8362A">
        <w:rPr>
          <w:color w:val="000000" w:themeColor="text1"/>
        </w:rPr>
        <w:tab/>
        <w:t xml:space="preserve">Wittum, T.E., et al., </w:t>
      </w:r>
      <w:r w:rsidRPr="00F8362A">
        <w:rPr>
          <w:i/>
          <w:color w:val="000000" w:themeColor="text1"/>
        </w:rPr>
        <w:t>CTX-M-type extended-spectrum beta-lactamases present in Escherichia coli from the feces of cattle in Ohio, United States.</w:t>
      </w:r>
      <w:r w:rsidRPr="00F8362A">
        <w:rPr>
          <w:color w:val="000000" w:themeColor="text1"/>
        </w:rPr>
        <w:t xml:space="preserve"> Foodborne Pathog Dis, 2010. </w:t>
      </w:r>
      <w:r w:rsidRPr="00F8362A">
        <w:rPr>
          <w:b/>
          <w:color w:val="000000" w:themeColor="text1"/>
        </w:rPr>
        <w:t>7</w:t>
      </w:r>
      <w:r w:rsidRPr="00F8362A">
        <w:rPr>
          <w:color w:val="000000" w:themeColor="text1"/>
        </w:rPr>
        <w:t>(12): p. 1575-9.</w:t>
      </w:r>
    </w:p>
    <w:p w14:paraId="36EB4EE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76.</w:t>
      </w:r>
      <w:r w:rsidRPr="00F8362A">
        <w:rPr>
          <w:color w:val="000000" w:themeColor="text1"/>
        </w:rPr>
        <w:tab/>
        <w:t xml:space="preserve">Heider, L.C., et al., </w:t>
      </w:r>
      <w:r w:rsidRPr="00F8362A">
        <w:rPr>
          <w:i/>
          <w:color w:val="000000" w:themeColor="text1"/>
        </w:rPr>
        <w:t>Identification of Escherichia coli and Salmonella enterica organisms with reduced susceptibility to ceftriaxone from fecal samples of cows in dairy herds.</w:t>
      </w:r>
      <w:r w:rsidRPr="00F8362A">
        <w:rPr>
          <w:color w:val="000000" w:themeColor="text1"/>
        </w:rPr>
        <w:t xml:space="preserve"> Am J Vet Res, 2009. </w:t>
      </w:r>
      <w:r w:rsidRPr="00F8362A">
        <w:rPr>
          <w:b/>
          <w:color w:val="000000" w:themeColor="text1"/>
        </w:rPr>
        <w:t>70</w:t>
      </w:r>
      <w:r w:rsidRPr="00F8362A">
        <w:rPr>
          <w:color w:val="000000" w:themeColor="text1"/>
        </w:rPr>
        <w:t>(3): p. 389-93.</w:t>
      </w:r>
    </w:p>
    <w:p w14:paraId="393BD34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77.</w:t>
      </w:r>
      <w:r w:rsidRPr="00F8362A">
        <w:rPr>
          <w:color w:val="000000" w:themeColor="text1"/>
        </w:rPr>
        <w:tab/>
        <w:t xml:space="preserve">Dunne, E.F., et al., </w:t>
      </w:r>
      <w:r w:rsidRPr="00F8362A">
        <w:rPr>
          <w:i/>
          <w:color w:val="000000" w:themeColor="text1"/>
        </w:rPr>
        <w:t>Emergence of domestically acquired ceftriaxone-resistant Salmonella infections associated with AmpC beta-lactamase.</w:t>
      </w:r>
      <w:r w:rsidRPr="00F8362A">
        <w:rPr>
          <w:color w:val="000000" w:themeColor="text1"/>
        </w:rPr>
        <w:t xml:space="preserve"> JAMA, 2000. </w:t>
      </w:r>
      <w:r w:rsidRPr="00F8362A">
        <w:rPr>
          <w:b/>
          <w:color w:val="000000" w:themeColor="text1"/>
        </w:rPr>
        <w:t>284</w:t>
      </w:r>
      <w:r w:rsidRPr="00F8362A">
        <w:rPr>
          <w:color w:val="000000" w:themeColor="text1"/>
        </w:rPr>
        <w:t>(24): p. 3151-6.</w:t>
      </w:r>
    </w:p>
    <w:p w14:paraId="1A51358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78.</w:t>
      </w:r>
      <w:r w:rsidRPr="00F8362A">
        <w:rPr>
          <w:color w:val="000000" w:themeColor="text1"/>
        </w:rPr>
        <w:tab/>
        <w:t xml:space="preserve">Doi, Y., A. Iovleva, and R.A. Bonomo, </w:t>
      </w:r>
      <w:r w:rsidRPr="00F8362A">
        <w:rPr>
          <w:i/>
          <w:color w:val="000000" w:themeColor="text1"/>
        </w:rPr>
        <w:t>The ecology of extended-spectrum beta-lactamases (ESBLs) in the developed world.</w:t>
      </w:r>
      <w:r w:rsidRPr="00F8362A">
        <w:rPr>
          <w:color w:val="000000" w:themeColor="text1"/>
        </w:rPr>
        <w:t xml:space="preserve"> J Travel Med, 2017. </w:t>
      </w:r>
      <w:r w:rsidRPr="00F8362A">
        <w:rPr>
          <w:b/>
          <w:color w:val="000000" w:themeColor="text1"/>
        </w:rPr>
        <w:t>24</w:t>
      </w:r>
      <w:r w:rsidRPr="00F8362A">
        <w:rPr>
          <w:color w:val="000000" w:themeColor="text1"/>
        </w:rPr>
        <w:t>(suppl_1): p. S44-S51.</w:t>
      </w:r>
    </w:p>
    <w:p w14:paraId="37DBEB3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79.</w:t>
      </w:r>
      <w:r w:rsidRPr="00F8362A">
        <w:rPr>
          <w:color w:val="000000" w:themeColor="text1"/>
        </w:rPr>
        <w:tab/>
        <w:t xml:space="preserve">Sauvage, E., et al., </w:t>
      </w:r>
      <w:r w:rsidRPr="00F8362A">
        <w:rPr>
          <w:i/>
          <w:color w:val="000000" w:themeColor="text1"/>
        </w:rPr>
        <w:t>The penicillin-binding proteins: structure and role in peptidoglycan biosynthesis.</w:t>
      </w:r>
      <w:r w:rsidRPr="00F8362A">
        <w:rPr>
          <w:color w:val="000000" w:themeColor="text1"/>
        </w:rPr>
        <w:t xml:space="preserve"> FEMS Microbiol Rev, 2008. </w:t>
      </w:r>
      <w:r w:rsidRPr="00F8362A">
        <w:rPr>
          <w:b/>
          <w:color w:val="000000" w:themeColor="text1"/>
        </w:rPr>
        <w:t>32</w:t>
      </w:r>
      <w:r w:rsidRPr="00F8362A">
        <w:rPr>
          <w:color w:val="000000" w:themeColor="text1"/>
        </w:rPr>
        <w:t>(2): p. 234-58.</w:t>
      </w:r>
    </w:p>
    <w:p w14:paraId="7477622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80.</w:t>
      </w:r>
      <w:r w:rsidRPr="00F8362A">
        <w:rPr>
          <w:color w:val="000000" w:themeColor="text1"/>
        </w:rPr>
        <w:tab/>
        <w:t xml:space="preserve">Bush, K. and P.A. Bradford, </w:t>
      </w:r>
      <w:r w:rsidRPr="00F8362A">
        <w:rPr>
          <w:i/>
          <w:color w:val="000000" w:themeColor="text1"/>
        </w:rPr>
        <w:t>beta-Lactams and beta-Lactamase Inhibitors: An Overview.</w:t>
      </w:r>
      <w:r w:rsidRPr="00F8362A">
        <w:rPr>
          <w:color w:val="000000" w:themeColor="text1"/>
        </w:rPr>
        <w:t xml:space="preserve"> Cold Spring Harb Perspect Med, 2016. </w:t>
      </w:r>
      <w:r w:rsidRPr="00F8362A">
        <w:rPr>
          <w:b/>
          <w:color w:val="000000" w:themeColor="text1"/>
        </w:rPr>
        <w:t>6</w:t>
      </w:r>
      <w:r w:rsidRPr="00F8362A">
        <w:rPr>
          <w:color w:val="000000" w:themeColor="text1"/>
        </w:rPr>
        <w:t>(8).</w:t>
      </w:r>
    </w:p>
    <w:p w14:paraId="6674E3C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81.</w:t>
      </w:r>
      <w:r w:rsidRPr="00F8362A">
        <w:rPr>
          <w:color w:val="000000" w:themeColor="text1"/>
        </w:rPr>
        <w:tab/>
        <w:t xml:space="preserve">Seiffert, S.N., et al., </w:t>
      </w:r>
      <w:r w:rsidRPr="00F8362A">
        <w:rPr>
          <w:i/>
          <w:color w:val="000000" w:themeColor="text1"/>
        </w:rPr>
        <w:t>Extended-spectrum cephalosporin-resistant Gram-negative organisms in livestock: an emerging problem for human health?</w:t>
      </w:r>
      <w:r w:rsidRPr="00F8362A">
        <w:rPr>
          <w:color w:val="000000" w:themeColor="text1"/>
        </w:rPr>
        <w:t xml:space="preserve"> Drug Resist Updat, 2013. </w:t>
      </w:r>
      <w:r w:rsidRPr="00F8362A">
        <w:rPr>
          <w:b/>
          <w:color w:val="000000" w:themeColor="text1"/>
        </w:rPr>
        <w:t>16</w:t>
      </w:r>
      <w:r w:rsidRPr="00F8362A">
        <w:rPr>
          <w:color w:val="000000" w:themeColor="text1"/>
        </w:rPr>
        <w:t>(1-2): p. 22-45.</w:t>
      </w:r>
    </w:p>
    <w:p w14:paraId="6B92BCF9" w14:textId="13FA667A" w:rsidR="00F93428" w:rsidRPr="00F8362A" w:rsidRDefault="00F93428" w:rsidP="00F93428">
      <w:pPr>
        <w:pStyle w:val="EndNoteBibliography"/>
        <w:spacing w:after="0"/>
        <w:ind w:left="720" w:hanging="720"/>
        <w:rPr>
          <w:color w:val="000000" w:themeColor="text1"/>
        </w:rPr>
      </w:pPr>
      <w:r w:rsidRPr="00F8362A">
        <w:rPr>
          <w:color w:val="000000" w:themeColor="text1"/>
        </w:rPr>
        <w:t>82.</w:t>
      </w:r>
      <w:r w:rsidRPr="00F8362A">
        <w:rPr>
          <w:color w:val="000000" w:themeColor="text1"/>
        </w:rPr>
        <w:tab/>
        <w:t xml:space="preserve">Letourneau, A.R., Hooper,D.C., and Hall,K.K.,, </w:t>
      </w:r>
      <w:r w:rsidRPr="00F8362A">
        <w:rPr>
          <w:i/>
          <w:color w:val="000000" w:themeColor="text1"/>
        </w:rPr>
        <w:t xml:space="preserve">Beta-lactam antibiotics: Mechanisms of action and resistance and adverse effects. </w:t>
      </w:r>
      <w:hyperlink r:id="rId99" w:history="1">
        <w:r w:rsidRPr="00F8362A">
          <w:rPr>
            <w:rStyle w:val="Hyperlink"/>
            <w:i/>
            <w:color w:val="000000" w:themeColor="text1"/>
          </w:rPr>
          <w:t>https://www.uptodate.com/contents/beta-lactam-antibiotics-mechanisms-of-action-and-resistance-and-adverse-effects</w:t>
        </w:r>
      </w:hyperlink>
      <w:r w:rsidRPr="00F8362A">
        <w:rPr>
          <w:i/>
          <w:color w:val="000000" w:themeColor="text1"/>
        </w:rPr>
        <w:t>. Accessed on July 20, 2022.</w:t>
      </w:r>
      <w:r w:rsidRPr="00F8362A">
        <w:rPr>
          <w:color w:val="000000" w:themeColor="text1"/>
        </w:rPr>
        <w:t xml:space="preserve"> 2021 Uptodate </w:t>
      </w:r>
    </w:p>
    <w:p w14:paraId="4126F7A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83.</w:t>
      </w:r>
      <w:r w:rsidRPr="00F8362A">
        <w:rPr>
          <w:color w:val="000000" w:themeColor="text1"/>
        </w:rPr>
        <w:tab/>
        <w:t xml:space="preserve">King, D.T., S. Sobhanifar, and N.C.J. Strynadka, </w:t>
      </w:r>
      <w:r w:rsidRPr="00F8362A">
        <w:rPr>
          <w:i/>
          <w:color w:val="000000" w:themeColor="text1"/>
        </w:rPr>
        <w:t>The Mechanisms of Resistance to β-Lactam Antibiotics</w:t>
      </w:r>
      <w:r w:rsidRPr="00F8362A">
        <w:rPr>
          <w:color w:val="000000" w:themeColor="text1"/>
        </w:rPr>
        <w:t xml:space="preserve">, in </w:t>
      </w:r>
      <w:r w:rsidRPr="00F8362A">
        <w:rPr>
          <w:i/>
          <w:color w:val="000000" w:themeColor="text1"/>
        </w:rPr>
        <w:t>Handbook of Antimicrobial Resistance</w:t>
      </w:r>
      <w:r w:rsidRPr="00F8362A">
        <w:rPr>
          <w:color w:val="000000" w:themeColor="text1"/>
        </w:rPr>
        <w:t>, A. Berghuis, et al., Editors. 2017, Springer New York: New York, NY. p. 177-201.</w:t>
      </w:r>
    </w:p>
    <w:p w14:paraId="754F398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84.</w:t>
      </w:r>
      <w:r w:rsidRPr="00F8362A">
        <w:rPr>
          <w:color w:val="000000" w:themeColor="text1"/>
        </w:rPr>
        <w:tab/>
        <w:t xml:space="preserve">Bush, K. and G.A. Jacoby, </w:t>
      </w:r>
      <w:r w:rsidRPr="00F8362A">
        <w:rPr>
          <w:i/>
          <w:color w:val="000000" w:themeColor="text1"/>
        </w:rPr>
        <w:t>Updated functional classification of beta-lactamases.</w:t>
      </w:r>
      <w:r w:rsidRPr="00F8362A">
        <w:rPr>
          <w:color w:val="000000" w:themeColor="text1"/>
        </w:rPr>
        <w:t xml:space="preserve"> Antimicrob Agents Chemother, 2010. </w:t>
      </w:r>
      <w:r w:rsidRPr="00F8362A">
        <w:rPr>
          <w:b/>
          <w:color w:val="000000" w:themeColor="text1"/>
        </w:rPr>
        <w:t>54</w:t>
      </w:r>
      <w:r w:rsidRPr="00F8362A">
        <w:rPr>
          <w:color w:val="000000" w:themeColor="text1"/>
        </w:rPr>
        <w:t>(3): p. 969-76.</w:t>
      </w:r>
    </w:p>
    <w:p w14:paraId="167DFFE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85.</w:t>
      </w:r>
      <w:r w:rsidRPr="00F8362A">
        <w:rPr>
          <w:color w:val="000000" w:themeColor="text1"/>
        </w:rPr>
        <w:tab/>
        <w:t xml:space="preserve">Caroff, N., et al., </w:t>
      </w:r>
      <w:r w:rsidRPr="00F8362A">
        <w:rPr>
          <w:i/>
          <w:color w:val="000000" w:themeColor="text1"/>
        </w:rPr>
        <w:t>Analysis of the effects of -42 and -32 ampC promoter mutations in clinical isolates of Escherichia coli hyperproducing ampC.</w:t>
      </w:r>
      <w:r w:rsidRPr="00F8362A">
        <w:rPr>
          <w:color w:val="000000" w:themeColor="text1"/>
        </w:rPr>
        <w:t xml:space="preserve"> J Antimicrob Chemother, 2000. </w:t>
      </w:r>
      <w:r w:rsidRPr="00F8362A">
        <w:rPr>
          <w:b/>
          <w:color w:val="000000" w:themeColor="text1"/>
        </w:rPr>
        <w:t>45</w:t>
      </w:r>
      <w:r w:rsidRPr="00F8362A">
        <w:rPr>
          <w:color w:val="000000" w:themeColor="text1"/>
        </w:rPr>
        <w:t>(6): p. 783-8.</w:t>
      </w:r>
    </w:p>
    <w:p w14:paraId="36A0A94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86.</w:t>
      </w:r>
      <w:r w:rsidRPr="00F8362A">
        <w:rPr>
          <w:color w:val="000000" w:themeColor="text1"/>
        </w:rPr>
        <w:tab/>
        <w:t xml:space="preserve">Bevan, E.R., A.M. Jones, and P.M. Hawkey, </w:t>
      </w:r>
      <w:r w:rsidRPr="00F8362A">
        <w:rPr>
          <w:i/>
          <w:color w:val="000000" w:themeColor="text1"/>
        </w:rPr>
        <w:t>Global epidemiology of CTX-M beta-lactamases: temporal and geographical shifts in genotype.</w:t>
      </w:r>
      <w:r w:rsidRPr="00F8362A">
        <w:rPr>
          <w:color w:val="000000" w:themeColor="text1"/>
        </w:rPr>
        <w:t xml:space="preserve"> J Antimicrob Chemother, 2017. </w:t>
      </w:r>
      <w:r w:rsidRPr="00F8362A">
        <w:rPr>
          <w:b/>
          <w:color w:val="000000" w:themeColor="text1"/>
        </w:rPr>
        <w:t>72</w:t>
      </w:r>
      <w:r w:rsidRPr="00F8362A">
        <w:rPr>
          <w:color w:val="000000" w:themeColor="text1"/>
        </w:rPr>
        <w:t>(8): p. 2145-2155.</w:t>
      </w:r>
    </w:p>
    <w:p w14:paraId="6D1B929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87.</w:t>
      </w:r>
      <w:r w:rsidRPr="00F8362A">
        <w:rPr>
          <w:color w:val="000000" w:themeColor="text1"/>
        </w:rPr>
        <w:tab/>
        <w:t xml:space="preserve">Bradford, P.A., </w:t>
      </w:r>
      <w:r w:rsidRPr="00F8362A">
        <w:rPr>
          <w:i/>
          <w:color w:val="000000" w:themeColor="text1"/>
        </w:rPr>
        <w:t>Extended-spectrum beta-lactamases in the 21st century: characterization, epidemiology, and detection of this important resistance threat.</w:t>
      </w:r>
      <w:r w:rsidRPr="00F8362A">
        <w:rPr>
          <w:color w:val="000000" w:themeColor="text1"/>
        </w:rPr>
        <w:t xml:space="preserve"> Clin Microbiol Rev, 2001. </w:t>
      </w:r>
      <w:r w:rsidRPr="00F8362A">
        <w:rPr>
          <w:b/>
          <w:color w:val="000000" w:themeColor="text1"/>
        </w:rPr>
        <w:t>14</w:t>
      </w:r>
      <w:r w:rsidRPr="00F8362A">
        <w:rPr>
          <w:color w:val="000000" w:themeColor="text1"/>
        </w:rPr>
        <w:t>(4): p. 933-51, table of contents.</w:t>
      </w:r>
    </w:p>
    <w:p w14:paraId="434E46A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88.</w:t>
      </w:r>
      <w:r w:rsidRPr="00F8362A">
        <w:rPr>
          <w:color w:val="000000" w:themeColor="text1"/>
        </w:rPr>
        <w:tab/>
        <w:t xml:space="preserve">Castanheira, M., Simner, P.J., and Bradford, P.A., , </w:t>
      </w:r>
      <w:r w:rsidRPr="00F8362A">
        <w:rPr>
          <w:i/>
          <w:color w:val="000000" w:themeColor="text1"/>
        </w:rPr>
        <w:t xml:space="preserve">Extended-spectrum β-lactamases: an update on their characteristics, epidemiology and detection </w:t>
      </w:r>
      <w:r w:rsidRPr="00F8362A">
        <w:rPr>
          <w:color w:val="000000" w:themeColor="text1"/>
        </w:rPr>
        <w:t xml:space="preserve">JAC Antimicrob Resist, 2021. </w:t>
      </w:r>
      <w:r w:rsidRPr="00F8362A">
        <w:rPr>
          <w:b/>
          <w:color w:val="000000" w:themeColor="text1"/>
        </w:rPr>
        <w:t>16</w:t>
      </w:r>
      <w:r w:rsidRPr="00F8362A">
        <w:rPr>
          <w:color w:val="000000" w:themeColor="text1"/>
        </w:rPr>
        <w:t>(3).</w:t>
      </w:r>
    </w:p>
    <w:p w14:paraId="7C6979A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89.</w:t>
      </w:r>
      <w:r w:rsidRPr="00F8362A">
        <w:rPr>
          <w:color w:val="000000" w:themeColor="text1"/>
        </w:rPr>
        <w:tab/>
        <w:t xml:space="preserve">Bradford, P.A., et al., </w:t>
      </w:r>
      <w:r w:rsidRPr="00F8362A">
        <w:rPr>
          <w:i/>
          <w:color w:val="000000" w:themeColor="text1"/>
        </w:rPr>
        <w:t>Consensus on beta-Lactamase Nomenclature.</w:t>
      </w:r>
      <w:r w:rsidRPr="00F8362A">
        <w:rPr>
          <w:color w:val="000000" w:themeColor="text1"/>
        </w:rPr>
        <w:t xml:space="preserve"> Antimicrob Agents Chemother, 2022. </w:t>
      </w:r>
      <w:r w:rsidRPr="00F8362A">
        <w:rPr>
          <w:b/>
          <w:color w:val="000000" w:themeColor="text1"/>
        </w:rPr>
        <w:t>66</w:t>
      </w:r>
      <w:r w:rsidRPr="00F8362A">
        <w:rPr>
          <w:color w:val="000000" w:themeColor="text1"/>
        </w:rPr>
        <w:t>(4): p. e0033322.</w:t>
      </w:r>
    </w:p>
    <w:p w14:paraId="7B23632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90.</w:t>
      </w:r>
      <w:r w:rsidRPr="00F8362A">
        <w:rPr>
          <w:color w:val="000000" w:themeColor="text1"/>
        </w:rPr>
        <w:tab/>
        <w:t xml:space="preserve">MEDEIROS, A.A., </w:t>
      </w:r>
      <w:r w:rsidRPr="00F8362A">
        <w:rPr>
          <w:i/>
          <w:color w:val="000000" w:themeColor="text1"/>
        </w:rPr>
        <w:t>β-LACTAMASES.</w:t>
      </w:r>
      <w:r w:rsidRPr="00F8362A">
        <w:rPr>
          <w:color w:val="000000" w:themeColor="text1"/>
        </w:rPr>
        <w:t xml:space="preserve"> British Medical Bulletin, 1984. </w:t>
      </w:r>
      <w:r w:rsidRPr="00F8362A">
        <w:rPr>
          <w:b/>
          <w:color w:val="000000" w:themeColor="text1"/>
        </w:rPr>
        <w:t>40</w:t>
      </w:r>
      <w:r w:rsidRPr="00F8362A">
        <w:rPr>
          <w:color w:val="000000" w:themeColor="text1"/>
        </w:rPr>
        <w:t>(1): p. 18-27.</w:t>
      </w:r>
    </w:p>
    <w:p w14:paraId="4F0D0AE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91.</w:t>
      </w:r>
      <w:r w:rsidRPr="00F8362A">
        <w:rPr>
          <w:color w:val="000000" w:themeColor="text1"/>
        </w:rPr>
        <w:tab/>
        <w:t xml:space="preserve">Bush, K., </w:t>
      </w:r>
      <w:r w:rsidRPr="00F8362A">
        <w:rPr>
          <w:i/>
          <w:color w:val="000000" w:themeColor="text1"/>
        </w:rPr>
        <w:t>The ABCD's of beta-lactamase nomenclature.</w:t>
      </w:r>
      <w:r w:rsidRPr="00F8362A">
        <w:rPr>
          <w:color w:val="000000" w:themeColor="text1"/>
        </w:rPr>
        <w:t xml:space="preserve"> J Infect Chemother, 2013. </w:t>
      </w:r>
      <w:r w:rsidRPr="00F8362A">
        <w:rPr>
          <w:b/>
          <w:color w:val="000000" w:themeColor="text1"/>
        </w:rPr>
        <w:t>19</w:t>
      </w:r>
      <w:r w:rsidRPr="00F8362A">
        <w:rPr>
          <w:color w:val="000000" w:themeColor="text1"/>
        </w:rPr>
        <w:t>(4): p. 549-59.</w:t>
      </w:r>
    </w:p>
    <w:p w14:paraId="3D3B71A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92.</w:t>
      </w:r>
      <w:r w:rsidRPr="00F8362A">
        <w:rPr>
          <w:color w:val="000000" w:themeColor="text1"/>
        </w:rPr>
        <w:tab/>
        <w:t xml:space="preserve">Livermore, D.M., </w:t>
      </w:r>
      <w:r w:rsidRPr="00F8362A">
        <w:rPr>
          <w:i/>
          <w:color w:val="000000" w:themeColor="text1"/>
        </w:rPr>
        <w:t>Defining an extended-spectrum beta-lactamase.</w:t>
      </w:r>
      <w:r w:rsidRPr="00F8362A">
        <w:rPr>
          <w:color w:val="000000" w:themeColor="text1"/>
        </w:rPr>
        <w:t xml:space="preserve"> Clin Microbiol Infect, 2008. </w:t>
      </w:r>
      <w:r w:rsidRPr="00F8362A">
        <w:rPr>
          <w:b/>
          <w:color w:val="000000" w:themeColor="text1"/>
        </w:rPr>
        <w:t>14 Suppl 1</w:t>
      </w:r>
      <w:r w:rsidRPr="00F8362A">
        <w:rPr>
          <w:color w:val="000000" w:themeColor="text1"/>
        </w:rPr>
        <w:t>: p. 3-10.</w:t>
      </w:r>
    </w:p>
    <w:p w14:paraId="0A8FDAE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93.</w:t>
      </w:r>
      <w:r w:rsidRPr="00F8362A">
        <w:rPr>
          <w:color w:val="000000" w:themeColor="text1"/>
        </w:rPr>
        <w:tab/>
        <w:t xml:space="preserve">Gniadkowski, M., </w:t>
      </w:r>
      <w:r w:rsidRPr="00F8362A">
        <w:rPr>
          <w:i/>
          <w:color w:val="000000" w:themeColor="text1"/>
        </w:rPr>
        <w:t>Evolution of extended-spectrum beta-lactamases by mutation.</w:t>
      </w:r>
      <w:r w:rsidRPr="00F8362A">
        <w:rPr>
          <w:color w:val="000000" w:themeColor="text1"/>
        </w:rPr>
        <w:t xml:space="preserve"> Clin Microbiol Infect, 2008. </w:t>
      </w:r>
      <w:r w:rsidRPr="00F8362A">
        <w:rPr>
          <w:b/>
          <w:color w:val="000000" w:themeColor="text1"/>
        </w:rPr>
        <w:t>14 Suppl 1</w:t>
      </w:r>
      <w:r w:rsidRPr="00F8362A">
        <w:rPr>
          <w:color w:val="000000" w:themeColor="text1"/>
        </w:rPr>
        <w:t>: p. 11-32.</w:t>
      </w:r>
    </w:p>
    <w:p w14:paraId="7045BB8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94.</w:t>
      </w:r>
      <w:r w:rsidRPr="00F8362A">
        <w:rPr>
          <w:color w:val="000000" w:themeColor="text1"/>
        </w:rPr>
        <w:tab/>
        <w:t xml:space="preserve">Matthew, M., R.W. Hedges, and J.T. Smith, </w:t>
      </w:r>
      <w:r w:rsidRPr="00F8362A">
        <w:rPr>
          <w:i/>
          <w:color w:val="000000" w:themeColor="text1"/>
        </w:rPr>
        <w:t>Types of beta-lactamase determined by plasmids in gram-negative bacteria.</w:t>
      </w:r>
      <w:r w:rsidRPr="00F8362A">
        <w:rPr>
          <w:color w:val="000000" w:themeColor="text1"/>
        </w:rPr>
        <w:t xml:space="preserve"> J Bacteriol, 1979. </w:t>
      </w:r>
      <w:r w:rsidRPr="00F8362A">
        <w:rPr>
          <w:b/>
          <w:color w:val="000000" w:themeColor="text1"/>
        </w:rPr>
        <w:t>138</w:t>
      </w:r>
      <w:r w:rsidRPr="00F8362A">
        <w:rPr>
          <w:color w:val="000000" w:themeColor="text1"/>
        </w:rPr>
        <w:t>(3): p. 657-62.</w:t>
      </w:r>
    </w:p>
    <w:p w14:paraId="7B3522CB" w14:textId="18A0C451" w:rsidR="00F93428" w:rsidRPr="00F8362A" w:rsidRDefault="00F93428" w:rsidP="00F93428">
      <w:pPr>
        <w:pStyle w:val="EndNoteBibliography"/>
        <w:spacing w:after="0"/>
        <w:ind w:left="720" w:hanging="720"/>
        <w:rPr>
          <w:i/>
          <w:color w:val="000000" w:themeColor="text1"/>
        </w:rPr>
      </w:pPr>
      <w:r w:rsidRPr="00F8362A">
        <w:rPr>
          <w:color w:val="000000" w:themeColor="text1"/>
        </w:rPr>
        <w:t>95.</w:t>
      </w:r>
      <w:r w:rsidRPr="00F8362A">
        <w:rPr>
          <w:color w:val="000000" w:themeColor="text1"/>
        </w:rPr>
        <w:tab/>
        <w:t xml:space="preserve">NCBI. </w:t>
      </w:r>
      <w:hyperlink r:id="rId100" w:anchor="gene_family:(blaSHV/blaTEM" w:history="1">
        <w:r w:rsidRPr="00F8362A">
          <w:rPr>
            <w:rStyle w:val="Hyperlink"/>
            <w:i/>
            <w:color w:val="000000" w:themeColor="text1"/>
          </w:rPr>
          <w:t>https://www.ncbi.nlm.nih.gov/pathogens/refgene/#gene_family:(blaSHV/blaTEM</w:t>
        </w:r>
      </w:hyperlink>
      <w:r w:rsidRPr="00F8362A">
        <w:rPr>
          <w:i/>
          <w:color w:val="000000" w:themeColor="text1"/>
        </w:rPr>
        <w:t>. Accessed on July 5, 2022.</w:t>
      </w:r>
    </w:p>
    <w:p w14:paraId="3E5E5D1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96.</w:t>
      </w:r>
      <w:r w:rsidRPr="00F8362A">
        <w:rPr>
          <w:color w:val="000000" w:themeColor="text1"/>
        </w:rPr>
        <w:tab/>
        <w:t xml:space="preserve">Pitout, J.D., A. Hossain, and N.D. Hanson, </w:t>
      </w:r>
      <w:r w:rsidRPr="00F8362A">
        <w:rPr>
          <w:i/>
          <w:color w:val="000000" w:themeColor="text1"/>
        </w:rPr>
        <w:t>Phenotypic and molecular detection of CTX-M-beta-lactamases produced by Escherichia coli and Klebsiella spp.</w:t>
      </w:r>
      <w:r w:rsidRPr="00F8362A">
        <w:rPr>
          <w:color w:val="000000" w:themeColor="text1"/>
        </w:rPr>
        <w:t xml:space="preserve"> J Clin Microbiol, 2004. </w:t>
      </w:r>
      <w:r w:rsidRPr="00F8362A">
        <w:rPr>
          <w:b/>
          <w:color w:val="000000" w:themeColor="text1"/>
        </w:rPr>
        <w:t>42</w:t>
      </w:r>
      <w:r w:rsidRPr="00F8362A">
        <w:rPr>
          <w:color w:val="000000" w:themeColor="text1"/>
        </w:rPr>
        <w:t>(12): p. 5715-21.</w:t>
      </w:r>
    </w:p>
    <w:p w14:paraId="52B9D59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97.</w:t>
      </w:r>
      <w:r w:rsidRPr="00F8362A">
        <w:rPr>
          <w:color w:val="000000" w:themeColor="text1"/>
        </w:rPr>
        <w:tab/>
        <w:t xml:space="preserve">Hussain, H.I., et al., </w:t>
      </w:r>
      <w:r w:rsidRPr="00F8362A">
        <w:rPr>
          <w:i/>
          <w:color w:val="000000" w:themeColor="text1"/>
        </w:rPr>
        <w:t>Genetic basis of molecular mechanisms in beta-lactam resistant gram-negative bacteria.</w:t>
      </w:r>
      <w:r w:rsidRPr="00F8362A">
        <w:rPr>
          <w:color w:val="000000" w:themeColor="text1"/>
        </w:rPr>
        <w:t xml:space="preserve"> Microb Pathog, 2021. </w:t>
      </w:r>
      <w:r w:rsidRPr="00F8362A">
        <w:rPr>
          <w:b/>
          <w:color w:val="000000" w:themeColor="text1"/>
        </w:rPr>
        <w:t>158</w:t>
      </w:r>
      <w:r w:rsidRPr="00F8362A">
        <w:rPr>
          <w:color w:val="000000" w:themeColor="text1"/>
        </w:rPr>
        <w:t>: p. 105040.</w:t>
      </w:r>
    </w:p>
    <w:p w14:paraId="59C2EE6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98.</w:t>
      </w:r>
      <w:r w:rsidRPr="00F8362A">
        <w:rPr>
          <w:color w:val="000000" w:themeColor="text1"/>
        </w:rPr>
        <w:tab/>
        <w:t xml:space="preserve">Matsumoto, Y., Ikeda,F.  Kamimura,T.,Yokota,Y., and  Mine,Y. , </w:t>
      </w:r>
      <w:r w:rsidRPr="00F8362A">
        <w:rPr>
          <w:i/>
          <w:color w:val="000000" w:themeColor="text1"/>
        </w:rPr>
        <w:t>Novel plasmid-mediated Beta-lactamase from Escherichia coli that inactivates oxyimino-cephalosporins.</w:t>
      </w:r>
      <w:r w:rsidRPr="00F8362A">
        <w:rPr>
          <w:color w:val="000000" w:themeColor="text1"/>
        </w:rPr>
        <w:t xml:space="preserve"> Antimicrob. Agents Chemother., 1988. </w:t>
      </w:r>
      <w:r w:rsidRPr="00F8362A">
        <w:rPr>
          <w:b/>
          <w:color w:val="000000" w:themeColor="text1"/>
        </w:rPr>
        <w:t>32</w:t>
      </w:r>
      <w:r w:rsidRPr="00F8362A">
        <w:rPr>
          <w:color w:val="000000" w:themeColor="text1"/>
        </w:rPr>
        <w:t>: p. 1243–1246.</w:t>
      </w:r>
    </w:p>
    <w:p w14:paraId="5597C87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99.</w:t>
      </w:r>
      <w:r w:rsidRPr="00F8362A">
        <w:rPr>
          <w:color w:val="000000" w:themeColor="text1"/>
        </w:rPr>
        <w:tab/>
        <w:t xml:space="preserve">Canton, R., J.M. Gonzalez-Alba, and J.C. Galan, </w:t>
      </w:r>
      <w:r w:rsidRPr="00F8362A">
        <w:rPr>
          <w:i/>
          <w:color w:val="000000" w:themeColor="text1"/>
        </w:rPr>
        <w:t>CTX-M Enzymes: Origin and Diffusion.</w:t>
      </w:r>
      <w:r w:rsidRPr="00F8362A">
        <w:rPr>
          <w:color w:val="000000" w:themeColor="text1"/>
        </w:rPr>
        <w:t xml:space="preserve"> Front Microbiol, 2012. </w:t>
      </w:r>
      <w:r w:rsidRPr="00F8362A">
        <w:rPr>
          <w:b/>
          <w:color w:val="000000" w:themeColor="text1"/>
        </w:rPr>
        <w:t>3</w:t>
      </w:r>
      <w:r w:rsidRPr="00F8362A">
        <w:rPr>
          <w:color w:val="000000" w:themeColor="text1"/>
        </w:rPr>
        <w:t>: p. 110.</w:t>
      </w:r>
    </w:p>
    <w:p w14:paraId="1D87808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100.</w:t>
      </w:r>
      <w:r w:rsidRPr="00F8362A">
        <w:rPr>
          <w:color w:val="000000" w:themeColor="text1"/>
        </w:rPr>
        <w:tab/>
        <w:t xml:space="preserve">Peirano, G., et al., </w:t>
      </w:r>
      <w:r w:rsidRPr="00F8362A">
        <w:rPr>
          <w:i/>
          <w:color w:val="000000" w:themeColor="text1"/>
        </w:rPr>
        <w:t>Molecular epidemiology of extended-spectrum-beta-lactamase-producing Klebsiella pneumoniae over a 10 year period in Calgary, Canada.</w:t>
      </w:r>
      <w:r w:rsidRPr="00F8362A">
        <w:rPr>
          <w:color w:val="000000" w:themeColor="text1"/>
        </w:rPr>
        <w:t xml:space="preserve"> J Antimicrob Chemother, 2012. </w:t>
      </w:r>
      <w:r w:rsidRPr="00F8362A">
        <w:rPr>
          <w:b/>
          <w:color w:val="000000" w:themeColor="text1"/>
        </w:rPr>
        <w:t>67</w:t>
      </w:r>
      <w:r w:rsidRPr="00F8362A">
        <w:rPr>
          <w:color w:val="000000" w:themeColor="text1"/>
        </w:rPr>
        <w:t>(5): p. 1114-20.</w:t>
      </w:r>
    </w:p>
    <w:p w14:paraId="0D0A92A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101.</w:t>
      </w:r>
      <w:r w:rsidRPr="00F8362A">
        <w:rPr>
          <w:color w:val="000000" w:themeColor="text1"/>
        </w:rPr>
        <w:tab/>
        <w:t xml:space="preserve">Pitout, J.D. and K.B. Laupland, </w:t>
      </w:r>
      <w:r w:rsidRPr="00F8362A">
        <w:rPr>
          <w:i/>
          <w:color w:val="000000" w:themeColor="text1"/>
        </w:rPr>
        <w:t>Extended-spectrum beta-lactamase-producing Enterobacteriaceae: an emerging public-health concern.</w:t>
      </w:r>
      <w:r w:rsidRPr="00F8362A">
        <w:rPr>
          <w:color w:val="000000" w:themeColor="text1"/>
        </w:rPr>
        <w:t xml:space="preserve"> Lancet Infect Dis, 2008. </w:t>
      </w:r>
      <w:r w:rsidRPr="00F8362A">
        <w:rPr>
          <w:b/>
          <w:color w:val="000000" w:themeColor="text1"/>
        </w:rPr>
        <w:t>8</w:t>
      </w:r>
      <w:r w:rsidRPr="00F8362A">
        <w:rPr>
          <w:color w:val="000000" w:themeColor="text1"/>
        </w:rPr>
        <w:t>(3): p. 159-66.</w:t>
      </w:r>
    </w:p>
    <w:p w14:paraId="335BE61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102.</w:t>
      </w:r>
      <w:r w:rsidRPr="00F8362A">
        <w:rPr>
          <w:color w:val="000000" w:themeColor="text1"/>
        </w:rPr>
        <w:tab/>
        <w:t xml:space="preserve">Bonnet, R., </w:t>
      </w:r>
      <w:r w:rsidRPr="00F8362A">
        <w:rPr>
          <w:i/>
          <w:color w:val="000000" w:themeColor="text1"/>
        </w:rPr>
        <w:t>Growing group of extended-spectrum beta-lactamases: the CTX-M enzymes.</w:t>
      </w:r>
      <w:r w:rsidRPr="00F8362A">
        <w:rPr>
          <w:color w:val="000000" w:themeColor="text1"/>
        </w:rPr>
        <w:t xml:space="preserve"> Antimicrob Agents Chemother, 2004. </w:t>
      </w:r>
      <w:r w:rsidRPr="00F8362A">
        <w:rPr>
          <w:b/>
          <w:color w:val="000000" w:themeColor="text1"/>
        </w:rPr>
        <w:t>48</w:t>
      </w:r>
      <w:r w:rsidRPr="00F8362A">
        <w:rPr>
          <w:color w:val="000000" w:themeColor="text1"/>
        </w:rPr>
        <w:t>(1): p. 1-14.</w:t>
      </w:r>
    </w:p>
    <w:p w14:paraId="4129BDA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103.</w:t>
      </w:r>
      <w:r w:rsidRPr="00F8362A">
        <w:rPr>
          <w:color w:val="000000" w:themeColor="text1"/>
        </w:rPr>
        <w:tab/>
        <w:t xml:space="preserve">D'Andrea, M.M., et al., </w:t>
      </w:r>
      <w:r w:rsidRPr="00F8362A">
        <w:rPr>
          <w:i/>
          <w:color w:val="000000" w:themeColor="text1"/>
        </w:rPr>
        <w:t>CTX-M-type beta-lactamases: a successful story of antibiotic resistance.</w:t>
      </w:r>
      <w:r w:rsidRPr="00F8362A">
        <w:rPr>
          <w:color w:val="000000" w:themeColor="text1"/>
        </w:rPr>
        <w:t xml:space="preserve"> Int J Med Microbiol, 2013. </w:t>
      </w:r>
      <w:r w:rsidRPr="00F8362A">
        <w:rPr>
          <w:b/>
          <w:color w:val="000000" w:themeColor="text1"/>
        </w:rPr>
        <w:t>303</w:t>
      </w:r>
      <w:r w:rsidRPr="00F8362A">
        <w:rPr>
          <w:color w:val="000000" w:themeColor="text1"/>
        </w:rPr>
        <w:t>(6-7): p. 305-17.</w:t>
      </w:r>
    </w:p>
    <w:p w14:paraId="0123A1B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104.</w:t>
      </w:r>
      <w:r w:rsidRPr="00F8362A">
        <w:rPr>
          <w:color w:val="000000" w:themeColor="text1"/>
        </w:rPr>
        <w:tab/>
        <w:t xml:space="preserve">Carey, A.M., et al., </w:t>
      </w:r>
      <w:r w:rsidRPr="00F8362A">
        <w:rPr>
          <w:i/>
          <w:color w:val="000000" w:themeColor="text1"/>
        </w:rPr>
        <w:t>Prevalence and Profiles of Antibiotic Resistance Genes mph(A) and qnrB in Extended-Spectrum Beta-Lactamase (ESBL)-Producing Escherichia coli Isolated from Dairy Calf Feces.</w:t>
      </w:r>
      <w:r w:rsidRPr="00F8362A">
        <w:rPr>
          <w:color w:val="000000" w:themeColor="text1"/>
        </w:rPr>
        <w:t xml:space="preserve"> Microorganisms, 2022. </w:t>
      </w:r>
      <w:r w:rsidRPr="00F8362A">
        <w:rPr>
          <w:b/>
          <w:color w:val="000000" w:themeColor="text1"/>
        </w:rPr>
        <w:t>10</w:t>
      </w:r>
      <w:r w:rsidRPr="00F8362A">
        <w:rPr>
          <w:color w:val="000000" w:themeColor="text1"/>
        </w:rPr>
        <w:t>(2).</w:t>
      </w:r>
    </w:p>
    <w:p w14:paraId="0D2B9AB9" w14:textId="422ADC42" w:rsidR="00F93428" w:rsidRPr="00F8362A" w:rsidRDefault="00F93428" w:rsidP="00F93428">
      <w:pPr>
        <w:pStyle w:val="EndNoteBibliography"/>
        <w:spacing w:after="0"/>
        <w:ind w:left="720" w:hanging="720"/>
        <w:rPr>
          <w:color w:val="000000" w:themeColor="text1"/>
        </w:rPr>
      </w:pPr>
      <w:r w:rsidRPr="00F8362A">
        <w:rPr>
          <w:color w:val="000000" w:themeColor="text1"/>
        </w:rPr>
        <w:t>105.</w:t>
      </w:r>
      <w:r w:rsidRPr="00F8362A">
        <w:rPr>
          <w:color w:val="000000" w:themeColor="text1"/>
        </w:rPr>
        <w:tab/>
        <w:t xml:space="preserve">NCBI. </w:t>
      </w:r>
      <w:hyperlink r:id="rId101" w:anchor="gene_family:(blaCTX-M" w:history="1">
        <w:r w:rsidRPr="00F8362A">
          <w:rPr>
            <w:rStyle w:val="Hyperlink"/>
            <w:i/>
            <w:color w:val="000000" w:themeColor="text1"/>
          </w:rPr>
          <w:t>https://www.ncbi.nlm.nih.gov/pathogens/refgene/#gene_family:(blaCTX-M</w:t>
        </w:r>
      </w:hyperlink>
      <w:r w:rsidRPr="00F8362A">
        <w:rPr>
          <w:i/>
          <w:color w:val="000000" w:themeColor="text1"/>
        </w:rPr>
        <w:t>). Accessed on July 5, 2022</w:t>
      </w:r>
      <w:r w:rsidRPr="00F8362A">
        <w:rPr>
          <w:color w:val="000000" w:themeColor="text1"/>
        </w:rPr>
        <w:t>.</w:t>
      </w:r>
    </w:p>
    <w:p w14:paraId="67A9874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106.</w:t>
      </w:r>
      <w:r w:rsidRPr="00F8362A">
        <w:rPr>
          <w:color w:val="000000" w:themeColor="text1"/>
        </w:rPr>
        <w:tab/>
        <w:t>USDA,</w:t>
      </w:r>
      <w:r w:rsidRPr="00F8362A">
        <w:rPr>
          <w:i/>
          <w:color w:val="000000" w:themeColor="text1"/>
        </w:rPr>
        <w:t xml:space="preserve"> (United States Department of Agriculture). Dairy 2014, Milk quality, milking  procedures, and mastitis in the United States, 2014” USDA–APHIS–VS–CEAH– NAHMS. </w:t>
      </w:r>
      <w:r w:rsidRPr="00F8362A">
        <w:rPr>
          <w:color w:val="000000" w:themeColor="text1"/>
        </w:rPr>
        <w:t>. 2016a.</w:t>
      </w:r>
    </w:p>
    <w:p w14:paraId="4645CC0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107.</w:t>
      </w:r>
      <w:r w:rsidRPr="00F8362A">
        <w:rPr>
          <w:color w:val="000000" w:themeColor="text1"/>
        </w:rPr>
        <w:tab/>
        <w:t xml:space="preserve">Nora F. D. Schrag, S.M.G., Michael D. Apley, Randall S. Singer, Brian V. Lubbers </w:t>
      </w:r>
      <w:r w:rsidRPr="00F8362A">
        <w:rPr>
          <w:i/>
          <w:color w:val="000000" w:themeColor="text1"/>
        </w:rPr>
        <w:t>Antimicrobial use quantification in adult dairy cows – Part 3 – Use measured by standardized regimens and grams on 29 dairies in the United States.</w:t>
      </w:r>
      <w:r w:rsidRPr="00F8362A">
        <w:rPr>
          <w:color w:val="000000" w:themeColor="text1"/>
        </w:rPr>
        <w:t xml:space="preserve"> WILEY, 2020.</w:t>
      </w:r>
    </w:p>
    <w:p w14:paraId="1FAA461F" w14:textId="36824C8A" w:rsidR="00F93428" w:rsidRPr="00F8362A" w:rsidRDefault="00F93428" w:rsidP="00F93428">
      <w:pPr>
        <w:pStyle w:val="EndNoteBibliography"/>
        <w:spacing w:after="0"/>
        <w:ind w:left="720" w:hanging="720"/>
        <w:rPr>
          <w:i/>
          <w:color w:val="000000" w:themeColor="text1"/>
        </w:rPr>
      </w:pPr>
      <w:r w:rsidRPr="00F8362A">
        <w:rPr>
          <w:color w:val="000000" w:themeColor="text1"/>
        </w:rPr>
        <w:t>108.</w:t>
      </w:r>
      <w:r w:rsidRPr="00F8362A">
        <w:rPr>
          <w:color w:val="000000" w:themeColor="text1"/>
        </w:rPr>
        <w:tab/>
        <w:t xml:space="preserve">FDA, </w:t>
      </w:r>
      <w:r w:rsidRPr="00F8362A">
        <w:rPr>
          <w:i/>
          <w:color w:val="000000" w:themeColor="text1"/>
        </w:rPr>
        <w:t xml:space="preserve">Animal Drugs. In: U.S.Food &amp; Drug Administration. Animal Drugs [Internet]. Available online: </w:t>
      </w:r>
      <w:hyperlink r:id="rId102" w:anchor="/search" w:history="1">
        <w:r w:rsidRPr="00F8362A">
          <w:rPr>
            <w:rStyle w:val="Hyperlink"/>
            <w:i/>
            <w:color w:val="000000" w:themeColor="text1"/>
          </w:rPr>
          <w:t>https://animaldrugsatfda.fda.gov/adafda/views/#/search</w:t>
        </w:r>
      </w:hyperlink>
      <w:r w:rsidRPr="00F8362A">
        <w:rPr>
          <w:i/>
          <w:color w:val="000000" w:themeColor="text1"/>
        </w:rPr>
        <w:t>. Accessed on May 15,2022.</w:t>
      </w:r>
    </w:p>
    <w:p w14:paraId="47381372" w14:textId="6FF96ADD" w:rsidR="00F93428" w:rsidRPr="00F8362A" w:rsidRDefault="00F93428" w:rsidP="00F93428">
      <w:pPr>
        <w:pStyle w:val="EndNoteBibliography"/>
        <w:spacing w:after="0"/>
        <w:ind w:left="720" w:hanging="720"/>
        <w:rPr>
          <w:color w:val="000000" w:themeColor="text1"/>
        </w:rPr>
      </w:pPr>
      <w:r w:rsidRPr="00F8362A">
        <w:rPr>
          <w:color w:val="000000" w:themeColor="text1"/>
        </w:rPr>
        <w:t>109.</w:t>
      </w:r>
      <w:r w:rsidRPr="00F8362A">
        <w:rPr>
          <w:color w:val="000000" w:themeColor="text1"/>
        </w:rPr>
        <w:tab/>
        <w:t xml:space="preserve">FDA, </w:t>
      </w:r>
      <w:r w:rsidRPr="00F8362A">
        <w:rPr>
          <w:i/>
          <w:color w:val="000000" w:themeColor="text1"/>
        </w:rPr>
        <w:t xml:space="preserve">Extralabel Use and Antimicrobials. </w:t>
      </w:r>
      <w:hyperlink r:id="rId103" w:history="1">
        <w:r w:rsidRPr="00F8362A">
          <w:rPr>
            <w:rStyle w:val="Hyperlink"/>
            <w:i/>
            <w:color w:val="000000" w:themeColor="text1"/>
          </w:rPr>
          <w:t>https://www.fda.gov/animal-veterinary/antimicrobial-resistance/extralabel-use-and-antimicrobials</w:t>
        </w:r>
      </w:hyperlink>
      <w:r w:rsidRPr="00F8362A">
        <w:rPr>
          <w:i/>
          <w:color w:val="000000" w:themeColor="text1"/>
        </w:rPr>
        <w:t>. Accessed on Feb 6,2023</w:t>
      </w:r>
      <w:r w:rsidRPr="00F8362A">
        <w:rPr>
          <w:color w:val="000000" w:themeColor="text1"/>
        </w:rPr>
        <w:t>.</w:t>
      </w:r>
    </w:p>
    <w:p w14:paraId="45189DB7" w14:textId="4BE6AA44" w:rsidR="00F93428" w:rsidRPr="00F8362A" w:rsidRDefault="00F93428" w:rsidP="00F93428">
      <w:pPr>
        <w:pStyle w:val="EndNoteBibliography"/>
        <w:spacing w:after="0"/>
        <w:ind w:left="720" w:hanging="720"/>
        <w:rPr>
          <w:i/>
          <w:color w:val="000000" w:themeColor="text1"/>
        </w:rPr>
      </w:pPr>
      <w:r w:rsidRPr="00F8362A">
        <w:rPr>
          <w:color w:val="000000" w:themeColor="text1"/>
        </w:rPr>
        <w:t>110.</w:t>
      </w:r>
      <w:r w:rsidRPr="00F8362A">
        <w:rPr>
          <w:color w:val="000000" w:themeColor="text1"/>
        </w:rPr>
        <w:tab/>
        <w:t xml:space="preserve">FDA, </w:t>
      </w:r>
      <w:r w:rsidRPr="00F8362A">
        <w:rPr>
          <w:i/>
          <w:color w:val="000000" w:themeColor="text1"/>
        </w:rPr>
        <w:t xml:space="preserve">Cephalosporin Order of Prohibition Questions and Answers. Avaialble on: </w:t>
      </w:r>
      <w:hyperlink r:id="rId104" w:history="1">
        <w:r w:rsidRPr="00F8362A">
          <w:rPr>
            <w:rStyle w:val="Hyperlink"/>
            <w:i/>
            <w:color w:val="000000" w:themeColor="text1"/>
          </w:rPr>
          <w:t>https://www.fda.gov/animal-veterinary/antimicrobial-resistance/cephalosporin-order-prohibition-questions-and-answers</w:t>
        </w:r>
      </w:hyperlink>
      <w:r w:rsidRPr="00F8362A">
        <w:rPr>
          <w:i/>
          <w:color w:val="000000" w:themeColor="text1"/>
        </w:rPr>
        <w:t>.  Accessed on July 3,2022.</w:t>
      </w:r>
    </w:p>
    <w:p w14:paraId="51291746" w14:textId="22904A0C" w:rsidR="00F93428" w:rsidRPr="00F8362A" w:rsidRDefault="00F93428" w:rsidP="00F93428">
      <w:pPr>
        <w:pStyle w:val="EndNoteBibliography"/>
        <w:spacing w:after="0"/>
        <w:ind w:left="720" w:hanging="720"/>
        <w:rPr>
          <w:i/>
          <w:color w:val="000000" w:themeColor="text1"/>
        </w:rPr>
      </w:pPr>
      <w:r w:rsidRPr="00F8362A">
        <w:rPr>
          <w:color w:val="000000" w:themeColor="text1"/>
        </w:rPr>
        <w:t>111.</w:t>
      </w:r>
      <w:r w:rsidRPr="00F8362A">
        <w:rPr>
          <w:color w:val="000000" w:themeColor="text1"/>
        </w:rPr>
        <w:tab/>
        <w:t xml:space="preserve">Arnold, M., </w:t>
      </w:r>
      <w:r w:rsidRPr="00F8362A">
        <w:rPr>
          <w:i/>
          <w:color w:val="000000" w:themeColor="text1"/>
        </w:rPr>
        <w:t xml:space="preserve">The U.S. Food and Drug Administration (FDA) and Cephalosporin Use: How Will This New Rule Affect KY Dairy Producers? </w:t>
      </w:r>
      <w:hyperlink r:id="rId105" w:history="1">
        <w:r w:rsidRPr="00F8362A">
          <w:rPr>
            <w:rStyle w:val="Hyperlink"/>
            <w:i/>
            <w:color w:val="000000" w:themeColor="text1"/>
          </w:rPr>
          <w:t>https://afs.ca.uky.edu/dairy/us-food-and-drug-administration-fda-and-cephalosporin-use-how-will-new-rule-affect-ky-dairy</w:t>
        </w:r>
      </w:hyperlink>
      <w:r w:rsidRPr="00F8362A">
        <w:rPr>
          <w:i/>
          <w:color w:val="000000" w:themeColor="text1"/>
        </w:rPr>
        <w:t>. Accessed on July 3, 2022.</w:t>
      </w:r>
    </w:p>
    <w:p w14:paraId="207DB7F8" w14:textId="6B470C5D" w:rsidR="00F93428" w:rsidRPr="00F8362A" w:rsidRDefault="00F93428" w:rsidP="00F93428">
      <w:pPr>
        <w:pStyle w:val="EndNoteBibliography"/>
        <w:spacing w:after="0"/>
        <w:ind w:left="720" w:hanging="720"/>
        <w:rPr>
          <w:i/>
          <w:color w:val="000000" w:themeColor="text1"/>
        </w:rPr>
      </w:pPr>
      <w:r w:rsidRPr="00F8362A">
        <w:rPr>
          <w:color w:val="000000" w:themeColor="text1"/>
        </w:rPr>
        <w:t>112.</w:t>
      </w:r>
      <w:r w:rsidRPr="00F8362A">
        <w:rPr>
          <w:color w:val="000000" w:themeColor="text1"/>
        </w:rPr>
        <w:tab/>
        <w:t xml:space="preserve">FDA. </w:t>
      </w:r>
      <w:r w:rsidRPr="00F8362A">
        <w:rPr>
          <w:i/>
          <w:color w:val="000000" w:themeColor="text1"/>
        </w:rPr>
        <w:t xml:space="preserve">Cephalosporin use in cattle. Available online on: </w:t>
      </w:r>
      <w:hyperlink r:id="rId106" w:history="1">
        <w:r w:rsidRPr="00F8362A">
          <w:rPr>
            <w:rStyle w:val="Hyperlink"/>
            <w:i/>
            <w:color w:val="000000" w:themeColor="text1"/>
          </w:rPr>
          <w:t>https://www.mda.state.mn.us/sites/default/files/inline-files/Cephalosporin.pdf</w:t>
        </w:r>
      </w:hyperlink>
      <w:r w:rsidRPr="00F8362A">
        <w:rPr>
          <w:i/>
          <w:color w:val="000000" w:themeColor="text1"/>
        </w:rPr>
        <w:t xml:space="preserve"> Accessed on July 15, 2022.</w:t>
      </w:r>
    </w:p>
    <w:p w14:paraId="32F53FB1" w14:textId="192F824C" w:rsidR="00F93428" w:rsidRPr="00F8362A" w:rsidRDefault="00F93428" w:rsidP="00F93428">
      <w:pPr>
        <w:pStyle w:val="EndNoteBibliography"/>
        <w:spacing w:after="0"/>
        <w:ind w:left="720" w:hanging="720"/>
        <w:rPr>
          <w:color w:val="000000" w:themeColor="text1"/>
        </w:rPr>
      </w:pPr>
      <w:r w:rsidRPr="00F8362A">
        <w:rPr>
          <w:color w:val="000000" w:themeColor="text1"/>
        </w:rPr>
        <w:t>113.</w:t>
      </w:r>
      <w:r w:rsidRPr="00F8362A">
        <w:rPr>
          <w:color w:val="000000" w:themeColor="text1"/>
        </w:rPr>
        <w:tab/>
      </w:r>
      <w:r w:rsidRPr="00F8362A">
        <w:rPr>
          <w:i/>
          <w:color w:val="000000" w:themeColor="text1"/>
        </w:rPr>
        <w:t xml:space="preserve">Zoetis Services, LLC.  Zoetis United States website. Avaialble online: </w:t>
      </w:r>
      <w:hyperlink r:id="rId107" w:history="1">
        <w:r w:rsidRPr="00F8362A">
          <w:rPr>
            <w:rStyle w:val="Hyperlink"/>
            <w:i/>
            <w:color w:val="000000" w:themeColor="text1"/>
          </w:rPr>
          <w:t>https://www.zoetisus.com/</w:t>
        </w:r>
      </w:hyperlink>
      <w:r w:rsidRPr="00F8362A">
        <w:rPr>
          <w:i/>
          <w:color w:val="000000" w:themeColor="text1"/>
        </w:rPr>
        <w:t>. Accessed on July 3, 2022.  .</w:t>
      </w:r>
      <w:r w:rsidRPr="00F8362A">
        <w:rPr>
          <w:color w:val="000000" w:themeColor="text1"/>
        </w:rPr>
        <w:t xml:space="preserve"> 2022.</w:t>
      </w:r>
    </w:p>
    <w:p w14:paraId="04AE39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114.</w:t>
      </w:r>
      <w:r w:rsidRPr="00F8362A">
        <w:rPr>
          <w:color w:val="000000" w:themeColor="text1"/>
        </w:rPr>
        <w:tab/>
        <w:t xml:space="preserve">Ekakoro, J., E., Caldwell, M., Strand, E.B., Okafor, C., C.,   , </w:t>
      </w:r>
      <w:r w:rsidRPr="00F8362A">
        <w:rPr>
          <w:i/>
          <w:color w:val="000000" w:themeColor="text1"/>
        </w:rPr>
        <w:t>Drivers of Antimicrobial Use Practices among Tennessee Dairy Cattle Producers.</w:t>
      </w:r>
      <w:r w:rsidRPr="00F8362A">
        <w:rPr>
          <w:color w:val="000000" w:themeColor="text1"/>
        </w:rPr>
        <w:t xml:space="preserve"> Vet Med Int., 2018.</w:t>
      </w:r>
    </w:p>
    <w:p w14:paraId="21BFDF6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115.</w:t>
      </w:r>
      <w:r w:rsidRPr="00F8362A">
        <w:rPr>
          <w:color w:val="000000" w:themeColor="text1"/>
        </w:rPr>
        <w:tab/>
        <w:t xml:space="preserve">Schrag, N., F.D., Apley, M., D., Godden, S., M., Lubbers, B.V., and Singe S., R.,, </w:t>
      </w:r>
      <w:r w:rsidRPr="00F8362A">
        <w:rPr>
          <w:i/>
          <w:color w:val="000000" w:themeColor="text1"/>
        </w:rPr>
        <w:t>Antimicrobial use quantification in adult dairy cows – Part 1 – Standardized regimens as a method for describing antimicrobial use.</w:t>
      </w:r>
      <w:r w:rsidRPr="00F8362A">
        <w:rPr>
          <w:color w:val="000000" w:themeColor="text1"/>
        </w:rPr>
        <w:t xml:space="preserve"> Zoonoses Public Health. , 2020. </w:t>
      </w:r>
      <w:r w:rsidRPr="00F8362A">
        <w:rPr>
          <w:b/>
          <w:color w:val="000000" w:themeColor="text1"/>
        </w:rPr>
        <w:t>67</w:t>
      </w:r>
      <w:r w:rsidRPr="00F8362A">
        <w:rPr>
          <w:color w:val="000000" w:themeColor="text1"/>
        </w:rPr>
        <w:t>(1): p. 51-68.</w:t>
      </w:r>
    </w:p>
    <w:p w14:paraId="3EC7618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116.</w:t>
      </w:r>
      <w:r w:rsidRPr="00F8362A">
        <w:rPr>
          <w:color w:val="000000" w:themeColor="text1"/>
        </w:rPr>
        <w:tab/>
        <w:t xml:space="preserve">Pol, M. and P.L. Ruegg, </w:t>
      </w:r>
      <w:r w:rsidRPr="00F8362A">
        <w:rPr>
          <w:i/>
          <w:color w:val="000000" w:themeColor="text1"/>
        </w:rPr>
        <w:t>Treatment practices and quantification of antimicrobial drug usage in conventional and organic dairy farms in Wisconsin.</w:t>
      </w:r>
      <w:r w:rsidRPr="00F8362A">
        <w:rPr>
          <w:color w:val="000000" w:themeColor="text1"/>
        </w:rPr>
        <w:t xml:space="preserve"> J Dairy Sci, 2007. </w:t>
      </w:r>
      <w:r w:rsidRPr="00F8362A">
        <w:rPr>
          <w:b/>
          <w:color w:val="000000" w:themeColor="text1"/>
        </w:rPr>
        <w:t>90</w:t>
      </w:r>
      <w:r w:rsidRPr="00F8362A">
        <w:rPr>
          <w:color w:val="000000" w:themeColor="text1"/>
        </w:rPr>
        <w:t>(1): p. 249-61.</w:t>
      </w:r>
    </w:p>
    <w:p w14:paraId="1944F32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117.</w:t>
      </w:r>
      <w:r w:rsidRPr="00F8362A">
        <w:rPr>
          <w:color w:val="000000" w:themeColor="text1"/>
        </w:rPr>
        <w:tab/>
        <w:t xml:space="preserve">Kumar, N., et al., </w:t>
      </w:r>
      <w:r w:rsidRPr="00F8362A">
        <w:rPr>
          <w:i/>
          <w:color w:val="000000" w:themeColor="text1"/>
        </w:rPr>
        <w:t>Episodes of clinical mastitis and its relationship with duration of treatment and seasonality in crossbred cows maintained in organized dairy farm.</w:t>
      </w:r>
      <w:r w:rsidRPr="00F8362A">
        <w:rPr>
          <w:color w:val="000000" w:themeColor="text1"/>
        </w:rPr>
        <w:t xml:space="preserve"> Vet World, 2016. </w:t>
      </w:r>
      <w:r w:rsidRPr="00F8362A">
        <w:rPr>
          <w:b/>
          <w:color w:val="000000" w:themeColor="text1"/>
        </w:rPr>
        <w:t>9</w:t>
      </w:r>
      <w:r w:rsidRPr="00F8362A">
        <w:rPr>
          <w:color w:val="000000" w:themeColor="text1"/>
        </w:rPr>
        <w:t>(1): p. 75-9.</w:t>
      </w:r>
    </w:p>
    <w:p w14:paraId="3D87CA8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118.</w:t>
      </w:r>
      <w:r w:rsidRPr="00F8362A">
        <w:rPr>
          <w:color w:val="000000" w:themeColor="text1"/>
        </w:rPr>
        <w:tab/>
        <w:t xml:space="preserve">Sawant, A.A., L.M. Sordillo, and B.M. Jayarao, </w:t>
      </w:r>
      <w:r w:rsidRPr="00F8362A">
        <w:rPr>
          <w:i/>
          <w:color w:val="000000" w:themeColor="text1"/>
        </w:rPr>
        <w:t>A survey on antibiotic usage in dairy herds in Pennsylvania.</w:t>
      </w:r>
      <w:r w:rsidRPr="00F8362A">
        <w:rPr>
          <w:color w:val="000000" w:themeColor="text1"/>
        </w:rPr>
        <w:t xml:space="preserve"> J Dairy Sci, 2005. </w:t>
      </w:r>
      <w:r w:rsidRPr="00F8362A">
        <w:rPr>
          <w:b/>
          <w:color w:val="000000" w:themeColor="text1"/>
        </w:rPr>
        <w:t>88</w:t>
      </w:r>
      <w:r w:rsidRPr="00F8362A">
        <w:rPr>
          <w:color w:val="000000" w:themeColor="text1"/>
        </w:rPr>
        <w:t>(8): p. 2991-9.</w:t>
      </w:r>
    </w:p>
    <w:p w14:paraId="1A6AE6B2" w14:textId="77777777" w:rsidR="00F93428" w:rsidRPr="00F8362A" w:rsidRDefault="00F93428" w:rsidP="00F93428">
      <w:pPr>
        <w:pStyle w:val="EndNoteBibliography"/>
        <w:ind w:left="720" w:hanging="720"/>
        <w:rPr>
          <w:i/>
          <w:color w:val="000000" w:themeColor="text1"/>
        </w:rPr>
      </w:pPr>
      <w:r w:rsidRPr="00F8362A">
        <w:rPr>
          <w:color w:val="000000" w:themeColor="text1"/>
        </w:rPr>
        <w:t>119.</w:t>
      </w:r>
      <w:r w:rsidRPr="00F8362A">
        <w:rPr>
          <w:color w:val="000000" w:themeColor="text1"/>
        </w:rPr>
        <w:tab/>
        <w:t xml:space="preserve">FDA, </w:t>
      </w:r>
      <w:r w:rsidRPr="00F8362A">
        <w:rPr>
          <w:i/>
          <w:color w:val="000000" w:themeColor="text1"/>
        </w:rPr>
        <w:t>Antimicrobial Use and Resistance in Animal Agriculture  in the United States 2016-2019</w:t>
      </w:r>
    </w:p>
    <w:p w14:paraId="16D2306E" w14:textId="77777777" w:rsidR="00F93428" w:rsidRPr="00F8362A" w:rsidRDefault="00F93428" w:rsidP="00F93428">
      <w:pPr>
        <w:pStyle w:val="EndNoteBibliography"/>
        <w:spacing w:after="0"/>
        <w:ind w:firstLine="0"/>
        <w:rPr>
          <w:i/>
          <w:color w:val="000000" w:themeColor="text1"/>
        </w:rPr>
      </w:pPr>
    </w:p>
    <w:p w14:paraId="0F1F73E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120.</w:t>
      </w:r>
      <w:r w:rsidRPr="00F8362A">
        <w:rPr>
          <w:color w:val="000000" w:themeColor="text1"/>
        </w:rPr>
        <w:tab/>
        <w:t xml:space="preserve">FDA, C., </w:t>
      </w:r>
      <w:r w:rsidRPr="00F8362A">
        <w:rPr>
          <w:i/>
          <w:color w:val="000000" w:themeColor="text1"/>
        </w:rPr>
        <w:t>U.S. Food and Drug Administration, Center for Veteinary Medicine, 2020 Summary Report on Animicrobials sold or Distributed for Use in Foo-Producing Animals, December, 2021,  Laurel, MD</w:t>
      </w:r>
      <w:r w:rsidRPr="00F8362A">
        <w:rPr>
          <w:color w:val="000000" w:themeColor="text1"/>
        </w:rPr>
        <w:t>. 2021.</w:t>
      </w:r>
    </w:p>
    <w:p w14:paraId="0C89C08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121.</w:t>
      </w:r>
      <w:r w:rsidRPr="00F8362A">
        <w:rPr>
          <w:color w:val="000000" w:themeColor="text1"/>
        </w:rPr>
        <w:tab/>
        <w:t xml:space="preserve">Fuenzalida, M., J.,   Furmaga, E.,   Aulik,N., , </w:t>
      </w:r>
      <w:r w:rsidRPr="00F8362A">
        <w:rPr>
          <w:i/>
          <w:color w:val="000000" w:themeColor="text1"/>
        </w:rPr>
        <w:t>Antimicrobial resistance in Klebsiella species from milk specimens submitted for bovine mastitis testing at the Wisconsin Veterinary Diagnostic Laboratory, 2008–2019.</w:t>
      </w:r>
      <w:r w:rsidRPr="00F8362A">
        <w:rPr>
          <w:color w:val="000000" w:themeColor="text1"/>
        </w:rPr>
        <w:t xml:space="preserve"> JDS Communications, 2021. </w:t>
      </w:r>
      <w:r w:rsidRPr="00F8362A">
        <w:rPr>
          <w:b/>
          <w:color w:val="000000" w:themeColor="text1"/>
        </w:rPr>
        <w:t>2</w:t>
      </w:r>
      <w:r w:rsidRPr="00F8362A">
        <w:rPr>
          <w:color w:val="000000" w:themeColor="text1"/>
        </w:rPr>
        <w:t>(3): p. 148-152.</w:t>
      </w:r>
    </w:p>
    <w:p w14:paraId="387E47F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122.</w:t>
      </w:r>
      <w:r w:rsidRPr="00F8362A">
        <w:rPr>
          <w:color w:val="000000" w:themeColor="text1"/>
        </w:rPr>
        <w:tab/>
        <w:t xml:space="preserve">Aarestrup, F.M., A. M. Seyfarth, H. D. Emborg, K. Pedersen, R. S. Hendriksen, and F. Bager, </w:t>
      </w:r>
      <w:r w:rsidRPr="00F8362A">
        <w:rPr>
          <w:i/>
          <w:color w:val="000000" w:themeColor="text1"/>
        </w:rPr>
        <w:t>Effect of abolishment of the use  of antimicrobial agents for growth promotion on occurrence of antimicrobial resistance in fecal enterococci from food animals in Denmark. .</w:t>
      </w:r>
      <w:r w:rsidRPr="00F8362A">
        <w:rPr>
          <w:color w:val="000000" w:themeColor="text1"/>
        </w:rPr>
        <w:t xml:space="preserve"> Antimicrobial Agents Chemomotherapy, 2001. </w:t>
      </w:r>
      <w:r w:rsidRPr="00F8362A">
        <w:rPr>
          <w:b/>
          <w:color w:val="000000" w:themeColor="text1"/>
        </w:rPr>
        <w:t>45</w:t>
      </w:r>
      <w:r w:rsidRPr="00F8362A">
        <w:rPr>
          <w:color w:val="000000" w:themeColor="text1"/>
        </w:rPr>
        <w:t>: p. 2054–2059.</w:t>
      </w:r>
    </w:p>
    <w:p w14:paraId="4C67B6B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123.</w:t>
      </w:r>
      <w:r w:rsidRPr="00F8362A">
        <w:rPr>
          <w:color w:val="000000" w:themeColor="text1"/>
        </w:rPr>
        <w:tab/>
        <w:t>Berge, A.C.B., E. R. Atwill, and W. M. Sischo,</w:t>
      </w:r>
      <w:r w:rsidRPr="00F8362A">
        <w:rPr>
          <w:i/>
          <w:color w:val="000000" w:themeColor="text1"/>
        </w:rPr>
        <w:t xml:space="preserve"> Animal and farm influences on the dynamics of antibiotic resistance in faecal  Escherichia coli in young calves. .</w:t>
      </w:r>
      <w:r w:rsidRPr="00F8362A">
        <w:rPr>
          <w:color w:val="000000" w:themeColor="text1"/>
        </w:rPr>
        <w:t xml:space="preserve"> Prev. Vet. Med, 2005b. </w:t>
      </w:r>
      <w:r w:rsidRPr="00F8362A">
        <w:rPr>
          <w:b/>
          <w:color w:val="000000" w:themeColor="text1"/>
        </w:rPr>
        <w:t>69</w:t>
      </w:r>
      <w:r w:rsidRPr="00F8362A">
        <w:rPr>
          <w:color w:val="000000" w:themeColor="text1"/>
        </w:rPr>
        <w:t>(25–38).</w:t>
      </w:r>
    </w:p>
    <w:p w14:paraId="671CB8C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124.</w:t>
      </w:r>
      <w:r w:rsidRPr="00F8362A">
        <w:rPr>
          <w:color w:val="000000" w:themeColor="text1"/>
        </w:rPr>
        <w:tab/>
        <w:t>Poppe, C., L. C. Martin, C. L. Gyles, R. Reid-Smith, P. Boerlin, S. A.McEwen, J. F. Prescott, and K. R. Forward,</w:t>
      </w:r>
      <w:r w:rsidRPr="00F8362A">
        <w:rPr>
          <w:i/>
          <w:color w:val="000000" w:themeColor="text1"/>
        </w:rPr>
        <w:t xml:space="preserve"> Acquisition of  resistance to extended-spectrum cephalosporins by Salmonella enterica subsp. enterica serovar Newport and Escherichia coli  in the turkey poult intestinal tract.</w:t>
      </w:r>
      <w:r w:rsidRPr="00F8362A">
        <w:rPr>
          <w:color w:val="000000" w:themeColor="text1"/>
        </w:rPr>
        <w:t xml:space="preserve"> Appl. Environ. Microbiol, 205. </w:t>
      </w:r>
      <w:r w:rsidRPr="00F8362A">
        <w:rPr>
          <w:b/>
          <w:color w:val="000000" w:themeColor="text1"/>
        </w:rPr>
        <w:t>71</w:t>
      </w:r>
      <w:r w:rsidRPr="00F8362A">
        <w:rPr>
          <w:color w:val="000000" w:themeColor="text1"/>
        </w:rPr>
        <w:t>: p. 1184–1192.</w:t>
      </w:r>
    </w:p>
    <w:p w14:paraId="457E047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125.</w:t>
      </w:r>
      <w:r w:rsidRPr="00F8362A">
        <w:rPr>
          <w:color w:val="000000" w:themeColor="text1"/>
        </w:rPr>
        <w:tab/>
        <w:t xml:space="preserve">Fan, S., et al., </w:t>
      </w:r>
      <w:r w:rsidRPr="00F8362A">
        <w:rPr>
          <w:i/>
          <w:color w:val="000000" w:themeColor="text1"/>
        </w:rPr>
        <w:t>Impact of Ceftiofur Administration in Steers on the Prevalence and Antimicrobial Resistance of Campylobacter spp.</w:t>
      </w:r>
      <w:r w:rsidRPr="00F8362A">
        <w:rPr>
          <w:color w:val="000000" w:themeColor="text1"/>
        </w:rPr>
        <w:t xml:space="preserve"> Microorganisms, 2021. </w:t>
      </w:r>
      <w:r w:rsidRPr="00F8362A">
        <w:rPr>
          <w:b/>
          <w:color w:val="000000" w:themeColor="text1"/>
        </w:rPr>
        <w:t>9</w:t>
      </w:r>
      <w:r w:rsidRPr="00F8362A">
        <w:rPr>
          <w:color w:val="000000" w:themeColor="text1"/>
        </w:rPr>
        <w:t>(2).</w:t>
      </w:r>
    </w:p>
    <w:p w14:paraId="60F93BA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126.</w:t>
      </w:r>
      <w:r w:rsidRPr="00F8362A">
        <w:rPr>
          <w:color w:val="000000" w:themeColor="text1"/>
        </w:rPr>
        <w:tab/>
        <w:t xml:space="preserve">Beyi, A.F., et al., </w:t>
      </w:r>
      <w:r w:rsidRPr="00F8362A">
        <w:rPr>
          <w:i/>
          <w:color w:val="000000" w:themeColor="text1"/>
        </w:rPr>
        <w:t>Enrofloxacin Alters Fecal Microbiota and Resistome Irrespective of Its Dose in Calves.</w:t>
      </w:r>
      <w:r w:rsidRPr="00F8362A">
        <w:rPr>
          <w:color w:val="000000" w:themeColor="text1"/>
        </w:rPr>
        <w:t xml:space="preserve"> Microorganisms, 2021. </w:t>
      </w:r>
      <w:r w:rsidRPr="00F8362A">
        <w:rPr>
          <w:b/>
          <w:color w:val="000000" w:themeColor="text1"/>
        </w:rPr>
        <w:t>9</w:t>
      </w:r>
      <w:r w:rsidRPr="00F8362A">
        <w:rPr>
          <w:color w:val="000000" w:themeColor="text1"/>
        </w:rPr>
        <w:t>(10).</w:t>
      </w:r>
    </w:p>
    <w:p w14:paraId="49B8944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127.</w:t>
      </w:r>
      <w:r w:rsidRPr="00F8362A">
        <w:rPr>
          <w:color w:val="000000" w:themeColor="text1"/>
        </w:rPr>
        <w:tab/>
        <w:t xml:space="preserve">Beyi, A.F., et al., </w:t>
      </w:r>
      <w:r w:rsidRPr="00F8362A">
        <w:rPr>
          <w:i/>
          <w:color w:val="000000" w:themeColor="text1"/>
        </w:rPr>
        <w:t>Danofloxacin Treatment Alters the Diversity and Resistome Profile of Gut Microbiota in Calves.</w:t>
      </w:r>
      <w:r w:rsidRPr="00F8362A">
        <w:rPr>
          <w:color w:val="000000" w:themeColor="text1"/>
        </w:rPr>
        <w:t xml:space="preserve"> Microorganisms, 2021. </w:t>
      </w:r>
      <w:r w:rsidRPr="00F8362A">
        <w:rPr>
          <w:b/>
          <w:color w:val="000000" w:themeColor="text1"/>
        </w:rPr>
        <w:t>9</w:t>
      </w:r>
      <w:r w:rsidRPr="00F8362A">
        <w:rPr>
          <w:color w:val="000000" w:themeColor="text1"/>
        </w:rPr>
        <w:t>(10).</w:t>
      </w:r>
    </w:p>
    <w:p w14:paraId="7BA078D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128.</w:t>
      </w:r>
      <w:r w:rsidRPr="00F8362A">
        <w:rPr>
          <w:color w:val="000000" w:themeColor="text1"/>
        </w:rPr>
        <w:tab/>
        <w:t xml:space="preserve">Guri, A., et al., </w:t>
      </w:r>
      <w:r w:rsidRPr="00F8362A">
        <w:rPr>
          <w:i/>
          <w:color w:val="000000" w:themeColor="text1"/>
        </w:rPr>
        <w:t xml:space="preserve">Risk factors for third-generation cephalosporin resistant Enterobacteriaceae in gestational urine cultures: A retrospective cohort study </w:t>
      </w:r>
      <w:r w:rsidRPr="00F8362A">
        <w:rPr>
          <w:i/>
          <w:color w:val="000000" w:themeColor="text1"/>
        </w:rPr>
        <w:lastRenderedPageBreak/>
        <w:t>based on centralized electronic health records.</w:t>
      </w:r>
      <w:r w:rsidRPr="00F8362A">
        <w:rPr>
          <w:color w:val="000000" w:themeColor="text1"/>
        </w:rPr>
        <w:t xml:space="preserve"> PLoS One, 2020. </w:t>
      </w:r>
      <w:r w:rsidRPr="00F8362A">
        <w:rPr>
          <w:b/>
          <w:color w:val="000000" w:themeColor="text1"/>
        </w:rPr>
        <w:t>15</w:t>
      </w:r>
      <w:r w:rsidRPr="00F8362A">
        <w:rPr>
          <w:color w:val="000000" w:themeColor="text1"/>
        </w:rPr>
        <w:t>(1): p. e0226515.</w:t>
      </w:r>
    </w:p>
    <w:p w14:paraId="13D190D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129.</w:t>
      </w:r>
      <w:r w:rsidRPr="00F8362A">
        <w:rPr>
          <w:color w:val="000000" w:themeColor="text1"/>
        </w:rPr>
        <w:tab/>
        <w:t xml:space="preserve">Foster, D.M., et al., </w:t>
      </w:r>
      <w:r w:rsidRPr="00F8362A">
        <w:rPr>
          <w:i/>
          <w:color w:val="000000" w:themeColor="text1"/>
        </w:rPr>
        <w:t>Ceftiofur formulation differentially affects the intestinal drug concentration, resistance of fecal Escherichia coli, and the microbiome of steers.</w:t>
      </w:r>
      <w:r w:rsidRPr="00F8362A">
        <w:rPr>
          <w:color w:val="000000" w:themeColor="text1"/>
        </w:rPr>
        <w:t xml:space="preserve"> PLoS One, 2019. </w:t>
      </w:r>
      <w:r w:rsidRPr="00F8362A">
        <w:rPr>
          <w:b/>
          <w:color w:val="000000" w:themeColor="text1"/>
        </w:rPr>
        <w:t>14</w:t>
      </w:r>
      <w:r w:rsidRPr="00F8362A">
        <w:rPr>
          <w:color w:val="000000" w:themeColor="text1"/>
        </w:rPr>
        <w:t>(10): p. e0223378.</w:t>
      </w:r>
    </w:p>
    <w:p w14:paraId="1851410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130.</w:t>
      </w:r>
      <w:r w:rsidRPr="00F8362A">
        <w:rPr>
          <w:color w:val="000000" w:themeColor="text1"/>
        </w:rPr>
        <w:tab/>
        <w:t xml:space="preserve">Oliveira, L. and P.L. Ruegg, </w:t>
      </w:r>
      <w:r w:rsidRPr="00F8362A">
        <w:rPr>
          <w:i/>
          <w:color w:val="000000" w:themeColor="text1"/>
        </w:rPr>
        <w:t>Treatments of clinical mastitis occurring in cows on 51 large dairy herds in Wisconsin.</w:t>
      </w:r>
      <w:r w:rsidRPr="00F8362A">
        <w:rPr>
          <w:color w:val="000000" w:themeColor="text1"/>
        </w:rPr>
        <w:t xml:space="preserve"> J Dairy Sci, 2014. </w:t>
      </w:r>
      <w:r w:rsidRPr="00F8362A">
        <w:rPr>
          <w:b/>
          <w:color w:val="000000" w:themeColor="text1"/>
        </w:rPr>
        <w:t>97</w:t>
      </w:r>
      <w:r w:rsidRPr="00F8362A">
        <w:rPr>
          <w:color w:val="000000" w:themeColor="text1"/>
        </w:rPr>
        <w:t>(9): p. 5426-36.</w:t>
      </w:r>
    </w:p>
    <w:p w14:paraId="3CAEF97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131.</w:t>
      </w:r>
      <w:r w:rsidRPr="00F8362A">
        <w:rPr>
          <w:color w:val="000000" w:themeColor="text1"/>
        </w:rPr>
        <w:tab/>
        <w:t xml:space="preserve">Makovec, J.A. and P.L. Ruegg, </w:t>
      </w:r>
      <w:r w:rsidRPr="00F8362A">
        <w:rPr>
          <w:i/>
          <w:color w:val="000000" w:themeColor="text1"/>
        </w:rPr>
        <w:t>Antimicrobial resistance of bacteria isolated from dairy cow milk samples submitted for bacterial culture: 8,905 samples (1994-2001).</w:t>
      </w:r>
      <w:r w:rsidRPr="00F8362A">
        <w:rPr>
          <w:color w:val="000000" w:themeColor="text1"/>
        </w:rPr>
        <w:t xml:space="preserve"> J Am Vet Med Assoc, 2003. </w:t>
      </w:r>
      <w:r w:rsidRPr="00F8362A">
        <w:rPr>
          <w:b/>
          <w:color w:val="000000" w:themeColor="text1"/>
        </w:rPr>
        <w:t>222</w:t>
      </w:r>
      <w:r w:rsidRPr="00F8362A">
        <w:rPr>
          <w:color w:val="000000" w:themeColor="text1"/>
        </w:rPr>
        <w:t>(11): p. 1582-9.</w:t>
      </w:r>
    </w:p>
    <w:p w14:paraId="7B5A205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132.</w:t>
      </w:r>
      <w:r w:rsidRPr="00F8362A">
        <w:rPr>
          <w:color w:val="000000" w:themeColor="text1"/>
        </w:rPr>
        <w:tab/>
        <w:t xml:space="preserve">Oliver, S.P., S.E. Murinda, and B.M. Jayarao, </w:t>
      </w:r>
      <w:r w:rsidRPr="00F8362A">
        <w:rPr>
          <w:i/>
          <w:color w:val="000000" w:themeColor="text1"/>
        </w:rPr>
        <w:t>Impact of Antibiotic Use in Adult Dairy Cows on Antimicrobial Resistance of Veterinary and Human Pathogens: A Comprehensive Review.</w:t>
      </w:r>
      <w:r w:rsidRPr="00F8362A">
        <w:rPr>
          <w:color w:val="000000" w:themeColor="text1"/>
        </w:rPr>
        <w:t xml:space="preserve"> Foodborne Pathogens and Disease, 2011. </w:t>
      </w:r>
      <w:r w:rsidRPr="00F8362A">
        <w:rPr>
          <w:b/>
          <w:color w:val="000000" w:themeColor="text1"/>
        </w:rPr>
        <w:t>8</w:t>
      </w:r>
      <w:r w:rsidRPr="00F8362A">
        <w:rPr>
          <w:color w:val="000000" w:themeColor="text1"/>
        </w:rPr>
        <w:t>(3): p. 337-355.</w:t>
      </w:r>
    </w:p>
    <w:p w14:paraId="21F6187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133.</w:t>
      </w:r>
      <w:r w:rsidRPr="00F8362A">
        <w:rPr>
          <w:color w:val="000000" w:themeColor="text1"/>
        </w:rPr>
        <w:tab/>
        <w:t xml:space="preserve">Abdi, R.D., et al., </w:t>
      </w:r>
      <w:r w:rsidRPr="00F8362A">
        <w:rPr>
          <w:i/>
          <w:color w:val="000000" w:themeColor="text1"/>
        </w:rPr>
        <w:t>Antimicrobial Resistance of Staphylococcus aureus Isolates from Dairy Cows and Genetic Diversity of Resistant Isolates.</w:t>
      </w:r>
      <w:r w:rsidRPr="00F8362A">
        <w:rPr>
          <w:color w:val="000000" w:themeColor="text1"/>
        </w:rPr>
        <w:t xml:space="preserve"> Foodborne Pathog Dis, 2018. </w:t>
      </w:r>
      <w:r w:rsidRPr="00F8362A">
        <w:rPr>
          <w:b/>
          <w:color w:val="000000" w:themeColor="text1"/>
        </w:rPr>
        <w:t>15</w:t>
      </w:r>
      <w:r w:rsidRPr="00F8362A">
        <w:rPr>
          <w:color w:val="000000" w:themeColor="text1"/>
        </w:rPr>
        <w:t>(7): p. 449-458.</w:t>
      </w:r>
    </w:p>
    <w:p w14:paraId="5896798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134.</w:t>
      </w:r>
      <w:r w:rsidRPr="00F8362A">
        <w:rPr>
          <w:color w:val="000000" w:themeColor="text1"/>
        </w:rPr>
        <w:tab/>
        <w:t xml:space="preserve">Abdi, R.D., et al., </w:t>
      </w:r>
      <w:r w:rsidRPr="00F8362A">
        <w:rPr>
          <w:i/>
          <w:color w:val="000000" w:themeColor="text1"/>
        </w:rPr>
        <w:t>Antimicrobial Resistance of Major Bacterial Pathogens from Dairy Cows with High Somatic Cell Count and Clinical Mastitis.</w:t>
      </w:r>
      <w:r w:rsidRPr="00F8362A">
        <w:rPr>
          <w:color w:val="000000" w:themeColor="text1"/>
        </w:rPr>
        <w:t xml:space="preserve"> Animals (Basel), 2021. </w:t>
      </w:r>
      <w:r w:rsidRPr="00F8362A">
        <w:rPr>
          <w:b/>
          <w:color w:val="000000" w:themeColor="text1"/>
        </w:rPr>
        <w:t>11</w:t>
      </w:r>
      <w:r w:rsidRPr="00F8362A">
        <w:rPr>
          <w:color w:val="000000" w:themeColor="text1"/>
        </w:rPr>
        <w:t>(1).</w:t>
      </w:r>
    </w:p>
    <w:p w14:paraId="6ACE4EE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135.</w:t>
      </w:r>
      <w:r w:rsidRPr="00F8362A">
        <w:rPr>
          <w:color w:val="000000" w:themeColor="text1"/>
        </w:rPr>
        <w:tab/>
        <w:t xml:space="preserve">Oliver, J.P., et al., </w:t>
      </w:r>
      <w:r w:rsidRPr="00F8362A">
        <w:rPr>
          <w:i/>
          <w:color w:val="000000" w:themeColor="text1"/>
        </w:rPr>
        <w:t>Invited review: Fate of antibiotic residues, antibiotic-resistant bacteria, and antibiotic resistance genes in US dairy manure management systems.</w:t>
      </w:r>
      <w:r w:rsidRPr="00F8362A">
        <w:rPr>
          <w:color w:val="000000" w:themeColor="text1"/>
        </w:rPr>
        <w:t xml:space="preserve"> J Dairy Sci, 2020. </w:t>
      </w:r>
      <w:r w:rsidRPr="00F8362A">
        <w:rPr>
          <w:b/>
          <w:color w:val="000000" w:themeColor="text1"/>
        </w:rPr>
        <w:t>103</w:t>
      </w:r>
      <w:r w:rsidRPr="00F8362A">
        <w:rPr>
          <w:color w:val="000000" w:themeColor="text1"/>
        </w:rPr>
        <w:t>(2): p. 1051-1071.</w:t>
      </w:r>
    </w:p>
    <w:p w14:paraId="1F674A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136.</w:t>
      </w:r>
      <w:r w:rsidRPr="00F8362A">
        <w:rPr>
          <w:color w:val="000000" w:themeColor="text1"/>
        </w:rPr>
        <w:tab/>
        <w:t xml:space="preserve">Gelalcha, B.D., Agga,G.,E.,  and  Dego,O.,K.,, </w:t>
      </w:r>
      <w:r w:rsidRPr="00F8362A">
        <w:rPr>
          <w:i/>
          <w:color w:val="000000" w:themeColor="text1"/>
        </w:rPr>
        <w:t>Antimicrobial Usage for the  Management of Mastitis in the USA: Impacts on Antimicrobial Resistance and Potential  Alternative Approaches</w:t>
      </w:r>
      <w:r w:rsidRPr="00F8362A">
        <w:rPr>
          <w:color w:val="000000" w:themeColor="text1"/>
        </w:rPr>
        <w:t xml:space="preserve">, in </w:t>
      </w:r>
      <w:r w:rsidRPr="00F8362A">
        <w:rPr>
          <w:i/>
          <w:color w:val="000000" w:themeColor="text1"/>
        </w:rPr>
        <w:t>Mastitis in Dairy Cattle, Sheep and Goats</w:t>
      </w:r>
      <w:r w:rsidRPr="00F8362A">
        <w:rPr>
          <w:color w:val="000000" w:themeColor="text1"/>
        </w:rPr>
        <w:t>, O. Dego, K.,, Editor. 2021, Intech Open. p. 1-21.</w:t>
      </w:r>
    </w:p>
    <w:p w14:paraId="548CA1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137.</w:t>
      </w:r>
      <w:r w:rsidRPr="00F8362A">
        <w:rPr>
          <w:color w:val="000000" w:themeColor="text1"/>
        </w:rPr>
        <w:tab/>
        <w:t xml:space="preserve">Gonggrijp, M.A., et al., </w:t>
      </w:r>
      <w:r w:rsidRPr="00F8362A">
        <w:rPr>
          <w:i/>
          <w:color w:val="000000" w:themeColor="text1"/>
        </w:rPr>
        <w:t>Prevalence and risk factors for extended-spectrum beta-lactamase- and AmpC-producing Escherichia coli in dairy farms.</w:t>
      </w:r>
      <w:r w:rsidRPr="00F8362A">
        <w:rPr>
          <w:color w:val="000000" w:themeColor="text1"/>
        </w:rPr>
        <w:t xml:space="preserve"> J Dairy Sci, 2016. </w:t>
      </w:r>
      <w:r w:rsidRPr="00F8362A">
        <w:rPr>
          <w:b/>
          <w:color w:val="000000" w:themeColor="text1"/>
        </w:rPr>
        <w:t>99</w:t>
      </w:r>
      <w:r w:rsidRPr="00F8362A">
        <w:rPr>
          <w:color w:val="000000" w:themeColor="text1"/>
        </w:rPr>
        <w:t>(11): p. 9001-9013.</w:t>
      </w:r>
    </w:p>
    <w:p w14:paraId="0DEC317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138.</w:t>
      </w:r>
      <w:r w:rsidRPr="00F8362A">
        <w:rPr>
          <w:color w:val="000000" w:themeColor="text1"/>
        </w:rPr>
        <w:tab/>
        <w:t xml:space="preserve">Gomes, F. and M. Henriques, </w:t>
      </w:r>
      <w:r w:rsidRPr="00F8362A">
        <w:rPr>
          <w:i/>
          <w:color w:val="000000" w:themeColor="text1"/>
        </w:rPr>
        <w:t>Control of Bovine Mastitis: Old and Recent Therapeutic Approaches.</w:t>
      </w:r>
      <w:r w:rsidRPr="00F8362A">
        <w:rPr>
          <w:color w:val="000000" w:themeColor="text1"/>
        </w:rPr>
        <w:t xml:space="preserve"> Curr Microbiol, 2016. </w:t>
      </w:r>
      <w:r w:rsidRPr="00F8362A">
        <w:rPr>
          <w:b/>
          <w:color w:val="000000" w:themeColor="text1"/>
        </w:rPr>
        <w:t>72</w:t>
      </w:r>
      <w:r w:rsidRPr="00F8362A">
        <w:rPr>
          <w:color w:val="000000" w:themeColor="text1"/>
        </w:rPr>
        <w:t>(4): p. 377-82.</w:t>
      </w:r>
    </w:p>
    <w:p w14:paraId="77624D4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139.</w:t>
      </w:r>
      <w:r w:rsidRPr="00F8362A">
        <w:rPr>
          <w:color w:val="000000" w:themeColor="text1"/>
        </w:rPr>
        <w:tab/>
        <w:t xml:space="preserve">Rabiee, A.R. and I.J. Lean, </w:t>
      </w:r>
      <w:r w:rsidRPr="00F8362A">
        <w:rPr>
          <w:i/>
          <w:color w:val="000000" w:themeColor="text1"/>
        </w:rPr>
        <w:t>The effect of internal teat sealant products (Teatseal and Orbeseal) on intramammary infection, clinical mastitis, and somatic cell counts in lactating dairy cows: a meta-analysis.</w:t>
      </w:r>
      <w:r w:rsidRPr="00F8362A">
        <w:rPr>
          <w:color w:val="000000" w:themeColor="text1"/>
        </w:rPr>
        <w:t xml:space="preserve"> J Dairy Sci, 2013. </w:t>
      </w:r>
      <w:r w:rsidRPr="00F8362A">
        <w:rPr>
          <w:b/>
          <w:color w:val="000000" w:themeColor="text1"/>
        </w:rPr>
        <w:t>96</w:t>
      </w:r>
      <w:r w:rsidRPr="00F8362A">
        <w:rPr>
          <w:color w:val="000000" w:themeColor="text1"/>
        </w:rPr>
        <w:t>(11): p. 6915-6931.</w:t>
      </w:r>
    </w:p>
    <w:p w14:paraId="5644D7C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140.</w:t>
      </w:r>
      <w:r w:rsidRPr="00F8362A">
        <w:rPr>
          <w:color w:val="000000" w:themeColor="text1"/>
        </w:rPr>
        <w:tab/>
        <w:t xml:space="preserve">Kabera, F., et al., </w:t>
      </w:r>
      <w:r w:rsidRPr="00F8362A">
        <w:rPr>
          <w:i/>
          <w:color w:val="000000" w:themeColor="text1"/>
        </w:rPr>
        <w:t>Comparing Blanket vs. Selective Dry Cow Treatment Approaches for Elimination and Prevention of Intramammary Infections During the Dry Period: A Systematic Review and Meta-Analysis.</w:t>
      </w:r>
      <w:r w:rsidRPr="00F8362A">
        <w:rPr>
          <w:color w:val="000000" w:themeColor="text1"/>
        </w:rPr>
        <w:t xml:space="preserve"> Front Vet Sci, 2021. </w:t>
      </w:r>
      <w:r w:rsidRPr="00F8362A">
        <w:rPr>
          <w:b/>
          <w:color w:val="000000" w:themeColor="text1"/>
        </w:rPr>
        <w:t>8</w:t>
      </w:r>
      <w:r w:rsidRPr="00F8362A">
        <w:rPr>
          <w:color w:val="000000" w:themeColor="text1"/>
        </w:rPr>
        <w:t>: p. 688450.</w:t>
      </w:r>
    </w:p>
    <w:p w14:paraId="59934E2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141.</w:t>
      </w:r>
      <w:r w:rsidRPr="00F8362A">
        <w:rPr>
          <w:color w:val="000000" w:themeColor="text1"/>
        </w:rPr>
        <w:tab/>
        <w:t xml:space="preserve">Zhao, W.H. and Z.Q. Hu, </w:t>
      </w:r>
      <w:r w:rsidRPr="00F8362A">
        <w:rPr>
          <w:i/>
          <w:color w:val="000000" w:themeColor="text1"/>
        </w:rPr>
        <w:t>Epidemiology and genetics of CTX-M extended-spectrum beta-lactamases in Gram-negative bacteria.</w:t>
      </w:r>
      <w:r w:rsidRPr="00F8362A">
        <w:rPr>
          <w:color w:val="000000" w:themeColor="text1"/>
        </w:rPr>
        <w:t xml:space="preserve"> Crit Rev Microbiol, 2013. </w:t>
      </w:r>
      <w:r w:rsidRPr="00F8362A">
        <w:rPr>
          <w:b/>
          <w:color w:val="000000" w:themeColor="text1"/>
        </w:rPr>
        <w:t>39</w:t>
      </w:r>
      <w:r w:rsidRPr="00F8362A">
        <w:rPr>
          <w:color w:val="000000" w:themeColor="text1"/>
        </w:rPr>
        <w:t>(1): p. 79-101.</w:t>
      </w:r>
    </w:p>
    <w:p w14:paraId="6DF2100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142.</w:t>
      </w:r>
      <w:r w:rsidRPr="00F8362A">
        <w:rPr>
          <w:color w:val="000000" w:themeColor="text1"/>
        </w:rPr>
        <w:tab/>
        <w:t xml:space="preserve">Li, Q., et al., </w:t>
      </w:r>
      <w:r w:rsidRPr="00F8362A">
        <w:rPr>
          <w:i/>
          <w:color w:val="000000" w:themeColor="text1"/>
        </w:rPr>
        <w:t>The Role of Plasmids in the Multiple Antibiotic Resistance Transfer in ESBLs-Producing Escherichia coli Isolated From Wastewater Treatment Plants.</w:t>
      </w:r>
      <w:r w:rsidRPr="00F8362A">
        <w:rPr>
          <w:color w:val="000000" w:themeColor="text1"/>
        </w:rPr>
        <w:t xml:space="preserve"> Front Microbiol, 2019. </w:t>
      </w:r>
      <w:r w:rsidRPr="00F8362A">
        <w:rPr>
          <w:b/>
          <w:color w:val="000000" w:themeColor="text1"/>
        </w:rPr>
        <w:t>10</w:t>
      </w:r>
      <w:r w:rsidRPr="00F8362A">
        <w:rPr>
          <w:color w:val="000000" w:themeColor="text1"/>
        </w:rPr>
        <w:t>: p. 633.</w:t>
      </w:r>
    </w:p>
    <w:p w14:paraId="1FADF8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143.</w:t>
      </w:r>
      <w:r w:rsidRPr="00F8362A">
        <w:rPr>
          <w:color w:val="000000" w:themeColor="text1"/>
        </w:rPr>
        <w:tab/>
        <w:t xml:space="preserve">Partridge, S.R., et al., </w:t>
      </w:r>
      <w:r w:rsidRPr="00F8362A">
        <w:rPr>
          <w:i/>
          <w:color w:val="000000" w:themeColor="text1"/>
        </w:rPr>
        <w:t>Mobile Genetic Elements Associated with Antimicrobial Resistance.</w:t>
      </w:r>
      <w:r w:rsidRPr="00F8362A">
        <w:rPr>
          <w:color w:val="000000" w:themeColor="text1"/>
        </w:rPr>
        <w:t xml:space="preserve"> Clin Microbiol Rev, 2018. </w:t>
      </w:r>
      <w:r w:rsidRPr="00F8362A">
        <w:rPr>
          <w:b/>
          <w:color w:val="000000" w:themeColor="text1"/>
        </w:rPr>
        <w:t>31</w:t>
      </w:r>
      <w:r w:rsidRPr="00F8362A">
        <w:rPr>
          <w:color w:val="000000" w:themeColor="text1"/>
        </w:rPr>
        <w:t>(4).</w:t>
      </w:r>
    </w:p>
    <w:p w14:paraId="7A4728A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144.</w:t>
      </w:r>
      <w:r w:rsidRPr="00F8362A">
        <w:rPr>
          <w:color w:val="000000" w:themeColor="text1"/>
        </w:rPr>
        <w:tab/>
        <w:t xml:space="preserve">Peirano, G., &amp; Pitout, J.,  , </w:t>
      </w:r>
      <w:r w:rsidRPr="00F8362A">
        <w:rPr>
          <w:i/>
          <w:color w:val="000000" w:themeColor="text1"/>
        </w:rPr>
        <w:t>Extended-Spectrum β-Lactamase-Producing Enterobacteriaceae: Update on Molecular Epidemiology and Treatment Options.</w:t>
      </w:r>
      <w:r w:rsidRPr="00F8362A">
        <w:rPr>
          <w:color w:val="000000" w:themeColor="text1"/>
        </w:rPr>
        <w:t xml:space="preserve"> Drugs, 2019. </w:t>
      </w:r>
      <w:r w:rsidRPr="00F8362A">
        <w:rPr>
          <w:b/>
          <w:color w:val="000000" w:themeColor="text1"/>
        </w:rPr>
        <w:t>79</w:t>
      </w:r>
      <w:r w:rsidRPr="00F8362A">
        <w:rPr>
          <w:color w:val="000000" w:themeColor="text1"/>
        </w:rPr>
        <w:t>(14): p. 1529–1541.</w:t>
      </w:r>
    </w:p>
    <w:p w14:paraId="4390893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145.</w:t>
      </w:r>
      <w:r w:rsidRPr="00F8362A">
        <w:rPr>
          <w:color w:val="000000" w:themeColor="text1"/>
        </w:rPr>
        <w:tab/>
        <w:t xml:space="preserve">Poirel, L., Lartigue, M. F., Decousser, J. W., &amp; Nordmann, P.,, </w:t>
      </w:r>
      <w:r w:rsidRPr="00F8362A">
        <w:rPr>
          <w:i/>
          <w:color w:val="000000" w:themeColor="text1"/>
        </w:rPr>
        <w:t>ISEcp1B-mediated transposition of blaCTX-M in Escherichia coli.</w:t>
      </w:r>
      <w:r w:rsidRPr="00F8362A">
        <w:rPr>
          <w:color w:val="000000" w:themeColor="text1"/>
        </w:rPr>
        <w:t xml:space="preserve"> Antimicrobial agents and chemotherapy, 2005. </w:t>
      </w:r>
      <w:r w:rsidRPr="00F8362A">
        <w:rPr>
          <w:b/>
          <w:color w:val="000000" w:themeColor="text1"/>
        </w:rPr>
        <w:t>49</w:t>
      </w:r>
      <w:r w:rsidRPr="00F8362A">
        <w:rPr>
          <w:color w:val="000000" w:themeColor="text1"/>
        </w:rPr>
        <w:t>(1): p. 447–450.</w:t>
      </w:r>
    </w:p>
    <w:p w14:paraId="74431D3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146.</w:t>
      </w:r>
      <w:r w:rsidRPr="00F8362A">
        <w:rPr>
          <w:color w:val="000000" w:themeColor="text1"/>
        </w:rPr>
        <w:tab/>
        <w:t xml:space="preserve">Lartigue, M.F., Poirel, L., Aubert, D., &amp; Nordmann, P., , </w:t>
      </w:r>
      <w:r w:rsidRPr="00F8362A">
        <w:rPr>
          <w:i/>
          <w:color w:val="000000" w:themeColor="text1"/>
        </w:rPr>
        <w:t>In vitro analysis of ISEcp1B-mediated mobilization of naturally occurring beta-lactamase gene blaCTX-M of Kluyvera ascorbata.</w:t>
      </w:r>
      <w:r w:rsidRPr="00F8362A">
        <w:rPr>
          <w:color w:val="000000" w:themeColor="text1"/>
        </w:rPr>
        <w:t xml:space="preserve"> Antimicrobial agents and chemotherapy, 2006. </w:t>
      </w:r>
      <w:r w:rsidRPr="00F8362A">
        <w:rPr>
          <w:b/>
          <w:color w:val="000000" w:themeColor="text1"/>
        </w:rPr>
        <w:t>50</w:t>
      </w:r>
      <w:r w:rsidRPr="00F8362A">
        <w:rPr>
          <w:color w:val="000000" w:themeColor="text1"/>
        </w:rPr>
        <w:t>(4): p. 1282–1286.</w:t>
      </w:r>
    </w:p>
    <w:p w14:paraId="14C0694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147.</w:t>
      </w:r>
      <w:r w:rsidRPr="00F8362A">
        <w:rPr>
          <w:color w:val="000000" w:themeColor="text1"/>
        </w:rPr>
        <w:tab/>
        <w:t xml:space="preserve">Mathers, A.J., G. Peirano, and J.D. Pitout, </w:t>
      </w:r>
      <w:r w:rsidRPr="00F8362A">
        <w:rPr>
          <w:i/>
          <w:color w:val="000000" w:themeColor="text1"/>
        </w:rPr>
        <w:t>The role of epidemic resistance plasmids and international high-risk clones in the spread of multidrug-resistant Enterobacteriaceae.</w:t>
      </w:r>
      <w:r w:rsidRPr="00F8362A">
        <w:rPr>
          <w:color w:val="000000" w:themeColor="text1"/>
        </w:rPr>
        <w:t xml:space="preserve"> Clin Microbiol Rev, 2015. </w:t>
      </w:r>
      <w:r w:rsidRPr="00F8362A">
        <w:rPr>
          <w:b/>
          <w:color w:val="000000" w:themeColor="text1"/>
        </w:rPr>
        <w:t>28</w:t>
      </w:r>
      <w:r w:rsidRPr="00F8362A">
        <w:rPr>
          <w:color w:val="000000" w:themeColor="text1"/>
        </w:rPr>
        <w:t>(3): p. 565-91.</w:t>
      </w:r>
    </w:p>
    <w:p w14:paraId="15987F3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148.</w:t>
      </w:r>
      <w:r w:rsidRPr="00F8362A">
        <w:rPr>
          <w:color w:val="000000" w:themeColor="text1"/>
        </w:rPr>
        <w:tab/>
        <w:t xml:space="preserve">Nordmann, P., &amp; Poirel, L. , </w:t>
      </w:r>
      <w:r w:rsidRPr="00F8362A">
        <w:rPr>
          <w:i/>
          <w:color w:val="000000" w:themeColor="text1"/>
        </w:rPr>
        <w:t>The difficult-to-control spread of carbapenemase producers among Enterobacteriaceae worldwide. Clinical microbiology and infection.</w:t>
      </w:r>
      <w:r w:rsidRPr="00F8362A">
        <w:rPr>
          <w:color w:val="000000" w:themeColor="text1"/>
        </w:rPr>
        <w:t xml:space="preserve"> European Society of Clinical Microbiology and Infectious Diseases, 2014. </w:t>
      </w:r>
      <w:r w:rsidRPr="00F8362A">
        <w:rPr>
          <w:b/>
          <w:color w:val="000000" w:themeColor="text1"/>
        </w:rPr>
        <w:t>20</w:t>
      </w:r>
      <w:r w:rsidRPr="00F8362A">
        <w:rPr>
          <w:color w:val="000000" w:themeColor="text1"/>
        </w:rPr>
        <w:t>(9): p. 821–830.</w:t>
      </w:r>
    </w:p>
    <w:p w14:paraId="642D9D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149.</w:t>
      </w:r>
      <w:r w:rsidRPr="00F8362A">
        <w:rPr>
          <w:color w:val="000000" w:themeColor="text1"/>
        </w:rPr>
        <w:tab/>
        <w:t xml:space="preserve">Nicolas-Chanoine, M.H., et al., </w:t>
      </w:r>
      <w:r w:rsidRPr="00F8362A">
        <w:rPr>
          <w:i/>
          <w:color w:val="000000" w:themeColor="text1"/>
        </w:rPr>
        <w:t>Intercontinental emergence of Escherichia coli clone O25 : H4-ST131 producing CTX-M-15.</w:t>
      </w:r>
      <w:r w:rsidRPr="00F8362A">
        <w:rPr>
          <w:color w:val="000000" w:themeColor="text1"/>
        </w:rPr>
        <w:t xml:space="preserve"> Journal of Antimicrobial Chemotherapy, 2008. </w:t>
      </w:r>
      <w:r w:rsidRPr="00F8362A">
        <w:rPr>
          <w:b/>
          <w:color w:val="000000" w:themeColor="text1"/>
        </w:rPr>
        <w:t>61</w:t>
      </w:r>
      <w:r w:rsidRPr="00F8362A">
        <w:rPr>
          <w:color w:val="000000" w:themeColor="text1"/>
        </w:rPr>
        <w:t>(2): p. 273-281.</w:t>
      </w:r>
    </w:p>
    <w:p w14:paraId="21EB00B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150.</w:t>
      </w:r>
      <w:r w:rsidRPr="00F8362A">
        <w:rPr>
          <w:color w:val="000000" w:themeColor="text1"/>
        </w:rPr>
        <w:tab/>
        <w:t xml:space="preserve">Irrgang, A., et al., </w:t>
      </w:r>
      <w:r w:rsidRPr="00F8362A">
        <w:rPr>
          <w:i/>
          <w:color w:val="000000" w:themeColor="text1"/>
        </w:rPr>
        <w:t>CTX-M-15-Producing E. coli Isolates from Food Products in Germany Are Mainly Associated with an IncF-Type Plasmid and Belong to Two Predominant Clonal E. coli Lineages.</w:t>
      </w:r>
      <w:r w:rsidRPr="00F8362A">
        <w:rPr>
          <w:color w:val="000000" w:themeColor="text1"/>
        </w:rPr>
        <w:t xml:space="preserve"> Frontiers in Microbiology, 2017. </w:t>
      </w:r>
      <w:r w:rsidRPr="00F8362A">
        <w:rPr>
          <w:b/>
          <w:color w:val="000000" w:themeColor="text1"/>
        </w:rPr>
        <w:t>8</w:t>
      </w:r>
      <w:r w:rsidRPr="00F8362A">
        <w:rPr>
          <w:color w:val="000000" w:themeColor="text1"/>
        </w:rPr>
        <w:t>.</w:t>
      </w:r>
    </w:p>
    <w:p w14:paraId="5EFE274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151.</w:t>
      </w:r>
      <w:r w:rsidRPr="00F8362A">
        <w:rPr>
          <w:color w:val="000000" w:themeColor="text1"/>
        </w:rPr>
        <w:tab/>
        <w:t xml:space="preserve">Carattoli, A., </w:t>
      </w:r>
      <w:r w:rsidRPr="00F8362A">
        <w:rPr>
          <w:i/>
          <w:color w:val="000000" w:themeColor="text1"/>
        </w:rPr>
        <w:t>Plasmids and the spread of resistance.</w:t>
      </w:r>
      <w:r w:rsidRPr="00F8362A">
        <w:rPr>
          <w:color w:val="000000" w:themeColor="text1"/>
        </w:rPr>
        <w:t xml:space="preserve"> Int J Med Microbiol, 2013. </w:t>
      </w:r>
      <w:r w:rsidRPr="00F8362A">
        <w:rPr>
          <w:b/>
          <w:color w:val="000000" w:themeColor="text1"/>
        </w:rPr>
        <w:t>303</w:t>
      </w:r>
      <w:r w:rsidRPr="00F8362A">
        <w:rPr>
          <w:color w:val="000000" w:themeColor="text1"/>
        </w:rPr>
        <w:t>(6-7): p. 298-304.</w:t>
      </w:r>
    </w:p>
    <w:p w14:paraId="5C984AD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152.</w:t>
      </w:r>
      <w:r w:rsidRPr="00F8362A">
        <w:rPr>
          <w:color w:val="000000" w:themeColor="text1"/>
        </w:rPr>
        <w:tab/>
        <w:t xml:space="preserve">Gozi, K.S., Froes, J. R.,  Deus Ajude, L. P. T., da Silva, C. R.,  Baptista, R. S.,  Peiro, J. R.,  Marinho, M.,  Mendes, L. C. N.,  Nogueira, M. C. L.,  Casella, T., </w:t>
      </w:r>
      <w:r w:rsidRPr="00F8362A">
        <w:rPr>
          <w:i/>
          <w:color w:val="000000" w:themeColor="text1"/>
        </w:rPr>
        <w:t>Dissemination of Multidrug-Resistant Commensal Escherichia coli in Feedlot Lambs in Southeastern Brazil.</w:t>
      </w:r>
      <w:r w:rsidRPr="00F8362A">
        <w:rPr>
          <w:color w:val="000000" w:themeColor="text1"/>
        </w:rPr>
        <w:t xml:space="preserve"> Front Microbiol, 2019. </w:t>
      </w:r>
      <w:r w:rsidRPr="00F8362A">
        <w:rPr>
          <w:b/>
          <w:color w:val="000000" w:themeColor="text1"/>
        </w:rPr>
        <w:t>10</w:t>
      </w:r>
      <w:r w:rsidRPr="00F8362A">
        <w:rPr>
          <w:color w:val="000000" w:themeColor="text1"/>
        </w:rPr>
        <w:t>: p. 1394.</w:t>
      </w:r>
    </w:p>
    <w:p w14:paraId="0FCC8C8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153.</w:t>
      </w:r>
      <w:r w:rsidRPr="00F8362A">
        <w:rPr>
          <w:color w:val="000000" w:themeColor="text1"/>
        </w:rPr>
        <w:tab/>
        <w:t xml:space="preserve">Villa, L., et al., </w:t>
      </w:r>
      <w:r w:rsidRPr="00F8362A">
        <w:rPr>
          <w:i/>
          <w:color w:val="000000" w:themeColor="text1"/>
        </w:rPr>
        <w:t>Replicon sequence typing of IncF plasmids carrying virulence and resistance determinants.</w:t>
      </w:r>
      <w:r w:rsidRPr="00F8362A">
        <w:rPr>
          <w:color w:val="000000" w:themeColor="text1"/>
        </w:rPr>
        <w:t xml:space="preserve"> J Antimicrob Chemother, 2010. </w:t>
      </w:r>
      <w:r w:rsidRPr="00F8362A">
        <w:rPr>
          <w:b/>
          <w:color w:val="000000" w:themeColor="text1"/>
        </w:rPr>
        <w:t>65</w:t>
      </w:r>
      <w:r w:rsidRPr="00F8362A">
        <w:rPr>
          <w:color w:val="000000" w:themeColor="text1"/>
        </w:rPr>
        <w:t>(12): p. 2518-29.</w:t>
      </w:r>
    </w:p>
    <w:p w14:paraId="0CD6065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154.</w:t>
      </w:r>
      <w:r w:rsidRPr="00F8362A">
        <w:rPr>
          <w:color w:val="000000" w:themeColor="text1"/>
        </w:rPr>
        <w:tab/>
        <w:t xml:space="preserve">Pitout, J.D., &amp; DeVinney, R., </w:t>
      </w:r>
      <w:r w:rsidRPr="00F8362A">
        <w:rPr>
          <w:i/>
          <w:color w:val="000000" w:themeColor="text1"/>
        </w:rPr>
        <w:t xml:space="preserve">Escherichia coli ST131: a multidrug-resistant clone primed for global domination  </w:t>
      </w:r>
      <w:r w:rsidRPr="00F8362A">
        <w:rPr>
          <w:color w:val="000000" w:themeColor="text1"/>
        </w:rPr>
        <w:t xml:space="preserve">Research, 2017. </w:t>
      </w:r>
      <w:r w:rsidRPr="00F8362A">
        <w:rPr>
          <w:b/>
          <w:color w:val="000000" w:themeColor="text1"/>
        </w:rPr>
        <w:t>195</w:t>
      </w:r>
      <w:r w:rsidRPr="00F8362A">
        <w:rPr>
          <w:color w:val="000000" w:themeColor="text1"/>
        </w:rPr>
        <w:t>.</w:t>
      </w:r>
    </w:p>
    <w:p w14:paraId="4E995A9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155.</w:t>
      </w:r>
      <w:r w:rsidRPr="00F8362A">
        <w:rPr>
          <w:color w:val="000000" w:themeColor="text1"/>
        </w:rPr>
        <w:tab/>
        <w:t xml:space="preserve">Shin, J., M.J. Choi, and K.S. Ko, </w:t>
      </w:r>
      <w:r w:rsidRPr="00F8362A">
        <w:rPr>
          <w:i/>
          <w:color w:val="000000" w:themeColor="text1"/>
        </w:rPr>
        <w:t>Replicon sequence typing of IncF plasmids and the genetic environments of blaCTX-M-15 indicate multiple acquisitions of blaCTX-M-15 in Escherichia coli and Klebsiella pneumoniae isolates from South Korea.</w:t>
      </w:r>
      <w:r w:rsidRPr="00F8362A">
        <w:rPr>
          <w:color w:val="000000" w:themeColor="text1"/>
        </w:rPr>
        <w:t xml:space="preserve"> J Antimicrob Chemother, 2012. </w:t>
      </w:r>
      <w:r w:rsidRPr="00F8362A">
        <w:rPr>
          <w:b/>
          <w:color w:val="000000" w:themeColor="text1"/>
        </w:rPr>
        <w:t>67</w:t>
      </w:r>
      <w:r w:rsidRPr="00F8362A">
        <w:rPr>
          <w:color w:val="000000" w:themeColor="text1"/>
        </w:rPr>
        <w:t>(8): p. 1853-7.</w:t>
      </w:r>
    </w:p>
    <w:p w14:paraId="242A5FF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156.</w:t>
      </w:r>
      <w:r w:rsidRPr="00F8362A">
        <w:rPr>
          <w:color w:val="000000" w:themeColor="text1"/>
        </w:rPr>
        <w:tab/>
        <w:t xml:space="preserve">Canton, R. and T.M. Coque, </w:t>
      </w:r>
      <w:r w:rsidRPr="00F8362A">
        <w:rPr>
          <w:i/>
          <w:color w:val="000000" w:themeColor="text1"/>
        </w:rPr>
        <w:t>The CTX-M beta-lactamase pandemic.</w:t>
      </w:r>
      <w:r w:rsidRPr="00F8362A">
        <w:rPr>
          <w:color w:val="000000" w:themeColor="text1"/>
        </w:rPr>
        <w:t xml:space="preserve"> Curr Opin Microbiol, 2006. </w:t>
      </w:r>
      <w:r w:rsidRPr="00F8362A">
        <w:rPr>
          <w:b/>
          <w:color w:val="000000" w:themeColor="text1"/>
        </w:rPr>
        <w:t>9</w:t>
      </w:r>
      <w:r w:rsidRPr="00F8362A">
        <w:rPr>
          <w:color w:val="000000" w:themeColor="text1"/>
        </w:rPr>
        <w:t>(5): p. 466-75.</w:t>
      </w:r>
    </w:p>
    <w:p w14:paraId="473A991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157.</w:t>
      </w:r>
      <w:r w:rsidRPr="00F8362A">
        <w:rPr>
          <w:color w:val="000000" w:themeColor="text1"/>
        </w:rPr>
        <w:tab/>
        <w:t xml:space="preserve">Donaldson, S.C., et al., </w:t>
      </w:r>
      <w:r w:rsidRPr="00F8362A">
        <w:rPr>
          <w:i/>
          <w:color w:val="000000" w:themeColor="text1"/>
        </w:rPr>
        <w:t>Molecular epidemiology of ceftiofur-resistant Escherichia coli isolates from dairy calves.</w:t>
      </w:r>
      <w:r w:rsidRPr="00F8362A">
        <w:rPr>
          <w:color w:val="000000" w:themeColor="text1"/>
        </w:rPr>
        <w:t xml:space="preserve"> Appl Environ Microbiol, 2006. </w:t>
      </w:r>
      <w:r w:rsidRPr="00F8362A">
        <w:rPr>
          <w:b/>
          <w:color w:val="000000" w:themeColor="text1"/>
        </w:rPr>
        <w:t>72</w:t>
      </w:r>
      <w:r w:rsidRPr="00F8362A">
        <w:rPr>
          <w:color w:val="000000" w:themeColor="text1"/>
        </w:rPr>
        <w:t>(6): p. 3940-8.</w:t>
      </w:r>
    </w:p>
    <w:p w14:paraId="5971D11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158.</w:t>
      </w:r>
      <w:r w:rsidRPr="00F8362A">
        <w:rPr>
          <w:color w:val="000000" w:themeColor="text1"/>
        </w:rPr>
        <w:tab/>
        <w:t xml:space="preserve">Tamta, S., et al., </w:t>
      </w:r>
      <w:r w:rsidRPr="00F8362A">
        <w:rPr>
          <w:i/>
          <w:color w:val="000000" w:themeColor="text1"/>
        </w:rPr>
        <w:t>Antimicrobial resistance pattern of extended-spectrum beta-lactamase-producing Escherichia coli isolated from fecal samples of piglets and pig farm workers of selected organized farms of India.</w:t>
      </w:r>
      <w:r w:rsidRPr="00F8362A">
        <w:rPr>
          <w:color w:val="000000" w:themeColor="text1"/>
        </w:rPr>
        <w:t xml:space="preserve"> Vet World, 2020. </w:t>
      </w:r>
      <w:r w:rsidRPr="00F8362A">
        <w:rPr>
          <w:b/>
          <w:color w:val="000000" w:themeColor="text1"/>
        </w:rPr>
        <w:t>13</w:t>
      </w:r>
      <w:r w:rsidRPr="00F8362A">
        <w:rPr>
          <w:color w:val="000000" w:themeColor="text1"/>
        </w:rPr>
        <w:t>(2): p. 360-363.</w:t>
      </w:r>
    </w:p>
    <w:p w14:paraId="67E9AB9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159.</w:t>
      </w:r>
      <w:r w:rsidRPr="00F8362A">
        <w:rPr>
          <w:color w:val="000000" w:themeColor="text1"/>
        </w:rPr>
        <w:tab/>
        <w:t xml:space="preserve">Liu, X., et al., </w:t>
      </w:r>
      <w:r w:rsidRPr="00F8362A">
        <w:rPr>
          <w:i/>
          <w:color w:val="000000" w:themeColor="text1"/>
        </w:rPr>
        <w:t>Molecular Characterization of Extended-Spectrum beta-Lactamase-Producing Multidrug Resistant Escherichia coli From Swine in Northwest China.</w:t>
      </w:r>
      <w:r w:rsidRPr="00F8362A">
        <w:rPr>
          <w:color w:val="000000" w:themeColor="text1"/>
        </w:rPr>
        <w:t xml:space="preserve"> Front Microbiol, 2018. </w:t>
      </w:r>
      <w:r w:rsidRPr="00F8362A">
        <w:rPr>
          <w:b/>
          <w:color w:val="000000" w:themeColor="text1"/>
        </w:rPr>
        <w:t>9</w:t>
      </w:r>
      <w:r w:rsidRPr="00F8362A">
        <w:rPr>
          <w:color w:val="000000" w:themeColor="text1"/>
        </w:rPr>
        <w:t>: p. 1756.</w:t>
      </w:r>
    </w:p>
    <w:p w14:paraId="23F6DC9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160.</w:t>
      </w:r>
      <w:r w:rsidRPr="00F8362A">
        <w:rPr>
          <w:color w:val="000000" w:themeColor="text1"/>
        </w:rPr>
        <w:tab/>
        <w:t xml:space="preserve">Badr, H., et al., </w:t>
      </w:r>
      <w:r w:rsidRPr="00F8362A">
        <w:rPr>
          <w:i/>
          <w:color w:val="000000" w:themeColor="text1"/>
        </w:rPr>
        <w:t>Multidrug-Resistant and Genetic Characterization of Extended-Spectrum Beta-Lactamase-Producing E. coli Recovered from Chickens and Humans in Egypt.</w:t>
      </w:r>
      <w:r w:rsidRPr="00F8362A">
        <w:rPr>
          <w:color w:val="000000" w:themeColor="text1"/>
        </w:rPr>
        <w:t xml:space="preserve"> Animals (Basel), 2022. </w:t>
      </w:r>
      <w:r w:rsidRPr="00F8362A">
        <w:rPr>
          <w:b/>
          <w:color w:val="000000" w:themeColor="text1"/>
        </w:rPr>
        <w:t>12</w:t>
      </w:r>
      <w:r w:rsidRPr="00F8362A">
        <w:rPr>
          <w:color w:val="000000" w:themeColor="text1"/>
        </w:rPr>
        <w:t>(3).</w:t>
      </w:r>
    </w:p>
    <w:p w14:paraId="219610A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161.</w:t>
      </w:r>
      <w:r w:rsidRPr="00F8362A">
        <w:rPr>
          <w:color w:val="000000" w:themeColor="text1"/>
        </w:rPr>
        <w:tab/>
        <w:t xml:space="preserve">Winokur, P.L., et al., </w:t>
      </w:r>
      <w:r w:rsidRPr="00F8362A">
        <w:rPr>
          <w:i/>
          <w:color w:val="000000" w:themeColor="text1"/>
        </w:rPr>
        <w:t>Animal and human multidrug-resistant, cephalosporin-resistant salmonella isolates expressing a plasmid-mediated CMY-2 AmpC beta-lactamase.</w:t>
      </w:r>
      <w:r w:rsidRPr="00F8362A">
        <w:rPr>
          <w:color w:val="000000" w:themeColor="text1"/>
        </w:rPr>
        <w:t xml:space="preserve"> Antimicrob Agents Chemother, 2000. </w:t>
      </w:r>
      <w:r w:rsidRPr="00F8362A">
        <w:rPr>
          <w:b/>
          <w:color w:val="000000" w:themeColor="text1"/>
        </w:rPr>
        <w:t>44</w:t>
      </w:r>
      <w:r w:rsidRPr="00F8362A">
        <w:rPr>
          <w:color w:val="000000" w:themeColor="text1"/>
        </w:rPr>
        <w:t>(10): p. 2777-83.</w:t>
      </w:r>
    </w:p>
    <w:p w14:paraId="0B926F5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162.</w:t>
      </w:r>
      <w:r w:rsidRPr="00F8362A">
        <w:rPr>
          <w:color w:val="000000" w:themeColor="text1"/>
        </w:rPr>
        <w:tab/>
        <w:t xml:space="preserve">Weber, D.A., et al., </w:t>
      </w:r>
      <w:r w:rsidRPr="00F8362A">
        <w:rPr>
          <w:i/>
          <w:color w:val="000000" w:themeColor="text1"/>
        </w:rPr>
        <w:t>A novel chromosomal TEM derivative and alterations in outer membrane proteins together mediate selective ceftazidime resistance in Escherichia coli.</w:t>
      </w:r>
      <w:r w:rsidRPr="00F8362A">
        <w:rPr>
          <w:color w:val="000000" w:themeColor="text1"/>
        </w:rPr>
        <w:t xml:space="preserve"> J Infect Dis, 1990. </w:t>
      </w:r>
      <w:r w:rsidRPr="00F8362A">
        <w:rPr>
          <w:b/>
          <w:color w:val="000000" w:themeColor="text1"/>
        </w:rPr>
        <w:t>162</w:t>
      </w:r>
      <w:r w:rsidRPr="00F8362A">
        <w:rPr>
          <w:color w:val="000000" w:themeColor="text1"/>
        </w:rPr>
        <w:t>(2): p. 460-5.</w:t>
      </w:r>
    </w:p>
    <w:p w14:paraId="23FCAA9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163.</w:t>
      </w:r>
      <w:r w:rsidRPr="00F8362A">
        <w:rPr>
          <w:color w:val="000000" w:themeColor="text1"/>
        </w:rPr>
        <w:tab/>
        <w:t xml:space="preserve">Jacoby, G.A. and A.A. Medeiros, </w:t>
      </w:r>
      <w:r w:rsidRPr="00F8362A">
        <w:rPr>
          <w:i/>
          <w:color w:val="000000" w:themeColor="text1"/>
        </w:rPr>
        <w:t>More extended-spectrum beta-lactamases.</w:t>
      </w:r>
      <w:r w:rsidRPr="00F8362A">
        <w:rPr>
          <w:color w:val="000000" w:themeColor="text1"/>
        </w:rPr>
        <w:t xml:space="preserve"> Antimicrob Agents Chemother, 1991. </w:t>
      </w:r>
      <w:r w:rsidRPr="00F8362A">
        <w:rPr>
          <w:b/>
          <w:color w:val="000000" w:themeColor="text1"/>
        </w:rPr>
        <w:t>35</w:t>
      </w:r>
      <w:r w:rsidRPr="00F8362A">
        <w:rPr>
          <w:color w:val="000000" w:themeColor="text1"/>
        </w:rPr>
        <w:t>(9): p. 1697-704.</w:t>
      </w:r>
    </w:p>
    <w:p w14:paraId="01B870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164.</w:t>
      </w:r>
      <w:r w:rsidRPr="00F8362A">
        <w:rPr>
          <w:color w:val="000000" w:themeColor="text1"/>
        </w:rPr>
        <w:tab/>
        <w:t xml:space="preserve">Moland, E., S., et al., </w:t>
      </w:r>
      <w:r w:rsidRPr="00F8362A">
        <w:rPr>
          <w:i/>
          <w:color w:val="000000" w:themeColor="text1"/>
        </w:rPr>
        <w:t>Discovery of CTX-M-like extended-spectrum beta-lactamases in Escherichia coli isolates from five US States.</w:t>
      </w:r>
      <w:r w:rsidRPr="00F8362A">
        <w:rPr>
          <w:color w:val="000000" w:themeColor="text1"/>
        </w:rPr>
        <w:t xml:space="preserve"> Antimicrob Agents Chemother, 2003. </w:t>
      </w:r>
      <w:r w:rsidRPr="00F8362A">
        <w:rPr>
          <w:b/>
          <w:color w:val="000000" w:themeColor="text1"/>
        </w:rPr>
        <w:t>47</w:t>
      </w:r>
      <w:r w:rsidRPr="00F8362A">
        <w:rPr>
          <w:color w:val="000000" w:themeColor="text1"/>
        </w:rPr>
        <w:t>(7): p. 2382-3.</w:t>
      </w:r>
    </w:p>
    <w:p w14:paraId="215B358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165.</w:t>
      </w:r>
      <w:r w:rsidRPr="00F8362A">
        <w:rPr>
          <w:color w:val="000000" w:themeColor="text1"/>
        </w:rPr>
        <w:tab/>
        <w:t xml:space="preserve">Yang, Y., et al., </w:t>
      </w:r>
      <w:r w:rsidRPr="00F8362A">
        <w:rPr>
          <w:i/>
          <w:color w:val="000000" w:themeColor="text1"/>
        </w:rPr>
        <w:t>Genomic Diversity, Virulence, and Antimicrobial Resistance of Klebsiella pneumoniae Strains from Cows and Humans.</w:t>
      </w:r>
      <w:r w:rsidRPr="00F8362A">
        <w:rPr>
          <w:color w:val="000000" w:themeColor="text1"/>
        </w:rPr>
        <w:t xml:space="preserve"> Appl Environ Microbiol, 2019. </w:t>
      </w:r>
      <w:r w:rsidRPr="00F8362A">
        <w:rPr>
          <w:b/>
          <w:color w:val="000000" w:themeColor="text1"/>
        </w:rPr>
        <w:t>85</w:t>
      </w:r>
      <w:r w:rsidRPr="00F8362A">
        <w:rPr>
          <w:color w:val="000000" w:themeColor="text1"/>
        </w:rPr>
        <w:t>(6).</w:t>
      </w:r>
    </w:p>
    <w:p w14:paraId="15ED261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166.</w:t>
      </w:r>
      <w:r w:rsidRPr="00F8362A">
        <w:rPr>
          <w:color w:val="000000" w:themeColor="text1"/>
        </w:rPr>
        <w:tab/>
        <w:t xml:space="preserve">Josman Dantas Palmeira, H.M.N.F., </w:t>
      </w:r>
      <w:r w:rsidRPr="00F8362A">
        <w:rPr>
          <w:i/>
          <w:color w:val="000000" w:themeColor="text1"/>
        </w:rPr>
        <w:t>Extended-spectrum beta-lactamase (ESBL)-producing Enterobacteriaceae in cattle production – a threat around the world.</w:t>
      </w:r>
      <w:r w:rsidRPr="00F8362A">
        <w:rPr>
          <w:color w:val="000000" w:themeColor="text1"/>
        </w:rPr>
        <w:t xml:space="preserve"> Heliyon 2020. </w:t>
      </w:r>
      <w:r w:rsidRPr="00F8362A">
        <w:rPr>
          <w:b/>
          <w:color w:val="000000" w:themeColor="text1"/>
        </w:rPr>
        <w:t>6</w:t>
      </w:r>
      <w:r w:rsidRPr="00F8362A">
        <w:rPr>
          <w:color w:val="000000" w:themeColor="text1"/>
        </w:rPr>
        <w:t>(e03206).</w:t>
      </w:r>
    </w:p>
    <w:p w14:paraId="7260D6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167.</w:t>
      </w:r>
      <w:r w:rsidRPr="00F8362A">
        <w:rPr>
          <w:color w:val="000000" w:themeColor="text1"/>
        </w:rPr>
        <w:tab/>
        <w:t xml:space="preserve">Davis, M.A., et al., </w:t>
      </w:r>
      <w:r w:rsidRPr="00F8362A">
        <w:rPr>
          <w:i/>
          <w:color w:val="000000" w:themeColor="text1"/>
        </w:rPr>
        <w:t>Genotypic-Phenotypic Discrepancies between Antibiotic Resistance Characteristics of Escherichia coli Isolates from Calves in Management Settings with High and Low Antibiotic Use.</w:t>
      </w:r>
      <w:r w:rsidRPr="00F8362A">
        <w:rPr>
          <w:color w:val="000000" w:themeColor="text1"/>
        </w:rPr>
        <w:t xml:space="preserve"> Applied and Environmental Microbiology, 2011. </w:t>
      </w:r>
      <w:r w:rsidRPr="00F8362A">
        <w:rPr>
          <w:b/>
          <w:color w:val="000000" w:themeColor="text1"/>
        </w:rPr>
        <w:t>77</w:t>
      </w:r>
      <w:r w:rsidRPr="00F8362A">
        <w:rPr>
          <w:color w:val="000000" w:themeColor="text1"/>
        </w:rPr>
        <w:t>(10): p. 3293-3299.</w:t>
      </w:r>
    </w:p>
    <w:p w14:paraId="6BBFBB53" w14:textId="00347C3F" w:rsidR="00F93428" w:rsidRPr="00F8362A" w:rsidRDefault="00F93428" w:rsidP="00F93428">
      <w:pPr>
        <w:pStyle w:val="EndNoteBibliography"/>
        <w:spacing w:after="0"/>
        <w:ind w:left="720" w:hanging="720"/>
        <w:rPr>
          <w:i/>
          <w:color w:val="000000" w:themeColor="text1"/>
        </w:rPr>
      </w:pPr>
      <w:r w:rsidRPr="00F8362A">
        <w:rPr>
          <w:color w:val="000000" w:themeColor="text1"/>
        </w:rPr>
        <w:t>168.</w:t>
      </w:r>
      <w:r w:rsidRPr="00F8362A">
        <w:rPr>
          <w:color w:val="000000" w:themeColor="text1"/>
        </w:rPr>
        <w:tab/>
        <w:t xml:space="preserve">NARMS. </w:t>
      </w:r>
      <w:hyperlink r:id="rId108" w:history="1">
        <w:r w:rsidRPr="00F8362A">
          <w:rPr>
            <w:rStyle w:val="Hyperlink"/>
            <w:i/>
            <w:color w:val="000000" w:themeColor="text1"/>
          </w:rPr>
          <w:t>https://www.fda.gov/animal-veterinary/national-antimicrobial-resistance-monitoring-system/global-resistome-data</w:t>
        </w:r>
      </w:hyperlink>
      <w:r w:rsidRPr="00F8362A">
        <w:rPr>
          <w:i/>
          <w:color w:val="000000" w:themeColor="text1"/>
        </w:rPr>
        <w:t>: Accessed on July 20, 2022.</w:t>
      </w:r>
    </w:p>
    <w:p w14:paraId="3922AFC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169.</w:t>
      </w:r>
      <w:r w:rsidRPr="00F8362A">
        <w:rPr>
          <w:color w:val="000000" w:themeColor="text1"/>
        </w:rPr>
        <w:tab/>
        <w:t xml:space="preserve">Chang, Q., Wang, W., Regev-Yochay, G., Lipsitch, M., &amp; Hanage, W. P. , </w:t>
      </w:r>
      <w:r w:rsidRPr="00F8362A">
        <w:rPr>
          <w:i/>
          <w:color w:val="000000" w:themeColor="text1"/>
        </w:rPr>
        <w:t>Antibiotics in agriculture and the risk to human health: how worried should we be?</w:t>
      </w:r>
      <w:r w:rsidRPr="00F8362A">
        <w:rPr>
          <w:color w:val="000000" w:themeColor="text1"/>
        </w:rPr>
        <w:t xml:space="preserve"> Evolutionary applications, 2015. </w:t>
      </w:r>
      <w:r w:rsidRPr="00F8362A">
        <w:rPr>
          <w:b/>
          <w:color w:val="000000" w:themeColor="text1"/>
        </w:rPr>
        <w:t>8</w:t>
      </w:r>
      <w:r w:rsidRPr="00F8362A">
        <w:rPr>
          <w:color w:val="000000" w:themeColor="text1"/>
        </w:rPr>
        <w:t>(3): p. 240–247.</w:t>
      </w:r>
    </w:p>
    <w:p w14:paraId="6916BF8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170.</w:t>
      </w:r>
      <w:r w:rsidRPr="00F8362A">
        <w:rPr>
          <w:color w:val="000000" w:themeColor="text1"/>
        </w:rPr>
        <w:tab/>
        <w:t xml:space="preserve">Price, L.B., Graham, J. P., Lackey, L. G., Roess, A., Vailes, R., &amp; Silbergeld, E.,, </w:t>
      </w:r>
      <w:r w:rsidRPr="00F8362A">
        <w:rPr>
          <w:i/>
          <w:color w:val="000000" w:themeColor="text1"/>
        </w:rPr>
        <w:t>Elevated risk of carrying gentamicin-resistant Escherichia coli among U.S. poultry workers.</w:t>
      </w:r>
      <w:r w:rsidRPr="00F8362A">
        <w:rPr>
          <w:color w:val="000000" w:themeColor="text1"/>
        </w:rPr>
        <w:t xml:space="preserve"> Environmental health perspectives, 2007. </w:t>
      </w:r>
      <w:r w:rsidRPr="00F8362A">
        <w:rPr>
          <w:b/>
          <w:color w:val="000000" w:themeColor="text1"/>
        </w:rPr>
        <w:t>115</w:t>
      </w:r>
      <w:r w:rsidRPr="00F8362A">
        <w:rPr>
          <w:color w:val="000000" w:themeColor="text1"/>
        </w:rPr>
        <w:t>(12): p. 1738–1742.</w:t>
      </w:r>
    </w:p>
    <w:p w14:paraId="1BC23D5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171.</w:t>
      </w:r>
      <w:r w:rsidRPr="00F8362A">
        <w:rPr>
          <w:color w:val="000000" w:themeColor="text1"/>
        </w:rPr>
        <w:tab/>
        <w:t xml:space="preserve">Oliveira, L., C. Hulland, and P.L. Ruegg, </w:t>
      </w:r>
      <w:r w:rsidRPr="00F8362A">
        <w:rPr>
          <w:i/>
          <w:color w:val="000000" w:themeColor="text1"/>
        </w:rPr>
        <w:t>Characterization of clinical mastitis occurring in cows on 50 large dairy herds in Wisconsin.</w:t>
      </w:r>
      <w:r w:rsidRPr="00F8362A">
        <w:rPr>
          <w:color w:val="000000" w:themeColor="text1"/>
        </w:rPr>
        <w:t xml:space="preserve"> J Dairy Sci, 2013. </w:t>
      </w:r>
      <w:r w:rsidRPr="00F8362A">
        <w:rPr>
          <w:b/>
          <w:color w:val="000000" w:themeColor="text1"/>
        </w:rPr>
        <w:t>96</w:t>
      </w:r>
      <w:r w:rsidRPr="00F8362A">
        <w:rPr>
          <w:color w:val="000000" w:themeColor="text1"/>
        </w:rPr>
        <w:t>(12): p. 7538-49.</w:t>
      </w:r>
    </w:p>
    <w:p w14:paraId="7C767F7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172.</w:t>
      </w:r>
      <w:r w:rsidRPr="00F8362A">
        <w:rPr>
          <w:color w:val="000000" w:themeColor="text1"/>
        </w:rPr>
        <w:tab/>
        <w:t xml:space="preserve">Locatelli, C., et al., </w:t>
      </w:r>
      <w:r w:rsidRPr="00F8362A">
        <w:rPr>
          <w:i/>
          <w:color w:val="000000" w:themeColor="text1"/>
        </w:rPr>
        <w:t>CTX-M1 ESBL-producing Klebsiella pneumoniae subsp. pneumoniae isolated from cases of bovine mastitis.</w:t>
      </w:r>
      <w:r w:rsidRPr="00F8362A">
        <w:rPr>
          <w:color w:val="000000" w:themeColor="text1"/>
        </w:rPr>
        <w:t xml:space="preserve"> J Clin Microbiol, 2010. </w:t>
      </w:r>
      <w:r w:rsidRPr="00F8362A">
        <w:rPr>
          <w:b/>
          <w:color w:val="000000" w:themeColor="text1"/>
        </w:rPr>
        <w:t>48</w:t>
      </w:r>
      <w:r w:rsidRPr="00F8362A">
        <w:rPr>
          <w:color w:val="000000" w:themeColor="text1"/>
        </w:rPr>
        <w:t>(10): p. 3822-3.</w:t>
      </w:r>
    </w:p>
    <w:p w14:paraId="43E4D1E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173.</w:t>
      </w:r>
      <w:r w:rsidRPr="00F8362A">
        <w:rPr>
          <w:color w:val="000000" w:themeColor="text1"/>
        </w:rPr>
        <w:tab/>
        <w:t xml:space="preserve">Wang , G., Huang,T ., Kumar, P.,  Surendraia h, M.,  Wa ng, K., Komal, R., Zhuge,J., Cher ,C., Alexander  A.,  King, K. C., et al., </w:t>
      </w:r>
      <w:r w:rsidRPr="00F8362A">
        <w:rPr>
          <w:i/>
          <w:color w:val="000000" w:themeColor="text1"/>
        </w:rPr>
        <w:t>CTX-M β-Lactamase–producing Klebsiella pneumoniae in Suburban New York City, New York, USA.</w:t>
      </w:r>
      <w:r w:rsidRPr="00F8362A">
        <w:rPr>
          <w:color w:val="000000" w:themeColor="text1"/>
        </w:rPr>
        <w:t xml:space="preserve"> Emerging infectious diseases, 2013. </w:t>
      </w:r>
      <w:r w:rsidRPr="00F8362A">
        <w:rPr>
          <w:b/>
          <w:color w:val="000000" w:themeColor="text1"/>
        </w:rPr>
        <w:t>19</w:t>
      </w:r>
      <w:r w:rsidRPr="00F8362A">
        <w:rPr>
          <w:color w:val="000000" w:themeColor="text1"/>
        </w:rPr>
        <w:t>(11).</w:t>
      </w:r>
    </w:p>
    <w:p w14:paraId="5D75A54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174.</w:t>
      </w:r>
      <w:r w:rsidRPr="00F8362A">
        <w:rPr>
          <w:color w:val="000000" w:themeColor="text1"/>
        </w:rPr>
        <w:tab/>
        <w:t xml:space="preserve">McDanel, J., et al., </w:t>
      </w:r>
      <w:r w:rsidRPr="00F8362A">
        <w:rPr>
          <w:i/>
          <w:color w:val="000000" w:themeColor="text1"/>
        </w:rPr>
        <w:t>Incidence of Extended-Spectrum beta-Lactamase (ESBL)-Producing Escherichia coli and Klebsiella Infections in the United States: A Systematic Literature Review.</w:t>
      </w:r>
      <w:r w:rsidRPr="00F8362A">
        <w:rPr>
          <w:color w:val="000000" w:themeColor="text1"/>
        </w:rPr>
        <w:t xml:space="preserve"> Infect Control Hosp Epidemiol, 2017. </w:t>
      </w:r>
      <w:r w:rsidRPr="00F8362A">
        <w:rPr>
          <w:b/>
          <w:color w:val="000000" w:themeColor="text1"/>
        </w:rPr>
        <w:t>38</w:t>
      </w:r>
      <w:r w:rsidRPr="00F8362A">
        <w:rPr>
          <w:color w:val="000000" w:themeColor="text1"/>
        </w:rPr>
        <w:t>(10): p. 1209-1215.</w:t>
      </w:r>
    </w:p>
    <w:p w14:paraId="50AE0A1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175.</w:t>
      </w:r>
      <w:r w:rsidRPr="00F8362A">
        <w:rPr>
          <w:color w:val="000000" w:themeColor="text1"/>
        </w:rPr>
        <w:tab/>
        <w:t xml:space="preserve">Kassakian, S.Z. and L.A. Mermel, </w:t>
      </w:r>
      <w:r w:rsidRPr="00F8362A">
        <w:rPr>
          <w:i/>
          <w:color w:val="000000" w:themeColor="text1"/>
        </w:rPr>
        <w:t>Changing epidemiology of infections due to extended spectrum beta-lactamase producing bacteria.</w:t>
      </w:r>
      <w:r w:rsidRPr="00F8362A">
        <w:rPr>
          <w:color w:val="000000" w:themeColor="text1"/>
        </w:rPr>
        <w:t xml:space="preserve"> Antimicrobial Resistance and Infection Control, 2014. </w:t>
      </w:r>
      <w:r w:rsidRPr="00F8362A">
        <w:rPr>
          <w:b/>
          <w:color w:val="000000" w:themeColor="text1"/>
        </w:rPr>
        <w:t>3</w:t>
      </w:r>
      <w:r w:rsidRPr="00F8362A">
        <w:rPr>
          <w:color w:val="000000" w:themeColor="text1"/>
        </w:rPr>
        <w:t>.</w:t>
      </w:r>
    </w:p>
    <w:p w14:paraId="7E76F54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176.</w:t>
      </w:r>
      <w:r w:rsidRPr="00F8362A">
        <w:rPr>
          <w:color w:val="000000" w:themeColor="text1"/>
        </w:rPr>
        <w:tab/>
        <w:t xml:space="preserve">Allen, K.J. and C. Poppe, </w:t>
      </w:r>
      <w:r w:rsidRPr="00F8362A">
        <w:rPr>
          <w:i/>
          <w:color w:val="000000" w:themeColor="text1"/>
        </w:rPr>
        <w:t>Occurrence and characterization of resistance to extended-spectrum cephalosporins mediated by beta-lactamase CMY-2 in Salmonella isolated from food-producing animals in Canada.</w:t>
      </w:r>
      <w:r w:rsidRPr="00F8362A">
        <w:rPr>
          <w:color w:val="000000" w:themeColor="text1"/>
        </w:rPr>
        <w:t xml:space="preserve"> Can J Vet Res, 2002. </w:t>
      </w:r>
      <w:r w:rsidRPr="00F8362A">
        <w:rPr>
          <w:b/>
          <w:color w:val="000000" w:themeColor="text1"/>
        </w:rPr>
        <w:t>66</w:t>
      </w:r>
      <w:r w:rsidRPr="00F8362A">
        <w:rPr>
          <w:color w:val="000000" w:themeColor="text1"/>
        </w:rPr>
        <w:t>(3): p. 137-44.</w:t>
      </w:r>
    </w:p>
    <w:p w14:paraId="4C6E6D0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177.</w:t>
      </w:r>
      <w:r w:rsidRPr="00F8362A">
        <w:rPr>
          <w:color w:val="000000" w:themeColor="text1"/>
        </w:rPr>
        <w:tab/>
        <w:t xml:space="preserve">Levy, S.B., G.B. FitzGerald, and A.B. Macone, </w:t>
      </w:r>
      <w:r w:rsidRPr="00F8362A">
        <w:rPr>
          <w:i/>
          <w:color w:val="000000" w:themeColor="text1"/>
        </w:rPr>
        <w:t>Changes in intestinal flora of farm personnel after introduction of a tetracycline-supplemented feed on a farm.</w:t>
      </w:r>
      <w:r w:rsidRPr="00F8362A">
        <w:rPr>
          <w:color w:val="000000" w:themeColor="text1"/>
        </w:rPr>
        <w:t xml:space="preserve"> N Engl J Med, 1976. </w:t>
      </w:r>
      <w:r w:rsidRPr="00F8362A">
        <w:rPr>
          <w:b/>
          <w:color w:val="000000" w:themeColor="text1"/>
        </w:rPr>
        <w:t>295</w:t>
      </w:r>
      <w:r w:rsidRPr="00F8362A">
        <w:rPr>
          <w:color w:val="000000" w:themeColor="text1"/>
        </w:rPr>
        <w:t>(11): p. 583-8.</w:t>
      </w:r>
    </w:p>
    <w:p w14:paraId="04354F1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178.</w:t>
      </w:r>
      <w:r w:rsidRPr="00F8362A">
        <w:rPr>
          <w:color w:val="000000" w:themeColor="text1"/>
        </w:rPr>
        <w:tab/>
        <w:t xml:space="preserve">Smith, K.E., et al., </w:t>
      </w:r>
      <w:r w:rsidRPr="00F8362A">
        <w:rPr>
          <w:i/>
          <w:color w:val="000000" w:themeColor="text1"/>
        </w:rPr>
        <w:t>Quinolone-resistant Campylobacter jejuni infections in Minnesota, 1992-1998. Investigation Team.</w:t>
      </w:r>
      <w:r w:rsidRPr="00F8362A">
        <w:rPr>
          <w:color w:val="000000" w:themeColor="text1"/>
        </w:rPr>
        <w:t xml:space="preserve"> N Engl J Med, 1999. </w:t>
      </w:r>
      <w:r w:rsidRPr="00F8362A">
        <w:rPr>
          <w:b/>
          <w:color w:val="000000" w:themeColor="text1"/>
        </w:rPr>
        <w:t>340</w:t>
      </w:r>
      <w:r w:rsidRPr="00F8362A">
        <w:rPr>
          <w:color w:val="000000" w:themeColor="text1"/>
        </w:rPr>
        <w:t>(20): p. 1525-32.</w:t>
      </w:r>
    </w:p>
    <w:p w14:paraId="5B51EA6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179.</w:t>
      </w:r>
      <w:r w:rsidRPr="00F8362A">
        <w:rPr>
          <w:color w:val="000000" w:themeColor="text1"/>
        </w:rPr>
        <w:tab/>
        <w:t xml:space="preserve">Reeves, P.R., et al., </w:t>
      </w:r>
      <w:r w:rsidRPr="00F8362A">
        <w:rPr>
          <w:i/>
          <w:color w:val="000000" w:themeColor="text1"/>
        </w:rPr>
        <w:t>Rates of mutation and host transmission for an Escherichia coli clone over 3 years.</w:t>
      </w:r>
      <w:r w:rsidRPr="00F8362A">
        <w:rPr>
          <w:color w:val="000000" w:themeColor="text1"/>
        </w:rPr>
        <w:t xml:space="preserve"> PLoS One, 2011. </w:t>
      </w:r>
      <w:r w:rsidRPr="00F8362A">
        <w:rPr>
          <w:b/>
          <w:color w:val="000000" w:themeColor="text1"/>
        </w:rPr>
        <w:t>6</w:t>
      </w:r>
      <w:r w:rsidRPr="00F8362A">
        <w:rPr>
          <w:color w:val="000000" w:themeColor="text1"/>
        </w:rPr>
        <w:t>(10): p. e26907.</w:t>
      </w:r>
    </w:p>
    <w:p w14:paraId="23BD838A" w14:textId="77777777" w:rsidR="00F93428" w:rsidRPr="00F8362A" w:rsidRDefault="00F93428" w:rsidP="00F93428">
      <w:pPr>
        <w:pStyle w:val="EndNoteBibliography"/>
        <w:ind w:left="720" w:hanging="720"/>
        <w:rPr>
          <w:i/>
          <w:color w:val="000000" w:themeColor="text1"/>
        </w:rPr>
      </w:pPr>
      <w:r w:rsidRPr="00F8362A">
        <w:rPr>
          <w:color w:val="000000" w:themeColor="text1"/>
        </w:rPr>
        <w:t>180.</w:t>
      </w:r>
      <w:r w:rsidRPr="00F8362A">
        <w:rPr>
          <w:color w:val="000000" w:themeColor="text1"/>
        </w:rPr>
        <w:tab/>
        <w:t xml:space="preserve">Kantele, A., Kuenzli,E.,Dunn,S.,J.,Dance, D.,A., Newton,P.N., Davong,V., Mero,S., Pakkanen,S.,H., Neumayr,A., Hatz,C., Snaith, A., Kallonen, T., Corander, J., and McNally,A.,, </w:t>
      </w:r>
      <w:r w:rsidRPr="00F8362A">
        <w:rPr>
          <w:i/>
          <w:color w:val="000000" w:themeColor="text1"/>
        </w:rPr>
        <w:t>Real-time sampling of travelers shows intestinal colonization by multidrug-resistant bacteria to be a dynamic process with multiple transient acquisitions</w:t>
      </w:r>
    </w:p>
    <w:p w14:paraId="2665EE3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bioRxiv 827915, 2022.</w:t>
      </w:r>
    </w:p>
    <w:p w14:paraId="2D283CA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181.</w:t>
      </w:r>
      <w:r w:rsidRPr="00F8362A">
        <w:rPr>
          <w:color w:val="000000" w:themeColor="text1"/>
        </w:rPr>
        <w:tab/>
        <w:t xml:space="preserve">Wee, B., A, Muloi,D.,M., and  Bunnik,A.,D.,, </w:t>
      </w:r>
      <w:r w:rsidRPr="00F8362A">
        <w:rPr>
          <w:i/>
          <w:color w:val="000000" w:themeColor="text1"/>
        </w:rPr>
        <w:t>Quantifying the transmission of antimicrobial resistance at the human and livestock interface with genomics.</w:t>
      </w:r>
      <w:r w:rsidRPr="00F8362A">
        <w:rPr>
          <w:color w:val="000000" w:themeColor="text1"/>
        </w:rPr>
        <w:t xml:space="preserve"> Clinical Microbiology and Infection, 2020. </w:t>
      </w:r>
      <w:r w:rsidRPr="00F8362A">
        <w:rPr>
          <w:b/>
          <w:color w:val="000000" w:themeColor="text1"/>
        </w:rPr>
        <w:t xml:space="preserve">26 </w:t>
      </w:r>
      <w:r w:rsidRPr="00F8362A">
        <w:rPr>
          <w:color w:val="000000" w:themeColor="text1"/>
        </w:rPr>
        <w:t>p. 1612-1616.</w:t>
      </w:r>
    </w:p>
    <w:p w14:paraId="6FB60BA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182.</w:t>
      </w:r>
      <w:r w:rsidRPr="00F8362A">
        <w:rPr>
          <w:color w:val="000000" w:themeColor="text1"/>
        </w:rPr>
        <w:tab/>
        <w:t xml:space="preserve">Davis, G.S., Price L.B.,, </w:t>
      </w:r>
      <w:r w:rsidRPr="00F8362A">
        <w:rPr>
          <w:i/>
          <w:color w:val="000000" w:themeColor="text1"/>
        </w:rPr>
        <w:t>Recent Research Examining Links Among Klebsiella pneumoniae from Food, Food Animals, and Human Extraintestinal Infections.</w:t>
      </w:r>
      <w:r w:rsidRPr="00F8362A">
        <w:rPr>
          <w:color w:val="000000" w:themeColor="text1"/>
        </w:rPr>
        <w:t xml:space="preserve"> Curr Environ Health Rep., 2016. </w:t>
      </w:r>
      <w:r w:rsidRPr="00F8362A">
        <w:rPr>
          <w:b/>
          <w:color w:val="000000" w:themeColor="text1"/>
        </w:rPr>
        <w:t>3</w:t>
      </w:r>
      <w:r w:rsidRPr="00F8362A">
        <w:rPr>
          <w:color w:val="000000" w:themeColor="text1"/>
        </w:rPr>
        <w:t>(2): p. 128-35.</w:t>
      </w:r>
    </w:p>
    <w:p w14:paraId="7C2D97A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183.</w:t>
      </w:r>
      <w:r w:rsidRPr="00F8362A">
        <w:rPr>
          <w:color w:val="000000" w:themeColor="text1"/>
        </w:rPr>
        <w:tab/>
        <w:t xml:space="preserve">Madigan, T., Johnson, J. R., Clabots, C., Johnston, B. D., Porter, S. B., Slater, B. S., &amp; Banerjee, R. , </w:t>
      </w:r>
      <w:r w:rsidRPr="00F8362A">
        <w:rPr>
          <w:i/>
          <w:color w:val="000000" w:themeColor="text1"/>
        </w:rPr>
        <w:t>Extensive Household Outbreak of Urinary Tract Infection and Intestinal Colonization due to Extended-Spectrum β-Lactamase-Producing Escherichia coli Sequence Type 131.</w:t>
      </w:r>
      <w:r w:rsidRPr="00F8362A">
        <w:rPr>
          <w:color w:val="000000" w:themeColor="text1"/>
        </w:rPr>
        <w:t xml:space="preserve"> Clinical infectious diseases, 2015. </w:t>
      </w:r>
      <w:r w:rsidRPr="00F8362A">
        <w:rPr>
          <w:b/>
          <w:color w:val="000000" w:themeColor="text1"/>
        </w:rPr>
        <w:t>61</w:t>
      </w:r>
      <w:r w:rsidRPr="00F8362A">
        <w:rPr>
          <w:color w:val="000000" w:themeColor="text1"/>
        </w:rPr>
        <w:t>(1).</w:t>
      </w:r>
    </w:p>
    <w:p w14:paraId="3113D6D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184.</w:t>
      </w:r>
      <w:r w:rsidRPr="00F8362A">
        <w:rPr>
          <w:color w:val="000000" w:themeColor="text1"/>
        </w:rPr>
        <w:tab/>
        <w:t xml:space="preserve">Huddleston, J.R., </w:t>
      </w:r>
      <w:r w:rsidRPr="00F8362A">
        <w:rPr>
          <w:i/>
          <w:color w:val="000000" w:themeColor="text1"/>
        </w:rPr>
        <w:t>Horizontal gene transfer in the human gastrointestinal tract: potential spread of antibiotic resistance genes.</w:t>
      </w:r>
      <w:r w:rsidRPr="00F8362A">
        <w:rPr>
          <w:color w:val="000000" w:themeColor="text1"/>
        </w:rPr>
        <w:t xml:space="preserve"> Infect Drug Resist, 2014. </w:t>
      </w:r>
      <w:r w:rsidRPr="00F8362A">
        <w:rPr>
          <w:b/>
          <w:color w:val="000000" w:themeColor="text1"/>
        </w:rPr>
        <w:t>7</w:t>
      </w:r>
      <w:r w:rsidRPr="00F8362A">
        <w:rPr>
          <w:color w:val="000000" w:themeColor="text1"/>
        </w:rPr>
        <w:t>: p. 167-76.</w:t>
      </w:r>
    </w:p>
    <w:p w14:paraId="6BEFD0C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185.</w:t>
      </w:r>
      <w:r w:rsidRPr="00F8362A">
        <w:rPr>
          <w:color w:val="000000" w:themeColor="text1"/>
        </w:rPr>
        <w:tab/>
        <w:t xml:space="preserve">Oliver, S.P., B.M. Jayarao, and R.A. Almeida, </w:t>
      </w:r>
      <w:r w:rsidRPr="00F8362A">
        <w:rPr>
          <w:i/>
          <w:color w:val="000000" w:themeColor="text1"/>
        </w:rPr>
        <w:t>Foodborne pathogens in milk and the dairy farm environment: food safety and public health implications.</w:t>
      </w:r>
      <w:r w:rsidRPr="00F8362A">
        <w:rPr>
          <w:color w:val="000000" w:themeColor="text1"/>
        </w:rPr>
        <w:t xml:space="preserve"> Foodborne Pathog Dis, 2005. </w:t>
      </w:r>
      <w:r w:rsidRPr="00F8362A">
        <w:rPr>
          <w:b/>
          <w:color w:val="000000" w:themeColor="text1"/>
        </w:rPr>
        <w:t>2</w:t>
      </w:r>
      <w:r w:rsidRPr="00F8362A">
        <w:rPr>
          <w:color w:val="000000" w:themeColor="text1"/>
        </w:rPr>
        <w:t>(2): p. 115-29.</w:t>
      </w:r>
    </w:p>
    <w:p w14:paraId="267C5A2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186.</w:t>
      </w:r>
      <w:r w:rsidRPr="00F8362A">
        <w:rPr>
          <w:color w:val="000000" w:themeColor="text1"/>
        </w:rPr>
        <w:tab/>
        <w:t xml:space="preserve">Oliver, S.P., et al., </w:t>
      </w:r>
      <w:r w:rsidRPr="00F8362A">
        <w:rPr>
          <w:i/>
          <w:color w:val="000000" w:themeColor="text1"/>
        </w:rPr>
        <w:t>Food safety hazards associated with consumption of raw milk.</w:t>
      </w:r>
      <w:r w:rsidRPr="00F8362A">
        <w:rPr>
          <w:color w:val="000000" w:themeColor="text1"/>
        </w:rPr>
        <w:t xml:space="preserve"> Foodborne Pathog Dis, 2009. </w:t>
      </w:r>
      <w:r w:rsidRPr="00F8362A">
        <w:rPr>
          <w:b/>
          <w:color w:val="000000" w:themeColor="text1"/>
        </w:rPr>
        <w:t>6</w:t>
      </w:r>
      <w:r w:rsidRPr="00F8362A">
        <w:rPr>
          <w:color w:val="000000" w:themeColor="text1"/>
        </w:rPr>
        <w:t>(7): p. 793-806.</w:t>
      </w:r>
    </w:p>
    <w:p w14:paraId="130FE62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187.</w:t>
      </w:r>
      <w:r w:rsidRPr="00F8362A">
        <w:rPr>
          <w:color w:val="000000" w:themeColor="text1"/>
        </w:rPr>
        <w:tab/>
        <w:t xml:space="preserve">Gelalcha, B.D., et al., </w:t>
      </w:r>
      <w:r w:rsidRPr="00F8362A">
        <w:rPr>
          <w:i/>
          <w:color w:val="000000" w:themeColor="text1"/>
        </w:rPr>
        <w:t>Regulation Mechanisms of Virulence Genes in Enterohemorrhagic Escherichia coli.</w:t>
      </w:r>
      <w:r w:rsidRPr="00F8362A">
        <w:rPr>
          <w:color w:val="000000" w:themeColor="text1"/>
        </w:rPr>
        <w:t xml:space="preserve"> Foodborne Pathog Dis, 2022. </w:t>
      </w:r>
      <w:r w:rsidRPr="00F8362A">
        <w:rPr>
          <w:b/>
          <w:color w:val="000000" w:themeColor="text1"/>
        </w:rPr>
        <w:t>19</w:t>
      </w:r>
      <w:r w:rsidRPr="00F8362A">
        <w:rPr>
          <w:color w:val="000000" w:themeColor="text1"/>
        </w:rPr>
        <w:t>(9): p. 598-612.</w:t>
      </w:r>
    </w:p>
    <w:p w14:paraId="117FD4C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188.</w:t>
      </w:r>
      <w:r w:rsidRPr="00F8362A">
        <w:rPr>
          <w:color w:val="000000" w:themeColor="text1"/>
        </w:rPr>
        <w:tab/>
        <w:t xml:space="preserve">Costard, S., et al., </w:t>
      </w:r>
      <w:r w:rsidRPr="00F8362A">
        <w:rPr>
          <w:i/>
          <w:color w:val="000000" w:themeColor="text1"/>
        </w:rPr>
        <w:t>Outbreak-Related Disease Burden Associated with Consumption of Unpasteurized Cow's Milk and Cheese, United States, 2009-2014.</w:t>
      </w:r>
      <w:r w:rsidRPr="00F8362A">
        <w:rPr>
          <w:color w:val="000000" w:themeColor="text1"/>
        </w:rPr>
        <w:t xml:space="preserve"> Emerg Infect Dis, 2017. </w:t>
      </w:r>
      <w:r w:rsidRPr="00F8362A">
        <w:rPr>
          <w:b/>
          <w:color w:val="000000" w:themeColor="text1"/>
        </w:rPr>
        <w:t>23</w:t>
      </w:r>
      <w:r w:rsidRPr="00F8362A">
        <w:rPr>
          <w:color w:val="000000" w:themeColor="text1"/>
        </w:rPr>
        <w:t>(6): p. 957-964.</w:t>
      </w:r>
    </w:p>
    <w:p w14:paraId="64957EF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189.</w:t>
      </w:r>
      <w:r w:rsidRPr="00F8362A">
        <w:rPr>
          <w:color w:val="000000" w:themeColor="text1"/>
        </w:rPr>
        <w:tab/>
        <w:t xml:space="preserve">Langer AJ, A.T., Grass J, Lynch M, Angulo FJ, Mahon BE, </w:t>
      </w:r>
      <w:r w:rsidRPr="00F8362A">
        <w:rPr>
          <w:i/>
          <w:color w:val="000000" w:themeColor="text1"/>
        </w:rPr>
        <w:t>Nonpasteurized dairy products, disease outbreaks, and state laws—United States, 1993–2006.</w:t>
      </w:r>
      <w:r w:rsidRPr="00F8362A">
        <w:rPr>
          <w:color w:val="000000" w:themeColor="text1"/>
        </w:rPr>
        <w:t xml:space="preserve"> Emerg Infect Dis, 2012  </w:t>
      </w:r>
      <w:r w:rsidRPr="00F8362A">
        <w:rPr>
          <w:b/>
          <w:color w:val="000000" w:themeColor="text1"/>
        </w:rPr>
        <w:t>18</w:t>
      </w:r>
      <w:r w:rsidRPr="00F8362A">
        <w:rPr>
          <w:color w:val="000000" w:themeColor="text1"/>
        </w:rPr>
        <w:t>: p. 385–91.</w:t>
      </w:r>
    </w:p>
    <w:p w14:paraId="009DC1C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190.</w:t>
      </w:r>
      <w:r w:rsidRPr="00F8362A">
        <w:rPr>
          <w:color w:val="000000" w:themeColor="text1"/>
        </w:rPr>
        <w:tab/>
        <w:t xml:space="preserve">Christy ML, S., Meyer E, and  Okoh A, </w:t>
      </w:r>
      <w:r w:rsidRPr="00F8362A">
        <w:rPr>
          <w:i/>
          <w:color w:val="000000" w:themeColor="text1"/>
        </w:rPr>
        <w:t xml:space="preserve">Antibiotic Use in Agriculture and Its Consequential  Resistance in Environmental Sources: Potential  Public Health Implications </w:t>
      </w:r>
      <w:r w:rsidRPr="00F8362A">
        <w:rPr>
          <w:color w:val="000000" w:themeColor="text1"/>
        </w:rPr>
        <w:t>Molecules 2018.</w:t>
      </w:r>
      <w:r w:rsidRPr="00F8362A">
        <w:rPr>
          <w:b/>
          <w:color w:val="000000" w:themeColor="text1"/>
        </w:rPr>
        <w:t xml:space="preserve"> 23</w:t>
      </w:r>
      <w:r w:rsidRPr="00F8362A">
        <w:rPr>
          <w:color w:val="000000" w:themeColor="text1"/>
        </w:rPr>
        <w:t>: p. 795.</w:t>
      </w:r>
    </w:p>
    <w:p w14:paraId="1FDE6BA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191.</w:t>
      </w:r>
      <w:r w:rsidRPr="00F8362A">
        <w:rPr>
          <w:color w:val="000000" w:themeColor="text1"/>
        </w:rPr>
        <w:tab/>
        <w:t xml:space="preserve">Straley, B.A., et al., </w:t>
      </w:r>
      <w:r w:rsidRPr="00F8362A">
        <w:rPr>
          <w:i/>
          <w:color w:val="000000" w:themeColor="text1"/>
        </w:rPr>
        <w:t>Public Health Significance of Antimicrobial-Resistant Gram-Negative Bacteria in Raw Bulk Tank Milk.</w:t>
      </w:r>
      <w:r w:rsidRPr="00F8362A">
        <w:rPr>
          <w:color w:val="000000" w:themeColor="text1"/>
        </w:rPr>
        <w:t xml:space="preserve"> Foodborne Pathogens and Disease, 2006. </w:t>
      </w:r>
      <w:r w:rsidRPr="00F8362A">
        <w:rPr>
          <w:b/>
          <w:color w:val="000000" w:themeColor="text1"/>
        </w:rPr>
        <w:t>3</w:t>
      </w:r>
      <w:r w:rsidRPr="00F8362A">
        <w:rPr>
          <w:color w:val="000000" w:themeColor="text1"/>
        </w:rPr>
        <w:t>(3): p. 222-233.</w:t>
      </w:r>
    </w:p>
    <w:p w14:paraId="2B8C38C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192.</w:t>
      </w:r>
      <w:r w:rsidRPr="00F8362A">
        <w:rPr>
          <w:color w:val="000000" w:themeColor="text1"/>
        </w:rPr>
        <w:tab/>
        <w:t xml:space="preserve">Kuehn, B., </w:t>
      </w:r>
      <w:r w:rsidRPr="00F8362A">
        <w:rPr>
          <w:i/>
          <w:color w:val="000000" w:themeColor="text1"/>
        </w:rPr>
        <w:t>Drug-Resistant Infections from Raw Milk.</w:t>
      </w:r>
      <w:r w:rsidRPr="00F8362A">
        <w:rPr>
          <w:color w:val="000000" w:themeColor="text1"/>
        </w:rPr>
        <w:t xml:space="preserve"> JAMA, 2018. </w:t>
      </w:r>
      <w:r w:rsidRPr="00F8362A">
        <w:rPr>
          <w:b/>
          <w:color w:val="000000" w:themeColor="text1"/>
        </w:rPr>
        <w:t>319</w:t>
      </w:r>
      <w:r w:rsidRPr="00F8362A">
        <w:rPr>
          <w:color w:val="000000" w:themeColor="text1"/>
        </w:rPr>
        <w:t>(12): p. 1191.</w:t>
      </w:r>
    </w:p>
    <w:p w14:paraId="21F8590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193.</w:t>
      </w:r>
      <w:r w:rsidRPr="00F8362A">
        <w:rPr>
          <w:color w:val="000000" w:themeColor="text1"/>
        </w:rPr>
        <w:tab/>
        <w:t xml:space="preserve">Winokur, P.L., et al., </w:t>
      </w:r>
      <w:r w:rsidRPr="00F8362A">
        <w:rPr>
          <w:i/>
          <w:color w:val="000000" w:themeColor="text1"/>
        </w:rPr>
        <w:t>Evidence for transfer of CMY-2 AmpC beta-lactamase plasmids between Escherichia coli and Salmonella isolates from food animals and humans.</w:t>
      </w:r>
      <w:r w:rsidRPr="00F8362A">
        <w:rPr>
          <w:color w:val="000000" w:themeColor="text1"/>
        </w:rPr>
        <w:t xml:space="preserve"> Antimicrobial Agents and Chemotherapy, 2001. </w:t>
      </w:r>
      <w:r w:rsidRPr="00F8362A">
        <w:rPr>
          <w:b/>
          <w:color w:val="000000" w:themeColor="text1"/>
        </w:rPr>
        <w:t>45</w:t>
      </w:r>
      <w:r w:rsidRPr="00F8362A">
        <w:rPr>
          <w:color w:val="000000" w:themeColor="text1"/>
        </w:rPr>
        <w:t>(10): p. 2716-2722.</w:t>
      </w:r>
    </w:p>
    <w:p w14:paraId="15D92C3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194.</w:t>
      </w:r>
      <w:r w:rsidRPr="00F8362A">
        <w:rPr>
          <w:color w:val="000000" w:themeColor="text1"/>
        </w:rPr>
        <w:tab/>
        <w:t xml:space="preserve">Mungai EA, B.C., Gould LH, </w:t>
      </w:r>
      <w:r w:rsidRPr="00F8362A">
        <w:rPr>
          <w:i/>
          <w:color w:val="000000" w:themeColor="text1"/>
        </w:rPr>
        <w:t>Increased outbreaks associated with nonpasteurized milk, United States, 2007–2012.</w:t>
      </w:r>
      <w:r w:rsidRPr="00F8362A">
        <w:rPr>
          <w:color w:val="000000" w:themeColor="text1"/>
        </w:rPr>
        <w:t xml:space="preserve"> Emerg Infect Dis, 2015. </w:t>
      </w:r>
      <w:r w:rsidRPr="00F8362A">
        <w:rPr>
          <w:b/>
          <w:color w:val="000000" w:themeColor="text1"/>
        </w:rPr>
        <w:t>21</w:t>
      </w:r>
      <w:r w:rsidRPr="00F8362A">
        <w:rPr>
          <w:color w:val="000000" w:themeColor="text1"/>
        </w:rPr>
        <w:t>: p. 119-22.</w:t>
      </w:r>
    </w:p>
    <w:p w14:paraId="522E210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195.</w:t>
      </w:r>
      <w:r w:rsidRPr="00F8362A">
        <w:rPr>
          <w:color w:val="000000" w:themeColor="text1"/>
        </w:rPr>
        <w:tab/>
        <w:t xml:space="preserve">Keene, W.E., et al., </w:t>
      </w:r>
      <w:r w:rsidRPr="00F8362A">
        <w:rPr>
          <w:i/>
          <w:color w:val="000000" w:themeColor="text1"/>
        </w:rPr>
        <w:t>A prolonged outbreak of Escherichia coli O157:H7 infections caused by commercially distributed raw milk.</w:t>
      </w:r>
      <w:r w:rsidRPr="00F8362A">
        <w:rPr>
          <w:color w:val="000000" w:themeColor="text1"/>
        </w:rPr>
        <w:t xml:space="preserve"> J Infect Dis, 1997. </w:t>
      </w:r>
      <w:r w:rsidRPr="00F8362A">
        <w:rPr>
          <w:b/>
          <w:color w:val="000000" w:themeColor="text1"/>
        </w:rPr>
        <w:t>176</w:t>
      </w:r>
      <w:r w:rsidRPr="00F8362A">
        <w:rPr>
          <w:color w:val="000000" w:themeColor="text1"/>
        </w:rPr>
        <w:t>(3): p. 815-8.</w:t>
      </w:r>
    </w:p>
    <w:p w14:paraId="41D65A6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196.</w:t>
      </w:r>
      <w:r w:rsidRPr="00F8362A">
        <w:rPr>
          <w:color w:val="000000" w:themeColor="text1"/>
        </w:rPr>
        <w:tab/>
        <w:t xml:space="preserve">Lim, J.Y., J. Yoon, and C.J. Hovde, </w:t>
      </w:r>
      <w:r w:rsidRPr="00F8362A">
        <w:rPr>
          <w:i/>
          <w:color w:val="000000" w:themeColor="text1"/>
        </w:rPr>
        <w:t>A brief overview of Escherichia coli O157:H7 and its plasmid O157.</w:t>
      </w:r>
      <w:r w:rsidRPr="00F8362A">
        <w:rPr>
          <w:color w:val="000000" w:themeColor="text1"/>
        </w:rPr>
        <w:t xml:space="preserve"> J Microbiol Biotechnol, 2010. </w:t>
      </w:r>
      <w:r w:rsidRPr="00F8362A">
        <w:rPr>
          <w:b/>
          <w:color w:val="000000" w:themeColor="text1"/>
        </w:rPr>
        <w:t>20</w:t>
      </w:r>
      <w:r w:rsidRPr="00F8362A">
        <w:rPr>
          <w:color w:val="000000" w:themeColor="text1"/>
        </w:rPr>
        <w:t>(1): p. 5-14.</w:t>
      </w:r>
    </w:p>
    <w:p w14:paraId="2133C25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197.</w:t>
      </w:r>
      <w:r w:rsidRPr="00F8362A">
        <w:rPr>
          <w:color w:val="000000" w:themeColor="text1"/>
        </w:rPr>
        <w:tab/>
        <w:t xml:space="preserve">Herry, V., Gitton, C., Tabouret, G. et al. Local immunization impacts the response of dairy cows to Escherichia coli mastitis, </w:t>
      </w:r>
      <w:r w:rsidRPr="00F8362A">
        <w:rPr>
          <w:i/>
          <w:color w:val="000000" w:themeColor="text1"/>
        </w:rPr>
        <w:t>Local immunization impacts the response of dairy cows to Escherichia coli mastitis.</w:t>
      </w:r>
      <w:r w:rsidRPr="00F8362A">
        <w:rPr>
          <w:color w:val="000000" w:themeColor="text1"/>
        </w:rPr>
        <w:t xml:space="preserve"> Sci Rep 2017. </w:t>
      </w:r>
      <w:r w:rsidRPr="00F8362A">
        <w:rPr>
          <w:b/>
          <w:color w:val="000000" w:themeColor="text1"/>
        </w:rPr>
        <w:t>7</w:t>
      </w:r>
      <w:r w:rsidRPr="00F8362A">
        <w:rPr>
          <w:color w:val="000000" w:themeColor="text1"/>
        </w:rPr>
        <w:t>(3441).</w:t>
      </w:r>
    </w:p>
    <w:p w14:paraId="6D74894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198.</w:t>
      </w:r>
      <w:r w:rsidRPr="00F8362A">
        <w:rPr>
          <w:color w:val="000000" w:themeColor="text1"/>
        </w:rPr>
        <w:tab/>
        <w:t xml:space="preserve">Cho, Y.I. and K.J. Yoon, </w:t>
      </w:r>
      <w:r w:rsidRPr="00F8362A">
        <w:rPr>
          <w:i/>
          <w:color w:val="000000" w:themeColor="text1"/>
        </w:rPr>
        <w:t>An overview of calf diarrhea - infectious etiology, diagnosis, and intervention.</w:t>
      </w:r>
      <w:r w:rsidRPr="00F8362A">
        <w:rPr>
          <w:color w:val="000000" w:themeColor="text1"/>
        </w:rPr>
        <w:t xml:space="preserve"> J Vet Sci, 2014. </w:t>
      </w:r>
      <w:r w:rsidRPr="00F8362A">
        <w:rPr>
          <w:b/>
          <w:color w:val="000000" w:themeColor="text1"/>
        </w:rPr>
        <w:t>15</w:t>
      </w:r>
      <w:r w:rsidRPr="00F8362A">
        <w:rPr>
          <w:color w:val="000000" w:themeColor="text1"/>
        </w:rPr>
        <w:t>(1): p. 1-17.</w:t>
      </w:r>
    </w:p>
    <w:p w14:paraId="0B4A6439" w14:textId="7668A95E" w:rsidR="00F93428" w:rsidRPr="00F8362A" w:rsidRDefault="00F93428" w:rsidP="00F93428">
      <w:pPr>
        <w:pStyle w:val="EndNoteBibliography"/>
        <w:spacing w:after="0"/>
        <w:ind w:left="720" w:hanging="720"/>
        <w:rPr>
          <w:color w:val="000000" w:themeColor="text1"/>
        </w:rPr>
      </w:pPr>
      <w:r w:rsidRPr="00F8362A">
        <w:rPr>
          <w:color w:val="000000" w:themeColor="text1"/>
        </w:rPr>
        <w:t>199.</w:t>
      </w:r>
      <w:r w:rsidRPr="00F8362A">
        <w:rPr>
          <w:color w:val="000000" w:themeColor="text1"/>
        </w:rPr>
        <w:tab/>
        <w:t xml:space="preserve">Media, S., </w:t>
      </w:r>
      <w:hyperlink r:id="rId109" w:history="1">
        <w:r w:rsidRPr="00F8362A">
          <w:rPr>
            <w:rStyle w:val="Hyperlink"/>
            <w:i/>
            <w:color w:val="000000" w:themeColor="text1"/>
          </w:rPr>
          <w:t>https://fox13now.com/2020/01/27/some-dairy-farmers-are-turning-to-unpasteurized-milk/</w:t>
        </w:r>
      </w:hyperlink>
      <w:r w:rsidRPr="00F8362A">
        <w:rPr>
          <w:i/>
          <w:color w:val="000000" w:themeColor="text1"/>
        </w:rPr>
        <w:t>, Some dairy farmers are turning to unpasteurized milk. .</w:t>
      </w:r>
      <w:r w:rsidRPr="00F8362A">
        <w:rPr>
          <w:color w:val="000000" w:themeColor="text1"/>
        </w:rPr>
        <w:t xml:space="preserve"> 2020.</w:t>
      </w:r>
    </w:p>
    <w:p w14:paraId="7A38F67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200.</w:t>
      </w:r>
      <w:r w:rsidRPr="00F8362A">
        <w:rPr>
          <w:color w:val="000000" w:themeColor="text1"/>
        </w:rPr>
        <w:tab/>
        <w:t xml:space="preserve">Cody, S.H., et al., </w:t>
      </w:r>
      <w:r w:rsidRPr="00F8362A">
        <w:rPr>
          <w:i/>
          <w:color w:val="000000" w:themeColor="text1"/>
        </w:rPr>
        <w:t>Two outbreaks of multidrug-resistant Salmonella serotype typhimurium DT104 infections linked to raw-milk cheese in Northern California.</w:t>
      </w:r>
      <w:r w:rsidRPr="00F8362A">
        <w:rPr>
          <w:color w:val="000000" w:themeColor="text1"/>
        </w:rPr>
        <w:t xml:space="preserve"> JAMA, 1999. </w:t>
      </w:r>
      <w:r w:rsidRPr="00F8362A">
        <w:rPr>
          <w:b/>
          <w:color w:val="000000" w:themeColor="text1"/>
        </w:rPr>
        <w:t>281</w:t>
      </w:r>
      <w:r w:rsidRPr="00F8362A">
        <w:rPr>
          <w:color w:val="000000" w:themeColor="text1"/>
        </w:rPr>
        <w:t>(19): p. 1805-10.</w:t>
      </w:r>
    </w:p>
    <w:p w14:paraId="6C3C191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201.</w:t>
      </w:r>
      <w:r w:rsidRPr="00F8362A">
        <w:rPr>
          <w:color w:val="000000" w:themeColor="text1"/>
        </w:rPr>
        <w:tab/>
        <w:t xml:space="preserve">Agriculture, U.D.o., </w:t>
      </w:r>
      <w:r w:rsidRPr="00F8362A">
        <w:rPr>
          <w:i/>
          <w:color w:val="000000" w:themeColor="text1"/>
        </w:rPr>
        <w:t>Economic opportunities for dairy cow culling management options. Fort Collins, CO: US Department of Agriculture, Animal and Plant Health Inspection Service</w:t>
      </w:r>
      <w:r w:rsidRPr="00F8362A">
        <w:rPr>
          <w:color w:val="000000" w:themeColor="text1"/>
        </w:rPr>
        <w:t>. 1996.</w:t>
      </w:r>
    </w:p>
    <w:p w14:paraId="5270C0A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202.</w:t>
      </w:r>
      <w:r w:rsidRPr="00F8362A">
        <w:rPr>
          <w:color w:val="000000" w:themeColor="text1"/>
        </w:rPr>
        <w:tab/>
        <w:t xml:space="preserve">USDA, </w:t>
      </w:r>
      <w:r w:rsidRPr="00F8362A">
        <w:rPr>
          <w:i/>
          <w:color w:val="000000" w:themeColor="text1"/>
        </w:rPr>
        <w:t>Livestock  Slaughter, National Agricultural Statistics Service (NASS), Agricultural Statistics Board, United States Department of Agriculture (USDA)</w:t>
      </w:r>
      <w:r w:rsidRPr="00F8362A">
        <w:rPr>
          <w:color w:val="000000" w:themeColor="text1"/>
        </w:rPr>
        <w:t>. 2022.</w:t>
      </w:r>
    </w:p>
    <w:p w14:paraId="4A1AC03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203.</w:t>
      </w:r>
      <w:r w:rsidRPr="00F8362A">
        <w:rPr>
          <w:color w:val="000000" w:themeColor="text1"/>
        </w:rPr>
        <w:tab/>
        <w:t xml:space="preserve">Troutt, H.F. and B.I. Osburn, </w:t>
      </w:r>
      <w:r w:rsidRPr="00F8362A">
        <w:rPr>
          <w:i/>
          <w:color w:val="000000" w:themeColor="text1"/>
        </w:rPr>
        <w:t>Meat from dairy cows: possible microbiological hazards and risks.</w:t>
      </w:r>
      <w:r w:rsidRPr="00F8362A">
        <w:rPr>
          <w:color w:val="000000" w:themeColor="text1"/>
        </w:rPr>
        <w:t xml:space="preserve"> Rev Sci Tech, 1997. </w:t>
      </w:r>
      <w:r w:rsidRPr="00F8362A">
        <w:rPr>
          <w:b/>
          <w:color w:val="000000" w:themeColor="text1"/>
        </w:rPr>
        <w:t>16</w:t>
      </w:r>
      <w:r w:rsidRPr="00F8362A">
        <w:rPr>
          <w:color w:val="000000" w:themeColor="text1"/>
        </w:rPr>
        <w:t>(2): p. 405-14.</w:t>
      </w:r>
    </w:p>
    <w:p w14:paraId="0D5D05E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204.</w:t>
      </w:r>
      <w:r w:rsidRPr="00F8362A">
        <w:rPr>
          <w:color w:val="000000" w:themeColor="text1"/>
        </w:rPr>
        <w:tab/>
        <w:t xml:space="preserve">Marshall, K.E.H., et al., </w:t>
      </w:r>
      <w:r w:rsidRPr="00F8362A">
        <w:rPr>
          <w:i/>
          <w:color w:val="000000" w:themeColor="text1"/>
        </w:rPr>
        <w:t>Protracted Outbreak of Salmonella Newport Infections Linked to Ground Beef: Possible Role of Dairy Cows - 21 States, 2016-2017.</w:t>
      </w:r>
      <w:r w:rsidRPr="00F8362A">
        <w:rPr>
          <w:color w:val="000000" w:themeColor="text1"/>
        </w:rPr>
        <w:t xml:space="preserve"> MMWR Morb Mortal Wkly Rep, 2018. </w:t>
      </w:r>
      <w:r w:rsidRPr="00F8362A">
        <w:rPr>
          <w:b/>
          <w:color w:val="000000" w:themeColor="text1"/>
        </w:rPr>
        <w:t>67</w:t>
      </w:r>
      <w:r w:rsidRPr="00F8362A">
        <w:rPr>
          <w:color w:val="000000" w:themeColor="text1"/>
        </w:rPr>
        <w:t>(15): p. 443-446.</w:t>
      </w:r>
    </w:p>
    <w:p w14:paraId="65BBFD7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205.</w:t>
      </w:r>
      <w:r w:rsidRPr="00F8362A">
        <w:rPr>
          <w:color w:val="000000" w:themeColor="text1"/>
        </w:rPr>
        <w:tab/>
        <w:t xml:space="preserve">Cobbold, R.N., et al., </w:t>
      </w:r>
      <w:r w:rsidRPr="00F8362A">
        <w:rPr>
          <w:i/>
          <w:color w:val="000000" w:themeColor="text1"/>
        </w:rPr>
        <w:t>Long-term persistence of multi-drug-resistant Salmonella enterica serovar Newport in two dairy herds.</w:t>
      </w:r>
      <w:r w:rsidRPr="00F8362A">
        <w:rPr>
          <w:color w:val="000000" w:themeColor="text1"/>
        </w:rPr>
        <w:t xml:space="preserve"> J Am Vet Med Assoc, 2006. </w:t>
      </w:r>
      <w:r w:rsidRPr="00F8362A">
        <w:rPr>
          <w:b/>
          <w:color w:val="000000" w:themeColor="text1"/>
        </w:rPr>
        <w:t>228</w:t>
      </w:r>
      <w:r w:rsidRPr="00F8362A">
        <w:rPr>
          <w:color w:val="000000" w:themeColor="text1"/>
        </w:rPr>
        <w:t>(4): p. 585-91.</w:t>
      </w:r>
    </w:p>
    <w:p w14:paraId="401C980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206.</w:t>
      </w:r>
      <w:r w:rsidRPr="00F8362A">
        <w:rPr>
          <w:color w:val="000000" w:themeColor="text1"/>
        </w:rPr>
        <w:tab/>
        <w:t xml:space="preserve">Iwamoto, M., et al., </w:t>
      </w:r>
      <w:r w:rsidRPr="00F8362A">
        <w:rPr>
          <w:i/>
          <w:color w:val="000000" w:themeColor="text1"/>
        </w:rPr>
        <w:t>Ceftriaxone-Resistant Nontyphoidal Salmonella from Humans, Retail Meats, and Food Animals in the United States, 1996-2013.</w:t>
      </w:r>
      <w:r w:rsidRPr="00F8362A">
        <w:rPr>
          <w:color w:val="000000" w:themeColor="text1"/>
        </w:rPr>
        <w:t xml:space="preserve"> Foodborne Pathog Dis, 2017. </w:t>
      </w:r>
      <w:r w:rsidRPr="00F8362A">
        <w:rPr>
          <w:b/>
          <w:color w:val="000000" w:themeColor="text1"/>
        </w:rPr>
        <w:t>14</w:t>
      </w:r>
      <w:r w:rsidRPr="00F8362A">
        <w:rPr>
          <w:color w:val="000000" w:themeColor="text1"/>
        </w:rPr>
        <w:t>(2): p. 74-83.</w:t>
      </w:r>
    </w:p>
    <w:p w14:paraId="644A72E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207.</w:t>
      </w:r>
      <w:r w:rsidRPr="00F8362A">
        <w:rPr>
          <w:color w:val="000000" w:themeColor="text1"/>
        </w:rPr>
        <w:tab/>
        <w:t xml:space="preserve">Spika, J.S., et al., </w:t>
      </w:r>
      <w:r w:rsidRPr="00F8362A">
        <w:rPr>
          <w:i/>
          <w:color w:val="000000" w:themeColor="text1"/>
        </w:rPr>
        <w:t>Chloramphenicol-Resistant Salmonella-Newport Traced through Hamburger to Dairy Farms - a Major Persisting Source of Human Salmonellosis in California.</w:t>
      </w:r>
      <w:r w:rsidRPr="00F8362A">
        <w:rPr>
          <w:color w:val="000000" w:themeColor="text1"/>
        </w:rPr>
        <w:t xml:space="preserve"> New England Journal of Medicine, 1987. </w:t>
      </w:r>
      <w:r w:rsidRPr="00F8362A">
        <w:rPr>
          <w:b/>
          <w:color w:val="000000" w:themeColor="text1"/>
        </w:rPr>
        <w:t>316</w:t>
      </w:r>
      <w:r w:rsidRPr="00F8362A">
        <w:rPr>
          <w:color w:val="000000" w:themeColor="text1"/>
        </w:rPr>
        <w:t>(10): p. 565-570.</w:t>
      </w:r>
    </w:p>
    <w:p w14:paraId="18853DC1" w14:textId="41DF9BB7" w:rsidR="00F93428" w:rsidRPr="00F8362A" w:rsidRDefault="00F93428" w:rsidP="00F93428">
      <w:pPr>
        <w:pStyle w:val="EndNoteBibliography"/>
        <w:spacing w:after="0"/>
        <w:ind w:left="720" w:hanging="720"/>
        <w:rPr>
          <w:color w:val="000000" w:themeColor="text1"/>
        </w:rPr>
      </w:pPr>
      <w:r w:rsidRPr="00F8362A">
        <w:rPr>
          <w:color w:val="000000" w:themeColor="text1"/>
        </w:rPr>
        <w:t>208.</w:t>
      </w:r>
      <w:r w:rsidRPr="00F8362A">
        <w:rPr>
          <w:color w:val="000000" w:themeColor="text1"/>
        </w:rPr>
        <w:tab/>
        <w:t xml:space="preserve">CDC. </w:t>
      </w:r>
      <w:r w:rsidRPr="00F8362A">
        <w:rPr>
          <w:i/>
          <w:color w:val="000000" w:themeColor="text1"/>
        </w:rPr>
        <w:t>Outbreak of E. coli Infections Linked to Ground Beef. Available nline :</w:t>
      </w:r>
      <w:hyperlink r:id="rId110" w:history="1">
        <w:r w:rsidRPr="00F8362A">
          <w:rPr>
            <w:rStyle w:val="Hyperlink"/>
            <w:i/>
            <w:color w:val="000000" w:themeColor="text1"/>
          </w:rPr>
          <w:t>https://www.cdc.gov/ecoli/2019/o103-04-19/index.html</w:t>
        </w:r>
      </w:hyperlink>
      <w:r w:rsidRPr="00F8362A">
        <w:rPr>
          <w:i/>
          <w:color w:val="000000" w:themeColor="text1"/>
        </w:rPr>
        <w:t>.  Accessed on Jun 10, 2022</w:t>
      </w:r>
      <w:r w:rsidRPr="00F8362A">
        <w:rPr>
          <w:color w:val="000000" w:themeColor="text1"/>
        </w:rPr>
        <w:t xml:space="preserve">. 2019; Available from: </w:t>
      </w:r>
      <w:hyperlink r:id="rId111" w:anchor=":~:text=CDC%2C%20several%20states%2C%20and%20the,infections%20linked%20to%20ground%20beef.&amp;text=Ill%20people%20in%20this%20outbreak%20ate%20ground%20beef%20from%20many%20sources" w:history="1">
        <w:r w:rsidRPr="00F8362A">
          <w:rPr>
            <w:rStyle w:val="Hyperlink"/>
            <w:color w:val="000000" w:themeColor="text1"/>
          </w:rPr>
          <w:t>https://www.cdc.gov/ecoli/2019/o103-04-19/index.html#:~:text=CDC%2C%20several%20states%2C%20and%20the,infections%20linked%20to%20ground%20beef.&amp;text=Ill%20people%20in%20this%20outbreak%20ate%20ground%20beef%20from%20many%20sources</w:t>
        </w:r>
      </w:hyperlink>
      <w:r w:rsidRPr="00F8362A">
        <w:rPr>
          <w:color w:val="000000" w:themeColor="text1"/>
        </w:rPr>
        <w:t>.</w:t>
      </w:r>
    </w:p>
    <w:p w14:paraId="57A8C790" w14:textId="61D3F506" w:rsidR="00F93428" w:rsidRPr="00F8362A" w:rsidRDefault="00F93428" w:rsidP="00F93428">
      <w:pPr>
        <w:pStyle w:val="EndNoteBibliography"/>
        <w:spacing w:after="0"/>
        <w:ind w:left="720" w:hanging="720"/>
        <w:rPr>
          <w:color w:val="000000" w:themeColor="text1"/>
        </w:rPr>
      </w:pPr>
      <w:r w:rsidRPr="00F8362A">
        <w:rPr>
          <w:color w:val="000000" w:themeColor="text1"/>
        </w:rPr>
        <w:t>209.</w:t>
      </w:r>
      <w:r w:rsidRPr="00F8362A">
        <w:rPr>
          <w:color w:val="000000" w:themeColor="text1"/>
        </w:rPr>
        <w:tab/>
        <w:t xml:space="preserve">CDC. </w:t>
      </w:r>
      <w:r w:rsidRPr="00F8362A">
        <w:rPr>
          <w:i/>
          <w:color w:val="000000" w:themeColor="text1"/>
        </w:rPr>
        <w:t xml:space="preserve">Multistate Outbreak of E. coli O157:H7 Infections Linked to Ground Beef from Kroger/Nebraska Ltd. (FINAL UPDATE). Available online: </w:t>
      </w:r>
      <w:hyperlink r:id="rId112" w:history="1">
        <w:r w:rsidRPr="00F8362A">
          <w:rPr>
            <w:rStyle w:val="Hyperlink"/>
            <w:i/>
            <w:color w:val="000000" w:themeColor="text1"/>
          </w:rPr>
          <w:t>https://www.cdc.gov/ecoli/2008/ground-beef-kroger-7-18-2008.html</w:t>
        </w:r>
      </w:hyperlink>
      <w:r w:rsidRPr="00F8362A">
        <w:rPr>
          <w:i/>
          <w:color w:val="000000" w:themeColor="text1"/>
        </w:rPr>
        <w:t>. Accessed on June 10, 2022.</w:t>
      </w:r>
      <w:r w:rsidRPr="00F8362A">
        <w:rPr>
          <w:color w:val="000000" w:themeColor="text1"/>
        </w:rPr>
        <w:t xml:space="preserve"> 2008; Available from: May on 07, 2022.</w:t>
      </w:r>
    </w:p>
    <w:p w14:paraId="31A01813" w14:textId="5B9A310A" w:rsidR="00F93428" w:rsidRPr="00F8362A" w:rsidRDefault="00F93428" w:rsidP="00F93428">
      <w:pPr>
        <w:pStyle w:val="EndNoteBibliography"/>
        <w:spacing w:after="0"/>
        <w:ind w:left="720" w:hanging="720"/>
        <w:rPr>
          <w:color w:val="000000" w:themeColor="text1"/>
        </w:rPr>
      </w:pPr>
      <w:r w:rsidRPr="00F8362A">
        <w:rPr>
          <w:color w:val="000000" w:themeColor="text1"/>
        </w:rPr>
        <w:t>210.</w:t>
      </w:r>
      <w:r w:rsidRPr="00F8362A">
        <w:rPr>
          <w:color w:val="000000" w:themeColor="text1"/>
        </w:rPr>
        <w:tab/>
        <w:t xml:space="preserve">CDC. </w:t>
      </w:r>
      <w:r w:rsidRPr="00F8362A">
        <w:rPr>
          <w:i/>
          <w:color w:val="000000" w:themeColor="text1"/>
        </w:rPr>
        <w:t>Multistate Outbreak of E. coli O157:H7 Infections Associated with Beef from Fairbanks Farms (FINAL UPDATE). Available online:</w:t>
      </w:r>
      <w:hyperlink r:id="rId113" w:history="1">
        <w:r w:rsidRPr="00F8362A">
          <w:rPr>
            <w:rStyle w:val="Hyperlink"/>
            <w:i/>
            <w:color w:val="000000" w:themeColor="text1"/>
          </w:rPr>
          <w:t>https://www.cdc.gov/ecoli/2009/beef-fairbanks-farms-11-24-2009.html</w:t>
        </w:r>
      </w:hyperlink>
      <w:r w:rsidRPr="00F8362A">
        <w:rPr>
          <w:i/>
          <w:color w:val="000000" w:themeColor="text1"/>
        </w:rPr>
        <w:t>. Accessed on June 20,2022.</w:t>
      </w:r>
      <w:r w:rsidRPr="00F8362A">
        <w:rPr>
          <w:color w:val="000000" w:themeColor="text1"/>
        </w:rPr>
        <w:t xml:space="preserve"> 2009; Available from: </w:t>
      </w:r>
      <w:hyperlink r:id="rId114" w:history="1">
        <w:r w:rsidRPr="00F8362A">
          <w:rPr>
            <w:rStyle w:val="Hyperlink"/>
            <w:color w:val="000000" w:themeColor="text1"/>
          </w:rPr>
          <w:t>https://www.cdc.gov/ecoli/2009/beef-fairbanks-farms-11-24-2009.html</w:t>
        </w:r>
      </w:hyperlink>
      <w:r w:rsidRPr="00F8362A">
        <w:rPr>
          <w:color w:val="000000" w:themeColor="text1"/>
        </w:rPr>
        <w:t>. Retrieved on May 7, 2022.</w:t>
      </w:r>
    </w:p>
    <w:p w14:paraId="225B1B0F" w14:textId="3A96A64B" w:rsidR="00F93428" w:rsidRPr="00F8362A" w:rsidRDefault="00F93428" w:rsidP="00F93428">
      <w:pPr>
        <w:pStyle w:val="EndNoteBibliography"/>
        <w:spacing w:after="0"/>
        <w:ind w:left="720" w:hanging="720"/>
        <w:rPr>
          <w:color w:val="000000" w:themeColor="text1"/>
        </w:rPr>
      </w:pPr>
      <w:r w:rsidRPr="00F8362A">
        <w:rPr>
          <w:color w:val="000000" w:themeColor="text1"/>
        </w:rPr>
        <w:t>211.</w:t>
      </w:r>
      <w:r w:rsidRPr="00F8362A">
        <w:rPr>
          <w:color w:val="000000" w:themeColor="text1"/>
        </w:rPr>
        <w:tab/>
        <w:t xml:space="preserve">CDC. </w:t>
      </w:r>
      <w:r w:rsidRPr="00F8362A">
        <w:rPr>
          <w:i/>
          <w:color w:val="000000" w:themeColor="text1"/>
        </w:rPr>
        <w:t xml:space="preserve">Multistate Outbreak of Shiga toxin-producing Escherichia coli O157:H7 Infections Linked to Ground Beef (Final Update). Available on: </w:t>
      </w:r>
      <w:hyperlink r:id="rId115" w:history="1">
        <w:r w:rsidRPr="00F8362A">
          <w:rPr>
            <w:rStyle w:val="Hyperlink"/>
            <w:i/>
            <w:color w:val="000000" w:themeColor="text1"/>
          </w:rPr>
          <w:t>https://www.cdc.gov/ecoli/2014/o157h7-05-14/index.html</w:t>
        </w:r>
      </w:hyperlink>
      <w:r w:rsidRPr="00F8362A">
        <w:rPr>
          <w:i/>
          <w:color w:val="000000" w:themeColor="text1"/>
        </w:rPr>
        <w:t xml:space="preserve">. Accessed online on May 25, 2022. </w:t>
      </w:r>
      <w:r w:rsidRPr="00F8362A">
        <w:rPr>
          <w:color w:val="000000" w:themeColor="text1"/>
        </w:rPr>
        <w:t>. 2014.</w:t>
      </w:r>
    </w:p>
    <w:p w14:paraId="2AFF08EB" w14:textId="79D71AA4" w:rsidR="00F93428" w:rsidRPr="00F8362A" w:rsidRDefault="00F93428" w:rsidP="00F93428">
      <w:pPr>
        <w:pStyle w:val="EndNoteBibliography"/>
        <w:spacing w:after="0"/>
        <w:ind w:left="720" w:hanging="720"/>
        <w:rPr>
          <w:color w:val="000000" w:themeColor="text1"/>
        </w:rPr>
      </w:pPr>
      <w:r w:rsidRPr="00F8362A">
        <w:rPr>
          <w:color w:val="000000" w:themeColor="text1"/>
        </w:rPr>
        <w:t>212.</w:t>
      </w:r>
      <w:r w:rsidRPr="00F8362A">
        <w:rPr>
          <w:color w:val="000000" w:themeColor="text1"/>
        </w:rPr>
        <w:tab/>
        <w:t xml:space="preserve">CDC. </w:t>
      </w:r>
      <w:r w:rsidRPr="00F8362A">
        <w:rPr>
          <w:i/>
          <w:color w:val="000000" w:themeColor="text1"/>
        </w:rPr>
        <w:t>Multistate Outbreak of Shiga toxin-producing Escherichia coli O157:H7 Infections Linked to Beef Products Produced by Adams Farm (Final Update). Avaialble online:</w:t>
      </w:r>
      <w:hyperlink r:id="rId116" w:history="1">
        <w:r w:rsidRPr="00F8362A">
          <w:rPr>
            <w:rStyle w:val="Hyperlink"/>
            <w:i/>
            <w:color w:val="000000" w:themeColor="text1"/>
          </w:rPr>
          <w:t>https://www.cdc.gov/ecoli/2016/o157h7-09-16/index.html</w:t>
        </w:r>
      </w:hyperlink>
      <w:r w:rsidRPr="00F8362A">
        <w:rPr>
          <w:i/>
          <w:color w:val="000000" w:themeColor="text1"/>
        </w:rPr>
        <w:t>. Accessed on May 25, 2022.</w:t>
      </w:r>
      <w:r w:rsidRPr="00F8362A">
        <w:rPr>
          <w:color w:val="000000" w:themeColor="text1"/>
        </w:rPr>
        <w:t xml:space="preserve"> 2016; Available from: Retrieved on May 7, 2022.</w:t>
      </w:r>
    </w:p>
    <w:p w14:paraId="406DA8FA" w14:textId="3F6268BB"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213.</w:t>
      </w:r>
      <w:r w:rsidRPr="00F8362A">
        <w:rPr>
          <w:color w:val="000000" w:themeColor="text1"/>
        </w:rPr>
        <w:tab/>
        <w:t xml:space="preserve">CDC, </w:t>
      </w:r>
      <w:r w:rsidRPr="00F8362A">
        <w:rPr>
          <w:i/>
          <w:color w:val="000000" w:themeColor="text1"/>
        </w:rPr>
        <w:t xml:space="preserve">Outbreak of E. coli Infections Linked to Ground Beef. Avaialble online on: </w:t>
      </w:r>
      <w:hyperlink r:id="rId117" w:anchor=":~:text=Eighteen%20people%20infected%20with%20the,a%20type%20of%20kidney%20failure" w:history="1">
        <w:r w:rsidRPr="00F8362A">
          <w:rPr>
            <w:rStyle w:val="Hyperlink"/>
            <w:i/>
            <w:color w:val="000000" w:themeColor="text1"/>
          </w:rPr>
          <w:t>https://www.cdc.gov/ecoli/2018/o26-09-18/index.html#:~:text=Eighteen%20people%20infected%20with%20the,a%20type%20of%20kidney%20failure</w:t>
        </w:r>
      </w:hyperlink>
      <w:r w:rsidRPr="00F8362A">
        <w:rPr>
          <w:i/>
          <w:color w:val="000000" w:themeColor="text1"/>
        </w:rPr>
        <w:t>. Accessed on June 10,2022.</w:t>
      </w:r>
      <w:r w:rsidRPr="00F8362A">
        <w:rPr>
          <w:color w:val="000000" w:themeColor="text1"/>
        </w:rPr>
        <w:t xml:space="preserve"> 2018.</w:t>
      </w:r>
    </w:p>
    <w:p w14:paraId="3232CF1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214.</w:t>
      </w:r>
      <w:r w:rsidRPr="00F8362A">
        <w:rPr>
          <w:color w:val="000000" w:themeColor="text1"/>
        </w:rPr>
        <w:tab/>
        <w:t xml:space="preserve">Schwaber, M., J., Navon-Venezia, S., Schwartz, D., and  Carmeli,Y.,, </w:t>
      </w:r>
      <w:r w:rsidRPr="00F8362A">
        <w:rPr>
          <w:i/>
          <w:color w:val="000000" w:themeColor="text1"/>
        </w:rPr>
        <w:t xml:space="preserve">High Levels of Antimicrobial Coresistance among  Extended-Spectrum-beta-Lactamase-Producing Enterobacteriaceae </w:t>
      </w:r>
      <w:r w:rsidRPr="00F8362A">
        <w:rPr>
          <w:color w:val="000000" w:themeColor="text1"/>
        </w:rPr>
        <w:t xml:space="preserve">ANTIMICROBIAL AGENTS AND CHEMOTHERAPY, 2005. </w:t>
      </w:r>
      <w:r w:rsidRPr="00F8362A">
        <w:rPr>
          <w:b/>
          <w:color w:val="000000" w:themeColor="text1"/>
        </w:rPr>
        <w:t>49</w:t>
      </w:r>
      <w:r w:rsidRPr="00F8362A">
        <w:rPr>
          <w:color w:val="000000" w:themeColor="text1"/>
        </w:rPr>
        <w:t>(5): p. 2137–2139.</w:t>
      </w:r>
    </w:p>
    <w:p w14:paraId="2E624AF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215.</w:t>
      </w:r>
      <w:r w:rsidRPr="00F8362A">
        <w:rPr>
          <w:color w:val="000000" w:themeColor="text1"/>
        </w:rPr>
        <w:tab/>
        <w:t xml:space="preserve">Salah, F.D., et al., </w:t>
      </w:r>
      <w:r w:rsidRPr="00F8362A">
        <w:rPr>
          <w:i/>
          <w:color w:val="000000" w:themeColor="text1"/>
        </w:rPr>
        <w:t>Distribution of quinolone resistance gene (qnr) in ESBL-producing Escherichia coli and Klebsiella spp. in Lome, Togo.</w:t>
      </w:r>
      <w:r w:rsidRPr="00F8362A">
        <w:rPr>
          <w:color w:val="000000" w:themeColor="text1"/>
        </w:rPr>
        <w:t xml:space="preserve"> Antimicrob Resist Infect Control, 2019. </w:t>
      </w:r>
      <w:r w:rsidRPr="00F8362A">
        <w:rPr>
          <w:b/>
          <w:color w:val="000000" w:themeColor="text1"/>
        </w:rPr>
        <w:t>8</w:t>
      </w:r>
      <w:r w:rsidRPr="00F8362A">
        <w:rPr>
          <w:color w:val="000000" w:themeColor="text1"/>
        </w:rPr>
        <w:t>: p. 104.</w:t>
      </w:r>
    </w:p>
    <w:p w14:paraId="7C6C87D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216.</w:t>
      </w:r>
      <w:r w:rsidRPr="00F8362A">
        <w:rPr>
          <w:color w:val="000000" w:themeColor="text1"/>
        </w:rPr>
        <w:tab/>
        <w:t xml:space="preserve">Pereira, R.V., et al., </w:t>
      </w:r>
      <w:r w:rsidRPr="00F8362A">
        <w:rPr>
          <w:i/>
          <w:color w:val="000000" w:themeColor="text1"/>
        </w:rPr>
        <w:t>Effect of on-farm use of antimicrobial drugs on resistance in fecal Escherichia coli of preweaned dairy calves.</w:t>
      </w:r>
      <w:r w:rsidRPr="00F8362A">
        <w:rPr>
          <w:color w:val="000000" w:themeColor="text1"/>
        </w:rPr>
        <w:t xml:space="preserve"> Journal of Dairy Science, 2014. </w:t>
      </w:r>
      <w:r w:rsidRPr="00F8362A">
        <w:rPr>
          <w:b/>
          <w:color w:val="000000" w:themeColor="text1"/>
        </w:rPr>
        <w:t>97</w:t>
      </w:r>
      <w:r w:rsidRPr="00F8362A">
        <w:rPr>
          <w:color w:val="000000" w:themeColor="text1"/>
        </w:rPr>
        <w:t>(12): p. 7644-7654.</w:t>
      </w:r>
    </w:p>
    <w:p w14:paraId="38ABD6F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217.</w:t>
      </w:r>
      <w:r w:rsidRPr="00F8362A">
        <w:rPr>
          <w:color w:val="000000" w:themeColor="text1"/>
        </w:rPr>
        <w:tab/>
        <w:t xml:space="preserve">Jayarao, B.M. and D.R. Henning, </w:t>
      </w:r>
      <w:r w:rsidRPr="00F8362A">
        <w:rPr>
          <w:i/>
          <w:color w:val="000000" w:themeColor="text1"/>
        </w:rPr>
        <w:t>Prevalence of foodborne pathogens in bulk tank milk.</w:t>
      </w:r>
      <w:r w:rsidRPr="00F8362A">
        <w:rPr>
          <w:color w:val="000000" w:themeColor="text1"/>
        </w:rPr>
        <w:t xml:space="preserve"> J Dairy Sci, 2001. </w:t>
      </w:r>
      <w:r w:rsidRPr="00F8362A">
        <w:rPr>
          <w:b/>
          <w:color w:val="000000" w:themeColor="text1"/>
        </w:rPr>
        <w:t>84</w:t>
      </w:r>
      <w:r w:rsidRPr="00F8362A">
        <w:rPr>
          <w:color w:val="000000" w:themeColor="text1"/>
        </w:rPr>
        <w:t>(10): p. 2157-62.</w:t>
      </w:r>
    </w:p>
    <w:p w14:paraId="0DD73E3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218.</w:t>
      </w:r>
      <w:r w:rsidRPr="00F8362A">
        <w:rPr>
          <w:color w:val="000000" w:themeColor="text1"/>
        </w:rPr>
        <w:tab/>
        <w:t xml:space="preserve">Jayarao, B.M. and L. Wang, </w:t>
      </w:r>
      <w:r w:rsidRPr="00F8362A">
        <w:rPr>
          <w:i/>
          <w:color w:val="000000" w:themeColor="text1"/>
        </w:rPr>
        <w:t>A study on the prevalence of gram-negative bacteria in bulk tank milk.</w:t>
      </w:r>
      <w:r w:rsidRPr="00F8362A">
        <w:rPr>
          <w:color w:val="000000" w:themeColor="text1"/>
        </w:rPr>
        <w:t xml:space="preserve"> J Dairy Sci, 1999. </w:t>
      </w:r>
      <w:r w:rsidRPr="00F8362A">
        <w:rPr>
          <w:b/>
          <w:color w:val="000000" w:themeColor="text1"/>
        </w:rPr>
        <w:t>82</w:t>
      </w:r>
      <w:r w:rsidRPr="00F8362A">
        <w:rPr>
          <w:color w:val="000000" w:themeColor="text1"/>
        </w:rPr>
        <w:t>(12): p. 2620-4.</w:t>
      </w:r>
    </w:p>
    <w:p w14:paraId="403E71C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219.</w:t>
      </w:r>
      <w:r w:rsidRPr="00F8362A">
        <w:rPr>
          <w:color w:val="000000" w:themeColor="text1"/>
        </w:rPr>
        <w:tab/>
        <w:t xml:space="preserve">Jayarao, B.M., et al., </w:t>
      </w:r>
      <w:r w:rsidRPr="00F8362A">
        <w:rPr>
          <w:i/>
          <w:color w:val="000000" w:themeColor="text1"/>
        </w:rPr>
        <w:t>A survey of foodborne pathogens in bulk tank milk and raw milk consumption among farm families in Pennsylvania.</w:t>
      </w:r>
      <w:r w:rsidRPr="00F8362A">
        <w:rPr>
          <w:color w:val="000000" w:themeColor="text1"/>
        </w:rPr>
        <w:t xml:space="preserve"> Journal of Dairy Science, 2006. </w:t>
      </w:r>
      <w:r w:rsidRPr="00F8362A">
        <w:rPr>
          <w:b/>
          <w:color w:val="000000" w:themeColor="text1"/>
        </w:rPr>
        <w:t>89</w:t>
      </w:r>
      <w:r w:rsidRPr="00F8362A">
        <w:rPr>
          <w:color w:val="000000" w:themeColor="text1"/>
        </w:rPr>
        <w:t>(7): p. 2451-2458.</w:t>
      </w:r>
    </w:p>
    <w:p w14:paraId="3B29689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220.</w:t>
      </w:r>
      <w:r w:rsidRPr="00F8362A">
        <w:rPr>
          <w:color w:val="000000" w:themeColor="text1"/>
        </w:rPr>
        <w:tab/>
        <w:t xml:space="preserve">Plumb, I.D., et al., </w:t>
      </w:r>
      <w:r w:rsidRPr="00F8362A">
        <w:rPr>
          <w:i/>
          <w:color w:val="000000" w:themeColor="text1"/>
        </w:rPr>
        <w:t>Outbreak of Salmonella Newport Infections with Decreased Susceptibility to Azithromycin Linked to Beef Obtained in the United States and Soft Cheese Obtained in Mexico - United States, 2018-2019.</w:t>
      </w:r>
      <w:r w:rsidRPr="00F8362A">
        <w:rPr>
          <w:color w:val="000000" w:themeColor="text1"/>
        </w:rPr>
        <w:t xml:space="preserve"> Mmwr-Morbidity and Mortality Weekly Report, 2019. </w:t>
      </w:r>
      <w:r w:rsidRPr="00F8362A">
        <w:rPr>
          <w:b/>
          <w:color w:val="000000" w:themeColor="text1"/>
        </w:rPr>
        <w:t>68</w:t>
      </w:r>
      <w:r w:rsidRPr="00F8362A">
        <w:rPr>
          <w:color w:val="000000" w:themeColor="text1"/>
        </w:rPr>
        <w:t>(33): p. 713-717.</w:t>
      </w:r>
    </w:p>
    <w:p w14:paraId="623C07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221.</w:t>
      </w:r>
      <w:r w:rsidRPr="00F8362A">
        <w:rPr>
          <w:color w:val="000000" w:themeColor="text1"/>
        </w:rPr>
        <w:tab/>
        <w:t xml:space="preserve">Del Collo, L.P., et al., </w:t>
      </w:r>
      <w:r w:rsidRPr="00F8362A">
        <w:rPr>
          <w:i/>
          <w:color w:val="000000" w:themeColor="text1"/>
        </w:rPr>
        <w:t>Prevalence, antimicrobial resistance, and molecular characterization of Campylobacter spp. in bulk tank milk and milk filters from US dairies.</w:t>
      </w:r>
      <w:r w:rsidRPr="00F8362A">
        <w:rPr>
          <w:color w:val="000000" w:themeColor="text1"/>
        </w:rPr>
        <w:t xml:space="preserve"> J Dairy Sci, 2017. </w:t>
      </w:r>
      <w:r w:rsidRPr="00F8362A">
        <w:rPr>
          <w:b/>
          <w:color w:val="000000" w:themeColor="text1"/>
        </w:rPr>
        <w:t>100</w:t>
      </w:r>
      <w:r w:rsidRPr="00F8362A">
        <w:rPr>
          <w:color w:val="000000" w:themeColor="text1"/>
        </w:rPr>
        <w:t>(5): p. 3470-3479.</w:t>
      </w:r>
    </w:p>
    <w:p w14:paraId="5F7BF9C8" w14:textId="77777777" w:rsidR="00F93428" w:rsidRPr="00F8362A" w:rsidRDefault="00F93428" w:rsidP="00F93428">
      <w:pPr>
        <w:pStyle w:val="EndNoteBibliography"/>
        <w:ind w:left="720" w:hanging="720"/>
        <w:rPr>
          <w:i/>
          <w:color w:val="000000" w:themeColor="text1"/>
        </w:rPr>
      </w:pPr>
      <w:r w:rsidRPr="00F8362A">
        <w:rPr>
          <w:color w:val="000000" w:themeColor="text1"/>
        </w:rPr>
        <w:t>222.</w:t>
      </w:r>
      <w:r w:rsidRPr="00F8362A">
        <w:rPr>
          <w:color w:val="000000" w:themeColor="text1"/>
        </w:rPr>
        <w:tab/>
      </w:r>
      <w:r w:rsidRPr="00F8362A">
        <w:rPr>
          <w:i/>
          <w:color w:val="000000" w:themeColor="text1"/>
        </w:rPr>
        <w:t>Multistate Outbreak of Multidrug-Resistant Salmonella Heidelberg Infections Linked to Contact with Dairy Calves (Final Update):Update): Centers for Disease Control and Prevention 2017 [updated Feb 16,</w:t>
      </w:r>
    </w:p>
    <w:p w14:paraId="5BE598F4" w14:textId="75F5C633" w:rsidR="00F93428" w:rsidRPr="00F8362A" w:rsidRDefault="00F93428" w:rsidP="00F93428">
      <w:pPr>
        <w:pStyle w:val="EndNoteBibliography"/>
        <w:spacing w:after="0"/>
        <w:ind w:left="720" w:hanging="720"/>
        <w:rPr>
          <w:i/>
          <w:color w:val="000000" w:themeColor="text1"/>
        </w:rPr>
      </w:pPr>
      <w:r w:rsidRPr="00F8362A">
        <w:rPr>
          <w:i/>
          <w:color w:val="000000" w:themeColor="text1"/>
        </w:rPr>
        <w:t xml:space="preserve">2018; cited  July 2020]. </w:t>
      </w:r>
      <w:hyperlink r:id="rId118" w:history="1">
        <w:r w:rsidRPr="00F8362A">
          <w:rPr>
            <w:rStyle w:val="Hyperlink"/>
            <w:i/>
            <w:color w:val="000000" w:themeColor="text1"/>
          </w:rPr>
          <w:t>https://www.cdc.gov/salmonella/heidelberg-11-16/index.html</w:t>
        </w:r>
      </w:hyperlink>
      <w:r w:rsidRPr="00F8362A">
        <w:rPr>
          <w:i/>
          <w:color w:val="000000" w:themeColor="text1"/>
        </w:rPr>
        <w:t>.</w:t>
      </w:r>
    </w:p>
    <w:p w14:paraId="62D5142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223.</w:t>
      </w:r>
      <w:r w:rsidRPr="00F8362A">
        <w:rPr>
          <w:color w:val="000000" w:themeColor="text1"/>
        </w:rPr>
        <w:tab/>
        <w:t xml:space="preserve">Gupta, A., et al., </w:t>
      </w:r>
      <w:r w:rsidRPr="00F8362A">
        <w:rPr>
          <w:i/>
          <w:color w:val="000000" w:themeColor="text1"/>
        </w:rPr>
        <w:t>Emergence of multidrug-resistant Salmonella enterica serotype Newport infections resistant to expanded-spectrum cephalosporins in the United States.</w:t>
      </w:r>
      <w:r w:rsidRPr="00F8362A">
        <w:rPr>
          <w:color w:val="000000" w:themeColor="text1"/>
        </w:rPr>
        <w:t xml:space="preserve"> J Infect Dis, 2003. </w:t>
      </w:r>
      <w:r w:rsidRPr="00F8362A">
        <w:rPr>
          <w:b/>
          <w:color w:val="000000" w:themeColor="text1"/>
        </w:rPr>
        <w:t>188</w:t>
      </w:r>
      <w:r w:rsidRPr="00F8362A">
        <w:rPr>
          <w:color w:val="000000" w:themeColor="text1"/>
        </w:rPr>
        <w:t>(11): p. 1707-16.</w:t>
      </w:r>
    </w:p>
    <w:p w14:paraId="07B9D3D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224.</w:t>
      </w:r>
      <w:r w:rsidRPr="00F8362A">
        <w:rPr>
          <w:color w:val="000000" w:themeColor="text1"/>
        </w:rPr>
        <w:tab/>
        <w:t xml:space="preserve">Bhutani, N., et al., </w:t>
      </w:r>
      <w:r w:rsidRPr="00F8362A">
        <w:rPr>
          <w:i/>
          <w:color w:val="000000" w:themeColor="text1"/>
        </w:rPr>
        <w:t>Occurrence of Multidrug Resistant Extended Spectrum Beta-Lactamase-Producing Bacteria on Iceberg Lettuce Retailed for Human Consumption.</w:t>
      </w:r>
      <w:r w:rsidRPr="00F8362A">
        <w:rPr>
          <w:color w:val="000000" w:themeColor="text1"/>
        </w:rPr>
        <w:t xml:space="preserve"> Biomed Res Int, 2015. </w:t>
      </w:r>
      <w:r w:rsidRPr="00F8362A">
        <w:rPr>
          <w:b/>
          <w:color w:val="000000" w:themeColor="text1"/>
        </w:rPr>
        <w:t>2015</w:t>
      </w:r>
      <w:r w:rsidRPr="00F8362A">
        <w:rPr>
          <w:color w:val="000000" w:themeColor="text1"/>
        </w:rPr>
        <w:t>: p. 547547.</w:t>
      </w:r>
    </w:p>
    <w:p w14:paraId="33EEE2E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225.</w:t>
      </w:r>
      <w:r w:rsidRPr="00F8362A">
        <w:rPr>
          <w:color w:val="000000" w:themeColor="text1"/>
        </w:rPr>
        <w:tab/>
        <w:t xml:space="preserve">Kim, H.S., et al., </w:t>
      </w:r>
      <w:r w:rsidRPr="00F8362A">
        <w:rPr>
          <w:i/>
          <w:color w:val="000000" w:themeColor="text1"/>
        </w:rPr>
        <w:t>Prevalence and characterization of extended-spectrum-beta-lactamase-producing Escherichia coli and Klebsiella pneumoniae in ready-to-eat vegetables.</w:t>
      </w:r>
      <w:r w:rsidRPr="00F8362A">
        <w:rPr>
          <w:color w:val="000000" w:themeColor="text1"/>
        </w:rPr>
        <w:t xml:space="preserve"> Int J Food Microbiol, 2015. </w:t>
      </w:r>
      <w:r w:rsidRPr="00F8362A">
        <w:rPr>
          <w:b/>
          <w:color w:val="000000" w:themeColor="text1"/>
        </w:rPr>
        <w:t>207</w:t>
      </w:r>
      <w:r w:rsidRPr="00F8362A">
        <w:rPr>
          <w:color w:val="000000" w:themeColor="text1"/>
        </w:rPr>
        <w:t>: p. 83-6.</w:t>
      </w:r>
    </w:p>
    <w:p w14:paraId="17E6B0D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226.</w:t>
      </w:r>
      <w:r w:rsidRPr="00F8362A">
        <w:rPr>
          <w:color w:val="000000" w:themeColor="text1"/>
        </w:rPr>
        <w:tab/>
        <w:t xml:space="preserve">Boehme, S., et al., </w:t>
      </w:r>
      <w:r w:rsidRPr="00F8362A">
        <w:rPr>
          <w:i/>
          <w:color w:val="000000" w:themeColor="text1"/>
        </w:rPr>
        <w:t>Occurrence of antibiotic-resistant enterobacteria in agricultural foodstuffs.</w:t>
      </w:r>
      <w:r w:rsidRPr="00F8362A">
        <w:rPr>
          <w:color w:val="000000" w:themeColor="text1"/>
        </w:rPr>
        <w:t xml:space="preserve"> Mol Nutr Food Res, 2004. </w:t>
      </w:r>
      <w:r w:rsidRPr="00F8362A">
        <w:rPr>
          <w:b/>
          <w:color w:val="000000" w:themeColor="text1"/>
        </w:rPr>
        <w:t>48</w:t>
      </w:r>
      <w:r w:rsidRPr="00F8362A">
        <w:rPr>
          <w:color w:val="000000" w:themeColor="text1"/>
        </w:rPr>
        <w:t>(7): p. 522-31.</w:t>
      </w:r>
    </w:p>
    <w:p w14:paraId="2A38DAC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227.</w:t>
      </w:r>
      <w:r w:rsidRPr="00F8362A">
        <w:rPr>
          <w:color w:val="000000" w:themeColor="text1"/>
        </w:rPr>
        <w:tab/>
        <w:t xml:space="preserve">Liao, N., et al., </w:t>
      </w:r>
      <w:r w:rsidRPr="00F8362A">
        <w:rPr>
          <w:i/>
          <w:color w:val="000000" w:themeColor="text1"/>
        </w:rPr>
        <w:t>Prevalence of beta-Lactam Drug-Resistance Genes in Escherichia coli Contaminating Ready-to-Eat Lettuce.</w:t>
      </w:r>
      <w:r w:rsidRPr="00F8362A">
        <w:rPr>
          <w:color w:val="000000" w:themeColor="text1"/>
        </w:rPr>
        <w:t xml:space="preserve"> Foodborne Pathog Dis, 2020. </w:t>
      </w:r>
      <w:r w:rsidRPr="00F8362A">
        <w:rPr>
          <w:b/>
          <w:color w:val="000000" w:themeColor="text1"/>
        </w:rPr>
        <w:t>17</w:t>
      </w:r>
      <w:r w:rsidRPr="00F8362A">
        <w:rPr>
          <w:color w:val="000000" w:themeColor="text1"/>
        </w:rPr>
        <w:t>(12): p. 739-742.</w:t>
      </w:r>
    </w:p>
    <w:p w14:paraId="703599E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228.</w:t>
      </w:r>
      <w:r w:rsidRPr="00F8362A">
        <w:rPr>
          <w:color w:val="000000" w:themeColor="text1"/>
        </w:rPr>
        <w:tab/>
        <w:t xml:space="preserve">Richter, L., et al., </w:t>
      </w:r>
      <w:r w:rsidRPr="00F8362A">
        <w:rPr>
          <w:i/>
          <w:color w:val="000000" w:themeColor="text1"/>
        </w:rPr>
        <w:t>Occurrence, Identification, and Antimicrobial Resistance Profiles of Extended-Spectrum and AmpC beta-Lactamase-Producing Enterobacteriaceae from Fresh Vegetables Retailed in Gauteng Province, South Africa.</w:t>
      </w:r>
      <w:r w:rsidRPr="00F8362A">
        <w:rPr>
          <w:color w:val="000000" w:themeColor="text1"/>
        </w:rPr>
        <w:t xml:space="preserve"> Foodborne Pathog Dis, 2019. </w:t>
      </w:r>
      <w:r w:rsidRPr="00F8362A">
        <w:rPr>
          <w:b/>
          <w:color w:val="000000" w:themeColor="text1"/>
        </w:rPr>
        <w:t>16</w:t>
      </w:r>
      <w:r w:rsidRPr="00F8362A">
        <w:rPr>
          <w:color w:val="000000" w:themeColor="text1"/>
        </w:rPr>
        <w:t>(6): p. 421-427.</w:t>
      </w:r>
    </w:p>
    <w:p w14:paraId="016579B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229.</w:t>
      </w:r>
      <w:r w:rsidRPr="00F8362A">
        <w:rPr>
          <w:color w:val="000000" w:themeColor="text1"/>
        </w:rPr>
        <w:tab/>
        <w:t xml:space="preserve">Wendel, A.M., et al., </w:t>
      </w:r>
      <w:r w:rsidRPr="00F8362A">
        <w:rPr>
          <w:i/>
          <w:color w:val="000000" w:themeColor="text1"/>
        </w:rPr>
        <w:t>Multistate Outbreak of Escherichia coli O157:H7 Infection Associated with Consumption of Packaged Spinach, August-September 2006: The Wisconsin Investigation.</w:t>
      </w:r>
      <w:r w:rsidRPr="00F8362A">
        <w:rPr>
          <w:color w:val="000000" w:themeColor="text1"/>
        </w:rPr>
        <w:t xml:space="preserve"> Clinical Infectious Diseases, 2009. </w:t>
      </w:r>
      <w:r w:rsidRPr="00F8362A">
        <w:rPr>
          <w:b/>
          <w:color w:val="000000" w:themeColor="text1"/>
        </w:rPr>
        <w:t>48</w:t>
      </w:r>
      <w:r w:rsidRPr="00F8362A">
        <w:rPr>
          <w:color w:val="000000" w:themeColor="text1"/>
        </w:rPr>
        <w:t>(8): p. 1079-1086.</w:t>
      </w:r>
    </w:p>
    <w:p w14:paraId="2F77F1C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230.</w:t>
      </w:r>
      <w:r w:rsidRPr="00F8362A">
        <w:rPr>
          <w:color w:val="000000" w:themeColor="text1"/>
        </w:rPr>
        <w:tab/>
        <w:t xml:space="preserve">Taylor, E.V., et al., </w:t>
      </w:r>
      <w:r w:rsidRPr="00F8362A">
        <w:rPr>
          <w:i/>
          <w:color w:val="000000" w:themeColor="text1"/>
        </w:rPr>
        <w:t>Multistate outbreak of Escherichia coli O145 infections associated with romaine lettuce consumption, 2010.</w:t>
      </w:r>
      <w:r w:rsidRPr="00F8362A">
        <w:rPr>
          <w:color w:val="000000" w:themeColor="text1"/>
        </w:rPr>
        <w:t xml:space="preserve"> J Food Prot, 2013. </w:t>
      </w:r>
      <w:r w:rsidRPr="00F8362A">
        <w:rPr>
          <w:b/>
          <w:color w:val="000000" w:themeColor="text1"/>
        </w:rPr>
        <w:t>76</w:t>
      </w:r>
      <w:r w:rsidRPr="00F8362A">
        <w:rPr>
          <w:color w:val="000000" w:themeColor="text1"/>
        </w:rPr>
        <w:t>(6): p. 939-44.</w:t>
      </w:r>
    </w:p>
    <w:p w14:paraId="1A593BC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231.</w:t>
      </w:r>
      <w:r w:rsidRPr="00F8362A">
        <w:rPr>
          <w:color w:val="000000" w:themeColor="text1"/>
        </w:rPr>
        <w:tab/>
        <w:t xml:space="preserve">Ackers, M.L., et al., </w:t>
      </w:r>
      <w:r w:rsidRPr="00F8362A">
        <w:rPr>
          <w:i/>
          <w:color w:val="000000" w:themeColor="text1"/>
        </w:rPr>
        <w:t>An outbreak of Escherichia coli O157:H7 infections associated with leaf lettuce consumption.</w:t>
      </w:r>
      <w:r w:rsidRPr="00F8362A">
        <w:rPr>
          <w:color w:val="000000" w:themeColor="text1"/>
        </w:rPr>
        <w:t xml:space="preserve"> J Infect Dis, 1998. </w:t>
      </w:r>
      <w:r w:rsidRPr="00F8362A">
        <w:rPr>
          <w:b/>
          <w:color w:val="000000" w:themeColor="text1"/>
        </w:rPr>
        <w:t>177</w:t>
      </w:r>
      <w:r w:rsidRPr="00F8362A">
        <w:rPr>
          <w:color w:val="000000" w:themeColor="text1"/>
        </w:rPr>
        <w:t>(6): p. 1588-93.</w:t>
      </w:r>
    </w:p>
    <w:p w14:paraId="38AEF43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232.</w:t>
      </w:r>
      <w:r w:rsidRPr="00F8362A">
        <w:rPr>
          <w:color w:val="000000" w:themeColor="text1"/>
        </w:rPr>
        <w:tab/>
        <w:t xml:space="preserve">Bottichio, L., et al., </w:t>
      </w:r>
      <w:r w:rsidRPr="00F8362A">
        <w:rPr>
          <w:i/>
          <w:color w:val="000000" w:themeColor="text1"/>
        </w:rPr>
        <w:t>Shiga Toxin-Producing Escherichia coli Infections Associated With Romaine Lettuce-United States, 2018.</w:t>
      </w:r>
      <w:r w:rsidRPr="00F8362A">
        <w:rPr>
          <w:color w:val="000000" w:themeColor="text1"/>
        </w:rPr>
        <w:t xml:space="preserve"> Clin Infect Dis, 2020. </w:t>
      </w:r>
      <w:r w:rsidRPr="00F8362A">
        <w:rPr>
          <w:b/>
          <w:color w:val="000000" w:themeColor="text1"/>
        </w:rPr>
        <w:t>71</w:t>
      </w:r>
      <w:r w:rsidRPr="00F8362A">
        <w:rPr>
          <w:color w:val="000000" w:themeColor="text1"/>
        </w:rPr>
        <w:t>(8): p. e323-e330.</w:t>
      </w:r>
    </w:p>
    <w:p w14:paraId="38789E4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233.</w:t>
      </w:r>
      <w:r w:rsidRPr="00F8362A">
        <w:rPr>
          <w:color w:val="000000" w:themeColor="text1"/>
        </w:rPr>
        <w:tab/>
        <w:t xml:space="preserve">Sharapov, U.M., et al., </w:t>
      </w:r>
      <w:r w:rsidRPr="00F8362A">
        <w:rPr>
          <w:i/>
          <w:color w:val="000000" w:themeColor="text1"/>
        </w:rPr>
        <w:t>Multistate Outbreak of Escherichia coli O157:H7 Infections Associated with Consumption of Fresh Spinach: United States, 2006.</w:t>
      </w:r>
      <w:r w:rsidRPr="00F8362A">
        <w:rPr>
          <w:color w:val="000000" w:themeColor="text1"/>
        </w:rPr>
        <w:t xml:space="preserve"> Journal of Food Protection, 2016. </w:t>
      </w:r>
      <w:r w:rsidRPr="00F8362A">
        <w:rPr>
          <w:b/>
          <w:color w:val="000000" w:themeColor="text1"/>
        </w:rPr>
        <w:t>79</w:t>
      </w:r>
      <w:r w:rsidRPr="00F8362A">
        <w:rPr>
          <w:color w:val="000000" w:themeColor="text1"/>
        </w:rPr>
        <w:t>(12): p. 2024-2030.</w:t>
      </w:r>
    </w:p>
    <w:p w14:paraId="199412A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234.</w:t>
      </w:r>
      <w:r w:rsidRPr="00F8362A">
        <w:rPr>
          <w:color w:val="000000" w:themeColor="text1"/>
        </w:rPr>
        <w:tab/>
        <w:t xml:space="preserve">Raphael, E., L.K. Wong, and L.W. Riley, </w:t>
      </w:r>
      <w:r w:rsidRPr="00F8362A">
        <w:rPr>
          <w:i/>
          <w:color w:val="000000" w:themeColor="text1"/>
        </w:rPr>
        <w:t>Extended-spectrum Beta-lactamase gene sequences in gram-negative saprophytes on retail organic and nonorganic spinach.</w:t>
      </w:r>
      <w:r w:rsidRPr="00F8362A">
        <w:rPr>
          <w:color w:val="000000" w:themeColor="text1"/>
        </w:rPr>
        <w:t xml:space="preserve"> Appl Environ Microbiol, 2011. </w:t>
      </w:r>
      <w:r w:rsidRPr="00F8362A">
        <w:rPr>
          <w:b/>
          <w:color w:val="000000" w:themeColor="text1"/>
        </w:rPr>
        <w:t>77</w:t>
      </w:r>
      <w:r w:rsidRPr="00F8362A">
        <w:rPr>
          <w:color w:val="000000" w:themeColor="text1"/>
        </w:rPr>
        <w:t>(5): p. 1601-7.</w:t>
      </w:r>
    </w:p>
    <w:p w14:paraId="1D0B5A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235.</w:t>
      </w:r>
      <w:r w:rsidRPr="00F8362A">
        <w:rPr>
          <w:color w:val="000000" w:themeColor="text1"/>
        </w:rPr>
        <w:tab/>
        <w:t xml:space="preserve">Berman, H.F. and L.W. Riley, </w:t>
      </w:r>
      <w:r w:rsidRPr="00F8362A">
        <w:rPr>
          <w:i/>
          <w:color w:val="000000" w:themeColor="text1"/>
        </w:rPr>
        <w:t>Identification of novel antimicrobial resistance genes from microbiota on retail spinach.</w:t>
      </w:r>
      <w:r w:rsidRPr="00F8362A">
        <w:rPr>
          <w:color w:val="000000" w:themeColor="text1"/>
        </w:rPr>
        <w:t xml:space="preserve"> BMC Microbiol, 2013. </w:t>
      </w:r>
      <w:r w:rsidRPr="00F8362A">
        <w:rPr>
          <w:b/>
          <w:color w:val="000000" w:themeColor="text1"/>
        </w:rPr>
        <w:t>13</w:t>
      </w:r>
      <w:r w:rsidRPr="00F8362A">
        <w:rPr>
          <w:color w:val="000000" w:themeColor="text1"/>
        </w:rPr>
        <w:t>: p. 272.</w:t>
      </w:r>
    </w:p>
    <w:p w14:paraId="207442B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236.</w:t>
      </w:r>
      <w:r w:rsidRPr="00F8362A">
        <w:rPr>
          <w:color w:val="000000" w:themeColor="text1"/>
        </w:rPr>
        <w:tab/>
        <w:t xml:space="preserve">Marshall, K.E., et al., </w:t>
      </w:r>
      <w:r w:rsidRPr="00F8362A">
        <w:rPr>
          <w:i/>
          <w:color w:val="000000" w:themeColor="text1"/>
        </w:rPr>
        <w:t>Lessons Learned from a Decade of Investigations of Shiga Toxin-Producing Escherichia coli Outbreaks Linked to Leafy Greens, United States and Canada.</w:t>
      </w:r>
      <w:r w:rsidRPr="00F8362A">
        <w:rPr>
          <w:color w:val="000000" w:themeColor="text1"/>
        </w:rPr>
        <w:t xml:space="preserve"> Emerg Infect Dis, 2020. </w:t>
      </w:r>
      <w:r w:rsidRPr="00F8362A">
        <w:rPr>
          <w:b/>
          <w:color w:val="000000" w:themeColor="text1"/>
        </w:rPr>
        <w:t>26</w:t>
      </w:r>
      <w:r w:rsidRPr="00F8362A">
        <w:rPr>
          <w:color w:val="000000" w:themeColor="text1"/>
        </w:rPr>
        <w:t>(10): p. 2319-2328.</w:t>
      </w:r>
    </w:p>
    <w:p w14:paraId="17AE09F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237.</w:t>
      </w:r>
      <w:r w:rsidRPr="00F8362A">
        <w:rPr>
          <w:color w:val="000000" w:themeColor="text1"/>
        </w:rPr>
        <w:tab/>
        <w:t xml:space="preserve">Ribeiro, T.G., et al., </w:t>
      </w:r>
      <w:r w:rsidRPr="00F8362A">
        <w:rPr>
          <w:i/>
          <w:color w:val="000000" w:themeColor="text1"/>
        </w:rPr>
        <w:t>Atypical epidemiology of CTX-M-15 among Enterobacteriaceae from a high diversity of non-clinical niches in Angola.</w:t>
      </w:r>
      <w:r w:rsidRPr="00F8362A">
        <w:rPr>
          <w:color w:val="000000" w:themeColor="text1"/>
        </w:rPr>
        <w:t xml:space="preserve"> Journal of Antimicrobial Chemotherapy, 2016. </w:t>
      </w:r>
      <w:r w:rsidRPr="00F8362A">
        <w:rPr>
          <w:b/>
          <w:color w:val="000000" w:themeColor="text1"/>
        </w:rPr>
        <w:t>71</w:t>
      </w:r>
      <w:r w:rsidRPr="00F8362A">
        <w:rPr>
          <w:color w:val="000000" w:themeColor="text1"/>
        </w:rPr>
        <w:t>(5): p. 1169-1177.</w:t>
      </w:r>
    </w:p>
    <w:p w14:paraId="5EBCF4D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238.</w:t>
      </w:r>
      <w:r w:rsidRPr="00F8362A">
        <w:rPr>
          <w:color w:val="000000" w:themeColor="text1"/>
        </w:rPr>
        <w:tab/>
        <w:t xml:space="preserve">Tadesse, D.A., et al., </w:t>
      </w:r>
      <w:r w:rsidRPr="00F8362A">
        <w:rPr>
          <w:i/>
          <w:color w:val="000000" w:themeColor="text1"/>
        </w:rPr>
        <w:t>Whole-Genome Sequence Analysis of CTX-M Containing Escherichia coli Isolates from Retail Meats and Cattle in the United States.</w:t>
      </w:r>
      <w:r w:rsidRPr="00F8362A">
        <w:rPr>
          <w:color w:val="000000" w:themeColor="text1"/>
        </w:rPr>
        <w:t xml:space="preserve"> Microb Drug Resist, 2018. </w:t>
      </w:r>
      <w:r w:rsidRPr="00F8362A">
        <w:rPr>
          <w:b/>
          <w:color w:val="000000" w:themeColor="text1"/>
        </w:rPr>
        <w:t>24</w:t>
      </w:r>
      <w:r w:rsidRPr="00F8362A">
        <w:rPr>
          <w:color w:val="000000" w:themeColor="text1"/>
        </w:rPr>
        <w:t>(7): p. 939-948.</w:t>
      </w:r>
    </w:p>
    <w:p w14:paraId="1CDB4A9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239.</w:t>
      </w:r>
      <w:r w:rsidRPr="00F8362A">
        <w:rPr>
          <w:color w:val="000000" w:themeColor="text1"/>
        </w:rPr>
        <w:tab/>
        <w:t xml:space="preserve">Walia, S., et al., </w:t>
      </w:r>
      <w:r w:rsidRPr="00F8362A">
        <w:rPr>
          <w:i/>
          <w:color w:val="000000" w:themeColor="text1"/>
        </w:rPr>
        <w:t>Prevalence of multiple antibiotic-resistant Gram-negative bacteria on bagged, ready-to-eat baby spinach.</w:t>
      </w:r>
      <w:r w:rsidRPr="00F8362A">
        <w:rPr>
          <w:color w:val="000000" w:themeColor="text1"/>
        </w:rPr>
        <w:t xml:space="preserve"> International Journal of Environmental Health Research, 2013. </w:t>
      </w:r>
      <w:r w:rsidRPr="00F8362A">
        <w:rPr>
          <w:b/>
          <w:color w:val="000000" w:themeColor="text1"/>
        </w:rPr>
        <w:t>23</w:t>
      </w:r>
      <w:r w:rsidRPr="00F8362A">
        <w:rPr>
          <w:color w:val="000000" w:themeColor="text1"/>
        </w:rPr>
        <w:t>(2): p. 108-118.</w:t>
      </w:r>
    </w:p>
    <w:p w14:paraId="19C03F6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240.</w:t>
      </w:r>
      <w:r w:rsidRPr="00F8362A">
        <w:rPr>
          <w:color w:val="000000" w:themeColor="text1"/>
        </w:rPr>
        <w:tab/>
        <w:t xml:space="preserve">Hutchinson, H., et al., </w:t>
      </w:r>
      <w:r w:rsidRPr="00F8362A">
        <w:rPr>
          <w:i/>
          <w:color w:val="000000" w:themeColor="text1"/>
        </w:rPr>
        <w:t>Prevalence and Transmission of Antimicrobial Resistance in a Vertically Integrated Veal Calf Production System.</w:t>
      </w:r>
      <w:r w:rsidRPr="00F8362A">
        <w:rPr>
          <w:color w:val="000000" w:themeColor="text1"/>
        </w:rPr>
        <w:t xml:space="preserve"> Foodborne Pathog Dis, 2017. </w:t>
      </w:r>
      <w:r w:rsidRPr="00F8362A">
        <w:rPr>
          <w:b/>
          <w:color w:val="000000" w:themeColor="text1"/>
        </w:rPr>
        <w:t>14</w:t>
      </w:r>
      <w:r w:rsidRPr="00F8362A">
        <w:rPr>
          <w:color w:val="000000" w:themeColor="text1"/>
        </w:rPr>
        <w:t>(12): p. 711-718.</w:t>
      </w:r>
    </w:p>
    <w:p w14:paraId="6308E6E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241.</w:t>
      </w:r>
      <w:r w:rsidRPr="00F8362A">
        <w:rPr>
          <w:color w:val="000000" w:themeColor="text1"/>
        </w:rPr>
        <w:tab/>
        <w:t xml:space="preserve">Davidson, K.E., et al., </w:t>
      </w:r>
      <w:r w:rsidRPr="00F8362A">
        <w:rPr>
          <w:i/>
          <w:color w:val="000000" w:themeColor="text1"/>
        </w:rPr>
        <w:t>Antimicrobial resistance trends in fecal Salmonella isolates from northern California dairy cattle admitted to a veterinary teaching hospital, 2002-2016.</w:t>
      </w:r>
      <w:r w:rsidRPr="00F8362A">
        <w:rPr>
          <w:color w:val="000000" w:themeColor="text1"/>
        </w:rPr>
        <w:t xml:space="preserve"> PLoS One, 2018. </w:t>
      </w:r>
      <w:r w:rsidRPr="00F8362A">
        <w:rPr>
          <w:b/>
          <w:color w:val="000000" w:themeColor="text1"/>
        </w:rPr>
        <w:t>13</w:t>
      </w:r>
      <w:r w:rsidRPr="00F8362A">
        <w:rPr>
          <w:color w:val="000000" w:themeColor="text1"/>
        </w:rPr>
        <w:t>(6): p. e0199928.</w:t>
      </w:r>
    </w:p>
    <w:p w14:paraId="6101573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242.</w:t>
      </w:r>
      <w:r w:rsidRPr="00F8362A">
        <w:rPr>
          <w:color w:val="000000" w:themeColor="text1"/>
        </w:rPr>
        <w:tab/>
        <w:t xml:space="preserve">Frye, J.G. and P.J. Fedorka-Cray, </w:t>
      </w:r>
      <w:r w:rsidRPr="00F8362A">
        <w:rPr>
          <w:i/>
          <w:color w:val="000000" w:themeColor="text1"/>
        </w:rPr>
        <w:t>Prevalence, distribution and characterisation of ceftiofur resistance in Salmonella enterica isolated from animals in the USA from 1999 to 2003.</w:t>
      </w:r>
      <w:r w:rsidRPr="00F8362A">
        <w:rPr>
          <w:color w:val="000000" w:themeColor="text1"/>
        </w:rPr>
        <w:t xml:space="preserve"> Int J Antimicrob Agents, 2007. </w:t>
      </w:r>
      <w:r w:rsidRPr="00F8362A">
        <w:rPr>
          <w:b/>
          <w:color w:val="000000" w:themeColor="text1"/>
        </w:rPr>
        <w:t>30</w:t>
      </w:r>
      <w:r w:rsidRPr="00F8362A">
        <w:rPr>
          <w:color w:val="000000" w:themeColor="text1"/>
        </w:rPr>
        <w:t>(2): p. 134-42.</w:t>
      </w:r>
    </w:p>
    <w:p w14:paraId="3193452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243.</w:t>
      </w:r>
      <w:r w:rsidRPr="00F8362A">
        <w:rPr>
          <w:color w:val="000000" w:themeColor="text1"/>
        </w:rPr>
        <w:tab/>
        <w:t xml:space="preserve">Li, X., Aly S., S., Su, Z.,  Pereira, R., V.,  Williams, D., R.,  Rossitto, P.,   Champagne, J., D.,   Chase J.,  Nguyen, T., and Atwill, E., R.,, </w:t>
      </w:r>
      <w:r w:rsidRPr="00F8362A">
        <w:rPr>
          <w:i/>
          <w:color w:val="000000" w:themeColor="text1"/>
        </w:rPr>
        <w:t>Phenotypic Antimicrobial Resistance Profiles of E. coli and Enterococcus from Dairy Cattle in Different Management Units on a Central California Dairy.</w:t>
      </w:r>
      <w:r w:rsidRPr="00F8362A">
        <w:rPr>
          <w:color w:val="000000" w:themeColor="text1"/>
        </w:rPr>
        <w:t xml:space="preserve"> Clin Microbiol Infect 2018. </w:t>
      </w:r>
      <w:r w:rsidRPr="00F8362A">
        <w:rPr>
          <w:b/>
          <w:color w:val="000000" w:themeColor="text1"/>
        </w:rPr>
        <w:t>7</w:t>
      </w:r>
      <w:r w:rsidRPr="00F8362A">
        <w:rPr>
          <w:color w:val="000000" w:themeColor="text1"/>
        </w:rPr>
        <w:t>(2).</w:t>
      </w:r>
    </w:p>
    <w:p w14:paraId="4EE607D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244.</w:t>
      </w:r>
      <w:r w:rsidRPr="00F8362A">
        <w:rPr>
          <w:color w:val="000000" w:themeColor="text1"/>
        </w:rPr>
        <w:tab/>
        <w:t xml:space="preserve">Cao, H. </w:t>
      </w:r>
      <w:r w:rsidRPr="00F8362A">
        <w:rPr>
          <w:i/>
          <w:color w:val="000000" w:themeColor="text1"/>
        </w:rPr>
        <w:t>Antimicrobial Resistance of Salmonella and E. coli from  Pennsylvania Dairy Herds. University of Maryland, College  Park, MD.</w:t>
      </w:r>
      <w:r w:rsidRPr="00F8362A">
        <w:rPr>
          <w:color w:val="000000" w:themeColor="text1"/>
        </w:rPr>
        <w:t xml:space="preserve"> 2015.</w:t>
      </w:r>
    </w:p>
    <w:p w14:paraId="27B731A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245.</w:t>
      </w:r>
      <w:r w:rsidRPr="00F8362A">
        <w:rPr>
          <w:color w:val="000000" w:themeColor="text1"/>
        </w:rPr>
        <w:tab/>
        <w:t xml:space="preserve">Cummings, K.J., et al., </w:t>
      </w:r>
      <w:r w:rsidRPr="00F8362A">
        <w:rPr>
          <w:i/>
          <w:color w:val="000000" w:themeColor="text1"/>
        </w:rPr>
        <w:t>The incidence of salmonellosis among dairy herds in the northeastern United States.</w:t>
      </w:r>
      <w:r w:rsidRPr="00F8362A">
        <w:rPr>
          <w:color w:val="000000" w:themeColor="text1"/>
        </w:rPr>
        <w:t xml:space="preserve"> Journal of Dairy Science, 2009. </w:t>
      </w:r>
      <w:r w:rsidRPr="00F8362A">
        <w:rPr>
          <w:b/>
          <w:color w:val="000000" w:themeColor="text1"/>
        </w:rPr>
        <w:t>92</w:t>
      </w:r>
      <w:r w:rsidRPr="00F8362A">
        <w:rPr>
          <w:color w:val="000000" w:themeColor="text1"/>
        </w:rPr>
        <w:t>(8): p. 3766-3774.</w:t>
      </w:r>
    </w:p>
    <w:p w14:paraId="6273408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246.</w:t>
      </w:r>
      <w:r w:rsidRPr="00F8362A">
        <w:rPr>
          <w:color w:val="000000" w:themeColor="text1"/>
        </w:rPr>
        <w:tab/>
        <w:t xml:space="preserve">Edrington, T.S., et al., </w:t>
      </w:r>
      <w:r w:rsidRPr="00F8362A">
        <w:rPr>
          <w:i/>
          <w:color w:val="000000" w:themeColor="text1"/>
        </w:rPr>
        <w:t>Prevalence of multidrug-resistant Salmonella on commercial dairies utilizing a single heifer raising facility.</w:t>
      </w:r>
      <w:r w:rsidRPr="00F8362A">
        <w:rPr>
          <w:color w:val="000000" w:themeColor="text1"/>
        </w:rPr>
        <w:t xml:space="preserve"> J Food Prot, 2008. </w:t>
      </w:r>
      <w:r w:rsidRPr="00F8362A">
        <w:rPr>
          <w:b/>
          <w:color w:val="000000" w:themeColor="text1"/>
        </w:rPr>
        <w:t>71</w:t>
      </w:r>
      <w:r w:rsidRPr="00F8362A">
        <w:rPr>
          <w:color w:val="000000" w:themeColor="text1"/>
        </w:rPr>
        <w:t>(1): p. 27-34.</w:t>
      </w:r>
    </w:p>
    <w:p w14:paraId="05A288D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247.</w:t>
      </w:r>
      <w:r w:rsidRPr="00F8362A">
        <w:rPr>
          <w:color w:val="000000" w:themeColor="text1"/>
        </w:rPr>
        <w:tab/>
        <w:t xml:space="preserve">Ray, K.A., et al., </w:t>
      </w:r>
      <w:r w:rsidRPr="00F8362A">
        <w:rPr>
          <w:i/>
          <w:color w:val="000000" w:themeColor="text1"/>
        </w:rPr>
        <w:t>Prevalence of antimicrobial resistance among Salmonella on midwest and northeast USA dairy farms.</w:t>
      </w:r>
      <w:r w:rsidRPr="00F8362A">
        <w:rPr>
          <w:color w:val="000000" w:themeColor="text1"/>
        </w:rPr>
        <w:t xml:space="preserve"> Preventive Veterinary Medicine, 2007. </w:t>
      </w:r>
      <w:r w:rsidRPr="00F8362A">
        <w:rPr>
          <w:b/>
          <w:color w:val="000000" w:themeColor="text1"/>
        </w:rPr>
        <w:t>79</w:t>
      </w:r>
      <w:r w:rsidRPr="00F8362A">
        <w:rPr>
          <w:color w:val="000000" w:themeColor="text1"/>
        </w:rPr>
        <w:t>(2-4): p. 204-223.</w:t>
      </w:r>
    </w:p>
    <w:p w14:paraId="0FD3AB7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248.</w:t>
      </w:r>
      <w:r w:rsidRPr="00F8362A">
        <w:rPr>
          <w:color w:val="000000" w:themeColor="text1"/>
        </w:rPr>
        <w:tab/>
        <w:t xml:space="preserve">Dunne, E.F., et al., </w:t>
      </w:r>
      <w:r w:rsidRPr="00F8362A">
        <w:rPr>
          <w:i/>
          <w:color w:val="000000" w:themeColor="text1"/>
        </w:rPr>
        <w:t>Emergence of domestically acquired ceftriaxone-resistant Salmonella infections associated with AmpC beta-lactamase.</w:t>
      </w:r>
      <w:r w:rsidRPr="00F8362A">
        <w:rPr>
          <w:color w:val="000000" w:themeColor="text1"/>
        </w:rPr>
        <w:t xml:space="preserve"> Jama-Journal of the American Medical Association, 2000. </w:t>
      </w:r>
      <w:r w:rsidRPr="00F8362A">
        <w:rPr>
          <w:b/>
          <w:color w:val="000000" w:themeColor="text1"/>
        </w:rPr>
        <w:t>284</w:t>
      </w:r>
      <w:r w:rsidRPr="00F8362A">
        <w:rPr>
          <w:color w:val="000000" w:themeColor="text1"/>
        </w:rPr>
        <w:t>(24): p. 3151-3156.</w:t>
      </w:r>
    </w:p>
    <w:p w14:paraId="3DB4AA3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249.</w:t>
      </w:r>
      <w:r w:rsidRPr="00F8362A">
        <w:rPr>
          <w:color w:val="000000" w:themeColor="text1"/>
        </w:rPr>
        <w:tab/>
        <w:t xml:space="preserve">Zheng, Z., et al., </w:t>
      </w:r>
      <w:r w:rsidRPr="00F8362A">
        <w:rPr>
          <w:i/>
          <w:color w:val="000000" w:themeColor="text1"/>
        </w:rPr>
        <w:t>Whole-genome analysis of Klebsiella pneumoniae from bovine mastitis milk in the U.S.</w:t>
      </w:r>
      <w:r w:rsidRPr="00F8362A">
        <w:rPr>
          <w:color w:val="000000" w:themeColor="text1"/>
        </w:rPr>
        <w:t xml:space="preserve"> Environ Microbiol, 2022. </w:t>
      </w:r>
      <w:r w:rsidRPr="00F8362A">
        <w:rPr>
          <w:b/>
          <w:color w:val="000000" w:themeColor="text1"/>
        </w:rPr>
        <w:t>24</w:t>
      </w:r>
      <w:r w:rsidRPr="00F8362A">
        <w:rPr>
          <w:color w:val="000000" w:themeColor="text1"/>
        </w:rPr>
        <w:t>(3): p. 1183-1199.</w:t>
      </w:r>
    </w:p>
    <w:p w14:paraId="507DAE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250.</w:t>
      </w:r>
      <w:r w:rsidRPr="00F8362A">
        <w:rPr>
          <w:color w:val="000000" w:themeColor="text1"/>
        </w:rPr>
        <w:tab/>
        <w:t xml:space="preserve">Davis, M.A., et al., </w:t>
      </w:r>
      <w:r w:rsidRPr="00F8362A">
        <w:rPr>
          <w:i/>
          <w:color w:val="000000" w:themeColor="text1"/>
        </w:rPr>
        <w:t>Recent Emergence of Escherichia coli with Cephalosporin Resistance Conferred by blaCTX-M on Washington State Dairy Farms.</w:t>
      </w:r>
      <w:r w:rsidRPr="00F8362A">
        <w:rPr>
          <w:color w:val="000000" w:themeColor="text1"/>
        </w:rPr>
        <w:t xml:space="preserve"> Appl Environ Microbiol, 2015. </w:t>
      </w:r>
      <w:r w:rsidRPr="00F8362A">
        <w:rPr>
          <w:b/>
          <w:color w:val="000000" w:themeColor="text1"/>
        </w:rPr>
        <w:t>81</w:t>
      </w:r>
      <w:r w:rsidRPr="00F8362A">
        <w:rPr>
          <w:color w:val="000000" w:themeColor="text1"/>
        </w:rPr>
        <w:t>(13): p. 4403-10.</w:t>
      </w:r>
    </w:p>
    <w:p w14:paraId="183019B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251.</w:t>
      </w:r>
      <w:r w:rsidRPr="00F8362A">
        <w:rPr>
          <w:color w:val="000000" w:themeColor="text1"/>
        </w:rPr>
        <w:tab/>
        <w:t xml:space="preserve">Redding, L.E., J. Bender, and L. Baker, </w:t>
      </w:r>
      <w:r w:rsidRPr="00F8362A">
        <w:rPr>
          <w:i/>
          <w:color w:val="000000" w:themeColor="text1"/>
        </w:rPr>
        <w:t>Quantification of antibiotic use on dairy farms in Pennsylvania.</w:t>
      </w:r>
      <w:r w:rsidRPr="00F8362A">
        <w:rPr>
          <w:color w:val="000000" w:themeColor="text1"/>
        </w:rPr>
        <w:t xml:space="preserve"> J Dairy Sci, 2019. </w:t>
      </w:r>
      <w:r w:rsidRPr="00F8362A">
        <w:rPr>
          <w:b/>
          <w:color w:val="000000" w:themeColor="text1"/>
        </w:rPr>
        <w:t>102</w:t>
      </w:r>
      <w:r w:rsidRPr="00F8362A">
        <w:rPr>
          <w:color w:val="000000" w:themeColor="text1"/>
        </w:rPr>
        <w:t>(2): p. 1494-1507.</w:t>
      </w:r>
    </w:p>
    <w:p w14:paraId="7C19B84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252.</w:t>
      </w:r>
      <w:r w:rsidRPr="00F8362A">
        <w:rPr>
          <w:color w:val="000000" w:themeColor="text1"/>
        </w:rPr>
        <w:tab/>
        <w:t xml:space="preserve">Leger, D.F., et al., </w:t>
      </w:r>
      <w:r w:rsidRPr="00F8362A">
        <w:rPr>
          <w:i/>
          <w:color w:val="000000" w:themeColor="text1"/>
        </w:rPr>
        <w:t>Estimated antimicrobial dispensing frequency and preferences for lactating cow therapy by Ontario dairy veterinarians.</w:t>
      </w:r>
      <w:r w:rsidRPr="00F8362A">
        <w:rPr>
          <w:color w:val="000000" w:themeColor="text1"/>
        </w:rPr>
        <w:t xml:space="preserve"> Can Vet J, 2017. </w:t>
      </w:r>
      <w:r w:rsidRPr="00F8362A">
        <w:rPr>
          <w:b/>
          <w:color w:val="000000" w:themeColor="text1"/>
        </w:rPr>
        <w:t>58</w:t>
      </w:r>
      <w:r w:rsidRPr="00F8362A">
        <w:rPr>
          <w:color w:val="000000" w:themeColor="text1"/>
        </w:rPr>
        <w:t>(1): p. 26-34.</w:t>
      </w:r>
    </w:p>
    <w:p w14:paraId="345210C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253.</w:t>
      </w:r>
      <w:r w:rsidRPr="00F8362A">
        <w:rPr>
          <w:color w:val="000000" w:themeColor="text1"/>
        </w:rPr>
        <w:tab/>
        <w:t xml:space="preserve">Economou, V. and P. Gousia, </w:t>
      </w:r>
      <w:r w:rsidRPr="00F8362A">
        <w:rPr>
          <w:i/>
          <w:color w:val="000000" w:themeColor="text1"/>
        </w:rPr>
        <w:t>Agriculture and food animals as a source of antimicrobial-resistant bacteria.</w:t>
      </w:r>
      <w:r w:rsidRPr="00F8362A">
        <w:rPr>
          <w:color w:val="000000" w:themeColor="text1"/>
        </w:rPr>
        <w:t xml:space="preserve"> Infect Drug Resist, 2015. </w:t>
      </w:r>
      <w:r w:rsidRPr="00F8362A">
        <w:rPr>
          <w:b/>
          <w:color w:val="000000" w:themeColor="text1"/>
        </w:rPr>
        <w:t>8</w:t>
      </w:r>
      <w:r w:rsidRPr="00F8362A">
        <w:rPr>
          <w:color w:val="000000" w:themeColor="text1"/>
        </w:rPr>
        <w:t>: p. 49-61.</w:t>
      </w:r>
    </w:p>
    <w:p w14:paraId="63E60E39" w14:textId="32E4FFFB" w:rsidR="00F93428" w:rsidRPr="00F8362A" w:rsidRDefault="00F93428" w:rsidP="00F93428">
      <w:pPr>
        <w:pStyle w:val="EndNoteBibliography"/>
        <w:spacing w:after="0"/>
        <w:ind w:left="720" w:hanging="720"/>
        <w:rPr>
          <w:color w:val="000000" w:themeColor="text1"/>
        </w:rPr>
      </w:pPr>
      <w:r w:rsidRPr="00F8362A">
        <w:rPr>
          <w:color w:val="000000" w:themeColor="text1"/>
        </w:rPr>
        <w:t>254.</w:t>
      </w:r>
      <w:r w:rsidRPr="00F8362A">
        <w:rPr>
          <w:color w:val="000000" w:themeColor="text1"/>
        </w:rPr>
        <w:tab/>
        <w:t>USDA APHIS, U.,</w:t>
      </w:r>
      <w:r w:rsidRPr="00F8362A">
        <w:rPr>
          <w:i/>
          <w:color w:val="000000" w:themeColor="text1"/>
        </w:rPr>
        <w:t xml:space="preserve"> United States Department of Agriculture, Animal Plant Health Inspection Service National Animal Health Monitoring System. Injection practices on U.S. dairy opera tions, 2007 (Veterinary Services Info Sheet 4 p, February 2009). 2009a. Available at </w:t>
      </w:r>
      <w:hyperlink r:id="rId119" w:anchor="dairy2007" w:history="1">
        <w:r w:rsidRPr="00F8362A">
          <w:rPr>
            <w:rStyle w:val="Hyperlink"/>
            <w:i/>
            <w:color w:val="000000" w:themeColor="text1"/>
          </w:rPr>
          <w:t>http://nahms.aphis.usda.gov/dairy/index.htm#dairy2007</w:t>
        </w:r>
      </w:hyperlink>
      <w:r w:rsidRPr="00F8362A">
        <w:rPr>
          <w:i/>
          <w:color w:val="000000" w:themeColor="text1"/>
        </w:rPr>
        <w:t xml:space="preserve">, accessed July 23, 2018. (Online.) </w:t>
      </w:r>
      <w:r w:rsidRPr="00F8362A">
        <w:rPr>
          <w:color w:val="000000" w:themeColor="text1"/>
        </w:rPr>
        <w:t>2009a.</w:t>
      </w:r>
    </w:p>
    <w:p w14:paraId="68E93EF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255.</w:t>
      </w:r>
      <w:r w:rsidRPr="00F8362A">
        <w:rPr>
          <w:color w:val="000000" w:themeColor="text1"/>
        </w:rPr>
        <w:tab/>
        <w:t xml:space="preserve">Freitag, C., et al., </w:t>
      </w:r>
      <w:r w:rsidRPr="00F8362A">
        <w:rPr>
          <w:i/>
          <w:color w:val="000000" w:themeColor="text1"/>
        </w:rPr>
        <w:t>Detection of plasmid-borne extended-spectrum beta-lactamase (ESBL) genes in Escherichia coli isolates from bovine mastitis.</w:t>
      </w:r>
      <w:r w:rsidRPr="00F8362A">
        <w:rPr>
          <w:color w:val="000000" w:themeColor="text1"/>
        </w:rPr>
        <w:t xml:space="preserve"> Vet Microbiol, 2017. </w:t>
      </w:r>
      <w:r w:rsidRPr="00F8362A">
        <w:rPr>
          <w:b/>
          <w:color w:val="000000" w:themeColor="text1"/>
        </w:rPr>
        <w:t>200</w:t>
      </w:r>
      <w:r w:rsidRPr="00F8362A">
        <w:rPr>
          <w:color w:val="000000" w:themeColor="text1"/>
        </w:rPr>
        <w:t>: p. 151-156.</w:t>
      </w:r>
    </w:p>
    <w:p w14:paraId="3765C4A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256.</w:t>
      </w:r>
      <w:r w:rsidRPr="00F8362A">
        <w:rPr>
          <w:color w:val="000000" w:themeColor="text1"/>
        </w:rPr>
        <w:tab/>
        <w:t xml:space="preserve">McEwen, S.A. and P.J. Fedorka-Cray, </w:t>
      </w:r>
      <w:r w:rsidRPr="00F8362A">
        <w:rPr>
          <w:i/>
          <w:color w:val="000000" w:themeColor="text1"/>
        </w:rPr>
        <w:t>Antimicrobial use and resistance in animals.</w:t>
      </w:r>
      <w:r w:rsidRPr="00F8362A">
        <w:rPr>
          <w:color w:val="000000" w:themeColor="text1"/>
        </w:rPr>
        <w:t xml:space="preserve"> Clin Infect Dis, 2002. </w:t>
      </w:r>
      <w:r w:rsidRPr="00F8362A">
        <w:rPr>
          <w:b/>
          <w:color w:val="000000" w:themeColor="text1"/>
        </w:rPr>
        <w:t>34 Suppl 3</w:t>
      </w:r>
      <w:r w:rsidRPr="00F8362A">
        <w:rPr>
          <w:color w:val="000000" w:themeColor="text1"/>
        </w:rPr>
        <w:t>: p. S93-S106.</w:t>
      </w:r>
    </w:p>
    <w:p w14:paraId="1F67264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257.</w:t>
      </w:r>
      <w:r w:rsidRPr="00F8362A">
        <w:rPr>
          <w:color w:val="000000" w:themeColor="text1"/>
        </w:rPr>
        <w:tab/>
        <w:t xml:space="preserve">Ray, P., et al., </w:t>
      </w:r>
      <w:r w:rsidRPr="00F8362A">
        <w:rPr>
          <w:i/>
          <w:color w:val="000000" w:themeColor="text1"/>
        </w:rPr>
        <w:t>Fate and Effect of Antibiotics in Beef and Dairy Manure during Static and Turned Composting.</w:t>
      </w:r>
      <w:r w:rsidRPr="00F8362A">
        <w:rPr>
          <w:color w:val="000000" w:themeColor="text1"/>
        </w:rPr>
        <w:t xml:space="preserve"> J Environ Qual, 2017. </w:t>
      </w:r>
      <w:r w:rsidRPr="00F8362A">
        <w:rPr>
          <w:b/>
          <w:color w:val="000000" w:themeColor="text1"/>
        </w:rPr>
        <w:t>46</w:t>
      </w:r>
      <w:r w:rsidRPr="00F8362A">
        <w:rPr>
          <w:color w:val="000000" w:themeColor="text1"/>
        </w:rPr>
        <w:t>(1): p. 45-54.</w:t>
      </w:r>
    </w:p>
    <w:p w14:paraId="21FFA78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258.</w:t>
      </w:r>
      <w:r w:rsidRPr="00F8362A">
        <w:rPr>
          <w:color w:val="000000" w:themeColor="text1"/>
        </w:rPr>
        <w:tab/>
        <w:t xml:space="preserve">Ray, P., et al., </w:t>
      </w:r>
      <w:r w:rsidRPr="00F8362A">
        <w:rPr>
          <w:i/>
          <w:color w:val="000000" w:themeColor="text1"/>
        </w:rPr>
        <w:t>Development and validation of a UPLC-MS/MS method to monitor cephapirin excretion in dairy cows following intramammary infusion.</w:t>
      </w:r>
      <w:r w:rsidRPr="00F8362A">
        <w:rPr>
          <w:color w:val="000000" w:themeColor="text1"/>
        </w:rPr>
        <w:t xml:space="preserve"> PLoS One, 2014. </w:t>
      </w:r>
      <w:r w:rsidRPr="00F8362A">
        <w:rPr>
          <w:b/>
          <w:color w:val="000000" w:themeColor="text1"/>
        </w:rPr>
        <w:t>9</w:t>
      </w:r>
      <w:r w:rsidRPr="00F8362A">
        <w:rPr>
          <w:color w:val="000000" w:themeColor="text1"/>
        </w:rPr>
        <w:t>(11): p. e112343.</w:t>
      </w:r>
    </w:p>
    <w:p w14:paraId="79CCC98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259.</w:t>
      </w:r>
      <w:r w:rsidRPr="00F8362A">
        <w:rPr>
          <w:color w:val="000000" w:themeColor="text1"/>
        </w:rPr>
        <w:tab/>
        <w:t xml:space="preserve">Samreen, et al., </w:t>
      </w:r>
      <w:r w:rsidRPr="00F8362A">
        <w:rPr>
          <w:i/>
          <w:color w:val="000000" w:themeColor="text1"/>
        </w:rPr>
        <w:t>Environmental antimicrobial resistance and its drivers: a potential threat to public health.</w:t>
      </w:r>
      <w:r w:rsidRPr="00F8362A">
        <w:rPr>
          <w:color w:val="000000" w:themeColor="text1"/>
        </w:rPr>
        <w:t xml:space="preserve"> Journal of Global Antimicrobial Resistance, 2021. </w:t>
      </w:r>
      <w:r w:rsidRPr="00F8362A">
        <w:rPr>
          <w:b/>
          <w:color w:val="000000" w:themeColor="text1"/>
        </w:rPr>
        <w:t>27</w:t>
      </w:r>
      <w:r w:rsidRPr="00F8362A">
        <w:rPr>
          <w:color w:val="000000" w:themeColor="text1"/>
        </w:rPr>
        <w:t>: p. 101-111.</w:t>
      </w:r>
    </w:p>
    <w:p w14:paraId="7E98571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260.</w:t>
      </w:r>
      <w:r w:rsidRPr="00F8362A">
        <w:rPr>
          <w:color w:val="000000" w:themeColor="text1"/>
        </w:rPr>
        <w:tab/>
        <w:t xml:space="preserve">Góchez, D., et al., </w:t>
      </w:r>
      <w:r w:rsidRPr="00F8362A">
        <w:rPr>
          <w:i/>
          <w:color w:val="000000" w:themeColor="text1"/>
        </w:rPr>
        <w:t>OIE annual report on antimicrobial agents intended for use in animals: methods used.</w:t>
      </w:r>
      <w:r w:rsidRPr="00F8362A">
        <w:rPr>
          <w:color w:val="000000" w:themeColor="text1"/>
        </w:rPr>
        <w:t xml:space="preserve"> Frontiers in veterinary science, 2019. </w:t>
      </w:r>
      <w:r w:rsidRPr="00F8362A">
        <w:rPr>
          <w:b/>
          <w:color w:val="000000" w:themeColor="text1"/>
        </w:rPr>
        <w:t>6</w:t>
      </w:r>
      <w:r w:rsidRPr="00F8362A">
        <w:rPr>
          <w:color w:val="000000" w:themeColor="text1"/>
        </w:rPr>
        <w:t>: p. 317.</w:t>
      </w:r>
    </w:p>
    <w:p w14:paraId="72C70D7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261.</w:t>
      </w:r>
      <w:r w:rsidRPr="00F8362A">
        <w:rPr>
          <w:color w:val="000000" w:themeColor="text1"/>
        </w:rPr>
        <w:tab/>
        <w:t xml:space="preserve">Ashbolt, N.J., et al., </w:t>
      </w:r>
      <w:r w:rsidRPr="00F8362A">
        <w:rPr>
          <w:i/>
          <w:color w:val="000000" w:themeColor="text1"/>
        </w:rPr>
        <w:t>Human Health Risk Assessment (HHRA) for Environmental Development and Transfer of Antibiotic Resistance.</w:t>
      </w:r>
      <w:r w:rsidRPr="00F8362A">
        <w:rPr>
          <w:color w:val="000000" w:themeColor="text1"/>
        </w:rPr>
        <w:t xml:space="preserve"> Environmental Health Perspectives, 2013. </w:t>
      </w:r>
      <w:r w:rsidRPr="00F8362A">
        <w:rPr>
          <w:b/>
          <w:color w:val="000000" w:themeColor="text1"/>
        </w:rPr>
        <w:t>121</w:t>
      </w:r>
      <w:r w:rsidRPr="00F8362A">
        <w:rPr>
          <w:color w:val="000000" w:themeColor="text1"/>
        </w:rPr>
        <w:t>(9): p. 993-1001.</w:t>
      </w:r>
    </w:p>
    <w:p w14:paraId="5268E0B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262.</w:t>
      </w:r>
      <w:r w:rsidRPr="00F8362A">
        <w:rPr>
          <w:color w:val="000000" w:themeColor="text1"/>
        </w:rPr>
        <w:tab/>
        <w:t xml:space="preserve">Ben, Y., et al., </w:t>
      </w:r>
      <w:r w:rsidRPr="00F8362A">
        <w:rPr>
          <w:i/>
          <w:color w:val="000000" w:themeColor="text1"/>
        </w:rPr>
        <w:t>Human health risk assessment of antibiotic resistance associated with antibiotic residues in the environment: A review.</w:t>
      </w:r>
      <w:r w:rsidRPr="00F8362A">
        <w:rPr>
          <w:color w:val="000000" w:themeColor="text1"/>
        </w:rPr>
        <w:t xml:space="preserve"> Environmental Research, 2019. </w:t>
      </w:r>
      <w:r w:rsidRPr="00F8362A">
        <w:rPr>
          <w:b/>
          <w:color w:val="000000" w:themeColor="text1"/>
        </w:rPr>
        <w:t>169</w:t>
      </w:r>
      <w:r w:rsidRPr="00F8362A">
        <w:rPr>
          <w:color w:val="000000" w:themeColor="text1"/>
        </w:rPr>
        <w:t>: p. 483-493.</w:t>
      </w:r>
    </w:p>
    <w:p w14:paraId="0BECC69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263.</w:t>
      </w:r>
      <w:r w:rsidRPr="00F8362A">
        <w:rPr>
          <w:color w:val="000000" w:themeColor="text1"/>
        </w:rPr>
        <w:tab/>
        <w:t xml:space="preserve">Fair, R.J. and Y. Tor, </w:t>
      </w:r>
      <w:r w:rsidRPr="00F8362A">
        <w:rPr>
          <w:i/>
          <w:color w:val="000000" w:themeColor="text1"/>
        </w:rPr>
        <w:t>Antibiotics and bacterial resistance in the 21st century.</w:t>
      </w:r>
      <w:r w:rsidRPr="00F8362A">
        <w:rPr>
          <w:color w:val="000000" w:themeColor="text1"/>
        </w:rPr>
        <w:t xml:space="preserve"> Perspect Medicin Chem, 2014. </w:t>
      </w:r>
      <w:r w:rsidRPr="00F8362A">
        <w:rPr>
          <w:b/>
          <w:color w:val="000000" w:themeColor="text1"/>
        </w:rPr>
        <w:t>6</w:t>
      </w:r>
      <w:r w:rsidRPr="00F8362A">
        <w:rPr>
          <w:color w:val="000000" w:themeColor="text1"/>
        </w:rPr>
        <w:t>: p. 25-64.</w:t>
      </w:r>
    </w:p>
    <w:p w14:paraId="0BA90510" w14:textId="20C33B70" w:rsidR="00F93428" w:rsidRPr="00F8362A" w:rsidRDefault="00F93428" w:rsidP="00F93428">
      <w:pPr>
        <w:pStyle w:val="EndNoteBibliography"/>
        <w:ind w:left="720" w:hanging="720"/>
        <w:rPr>
          <w:i/>
          <w:color w:val="000000" w:themeColor="text1"/>
        </w:rPr>
      </w:pPr>
      <w:r w:rsidRPr="00F8362A">
        <w:rPr>
          <w:color w:val="000000" w:themeColor="text1"/>
        </w:rPr>
        <w:t>264.</w:t>
      </w:r>
      <w:r w:rsidRPr="00F8362A">
        <w:rPr>
          <w:color w:val="000000" w:themeColor="text1"/>
        </w:rPr>
        <w:tab/>
        <w:t xml:space="preserve">USDA APHIS, U., </w:t>
      </w:r>
      <w:r w:rsidRPr="00F8362A">
        <w:rPr>
          <w:i/>
          <w:color w:val="000000" w:themeColor="text1"/>
        </w:rPr>
        <w:t xml:space="preserve">Antibiotic Use on U.S. Dairy Operations, 2002 and 2007. Available at </w:t>
      </w:r>
      <w:hyperlink r:id="rId120" w:history="1">
        <w:r w:rsidRPr="00F8362A">
          <w:rPr>
            <w:rStyle w:val="Hyperlink"/>
            <w:i/>
            <w:color w:val="000000" w:themeColor="text1"/>
          </w:rPr>
          <w:t>https://www.aphis.usda.gov/animal_health/nahms/dairy/downloads/dairy07/Dairy07_is_AntibioticUse_1.pdf</w:t>
        </w:r>
      </w:hyperlink>
    </w:p>
    <w:p w14:paraId="590346CE" w14:textId="77777777" w:rsidR="00F93428" w:rsidRPr="00F8362A" w:rsidRDefault="00F93428" w:rsidP="00F93428">
      <w:pPr>
        <w:pStyle w:val="EndNoteBibliography"/>
        <w:spacing w:after="0"/>
        <w:ind w:left="720" w:hanging="720"/>
        <w:rPr>
          <w:color w:val="000000" w:themeColor="text1"/>
        </w:rPr>
      </w:pPr>
      <w:r w:rsidRPr="00F8362A">
        <w:rPr>
          <w:i/>
          <w:color w:val="000000" w:themeColor="text1"/>
        </w:rPr>
        <w:t>Accessed on 6/10/2022 (online).</w:t>
      </w:r>
      <w:r w:rsidRPr="00F8362A">
        <w:rPr>
          <w:color w:val="000000" w:themeColor="text1"/>
        </w:rPr>
        <w:t xml:space="preserve"> 2008a.</w:t>
      </w:r>
    </w:p>
    <w:p w14:paraId="08B92AD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265.</w:t>
      </w:r>
      <w:r w:rsidRPr="00F8362A">
        <w:rPr>
          <w:color w:val="000000" w:themeColor="text1"/>
        </w:rPr>
        <w:tab/>
        <w:t xml:space="preserve">Oliver, S.P., S.E. Murinda, and B.M. Jayarao, </w:t>
      </w:r>
      <w:r w:rsidRPr="00F8362A">
        <w:rPr>
          <w:i/>
          <w:color w:val="000000" w:themeColor="text1"/>
        </w:rPr>
        <w:t>Impact of antibiotic use in adult dairy cows on antimicrobial resistance of veterinary and human pathogens: a comprehensive review.</w:t>
      </w:r>
      <w:r w:rsidRPr="00F8362A">
        <w:rPr>
          <w:color w:val="000000" w:themeColor="text1"/>
        </w:rPr>
        <w:t xml:space="preserve"> Foodborne Pathog Dis, 2011. </w:t>
      </w:r>
      <w:r w:rsidRPr="00F8362A">
        <w:rPr>
          <w:b/>
          <w:color w:val="000000" w:themeColor="text1"/>
        </w:rPr>
        <w:t>8</w:t>
      </w:r>
      <w:r w:rsidRPr="00F8362A">
        <w:rPr>
          <w:color w:val="000000" w:themeColor="text1"/>
        </w:rPr>
        <w:t>(3): p. 337-55.</w:t>
      </w:r>
    </w:p>
    <w:p w14:paraId="268B1F7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266.</w:t>
      </w:r>
      <w:r w:rsidRPr="00F8362A">
        <w:rPr>
          <w:color w:val="000000" w:themeColor="text1"/>
        </w:rPr>
        <w:tab/>
        <w:t xml:space="preserve">Agga, G.E., J.W. Schmidt, and T.M. Arthur, </w:t>
      </w:r>
      <w:r w:rsidRPr="00F8362A">
        <w:rPr>
          <w:i/>
          <w:color w:val="000000" w:themeColor="text1"/>
        </w:rPr>
        <w:t>Antimicrobial-Resistant Fecal Bacteria from Ceftiofur-Treated and Nonantimicrobial-Treated Comingled Beef Cows at a Cow-Calf Operation.</w:t>
      </w:r>
      <w:r w:rsidRPr="00F8362A">
        <w:rPr>
          <w:color w:val="000000" w:themeColor="text1"/>
        </w:rPr>
        <w:t xml:space="preserve"> Microb Drug Resist, 2016. </w:t>
      </w:r>
      <w:r w:rsidRPr="00F8362A">
        <w:rPr>
          <w:b/>
          <w:color w:val="000000" w:themeColor="text1"/>
        </w:rPr>
        <w:t>22</w:t>
      </w:r>
      <w:r w:rsidRPr="00F8362A">
        <w:rPr>
          <w:color w:val="000000" w:themeColor="text1"/>
        </w:rPr>
        <w:t>(7): p. 598-608.</w:t>
      </w:r>
    </w:p>
    <w:p w14:paraId="05A4DEB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267.</w:t>
      </w:r>
      <w:r w:rsidRPr="00F8362A">
        <w:rPr>
          <w:color w:val="000000" w:themeColor="text1"/>
        </w:rPr>
        <w:tab/>
        <w:t xml:space="preserve">Bej AK, D.J., Haff L, Atlas RM. , </w:t>
      </w:r>
      <w:r w:rsidRPr="00F8362A">
        <w:rPr>
          <w:i/>
          <w:color w:val="000000" w:themeColor="text1"/>
        </w:rPr>
        <w:t xml:space="preserve">Detection of Escherichia coli  and Shigella spp. in water by using the polymerase chain reaction and gene probes for uidA </w:t>
      </w:r>
      <w:r w:rsidRPr="00F8362A">
        <w:rPr>
          <w:color w:val="000000" w:themeColor="text1"/>
        </w:rPr>
        <w:t xml:space="preserve">Appl Environ Microbiol, 1991. </w:t>
      </w:r>
      <w:r w:rsidRPr="00F8362A">
        <w:rPr>
          <w:b/>
          <w:color w:val="000000" w:themeColor="text1"/>
        </w:rPr>
        <w:t>57</w:t>
      </w:r>
      <w:r w:rsidRPr="00F8362A">
        <w:rPr>
          <w:color w:val="000000" w:themeColor="text1"/>
        </w:rPr>
        <w:t>: p. 1013–1017.</w:t>
      </w:r>
    </w:p>
    <w:p w14:paraId="15D496E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268.</w:t>
      </w:r>
      <w:r w:rsidRPr="00F8362A">
        <w:rPr>
          <w:color w:val="000000" w:themeColor="text1"/>
        </w:rPr>
        <w:tab/>
        <w:t xml:space="preserve">CLSI, </w:t>
      </w:r>
      <w:r w:rsidRPr="00F8362A">
        <w:rPr>
          <w:i/>
          <w:color w:val="000000" w:themeColor="text1"/>
        </w:rPr>
        <w:t xml:space="preserve">Performance Standards for Antimicrobial Susceptibility Testing, 28th ed. CLSI supplement M100. , p 296. CLSI,Wayne, PA, USA </w:t>
      </w:r>
      <w:r w:rsidRPr="00F8362A">
        <w:rPr>
          <w:color w:val="000000" w:themeColor="text1"/>
        </w:rPr>
        <w:t>2018., Clinical Laboratory Standard Institute: Wayne, PA, USA p. 296.</w:t>
      </w:r>
    </w:p>
    <w:p w14:paraId="131D59E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269.</w:t>
      </w:r>
      <w:r w:rsidRPr="00F8362A">
        <w:rPr>
          <w:color w:val="000000" w:themeColor="text1"/>
        </w:rPr>
        <w:tab/>
        <w:t xml:space="preserve">Speer, B.S., N.B. Shoemaker, and A.A. Salyers, </w:t>
      </w:r>
      <w:r w:rsidRPr="00F8362A">
        <w:rPr>
          <w:i/>
          <w:color w:val="000000" w:themeColor="text1"/>
        </w:rPr>
        <w:t>Bacterial resistance to tetracycline: mechanisms, transfer, and clinical significance.</w:t>
      </w:r>
      <w:r w:rsidRPr="00F8362A">
        <w:rPr>
          <w:color w:val="000000" w:themeColor="text1"/>
        </w:rPr>
        <w:t xml:space="preserve"> Clin Microbiol Rev, 1992. </w:t>
      </w:r>
      <w:r w:rsidRPr="00F8362A">
        <w:rPr>
          <w:b/>
          <w:color w:val="000000" w:themeColor="text1"/>
        </w:rPr>
        <w:t>5</w:t>
      </w:r>
      <w:r w:rsidRPr="00F8362A">
        <w:rPr>
          <w:color w:val="000000" w:themeColor="text1"/>
        </w:rPr>
        <w:t>(4): p. 387-99.</w:t>
      </w:r>
    </w:p>
    <w:p w14:paraId="1CC349C7" w14:textId="77777777" w:rsidR="00F93428" w:rsidRPr="00F8362A" w:rsidRDefault="00F93428" w:rsidP="00F93428">
      <w:pPr>
        <w:pStyle w:val="EndNoteBibliography"/>
        <w:ind w:left="720" w:hanging="720"/>
        <w:rPr>
          <w:i/>
          <w:color w:val="000000" w:themeColor="text1"/>
        </w:rPr>
      </w:pPr>
      <w:r w:rsidRPr="00F8362A">
        <w:rPr>
          <w:color w:val="000000" w:themeColor="text1"/>
        </w:rPr>
        <w:t>270.</w:t>
      </w:r>
      <w:r w:rsidRPr="00F8362A">
        <w:rPr>
          <w:color w:val="000000" w:themeColor="text1"/>
        </w:rPr>
        <w:tab/>
        <w:t>Wiedemann, B.,</w:t>
      </w:r>
      <w:r w:rsidRPr="00F8362A">
        <w:rPr>
          <w:i/>
          <w:color w:val="000000" w:themeColor="text1"/>
        </w:rPr>
        <w:t xml:space="preserve"> Parallel Resistance Between Cephalosporins and Penicillins.  </w:t>
      </w:r>
    </w:p>
    <w:p w14:paraId="04E6FE79" w14:textId="77777777" w:rsidR="00F93428" w:rsidRPr="00F8362A" w:rsidRDefault="00F93428" w:rsidP="00F93428">
      <w:pPr>
        <w:pStyle w:val="EndNoteBibliography"/>
        <w:spacing w:after="0"/>
        <w:ind w:left="720" w:hanging="720"/>
        <w:rPr>
          <w:color w:val="000000" w:themeColor="text1"/>
        </w:rPr>
      </w:pPr>
      <w:r w:rsidRPr="00F8362A">
        <w:rPr>
          <w:i/>
          <w:color w:val="000000" w:themeColor="text1"/>
        </w:rPr>
        <w:t>.</w:t>
      </w:r>
      <w:r w:rsidRPr="00F8362A">
        <w:rPr>
          <w:color w:val="000000" w:themeColor="text1"/>
        </w:rPr>
        <w:t xml:space="preserve"> Scand J Infect Dis Suppl, 1986.</w:t>
      </w:r>
      <w:r w:rsidRPr="00F8362A">
        <w:rPr>
          <w:b/>
          <w:color w:val="000000" w:themeColor="text1"/>
        </w:rPr>
        <w:t xml:space="preserve"> 49</w:t>
      </w:r>
      <w:r w:rsidRPr="00F8362A">
        <w:rPr>
          <w:color w:val="000000" w:themeColor="text1"/>
        </w:rPr>
        <w:t>: p. 100-5.</w:t>
      </w:r>
    </w:p>
    <w:p w14:paraId="017281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271.</w:t>
      </w:r>
      <w:r w:rsidRPr="00F8362A">
        <w:rPr>
          <w:color w:val="000000" w:themeColor="text1"/>
        </w:rPr>
        <w:tab/>
        <w:t xml:space="preserve">Barlow, J., </w:t>
      </w:r>
      <w:r w:rsidRPr="00F8362A">
        <w:rPr>
          <w:i/>
          <w:color w:val="000000" w:themeColor="text1"/>
        </w:rPr>
        <w:t>Mastitis therapy and antimicrobial susceptibility: a multispecies review with a focus on antibiotic treatment of mastitis in dairy cattle.</w:t>
      </w:r>
      <w:r w:rsidRPr="00F8362A">
        <w:rPr>
          <w:color w:val="000000" w:themeColor="text1"/>
        </w:rPr>
        <w:t xml:space="preserve"> J Mammary Gland Biol Neoplasia, 2011. </w:t>
      </w:r>
      <w:r w:rsidRPr="00F8362A">
        <w:rPr>
          <w:b/>
          <w:color w:val="000000" w:themeColor="text1"/>
        </w:rPr>
        <w:t>16</w:t>
      </w:r>
      <w:r w:rsidRPr="00F8362A">
        <w:rPr>
          <w:color w:val="000000" w:themeColor="text1"/>
        </w:rPr>
        <w:t>(4): p. 383-407.</w:t>
      </w:r>
    </w:p>
    <w:p w14:paraId="6ED78CE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272.</w:t>
      </w:r>
      <w:r w:rsidRPr="00F8362A">
        <w:rPr>
          <w:color w:val="000000" w:themeColor="text1"/>
        </w:rPr>
        <w:tab/>
        <w:t xml:space="preserve">Argudin, M.A., et al., </w:t>
      </w:r>
      <w:r w:rsidRPr="00F8362A">
        <w:rPr>
          <w:i/>
          <w:color w:val="000000" w:themeColor="text1"/>
        </w:rPr>
        <w:t>Bacteria from Animals as a Pool of Antimicrobial Resistance Genes.</w:t>
      </w:r>
      <w:r w:rsidRPr="00F8362A">
        <w:rPr>
          <w:color w:val="000000" w:themeColor="text1"/>
        </w:rPr>
        <w:t xml:space="preserve"> Antibiotics (Basel), 2017. </w:t>
      </w:r>
      <w:r w:rsidRPr="00F8362A">
        <w:rPr>
          <w:b/>
          <w:color w:val="000000" w:themeColor="text1"/>
        </w:rPr>
        <w:t>6</w:t>
      </w:r>
      <w:r w:rsidRPr="00F8362A">
        <w:rPr>
          <w:color w:val="000000" w:themeColor="text1"/>
        </w:rPr>
        <w:t>(2).</w:t>
      </w:r>
    </w:p>
    <w:p w14:paraId="4F1E20A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273.</w:t>
      </w:r>
      <w:r w:rsidRPr="00F8362A">
        <w:rPr>
          <w:color w:val="000000" w:themeColor="text1"/>
        </w:rPr>
        <w:tab/>
        <w:t xml:space="preserve">von Wintersdorff, C.J., et al., </w:t>
      </w:r>
      <w:r w:rsidRPr="00F8362A">
        <w:rPr>
          <w:i/>
          <w:color w:val="000000" w:themeColor="text1"/>
        </w:rPr>
        <w:t>Dissemination of Antimicrobial Resistance in Microbial Ecosystems through Horizontal Gene Transfer.</w:t>
      </w:r>
      <w:r w:rsidRPr="00F8362A">
        <w:rPr>
          <w:color w:val="000000" w:themeColor="text1"/>
        </w:rPr>
        <w:t xml:space="preserve"> Front Microbiol, 2016. </w:t>
      </w:r>
      <w:r w:rsidRPr="00F8362A">
        <w:rPr>
          <w:b/>
          <w:color w:val="000000" w:themeColor="text1"/>
        </w:rPr>
        <w:t>7</w:t>
      </w:r>
      <w:r w:rsidRPr="00F8362A">
        <w:rPr>
          <w:color w:val="000000" w:themeColor="text1"/>
        </w:rPr>
        <w:t>: p. 173.</w:t>
      </w:r>
    </w:p>
    <w:p w14:paraId="21FF87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274.</w:t>
      </w:r>
      <w:r w:rsidRPr="00F8362A">
        <w:rPr>
          <w:color w:val="000000" w:themeColor="text1"/>
        </w:rPr>
        <w:tab/>
        <w:t xml:space="preserve">Baron, S., et al., </w:t>
      </w:r>
      <w:r w:rsidRPr="00F8362A">
        <w:rPr>
          <w:i/>
          <w:color w:val="000000" w:themeColor="text1"/>
        </w:rPr>
        <w:t>Longitudinal study of Escherichia coli plasmid resistance to extended-spectrum cephalosporins in free-range broilers.</w:t>
      </w:r>
      <w:r w:rsidRPr="00F8362A">
        <w:rPr>
          <w:color w:val="000000" w:themeColor="text1"/>
        </w:rPr>
        <w:t xml:space="preserve"> Vet Microbiol, 2018. </w:t>
      </w:r>
      <w:r w:rsidRPr="00F8362A">
        <w:rPr>
          <w:b/>
          <w:color w:val="000000" w:themeColor="text1"/>
        </w:rPr>
        <w:t>216</w:t>
      </w:r>
      <w:r w:rsidRPr="00F8362A">
        <w:rPr>
          <w:color w:val="000000" w:themeColor="text1"/>
        </w:rPr>
        <w:t>: p. 20-24.</w:t>
      </w:r>
    </w:p>
    <w:p w14:paraId="33908FD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275.</w:t>
      </w:r>
      <w:r w:rsidRPr="00F8362A">
        <w:rPr>
          <w:color w:val="000000" w:themeColor="text1"/>
        </w:rPr>
        <w:tab/>
        <w:t xml:space="preserve">Cao, H., et al., </w:t>
      </w:r>
      <w:r w:rsidRPr="00F8362A">
        <w:rPr>
          <w:i/>
          <w:color w:val="000000" w:themeColor="text1"/>
        </w:rPr>
        <w:t>Age-Associated Distribution of Antimicrobial-Resistant Salmonella enterica and Escherichia coli Isolated from Dairy Herds in Pennsylvania, 2013-2015.</w:t>
      </w:r>
      <w:r w:rsidRPr="00F8362A">
        <w:rPr>
          <w:color w:val="000000" w:themeColor="text1"/>
        </w:rPr>
        <w:t xml:space="preserve"> Foodborne Pathog Dis, 2019. </w:t>
      </w:r>
      <w:r w:rsidRPr="00F8362A">
        <w:rPr>
          <w:b/>
          <w:color w:val="000000" w:themeColor="text1"/>
        </w:rPr>
        <w:t>16</w:t>
      </w:r>
      <w:r w:rsidRPr="00F8362A">
        <w:rPr>
          <w:color w:val="000000" w:themeColor="text1"/>
        </w:rPr>
        <w:t>(1): p. 60-67.</w:t>
      </w:r>
    </w:p>
    <w:p w14:paraId="5B52F4A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276.</w:t>
      </w:r>
      <w:r w:rsidRPr="00F8362A">
        <w:rPr>
          <w:color w:val="000000" w:themeColor="text1"/>
        </w:rPr>
        <w:tab/>
        <w:t xml:space="preserve">Jones, C.H., E. Murphy, and P.A. Bradford, </w:t>
      </w:r>
      <w:r w:rsidRPr="00F8362A">
        <w:rPr>
          <w:i/>
          <w:color w:val="000000" w:themeColor="text1"/>
        </w:rPr>
        <w:t>Genetic determinants of tetracycline resistance and their effect on tetracycline and glycylcycline antibiotics.</w:t>
      </w:r>
      <w:r w:rsidRPr="00F8362A">
        <w:rPr>
          <w:color w:val="000000" w:themeColor="text1"/>
        </w:rPr>
        <w:t xml:space="preserve"> Anti-Infect Agents Med Chem, 2008. </w:t>
      </w:r>
      <w:r w:rsidRPr="00F8362A">
        <w:rPr>
          <w:b/>
          <w:color w:val="000000" w:themeColor="text1"/>
        </w:rPr>
        <w:t>7</w:t>
      </w:r>
      <w:r w:rsidRPr="00F8362A">
        <w:rPr>
          <w:color w:val="000000" w:themeColor="text1"/>
        </w:rPr>
        <w:t>: p. 84 -96.</w:t>
      </w:r>
    </w:p>
    <w:p w14:paraId="1348B68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277.</w:t>
      </w:r>
      <w:r w:rsidRPr="00F8362A">
        <w:rPr>
          <w:color w:val="000000" w:themeColor="text1"/>
        </w:rPr>
        <w:tab/>
        <w:t xml:space="preserve">Agga, G.E., P.J. Silva, and R.S. Martin, </w:t>
      </w:r>
      <w:r w:rsidRPr="00F8362A">
        <w:rPr>
          <w:i/>
          <w:color w:val="000000" w:themeColor="text1"/>
        </w:rPr>
        <w:t>Third-Generation Cephalosporin- and Tetracycline-Resistant Escherichia coli and Antimicrobial Resistance Genes from Metagenomes of Mink Feces and Feed.</w:t>
      </w:r>
      <w:r w:rsidRPr="00F8362A">
        <w:rPr>
          <w:color w:val="000000" w:themeColor="text1"/>
        </w:rPr>
        <w:t xml:space="preserve"> Foodborne Pathog Dis, 2021. </w:t>
      </w:r>
      <w:r w:rsidRPr="00F8362A">
        <w:rPr>
          <w:b/>
          <w:color w:val="000000" w:themeColor="text1"/>
        </w:rPr>
        <w:t>18</w:t>
      </w:r>
      <w:r w:rsidRPr="00F8362A">
        <w:rPr>
          <w:color w:val="000000" w:themeColor="text1"/>
        </w:rPr>
        <w:t>(3): p. 169-178.</w:t>
      </w:r>
    </w:p>
    <w:p w14:paraId="1D8C9159" w14:textId="77777777" w:rsidR="00F93428" w:rsidRPr="00F8362A" w:rsidRDefault="00F93428" w:rsidP="00F93428">
      <w:pPr>
        <w:pStyle w:val="EndNoteBibliography"/>
        <w:ind w:left="720" w:hanging="720"/>
        <w:rPr>
          <w:color w:val="000000" w:themeColor="text1"/>
        </w:rPr>
      </w:pPr>
      <w:r w:rsidRPr="00F8362A">
        <w:rPr>
          <w:color w:val="000000" w:themeColor="text1"/>
        </w:rPr>
        <w:t>278.</w:t>
      </w:r>
      <w:r w:rsidRPr="00F8362A">
        <w:rPr>
          <w:color w:val="000000" w:themeColor="text1"/>
        </w:rPr>
        <w:tab/>
        <w:t xml:space="preserve">Mohammed , M.G., Morten Danielsen, Monique Zagorec,  Angela H. A. M. van Hoek,  Clara G. de los Reyes-Gavilán,  Baltasar Mayo,  and Abelardo Margolles, </w:t>
      </w:r>
      <w:r w:rsidRPr="00F8362A">
        <w:rPr>
          <w:i/>
          <w:color w:val="000000" w:themeColor="text1"/>
        </w:rPr>
        <w:t xml:space="preserve">Two Different Tetracycline Resistance Mechanisms, Plasmid-Carried tet(L) and Chromosomally Located Transposon-Associated tet(M), Coexist in Lactobacillus sakei Rits9 </w:t>
      </w:r>
      <w:r w:rsidRPr="00F8362A">
        <w:rPr>
          <w:color w:val="000000" w:themeColor="text1"/>
        </w:rPr>
        <w:t>Appl Environ Microbiol.</w:t>
      </w:r>
    </w:p>
    <w:p w14:paraId="7CA0DB0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 xml:space="preserve">, 2008. </w:t>
      </w:r>
      <w:r w:rsidRPr="00F8362A">
        <w:rPr>
          <w:b/>
          <w:color w:val="000000" w:themeColor="text1"/>
        </w:rPr>
        <w:t>745</w:t>
      </w:r>
      <w:r w:rsidRPr="00F8362A">
        <w:rPr>
          <w:color w:val="000000" w:themeColor="text1"/>
        </w:rPr>
        <w:t>: p. 1394–1401.</w:t>
      </w:r>
    </w:p>
    <w:p w14:paraId="1531F8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279.</w:t>
      </w:r>
      <w:r w:rsidRPr="00F8362A">
        <w:rPr>
          <w:color w:val="000000" w:themeColor="text1"/>
        </w:rPr>
        <w:tab/>
        <w:t xml:space="preserve">Weissman, S.J., et al., </w:t>
      </w:r>
      <w:r w:rsidRPr="00F8362A">
        <w:rPr>
          <w:i/>
          <w:color w:val="000000" w:themeColor="text1"/>
        </w:rPr>
        <w:t>Emergence of extendedspectrum-lactam resistance among Escherichia coli at a U.S. academic  children’s hospital is clonal at the sequence type level for CTX-M-15, but  not for CMY-2.</w:t>
      </w:r>
      <w:r w:rsidRPr="00F8362A">
        <w:rPr>
          <w:color w:val="000000" w:themeColor="text1"/>
        </w:rPr>
        <w:t xml:space="preserve"> Int J Antimicrob Agents, 2013. </w:t>
      </w:r>
      <w:r w:rsidRPr="00F8362A">
        <w:rPr>
          <w:b/>
          <w:color w:val="000000" w:themeColor="text1"/>
        </w:rPr>
        <w:t>41</w:t>
      </w:r>
      <w:r w:rsidRPr="00F8362A">
        <w:rPr>
          <w:color w:val="000000" w:themeColor="text1"/>
        </w:rPr>
        <w:t>: p. 414–420.</w:t>
      </w:r>
    </w:p>
    <w:p w14:paraId="6E38FD6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280.</w:t>
      </w:r>
      <w:r w:rsidRPr="00F8362A">
        <w:rPr>
          <w:color w:val="000000" w:themeColor="text1"/>
        </w:rPr>
        <w:tab/>
        <w:t xml:space="preserve">D’Andrea, M.M., et al., </w:t>
      </w:r>
      <w:r w:rsidRPr="00F8362A">
        <w:rPr>
          <w:i/>
          <w:color w:val="000000" w:themeColor="text1"/>
        </w:rPr>
        <w:t>CTX-M-type-lactamases: a successful story of antibiotic resistance.</w:t>
      </w:r>
      <w:r w:rsidRPr="00F8362A">
        <w:rPr>
          <w:color w:val="000000" w:themeColor="text1"/>
        </w:rPr>
        <w:t xml:space="preserve"> Int J Med Microbiol, 2013. </w:t>
      </w:r>
      <w:r w:rsidRPr="00F8362A">
        <w:rPr>
          <w:b/>
          <w:color w:val="000000" w:themeColor="text1"/>
        </w:rPr>
        <w:t>303</w:t>
      </w:r>
      <w:r w:rsidRPr="00F8362A">
        <w:rPr>
          <w:color w:val="000000" w:themeColor="text1"/>
        </w:rPr>
        <w:t>: p. 305–317.</w:t>
      </w:r>
    </w:p>
    <w:p w14:paraId="140342A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281.</w:t>
      </w:r>
      <w:r w:rsidRPr="00F8362A">
        <w:rPr>
          <w:color w:val="000000" w:themeColor="text1"/>
        </w:rPr>
        <w:tab/>
        <w:t xml:space="preserve">Agga, G.E., P.J. Silva, and R.S. Martin, </w:t>
      </w:r>
      <w:r w:rsidRPr="00F8362A">
        <w:rPr>
          <w:i/>
          <w:color w:val="000000" w:themeColor="text1"/>
        </w:rPr>
        <w:t>Detection of Extended-Spectrum Beta-Lactamase-Producing and Carbapenem-Resistant Bacteria from Mink Feces and Feed in the United States.</w:t>
      </w:r>
      <w:r w:rsidRPr="00F8362A">
        <w:rPr>
          <w:color w:val="000000" w:themeColor="text1"/>
        </w:rPr>
        <w:t xml:space="preserve"> Foodborne Pathog Dis, 2021. </w:t>
      </w:r>
      <w:r w:rsidRPr="00F8362A">
        <w:rPr>
          <w:b/>
          <w:color w:val="000000" w:themeColor="text1"/>
        </w:rPr>
        <w:t>18</w:t>
      </w:r>
      <w:r w:rsidRPr="00F8362A">
        <w:rPr>
          <w:color w:val="000000" w:themeColor="text1"/>
        </w:rPr>
        <w:t>(7): p. 497-505.</w:t>
      </w:r>
    </w:p>
    <w:p w14:paraId="72630AC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282.</w:t>
      </w:r>
      <w:r w:rsidRPr="00F8362A">
        <w:rPr>
          <w:color w:val="000000" w:themeColor="text1"/>
        </w:rPr>
        <w:tab/>
        <w:t xml:space="preserve">Canton, R. and P. Ruiz-Garbajosa, </w:t>
      </w:r>
      <w:r w:rsidRPr="00F8362A">
        <w:rPr>
          <w:i/>
          <w:color w:val="000000" w:themeColor="text1"/>
        </w:rPr>
        <w:t>Co-resistance: an opportunity for the bacteria andresistance genes.</w:t>
      </w:r>
      <w:r w:rsidRPr="00F8362A">
        <w:rPr>
          <w:color w:val="000000" w:themeColor="text1"/>
        </w:rPr>
        <w:t xml:space="preserve"> Current Opinion in Pharmacology  2011. </w:t>
      </w:r>
      <w:r w:rsidRPr="00F8362A">
        <w:rPr>
          <w:b/>
          <w:color w:val="000000" w:themeColor="text1"/>
        </w:rPr>
        <w:t>11</w:t>
      </w:r>
      <w:r w:rsidRPr="00F8362A">
        <w:rPr>
          <w:color w:val="000000" w:themeColor="text1"/>
        </w:rPr>
        <w:t>: p. 477–485.</w:t>
      </w:r>
    </w:p>
    <w:p w14:paraId="6E867AC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283.</w:t>
      </w:r>
      <w:r w:rsidRPr="00F8362A">
        <w:rPr>
          <w:color w:val="000000" w:themeColor="text1"/>
        </w:rPr>
        <w:tab/>
        <w:t xml:space="preserve">Tyson, G.H., et al., </w:t>
      </w:r>
      <w:r w:rsidRPr="00F8362A">
        <w:rPr>
          <w:i/>
          <w:color w:val="000000" w:themeColor="text1"/>
        </w:rPr>
        <w:t>WGS accurately predicts antimicrobial resistance in Escherichia coli.</w:t>
      </w:r>
      <w:r w:rsidRPr="00F8362A">
        <w:rPr>
          <w:color w:val="000000" w:themeColor="text1"/>
        </w:rPr>
        <w:t xml:space="preserve"> J Antimicrob Chemother, 2015. </w:t>
      </w:r>
      <w:r w:rsidRPr="00F8362A">
        <w:rPr>
          <w:b/>
          <w:color w:val="000000" w:themeColor="text1"/>
        </w:rPr>
        <w:t>70</w:t>
      </w:r>
      <w:r w:rsidRPr="00F8362A">
        <w:rPr>
          <w:color w:val="000000" w:themeColor="text1"/>
        </w:rPr>
        <w:t>(10): p. 2763-9.</w:t>
      </w:r>
    </w:p>
    <w:p w14:paraId="2C11CA6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284.</w:t>
      </w:r>
      <w:r w:rsidRPr="00F8362A">
        <w:rPr>
          <w:color w:val="000000" w:themeColor="text1"/>
        </w:rPr>
        <w:tab/>
        <w:t xml:space="preserve">Ibrahim, D.R., et al., </w:t>
      </w:r>
      <w:r w:rsidRPr="00F8362A">
        <w:rPr>
          <w:i/>
          <w:color w:val="000000" w:themeColor="text1"/>
        </w:rPr>
        <w:t>Multidrug resistant, extended spectrum beta-lactamase (ESBL)-producing Escherichia coli isolated from a dairy farm.</w:t>
      </w:r>
      <w:r w:rsidRPr="00F8362A">
        <w:rPr>
          <w:color w:val="000000" w:themeColor="text1"/>
        </w:rPr>
        <w:t xml:space="preserve"> FEMS Microbiol Ecol, 2016. </w:t>
      </w:r>
      <w:r w:rsidRPr="00F8362A">
        <w:rPr>
          <w:b/>
          <w:color w:val="000000" w:themeColor="text1"/>
        </w:rPr>
        <w:t>92</w:t>
      </w:r>
      <w:r w:rsidRPr="00F8362A">
        <w:rPr>
          <w:color w:val="000000" w:themeColor="text1"/>
        </w:rPr>
        <w:t>(4): p. fiw013.</w:t>
      </w:r>
    </w:p>
    <w:p w14:paraId="7E5FCAC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285.</w:t>
      </w:r>
      <w:r w:rsidRPr="00F8362A">
        <w:rPr>
          <w:color w:val="000000" w:themeColor="text1"/>
        </w:rPr>
        <w:tab/>
        <w:t xml:space="preserve">Canton, R. and T.M. Coque, </w:t>
      </w:r>
      <w:r w:rsidRPr="00F8362A">
        <w:rPr>
          <w:i/>
          <w:color w:val="000000" w:themeColor="text1"/>
        </w:rPr>
        <w:t>The CTX-M beta-lactamase pandemic.</w:t>
      </w:r>
      <w:r w:rsidRPr="00F8362A">
        <w:rPr>
          <w:color w:val="000000" w:themeColor="text1"/>
        </w:rPr>
        <w:t xml:space="preserve"> Curr Opin  Microbiol Mol Biol Rev, 2006. </w:t>
      </w:r>
      <w:r w:rsidRPr="00F8362A">
        <w:rPr>
          <w:b/>
          <w:color w:val="000000" w:themeColor="text1"/>
        </w:rPr>
        <w:t>9</w:t>
      </w:r>
      <w:r w:rsidRPr="00F8362A">
        <w:rPr>
          <w:color w:val="000000" w:themeColor="text1"/>
        </w:rPr>
        <w:t>: p. 466–75.</w:t>
      </w:r>
    </w:p>
    <w:p w14:paraId="2F5726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286.</w:t>
      </w:r>
      <w:r w:rsidRPr="00F8362A">
        <w:rPr>
          <w:color w:val="000000" w:themeColor="text1"/>
        </w:rPr>
        <w:tab/>
        <w:t xml:space="preserve">Teng, L., et al., </w:t>
      </w:r>
      <w:r w:rsidRPr="00F8362A">
        <w:rPr>
          <w:i/>
          <w:color w:val="000000" w:themeColor="text1"/>
        </w:rPr>
        <w:t>Genomic Comparison Reveals Natural Occurrence of Clinically Relevant Multidrug-Resistant Extended-Spectrum-beta-Lactamase-Producing Escherichia coli Strains.</w:t>
      </w:r>
      <w:r w:rsidRPr="00F8362A">
        <w:rPr>
          <w:color w:val="000000" w:themeColor="text1"/>
        </w:rPr>
        <w:t xml:space="preserve"> Appl Environ Microbiol, 2019. </w:t>
      </w:r>
      <w:r w:rsidRPr="00F8362A">
        <w:rPr>
          <w:b/>
          <w:color w:val="000000" w:themeColor="text1"/>
        </w:rPr>
        <w:t>85</w:t>
      </w:r>
      <w:r w:rsidRPr="00F8362A">
        <w:rPr>
          <w:color w:val="000000" w:themeColor="text1"/>
        </w:rPr>
        <w:t>(13).</w:t>
      </w:r>
    </w:p>
    <w:p w14:paraId="3AD575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287.</w:t>
      </w:r>
      <w:r w:rsidRPr="00F8362A">
        <w:rPr>
          <w:color w:val="000000" w:themeColor="text1"/>
        </w:rPr>
        <w:tab/>
        <w:t xml:space="preserve">Dandachi, I., et al., </w:t>
      </w:r>
      <w:r w:rsidRPr="00F8362A">
        <w:rPr>
          <w:i/>
          <w:color w:val="000000" w:themeColor="text1"/>
        </w:rPr>
        <w:t>Prevalence and Emergence of Extended-Spectrum Cephalosporin-, Carbapenem- and Colistin-Resistant Gram Negative Bacteria of Animal Origin in the Mediterranean Basin.</w:t>
      </w:r>
      <w:r w:rsidRPr="00F8362A">
        <w:rPr>
          <w:color w:val="000000" w:themeColor="text1"/>
        </w:rPr>
        <w:t xml:space="preserve"> Front Microbiol, 2018. </w:t>
      </w:r>
      <w:r w:rsidRPr="00F8362A">
        <w:rPr>
          <w:b/>
          <w:color w:val="000000" w:themeColor="text1"/>
        </w:rPr>
        <w:t>9</w:t>
      </w:r>
      <w:r w:rsidRPr="00F8362A">
        <w:rPr>
          <w:color w:val="000000" w:themeColor="text1"/>
        </w:rPr>
        <w:t>: p. 2299.</w:t>
      </w:r>
    </w:p>
    <w:p w14:paraId="32C7A4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288.</w:t>
      </w:r>
      <w:r w:rsidRPr="00F8362A">
        <w:rPr>
          <w:color w:val="000000" w:themeColor="text1"/>
        </w:rPr>
        <w:tab/>
        <w:t xml:space="preserve">Ali, T., et al., </w:t>
      </w:r>
      <w:r w:rsidRPr="00F8362A">
        <w:rPr>
          <w:i/>
          <w:color w:val="000000" w:themeColor="text1"/>
        </w:rPr>
        <w:t>ESBL-Producing Escherichia coli from Cows Suffering Mastitis in China Contain Clinical Class 1 Integrons with CTX-M Linked to ISCR1.</w:t>
      </w:r>
      <w:r w:rsidRPr="00F8362A">
        <w:rPr>
          <w:color w:val="000000" w:themeColor="text1"/>
        </w:rPr>
        <w:t xml:space="preserve"> Front Microbiol, 2016. </w:t>
      </w:r>
      <w:r w:rsidRPr="00F8362A">
        <w:rPr>
          <w:b/>
          <w:color w:val="000000" w:themeColor="text1"/>
        </w:rPr>
        <w:t>7</w:t>
      </w:r>
      <w:r w:rsidRPr="00F8362A">
        <w:rPr>
          <w:color w:val="000000" w:themeColor="text1"/>
        </w:rPr>
        <w:t>: p. 1931.</w:t>
      </w:r>
    </w:p>
    <w:p w14:paraId="38B1CAA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289.</w:t>
      </w:r>
      <w:r w:rsidRPr="00F8362A">
        <w:rPr>
          <w:color w:val="000000" w:themeColor="text1"/>
        </w:rPr>
        <w:tab/>
        <w:t xml:space="preserve">Lejeune, J.T. and P.J. Rajala-Schultz, </w:t>
      </w:r>
      <w:r w:rsidRPr="00F8362A">
        <w:rPr>
          <w:i/>
          <w:color w:val="000000" w:themeColor="text1"/>
        </w:rPr>
        <w:t>Food safety: unpasteurized milk: a continued public health threat.</w:t>
      </w:r>
      <w:r w:rsidRPr="00F8362A">
        <w:rPr>
          <w:color w:val="000000" w:themeColor="text1"/>
        </w:rPr>
        <w:t xml:space="preserve"> Clin Infect Dis, 2009. </w:t>
      </w:r>
      <w:r w:rsidRPr="00F8362A">
        <w:rPr>
          <w:b/>
          <w:color w:val="000000" w:themeColor="text1"/>
        </w:rPr>
        <w:t>48</w:t>
      </w:r>
      <w:r w:rsidRPr="00F8362A">
        <w:rPr>
          <w:color w:val="000000" w:themeColor="text1"/>
        </w:rPr>
        <w:t>(1): p. 93-100.</w:t>
      </w:r>
    </w:p>
    <w:p w14:paraId="638745C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290.</w:t>
      </w:r>
      <w:r w:rsidRPr="00F8362A">
        <w:rPr>
          <w:color w:val="000000" w:themeColor="text1"/>
        </w:rPr>
        <w:tab/>
        <w:t xml:space="preserve">Levy, J., </w:t>
      </w:r>
      <w:r w:rsidRPr="00F8362A">
        <w:rPr>
          <w:i/>
          <w:color w:val="000000" w:themeColor="text1"/>
        </w:rPr>
        <w:t>The effects of antibiotic use on gastrointestinal function.</w:t>
      </w:r>
      <w:r w:rsidRPr="00F8362A">
        <w:rPr>
          <w:color w:val="000000" w:themeColor="text1"/>
        </w:rPr>
        <w:t xml:space="preserve"> Am J Gastroenterol, 2000. </w:t>
      </w:r>
      <w:r w:rsidRPr="00F8362A">
        <w:rPr>
          <w:b/>
          <w:color w:val="000000" w:themeColor="text1"/>
        </w:rPr>
        <w:t>95</w:t>
      </w:r>
      <w:r w:rsidRPr="00F8362A">
        <w:rPr>
          <w:color w:val="000000" w:themeColor="text1"/>
        </w:rPr>
        <w:t>(1 Suppl): p. S8-10.</w:t>
      </w:r>
    </w:p>
    <w:p w14:paraId="6838C39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291.</w:t>
      </w:r>
      <w:r w:rsidRPr="00F8362A">
        <w:rPr>
          <w:color w:val="000000" w:themeColor="text1"/>
        </w:rPr>
        <w:tab/>
        <w:t xml:space="preserve">Massé, J., et al., </w:t>
      </w:r>
      <w:r w:rsidRPr="00F8362A">
        <w:rPr>
          <w:i/>
          <w:color w:val="000000" w:themeColor="text1"/>
        </w:rPr>
        <w:t>Prevalence of antimicrobial resistance and characteristics of Escherichia coli isolates from fecal and manure pit samples on dairy farms in the province of Québec, Canada.</w:t>
      </w:r>
      <w:r w:rsidRPr="00F8362A">
        <w:rPr>
          <w:color w:val="000000" w:themeColor="text1"/>
        </w:rPr>
        <w:t xml:space="preserve"> Frontiers in Veterinary Science, 2021.</w:t>
      </w:r>
    </w:p>
    <w:p w14:paraId="7C12563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292.</w:t>
      </w:r>
      <w:r w:rsidRPr="00F8362A">
        <w:rPr>
          <w:color w:val="000000" w:themeColor="text1"/>
        </w:rPr>
        <w:tab/>
        <w:t xml:space="preserve">OIE, </w:t>
      </w:r>
      <w:r w:rsidRPr="00F8362A">
        <w:rPr>
          <w:i/>
          <w:color w:val="000000" w:themeColor="text1"/>
        </w:rPr>
        <w:t>List of antimicrobial agents of veterinary importance. World Organisation for Animal Health. Paris, France. 2015</w:t>
      </w:r>
      <w:r w:rsidRPr="00F8362A">
        <w:rPr>
          <w:color w:val="000000" w:themeColor="text1"/>
        </w:rPr>
        <w:t>. 2019.</w:t>
      </w:r>
    </w:p>
    <w:p w14:paraId="5562099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293.</w:t>
      </w:r>
      <w:r w:rsidRPr="00F8362A">
        <w:rPr>
          <w:color w:val="000000" w:themeColor="text1"/>
        </w:rPr>
        <w:tab/>
        <w:t xml:space="preserve">WHO, </w:t>
      </w:r>
      <w:r w:rsidRPr="00F8362A">
        <w:rPr>
          <w:i/>
          <w:color w:val="000000" w:themeColor="text1"/>
        </w:rPr>
        <w:t>Highest Priority Critically Important Antimicrobials</w:t>
      </w:r>
      <w:r w:rsidRPr="00F8362A">
        <w:rPr>
          <w:color w:val="000000" w:themeColor="text1"/>
        </w:rPr>
        <w:t>. 2019.</w:t>
      </w:r>
    </w:p>
    <w:p w14:paraId="2BEBD87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294.</w:t>
      </w:r>
      <w:r w:rsidRPr="00F8362A">
        <w:rPr>
          <w:color w:val="000000" w:themeColor="text1"/>
        </w:rPr>
        <w:tab/>
        <w:t xml:space="preserve">Edelstein, M., et al., </w:t>
      </w:r>
      <w:r w:rsidRPr="00F8362A">
        <w:rPr>
          <w:i/>
          <w:color w:val="000000" w:themeColor="text1"/>
        </w:rPr>
        <w:t>Prevalence and molecular epidemiology of CTX-M extended-spectrum beta-lactamase-producing Escherichia coli and Klebsiella pneumoniae in Russian hospitals.</w:t>
      </w:r>
      <w:r w:rsidRPr="00F8362A">
        <w:rPr>
          <w:color w:val="000000" w:themeColor="text1"/>
        </w:rPr>
        <w:t xml:space="preserve"> Antimicrob Agents Chemother, 2003. </w:t>
      </w:r>
      <w:r w:rsidRPr="00F8362A">
        <w:rPr>
          <w:b/>
          <w:color w:val="000000" w:themeColor="text1"/>
        </w:rPr>
        <w:t>47</w:t>
      </w:r>
      <w:r w:rsidRPr="00F8362A">
        <w:rPr>
          <w:color w:val="000000" w:themeColor="text1"/>
        </w:rPr>
        <w:t>(12): p. 3724-32.</w:t>
      </w:r>
    </w:p>
    <w:p w14:paraId="7ADA39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295.</w:t>
      </w:r>
      <w:r w:rsidRPr="00F8362A">
        <w:rPr>
          <w:color w:val="000000" w:themeColor="text1"/>
        </w:rPr>
        <w:tab/>
        <w:t xml:space="preserve">Dallenne, C., et al., </w:t>
      </w:r>
      <w:r w:rsidRPr="00F8362A">
        <w:rPr>
          <w:i/>
          <w:color w:val="000000" w:themeColor="text1"/>
        </w:rPr>
        <w:t>Development of a set of multiplex PCR assays for the detection of genes encoding important beta-lactamases in Enterobacteriaceae.</w:t>
      </w:r>
      <w:r w:rsidRPr="00F8362A">
        <w:rPr>
          <w:color w:val="000000" w:themeColor="text1"/>
        </w:rPr>
        <w:t xml:space="preserve"> J Antimicrob Chemother, 2010. </w:t>
      </w:r>
      <w:r w:rsidRPr="00F8362A">
        <w:rPr>
          <w:b/>
          <w:color w:val="000000" w:themeColor="text1"/>
        </w:rPr>
        <w:t>65</w:t>
      </w:r>
      <w:r w:rsidRPr="00F8362A">
        <w:rPr>
          <w:color w:val="000000" w:themeColor="text1"/>
        </w:rPr>
        <w:t>(3): p. 490-5.</w:t>
      </w:r>
    </w:p>
    <w:p w14:paraId="2190F04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296.</w:t>
      </w:r>
      <w:r w:rsidRPr="00F8362A">
        <w:rPr>
          <w:color w:val="000000" w:themeColor="text1"/>
        </w:rPr>
        <w:tab/>
        <w:t xml:space="preserve">Strauss, L.M., et al., </w:t>
      </w:r>
      <w:r w:rsidRPr="00F8362A">
        <w:rPr>
          <w:i/>
          <w:color w:val="000000" w:themeColor="text1"/>
        </w:rPr>
        <w:t>Development and evaluation of a novel universal beta-lactamase gene subtyping assay for blaSHV, blaTEM and blaCTX-M using clinical and livestock-associated Escherichia coli.</w:t>
      </w:r>
      <w:r w:rsidRPr="00F8362A">
        <w:rPr>
          <w:color w:val="000000" w:themeColor="text1"/>
        </w:rPr>
        <w:t xml:space="preserve"> J Antimicrob Chemother, 2015. </w:t>
      </w:r>
      <w:r w:rsidRPr="00F8362A">
        <w:rPr>
          <w:b/>
          <w:color w:val="000000" w:themeColor="text1"/>
        </w:rPr>
        <w:t>70</w:t>
      </w:r>
      <w:r w:rsidRPr="00F8362A">
        <w:rPr>
          <w:color w:val="000000" w:themeColor="text1"/>
        </w:rPr>
        <w:t>(3): p. 710-5.</w:t>
      </w:r>
    </w:p>
    <w:p w14:paraId="60B937D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297.</w:t>
      </w:r>
      <w:r w:rsidRPr="00F8362A">
        <w:rPr>
          <w:color w:val="000000" w:themeColor="text1"/>
        </w:rPr>
        <w:tab/>
        <w:t xml:space="preserve">Dierikx, C.M., et al., </w:t>
      </w:r>
      <w:r w:rsidRPr="00F8362A">
        <w:rPr>
          <w:i/>
          <w:color w:val="000000" w:themeColor="text1"/>
        </w:rPr>
        <w:t>Occurrence and characteristics of extended-spectrum-beta-lactamase- and AmpC-producing clinical isolates derived from companion animals and horses.</w:t>
      </w:r>
      <w:r w:rsidRPr="00F8362A">
        <w:rPr>
          <w:color w:val="000000" w:themeColor="text1"/>
        </w:rPr>
        <w:t xml:space="preserve"> J Antimicrob Chemother, 2012. </w:t>
      </w:r>
      <w:r w:rsidRPr="00F8362A">
        <w:rPr>
          <w:b/>
          <w:color w:val="000000" w:themeColor="text1"/>
        </w:rPr>
        <w:t>67</w:t>
      </w:r>
      <w:r w:rsidRPr="00F8362A">
        <w:rPr>
          <w:color w:val="000000" w:themeColor="text1"/>
        </w:rPr>
        <w:t>(6): p. 1368-74.</w:t>
      </w:r>
    </w:p>
    <w:p w14:paraId="03F34B9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298.</w:t>
      </w:r>
      <w:r w:rsidRPr="00F8362A">
        <w:rPr>
          <w:color w:val="000000" w:themeColor="text1"/>
        </w:rPr>
        <w:tab/>
        <w:t xml:space="preserve">Rayamajhi, N., et al., </w:t>
      </w:r>
      <w:r w:rsidRPr="00F8362A">
        <w:rPr>
          <w:i/>
          <w:color w:val="000000" w:themeColor="text1"/>
        </w:rPr>
        <w:t>Characterization of TEM-, SHV- and AmpC-type beta-lactamases from cephalosporin-resistant Enterobacteriaceae isolated from swine.</w:t>
      </w:r>
      <w:r w:rsidRPr="00F8362A">
        <w:rPr>
          <w:color w:val="000000" w:themeColor="text1"/>
        </w:rPr>
        <w:t xml:space="preserve"> Int J Food Microbiol, 2008. </w:t>
      </w:r>
      <w:r w:rsidRPr="00F8362A">
        <w:rPr>
          <w:b/>
          <w:color w:val="000000" w:themeColor="text1"/>
        </w:rPr>
        <w:t>124</w:t>
      </w:r>
      <w:r w:rsidRPr="00F8362A">
        <w:rPr>
          <w:color w:val="000000" w:themeColor="text1"/>
        </w:rPr>
        <w:t>(2): p. 183-7.</w:t>
      </w:r>
    </w:p>
    <w:p w14:paraId="07A04D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299.</w:t>
      </w:r>
      <w:r w:rsidRPr="00F8362A">
        <w:rPr>
          <w:color w:val="000000" w:themeColor="text1"/>
        </w:rPr>
        <w:tab/>
        <w:t xml:space="preserve">Mendez, B., C. Tachibana, and S.B. Levy, </w:t>
      </w:r>
      <w:r w:rsidRPr="00F8362A">
        <w:rPr>
          <w:i/>
          <w:color w:val="000000" w:themeColor="text1"/>
        </w:rPr>
        <w:t>Heterogeneity of tetracycline resistance determinants.</w:t>
      </w:r>
      <w:r w:rsidRPr="00F8362A">
        <w:rPr>
          <w:color w:val="000000" w:themeColor="text1"/>
        </w:rPr>
        <w:t xml:space="preserve"> Plasmid, 1980. </w:t>
      </w:r>
      <w:r w:rsidRPr="00F8362A">
        <w:rPr>
          <w:b/>
          <w:color w:val="000000" w:themeColor="text1"/>
        </w:rPr>
        <w:t>3</w:t>
      </w:r>
      <w:r w:rsidRPr="00F8362A">
        <w:rPr>
          <w:color w:val="000000" w:themeColor="text1"/>
        </w:rPr>
        <w:t>(2): p. 99-108.</w:t>
      </w:r>
    </w:p>
    <w:p w14:paraId="7AB103D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300.</w:t>
      </w:r>
      <w:r w:rsidRPr="00F8362A">
        <w:rPr>
          <w:color w:val="000000" w:themeColor="text1"/>
        </w:rPr>
        <w:tab/>
        <w:t xml:space="preserve">Marshall, B., Tachibana, C. &amp; Levy, S. B.  , </w:t>
      </w:r>
      <w:r w:rsidRPr="00F8362A">
        <w:rPr>
          <w:i/>
          <w:color w:val="000000" w:themeColor="text1"/>
        </w:rPr>
        <w:t>Interpreting chromosomal DNA restriction patterns . Frequency of tetracycline resistance determinant produced by pulsed-field gel electrophoresis: criteria  classes among lactose-fermenting coliforms. Anti- for bacterial strain typing.</w:t>
      </w:r>
      <w:r w:rsidRPr="00F8362A">
        <w:rPr>
          <w:color w:val="000000" w:themeColor="text1"/>
        </w:rPr>
        <w:t xml:space="preserve"> Journal of Clinical Mimicrobial  Agents and Chemotherapy 1983. </w:t>
      </w:r>
      <w:r w:rsidRPr="00F8362A">
        <w:rPr>
          <w:b/>
          <w:color w:val="000000" w:themeColor="text1"/>
        </w:rPr>
        <w:t>24</w:t>
      </w:r>
      <w:r w:rsidRPr="00F8362A">
        <w:rPr>
          <w:color w:val="000000" w:themeColor="text1"/>
        </w:rPr>
        <w:t>: p. 835–40.</w:t>
      </w:r>
    </w:p>
    <w:p w14:paraId="517E123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301.</w:t>
      </w:r>
      <w:r w:rsidRPr="00F8362A">
        <w:rPr>
          <w:color w:val="000000" w:themeColor="text1"/>
        </w:rPr>
        <w:tab/>
        <w:t xml:space="preserve">Roberts, M.C., et al., </w:t>
      </w:r>
      <w:r w:rsidRPr="00F8362A">
        <w:rPr>
          <w:i/>
          <w:color w:val="000000" w:themeColor="text1"/>
        </w:rPr>
        <w:t>Detection of Tet M and Tet O tetracycline resistance genes by polymerase chain reaction.</w:t>
      </w:r>
      <w:r w:rsidRPr="00F8362A">
        <w:rPr>
          <w:color w:val="000000" w:themeColor="text1"/>
        </w:rPr>
        <w:t xml:space="preserve"> Mol Cell Probes, 1993. </w:t>
      </w:r>
      <w:r w:rsidRPr="00F8362A">
        <w:rPr>
          <w:b/>
          <w:color w:val="000000" w:themeColor="text1"/>
        </w:rPr>
        <w:t>7</w:t>
      </w:r>
      <w:r w:rsidRPr="00F8362A">
        <w:rPr>
          <w:color w:val="000000" w:themeColor="text1"/>
        </w:rPr>
        <w:t>(5): p. 387-93.</w:t>
      </w:r>
    </w:p>
    <w:p w14:paraId="222785F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302.</w:t>
      </w:r>
      <w:r w:rsidRPr="00F8362A">
        <w:rPr>
          <w:color w:val="000000" w:themeColor="text1"/>
        </w:rPr>
        <w:tab/>
        <w:t xml:space="preserve">Strahilevitz, J., et al., </w:t>
      </w:r>
      <w:r w:rsidRPr="00F8362A">
        <w:rPr>
          <w:i/>
          <w:color w:val="000000" w:themeColor="text1"/>
        </w:rPr>
        <w:t>Plasmid-mediated quinolone resistance: a multifaceted threat.</w:t>
      </w:r>
      <w:r w:rsidRPr="00F8362A">
        <w:rPr>
          <w:color w:val="000000" w:themeColor="text1"/>
        </w:rPr>
        <w:t xml:space="preserve"> Clin Microbiol Rev, 2009. </w:t>
      </w:r>
      <w:r w:rsidRPr="00F8362A">
        <w:rPr>
          <w:b/>
          <w:color w:val="000000" w:themeColor="text1"/>
        </w:rPr>
        <w:t>22</w:t>
      </w:r>
      <w:r w:rsidRPr="00F8362A">
        <w:rPr>
          <w:color w:val="000000" w:themeColor="text1"/>
        </w:rPr>
        <w:t>(4): p. 664-89.</w:t>
      </w:r>
    </w:p>
    <w:p w14:paraId="726887C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303.</w:t>
      </w:r>
      <w:r w:rsidRPr="00F8362A">
        <w:rPr>
          <w:color w:val="000000" w:themeColor="text1"/>
        </w:rPr>
        <w:tab/>
        <w:t xml:space="preserve">Robicsek, A., et al., </w:t>
      </w:r>
      <w:r w:rsidRPr="00F8362A">
        <w:rPr>
          <w:i/>
          <w:color w:val="000000" w:themeColor="text1"/>
        </w:rPr>
        <w:t>qnr prevalence in ceftazidime-resistant Enterobacteriaceae isolates from the United States.</w:t>
      </w:r>
      <w:r w:rsidRPr="00F8362A">
        <w:rPr>
          <w:color w:val="000000" w:themeColor="text1"/>
        </w:rPr>
        <w:t xml:space="preserve"> Antimicrob Agents Chemother, 2006. </w:t>
      </w:r>
      <w:r w:rsidRPr="00F8362A">
        <w:rPr>
          <w:b/>
          <w:color w:val="000000" w:themeColor="text1"/>
        </w:rPr>
        <w:t>50</w:t>
      </w:r>
      <w:r w:rsidRPr="00F8362A">
        <w:rPr>
          <w:color w:val="000000" w:themeColor="text1"/>
        </w:rPr>
        <w:t>(8): p. 2872-4.</w:t>
      </w:r>
    </w:p>
    <w:p w14:paraId="1FF5CF4F" w14:textId="744935B9" w:rsidR="00F93428" w:rsidRPr="00F8362A" w:rsidRDefault="00F93428" w:rsidP="00F93428">
      <w:pPr>
        <w:pStyle w:val="EndNoteBibliography"/>
        <w:spacing w:after="0"/>
        <w:ind w:left="720" w:hanging="720"/>
        <w:rPr>
          <w:i/>
          <w:color w:val="000000" w:themeColor="text1"/>
        </w:rPr>
      </w:pPr>
      <w:r w:rsidRPr="00F8362A">
        <w:rPr>
          <w:color w:val="000000" w:themeColor="text1"/>
        </w:rPr>
        <w:t>304.</w:t>
      </w:r>
      <w:r w:rsidRPr="00F8362A">
        <w:rPr>
          <w:color w:val="000000" w:themeColor="text1"/>
        </w:rPr>
        <w:tab/>
        <w:t xml:space="preserve">WHO, </w:t>
      </w:r>
      <w:hyperlink r:id="rId121" w:history="1">
        <w:r w:rsidRPr="00F8362A">
          <w:rPr>
            <w:rStyle w:val="Hyperlink"/>
            <w:i/>
            <w:color w:val="000000" w:themeColor="text1"/>
          </w:rPr>
          <w:t>https://ahpsr.who.int/publications/i/item/global-action-plan-on-antimicrobial-resistance</w:t>
        </w:r>
      </w:hyperlink>
      <w:r w:rsidRPr="00F8362A">
        <w:rPr>
          <w:i/>
          <w:color w:val="000000" w:themeColor="text1"/>
        </w:rPr>
        <w:t>. Accessed on July 2021.</w:t>
      </w:r>
    </w:p>
    <w:p w14:paraId="4F70E44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305.</w:t>
      </w:r>
      <w:r w:rsidRPr="00F8362A">
        <w:rPr>
          <w:color w:val="000000" w:themeColor="text1"/>
        </w:rPr>
        <w:tab/>
        <w:t xml:space="preserve">Tragesser, L.A., et al., </w:t>
      </w:r>
      <w:r w:rsidRPr="00F8362A">
        <w:rPr>
          <w:i/>
          <w:color w:val="000000" w:themeColor="text1"/>
        </w:rPr>
        <w:t>Association between ceftiofur use and isolation of Escherichia coli with reduced susceptibility to ceftriaxone from fecal samples of dairy cows.</w:t>
      </w:r>
      <w:r w:rsidRPr="00F8362A">
        <w:rPr>
          <w:color w:val="000000" w:themeColor="text1"/>
        </w:rPr>
        <w:t xml:space="preserve"> American Journal of Veterinary Research, 2006. </w:t>
      </w:r>
      <w:r w:rsidRPr="00F8362A">
        <w:rPr>
          <w:b/>
          <w:color w:val="000000" w:themeColor="text1"/>
        </w:rPr>
        <w:t>67</w:t>
      </w:r>
      <w:r w:rsidRPr="00F8362A">
        <w:rPr>
          <w:color w:val="000000" w:themeColor="text1"/>
        </w:rPr>
        <w:t>(10): p. 1696-1700.</w:t>
      </w:r>
    </w:p>
    <w:p w14:paraId="21CF602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306.</w:t>
      </w:r>
      <w:r w:rsidRPr="00F8362A">
        <w:rPr>
          <w:color w:val="000000" w:themeColor="text1"/>
        </w:rPr>
        <w:tab/>
        <w:t xml:space="preserve">M. A. Gonggrijp, I.M.G.A.S.-B., A. E. Heuvelink,  G. J. Buter,  G. van Schaik, J. J. Hage, and T. J. G. M. Lam, </w:t>
      </w:r>
      <w:r w:rsidRPr="00F8362A">
        <w:rPr>
          <w:i/>
          <w:color w:val="000000" w:themeColor="text1"/>
        </w:rPr>
        <w:t>Prevalence and risk factors  for extended spectrum beta-lactamase  and AmpC-producing Escherichia coli in dairy farms.</w:t>
      </w:r>
      <w:r w:rsidRPr="00F8362A">
        <w:rPr>
          <w:color w:val="000000" w:themeColor="text1"/>
        </w:rPr>
        <w:t xml:space="preserve"> Journal of dairy science 2016. </w:t>
      </w:r>
      <w:r w:rsidRPr="00F8362A">
        <w:rPr>
          <w:b/>
          <w:color w:val="000000" w:themeColor="text1"/>
        </w:rPr>
        <w:t>99</w:t>
      </w:r>
      <w:r w:rsidRPr="00F8362A">
        <w:rPr>
          <w:color w:val="000000" w:themeColor="text1"/>
        </w:rPr>
        <w:t>(11).</w:t>
      </w:r>
    </w:p>
    <w:p w14:paraId="341B4B7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307.</w:t>
      </w:r>
      <w:r w:rsidRPr="00F8362A">
        <w:rPr>
          <w:color w:val="000000" w:themeColor="text1"/>
        </w:rPr>
        <w:tab/>
        <w:t xml:space="preserve">(FDA), F.a.D.A., </w:t>
      </w:r>
      <w:r w:rsidRPr="00F8362A">
        <w:rPr>
          <w:i/>
          <w:color w:val="000000" w:themeColor="text1"/>
        </w:rPr>
        <w:t>Summary of  Report  On Antimicrobials Sold or Distributed for Use in Food-Producing Animals</w:t>
      </w:r>
      <w:r w:rsidRPr="00F8362A">
        <w:rPr>
          <w:color w:val="000000" w:themeColor="text1"/>
        </w:rPr>
        <w:t>. 2019.</w:t>
      </w:r>
    </w:p>
    <w:p w14:paraId="7175BDA3" w14:textId="77777777" w:rsidR="00F93428" w:rsidRPr="00F8362A" w:rsidRDefault="00F93428" w:rsidP="00F93428">
      <w:pPr>
        <w:pStyle w:val="EndNoteBibliography"/>
        <w:spacing w:after="0"/>
        <w:ind w:left="720" w:hanging="720"/>
        <w:rPr>
          <w:i/>
          <w:color w:val="000000" w:themeColor="text1"/>
        </w:rPr>
      </w:pPr>
      <w:r w:rsidRPr="00F8362A">
        <w:rPr>
          <w:color w:val="000000" w:themeColor="text1"/>
        </w:rPr>
        <w:t>308.</w:t>
      </w:r>
      <w:r w:rsidRPr="00F8362A">
        <w:rPr>
          <w:color w:val="000000" w:themeColor="text1"/>
        </w:rPr>
        <w:tab/>
        <w:t xml:space="preserve">WHO, </w:t>
      </w:r>
      <w:r w:rsidRPr="00F8362A">
        <w:rPr>
          <w:i/>
          <w:color w:val="000000" w:themeColor="text1"/>
        </w:rPr>
        <w:t xml:space="preserve">Critically Important  Antimicrobials  for Human Medicine. 6th Revision:Ranking of medically important antimicrobials for  risk management of antimicrobial resistance  due to non-human use </w:t>
      </w:r>
    </w:p>
    <w:p w14:paraId="0A152B1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309.</w:t>
      </w:r>
      <w:r w:rsidRPr="00F8362A">
        <w:rPr>
          <w:color w:val="000000" w:themeColor="text1"/>
        </w:rPr>
        <w:tab/>
        <w:t xml:space="preserve">Founou, R.C., et al., </w:t>
      </w:r>
      <w:r w:rsidRPr="00F8362A">
        <w:rPr>
          <w:i/>
          <w:color w:val="000000" w:themeColor="text1"/>
        </w:rPr>
        <w:t>Whole Genome Sequencing of Extended Spectrum beta-lactamase (ESBL)-producing Klebsiella pneumoniae Isolated from Hospitalized Patients in KwaZulu-Natal, South Africa.</w:t>
      </w:r>
      <w:r w:rsidRPr="00F8362A">
        <w:rPr>
          <w:color w:val="000000" w:themeColor="text1"/>
        </w:rPr>
        <w:t xml:space="preserve"> Sci Rep, 2019. </w:t>
      </w:r>
      <w:r w:rsidRPr="00F8362A">
        <w:rPr>
          <w:b/>
          <w:color w:val="000000" w:themeColor="text1"/>
        </w:rPr>
        <w:t>9</w:t>
      </w:r>
      <w:r w:rsidRPr="00F8362A">
        <w:rPr>
          <w:color w:val="000000" w:themeColor="text1"/>
        </w:rPr>
        <w:t>(1): p. 6266.</w:t>
      </w:r>
    </w:p>
    <w:p w14:paraId="2FB9168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310.</w:t>
      </w:r>
      <w:r w:rsidRPr="00F8362A">
        <w:rPr>
          <w:color w:val="000000" w:themeColor="text1"/>
        </w:rPr>
        <w:tab/>
        <w:t xml:space="preserve">Cormier, A., et al., </w:t>
      </w:r>
      <w:r w:rsidRPr="00F8362A">
        <w:rPr>
          <w:i/>
          <w:color w:val="000000" w:themeColor="text1"/>
        </w:rPr>
        <w:t>Diversity of CTX-M-positive Escherichia coli recovered from animals in Canada.</w:t>
      </w:r>
      <w:r w:rsidRPr="00F8362A">
        <w:rPr>
          <w:color w:val="000000" w:themeColor="text1"/>
        </w:rPr>
        <w:t xml:space="preserve"> Vet Microbiol, 2019. </w:t>
      </w:r>
      <w:r w:rsidRPr="00F8362A">
        <w:rPr>
          <w:b/>
          <w:color w:val="000000" w:themeColor="text1"/>
        </w:rPr>
        <w:t>231</w:t>
      </w:r>
      <w:r w:rsidRPr="00F8362A">
        <w:rPr>
          <w:color w:val="000000" w:themeColor="text1"/>
        </w:rPr>
        <w:t>: p. 71-75.</w:t>
      </w:r>
    </w:p>
    <w:p w14:paraId="4775C1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311.</w:t>
      </w:r>
      <w:r w:rsidRPr="00F8362A">
        <w:rPr>
          <w:color w:val="000000" w:themeColor="text1"/>
        </w:rPr>
        <w:tab/>
        <w:t xml:space="preserve">Coque, T.M., F. Baquero, and R. Canton, </w:t>
      </w:r>
      <w:r w:rsidRPr="00F8362A">
        <w:rPr>
          <w:i/>
          <w:color w:val="000000" w:themeColor="text1"/>
        </w:rPr>
        <w:t>Increasing prevalence of ESBL-producing Enterobacteriaceae in Europe.</w:t>
      </w:r>
      <w:r w:rsidRPr="00F8362A">
        <w:rPr>
          <w:color w:val="000000" w:themeColor="text1"/>
        </w:rPr>
        <w:t xml:space="preserve"> Euro Surveill, 2008. </w:t>
      </w:r>
      <w:r w:rsidRPr="00F8362A">
        <w:rPr>
          <w:b/>
          <w:color w:val="000000" w:themeColor="text1"/>
        </w:rPr>
        <w:t>13</w:t>
      </w:r>
      <w:r w:rsidRPr="00F8362A">
        <w:rPr>
          <w:color w:val="000000" w:themeColor="text1"/>
        </w:rPr>
        <w:t>(47).</w:t>
      </w:r>
    </w:p>
    <w:p w14:paraId="45B7AC8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312.</w:t>
      </w:r>
      <w:r w:rsidRPr="00F8362A">
        <w:rPr>
          <w:color w:val="000000" w:themeColor="text1"/>
        </w:rPr>
        <w:tab/>
        <w:t xml:space="preserve">Gniadkowski, M., </w:t>
      </w:r>
      <w:r w:rsidRPr="00F8362A">
        <w:rPr>
          <w:i/>
          <w:color w:val="000000" w:themeColor="text1"/>
        </w:rPr>
        <w:t>Evolution and epidemiology of extended-spectrum beta-lactamases (ESBLs) and ESBL-producing microorganisms.</w:t>
      </w:r>
      <w:r w:rsidRPr="00F8362A">
        <w:rPr>
          <w:color w:val="000000" w:themeColor="text1"/>
        </w:rPr>
        <w:t xml:space="preserve"> Clin Microbiol Infect, 2001. </w:t>
      </w:r>
      <w:r w:rsidRPr="00F8362A">
        <w:rPr>
          <w:b/>
          <w:color w:val="000000" w:themeColor="text1"/>
        </w:rPr>
        <w:t>7</w:t>
      </w:r>
      <w:r w:rsidRPr="00F8362A">
        <w:rPr>
          <w:color w:val="000000" w:themeColor="text1"/>
        </w:rPr>
        <w:t>(11): p. 597-608.</w:t>
      </w:r>
    </w:p>
    <w:p w14:paraId="21D9619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313.</w:t>
      </w:r>
      <w:r w:rsidRPr="00F8362A">
        <w:rPr>
          <w:color w:val="000000" w:themeColor="text1"/>
        </w:rPr>
        <w:tab/>
        <w:t xml:space="preserve">E.A. Taylor, C.O.-T., J. Vinasco, E.R. Jordan, J.A. Garcıa Buitrago, R. Hagevoort, K.N. Norman , S.D. Lawhon  , J.M. Pi~neiro, G. Levent1 and H.M. Scott, </w:t>
      </w:r>
      <w:r w:rsidRPr="00F8362A">
        <w:rPr>
          <w:i/>
          <w:color w:val="000000" w:themeColor="text1"/>
        </w:rPr>
        <w:t>Use of critically important antimicrobial classes early in life may adversely impact bacterial resistance profiles during  adult years: potential co-selection for plasmid-borne  fluoroquinolone and macrolide resistance via extendedspectrum beta-lactam use in dairy cattle.</w:t>
      </w:r>
      <w:r w:rsidRPr="00F8362A">
        <w:rPr>
          <w:color w:val="000000" w:themeColor="text1"/>
        </w:rPr>
        <w:t xml:space="preserve"> Letters in Applied Microbiology, 2020.</w:t>
      </w:r>
    </w:p>
    <w:p w14:paraId="35DA4F6C" w14:textId="5D9FB00E" w:rsidR="00F93428" w:rsidRPr="00F8362A" w:rsidRDefault="00F93428" w:rsidP="00F93428">
      <w:pPr>
        <w:pStyle w:val="EndNoteBibliography"/>
        <w:spacing w:after="0"/>
        <w:ind w:left="720" w:hanging="720"/>
        <w:rPr>
          <w:color w:val="000000" w:themeColor="text1"/>
        </w:rPr>
      </w:pPr>
      <w:r w:rsidRPr="00F8362A">
        <w:rPr>
          <w:color w:val="000000" w:themeColor="text1"/>
        </w:rPr>
        <w:t>314.</w:t>
      </w:r>
      <w:r w:rsidRPr="00F8362A">
        <w:rPr>
          <w:color w:val="000000" w:themeColor="text1"/>
        </w:rPr>
        <w:tab/>
        <w:t xml:space="preserve">CDC, </w:t>
      </w:r>
      <w:r w:rsidRPr="00F8362A">
        <w:rPr>
          <w:i/>
          <w:color w:val="000000" w:themeColor="text1"/>
        </w:rPr>
        <w:t xml:space="preserve">Antibiotic Resistance Threats in the United States, </w:t>
      </w:r>
      <w:hyperlink r:id="rId122" w:history="1">
        <w:r w:rsidRPr="00F8362A">
          <w:rPr>
            <w:rStyle w:val="Hyperlink"/>
            <w:i/>
            <w:color w:val="000000" w:themeColor="text1"/>
          </w:rPr>
          <w:t>https://www.cdc.gov/drugresistance/pdf/threats-report/2019-ar-threats-report-508.pdf</w:t>
        </w:r>
      </w:hyperlink>
      <w:r w:rsidRPr="00F8362A">
        <w:rPr>
          <w:i/>
          <w:color w:val="000000" w:themeColor="text1"/>
        </w:rPr>
        <w:t>, Accessed June, 2022 (Online).</w:t>
      </w:r>
      <w:r w:rsidRPr="00F8362A">
        <w:rPr>
          <w:color w:val="000000" w:themeColor="text1"/>
        </w:rPr>
        <w:t xml:space="preserve"> 2019.</w:t>
      </w:r>
    </w:p>
    <w:p w14:paraId="2A568E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315.</w:t>
      </w:r>
      <w:r w:rsidRPr="00F8362A">
        <w:rPr>
          <w:color w:val="000000" w:themeColor="text1"/>
        </w:rPr>
        <w:tab/>
        <w:t xml:space="preserve">CDC, </w:t>
      </w:r>
      <w:r w:rsidRPr="00F8362A">
        <w:rPr>
          <w:i/>
          <w:color w:val="000000" w:themeColor="text1"/>
        </w:rPr>
        <w:t>2019 Antimicrobial resistsnce  Threats Report.</w:t>
      </w:r>
      <w:r w:rsidRPr="00F8362A">
        <w:rPr>
          <w:color w:val="000000" w:themeColor="text1"/>
        </w:rPr>
        <w:t xml:space="preserve"> 2019.</w:t>
      </w:r>
    </w:p>
    <w:p w14:paraId="4BC021F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316.</w:t>
      </w:r>
      <w:r w:rsidRPr="00F8362A">
        <w:rPr>
          <w:color w:val="000000" w:themeColor="text1"/>
        </w:rPr>
        <w:tab/>
        <w:t xml:space="preserve">Joshua T Thaden , V.G.F., Daniel J Sexton , Deverick J Anderson, </w:t>
      </w:r>
      <w:r w:rsidRPr="00F8362A">
        <w:rPr>
          <w:i/>
          <w:color w:val="000000" w:themeColor="text1"/>
        </w:rPr>
        <w:t>Increasing Incidence of Extended-Spectrum β-Lactamase-Producing Escherichia Coli in Community Hospitals Throughout the Southeastern United States.</w:t>
      </w:r>
      <w:r w:rsidRPr="00F8362A">
        <w:rPr>
          <w:color w:val="000000" w:themeColor="text1"/>
        </w:rPr>
        <w:t xml:space="preserve"> Infect Control Hosp Epidemiol, 2016. </w:t>
      </w:r>
      <w:r w:rsidRPr="00F8362A">
        <w:rPr>
          <w:b/>
          <w:color w:val="000000" w:themeColor="text1"/>
        </w:rPr>
        <w:t>37</w:t>
      </w:r>
      <w:r w:rsidRPr="00F8362A">
        <w:rPr>
          <w:color w:val="000000" w:themeColor="text1"/>
        </w:rPr>
        <w:t>(1): p. 49-54.</w:t>
      </w:r>
    </w:p>
    <w:p w14:paraId="722F526D" w14:textId="77777777" w:rsidR="00F93428" w:rsidRPr="00F8362A" w:rsidRDefault="00F93428" w:rsidP="00F93428">
      <w:pPr>
        <w:pStyle w:val="EndNoteBibliography"/>
        <w:ind w:left="720" w:hanging="720"/>
        <w:rPr>
          <w:i/>
          <w:color w:val="000000" w:themeColor="text1"/>
        </w:rPr>
      </w:pPr>
      <w:r w:rsidRPr="00F8362A">
        <w:rPr>
          <w:color w:val="000000" w:themeColor="text1"/>
        </w:rPr>
        <w:lastRenderedPageBreak/>
        <w:t>317.</w:t>
      </w:r>
      <w:r w:rsidRPr="00F8362A">
        <w:rPr>
          <w:color w:val="000000" w:themeColor="text1"/>
        </w:rPr>
        <w:tab/>
        <w:t xml:space="preserve">Dixie F. Mollenkopf, M.F.W., Joshua B. Daniels,b Melanie J. Abley, Jennifer L. Mathews,a Wondwossen A. Gebreyes, and Thomas E. Wittuma, </w:t>
      </w:r>
      <w:r w:rsidRPr="00F8362A">
        <w:rPr>
          <w:i/>
          <w:color w:val="000000" w:themeColor="text1"/>
        </w:rPr>
        <w:t>Variable within- and between-Herd Diversity of CTX-M  Cephalosporinase-Bearing Escherichia coli Isolates from Dairy Cattle</w:t>
      </w:r>
    </w:p>
    <w:p w14:paraId="10F271F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Applied and Environmental Microbiology 2012.</w:t>
      </w:r>
      <w:r w:rsidRPr="00F8362A">
        <w:rPr>
          <w:b/>
          <w:color w:val="000000" w:themeColor="text1"/>
        </w:rPr>
        <w:t xml:space="preserve"> 78 </w:t>
      </w:r>
      <w:r w:rsidRPr="00F8362A">
        <w:rPr>
          <w:color w:val="000000" w:themeColor="text1"/>
        </w:rPr>
        <w:t>(13): p. 4552–4560.</w:t>
      </w:r>
    </w:p>
    <w:p w14:paraId="43D12378" w14:textId="77777777" w:rsidR="00F93428" w:rsidRPr="00F8362A" w:rsidRDefault="00F93428" w:rsidP="00F93428">
      <w:pPr>
        <w:pStyle w:val="EndNoteBibliography"/>
        <w:ind w:left="720" w:hanging="720"/>
        <w:rPr>
          <w:color w:val="000000" w:themeColor="text1"/>
        </w:rPr>
      </w:pPr>
      <w:r w:rsidRPr="00F8362A">
        <w:rPr>
          <w:color w:val="000000" w:themeColor="text1"/>
        </w:rPr>
        <w:t>318.</w:t>
      </w:r>
      <w:r w:rsidRPr="00F8362A">
        <w:rPr>
          <w:color w:val="000000" w:themeColor="text1"/>
        </w:rPr>
        <w:tab/>
        <w:t xml:space="preserve">P. L. WINOKUR, A.B., D. L. DESALVO, L. HOFFMANN,3 M. D. APLEY,  E. K. UHLENHOPP, M. A. PFALLER,  AND G. V. DOERN, </w:t>
      </w:r>
      <w:r w:rsidRPr="00F8362A">
        <w:rPr>
          <w:i/>
          <w:color w:val="000000" w:themeColor="text1"/>
        </w:rPr>
        <w:t>Animal and Human Multidrug-Resistant, Cephalosporin-Resistant Salmonella Isolates Expressing a Plasmid-Mediated CMY-2 AmpC β-Lactamase.</w:t>
      </w:r>
      <w:r w:rsidRPr="00F8362A">
        <w:rPr>
          <w:color w:val="000000" w:themeColor="text1"/>
        </w:rPr>
        <w:t xml:space="preserve"> ANTIMICROBIAL AGENTS AND CHEMOTHERAPY</w:t>
      </w:r>
    </w:p>
    <w:p w14:paraId="4C78CA4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2000(2777–2783).</w:t>
      </w:r>
    </w:p>
    <w:p w14:paraId="45B6A28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319.</w:t>
      </w:r>
      <w:r w:rsidRPr="00F8362A">
        <w:rPr>
          <w:color w:val="000000" w:themeColor="text1"/>
        </w:rPr>
        <w:tab/>
        <w:t xml:space="preserve">Fey, P.D., et al., </w:t>
      </w:r>
      <w:r w:rsidRPr="00F8362A">
        <w:rPr>
          <w:i/>
          <w:color w:val="000000" w:themeColor="text1"/>
        </w:rPr>
        <w:t>Ceftriaxone-resistant salmonella infection acquired by a child from cattle.</w:t>
      </w:r>
      <w:r w:rsidRPr="00F8362A">
        <w:rPr>
          <w:color w:val="000000" w:themeColor="text1"/>
        </w:rPr>
        <w:t xml:space="preserve"> New England Journal of Medicine, 2000. </w:t>
      </w:r>
      <w:r w:rsidRPr="00F8362A">
        <w:rPr>
          <w:b/>
          <w:color w:val="000000" w:themeColor="text1"/>
        </w:rPr>
        <w:t>342</w:t>
      </w:r>
      <w:r w:rsidRPr="00F8362A">
        <w:rPr>
          <w:color w:val="000000" w:themeColor="text1"/>
        </w:rPr>
        <w:t>(17): p. 1242-1249.</w:t>
      </w:r>
    </w:p>
    <w:p w14:paraId="7770F5E1" w14:textId="77777777" w:rsidR="00F93428" w:rsidRPr="00F8362A" w:rsidRDefault="00F93428" w:rsidP="00F93428">
      <w:pPr>
        <w:pStyle w:val="EndNoteBibliography"/>
        <w:ind w:left="720" w:hanging="720"/>
        <w:rPr>
          <w:i/>
          <w:color w:val="000000" w:themeColor="text1"/>
        </w:rPr>
      </w:pPr>
      <w:r w:rsidRPr="00F8362A">
        <w:rPr>
          <w:color w:val="000000" w:themeColor="text1"/>
        </w:rPr>
        <w:t>320.</w:t>
      </w:r>
      <w:r w:rsidRPr="00F8362A">
        <w:rPr>
          <w:color w:val="000000" w:themeColor="text1"/>
        </w:rPr>
        <w:tab/>
        <w:t xml:space="preserve">Michael Thrusfield, R.C., </w:t>
      </w:r>
      <w:r w:rsidRPr="00F8362A">
        <w:rPr>
          <w:i/>
          <w:color w:val="000000" w:themeColor="text1"/>
        </w:rPr>
        <w:t>Veterinary Epidemiology, 4th Edition,2018</w:t>
      </w:r>
    </w:p>
    <w:p w14:paraId="5FF93D56" w14:textId="77777777" w:rsidR="00F93428" w:rsidRPr="00F8362A" w:rsidRDefault="00F93428" w:rsidP="00F93428">
      <w:pPr>
        <w:pStyle w:val="EndNoteBibliography"/>
        <w:spacing w:after="0"/>
        <w:ind w:firstLine="0"/>
        <w:rPr>
          <w:i/>
          <w:color w:val="000000" w:themeColor="text1"/>
        </w:rPr>
      </w:pPr>
    </w:p>
    <w:p w14:paraId="4C29666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321.</w:t>
      </w:r>
      <w:r w:rsidRPr="00F8362A">
        <w:rPr>
          <w:color w:val="000000" w:themeColor="text1"/>
        </w:rPr>
        <w:tab/>
        <w:t xml:space="preserve">Doern, C.D. and S.M. Butler-Wu, </w:t>
      </w:r>
      <w:r w:rsidRPr="00F8362A">
        <w:rPr>
          <w:i/>
          <w:color w:val="000000" w:themeColor="text1"/>
        </w:rPr>
        <w:t>Emerging and Future Applications of Matrix-Assisted Laser Desorption Ionization Time-of-Flight (MALDI-TOF) Mass Spectrometry in the Clinical Microbiology Laboratory: A Report of the Association for Molecular Pathology.</w:t>
      </w:r>
      <w:r w:rsidRPr="00F8362A">
        <w:rPr>
          <w:color w:val="000000" w:themeColor="text1"/>
        </w:rPr>
        <w:t xml:space="preserve"> J Mol Diagn, 2016. </w:t>
      </w:r>
      <w:r w:rsidRPr="00F8362A">
        <w:rPr>
          <w:b/>
          <w:color w:val="000000" w:themeColor="text1"/>
        </w:rPr>
        <w:t>18</w:t>
      </w:r>
      <w:r w:rsidRPr="00F8362A">
        <w:rPr>
          <w:color w:val="000000" w:themeColor="text1"/>
        </w:rPr>
        <w:t>(6): p. 789-802.</w:t>
      </w:r>
    </w:p>
    <w:p w14:paraId="0A9E869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322.</w:t>
      </w:r>
      <w:r w:rsidRPr="00F8362A">
        <w:rPr>
          <w:color w:val="000000" w:themeColor="text1"/>
        </w:rPr>
        <w:tab/>
        <w:t xml:space="preserve">Institute, C.L.s., </w:t>
      </w:r>
      <w:r w:rsidRPr="00F8362A">
        <w:rPr>
          <w:i/>
          <w:color w:val="000000" w:themeColor="text1"/>
        </w:rPr>
        <w:t>M100.Performance Standards for Antimicrobial Susceptibility Testing.  32nd Edition.</w:t>
      </w:r>
      <w:r w:rsidRPr="00F8362A">
        <w:rPr>
          <w:color w:val="000000" w:themeColor="text1"/>
        </w:rPr>
        <w:t xml:space="preserve"> 2022.</w:t>
      </w:r>
    </w:p>
    <w:p w14:paraId="18C5851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323.</w:t>
      </w:r>
      <w:r w:rsidRPr="00F8362A">
        <w:rPr>
          <w:color w:val="000000" w:themeColor="text1"/>
        </w:rPr>
        <w:tab/>
        <w:t xml:space="preserve">Magiorakos, A.P., et al., </w:t>
      </w:r>
      <w:r w:rsidRPr="00F8362A">
        <w:rPr>
          <w:i/>
          <w:color w:val="000000" w:themeColor="text1"/>
        </w:rPr>
        <w:t>Multidrug-resistant, extensively drug-resistant and pandrug-resistant bacteria: an international expert proposal for interim standard definitions for acquired resistance.</w:t>
      </w:r>
      <w:r w:rsidRPr="00F8362A">
        <w:rPr>
          <w:color w:val="000000" w:themeColor="text1"/>
        </w:rPr>
        <w:t xml:space="preserve"> Clin Microbiol Infect, 2012. </w:t>
      </w:r>
      <w:r w:rsidRPr="00F8362A">
        <w:rPr>
          <w:b/>
          <w:color w:val="000000" w:themeColor="text1"/>
        </w:rPr>
        <w:t>18</w:t>
      </w:r>
      <w:r w:rsidRPr="00F8362A">
        <w:rPr>
          <w:color w:val="000000" w:themeColor="text1"/>
        </w:rPr>
        <w:t>(3): p. 268-81.</w:t>
      </w:r>
    </w:p>
    <w:p w14:paraId="4242115B" w14:textId="31FC5F73" w:rsidR="00F93428" w:rsidRPr="00F8362A" w:rsidRDefault="00F93428" w:rsidP="00F93428">
      <w:pPr>
        <w:pStyle w:val="EndNoteBibliography"/>
        <w:spacing w:after="0"/>
        <w:ind w:left="720" w:hanging="720"/>
        <w:rPr>
          <w:color w:val="000000" w:themeColor="text1"/>
        </w:rPr>
      </w:pPr>
      <w:r w:rsidRPr="00F8362A">
        <w:rPr>
          <w:color w:val="000000" w:themeColor="text1"/>
        </w:rPr>
        <w:t>324.</w:t>
      </w:r>
      <w:r w:rsidRPr="00F8362A">
        <w:rPr>
          <w:color w:val="000000" w:themeColor="text1"/>
        </w:rPr>
        <w:tab/>
        <w:t xml:space="preserve">Andrews, S., </w:t>
      </w:r>
      <w:r w:rsidRPr="00F8362A">
        <w:rPr>
          <w:i/>
          <w:color w:val="000000" w:themeColor="text1"/>
        </w:rPr>
        <w:t xml:space="preserve">FastQC:  A Quality Control Tool for High Throughput Sequence Data. Available online at: </w:t>
      </w:r>
      <w:hyperlink r:id="rId123" w:history="1">
        <w:r w:rsidRPr="00F8362A">
          <w:rPr>
            <w:rStyle w:val="Hyperlink"/>
            <w:i/>
            <w:color w:val="000000" w:themeColor="text1"/>
          </w:rPr>
          <w:t>http://www.bioinformatics.babraham.ac.uk/projects/fastqc/</w:t>
        </w:r>
      </w:hyperlink>
      <w:r w:rsidRPr="00F8362A">
        <w:rPr>
          <w:i/>
          <w:color w:val="000000" w:themeColor="text1"/>
        </w:rPr>
        <w:t xml:space="preserve"> </w:t>
      </w:r>
      <w:r w:rsidRPr="00F8362A">
        <w:rPr>
          <w:color w:val="000000" w:themeColor="text1"/>
        </w:rPr>
        <w:t>2010.</w:t>
      </w:r>
    </w:p>
    <w:p w14:paraId="5ABFEF7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325.</w:t>
      </w:r>
      <w:r w:rsidRPr="00F8362A">
        <w:rPr>
          <w:color w:val="000000" w:themeColor="text1"/>
        </w:rPr>
        <w:tab/>
        <w:t xml:space="preserve">Ewels, P., et al., </w:t>
      </w:r>
      <w:r w:rsidRPr="00F8362A">
        <w:rPr>
          <w:i/>
          <w:color w:val="000000" w:themeColor="text1"/>
        </w:rPr>
        <w:t>MultiQC: summarize analysis results for multiple tools and samples in a single report.</w:t>
      </w:r>
      <w:r w:rsidRPr="00F8362A">
        <w:rPr>
          <w:color w:val="000000" w:themeColor="text1"/>
        </w:rPr>
        <w:t xml:space="preserve"> Bioinformatics, 2016. </w:t>
      </w:r>
      <w:r w:rsidRPr="00F8362A">
        <w:rPr>
          <w:b/>
          <w:color w:val="000000" w:themeColor="text1"/>
        </w:rPr>
        <w:t>32</w:t>
      </w:r>
      <w:r w:rsidRPr="00F8362A">
        <w:rPr>
          <w:color w:val="000000" w:themeColor="text1"/>
        </w:rPr>
        <w:t>(19): p. 3047-8.</w:t>
      </w:r>
    </w:p>
    <w:p w14:paraId="3968C18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326.</w:t>
      </w:r>
      <w:r w:rsidRPr="00F8362A">
        <w:rPr>
          <w:color w:val="000000" w:themeColor="text1"/>
        </w:rPr>
        <w:tab/>
        <w:t xml:space="preserve">Bolger, A.M., M. Lohse, and B. Usadel, </w:t>
      </w:r>
      <w:r w:rsidRPr="00F8362A">
        <w:rPr>
          <w:i/>
          <w:color w:val="000000" w:themeColor="text1"/>
        </w:rPr>
        <w:t>Trimmomatic: a flexible trimmer for Illumina sequence data.</w:t>
      </w:r>
      <w:r w:rsidRPr="00F8362A">
        <w:rPr>
          <w:color w:val="000000" w:themeColor="text1"/>
        </w:rPr>
        <w:t xml:space="preserve"> Bioinformatics, 2014. </w:t>
      </w:r>
      <w:r w:rsidRPr="00F8362A">
        <w:rPr>
          <w:b/>
          <w:color w:val="000000" w:themeColor="text1"/>
        </w:rPr>
        <w:t>30</w:t>
      </w:r>
      <w:r w:rsidRPr="00F8362A">
        <w:rPr>
          <w:color w:val="000000" w:themeColor="text1"/>
        </w:rPr>
        <w:t>(15): p. 2114-2120.</w:t>
      </w:r>
    </w:p>
    <w:p w14:paraId="4BD86F6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327.</w:t>
      </w:r>
      <w:r w:rsidRPr="00F8362A">
        <w:rPr>
          <w:color w:val="000000" w:themeColor="text1"/>
        </w:rPr>
        <w:tab/>
        <w:t xml:space="preserve">Bankevich, A., et al., </w:t>
      </w:r>
      <w:r w:rsidRPr="00F8362A">
        <w:rPr>
          <w:i/>
          <w:color w:val="000000" w:themeColor="text1"/>
        </w:rPr>
        <w:t>SPAdes: a new genome assembly algorithm and its applications to single-cell sequencing.</w:t>
      </w:r>
      <w:r w:rsidRPr="00F8362A">
        <w:rPr>
          <w:color w:val="000000" w:themeColor="text1"/>
        </w:rPr>
        <w:t xml:space="preserve"> J Comput Biol, 2012. </w:t>
      </w:r>
      <w:r w:rsidRPr="00F8362A">
        <w:rPr>
          <w:b/>
          <w:color w:val="000000" w:themeColor="text1"/>
        </w:rPr>
        <w:t>19</w:t>
      </w:r>
      <w:r w:rsidRPr="00F8362A">
        <w:rPr>
          <w:color w:val="000000" w:themeColor="text1"/>
        </w:rPr>
        <w:t>(5): p. 455-77.</w:t>
      </w:r>
    </w:p>
    <w:p w14:paraId="2EADB90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328.</w:t>
      </w:r>
      <w:r w:rsidRPr="00F8362A">
        <w:rPr>
          <w:color w:val="000000" w:themeColor="text1"/>
        </w:rPr>
        <w:tab/>
        <w:t xml:space="preserve">Bortolaia, V., et al., </w:t>
      </w:r>
      <w:r w:rsidRPr="00F8362A">
        <w:rPr>
          <w:i/>
          <w:color w:val="000000" w:themeColor="text1"/>
        </w:rPr>
        <w:t>ResFinder 4.0 for predictions of phenotypes from genotypes.</w:t>
      </w:r>
      <w:r w:rsidRPr="00F8362A">
        <w:rPr>
          <w:color w:val="000000" w:themeColor="text1"/>
        </w:rPr>
        <w:t xml:space="preserve"> J Antimicrob Chemother, 2020. </w:t>
      </w:r>
      <w:r w:rsidRPr="00F8362A">
        <w:rPr>
          <w:b/>
          <w:color w:val="000000" w:themeColor="text1"/>
        </w:rPr>
        <w:t>75</w:t>
      </w:r>
      <w:r w:rsidRPr="00F8362A">
        <w:rPr>
          <w:color w:val="000000" w:themeColor="text1"/>
        </w:rPr>
        <w:t>(12): p. 3491-3500.</w:t>
      </w:r>
    </w:p>
    <w:p w14:paraId="6032613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329.</w:t>
      </w:r>
      <w:r w:rsidRPr="00F8362A">
        <w:rPr>
          <w:color w:val="000000" w:themeColor="text1"/>
        </w:rPr>
        <w:tab/>
        <w:t xml:space="preserve">Zankari, E., et al., </w:t>
      </w:r>
      <w:r w:rsidRPr="00F8362A">
        <w:rPr>
          <w:i/>
          <w:color w:val="000000" w:themeColor="text1"/>
        </w:rPr>
        <w:t>PointFinder: a novel web tool for WGS-based detection of antimicrobial resistance associated with chromosomal point mutations in bacterial pathogens.</w:t>
      </w:r>
      <w:r w:rsidRPr="00F8362A">
        <w:rPr>
          <w:color w:val="000000" w:themeColor="text1"/>
        </w:rPr>
        <w:t xml:space="preserve"> J Antimicrob Chemother, 2017. </w:t>
      </w:r>
      <w:r w:rsidRPr="00F8362A">
        <w:rPr>
          <w:b/>
          <w:color w:val="000000" w:themeColor="text1"/>
        </w:rPr>
        <w:t>72</w:t>
      </w:r>
      <w:r w:rsidRPr="00F8362A">
        <w:rPr>
          <w:color w:val="000000" w:themeColor="text1"/>
        </w:rPr>
        <w:t>(10): p. 2764-2768.</w:t>
      </w:r>
    </w:p>
    <w:p w14:paraId="4A4BAA5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330.</w:t>
      </w:r>
      <w:r w:rsidRPr="00F8362A">
        <w:rPr>
          <w:color w:val="000000" w:themeColor="text1"/>
        </w:rPr>
        <w:tab/>
        <w:t xml:space="preserve">Alcock, B.P., et al., </w:t>
      </w:r>
      <w:r w:rsidRPr="00F8362A">
        <w:rPr>
          <w:i/>
          <w:color w:val="000000" w:themeColor="text1"/>
        </w:rPr>
        <w:t>CARD 2020: antibiotic resistome surveillance with the comprehensive antibiotic resistance database.</w:t>
      </w:r>
      <w:r w:rsidRPr="00F8362A">
        <w:rPr>
          <w:color w:val="000000" w:themeColor="text1"/>
        </w:rPr>
        <w:t xml:space="preserve"> Nucleic Acids Res, 2020. </w:t>
      </w:r>
      <w:r w:rsidRPr="00F8362A">
        <w:rPr>
          <w:b/>
          <w:color w:val="000000" w:themeColor="text1"/>
        </w:rPr>
        <w:t>48</w:t>
      </w:r>
      <w:r w:rsidRPr="00F8362A">
        <w:rPr>
          <w:color w:val="000000" w:themeColor="text1"/>
        </w:rPr>
        <w:t>(D1): p. D517-D525.</w:t>
      </w:r>
    </w:p>
    <w:p w14:paraId="7C0B94E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331.</w:t>
      </w:r>
      <w:r w:rsidRPr="00F8362A">
        <w:rPr>
          <w:color w:val="000000" w:themeColor="text1"/>
        </w:rPr>
        <w:tab/>
        <w:t xml:space="preserve">Larsen, M.V., et al., </w:t>
      </w:r>
      <w:r w:rsidRPr="00F8362A">
        <w:rPr>
          <w:i/>
          <w:color w:val="000000" w:themeColor="text1"/>
        </w:rPr>
        <w:t>Multilocus sequence typing of total-genome-sequenced bacteria.</w:t>
      </w:r>
      <w:r w:rsidRPr="00F8362A">
        <w:rPr>
          <w:color w:val="000000" w:themeColor="text1"/>
        </w:rPr>
        <w:t xml:space="preserve"> J Clin Microbiol, 2012. </w:t>
      </w:r>
      <w:r w:rsidRPr="00F8362A">
        <w:rPr>
          <w:b/>
          <w:color w:val="000000" w:themeColor="text1"/>
        </w:rPr>
        <w:t>50</w:t>
      </w:r>
      <w:r w:rsidRPr="00F8362A">
        <w:rPr>
          <w:color w:val="000000" w:themeColor="text1"/>
        </w:rPr>
        <w:t>(4): p. 1355-61.</w:t>
      </w:r>
    </w:p>
    <w:p w14:paraId="2CEF832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332.</w:t>
      </w:r>
      <w:r w:rsidRPr="00F8362A">
        <w:rPr>
          <w:color w:val="000000" w:themeColor="text1"/>
        </w:rPr>
        <w:tab/>
        <w:t xml:space="preserve">Clausen, P., F.M. Aarestrup, and O. Lund, </w:t>
      </w:r>
      <w:r w:rsidRPr="00F8362A">
        <w:rPr>
          <w:i/>
          <w:color w:val="000000" w:themeColor="text1"/>
        </w:rPr>
        <w:t>Rapid and precise alignment of raw reads against redundant databases with KMA.</w:t>
      </w:r>
      <w:r w:rsidRPr="00F8362A">
        <w:rPr>
          <w:color w:val="000000" w:themeColor="text1"/>
        </w:rPr>
        <w:t xml:space="preserve"> BMC Bioinformatics, 2018. </w:t>
      </w:r>
      <w:r w:rsidRPr="00F8362A">
        <w:rPr>
          <w:b/>
          <w:color w:val="000000" w:themeColor="text1"/>
        </w:rPr>
        <w:t>19</w:t>
      </w:r>
      <w:r w:rsidRPr="00F8362A">
        <w:rPr>
          <w:color w:val="000000" w:themeColor="text1"/>
        </w:rPr>
        <w:t>(1): p. 307.</w:t>
      </w:r>
    </w:p>
    <w:p w14:paraId="24F0F29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333.</w:t>
      </w:r>
      <w:r w:rsidRPr="00F8362A">
        <w:rPr>
          <w:color w:val="000000" w:themeColor="text1"/>
        </w:rPr>
        <w:tab/>
        <w:t xml:space="preserve">Griffiths, D., et al., </w:t>
      </w:r>
      <w:r w:rsidRPr="00F8362A">
        <w:rPr>
          <w:i/>
          <w:color w:val="000000" w:themeColor="text1"/>
        </w:rPr>
        <w:t>Multilocus sequence typing of Clostridium difficile.</w:t>
      </w:r>
      <w:r w:rsidRPr="00F8362A">
        <w:rPr>
          <w:color w:val="000000" w:themeColor="text1"/>
        </w:rPr>
        <w:t xml:space="preserve"> J Clin Microbiol, 2010. </w:t>
      </w:r>
      <w:r w:rsidRPr="00F8362A">
        <w:rPr>
          <w:b/>
          <w:color w:val="000000" w:themeColor="text1"/>
        </w:rPr>
        <w:t>48</w:t>
      </w:r>
      <w:r w:rsidRPr="00F8362A">
        <w:rPr>
          <w:color w:val="000000" w:themeColor="text1"/>
        </w:rPr>
        <w:t>(3): p. 770-8.</w:t>
      </w:r>
    </w:p>
    <w:p w14:paraId="6F45306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334.</w:t>
      </w:r>
      <w:r w:rsidRPr="00F8362A">
        <w:rPr>
          <w:color w:val="000000" w:themeColor="text1"/>
        </w:rPr>
        <w:tab/>
        <w:t xml:space="preserve">Lee, M.D., </w:t>
      </w:r>
      <w:r w:rsidRPr="00F8362A">
        <w:rPr>
          <w:i/>
          <w:color w:val="000000" w:themeColor="text1"/>
        </w:rPr>
        <w:t>GToTree: a user-friendly workflow for phylogenomics.</w:t>
      </w:r>
      <w:r w:rsidRPr="00F8362A">
        <w:rPr>
          <w:color w:val="000000" w:themeColor="text1"/>
        </w:rPr>
        <w:t xml:space="preserve"> Bioinformatics, 2019. </w:t>
      </w:r>
      <w:r w:rsidRPr="00F8362A">
        <w:rPr>
          <w:b/>
          <w:color w:val="000000" w:themeColor="text1"/>
        </w:rPr>
        <w:t>35</w:t>
      </w:r>
      <w:r w:rsidRPr="00F8362A">
        <w:rPr>
          <w:color w:val="000000" w:themeColor="text1"/>
        </w:rPr>
        <w:t>(20): p. 4162-4164.</w:t>
      </w:r>
    </w:p>
    <w:p w14:paraId="6652690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335.</w:t>
      </w:r>
      <w:r w:rsidRPr="00F8362A">
        <w:rPr>
          <w:color w:val="000000" w:themeColor="text1"/>
        </w:rPr>
        <w:tab/>
        <w:t xml:space="preserve">Nguyen, L.T., et al., </w:t>
      </w:r>
      <w:r w:rsidRPr="00F8362A">
        <w:rPr>
          <w:i/>
          <w:color w:val="000000" w:themeColor="text1"/>
        </w:rPr>
        <w:t>IQ-TREE: a fast and effective stochastic algorithm for estimating maximum-likelihood phylogenies.</w:t>
      </w:r>
      <w:r w:rsidRPr="00F8362A">
        <w:rPr>
          <w:color w:val="000000" w:themeColor="text1"/>
        </w:rPr>
        <w:t xml:space="preserve"> Mol Biol Evol, 2015. </w:t>
      </w:r>
      <w:r w:rsidRPr="00F8362A">
        <w:rPr>
          <w:b/>
          <w:color w:val="000000" w:themeColor="text1"/>
        </w:rPr>
        <w:t>32</w:t>
      </w:r>
      <w:r w:rsidRPr="00F8362A">
        <w:rPr>
          <w:color w:val="000000" w:themeColor="text1"/>
        </w:rPr>
        <w:t>(1): p. 268-74.</w:t>
      </w:r>
    </w:p>
    <w:p w14:paraId="79CD67D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336.</w:t>
      </w:r>
      <w:r w:rsidRPr="00F8362A">
        <w:rPr>
          <w:color w:val="000000" w:themeColor="text1"/>
        </w:rPr>
        <w:tab/>
        <w:t xml:space="preserve">Yu, G.C., et al., </w:t>
      </w:r>
      <w:r w:rsidRPr="00F8362A">
        <w:rPr>
          <w:i/>
          <w:color w:val="000000" w:themeColor="text1"/>
        </w:rPr>
        <w:t>GGTREE: an R package for visualization and annotation of phylogenetic trees with their covariates and other associated data.</w:t>
      </w:r>
      <w:r w:rsidRPr="00F8362A">
        <w:rPr>
          <w:color w:val="000000" w:themeColor="text1"/>
        </w:rPr>
        <w:t xml:space="preserve"> Methods in Ecology and Evolution, 2017. </w:t>
      </w:r>
      <w:r w:rsidRPr="00F8362A">
        <w:rPr>
          <w:b/>
          <w:color w:val="000000" w:themeColor="text1"/>
        </w:rPr>
        <w:t>8</w:t>
      </w:r>
      <w:r w:rsidRPr="00F8362A">
        <w:rPr>
          <w:color w:val="000000" w:themeColor="text1"/>
        </w:rPr>
        <w:t>(1): p. 28-36.</w:t>
      </w:r>
    </w:p>
    <w:p w14:paraId="7648D3D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337.</w:t>
      </w:r>
      <w:r w:rsidRPr="00F8362A">
        <w:rPr>
          <w:color w:val="000000" w:themeColor="text1"/>
        </w:rPr>
        <w:tab/>
        <w:t xml:space="preserve">Carly Becker, a.A.S. </w:t>
      </w:r>
      <w:r w:rsidRPr="00F8362A">
        <w:rPr>
          <w:i/>
          <w:color w:val="000000" w:themeColor="text1"/>
        </w:rPr>
        <w:t>Dry-Cow Therapy: Choosing the Best Protocol for Your Dairy</w:t>
      </w:r>
      <w:r w:rsidRPr="00F8362A">
        <w:rPr>
          <w:color w:val="000000" w:themeColor="text1"/>
        </w:rPr>
        <w:t>. 2018.</w:t>
      </w:r>
    </w:p>
    <w:p w14:paraId="5E6FEC9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338.</w:t>
      </w:r>
      <w:r w:rsidRPr="00F8362A">
        <w:rPr>
          <w:color w:val="000000" w:themeColor="text1"/>
        </w:rPr>
        <w:tab/>
        <w:t xml:space="preserve">Singer, R.S., S.K. Patterson, and R.L. Wallace, </w:t>
      </w:r>
      <w:r w:rsidRPr="00F8362A">
        <w:rPr>
          <w:i/>
          <w:color w:val="000000" w:themeColor="text1"/>
        </w:rPr>
        <w:t>Effects of therapeutic ceftiofur administration to dairy cattle on Escherichia coli dynamics in the intestinal tract.</w:t>
      </w:r>
      <w:r w:rsidRPr="00F8362A">
        <w:rPr>
          <w:color w:val="000000" w:themeColor="text1"/>
        </w:rPr>
        <w:t xml:space="preserve"> Appl Environ Microbiol, 2008. </w:t>
      </w:r>
      <w:r w:rsidRPr="00F8362A">
        <w:rPr>
          <w:b/>
          <w:color w:val="000000" w:themeColor="text1"/>
        </w:rPr>
        <w:t>74</w:t>
      </w:r>
      <w:r w:rsidRPr="00F8362A">
        <w:rPr>
          <w:color w:val="000000" w:themeColor="text1"/>
        </w:rPr>
        <w:t>(22): p. 6956-62.</w:t>
      </w:r>
    </w:p>
    <w:p w14:paraId="3685F3A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339.</w:t>
      </w:r>
      <w:r w:rsidRPr="00F8362A">
        <w:rPr>
          <w:color w:val="000000" w:themeColor="text1"/>
        </w:rPr>
        <w:tab/>
        <w:t xml:space="preserve">Ohnishi M, O.A., Esaki H, Harada K, Sawada T, Murakami M, Marumo K, Kato Y, Sato R, Shimura K, Hatanaka N, and Takahashi T. , </w:t>
      </w:r>
      <w:r w:rsidRPr="00F8362A">
        <w:rPr>
          <w:i/>
          <w:color w:val="000000" w:themeColor="text1"/>
        </w:rPr>
        <w:t>Herd prevalence of Enterobacteriaceae producing CTX-M-type and CMY-2 β-lactamases among Japanese dairy farms.</w:t>
      </w:r>
      <w:r w:rsidRPr="00F8362A">
        <w:rPr>
          <w:color w:val="000000" w:themeColor="text1"/>
        </w:rPr>
        <w:t xml:space="preserve"> J Appl Microbiol., 2013. </w:t>
      </w:r>
      <w:r w:rsidRPr="00F8362A">
        <w:rPr>
          <w:b/>
          <w:color w:val="000000" w:themeColor="text1"/>
        </w:rPr>
        <w:t>115</w:t>
      </w:r>
      <w:r w:rsidRPr="00F8362A">
        <w:rPr>
          <w:color w:val="000000" w:themeColor="text1"/>
        </w:rPr>
        <w:t>(1): p. 282-9.</w:t>
      </w:r>
    </w:p>
    <w:p w14:paraId="3994FD5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340.</w:t>
      </w:r>
      <w:r w:rsidRPr="00F8362A">
        <w:rPr>
          <w:color w:val="000000" w:themeColor="text1"/>
        </w:rPr>
        <w:tab/>
        <w:t xml:space="preserve">Schmid A, H.S., Messelhäusser U, Käsbohrer A, Sauter-Louis C, Mansfeld R. , </w:t>
      </w:r>
      <w:r w:rsidRPr="00F8362A">
        <w:rPr>
          <w:i/>
          <w:color w:val="000000" w:themeColor="text1"/>
        </w:rPr>
        <w:t>Prevalence of extended-spectrum β-lactamase-producing Escherichia coli on Bavarian dairy and beef cattle farms.</w:t>
      </w:r>
      <w:r w:rsidRPr="00F8362A">
        <w:rPr>
          <w:color w:val="000000" w:themeColor="text1"/>
        </w:rPr>
        <w:t xml:space="preserve"> Appl Environ Microbiol., 2013. </w:t>
      </w:r>
      <w:r w:rsidRPr="00F8362A">
        <w:rPr>
          <w:b/>
          <w:color w:val="000000" w:themeColor="text1"/>
        </w:rPr>
        <w:t>79</w:t>
      </w:r>
      <w:r w:rsidRPr="00F8362A">
        <w:rPr>
          <w:color w:val="000000" w:themeColor="text1"/>
        </w:rPr>
        <w:t>(9): p. 3027-32.</w:t>
      </w:r>
    </w:p>
    <w:p w14:paraId="6E244EC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341.</w:t>
      </w:r>
      <w:r w:rsidRPr="00F8362A">
        <w:rPr>
          <w:color w:val="000000" w:themeColor="text1"/>
        </w:rPr>
        <w:tab/>
        <w:t xml:space="preserve">Agga, G.E., et al., </w:t>
      </w:r>
      <w:r w:rsidRPr="00F8362A">
        <w:rPr>
          <w:i/>
          <w:color w:val="000000" w:themeColor="text1"/>
        </w:rPr>
        <w:t>Tetracycline-Resistant, Third-Generation Cephalosporin-Resistant, and Extended-Spectrum beta-Lactamase-Producing Escherichia coli in a Beef Cow-Calf Production System.</w:t>
      </w:r>
      <w:r w:rsidRPr="00F8362A">
        <w:rPr>
          <w:color w:val="000000" w:themeColor="text1"/>
        </w:rPr>
        <w:t xml:space="preserve"> J Food Prot, 2022. </w:t>
      </w:r>
      <w:r w:rsidRPr="00F8362A">
        <w:rPr>
          <w:b/>
          <w:color w:val="000000" w:themeColor="text1"/>
        </w:rPr>
        <w:t>85</w:t>
      </w:r>
      <w:r w:rsidRPr="00F8362A">
        <w:rPr>
          <w:color w:val="000000" w:themeColor="text1"/>
        </w:rPr>
        <w:t>(11): p. 1522-1530.</w:t>
      </w:r>
    </w:p>
    <w:p w14:paraId="34E3AA7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342.</w:t>
      </w:r>
      <w:r w:rsidRPr="00F8362A">
        <w:rPr>
          <w:color w:val="000000" w:themeColor="text1"/>
        </w:rPr>
        <w:tab/>
        <w:t xml:space="preserve">Berge, A.C., E.R. Atwill, and W.M. Sischo, </w:t>
      </w:r>
      <w:r w:rsidRPr="00F8362A">
        <w:rPr>
          <w:i/>
          <w:color w:val="000000" w:themeColor="text1"/>
        </w:rPr>
        <w:t>Animal and farm influences on the dynamics of antibiotic resistance in faecal Escherichia coli in young dairy calves.</w:t>
      </w:r>
      <w:r w:rsidRPr="00F8362A">
        <w:rPr>
          <w:color w:val="000000" w:themeColor="text1"/>
        </w:rPr>
        <w:t xml:space="preserve"> Prev Vet Med, 2005. </w:t>
      </w:r>
      <w:r w:rsidRPr="00F8362A">
        <w:rPr>
          <w:b/>
          <w:color w:val="000000" w:themeColor="text1"/>
        </w:rPr>
        <w:t>69</w:t>
      </w:r>
      <w:r w:rsidRPr="00F8362A">
        <w:rPr>
          <w:color w:val="000000" w:themeColor="text1"/>
        </w:rPr>
        <w:t>(1-2): p. 25-38.</w:t>
      </w:r>
    </w:p>
    <w:p w14:paraId="19E5E77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343.</w:t>
      </w:r>
      <w:r w:rsidRPr="00F8362A">
        <w:rPr>
          <w:color w:val="000000" w:themeColor="text1"/>
        </w:rPr>
        <w:tab/>
        <w:t xml:space="preserve">Masse, J., et al., </w:t>
      </w:r>
      <w:r w:rsidRPr="00F8362A">
        <w:rPr>
          <w:i/>
          <w:color w:val="000000" w:themeColor="text1"/>
        </w:rPr>
        <w:t>Prevalence of Antimicrobial Resistance and Characteristics of Escherichia coli Isolates From Fecal and Manure Pit Samples on Dairy Farms in the Province of Quebec, Canada.</w:t>
      </w:r>
      <w:r w:rsidRPr="00F8362A">
        <w:rPr>
          <w:color w:val="000000" w:themeColor="text1"/>
        </w:rPr>
        <w:t xml:space="preserve"> Front Vet Sci, 2021. </w:t>
      </w:r>
      <w:r w:rsidRPr="00F8362A">
        <w:rPr>
          <w:b/>
          <w:color w:val="000000" w:themeColor="text1"/>
        </w:rPr>
        <w:t>8</w:t>
      </w:r>
      <w:r w:rsidRPr="00F8362A">
        <w:rPr>
          <w:color w:val="000000" w:themeColor="text1"/>
        </w:rPr>
        <w:t>: p. 654125.</w:t>
      </w:r>
    </w:p>
    <w:p w14:paraId="4A11AD7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344.</w:t>
      </w:r>
      <w:r w:rsidRPr="00F8362A">
        <w:rPr>
          <w:color w:val="000000" w:themeColor="text1"/>
        </w:rPr>
        <w:tab/>
        <w:t xml:space="preserve">Springer, H.R., et al., </w:t>
      </w:r>
      <w:r w:rsidRPr="00F8362A">
        <w:rPr>
          <w:i/>
          <w:color w:val="000000" w:themeColor="text1"/>
        </w:rPr>
        <w:t>Antimicrobial Resistance in Fecal Escherichia coli and Salmonella enterica from Dairy Calves: A Systematic Review.</w:t>
      </w:r>
      <w:r w:rsidRPr="00F8362A">
        <w:rPr>
          <w:color w:val="000000" w:themeColor="text1"/>
        </w:rPr>
        <w:t xml:space="preserve"> Foodborne Pathog Dis, 2019. </w:t>
      </w:r>
      <w:r w:rsidRPr="00F8362A">
        <w:rPr>
          <w:b/>
          <w:color w:val="000000" w:themeColor="text1"/>
        </w:rPr>
        <w:t>16</w:t>
      </w:r>
      <w:r w:rsidRPr="00F8362A">
        <w:rPr>
          <w:color w:val="000000" w:themeColor="text1"/>
        </w:rPr>
        <w:t>(1): p. 23-34.</w:t>
      </w:r>
    </w:p>
    <w:p w14:paraId="4ED69D8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345.</w:t>
      </w:r>
      <w:r w:rsidRPr="00F8362A">
        <w:rPr>
          <w:color w:val="000000" w:themeColor="text1"/>
        </w:rPr>
        <w:tab/>
        <w:t xml:space="preserve">Markland, S., et al., </w:t>
      </w:r>
      <w:r w:rsidRPr="00F8362A">
        <w:rPr>
          <w:i/>
          <w:color w:val="000000" w:themeColor="text1"/>
        </w:rPr>
        <w:t>High Prevalence of Cefotaxime Resistant Bacteria in Grazing Beef Cattle: A Cross Sectional Study.</w:t>
      </w:r>
      <w:r w:rsidRPr="00F8362A">
        <w:rPr>
          <w:color w:val="000000" w:themeColor="text1"/>
        </w:rPr>
        <w:t xml:space="preserve"> Front Microbiol, 2019. </w:t>
      </w:r>
      <w:r w:rsidRPr="00F8362A">
        <w:rPr>
          <w:b/>
          <w:color w:val="000000" w:themeColor="text1"/>
        </w:rPr>
        <w:t>10</w:t>
      </w:r>
      <w:r w:rsidRPr="00F8362A">
        <w:rPr>
          <w:color w:val="000000" w:themeColor="text1"/>
        </w:rPr>
        <w:t>: p. 176.</w:t>
      </w:r>
    </w:p>
    <w:p w14:paraId="344A57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346.</w:t>
      </w:r>
      <w:r w:rsidRPr="00F8362A">
        <w:rPr>
          <w:color w:val="000000" w:themeColor="text1"/>
        </w:rPr>
        <w:tab/>
        <w:t xml:space="preserve">Duse, A., et al., </w:t>
      </w:r>
      <w:r w:rsidRPr="00F8362A">
        <w:rPr>
          <w:i/>
          <w:color w:val="000000" w:themeColor="text1"/>
        </w:rPr>
        <w:t>Risk factors for antimicrobial resistance in fecal Escherichia coli from preweaned dairy calves.</w:t>
      </w:r>
      <w:r w:rsidRPr="00F8362A">
        <w:rPr>
          <w:color w:val="000000" w:themeColor="text1"/>
        </w:rPr>
        <w:t xml:space="preserve"> J Dairy Sci, 2015. </w:t>
      </w:r>
      <w:r w:rsidRPr="00F8362A">
        <w:rPr>
          <w:b/>
          <w:color w:val="000000" w:themeColor="text1"/>
        </w:rPr>
        <w:t>98</w:t>
      </w:r>
      <w:r w:rsidRPr="00F8362A">
        <w:rPr>
          <w:color w:val="000000" w:themeColor="text1"/>
        </w:rPr>
        <w:t>(1): p. 500-16.</w:t>
      </w:r>
    </w:p>
    <w:p w14:paraId="73ABBE1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347.</w:t>
      </w:r>
      <w:r w:rsidRPr="00F8362A">
        <w:rPr>
          <w:color w:val="000000" w:themeColor="text1"/>
        </w:rPr>
        <w:tab/>
        <w:t xml:space="preserve">Watson, E., et al., </w:t>
      </w:r>
      <w:r w:rsidRPr="00F8362A">
        <w:rPr>
          <w:i/>
          <w:color w:val="000000" w:themeColor="text1"/>
        </w:rPr>
        <w:t>Epidemiology of extended spectrum beta-lactamase E. coli (CTX-M-15) on a commercial dairy farm.</w:t>
      </w:r>
      <w:r w:rsidRPr="00F8362A">
        <w:rPr>
          <w:color w:val="000000" w:themeColor="text1"/>
        </w:rPr>
        <w:t xml:space="preserve"> Vet Microbiol, 2012. </w:t>
      </w:r>
      <w:r w:rsidRPr="00F8362A">
        <w:rPr>
          <w:b/>
          <w:color w:val="000000" w:themeColor="text1"/>
        </w:rPr>
        <w:t>154</w:t>
      </w:r>
      <w:r w:rsidRPr="00F8362A">
        <w:rPr>
          <w:color w:val="000000" w:themeColor="text1"/>
        </w:rPr>
        <w:t>(3-4): p. 339-46.</w:t>
      </w:r>
    </w:p>
    <w:p w14:paraId="6ABCCD1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348.</w:t>
      </w:r>
      <w:r w:rsidRPr="00F8362A">
        <w:rPr>
          <w:color w:val="000000" w:themeColor="text1"/>
        </w:rPr>
        <w:tab/>
        <w:t xml:space="preserve">Heuvelink, A.E., et al., </w:t>
      </w:r>
      <w:r w:rsidRPr="00F8362A">
        <w:rPr>
          <w:i/>
          <w:color w:val="000000" w:themeColor="text1"/>
        </w:rPr>
        <w:t>Prevalence of extended-spectrum and AmpC beta-lactamase-producing Escherichia coli in Dutch dairy herds.</w:t>
      </w:r>
      <w:r w:rsidRPr="00F8362A">
        <w:rPr>
          <w:color w:val="000000" w:themeColor="text1"/>
        </w:rPr>
        <w:t xml:space="preserve"> Vet Microbiol, 2019. </w:t>
      </w:r>
      <w:r w:rsidRPr="00F8362A">
        <w:rPr>
          <w:b/>
          <w:color w:val="000000" w:themeColor="text1"/>
        </w:rPr>
        <w:t>232</w:t>
      </w:r>
      <w:r w:rsidRPr="00F8362A">
        <w:rPr>
          <w:color w:val="000000" w:themeColor="text1"/>
        </w:rPr>
        <w:t>: p. 58-64.</w:t>
      </w:r>
    </w:p>
    <w:p w14:paraId="66D7430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349.</w:t>
      </w:r>
      <w:r w:rsidRPr="00F8362A">
        <w:rPr>
          <w:color w:val="000000" w:themeColor="text1"/>
        </w:rPr>
        <w:tab/>
        <w:t xml:space="preserve">Awosile, B., et al., </w:t>
      </w:r>
      <w:r w:rsidRPr="00F8362A">
        <w:rPr>
          <w:i/>
          <w:color w:val="000000" w:themeColor="text1"/>
        </w:rPr>
        <w:t>Salmonella enterica and extended-spectrum cephalosporin-resistant Escherichia coli recovered from Holstein dairy calves from 8 farms in New Brunswick, Canada.</w:t>
      </w:r>
      <w:r w:rsidRPr="00F8362A">
        <w:rPr>
          <w:color w:val="000000" w:themeColor="text1"/>
        </w:rPr>
        <w:t xml:space="preserve"> J Dairy Sci, 2018. </w:t>
      </w:r>
      <w:r w:rsidRPr="00F8362A">
        <w:rPr>
          <w:b/>
          <w:color w:val="000000" w:themeColor="text1"/>
        </w:rPr>
        <w:t>101</w:t>
      </w:r>
      <w:r w:rsidRPr="00F8362A">
        <w:rPr>
          <w:color w:val="000000" w:themeColor="text1"/>
        </w:rPr>
        <w:t>(4): p. 3271-3284.</w:t>
      </w:r>
    </w:p>
    <w:p w14:paraId="2CB74B9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350.</w:t>
      </w:r>
      <w:r w:rsidRPr="00F8362A">
        <w:rPr>
          <w:color w:val="000000" w:themeColor="text1"/>
        </w:rPr>
        <w:tab/>
        <w:t xml:space="preserve">Khachatryan, A.R., et al., </w:t>
      </w:r>
      <w:r w:rsidRPr="00F8362A">
        <w:rPr>
          <w:i/>
          <w:color w:val="000000" w:themeColor="text1"/>
        </w:rPr>
        <w:t>Role of calf-adapted Escherichia coli in maintenance of antimicrobial drug resistance in dairy calves.</w:t>
      </w:r>
      <w:r w:rsidRPr="00F8362A">
        <w:rPr>
          <w:color w:val="000000" w:themeColor="text1"/>
        </w:rPr>
        <w:t xml:space="preserve"> Appl Environ Microbiol, 2004. </w:t>
      </w:r>
      <w:r w:rsidRPr="00F8362A">
        <w:rPr>
          <w:b/>
          <w:color w:val="000000" w:themeColor="text1"/>
        </w:rPr>
        <w:t>70</w:t>
      </w:r>
      <w:r w:rsidRPr="00F8362A">
        <w:rPr>
          <w:color w:val="000000" w:themeColor="text1"/>
        </w:rPr>
        <w:t>(2): p. 752-7.</w:t>
      </w:r>
    </w:p>
    <w:p w14:paraId="7E76DB3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351.</w:t>
      </w:r>
      <w:r w:rsidRPr="00F8362A">
        <w:rPr>
          <w:color w:val="000000" w:themeColor="text1"/>
        </w:rPr>
        <w:tab/>
        <w:t xml:space="preserve">Khachatryan, A.R., et al., </w:t>
      </w:r>
      <w:r w:rsidRPr="00F8362A">
        <w:rPr>
          <w:i/>
          <w:color w:val="000000" w:themeColor="text1"/>
        </w:rPr>
        <w:t>Use of a nonmedicated dietary supplement correlates with increased prevalence of streptomycin-sulfa-tetracycline-resistant Escherichia coli on a dairy farm.</w:t>
      </w:r>
      <w:r w:rsidRPr="00F8362A">
        <w:rPr>
          <w:color w:val="000000" w:themeColor="text1"/>
        </w:rPr>
        <w:t xml:space="preserve"> Appl Environ Microbiol, 2006. </w:t>
      </w:r>
      <w:r w:rsidRPr="00F8362A">
        <w:rPr>
          <w:b/>
          <w:color w:val="000000" w:themeColor="text1"/>
        </w:rPr>
        <w:t>72</w:t>
      </w:r>
      <w:r w:rsidRPr="00F8362A">
        <w:rPr>
          <w:color w:val="000000" w:themeColor="text1"/>
        </w:rPr>
        <w:t>(7): p. 4583-8.</w:t>
      </w:r>
    </w:p>
    <w:p w14:paraId="4E9BC19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352.</w:t>
      </w:r>
      <w:r w:rsidRPr="00F8362A">
        <w:rPr>
          <w:color w:val="000000" w:themeColor="text1"/>
        </w:rPr>
        <w:tab/>
        <w:t xml:space="preserve">Snow, L.C., et al., </w:t>
      </w:r>
      <w:r w:rsidRPr="00F8362A">
        <w:rPr>
          <w:i/>
          <w:color w:val="000000" w:themeColor="text1"/>
        </w:rPr>
        <w:t>Risk factors associated with extended spectrum beta-lactamase Escherichia coli (CTX-M) on dairy farms in North West England and North Wales.</w:t>
      </w:r>
      <w:r w:rsidRPr="00F8362A">
        <w:rPr>
          <w:color w:val="000000" w:themeColor="text1"/>
        </w:rPr>
        <w:t xml:space="preserve"> Prev Vet Med, 2012. </w:t>
      </w:r>
      <w:r w:rsidRPr="00F8362A">
        <w:rPr>
          <w:b/>
          <w:color w:val="000000" w:themeColor="text1"/>
        </w:rPr>
        <w:t>106</w:t>
      </w:r>
      <w:r w:rsidRPr="00F8362A">
        <w:rPr>
          <w:color w:val="000000" w:themeColor="text1"/>
        </w:rPr>
        <w:t>(3-4): p. 225-34.</w:t>
      </w:r>
    </w:p>
    <w:p w14:paraId="4A39CB9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353.</w:t>
      </w:r>
      <w:r w:rsidRPr="00F8362A">
        <w:rPr>
          <w:color w:val="000000" w:themeColor="text1"/>
        </w:rPr>
        <w:tab/>
        <w:t xml:space="preserve">Sato, T., et al., </w:t>
      </w:r>
      <w:r w:rsidRPr="00F8362A">
        <w:rPr>
          <w:i/>
          <w:color w:val="000000" w:themeColor="text1"/>
        </w:rPr>
        <w:t>Association of Veterinary Third-Generation Cephalosporin Use with the Risk of Emergence of Extended-Spectrum-Cephalosporin Resistance in Escherichia coli from Dairy Cattle in Japan.</w:t>
      </w:r>
      <w:r w:rsidRPr="00F8362A">
        <w:rPr>
          <w:color w:val="000000" w:themeColor="text1"/>
        </w:rPr>
        <w:t xml:space="preserve"> Plos One, 2014. </w:t>
      </w:r>
      <w:r w:rsidRPr="00F8362A">
        <w:rPr>
          <w:b/>
          <w:color w:val="000000" w:themeColor="text1"/>
        </w:rPr>
        <w:t>9</w:t>
      </w:r>
      <w:r w:rsidRPr="00F8362A">
        <w:rPr>
          <w:color w:val="000000" w:themeColor="text1"/>
        </w:rPr>
        <w:t>(4).</w:t>
      </w:r>
    </w:p>
    <w:p w14:paraId="520DBBE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354.</w:t>
      </w:r>
      <w:r w:rsidRPr="00F8362A">
        <w:rPr>
          <w:color w:val="000000" w:themeColor="text1"/>
        </w:rPr>
        <w:tab/>
        <w:t xml:space="preserve">Chambers, L., et al., </w:t>
      </w:r>
      <w:r w:rsidRPr="00F8362A">
        <w:rPr>
          <w:i/>
          <w:color w:val="000000" w:themeColor="text1"/>
        </w:rPr>
        <w:t>Metagenomic Analysis of Antibiotic Resistance Genes in Dairy Cow Feces following Therapeutic Administration of Third Generation Cephalosporin.</w:t>
      </w:r>
      <w:r w:rsidRPr="00F8362A">
        <w:rPr>
          <w:color w:val="000000" w:themeColor="text1"/>
        </w:rPr>
        <w:t xml:space="preserve"> PLoS One, 2015. </w:t>
      </w:r>
      <w:r w:rsidRPr="00F8362A">
        <w:rPr>
          <w:b/>
          <w:color w:val="000000" w:themeColor="text1"/>
        </w:rPr>
        <w:t>10</w:t>
      </w:r>
      <w:r w:rsidRPr="00F8362A">
        <w:rPr>
          <w:color w:val="000000" w:themeColor="text1"/>
        </w:rPr>
        <w:t>(8): p. e0133764.</w:t>
      </w:r>
    </w:p>
    <w:p w14:paraId="3DE4494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355.</w:t>
      </w:r>
      <w:r w:rsidRPr="00F8362A">
        <w:rPr>
          <w:color w:val="000000" w:themeColor="text1"/>
        </w:rPr>
        <w:tab/>
        <w:t xml:space="preserve">Barbosa, T.M. and S.B. Levy, </w:t>
      </w:r>
      <w:r w:rsidRPr="00F8362A">
        <w:rPr>
          <w:i/>
          <w:color w:val="000000" w:themeColor="text1"/>
        </w:rPr>
        <w:t>The impact of antibiotic use on resistance development and persistence.</w:t>
      </w:r>
      <w:r w:rsidRPr="00F8362A">
        <w:rPr>
          <w:color w:val="000000" w:themeColor="text1"/>
        </w:rPr>
        <w:t xml:space="preserve"> Drug Resist Updat, 2000. </w:t>
      </w:r>
      <w:r w:rsidRPr="00F8362A">
        <w:rPr>
          <w:b/>
          <w:color w:val="000000" w:themeColor="text1"/>
        </w:rPr>
        <w:t>3</w:t>
      </w:r>
      <w:r w:rsidRPr="00F8362A">
        <w:rPr>
          <w:color w:val="000000" w:themeColor="text1"/>
        </w:rPr>
        <w:t>(5): p. 303-311.</w:t>
      </w:r>
    </w:p>
    <w:p w14:paraId="74E0467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356.</w:t>
      </w:r>
      <w:r w:rsidRPr="00F8362A">
        <w:rPr>
          <w:color w:val="000000" w:themeColor="text1"/>
        </w:rPr>
        <w:tab/>
        <w:t xml:space="preserve">Kanwar, N., et al., </w:t>
      </w:r>
      <w:r w:rsidRPr="00F8362A">
        <w:rPr>
          <w:i/>
          <w:color w:val="000000" w:themeColor="text1"/>
        </w:rPr>
        <w:t>Impact of treatment strategies on cephalosporin and tetracycline resistance gene quantities in the bovine fecal metagenome.</w:t>
      </w:r>
      <w:r w:rsidRPr="00F8362A">
        <w:rPr>
          <w:color w:val="000000" w:themeColor="text1"/>
        </w:rPr>
        <w:t xml:space="preserve"> Sci Rep, 2014. </w:t>
      </w:r>
      <w:r w:rsidRPr="00F8362A">
        <w:rPr>
          <w:b/>
          <w:color w:val="000000" w:themeColor="text1"/>
        </w:rPr>
        <w:t>4</w:t>
      </w:r>
      <w:r w:rsidRPr="00F8362A">
        <w:rPr>
          <w:color w:val="000000" w:themeColor="text1"/>
        </w:rPr>
        <w:t>: p. 5100.</w:t>
      </w:r>
    </w:p>
    <w:p w14:paraId="463C35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357.</w:t>
      </w:r>
      <w:r w:rsidRPr="00F8362A">
        <w:rPr>
          <w:color w:val="000000" w:themeColor="text1"/>
        </w:rPr>
        <w:tab/>
        <w:t xml:space="preserve">Jamali, H., et al., </w:t>
      </w:r>
      <w:r w:rsidRPr="00F8362A">
        <w:rPr>
          <w:i/>
          <w:color w:val="000000" w:themeColor="text1"/>
        </w:rPr>
        <w:t>Invited review: Incidence, risk factors, and effects of clinical mastitis recurrence in dairy cows.</w:t>
      </w:r>
      <w:r w:rsidRPr="00F8362A">
        <w:rPr>
          <w:color w:val="000000" w:themeColor="text1"/>
        </w:rPr>
        <w:t xml:space="preserve"> J Dairy Sci, 2018. </w:t>
      </w:r>
      <w:r w:rsidRPr="00F8362A">
        <w:rPr>
          <w:b/>
          <w:color w:val="000000" w:themeColor="text1"/>
        </w:rPr>
        <w:t>101</w:t>
      </w:r>
      <w:r w:rsidRPr="00F8362A">
        <w:rPr>
          <w:color w:val="000000" w:themeColor="text1"/>
        </w:rPr>
        <w:t>(6): p. 4729-4746.</w:t>
      </w:r>
    </w:p>
    <w:p w14:paraId="56A6AEE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358.</w:t>
      </w:r>
      <w:r w:rsidRPr="00F8362A">
        <w:rPr>
          <w:color w:val="000000" w:themeColor="text1"/>
        </w:rPr>
        <w:tab/>
        <w:t xml:space="preserve">Elghafghuf, A., et al., </w:t>
      </w:r>
      <w:r w:rsidRPr="00F8362A">
        <w:rPr>
          <w:i/>
          <w:color w:val="000000" w:themeColor="text1"/>
        </w:rPr>
        <w:t>Survival analysis of clinical mastitis data using a nested frailty Cox model fit as a mixed-effects Poisson model.</w:t>
      </w:r>
      <w:r w:rsidRPr="00F8362A">
        <w:rPr>
          <w:color w:val="000000" w:themeColor="text1"/>
        </w:rPr>
        <w:t xml:space="preserve"> Preventive Veterinary Medicine, 2014. </w:t>
      </w:r>
      <w:r w:rsidRPr="00F8362A">
        <w:rPr>
          <w:b/>
          <w:color w:val="000000" w:themeColor="text1"/>
        </w:rPr>
        <w:t>117</w:t>
      </w:r>
      <w:r w:rsidRPr="00F8362A">
        <w:rPr>
          <w:color w:val="000000" w:themeColor="text1"/>
        </w:rPr>
        <w:t>(3-4): p. 456-468.</w:t>
      </w:r>
    </w:p>
    <w:p w14:paraId="6C56CD6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359.</w:t>
      </w:r>
      <w:r w:rsidRPr="00F8362A">
        <w:rPr>
          <w:color w:val="000000" w:themeColor="text1"/>
        </w:rPr>
        <w:tab/>
        <w:t xml:space="preserve">Silva, A.C., R. Laven, and N.R. Benites, </w:t>
      </w:r>
      <w:r w:rsidRPr="00F8362A">
        <w:rPr>
          <w:i/>
          <w:color w:val="000000" w:themeColor="text1"/>
        </w:rPr>
        <w:t>Risk Factors Associated With Mastitis in Smallholder Dairy Farms in Southeast Brazil.</w:t>
      </w:r>
      <w:r w:rsidRPr="00F8362A">
        <w:rPr>
          <w:color w:val="000000" w:themeColor="text1"/>
        </w:rPr>
        <w:t xml:space="preserve"> Animals (Basel), 2021. </w:t>
      </w:r>
      <w:r w:rsidRPr="00F8362A">
        <w:rPr>
          <w:b/>
          <w:color w:val="000000" w:themeColor="text1"/>
        </w:rPr>
        <w:t>11</w:t>
      </w:r>
      <w:r w:rsidRPr="00F8362A">
        <w:rPr>
          <w:color w:val="000000" w:themeColor="text1"/>
        </w:rPr>
        <w:t>(7).</w:t>
      </w:r>
    </w:p>
    <w:p w14:paraId="2319F01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360.</w:t>
      </w:r>
      <w:r w:rsidRPr="00F8362A">
        <w:rPr>
          <w:color w:val="000000" w:themeColor="text1"/>
        </w:rPr>
        <w:tab/>
        <w:t xml:space="preserve">Grohs, P., et al., </w:t>
      </w:r>
      <w:r w:rsidRPr="00F8362A">
        <w:rPr>
          <w:i/>
          <w:color w:val="000000" w:themeColor="text1"/>
        </w:rPr>
        <w:t>Comparison of five media for detection of extended-spectrum Beta-lactamase by use of the wasp instrument for automated specimen processing.</w:t>
      </w:r>
      <w:r w:rsidRPr="00F8362A">
        <w:rPr>
          <w:color w:val="000000" w:themeColor="text1"/>
        </w:rPr>
        <w:t xml:space="preserve"> J Clin Microbiol, 2013. </w:t>
      </w:r>
      <w:r w:rsidRPr="00F8362A">
        <w:rPr>
          <w:b/>
          <w:color w:val="000000" w:themeColor="text1"/>
        </w:rPr>
        <w:t>51</w:t>
      </w:r>
      <w:r w:rsidRPr="00F8362A">
        <w:rPr>
          <w:color w:val="000000" w:themeColor="text1"/>
        </w:rPr>
        <w:t>(8): p. 2713-6.</w:t>
      </w:r>
    </w:p>
    <w:p w14:paraId="039F323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361.</w:t>
      </w:r>
      <w:r w:rsidRPr="00F8362A">
        <w:rPr>
          <w:color w:val="000000" w:themeColor="text1"/>
        </w:rPr>
        <w:tab/>
        <w:t xml:space="preserve">Nair1, D.R.a.D., </w:t>
      </w:r>
      <w:r w:rsidRPr="00F8362A">
        <w:rPr>
          <w:i/>
          <w:color w:val="000000" w:themeColor="text1"/>
        </w:rPr>
        <w:t>Extended-spectrum β-lactamases in Gram Negative Bacteria.</w:t>
      </w:r>
      <w:r w:rsidRPr="00F8362A">
        <w:rPr>
          <w:color w:val="000000" w:themeColor="text1"/>
        </w:rPr>
        <w:t xml:space="preserve"> J Glob Infect Dis, 2010 </w:t>
      </w:r>
      <w:r w:rsidRPr="00F8362A">
        <w:rPr>
          <w:b/>
          <w:color w:val="000000" w:themeColor="text1"/>
        </w:rPr>
        <w:t>2</w:t>
      </w:r>
      <w:r w:rsidRPr="00F8362A">
        <w:rPr>
          <w:color w:val="000000" w:themeColor="text1"/>
        </w:rPr>
        <w:t>(3): p. 263–274.</w:t>
      </w:r>
    </w:p>
    <w:p w14:paraId="2C5C567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362.</w:t>
      </w:r>
      <w:r w:rsidRPr="00F8362A">
        <w:rPr>
          <w:color w:val="000000" w:themeColor="text1"/>
        </w:rPr>
        <w:tab/>
        <w:t xml:space="preserve">Okello, E., et al., </w:t>
      </w:r>
      <w:r w:rsidRPr="00F8362A">
        <w:rPr>
          <w:i/>
          <w:color w:val="000000" w:themeColor="text1"/>
        </w:rPr>
        <w:t>Survey on Antimicrobial Drug Use Practices in California Preweaned Dairy Calves.</w:t>
      </w:r>
      <w:r w:rsidRPr="00F8362A">
        <w:rPr>
          <w:color w:val="000000" w:themeColor="text1"/>
        </w:rPr>
        <w:t xml:space="preserve"> Front Vet Sci, 2021. </w:t>
      </w:r>
      <w:r w:rsidRPr="00F8362A">
        <w:rPr>
          <w:b/>
          <w:color w:val="000000" w:themeColor="text1"/>
        </w:rPr>
        <w:t>8</w:t>
      </w:r>
      <w:r w:rsidRPr="00F8362A">
        <w:rPr>
          <w:color w:val="000000" w:themeColor="text1"/>
        </w:rPr>
        <w:t>: p. 636670.</w:t>
      </w:r>
    </w:p>
    <w:p w14:paraId="597D15B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363.</w:t>
      </w:r>
      <w:r w:rsidRPr="00F8362A">
        <w:rPr>
          <w:color w:val="000000" w:themeColor="text1"/>
        </w:rPr>
        <w:tab/>
        <w:t xml:space="preserve">Wener, K.M., Schechner, V., Gold, H.S., Wright, S.B., and Carmeli, Y.T.,, </w:t>
      </w:r>
      <w:r w:rsidRPr="00F8362A">
        <w:rPr>
          <w:i/>
          <w:color w:val="000000" w:themeColor="text1"/>
        </w:rPr>
        <w:t>Treatment with fluoroquinolones or with beta-lactam-beta-lactamase inhibitor combinations is a risk factor for isolation of extended-spectrum-beta-lactamase-</w:t>
      </w:r>
      <w:r w:rsidRPr="00F8362A">
        <w:rPr>
          <w:i/>
          <w:color w:val="000000" w:themeColor="text1"/>
        </w:rPr>
        <w:lastRenderedPageBreak/>
        <w:t>producing Klebsiella species in hospitalized patients. .</w:t>
      </w:r>
      <w:r w:rsidRPr="00F8362A">
        <w:rPr>
          <w:color w:val="000000" w:themeColor="text1"/>
        </w:rPr>
        <w:t xml:space="preserve"> Antimicrob Agents Chemother, 2010. </w:t>
      </w:r>
      <w:r w:rsidRPr="00F8362A">
        <w:rPr>
          <w:b/>
          <w:color w:val="000000" w:themeColor="text1"/>
        </w:rPr>
        <w:t>54</w:t>
      </w:r>
      <w:r w:rsidRPr="00F8362A">
        <w:rPr>
          <w:color w:val="000000" w:themeColor="text1"/>
        </w:rPr>
        <w:t>(5).</w:t>
      </w:r>
    </w:p>
    <w:p w14:paraId="28C6E7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364.</w:t>
      </w:r>
      <w:r w:rsidRPr="00F8362A">
        <w:rPr>
          <w:color w:val="000000" w:themeColor="text1"/>
        </w:rPr>
        <w:tab/>
        <w:t xml:space="preserve">Paterson, D.L., et al., </w:t>
      </w:r>
      <w:r w:rsidRPr="00F8362A">
        <w:rPr>
          <w:i/>
          <w:color w:val="000000" w:themeColor="text1"/>
        </w:rPr>
        <w:t>Epidemiology of ciprofloxacin resistance and its relationship to extended-spectrum beta-lactamase production in Klebsiella pneumoniae isolates causing bacteremia.</w:t>
      </w:r>
      <w:r w:rsidRPr="00F8362A">
        <w:rPr>
          <w:color w:val="000000" w:themeColor="text1"/>
        </w:rPr>
        <w:t xml:space="preserve"> Clin Infect Dis, 2000. </w:t>
      </w:r>
      <w:r w:rsidRPr="00F8362A">
        <w:rPr>
          <w:b/>
          <w:color w:val="000000" w:themeColor="text1"/>
        </w:rPr>
        <w:t>30</w:t>
      </w:r>
      <w:r w:rsidRPr="00F8362A">
        <w:rPr>
          <w:color w:val="000000" w:themeColor="text1"/>
        </w:rPr>
        <w:t>(3): p. 473-8.</w:t>
      </w:r>
    </w:p>
    <w:p w14:paraId="0CD4853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365.</w:t>
      </w:r>
      <w:r w:rsidRPr="00F8362A">
        <w:rPr>
          <w:color w:val="000000" w:themeColor="text1"/>
        </w:rPr>
        <w:tab/>
        <w:t xml:space="preserve">Al-Assil, B., M. Mahfoud, and A.R. Hamzeh, </w:t>
      </w:r>
      <w:r w:rsidRPr="00F8362A">
        <w:rPr>
          <w:i/>
          <w:color w:val="000000" w:themeColor="text1"/>
        </w:rPr>
        <w:t>Resistance trends and risk factors of extended spectrum beta-lactamases in Escherichia coli infections in Aleppo, Syria.</w:t>
      </w:r>
      <w:r w:rsidRPr="00F8362A">
        <w:rPr>
          <w:color w:val="000000" w:themeColor="text1"/>
        </w:rPr>
        <w:t xml:space="preserve"> Am J Infect Control, 2013. </w:t>
      </w:r>
      <w:r w:rsidRPr="00F8362A">
        <w:rPr>
          <w:b/>
          <w:color w:val="000000" w:themeColor="text1"/>
        </w:rPr>
        <w:t>41</w:t>
      </w:r>
      <w:r w:rsidRPr="00F8362A">
        <w:rPr>
          <w:color w:val="000000" w:themeColor="text1"/>
        </w:rPr>
        <w:t>(7): p. 597-600.</w:t>
      </w:r>
    </w:p>
    <w:p w14:paraId="2BC7AEF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366.</w:t>
      </w:r>
      <w:r w:rsidRPr="00F8362A">
        <w:rPr>
          <w:color w:val="000000" w:themeColor="text1"/>
        </w:rPr>
        <w:tab/>
        <w:t xml:space="preserve">Sudarwanto, M.B., et al., </w:t>
      </w:r>
      <w:r w:rsidRPr="00F8362A">
        <w:rPr>
          <w:i/>
          <w:color w:val="000000" w:themeColor="text1"/>
        </w:rPr>
        <w:t>CTX-M producing Escherichia coli isolated from cattle feces in Bogor slaughterhouse, Indonesia.</w:t>
      </w:r>
      <w:r w:rsidRPr="00F8362A">
        <w:rPr>
          <w:color w:val="000000" w:themeColor="text1"/>
        </w:rPr>
        <w:t xml:space="preserve"> Asian Pacific Journal of Tropical Biomedicine, 2016. </w:t>
      </w:r>
      <w:r w:rsidRPr="00F8362A">
        <w:rPr>
          <w:b/>
          <w:color w:val="000000" w:themeColor="text1"/>
        </w:rPr>
        <w:t>6</w:t>
      </w:r>
      <w:r w:rsidRPr="00F8362A">
        <w:rPr>
          <w:color w:val="000000" w:themeColor="text1"/>
        </w:rPr>
        <w:t>(7): p. 605-608.</w:t>
      </w:r>
    </w:p>
    <w:p w14:paraId="2EDF62B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367.</w:t>
      </w:r>
      <w:r w:rsidRPr="00F8362A">
        <w:rPr>
          <w:color w:val="000000" w:themeColor="text1"/>
        </w:rPr>
        <w:tab/>
        <w:t xml:space="preserve">D’Andrea MM, A.F., Pallecchi L, Rossolini GM  </w:t>
      </w:r>
      <w:r w:rsidRPr="00F8362A">
        <w:rPr>
          <w:i/>
          <w:color w:val="000000" w:themeColor="text1"/>
        </w:rPr>
        <w:t>CTX-M-type-lactamases: a successful story of antibiotic resistance.</w:t>
      </w:r>
      <w:r w:rsidRPr="00F8362A">
        <w:rPr>
          <w:color w:val="000000" w:themeColor="text1"/>
        </w:rPr>
        <w:t xml:space="preserve"> Int J Med Microbiol, 2013. </w:t>
      </w:r>
      <w:r w:rsidRPr="00F8362A">
        <w:rPr>
          <w:b/>
          <w:color w:val="000000" w:themeColor="text1"/>
        </w:rPr>
        <w:t>303</w:t>
      </w:r>
      <w:r w:rsidRPr="00F8362A">
        <w:rPr>
          <w:color w:val="000000" w:themeColor="text1"/>
        </w:rPr>
        <w:t>: p. 305–317.</w:t>
      </w:r>
    </w:p>
    <w:p w14:paraId="17CFFA1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368.</w:t>
      </w:r>
      <w:r w:rsidRPr="00F8362A">
        <w:rPr>
          <w:color w:val="000000" w:themeColor="text1"/>
        </w:rPr>
        <w:tab/>
        <w:t xml:space="preserve">Brar S, A.N., Liaqat H, Hussain S, Rasheed F, Riaz S. , </w:t>
      </w:r>
      <w:r w:rsidRPr="00F8362A">
        <w:rPr>
          <w:i/>
          <w:color w:val="000000" w:themeColor="text1"/>
        </w:rPr>
        <w:t>Distribution of blaCTX - M , blaTEM , blaSHV and blaOXA genes in Extended-spectrum-β-lactamase-producing Clinical isolates: A three-year multi-center study from Lahore, Pakistan.</w:t>
      </w:r>
      <w:r w:rsidRPr="00F8362A">
        <w:rPr>
          <w:color w:val="000000" w:themeColor="text1"/>
        </w:rPr>
        <w:t xml:space="preserve"> Antimicrob Resist Infect Control., 2019. </w:t>
      </w:r>
      <w:r w:rsidRPr="00F8362A">
        <w:rPr>
          <w:b/>
          <w:color w:val="000000" w:themeColor="text1"/>
        </w:rPr>
        <w:t>8</w:t>
      </w:r>
      <w:r w:rsidRPr="00F8362A">
        <w:rPr>
          <w:color w:val="000000" w:themeColor="text1"/>
        </w:rPr>
        <w:t>.</w:t>
      </w:r>
    </w:p>
    <w:p w14:paraId="423F74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369.</w:t>
      </w:r>
      <w:r w:rsidRPr="00F8362A">
        <w:rPr>
          <w:color w:val="000000" w:themeColor="text1"/>
        </w:rPr>
        <w:tab/>
        <w:t xml:space="preserve">Tewari, R., et al., </w:t>
      </w:r>
      <w:r w:rsidRPr="00F8362A">
        <w:rPr>
          <w:i/>
          <w:color w:val="000000" w:themeColor="text1"/>
        </w:rPr>
        <w:t>Occurrence and characterization of genetic determinants of beta-lactam-resistance in Escherichia coli clinical isolates.</w:t>
      </w:r>
      <w:r w:rsidRPr="00F8362A">
        <w:rPr>
          <w:color w:val="000000" w:themeColor="text1"/>
        </w:rPr>
        <w:t xml:space="preserve"> Infect Genet Evol, 2022. </w:t>
      </w:r>
      <w:r w:rsidRPr="00F8362A">
        <w:rPr>
          <w:b/>
          <w:color w:val="000000" w:themeColor="text1"/>
        </w:rPr>
        <w:t>100</w:t>
      </w:r>
      <w:r w:rsidRPr="00F8362A">
        <w:rPr>
          <w:color w:val="000000" w:themeColor="text1"/>
        </w:rPr>
        <w:t>: p. 105257.</w:t>
      </w:r>
    </w:p>
    <w:p w14:paraId="4BDE18B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370.</w:t>
      </w:r>
      <w:r w:rsidRPr="00F8362A">
        <w:rPr>
          <w:color w:val="000000" w:themeColor="text1"/>
        </w:rPr>
        <w:tab/>
        <w:t xml:space="preserve">Oteo, J., M. Perez-Vazquez, and J. Campos, </w:t>
      </w:r>
      <w:r w:rsidRPr="00F8362A">
        <w:rPr>
          <w:i/>
          <w:color w:val="000000" w:themeColor="text1"/>
        </w:rPr>
        <w:t>Extended-spectrum beta-lactamase producing Escherichia coli: changing epidemiology and clinical impact.</w:t>
      </w:r>
      <w:r w:rsidRPr="00F8362A">
        <w:rPr>
          <w:color w:val="000000" w:themeColor="text1"/>
        </w:rPr>
        <w:t xml:space="preserve"> Current Opinion in Infectious Diseases, 2010. </w:t>
      </w:r>
      <w:r w:rsidRPr="00F8362A">
        <w:rPr>
          <w:b/>
          <w:color w:val="000000" w:themeColor="text1"/>
        </w:rPr>
        <w:t>23</w:t>
      </w:r>
      <w:r w:rsidRPr="00F8362A">
        <w:rPr>
          <w:color w:val="000000" w:themeColor="text1"/>
        </w:rPr>
        <w:t>(4): p. 320-326.</w:t>
      </w:r>
    </w:p>
    <w:p w14:paraId="7D21E27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371.</w:t>
      </w:r>
      <w:r w:rsidRPr="00F8362A">
        <w:rPr>
          <w:color w:val="000000" w:themeColor="text1"/>
        </w:rPr>
        <w:tab/>
        <w:t xml:space="preserve">Livermore, D.M., et al., </w:t>
      </w:r>
      <w:r w:rsidRPr="00F8362A">
        <w:rPr>
          <w:i/>
          <w:color w:val="000000" w:themeColor="text1"/>
        </w:rPr>
        <w:t>Strategies to overcome extended-spectrum beta-lactamases (ESBLs) and AmpC beta-lactamases in shigellae.</w:t>
      </w:r>
      <w:r w:rsidRPr="00F8362A">
        <w:rPr>
          <w:color w:val="000000" w:themeColor="text1"/>
        </w:rPr>
        <w:t xml:space="preserve"> Int J Antimicrob Agents, 2011. </w:t>
      </w:r>
      <w:r w:rsidRPr="00F8362A">
        <w:rPr>
          <w:b/>
          <w:color w:val="000000" w:themeColor="text1"/>
        </w:rPr>
        <w:t>37</w:t>
      </w:r>
      <w:r w:rsidRPr="00F8362A">
        <w:rPr>
          <w:color w:val="000000" w:themeColor="text1"/>
        </w:rPr>
        <w:t>(5): p. 405-9.</w:t>
      </w:r>
    </w:p>
    <w:p w14:paraId="3E27BD7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372.</w:t>
      </w:r>
      <w:r w:rsidRPr="00F8362A">
        <w:rPr>
          <w:color w:val="000000" w:themeColor="text1"/>
        </w:rPr>
        <w:tab/>
        <w:t xml:space="preserve">Petrella, S., et al., </w:t>
      </w:r>
      <w:r w:rsidRPr="00F8362A">
        <w:rPr>
          <w:i/>
          <w:color w:val="000000" w:themeColor="text1"/>
        </w:rPr>
        <w:t>Novel class A beta-lactamase Sed-1 from Citrobacter sedlakii: Genetic diversity of beta-lactamases within the Citrobacter genus.</w:t>
      </w:r>
      <w:r w:rsidRPr="00F8362A">
        <w:rPr>
          <w:color w:val="000000" w:themeColor="text1"/>
        </w:rPr>
        <w:t xml:space="preserve"> Antimicrobial Agents and Chemotherapy, 2001. </w:t>
      </w:r>
      <w:r w:rsidRPr="00F8362A">
        <w:rPr>
          <w:b/>
          <w:color w:val="000000" w:themeColor="text1"/>
        </w:rPr>
        <w:t>45</w:t>
      </w:r>
      <w:r w:rsidRPr="00F8362A">
        <w:rPr>
          <w:color w:val="000000" w:themeColor="text1"/>
        </w:rPr>
        <w:t>(8): p. 2287-2298.</w:t>
      </w:r>
    </w:p>
    <w:p w14:paraId="60BE3C7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373.</w:t>
      </w:r>
      <w:r w:rsidRPr="00F8362A">
        <w:rPr>
          <w:color w:val="000000" w:themeColor="text1"/>
        </w:rPr>
        <w:tab/>
        <w:t xml:space="preserve">Naas, T., et al., </w:t>
      </w:r>
      <w:r w:rsidRPr="00F8362A">
        <w:rPr>
          <w:i/>
          <w:color w:val="000000" w:themeColor="text1"/>
        </w:rPr>
        <w:t>Beta-lactamase database (BLDB) - structure and function.</w:t>
      </w:r>
      <w:r w:rsidRPr="00F8362A">
        <w:rPr>
          <w:color w:val="000000" w:themeColor="text1"/>
        </w:rPr>
        <w:t xml:space="preserve"> Journal of Enzyme Inhibition and Medicinal Chemistry, 2017. </w:t>
      </w:r>
      <w:r w:rsidRPr="00F8362A">
        <w:rPr>
          <w:b/>
          <w:color w:val="000000" w:themeColor="text1"/>
        </w:rPr>
        <w:t>32</w:t>
      </w:r>
      <w:r w:rsidRPr="00F8362A">
        <w:rPr>
          <w:color w:val="000000" w:themeColor="text1"/>
        </w:rPr>
        <w:t>(1): p. 917-919.</w:t>
      </w:r>
    </w:p>
    <w:p w14:paraId="250DF12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374.</w:t>
      </w:r>
      <w:r w:rsidRPr="00F8362A">
        <w:rPr>
          <w:color w:val="000000" w:themeColor="text1"/>
        </w:rPr>
        <w:tab/>
        <w:t xml:space="preserve">Sawa, T., K. Kooguchi, and K. Moriyama, </w:t>
      </w:r>
      <w:r w:rsidRPr="00F8362A">
        <w:rPr>
          <w:i/>
          <w:color w:val="000000" w:themeColor="text1"/>
        </w:rPr>
        <w:t>Molecular diversity of extended-spectrum beta-lactamases and carbapenemases, and antimicrobial resistance.</w:t>
      </w:r>
      <w:r w:rsidRPr="00F8362A">
        <w:rPr>
          <w:color w:val="000000" w:themeColor="text1"/>
        </w:rPr>
        <w:t xml:space="preserve"> J Intensive Care, 2020. </w:t>
      </w:r>
      <w:r w:rsidRPr="00F8362A">
        <w:rPr>
          <w:b/>
          <w:color w:val="000000" w:themeColor="text1"/>
        </w:rPr>
        <w:t>8</w:t>
      </w:r>
      <w:r w:rsidRPr="00F8362A">
        <w:rPr>
          <w:color w:val="000000" w:themeColor="text1"/>
        </w:rPr>
        <w:t>: p. 13.</w:t>
      </w:r>
    </w:p>
    <w:p w14:paraId="06F889C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375.</w:t>
      </w:r>
      <w:r w:rsidRPr="00F8362A">
        <w:rPr>
          <w:color w:val="000000" w:themeColor="text1"/>
        </w:rPr>
        <w:tab/>
        <w:t xml:space="preserve">Huang, Z., Z. Mi, and C. Wang, </w:t>
      </w:r>
      <w:r w:rsidRPr="00F8362A">
        <w:rPr>
          <w:i/>
          <w:color w:val="000000" w:themeColor="text1"/>
        </w:rPr>
        <w:t>A novel beta-lactamase gene, LAP-2, produced by an Enterobacter cloacae clinical isolate in China.</w:t>
      </w:r>
      <w:r w:rsidRPr="00F8362A">
        <w:rPr>
          <w:color w:val="000000" w:themeColor="text1"/>
        </w:rPr>
        <w:t xml:space="preserve"> J Hosp Infect, 2008. </w:t>
      </w:r>
      <w:r w:rsidRPr="00F8362A">
        <w:rPr>
          <w:b/>
          <w:color w:val="000000" w:themeColor="text1"/>
        </w:rPr>
        <w:t>70</w:t>
      </w:r>
      <w:r w:rsidRPr="00F8362A">
        <w:rPr>
          <w:color w:val="000000" w:themeColor="text1"/>
        </w:rPr>
        <w:t>(1): p. 95-6.</w:t>
      </w:r>
    </w:p>
    <w:p w14:paraId="55B5D8C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376.</w:t>
      </w:r>
      <w:r w:rsidRPr="00F8362A">
        <w:rPr>
          <w:color w:val="000000" w:themeColor="text1"/>
        </w:rPr>
        <w:tab/>
        <w:t xml:space="preserve">Kocsis, B., et al., </w:t>
      </w:r>
      <w:r w:rsidRPr="00F8362A">
        <w:rPr>
          <w:i/>
          <w:color w:val="000000" w:themeColor="text1"/>
        </w:rPr>
        <w:t>Identification of blaLAP-(2) and qnrS1 genes in the internationally successful Klebsiella pneumoniae ST147 clone.</w:t>
      </w:r>
      <w:r w:rsidRPr="00F8362A">
        <w:rPr>
          <w:color w:val="000000" w:themeColor="text1"/>
        </w:rPr>
        <w:t xml:space="preserve"> J Med Microbiol, 2013. </w:t>
      </w:r>
      <w:r w:rsidRPr="00F8362A">
        <w:rPr>
          <w:b/>
          <w:color w:val="000000" w:themeColor="text1"/>
        </w:rPr>
        <w:t>62</w:t>
      </w:r>
      <w:r w:rsidRPr="00F8362A">
        <w:rPr>
          <w:color w:val="000000" w:themeColor="text1"/>
        </w:rPr>
        <w:t>(Pt 2): p. 269-273.</w:t>
      </w:r>
    </w:p>
    <w:p w14:paraId="1235B74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377.</w:t>
      </w:r>
      <w:r w:rsidRPr="00F8362A">
        <w:rPr>
          <w:color w:val="000000" w:themeColor="text1"/>
        </w:rPr>
        <w:tab/>
        <w:t xml:space="preserve">Poirel, L., et al., </w:t>
      </w:r>
      <w:r w:rsidRPr="00F8362A">
        <w:rPr>
          <w:i/>
          <w:color w:val="000000" w:themeColor="text1"/>
        </w:rPr>
        <w:t>Novel Ambler class A beta-lactamase LAP-1 and its association with the plasmid-mediated quinolone resistance determinant QnrS1.</w:t>
      </w:r>
      <w:r w:rsidRPr="00F8362A">
        <w:rPr>
          <w:color w:val="000000" w:themeColor="text1"/>
        </w:rPr>
        <w:t xml:space="preserve"> Antimicrob Agents Chemother, 2007. </w:t>
      </w:r>
      <w:r w:rsidRPr="00F8362A">
        <w:rPr>
          <w:b/>
          <w:color w:val="000000" w:themeColor="text1"/>
        </w:rPr>
        <w:t>51</w:t>
      </w:r>
      <w:r w:rsidRPr="00F8362A">
        <w:rPr>
          <w:color w:val="000000" w:themeColor="text1"/>
        </w:rPr>
        <w:t>(2): p. 631-7.</w:t>
      </w:r>
    </w:p>
    <w:p w14:paraId="483BD1F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378.</w:t>
      </w:r>
      <w:r w:rsidRPr="00F8362A">
        <w:rPr>
          <w:color w:val="000000" w:themeColor="text1"/>
        </w:rPr>
        <w:tab/>
        <w:t xml:space="preserve">Poirel, L., C. Leviandier, and P. Nordmann, </w:t>
      </w:r>
      <w:r w:rsidRPr="00F8362A">
        <w:rPr>
          <w:i/>
          <w:color w:val="000000" w:themeColor="text1"/>
        </w:rPr>
        <w:t>Prevalence and genetic analysis of plasmid-mediated quinolone resistance determinants QnrA and QnrS in Enterobacteriaceae isolates from a French university hospital.</w:t>
      </w:r>
      <w:r w:rsidRPr="00F8362A">
        <w:rPr>
          <w:color w:val="000000" w:themeColor="text1"/>
        </w:rPr>
        <w:t xml:space="preserve"> Antimicrob Agents Chemother, 2006. </w:t>
      </w:r>
      <w:r w:rsidRPr="00F8362A">
        <w:rPr>
          <w:b/>
          <w:color w:val="000000" w:themeColor="text1"/>
        </w:rPr>
        <w:t>50</w:t>
      </w:r>
      <w:r w:rsidRPr="00F8362A">
        <w:rPr>
          <w:color w:val="000000" w:themeColor="text1"/>
        </w:rPr>
        <w:t>(12): p. 3992-7.</w:t>
      </w:r>
    </w:p>
    <w:p w14:paraId="419D249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379.</w:t>
      </w:r>
      <w:r w:rsidRPr="00F8362A">
        <w:rPr>
          <w:color w:val="000000" w:themeColor="text1"/>
        </w:rPr>
        <w:tab/>
        <w:t xml:space="preserve">Jacoby, G.A., </w:t>
      </w:r>
      <w:r w:rsidRPr="00F8362A">
        <w:rPr>
          <w:i/>
          <w:color w:val="000000" w:themeColor="text1"/>
        </w:rPr>
        <w:t>AmpC beta-lactamases.</w:t>
      </w:r>
      <w:r w:rsidRPr="00F8362A">
        <w:rPr>
          <w:color w:val="000000" w:themeColor="text1"/>
        </w:rPr>
        <w:t xml:space="preserve"> Clin Microbiol Rev, 2009. </w:t>
      </w:r>
      <w:r w:rsidRPr="00F8362A">
        <w:rPr>
          <w:b/>
          <w:color w:val="000000" w:themeColor="text1"/>
        </w:rPr>
        <w:t>22</w:t>
      </w:r>
      <w:r w:rsidRPr="00F8362A">
        <w:rPr>
          <w:color w:val="000000" w:themeColor="text1"/>
        </w:rPr>
        <w:t>(1): p. 161-82, Table of Contents.</w:t>
      </w:r>
    </w:p>
    <w:p w14:paraId="2E06427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380.</w:t>
      </w:r>
      <w:r w:rsidRPr="00F8362A">
        <w:rPr>
          <w:color w:val="000000" w:themeColor="text1"/>
        </w:rPr>
        <w:tab/>
        <w:t xml:space="preserve">Bush, K., C. Macalintal, B. A. Rasmussen, V. J. Lee, and Y. Yang. 1993.  Antimicrob. Agents Chemother., </w:t>
      </w:r>
      <w:r w:rsidRPr="00F8362A">
        <w:rPr>
          <w:i/>
          <w:color w:val="000000" w:themeColor="text1"/>
        </w:rPr>
        <w:t>Kinetic interactions of tazobactam with β-lactamases from all major structural classes.</w:t>
      </w:r>
      <w:r w:rsidRPr="00F8362A">
        <w:rPr>
          <w:color w:val="000000" w:themeColor="text1"/>
        </w:rPr>
        <w:t xml:space="preserve"> Antimicrob Agents Chemother, 1993. </w:t>
      </w:r>
      <w:r w:rsidRPr="00F8362A">
        <w:rPr>
          <w:b/>
          <w:color w:val="000000" w:themeColor="text1"/>
        </w:rPr>
        <w:t>37</w:t>
      </w:r>
      <w:r w:rsidRPr="00F8362A">
        <w:rPr>
          <w:color w:val="000000" w:themeColor="text1"/>
        </w:rPr>
        <w:t>: p. 851-858.</w:t>
      </w:r>
    </w:p>
    <w:p w14:paraId="0D7D16D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381.</w:t>
      </w:r>
      <w:r w:rsidRPr="00F8362A">
        <w:rPr>
          <w:color w:val="000000" w:themeColor="text1"/>
        </w:rPr>
        <w:tab/>
        <w:t xml:space="preserve">Kazmierczak, A., X. Cordin, J. M. Duez, E. Siebor, A. Pechinot, and J. Sirot, </w:t>
      </w:r>
      <w:r w:rsidRPr="00F8362A">
        <w:rPr>
          <w:i/>
          <w:color w:val="000000" w:themeColor="text1"/>
        </w:rPr>
        <w:t>Differences between clavulanic acid and sulbactam in induction and inhibition of cephalosporinases in enterobacteria.</w:t>
      </w:r>
      <w:r w:rsidRPr="00F8362A">
        <w:rPr>
          <w:color w:val="000000" w:themeColor="text1"/>
        </w:rPr>
        <w:t xml:space="preserve"> J. Int. Med. Res., 1990. </w:t>
      </w:r>
      <w:r w:rsidRPr="00F8362A">
        <w:rPr>
          <w:b/>
          <w:color w:val="000000" w:themeColor="text1"/>
        </w:rPr>
        <w:t>18</w:t>
      </w:r>
      <w:r w:rsidRPr="00F8362A">
        <w:rPr>
          <w:color w:val="000000" w:themeColor="text1"/>
        </w:rPr>
        <w:t>.</w:t>
      </w:r>
    </w:p>
    <w:p w14:paraId="0677CC5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382.</w:t>
      </w:r>
      <w:r w:rsidRPr="00F8362A">
        <w:rPr>
          <w:color w:val="000000" w:themeColor="text1"/>
        </w:rPr>
        <w:tab/>
        <w:t xml:space="preserve">Wang, G., et al., </w:t>
      </w:r>
      <w:r w:rsidRPr="00F8362A">
        <w:rPr>
          <w:i/>
          <w:color w:val="000000" w:themeColor="text1"/>
        </w:rPr>
        <w:t>CTX-M beta-lactamase-producing Klebsiella pneumoniae in suburban New York City, New York, USA.</w:t>
      </w:r>
      <w:r w:rsidRPr="00F8362A">
        <w:rPr>
          <w:color w:val="000000" w:themeColor="text1"/>
        </w:rPr>
        <w:t xml:space="preserve"> Emerg Infect Dis, 2013. </w:t>
      </w:r>
      <w:r w:rsidRPr="00F8362A">
        <w:rPr>
          <w:b/>
          <w:color w:val="000000" w:themeColor="text1"/>
        </w:rPr>
        <w:t>19</w:t>
      </w:r>
      <w:r w:rsidRPr="00F8362A">
        <w:rPr>
          <w:color w:val="000000" w:themeColor="text1"/>
        </w:rPr>
        <w:t>(11): p. 1803-10.</w:t>
      </w:r>
    </w:p>
    <w:p w14:paraId="090D3E8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383.</w:t>
      </w:r>
      <w:r w:rsidRPr="00F8362A">
        <w:rPr>
          <w:color w:val="000000" w:themeColor="text1"/>
        </w:rPr>
        <w:tab/>
        <w:t xml:space="preserve">Poole, T.L., et al., </w:t>
      </w:r>
      <w:r w:rsidRPr="00F8362A">
        <w:rPr>
          <w:i/>
          <w:color w:val="000000" w:themeColor="text1"/>
        </w:rPr>
        <w:t>Transferability of antimicrobial resistance from multidrug-resistant Escherichia coli isolated from cattle in the USA to E. coli and Salmonella Newport recipients.</w:t>
      </w:r>
      <w:r w:rsidRPr="00F8362A">
        <w:rPr>
          <w:color w:val="000000" w:themeColor="text1"/>
        </w:rPr>
        <w:t xml:space="preserve"> J Glob Antimicrob Resist, 2017. </w:t>
      </w:r>
      <w:r w:rsidRPr="00F8362A">
        <w:rPr>
          <w:b/>
          <w:color w:val="000000" w:themeColor="text1"/>
        </w:rPr>
        <w:t>11</w:t>
      </w:r>
      <w:r w:rsidRPr="00F8362A">
        <w:rPr>
          <w:color w:val="000000" w:themeColor="text1"/>
        </w:rPr>
        <w:t>: p. 123-132.</w:t>
      </w:r>
    </w:p>
    <w:p w14:paraId="5EB607A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384.</w:t>
      </w:r>
      <w:r w:rsidRPr="00F8362A">
        <w:rPr>
          <w:color w:val="000000" w:themeColor="text1"/>
        </w:rPr>
        <w:tab/>
        <w:t xml:space="preserve">Rupp, M.E. and P.D. Fey, </w:t>
      </w:r>
      <w:r w:rsidRPr="00F8362A">
        <w:rPr>
          <w:i/>
          <w:color w:val="000000" w:themeColor="text1"/>
        </w:rPr>
        <w:t>Extended spectrum beta-lactamase (ESBL)-producing Enterobacteriaceae: considerations for diagnosis, prevention and drug treatment.</w:t>
      </w:r>
      <w:r w:rsidRPr="00F8362A">
        <w:rPr>
          <w:color w:val="000000" w:themeColor="text1"/>
        </w:rPr>
        <w:t xml:space="preserve"> Drugs, 2003. </w:t>
      </w:r>
      <w:r w:rsidRPr="00F8362A">
        <w:rPr>
          <w:b/>
          <w:color w:val="000000" w:themeColor="text1"/>
        </w:rPr>
        <w:t>63</w:t>
      </w:r>
      <w:r w:rsidRPr="00F8362A">
        <w:rPr>
          <w:color w:val="000000" w:themeColor="text1"/>
        </w:rPr>
        <w:t>(4): p. 353-65.</w:t>
      </w:r>
    </w:p>
    <w:p w14:paraId="1C4F698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385.</w:t>
      </w:r>
      <w:r w:rsidRPr="00F8362A">
        <w:rPr>
          <w:color w:val="000000" w:themeColor="text1"/>
        </w:rPr>
        <w:tab/>
        <w:t xml:space="preserve">Rohde, A.M., et al., </w:t>
      </w:r>
      <w:r w:rsidRPr="00F8362A">
        <w:rPr>
          <w:i/>
          <w:color w:val="000000" w:themeColor="text1"/>
        </w:rPr>
        <w:t>High admission prevalence of fluoroquinolone resistance in third-generation cephalosporin-resistant Enterobacteriaceae in German university hospitals.</w:t>
      </w:r>
      <w:r w:rsidRPr="00F8362A">
        <w:rPr>
          <w:color w:val="000000" w:themeColor="text1"/>
        </w:rPr>
        <w:t xml:space="preserve"> Journal of Antimicrobial Chemotherapy, 2018. </w:t>
      </w:r>
      <w:r w:rsidRPr="00F8362A">
        <w:rPr>
          <w:b/>
          <w:color w:val="000000" w:themeColor="text1"/>
        </w:rPr>
        <w:t>73</w:t>
      </w:r>
      <w:r w:rsidRPr="00F8362A">
        <w:rPr>
          <w:color w:val="000000" w:themeColor="text1"/>
        </w:rPr>
        <w:t>(6): p. 1688-1691.</w:t>
      </w:r>
    </w:p>
    <w:p w14:paraId="54459EA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386.</w:t>
      </w:r>
      <w:r w:rsidRPr="00F8362A">
        <w:rPr>
          <w:color w:val="000000" w:themeColor="text1"/>
        </w:rPr>
        <w:tab/>
        <w:t xml:space="preserve">Hayer, S.S., et al., </w:t>
      </w:r>
      <w:r w:rsidRPr="00F8362A">
        <w:rPr>
          <w:i/>
          <w:color w:val="000000" w:themeColor="text1"/>
        </w:rPr>
        <w:t>Genetic Determinants of Resistance to Extended-Spectrum Cephalosporin and Fluoroquinolone in Escherichia coli Isolated from Diseased Pigs in the United States.</w:t>
      </w:r>
      <w:r w:rsidRPr="00F8362A">
        <w:rPr>
          <w:color w:val="000000" w:themeColor="text1"/>
        </w:rPr>
        <w:t xml:space="preserve"> mSphere, 2020. </w:t>
      </w:r>
      <w:r w:rsidRPr="00F8362A">
        <w:rPr>
          <w:b/>
          <w:color w:val="000000" w:themeColor="text1"/>
        </w:rPr>
        <w:t>5</w:t>
      </w:r>
      <w:r w:rsidRPr="00F8362A">
        <w:rPr>
          <w:color w:val="000000" w:themeColor="text1"/>
        </w:rPr>
        <w:t>(5).</w:t>
      </w:r>
    </w:p>
    <w:p w14:paraId="32F9786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387.</w:t>
      </w:r>
      <w:r w:rsidRPr="00F8362A">
        <w:rPr>
          <w:color w:val="000000" w:themeColor="text1"/>
        </w:rPr>
        <w:tab/>
        <w:t xml:space="preserve">Ewers, C., Bethe A., Semmler,T., Guenther,S., and  Wieler,L.H.,, </w:t>
      </w:r>
      <w:r w:rsidRPr="00F8362A">
        <w:rPr>
          <w:i/>
          <w:color w:val="000000" w:themeColor="text1"/>
        </w:rPr>
        <w:t>Extended-spectrum b-lactamase-producing and AmpC-producing  Escherichia coli from livestock and companion animals and their  putative impact on public health: a global perspective.</w:t>
      </w:r>
      <w:r w:rsidRPr="00F8362A">
        <w:rPr>
          <w:color w:val="000000" w:themeColor="text1"/>
        </w:rPr>
        <w:t xml:space="preserve"> Clinical Microbiology and Infection, 2012. </w:t>
      </w:r>
      <w:r w:rsidRPr="00F8362A">
        <w:rPr>
          <w:b/>
          <w:color w:val="000000" w:themeColor="text1"/>
        </w:rPr>
        <w:t>18</w:t>
      </w:r>
      <w:r w:rsidRPr="00F8362A">
        <w:rPr>
          <w:color w:val="000000" w:themeColor="text1"/>
        </w:rPr>
        <w:t>(7): p. 646-655.</w:t>
      </w:r>
    </w:p>
    <w:p w14:paraId="2200697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388.</w:t>
      </w:r>
      <w:r w:rsidRPr="00F8362A">
        <w:rPr>
          <w:color w:val="000000" w:themeColor="text1"/>
        </w:rPr>
        <w:tab/>
        <w:t xml:space="preserve">Riley, L.W., </w:t>
      </w:r>
      <w:r w:rsidRPr="00F8362A">
        <w:rPr>
          <w:i/>
          <w:color w:val="000000" w:themeColor="text1"/>
        </w:rPr>
        <w:t>Pandemic lineages of extraintestinal pathogenic Escherichia coli.</w:t>
      </w:r>
      <w:r w:rsidRPr="00F8362A">
        <w:rPr>
          <w:color w:val="000000" w:themeColor="text1"/>
        </w:rPr>
        <w:t xml:space="preserve"> Clin Microbiol Infect, 2014. </w:t>
      </w:r>
      <w:r w:rsidRPr="00F8362A">
        <w:rPr>
          <w:b/>
          <w:color w:val="000000" w:themeColor="text1"/>
        </w:rPr>
        <w:t>20</w:t>
      </w:r>
      <w:r w:rsidRPr="00F8362A">
        <w:rPr>
          <w:color w:val="000000" w:themeColor="text1"/>
        </w:rPr>
        <w:t>(5): p. 380-90.</w:t>
      </w:r>
    </w:p>
    <w:p w14:paraId="2CEFB0A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389.</w:t>
      </w:r>
      <w:r w:rsidRPr="00F8362A">
        <w:rPr>
          <w:color w:val="000000" w:themeColor="text1"/>
        </w:rPr>
        <w:tab/>
        <w:t xml:space="preserve">Kocsis, B., D. Gulyas, and D. Szabo, </w:t>
      </w:r>
      <w:r w:rsidRPr="00F8362A">
        <w:rPr>
          <w:i/>
          <w:color w:val="000000" w:themeColor="text1"/>
        </w:rPr>
        <w:t>Emergence and Dissemination of Extraintestinal Pathogenic High-Risk International Clones of Escherichia coli.</w:t>
      </w:r>
      <w:r w:rsidRPr="00F8362A">
        <w:rPr>
          <w:color w:val="000000" w:themeColor="text1"/>
        </w:rPr>
        <w:t xml:space="preserve"> Life (Basel), 2022. </w:t>
      </w:r>
      <w:r w:rsidRPr="00F8362A">
        <w:rPr>
          <w:b/>
          <w:color w:val="000000" w:themeColor="text1"/>
        </w:rPr>
        <w:t>12</w:t>
      </w:r>
      <w:r w:rsidRPr="00F8362A">
        <w:rPr>
          <w:color w:val="000000" w:themeColor="text1"/>
        </w:rPr>
        <w:t>(12).</w:t>
      </w:r>
    </w:p>
    <w:p w14:paraId="23B423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390.</w:t>
      </w:r>
      <w:r w:rsidRPr="00F8362A">
        <w:rPr>
          <w:color w:val="000000" w:themeColor="text1"/>
        </w:rPr>
        <w:tab/>
        <w:t xml:space="preserve">Manges, A.R., et al., </w:t>
      </w:r>
      <w:r w:rsidRPr="00F8362A">
        <w:rPr>
          <w:i/>
          <w:color w:val="000000" w:themeColor="text1"/>
        </w:rPr>
        <w:t>Global Extraintestinal Pathogenic Escherichia coli (ExPEC) Lineages.</w:t>
      </w:r>
      <w:r w:rsidRPr="00F8362A">
        <w:rPr>
          <w:color w:val="000000" w:themeColor="text1"/>
        </w:rPr>
        <w:t xml:space="preserve"> Clin Microbiol Rev, 2019. </w:t>
      </w:r>
      <w:r w:rsidRPr="00F8362A">
        <w:rPr>
          <w:b/>
          <w:color w:val="000000" w:themeColor="text1"/>
        </w:rPr>
        <w:t>32</w:t>
      </w:r>
      <w:r w:rsidRPr="00F8362A">
        <w:rPr>
          <w:color w:val="000000" w:themeColor="text1"/>
        </w:rPr>
        <w:t>(3).</w:t>
      </w:r>
    </w:p>
    <w:p w14:paraId="00033EA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391.</w:t>
      </w:r>
      <w:r w:rsidRPr="00F8362A">
        <w:rPr>
          <w:color w:val="000000" w:themeColor="text1"/>
        </w:rPr>
        <w:tab/>
        <w:t xml:space="preserve">Manges, A.R., et al., </w:t>
      </w:r>
      <w:r w:rsidRPr="00F8362A">
        <w:rPr>
          <w:i/>
          <w:color w:val="000000" w:themeColor="text1"/>
        </w:rPr>
        <w:t>Widespread distribution of urinary tract infections caused by a multidrug-resistant Escherichia coli clonal group.</w:t>
      </w:r>
      <w:r w:rsidRPr="00F8362A">
        <w:rPr>
          <w:color w:val="000000" w:themeColor="text1"/>
        </w:rPr>
        <w:t xml:space="preserve"> N Engl J Med, 2001. </w:t>
      </w:r>
      <w:r w:rsidRPr="00F8362A">
        <w:rPr>
          <w:b/>
          <w:color w:val="000000" w:themeColor="text1"/>
        </w:rPr>
        <w:t>345</w:t>
      </w:r>
      <w:r w:rsidRPr="00F8362A">
        <w:rPr>
          <w:color w:val="000000" w:themeColor="text1"/>
        </w:rPr>
        <w:t>(14): p. 1007-13.</w:t>
      </w:r>
    </w:p>
    <w:p w14:paraId="5063F40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392.</w:t>
      </w:r>
      <w:r w:rsidRPr="00F8362A">
        <w:rPr>
          <w:color w:val="000000" w:themeColor="text1"/>
        </w:rPr>
        <w:tab/>
        <w:t xml:space="preserve">Tartof, S.Y., et al., </w:t>
      </w:r>
      <w:r w:rsidRPr="00F8362A">
        <w:rPr>
          <w:i/>
          <w:color w:val="000000" w:themeColor="text1"/>
        </w:rPr>
        <w:t>Analysis of a uropathogenic Escherichia coli clonal group by multilocus sequence typing.</w:t>
      </w:r>
      <w:r w:rsidRPr="00F8362A">
        <w:rPr>
          <w:color w:val="000000" w:themeColor="text1"/>
        </w:rPr>
        <w:t xml:space="preserve"> J Clin Microbiol, 2005. </w:t>
      </w:r>
      <w:r w:rsidRPr="00F8362A">
        <w:rPr>
          <w:b/>
          <w:color w:val="000000" w:themeColor="text1"/>
        </w:rPr>
        <w:t>43</w:t>
      </w:r>
      <w:r w:rsidRPr="00F8362A">
        <w:rPr>
          <w:color w:val="000000" w:themeColor="text1"/>
        </w:rPr>
        <w:t>(12): p. 5860-4.</w:t>
      </w:r>
    </w:p>
    <w:p w14:paraId="214DCBB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393.</w:t>
      </w:r>
      <w:r w:rsidRPr="00F8362A">
        <w:rPr>
          <w:color w:val="000000" w:themeColor="text1"/>
        </w:rPr>
        <w:tab/>
        <w:t xml:space="preserve">Flament-Simon, S.C., et al., </w:t>
      </w:r>
      <w:r w:rsidRPr="00F8362A">
        <w:rPr>
          <w:i/>
          <w:color w:val="000000" w:themeColor="text1"/>
        </w:rPr>
        <w:t>Clonal Structure, Virulence Factor-encoding Genes and Antibiotic Resistance of Escherichia coli, Causing Urinary Tract Infections and Other Extraintestinal Infections in Humans in Spain and France during 2016.</w:t>
      </w:r>
      <w:r w:rsidRPr="00F8362A">
        <w:rPr>
          <w:color w:val="000000" w:themeColor="text1"/>
        </w:rPr>
        <w:t xml:space="preserve"> Antibiotics (Basel), 2020. </w:t>
      </w:r>
      <w:r w:rsidRPr="00F8362A">
        <w:rPr>
          <w:b/>
          <w:color w:val="000000" w:themeColor="text1"/>
        </w:rPr>
        <w:t>9</w:t>
      </w:r>
      <w:r w:rsidRPr="00F8362A">
        <w:rPr>
          <w:color w:val="000000" w:themeColor="text1"/>
        </w:rPr>
        <w:t>(4).</w:t>
      </w:r>
    </w:p>
    <w:p w14:paraId="7255E81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394.</w:t>
      </w:r>
      <w:r w:rsidRPr="00F8362A">
        <w:rPr>
          <w:color w:val="000000" w:themeColor="text1"/>
        </w:rPr>
        <w:tab/>
        <w:t xml:space="preserve">Neumann, B., et al., </w:t>
      </w:r>
      <w:r w:rsidRPr="00F8362A">
        <w:rPr>
          <w:i/>
          <w:color w:val="000000" w:themeColor="text1"/>
        </w:rPr>
        <w:t>Genome sequences of two clinical Escherichia coli isolates harboring the novel colistin-resistance gene variants mcr-1.26 and mcr-1.27.</w:t>
      </w:r>
      <w:r w:rsidRPr="00F8362A">
        <w:rPr>
          <w:color w:val="000000" w:themeColor="text1"/>
        </w:rPr>
        <w:t xml:space="preserve"> Gut Pathog, 2020. </w:t>
      </w:r>
      <w:r w:rsidRPr="00F8362A">
        <w:rPr>
          <w:b/>
          <w:color w:val="000000" w:themeColor="text1"/>
        </w:rPr>
        <w:t>12</w:t>
      </w:r>
      <w:r w:rsidRPr="00F8362A">
        <w:rPr>
          <w:color w:val="000000" w:themeColor="text1"/>
        </w:rPr>
        <w:t>: p. 40.</w:t>
      </w:r>
    </w:p>
    <w:p w14:paraId="53383FC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395.</w:t>
      </w:r>
      <w:r w:rsidRPr="00F8362A">
        <w:rPr>
          <w:color w:val="000000" w:themeColor="text1"/>
        </w:rPr>
        <w:tab/>
        <w:t xml:space="preserve">Fuga, B., et al., </w:t>
      </w:r>
      <w:r w:rsidRPr="00F8362A">
        <w:rPr>
          <w:i/>
          <w:color w:val="000000" w:themeColor="text1"/>
        </w:rPr>
        <w:t>WHO Critical Priority Escherichia coli as One Health Challenge for a Post-Pandemic Scenario: Genomic Surveillance and Analysis of Current Trends in Brazil.</w:t>
      </w:r>
      <w:r w:rsidRPr="00F8362A">
        <w:rPr>
          <w:color w:val="000000" w:themeColor="text1"/>
        </w:rPr>
        <w:t xml:space="preserve"> Microbiology Spectrum, 2022. </w:t>
      </w:r>
      <w:r w:rsidRPr="00F8362A">
        <w:rPr>
          <w:b/>
          <w:color w:val="000000" w:themeColor="text1"/>
        </w:rPr>
        <w:t>10</w:t>
      </w:r>
      <w:r w:rsidRPr="00F8362A">
        <w:rPr>
          <w:color w:val="000000" w:themeColor="text1"/>
        </w:rPr>
        <w:t>(2): p. e01256-21.</w:t>
      </w:r>
    </w:p>
    <w:p w14:paraId="2D3D000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396.</w:t>
      </w:r>
      <w:r w:rsidRPr="00F8362A">
        <w:rPr>
          <w:color w:val="000000" w:themeColor="text1"/>
        </w:rPr>
        <w:tab/>
        <w:t xml:space="preserve">Zhang, Y., Huang, FY., Gan, LL. et al. , </w:t>
      </w:r>
      <w:r w:rsidRPr="00F8362A">
        <w:rPr>
          <w:i/>
          <w:color w:val="000000" w:themeColor="text1"/>
        </w:rPr>
        <w:t>High prevalence of blaCTX-M and blaSHV among ESBL producing E. coli isolates from beef cattle in China’s Sichuan-Chongqing Circle.</w:t>
      </w:r>
      <w:r w:rsidRPr="00F8362A">
        <w:rPr>
          <w:color w:val="000000" w:themeColor="text1"/>
        </w:rPr>
        <w:t xml:space="preserve"> Sci Rep., 2021. </w:t>
      </w:r>
      <w:r w:rsidRPr="00F8362A">
        <w:rPr>
          <w:b/>
          <w:color w:val="000000" w:themeColor="text1"/>
        </w:rPr>
        <w:t>11</w:t>
      </w:r>
      <w:r w:rsidRPr="00F8362A">
        <w:rPr>
          <w:color w:val="000000" w:themeColor="text1"/>
        </w:rPr>
        <w:t>.</w:t>
      </w:r>
    </w:p>
    <w:p w14:paraId="60869A8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397.</w:t>
      </w:r>
      <w:r w:rsidRPr="00F8362A">
        <w:rPr>
          <w:color w:val="000000" w:themeColor="text1"/>
        </w:rPr>
        <w:tab/>
        <w:t xml:space="preserve">Maluta, R.P., et al., </w:t>
      </w:r>
      <w:r w:rsidRPr="00F8362A">
        <w:rPr>
          <w:i/>
          <w:color w:val="000000" w:themeColor="text1"/>
        </w:rPr>
        <w:t>Overlapped sequence types (STs) and serogroups of avian pathogenic (APEC) and human extra-intestinal pathogenic (ExPEC) Escherichia coli isolated in Brazil.</w:t>
      </w:r>
      <w:r w:rsidRPr="00F8362A">
        <w:rPr>
          <w:color w:val="000000" w:themeColor="text1"/>
        </w:rPr>
        <w:t xml:space="preserve"> PLoS One, 2014. </w:t>
      </w:r>
      <w:r w:rsidRPr="00F8362A">
        <w:rPr>
          <w:b/>
          <w:color w:val="000000" w:themeColor="text1"/>
        </w:rPr>
        <w:t>9</w:t>
      </w:r>
      <w:r w:rsidRPr="00F8362A">
        <w:rPr>
          <w:color w:val="000000" w:themeColor="text1"/>
        </w:rPr>
        <w:t>(8): p. e105016.</w:t>
      </w:r>
    </w:p>
    <w:p w14:paraId="5B0950D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398.</w:t>
      </w:r>
      <w:r w:rsidRPr="00F8362A">
        <w:rPr>
          <w:color w:val="000000" w:themeColor="text1"/>
        </w:rPr>
        <w:tab/>
        <w:t xml:space="preserve">Johnson TJ, M.E., Flores-Figueroa C, Munoz-Aguayo J, Cardona C, Fransen K, Lighty M, Gonder E, Nezworski J, Haag A, Behl M, Kromm M, Wileman B, Studniski M, Singer RS. , </w:t>
      </w:r>
      <w:r w:rsidRPr="00F8362A">
        <w:rPr>
          <w:i/>
          <w:color w:val="000000" w:themeColor="text1"/>
        </w:rPr>
        <w:t>Refining the definition of the avian pathogenic Escherichia coli (APEC) pathotype through inclusion of high-risk clonal groups.</w:t>
      </w:r>
      <w:r w:rsidRPr="00F8362A">
        <w:rPr>
          <w:color w:val="000000" w:themeColor="text1"/>
        </w:rPr>
        <w:t xml:space="preserve"> Poult Sci., 2022. </w:t>
      </w:r>
      <w:r w:rsidRPr="00F8362A">
        <w:rPr>
          <w:b/>
          <w:color w:val="000000" w:themeColor="text1"/>
        </w:rPr>
        <w:t>101</w:t>
      </w:r>
      <w:r w:rsidRPr="00F8362A">
        <w:rPr>
          <w:color w:val="000000" w:themeColor="text1"/>
        </w:rPr>
        <w:t>(10).</w:t>
      </w:r>
    </w:p>
    <w:p w14:paraId="7B72E5B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399.</w:t>
      </w:r>
      <w:r w:rsidRPr="00F8362A">
        <w:rPr>
          <w:color w:val="000000" w:themeColor="text1"/>
        </w:rPr>
        <w:tab/>
        <w:t xml:space="preserve">Sewunet, T., et al., </w:t>
      </w:r>
      <w:r w:rsidRPr="00F8362A">
        <w:rPr>
          <w:i/>
          <w:color w:val="000000" w:themeColor="text1"/>
        </w:rPr>
        <w:t>Polyclonal spread of bla(CTX-M-15) through high-risk clones of Escherichia coli at a tertiary hospital in Ethiopia.</w:t>
      </w:r>
      <w:r w:rsidRPr="00F8362A">
        <w:rPr>
          <w:color w:val="000000" w:themeColor="text1"/>
        </w:rPr>
        <w:t xml:space="preserve"> Journal of Global Antimicrobial Resistance, 2022. </w:t>
      </w:r>
      <w:r w:rsidRPr="00F8362A">
        <w:rPr>
          <w:b/>
          <w:color w:val="000000" w:themeColor="text1"/>
        </w:rPr>
        <w:t>29</w:t>
      </w:r>
      <w:r w:rsidRPr="00F8362A">
        <w:rPr>
          <w:color w:val="000000" w:themeColor="text1"/>
        </w:rPr>
        <w:t>: p. 405-412.</w:t>
      </w:r>
    </w:p>
    <w:p w14:paraId="66BE67D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400.</w:t>
      </w:r>
      <w:r w:rsidRPr="00F8362A">
        <w:rPr>
          <w:color w:val="000000" w:themeColor="text1"/>
        </w:rPr>
        <w:tab/>
        <w:t xml:space="preserve">Mora, A., et al., </w:t>
      </w:r>
      <w:r w:rsidRPr="00F8362A">
        <w:rPr>
          <w:i/>
          <w:color w:val="000000" w:themeColor="text1"/>
        </w:rPr>
        <w:t>Emergence of clonal groups O1:HNM-D-ST59, O15:H1-D-ST393, O20:H34/HNM-D-ST354, O25b:H4-B2-ST131 and ONT:H21,42-B1-ST101 among CTX-M-14-producing Escherichia coli clinical isolates in Galicia, northwest Spain.</w:t>
      </w:r>
      <w:r w:rsidRPr="00F8362A">
        <w:rPr>
          <w:color w:val="000000" w:themeColor="text1"/>
        </w:rPr>
        <w:t xml:space="preserve"> International Journal of Antimicrobial Agents, 2011. </w:t>
      </w:r>
      <w:r w:rsidRPr="00F8362A">
        <w:rPr>
          <w:b/>
          <w:color w:val="000000" w:themeColor="text1"/>
        </w:rPr>
        <w:t>37</w:t>
      </w:r>
      <w:r w:rsidRPr="00F8362A">
        <w:rPr>
          <w:color w:val="000000" w:themeColor="text1"/>
        </w:rPr>
        <w:t>(1): p. 16-21.</w:t>
      </w:r>
    </w:p>
    <w:p w14:paraId="7339B30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401.</w:t>
      </w:r>
      <w:r w:rsidRPr="00F8362A">
        <w:rPr>
          <w:color w:val="000000" w:themeColor="text1"/>
        </w:rPr>
        <w:tab/>
        <w:t xml:space="preserve">Cwiek, K., et al., </w:t>
      </w:r>
      <w:r w:rsidRPr="00F8362A">
        <w:rPr>
          <w:i/>
          <w:color w:val="000000" w:themeColor="text1"/>
        </w:rPr>
        <w:t>Phenotypic and genotypic characterization of mcr-1-positive multidrug-resistant Escherichia coli ST93, ST117, ST156, ST10, and ST744 isolated from poultry in Poland.</w:t>
      </w:r>
      <w:r w:rsidRPr="00F8362A">
        <w:rPr>
          <w:color w:val="000000" w:themeColor="text1"/>
        </w:rPr>
        <w:t xml:space="preserve"> Braz J Microbiol, 2021. </w:t>
      </w:r>
      <w:r w:rsidRPr="00F8362A">
        <w:rPr>
          <w:b/>
          <w:color w:val="000000" w:themeColor="text1"/>
        </w:rPr>
        <w:t>52</w:t>
      </w:r>
      <w:r w:rsidRPr="00F8362A">
        <w:rPr>
          <w:color w:val="000000" w:themeColor="text1"/>
        </w:rPr>
        <w:t>(3): p. 1597-1609.</w:t>
      </w:r>
    </w:p>
    <w:p w14:paraId="7578AE9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402.</w:t>
      </w:r>
      <w:r w:rsidRPr="00F8362A">
        <w:rPr>
          <w:color w:val="000000" w:themeColor="text1"/>
        </w:rPr>
        <w:tab/>
        <w:t xml:space="preserve">Jolley KA, B.J., Maiden MCJ. , </w:t>
      </w:r>
      <w:r w:rsidRPr="00F8362A">
        <w:rPr>
          <w:i/>
          <w:color w:val="000000" w:themeColor="text1"/>
        </w:rPr>
        <w:t>Open-access bacterial population genomics: BIGSdb software, the PubMLST.org website and their applications.</w:t>
      </w:r>
      <w:r w:rsidRPr="00F8362A">
        <w:rPr>
          <w:color w:val="000000" w:themeColor="text1"/>
        </w:rPr>
        <w:t xml:space="preserve"> Wellcome Open Res., 2018. </w:t>
      </w:r>
      <w:r w:rsidRPr="00F8362A">
        <w:rPr>
          <w:b/>
          <w:color w:val="000000" w:themeColor="text1"/>
        </w:rPr>
        <w:t>3</w:t>
      </w:r>
      <w:r w:rsidRPr="00F8362A">
        <w:rPr>
          <w:color w:val="000000" w:themeColor="text1"/>
        </w:rPr>
        <w:t>(124).</w:t>
      </w:r>
    </w:p>
    <w:p w14:paraId="6827AB1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403.</w:t>
      </w:r>
      <w:r w:rsidRPr="00F8362A">
        <w:rPr>
          <w:color w:val="000000" w:themeColor="text1"/>
        </w:rPr>
        <w:tab/>
        <w:t xml:space="preserve">Furlan, J.P.R., et al., </w:t>
      </w:r>
      <w:r w:rsidRPr="00F8362A">
        <w:rPr>
          <w:i/>
          <w:color w:val="000000" w:themeColor="text1"/>
        </w:rPr>
        <w:t>International high-risk clone of multidrug-resistant CTX-M-8-producing Escherichia coli C-ST410 infecting an elephant (Loxodonta africana) in a zoo.</w:t>
      </w:r>
      <w:r w:rsidRPr="00F8362A">
        <w:rPr>
          <w:color w:val="000000" w:themeColor="text1"/>
        </w:rPr>
        <w:t xml:space="preserve"> J Glob Antimicrob Resist, 2020. </w:t>
      </w:r>
      <w:r w:rsidRPr="00F8362A">
        <w:rPr>
          <w:b/>
          <w:color w:val="000000" w:themeColor="text1"/>
        </w:rPr>
        <w:t>22</w:t>
      </w:r>
      <w:r w:rsidRPr="00F8362A">
        <w:rPr>
          <w:color w:val="000000" w:themeColor="text1"/>
        </w:rPr>
        <w:t>: p. 643-645.</w:t>
      </w:r>
    </w:p>
    <w:p w14:paraId="61C592B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404.</w:t>
      </w:r>
      <w:r w:rsidRPr="00F8362A">
        <w:rPr>
          <w:color w:val="000000" w:themeColor="text1"/>
        </w:rPr>
        <w:tab/>
        <w:t xml:space="preserve">Elnahriry, S.S., et al., </w:t>
      </w:r>
      <w:r w:rsidRPr="00F8362A">
        <w:rPr>
          <w:i/>
          <w:color w:val="000000" w:themeColor="text1"/>
        </w:rPr>
        <w:t>Emergence of Plasmid-Mediated Colistin Resistance Gene mcr-1 in a Clinical Escherichia coli Isolate from Egypt.</w:t>
      </w:r>
      <w:r w:rsidRPr="00F8362A">
        <w:rPr>
          <w:color w:val="000000" w:themeColor="text1"/>
        </w:rPr>
        <w:t xml:space="preserve"> Antimicrob Agents Chemother, 2016. </w:t>
      </w:r>
      <w:r w:rsidRPr="00F8362A">
        <w:rPr>
          <w:b/>
          <w:color w:val="000000" w:themeColor="text1"/>
        </w:rPr>
        <w:t>60</w:t>
      </w:r>
      <w:r w:rsidRPr="00F8362A">
        <w:rPr>
          <w:color w:val="000000" w:themeColor="text1"/>
        </w:rPr>
        <w:t>(5): p. 3249-50.</w:t>
      </w:r>
    </w:p>
    <w:p w14:paraId="1DCCB90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405.</w:t>
      </w:r>
      <w:r w:rsidRPr="00F8362A">
        <w:rPr>
          <w:color w:val="000000" w:themeColor="text1"/>
        </w:rPr>
        <w:tab/>
        <w:t xml:space="preserve">Liang, G., et al., </w:t>
      </w:r>
      <w:r w:rsidRPr="00F8362A">
        <w:rPr>
          <w:i/>
          <w:color w:val="000000" w:themeColor="text1"/>
        </w:rPr>
        <w:t>Co-Occurrence of NDM-9 and MCR-1 in a Human Gut Colonized Escherichia coli ST1011.</w:t>
      </w:r>
      <w:r w:rsidRPr="00F8362A">
        <w:rPr>
          <w:color w:val="000000" w:themeColor="text1"/>
        </w:rPr>
        <w:t xml:space="preserve"> Infect Drug Resist, 2021. </w:t>
      </w:r>
      <w:r w:rsidRPr="00F8362A">
        <w:rPr>
          <w:b/>
          <w:color w:val="000000" w:themeColor="text1"/>
        </w:rPr>
        <w:t>14</w:t>
      </w:r>
      <w:r w:rsidRPr="00F8362A">
        <w:rPr>
          <w:color w:val="000000" w:themeColor="text1"/>
        </w:rPr>
        <w:t>: p. 3011-3017.</w:t>
      </w:r>
    </w:p>
    <w:p w14:paraId="38817A2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406.</w:t>
      </w:r>
      <w:r w:rsidRPr="00F8362A">
        <w:rPr>
          <w:color w:val="000000" w:themeColor="text1"/>
        </w:rPr>
        <w:tab/>
        <w:t xml:space="preserve">Falgenhauer, L., et al., </w:t>
      </w:r>
      <w:r w:rsidRPr="00F8362A">
        <w:rPr>
          <w:i/>
          <w:color w:val="000000" w:themeColor="text1"/>
        </w:rPr>
        <w:t>Circulation of clonal populations of fluoroquinolone-resistant CTX-M-15-producing Escherichia coli ST410 in humans and animals in Germany.</w:t>
      </w:r>
      <w:r w:rsidRPr="00F8362A">
        <w:rPr>
          <w:color w:val="000000" w:themeColor="text1"/>
        </w:rPr>
        <w:t xml:space="preserve"> Int J Antimicrob Agents, 2016. </w:t>
      </w:r>
      <w:r w:rsidRPr="00F8362A">
        <w:rPr>
          <w:b/>
          <w:color w:val="000000" w:themeColor="text1"/>
        </w:rPr>
        <w:t>47</w:t>
      </w:r>
      <w:r w:rsidRPr="00F8362A">
        <w:rPr>
          <w:color w:val="000000" w:themeColor="text1"/>
        </w:rPr>
        <w:t>(6): p. 457-65.</w:t>
      </w:r>
    </w:p>
    <w:p w14:paraId="0CB73FC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407.</w:t>
      </w:r>
      <w:r w:rsidRPr="00F8362A">
        <w:rPr>
          <w:color w:val="000000" w:themeColor="text1"/>
        </w:rPr>
        <w:tab/>
        <w:t xml:space="preserve">Reid, C.J., et al., </w:t>
      </w:r>
      <w:r w:rsidRPr="00F8362A">
        <w:rPr>
          <w:i/>
          <w:color w:val="000000" w:themeColor="text1"/>
        </w:rPr>
        <w:t>A role for ColV plasmids in the evolution of pathogenic Escherichia coli ST58.</w:t>
      </w:r>
      <w:r w:rsidRPr="00F8362A">
        <w:rPr>
          <w:color w:val="000000" w:themeColor="text1"/>
        </w:rPr>
        <w:t xml:space="preserve"> Nat Commun, 2022. </w:t>
      </w:r>
      <w:r w:rsidRPr="00F8362A">
        <w:rPr>
          <w:b/>
          <w:color w:val="000000" w:themeColor="text1"/>
        </w:rPr>
        <w:t>13</w:t>
      </w:r>
      <w:r w:rsidRPr="00F8362A">
        <w:rPr>
          <w:color w:val="000000" w:themeColor="text1"/>
        </w:rPr>
        <w:t>(1): p. 683.</w:t>
      </w:r>
    </w:p>
    <w:p w14:paraId="0D03514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408.</w:t>
      </w:r>
      <w:r w:rsidRPr="00F8362A">
        <w:rPr>
          <w:color w:val="000000" w:themeColor="text1"/>
        </w:rPr>
        <w:tab/>
        <w:t xml:space="preserve">Santos, A.C.M., et al., </w:t>
      </w:r>
      <w:r w:rsidRPr="00F8362A">
        <w:rPr>
          <w:i/>
          <w:color w:val="000000" w:themeColor="text1"/>
        </w:rPr>
        <w:t>Virulence Potential of a Multidrug-Resistant Escherichia coli Strain Belonging to the Emerging Clonal Group ST101-B1 Isolated from Bloodstream Infection.</w:t>
      </w:r>
      <w:r w:rsidRPr="00F8362A">
        <w:rPr>
          <w:color w:val="000000" w:themeColor="text1"/>
        </w:rPr>
        <w:t xml:space="preserve"> Microorganisms, 2020. </w:t>
      </w:r>
      <w:r w:rsidRPr="00F8362A">
        <w:rPr>
          <w:b/>
          <w:color w:val="000000" w:themeColor="text1"/>
        </w:rPr>
        <w:t>8</w:t>
      </w:r>
      <w:r w:rsidRPr="00F8362A">
        <w:rPr>
          <w:color w:val="000000" w:themeColor="text1"/>
        </w:rPr>
        <w:t>(6).</w:t>
      </w:r>
    </w:p>
    <w:p w14:paraId="57C0F0C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409.</w:t>
      </w:r>
      <w:r w:rsidRPr="00F8362A">
        <w:rPr>
          <w:color w:val="000000" w:themeColor="text1"/>
        </w:rPr>
        <w:tab/>
        <w:t xml:space="preserve">Ronco, T., et al., </w:t>
      </w:r>
      <w:r w:rsidRPr="00F8362A">
        <w:rPr>
          <w:i/>
          <w:color w:val="000000" w:themeColor="text1"/>
        </w:rPr>
        <w:t>Spread of avian pathogenic Escherichia coli ST117 O78:H4 in Nordic broiler production.</w:t>
      </w:r>
      <w:r w:rsidRPr="00F8362A">
        <w:rPr>
          <w:color w:val="000000" w:themeColor="text1"/>
        </w:rPr>
        <w:t xml:space="preserve"> BMC Genomics, 2017. </w:t>
      </w:r>
      <w:r w:rsidRPr="00F8362A">
        <w:rPr>
          <w:b/>
          <w:color w:val="000000" w:themeColor="text1"/>
        </w:rPr>
        <w:t>18</w:t>
      </w:r>
      <w:r w:rsidRPr="00F8362A">
        <w:rPr>
          <w:color w:val="000000" w:themeColor="text1"/>
        </w:rPr>
        <w:t>(1): p. 13.</w:t>
      </w:r>
    </w:p>
    <w:p w14:paraId="198F668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410.</w:t>
      </w:r>
      <w:r w:rsidRPr="00F8362A">
        <w:rPr>
          <w:color w:val="000000" w:themeColor="text1"/>
        </w:rPr>
        <w:tab/>
        <w:t xml:space="preserve">Martin, R.M. and M.A. Bachman, </w:t>
      </w:r>
      <w:r w:rsidRPr="00F8362A">
        <w:rPr>
          <w:i/>
          <w:color w:val="000000" w:themeColor="text1"/>
        </w:rPr>
        <w:t>Colonization, Infection, and the Accessory Genome of Klebsiella pneumoniae.</w:t>
      </w:r>
      <w:r w:rsidRPr="00F8362A">
        <w:rPr>
          <w:color w:val="000000" w:themeColor="text1"/>
        </w:rPr>
        <w:t xml:space="preserve"> Front Cell Infect Microbiol, 2018. </w:t>
      </w:r>
      <w:r w:rsidRPr="00F8362A">
        <w:rPr>
          <w:b/>
          <w:color w:val="000000" w:themeColor="text1"/>
        </w:rPr>
        <w:t>8</w:t>
      </w:r>
      <w:r w:rsidRPr="00F8362A">
        <w:rPr>
          <w:color w:val="000000" w:themeColor="text1"/>
        </w:rPr>
        <w:t>: p. 4.</w:t>
      </w:r>
    </w:p>
    <w:p w14:paraId="6DBDAE5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411.</w:t>
      </w:r>
      <w:r w:rsidRPr="00F8362A">
        <w:rPr>
          <w:color w:val="000000" w:themeColor="text1"/>
        </w:rPr>
        <w:tab/>
        <w:t xml:space="preserve">Navon-Venezia, S., K. Kondratyeva, and A. Carattoli, </w:t>
      </w:r>
      <w:r w:rsidRPr="00F8362A">
        <w:rPr>
          <w:i/>
          <w:color w:val="000000" w:themeColor="text1"/>
        </w:rPr>
        <w:t>Klebsiella pneumoniae: a major worldwide source and shuttle for antibiotic resistance.</w:t>
      </w:r>
      <w:r w:rsidRPr="00F8362A">
        <w:rPr>
          <w:color w:val="000000" w:themeColor="text1"/>
        </w:rPr>
        <w:t xml:space="preserve"> FEMS Microbiol Rev, 2017. </w:t>
      </w:r>
      <w:r w:rsidRPr="00F8362A">
        <w:rPr>
          <w:b/>
          <w:color w:val="000000" w:themeColor="text1"/>
        </w:rPr>
        <w:t>41</w:t>
      </w:r>
      <w:r w:rsidRPr="00F8362A">
        <w:rPr>
          <w:color w:val="000000" w:themeColor="text1"/>
        </w:rPr>
        <w:t>(3): p. 252-275.</w:t>
      </w:r>
    </w:p>
    <w:p w14:paraId="2E5B6A0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412.</w:t>
      </w:r>
      <w:r w:rsidRPr="00F8362A">
        <w:rPr>
          <w:color w:val="000000" w:themeColor="text1"/>
        </w:rPr>
        <w:tab/>
        <w:t xml:space="preserve">Boucher, H.W., et al., </w:t>
      </w:r>
      <w:r w:rsidRPr="00F8362A">
        <w:rPr>
          <w:i/>
          <w:color w:val="000000" w:themeColor="text1"/>
        </w:rPr>
        <w:t>Bad Bugs, No Drugs: No ESKAPE! An Update from the Infectious Diseases Society of America.</w:t>
      </w:r>
      <w:r w:rsidRPr="00F8362A">
        <w:rPr>
          <w:color w:val="000000" w:themeColor="text1"/>
        </w:rPr>
        <w:t xml:space="preserve"> Clinical Infectious Diseases, 2009. </w:t>
      </w:r>
      <w:r w:rsidRPr="00F8362A">
        <w:rPr>
          <w:b/>
          <w:color w:val="000000" w:themeColor="text1"/>
        </w:rPr>
        <w:t>48</w:t>
      </w:r>
      <w:r w:rsidRPr="00F8362A">
        <w:rPr>
          <w:color w:val="000000" w:themeColor="text1"/>
        </w:rPr>
        <w:t>(1): p. 1-12.</w:t>
      </w:r>
    </w:p>
    <w:p w14:paraId="358B4B1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413.</w:t>
      </w:r>
      <w:r w:rsidRPr="00F8362A">
        <w:rPr>
          <w:color w:val="000000" w:themeColor="text1"/>
        </w:rPr>
        <w:tab/>
        <w:t xml:space="preserve">Wyres, K.L. and K.E. Holt, </w:t>
      </w:r>
      <w:r w:rsidRPr="00F8362A">
        <w:rPr>
          <w:i/>
          <w:color w:val="000000" w:themeColor="text1"/>
        </w:rPr>
        <w:t>Klebsiella pneumoniae as a key trafficker of drug resistance genes from environmental to clinically important bacteria.</w:t>
      </w:r>
      <w:r w:rsidRPr="00F8362A">
        <w:rPr>
          <w:color w:val="000000" w:themeColor="text1"/>
        </w:rPr>
        <w:t xml:space="preserve"> Current Opinion in Microbiology, 2018. </w:t>
      </w:r>
      <w:r w:rsidRPr="00F8362A">
        <w:rPr>
          <w:b/>
          <w:color w:val="000000" w:themeColor="text1"/>
        </w:rPr>
        <w:t>45</w:t>
      </w:r>
      <w:r w:rsidRPr="00F8362A">
        <w:rPr>
          <w:color w:val="000000" w:themeColor="text1"/>
        </w:rPr>
        <w:t>: p. 131-139.</w:t>
      </w:r>
    </w:p>
    <w:p w14:paraId="1DA08E2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414.</w:t>
      </w:r>
      <w:r w:rsidRPr="00F8362A">
        <w:rPr>
          <w:color w:val="000000" w:themeColor="text1"/>
        </w:rPr>
        <w:tab/>
        <w:t xml:space="preserve">Woodford N, T.J., Livermore DM, </w:t>
      </w:r>
      <w:r w:rsidRPr="00F8362A">
        <w:rPr>
          <w:i/>
          <w:color w:val="000000" w:themeColor="text1"/>
        </w:rPr>
        <w:t>Multiresistant Gram-negative bacteria: the role of high-risk clones in the dissemination of antibiotic resistance.</w:t>
      </w:r>
      <w:r w:rsidRPr="00F8362A">
        <w:rPr>
          <w:color w:val="000000" w:themeColor="text1"/>
        </w:rPr>
        <w:t xml:space="preserve"> FEMS Microbiol Rev., 2011. </w:t>
      </w:r>
      <w:r w:rsidRPr="00F8362A">
        <w:rPr>
          <w:b/>
          <w:color w:val="000000" w:themeColor="text1"/>
        </w:rPr>
        <w:t>35</w:t>
      </w:r>
      <w:r w:rsidRPr="00F8362A">
        <w:rPr>
          <w:color w:val="000000" w:themeColor="text1"/>
        </w:rPr>
        <w:t>(5): p. 736-55.</w:t>
      </w:r>
    </w:p>
    <w:p w14:paraId="36862A4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415.</w:t>
      </w:r>
      <w:r w:rsidRPr="00F8362A">
        <w:rPr>
          <w:color w:val="000000" w:themeColor="text1"/>
        </w:rPr>
        <w:tab/>
        <w:t xml:space="preserve">(CDC), C.f.D.C.a.P., </w:t>
      </w:r>
      <w:r w:rsidRPr="00F8362A">
        <w:rPr>
          <w:i/>
          <w:color w:val="000000" w:themeColor="text1"/>
        </w:rPr>
        <w:t>Extended-spectrum  beta-lactamase (ESBL) producing  enterobacteriaceae.</w:t>
      </w:r>
      <w:r w:rsidRPr="00F8362A">
        <w:rPr>
          <w:color w:val="000000" w:themeColor="text1"/>
        </w:rPr>
        <w:t xml:space="preserve"> 2019.</w:t>
      </w:r>
    </w:p>
    <w:p w14:paraId="1CEC784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416.</w:t>
      </w:r>
      <w:r w:rsidRPr="00F8362A">
        <w:rPr>
          <w:color w:val="000000" w:themeColor="text1"/>
        </w:rPr>
        <w:tab/>
        <w:t xml:space="preserve">Munoz, M.A., et al., </w:t>
      </w:r>
      <w:r w:rsidRPr="00F8362A">
        <w:rPr>
          <w:i/>
          <w:color w:val="000000" w:themeColor="text1"/>
        </w:rPr>
        <w:t>Molecular epidemiology of two Klebsiella pneumoniae mastitis outbreaks on a dairy farm in New York State.</w:t>
      </w:r>
      <w:r w:rsidRPr="00F8362A">
        <w:rPr>
          <w:color w:val="000000" w:themeColor="text1"/>
        </w:rPr>
        <w:t xml:space="preserve"> J Clin Microbiol, 2007. </w:t>
      </w:r>
      <w:r w:rsidRPr="00F8362A">
        <w:rPr>
          <w:b/>
          <w:color w:val="000000" w:themeColor="text1"/>
        </w:rPr>
        <w:t>45</w:t>
      </w:r>
      <w:r w:rsidRPr="00F8362A">
        <w:rPr>
          <w:color w:val="000000" w:themeColor="text1"/>
        </w:rPr>
        <w:t>(12): p. 3964-71.</w:t>
      </w:r>
    </w:p>
    <w:p w14:paraId="6E81930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417.</w:t>
      </w:r>
      <w:r w:rsidRPr="00F8362A">
        <w:rPr>
          <w:color w:val="000000" w:themeColor="text1"/>
        </w:rPr>
        <w:tab/>
        <w:t xml:space="preserve">Tadesse, D.A., et al., </w:t>
      </w:r>
      <w:r w:rsidRPr="00F8362A">
        <w:rPr>
          <w:i/>
          <w:color w:val="000000" w:themeColor="text1"/>
        </w:rPr>
        <w:t>Antimicrobial drug resistance in Escherichia coli from humans and food animals, United States, 1950-2002.</w:t>
      </w:r>
      <w:r w:rsidRPr="00F8362A">
        <w:rPr>
          <w:color w:val="000000" w:themeColor="text1"/>
        </w:rPr>
        <w:t xml:space="preserve"> Emerg Infect Dis, 2012. </w:t>
      </w:r>
      <w:r w:rsidRPr="00F8362A">
        <w:rPr>
          <w:b/>
          <w:color w:val="000000" w:themeColor="text1"/>
        </w:rPr>
        <w:t>18</w:t>
      </w:r>
      <w:r w:rsidRPr="00F8362A">
        <w:rPr>
          <w:color w:val="000000" w:themeColor="text1"/>
        </w:rPr>
        <w:t>(5): p. 741-9.</w:t>
      </w:r>
    </w:p>
    <w:p w14:paraId="332B9C1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418.</w:t>
      </w:r>
      <w:r w:rsidRPr="00F8362A">
        <w:rPr>
          <w:color w:val="000000" w:themeColor="text1"/>
        </w:rPr>
        <w:tab/>
        <w:t xml:space="preserve">Fuenzalid, M., </w:t>
      </w:r>
      <w:r w:rsidRPr="00F8362A">
        <w:rPr>
          <w:i/>
          <w:color w:val="000000" w:themeColor="text1"/>
        </w:rPr>
        <w:t>Antimicrobial resistance in mastitis-causing pathogens: Klebsiella</w:t>
      </w:r>
      <w:r w:rsidRPr="00F8362A">
        <w:rPr>
          <w:color w:val="000000" w:themeColor="text1"/>
        </w:rPr>
        <w:t>. 2020, The University of Wisconsin-Madison.</w:t>
      </w:r>
    </w:p>
    <w:p w14:paraId="099DFA9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419.</w:t>
      </w:r>
      <w:r w:rsidRPr="00F8362A">
        <w:rPr>
          <w:color w:val="000000" w:themeColor="text1"/>
        </w:rPr>
        <w:tab/>
        <w:t xml:space="preserve">Hasman, H., et al., </w:t>
      </w:r>
      <w:r w:rsidRPr="00F8362A">
        <w:rPr>
          <w:i/>
          <w:color w:val="000000" w:themeColor="text1"/>
        </w:rPr>
        <w:t>Rapid Whole-Genome Sequencing for Detection and Characterization of Microorganisms Directly from Clinical Samples.</w:t>
      </w:r>
      <w:r w:rsidRPr="00F8362A">
        <w:rPr>
          <w:color w:val="000000" w:themeColor="text1"/>
        </w:rPr>
        <w:t xml:space="preserve"> Journal of Clinical Microbiology, 2014. </w:t>
      </w:r>
      <w:r w:rsidRPr="00F8362A">
        <w:rPr>
          <w:b/>
          <w:color w:val="000000" w:themeColor="text1"/>
        </w:rPr>
        <w:t>52</w:t>
      </w:r>
      <w:r w:rsidRPr="00F8362A">
        <w:rPr>
          <w:color w:val="000000" w:themeColor="text1"/>
        </w:rPr>
        <w:t>(1): p. 139-146.</w:t>
      </w:r>
    </w:p>
    <w:p w14:paraId="621217F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420.</w:t>
      </w:r>
      <w:r w:rsidRPr="00F8362A">
        <w:rPr>
          <w:color w:val="000000" w:themeColor="text1"/>
        </w:rPr>
        <w:tab/>
        <w:t xml:space="preserve">Larsen, M.V., et al., </w:t>
      </w:r>
      <w:r w:rsidRPr="00F8362A">
        <w:rPr>
          <w:i/>
          <w:color w:val="000000" w:themeColor="text1"/>
        </w:rPr>
        <w:t>Benchmarking of methods for genomic taxonomy.</w:t>
      </w:r>
      <w:r w:rsidRPr="00F8362A">
        <w:rPr>
          <w:color w:val="000000" w:themeColor="text1"/>
        </w:rPr>
        <w:t xml:space="preserve"> J Clin Microbiol, 2014. </w:t>
      </w:r>
      <w:r w:rsidRPr="00F8362A">
        <w:rPr>
          <w:b/>
          <w:color w:val="000000" w:themeColor="text1"/>
        </w:rPr>
        <w:t>52</w:t>
      </w:r>
      <w:r w:rsidRPr="00F8362A">
        <w:rPr>
          <w:color w:val="000000" w:themeColor="text1"/>
        </w:rPr>
        <w:t>(5): p. 1529-39.</w:t>
      </w:r>
    </w:p>
    <w:p w14:paraId="34E0034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421.</w:t>
      </w:r>
      <w:r w:rsidRPr="00F8362A">
        <w:rPr>
          <w:color w:val="000000" w:themeColor="text1"/>
        </w:rPr>
        <w:tab/>
        <w:t xml:space="preserve">Carattoli, A., et al., </w:t>
      </w:r>
      <w:r w:rsidRPr="00F8362A">
        <w:rPr>
          <w:i/>
          <w:color w:val="000000" w:themeColor="text1"/>
        </w:rPr>
        <w:t>In Silico Detection and Typing of Plasmids using PlasmidFinder and Plasmid Multilocus Sequence Typing.</w:t>
      </w:r>
      <w:r w:rsidRPr="00F8362A">
        <w:rPr>
          <w:color w:val="000000" w:themeColor="text1"/>
        </w:rPr>
        <w:t xml:space="preserve"> Antimicrobial Agents and Chemotherapy, 2014. </w:t>
      </w:r>
      <w:r w:rsidRPr="00F8362A">
        <w:rPr>
          <w:b/>
          <w:color w:val="000000" w:themeColor="text1"/>
        </w:rPr>
        <w:t>58</w:t>
      </w:r>
      <w:r w:rsidRPr="00F8362A">
        <w:rPr>
          <w:color w:val="000000" w:themeColor="text1"/>
        </w:rPr>
        <w:t>(7): p. 3895-3903.</w:t>
      </w:r>
    </w:p>
    <w:p w14:paraId="2107933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422.</w:t>
      </w:r>
      <w:r w:rsidRPr="00F8362A">
        <w:rPr>
          <w:color w:val="000000" w:themeColor="text1"/>
        </w:rPr>
        <w:tab/>
        <w:t xml:space="preserve">Camacho, C., et al., </w:t>
      </w:r>
      <w:r w:rsidRPr="00F8362A">
        <w:rPr>
          <w:i/>
          <w:color w:val="000000" w:themeColor="text1"/>
        </w:rPr>
        <w:t>BLAST+: architecture and applications.</w:t>
      </w:r>
      <w:r w:rsidRPr="00F8362A">
        <w:rPr>
          <w:color w:val="000000" w:themeColor="text1"/>
        </w:rPr>
        <w:t xml:space="preserve"> BMC Bioinformatics, 2009. </w:t>
      </w:r>
      <w:r w:rsidRPr="00F8362A">
        <w:rPr>
          <w:b/>
          <w:color w:val="000000" w:themeColor="text1"/>
        </w:rPr>
        <w:t>10</w:t>
      </w:r>
      <w:r w:rsidRPr="00F8362A">
        <w:rPr>
          <w:color w:val="000000" w:themeColor="text1"/>
        </w:rPr>
        <w:t>: p. 421.</w:t>
      </w:r>
    </w:p>
    <w:p w14:paraId="4B5212F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423.</w:t>
      </w:r>
      <w:r w:rsidRPr="00F8362A">
        <w:rPr>
          <w:color w:val="000000" w:themeColor="text1"/>
        </w:rPr>
        <w:tab/>
        <w:t xml:space="preserve">Zankari, E., et al., </w:t>
      </w:r>
      <w:r w:rsidRPr="00F8362A">
        <w:rPr>
          <w:i/>
          <w:color w:val="000000" w:themeColor="text1"/>
        </w:rPr>
        <w:t>Identification of acquired antimicrobial resistance genes.</w:t>
      </w:r>
      <w:r w:rsidRPr="00F8362A">
        <w:rPr>
          <w:color w:val="000000" w:themeColor="text1"/>
        </w:rPr>
        <w:t xml:space="preserve"> J Antimicrob Chemother, 2012. </w:t>
      </w:r>
      <w:r w:rsidRPr="00F8362A">
        <w:rPr>
          <w:b/>
          <w:color w:val="000000" w:themeColor="text1"/>
        </w:rPr>
        <w:t>67</w:t>
      </w:r>
      <w:r w:rsidRPr="00F8362A">
        <w:rPr>
          <w:color w:val="000000" w:themeColor="text1"/>
        </w:rPr>
        <w:t>(11): p. 2640-4.</w:t>
      </w:r>
    </w:p>
    <w:p w14:paraId="14C3B64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424.</w:t>
      </w:r>
      <w:r w:rsidRPr="00F8362A">
        <w:rPr>
          <w:color w:val="000000" w:themeColor="text1"/>
        </w:rPr>
        <w:tab/>
        <w:t xml:space="preserve">Joensen, K.G., et al., </w:t>
      </w:r>
      <w:r w:rsidRPr="00F8362A">
        <w:rPr>
          <w:i/>
          <w:color w:val="000000" w:themeColor="text1"/>
        </w:rPr>
        <w:t>Real-time whole-genome sequencing for routine typing, surveillance, and outbreak detection of verotoxigenic Escherichia coli.</w:t>
      </w:r>
      <w:r w:rsidRPr="00F8362A">
        <w:rPr>
          <w:color w:val="000000" w:themeColor="text1"/>
        </w:rPr>
        <w:t xml:space="preserve"> J Clin Microbiol, 2014. </w:t>
      </w:r>
      <w:r w:rsidRPr="00F8362A">
        <w:rPr>
          <w:b/>
          <w:color w:val="000000" w:themeColor="text1"/>
        </w:rPr>
        <w:t>52</w:t>
      </w:r>
      <w:r w:rsidRPr="00F8362A">
        <w:rPr>
          <w:color w:val="000000" w:themeColor="text1"/>
        </w:rPr>
        <w:t>(5): p. 1501-10.</w:t>
      </w:r>
    </w:p>
    <w:p w14:paraId="0243A21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425.</w:t>
      </w:r>
      <w:r w:rsidRPr="00F8362A">
        <w:rPr>
          <w:color w:val="000000" w:themeColor="text1"/>
        </w:rPr>
        <w:tab/>
        <w:t xml:space="preserve">Diancourt, L., et al., </w:t>
      </w:r>
      <w:r w:rsidRPr="00F8362A">
        <w:rPr>
          <w:i/>
          <w:color w:val="000000" w:themeColor="text1"/>
        </w:rPr>
        <w:t>Multilocus sequence typing of Klebsiella pneumoniae nosocomial isolates.</w:t>
      </w:r>
      <w:r w:rsidRPr="00F8362A">
        <w:rPr>
          <w:color w:val="000000" w:themeColor="text1"/>
        </w:rPr>
        <w:t xml:space="preserve"> J Clin Microbiol, 2005. </w:t>
      </w:r>
      <w:r w:rsidRPr="00F8362A">
        <w:rPr>
          <w:b/>
          <w:color w:val="000000" w:themeColor="text1"/>
        </w:rPr>
        <w:t>43</w:t>
      </w:r>
      <w:r w:rsidRPr="00F8362A">
        <w:rPr>
          <w:color w:val="000000" w:themeColor="text1"/>
        </w:rPr>
        <w:t>(8): p. 4178-82.</w:t>
      </w:r>
    </w:p>
    <w:p w14:paraId="143133D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426.</w:t>
      </w:r>
      <w:r w:rsidRPr="00F8362A">
        <w:rPr>
          <w:color w:val="000000" w:themeColor="text1"/>
        </w:rPr>
        <w:tab/>
        <w:t xml:space="preserve">Davis, G.S., and L. B. Price, </w:t>
      </w:r>
      <w:r w:rsidRPr="00F8362A">
        <w:rPr>
          <w:i/>
          <w:color w:val="000000" w:themeColor="text1"/>
        </w:rPr>
        <w:t>Recent research examining links among  Klebsiella pneumoniae from food, food animals, and human extraintestinal  infection.</w:t>
      </w:r>
      <w:r w:rsidRPr="00F8362A">
        <w:rPr>
          <w:color w:val="000000" w:themeColor="text1"/>
        </w:rPr>
        <w:t xml:space="preserve"> Curr. Environ. Health Rep, 2016. </w:t>
      </w:r>
      <w:r w:rsidRPr="00F8362A">
        <w:rPr>
          <w:b/>
          <w:color w:val="000000" w:themeColor="text1"/>
        </w:rPr>
        <w:t>3</w:t>
      </w:r>
      <w:r w:rsidRPr="00F8362A">
        <w:rPr>
          <w:color w:val="000000" w:themeColor="text1"/>
        </w:rPr>
        <w:t>: p. 128–135.</w:t>
      </w:r>
    </w:p>
    <w:p w14:paraId="066C18C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427.</w:t>
      </w:r>
      <w:r w:rsidRPr="00F8362A">
        <w:rPr>
          <w:color w:val="000000" w:themeColor="text1"/>
        </w:rPr>
        <w:tab/>
        <w:t xml:space="preserve">Ohnishi M, O.A., Esaki H, Harada K, Sawada T, Murakami M, Marumo K, Kato Y, Sato R, Shimura K, Hatanaka N, Takahashi T. H, </w:t>
      </w:r>
      <w:r w:rsidRPr="00F8362A">
        <w:rPr>
          <w:i/>
          <w:color w:val="000000" w:themeColor="text1"/>
        </w:rPr>
        <w:t>Herd prevalence of Enterobacteriaceae producing CTX-M-type and CMY-2 β-lactamases among Japanese dairy farms.</w:t>
      </w:r>
      <w:r w:rsidRPr="00F8362A">
        <w:rPr>
          <w:color w:val="000000" w:themeColor="text1"/>
        </w:rPr>
        <w:t xml:space="preserve"> J Appl Microbiol, 2013. </w:t>
      </w:r>
      <w:r w:rsidRPr="00F8362A">
        <w:rPr>
          <w:b/>
          <w:color w:val="000000" w:themeColor="text1"/>
        </w:rPr>
        <w:t>115</w:t>
      </w:r>
      <w:r w:rsidRPr="00F8362A">
        <w:rPr>
          <w:color w:val="000000" w:themeColor="text1"/>
        </w:rPr>
        <w:t>(1): p. 282-9.</w:t>
      </w:r>
    </w:p>
    <w:p w14:paraId="08BDEE1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428.</w:t>
      </w:r>
      <w:r w:rsidRPr="00F8362A">
        <w:rPr>
          <w:color w:val="000000" w:themeColor="text1"/>
        </w:rPr>
        <w:tab/>
        <w:t xml:space="preserve">Munoz, M.A., et al., </w:t>
      </w:r>
      <w:r w:rsidRPr="00F8362A">
        <w:rPr>
          <w:i/>
          <w:color w:val="000000" w:themeColor="text1"/>
        </w:rPr>
        <w:t>Fecal shedding of Klebsiella pneumoniae by dairy cows.</w:t>
      </w:r>
      <w:r w:rsidRPr="00F8362A">
        <w:rPr>
          <w:color w:val="000000" w:themeColor="text1"/>
        </w:rPr>
        <w:t xml:space="preserve"> J Dairy Sci, 2006. </w:t>
      </w:r>
      <w:r w:rsidRPr="00F8362A">
        <w:rPr>
          <w:b/>
          <w:color w:val="000000" w:themeColor="text1"/>
        </w:rPr>
        <w:t>89</w:t>
      </w:r>
      <w:r w:rsidRPr="00F8362A">
        <w:rPr>
          <w:color w:val="000000" w:themeColor="text1"/>
        </w:rPr>
        <w:t>(9): p. 3425-30.</w:t>
      </w:r>
    </w:p>
    <w:p w14:paraId="49BC651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429.</w:t>
      </w:r>
      <w:r w:rsidRPr="00F8362A">
        <w:rPr>
          <w:color w:val="000000" w:themeColor="text1"/>
        </w:rPr>
        <w:tab/>
        <w:t xml:space="preserve">Wu, X., et al., </w:t>
      </w:r>
      <w:r w:rsidRPr="00F8362A">
        <w:rPr>
          <w:i/>
          <w:color w:val="000000" w:themeColor="text1"/>
        </w:rPr>
        <w:t>Epidemiology, Environmental Risks, Virulence, and Resistance Determinants of Klebsiella pneumoniae From Dairy Cows in Hubei, China.</w:t>
      </w:r>
      <w:r w:rsidRPr="00F8362A">
        <w:rPr>
          <w:color w:val="000000" w:themeColor="text1"/>
        </w:rPr>
        <w:t xml:space="preserve"> Front Microbiol, 2022. </w:t>
      </w:r>
      <w:r w:rsidRPr="00F8362A">
        <w:rPr>
          <w:b/>
          <w:color w:val="000000" w:themeColor="text1"/>
        </w:rPr>
        <w:t>13</w:t>
      </w:r>
      <w:r w:rsidRPr="00F8362A">
        <w:rPr>
          <w:color w:val="000000" w:themeColor="text1"/>
        </w:rPr>
        <w:t>: p. 858799.</w:t>
      </w:r>
    </w:p>
    <w:p w14:paraId="1728100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430.</w:t>
      </w:r>
      <w:r w:rsidRPr="00F8362A">
        <w:rPr>
          <w:color w:val="000000" w:themeColor="text1"/>
        </w:rPr>
        <w:tab/>
        <w:t xml:space="preserve">Bouza, E. and E. Cercenado, </w:t>
      </w:r>
      <w:r w:rsidRPr="00F8362A">
        <w:rPr>
          <w:i/>
          <w:color w:val="000000" w:themeColor="text1"/>
        </w:rPr>
        <w:t>Klebsiella and enterobacter: antibiotic resistance and treatment implications.</w:t>
      </w:r>
      <w:r w:rsidRPr="00F8362A">
        <w:rPr>
          <w:color w:val="000000" w:themeColor="text1"/>
        </w:rPr>
        <w:t xml:space="preserve"> Semin Respir Infect, 2002. </w:t>
      </w:r>
      <w:r w:rsidRPr="00F8362A">
        <w:rPr>
          <w:b/>
          <w:color w:val="000000" w:themeColor="text1"/>
        </w:rPr>
        <w:t>17</w:t>
      </w:r>
      <w:r w:rsidRPr="00F8362A">
        <w:rPr>
          <w:color w:val="000000" w:themeColor="text1"/>
        </w:rPr>
        <w:t>(3): p. 215-30.</w:t>
      </w:r>
    </w:p>
    <w:p w14:paraId="0442091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431.</w:t>
      </w:r>
      <w:r w:rsidRPr="00F8362A">
        <w:rPr>
          <w:color w:val="000000" w:themeColor="text1"/>
        </w:rPr>
        <w:tab/>
        <w:t xml:space="preserve">Paterson, D.L., </w:t>
      </w:r>
      <w:r w:rsidRPr="00F8362A">
        <w:rPr>
          <w:i/>
          <w:color w:val="000000" w:themeColor="text1"/>
        </w:rPr>
        <w:t>Resistance in gram-negative bacteria: Enterobacteriaceae.</w:t>
      </w:r>
      <w:r w:rsidRPr="00F8362A">
        <w:rPr>
          <w:color w:val="000000" w:themeColor="text1"/>
        </w:rPr>
        <w:t xml:space="preserve"> Am J Infect Control, 2006. </w:t>
      </w:r>
      <w:r w:rsidRPr="00F8362A">
        <w:rPr>
          <w:b/>
          <w:color w:val="000000" w:themeColor="text1"/>
        </w:rPr>
        <w:t>34</w:t>
      </w:r>
      <w:r w:rsidRPr="00F8362A">
        <w:rPr>
          <w:color w:val="000000" w:themeColor="text1"/>
        </w:rPr>
        <w:t>(5 Suppl 1): p. S20-8; discussion S64-73.</w:t>
      </w:r>
    </w:p>
    <w:p w14:paraId="2C9976D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432.</w:t>
      </w:r>
      <w:r w:rsidRPr="00F8362A">
        <w:rPr>
          <w:color w:val="000000" w:themeColor="text1"/>
        </w:rPr>
        <w:tab/>
        <w:t xml:space="preserve">Livermore, D.M., </w:t>
      </w:r>
      <w:r w:rsidRPr="00F8362A">
        <w:rPr>
          <w:i/>
          <w:color w:val="000000" w:themeColor="text1"/>
        </w:rPr>
        <w:t>beta-Lactamases in laboratory and clinical resistance.</w:t>
      </w:r>
      <w:r w:rsidRPr="00F8362A">
        <w:rPr>
          <w:color w:val="000000" w:themeColor="text1"/>
        </w:rPr>
        <w:t xml:space="preserve"> Clin Microbiol Rev, 1995. </w:t>
      </w:r>
      <w:r w:rsidRPr="00F8362A">
        <w:rPr>
          <w:b/>
          <w:color w:val="000000" w:themeColor="text1"/>
        </w:rPr>
        <w:t>8</w:t>
      </w:r>
      <w:r w:rsidRPr="00F8362A">
        <w:rPr>
          <w:color w:val="000000" w:themeColor="text1"/>
        </w:rPr>
        <w:t>(4): p. 557-84.</w:t>
      </w:r>
    </w:p>
    <w:p w14:paraId="129E73B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433.</w:t>
      </w:r>
      <w:r w:rsidRPr="00F8362A">
        <w:rPr>
          <w:color w:val="000000" w:themeColor="text1"/>
        </w:rPr>
        <w:tab/>
        <w:t xml:space="preserve">Sanchez, G.V., et al., </w:t>
      </w:r>
      <w:r w:rsidRPr="00F8362A">
        <w:rPr>
          <w:i/>
          <w:color w:val="000000" w:themeColor="text1"/>
        </w:rPr>
        <w:t>Klebsiella pneumoniae antimicrobial drug resistance, United States, 1998-2010.</w:t>
      </w:r>
      <w:r w:rsidRPr="00F8362A">
        <w:rPr>
          <w:color w:val="000000" w:themeColor="text1"/>
        </w:rPr>
        <w:t xml:space="preserve"> Emerg Infect Dis, 2013. </w:t>
      </w:r>
      <w:r w:rsidRPr="00F8362A">
        <w:rPr>
          <w:b/>
          <w:color w:val="000000" w:themeColor="text1"/>
        </w:rPr>
        <w:t>19</w:t>
      </w:r>
      <w:r w:rsidRPr="00F8362A">
        <w:rPr>
          <w:color w:val="000000" w:themeColor="text1"/>
        </w:rPr>
        <w:t>(1): p. 133-6.</w:t>
      </w:r>
    </w:p>
    <w:p w14:paraId="577AE2F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434.</w:t>
      </w:r>
      <w:r w:rsidRPr="00F8362A">
        <w:rPr>
          <w:color w:val="000000" w:themeColor="text1"/>
        </w:rPr>
        <w:tab/>
        <w:t xml:space="preserve">Nobrega, D.B., et al., </w:t>
      </w:r>
      <w:r w:rsidRPr="00F8362A">
        <w:rPr>
          <w:i/>
          <w:color w:val="000000" w:themeColor="text1"/>
        </w:rPr>
        <w:t>Molecular characterization of antimicrobial resistance in Klebsiella pneumoniae isolated from Brazilian dairy herds.</w:t>
      </w:r>
      <w:r w:rsidRPr="00F8362A">
        <w:rPr>
          <w:color w:val="000000" w:themeColor="text1"/>
        </w:rPr>
        <w:t xml:space="preserve"> J Dairy Sci, 2021. </w:t>
      </w:r>
      <w:r w:rsidRPr="00F8362A">
        <w:rPr>
          <w:b/>
          <w:color w:val="000000" w:themeColor="text1"/>
        </w:rPr>
        <w:t>104</w:t>
      </w:r>
      <w:r w:rsidRPr="00F8362A">
        <w:rPr>
          <w:color w:val="000000" w:themeColor="text1"/>
        </w:rPr>
        <w:t>(6): p. 7210-7224.</w:t>
      </w:r>
    </w:p>
    <w:p w14:paraId="1E46D88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435.</w:t>
      </w:r>
      <w:r w:rsidRPr="00F8362A">
        <w:rPr>
          <w:color w:val="000000" w:themeColor="text1"/>
        </w:rPr>
        <w:tab/>
        <w:t xml:space="preserve">Massé J, D.S., Archambault M, </w:t>
      </w:r>
      <w:r w:rsidRPr="00F8362A">
        <w:rPr>
          <w:i/>
          <w:color w:val="000000" w:themeColor="text1"/>
        </w:rPr>
        <w:t>Characterization of Klebsiella isolates obtained from clinical mastitis cases in dairy cattle.</w:t>
      </w:r>
      <w:r w:rsidRPr="00F8362A">
        <w:rPr>
          <w:color w:val="000000" w:themeColor="text1"/>
        </w:rPr>
        <w:t xml:space="preserve"> J Dairy Sci. , 2020. </w:t>
      </w:r>
      <w:r w:rsidRPr="00F8362A">
        <w:rPr>
          <w:b/>
          <w:color w:val="000000" w:themeColor="text1"/>
        </w:rPr>
        <w:t>2020</w:t>
      </w:r>
      <w:r w:rsidRPr="00F8362A">
        <w:rPr>
          <w:color w:val="000000" w:themeColor="text1"/>
        </w:rPr>
        <w:t>(4): p. 3392-3400.</w:t>
      </w:r>
    </w:p>
    <w:p w14:paraId="1F1F4AC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436.</w:t>
      </w:r>
      <w:r w:rsidRPr="00F8362A">
        <w:rPr>
          <w:color w:val="000000" w:themeColor="text1"/>
        </w:rPr>
        <w:tab/>
        <w:t xml:space="preserve">astanheira M, S.P., Bradford PA, </w:t>
      </w:r>
      <w:r w:rsidRPr="00F8362A">
        <w:rPr>
          <w:i/>
          <w:color w:val="000000" w:themeColor="text1"/>
        </w:rPr>
        <w:t>Extended-spectrum β-lactamases: an update on their characteristics, epidemiology and detection.</w:t>
      </w:r>
      <w:r w:rsidRPr="00F8362A">
        <w:rPr>
          <w:color w:val="000000" w:themeColor="text1"/>
        </w:rPr>
        <w:t xml:space="preserve"> JAC Antimicrob Resist, 2021. </w:t>
      </w:r>
      <w:r w:rsidRPr="00F8362A">
        <w:rPr>
          <w:b/>
          <w:color w:val="000000" w:themeColor="text1"/>
        </w:rPr>
        <w:t>3</w:t>
      </w:r>
      <w:r w:rsidRPr="00F8362A">
        <w:rPr>
          <w:color w:val="000000" w:themeColor="text1"/>
        </w:rPr>
        <w:t>(3).</w:t>
      </w:r>
    </w:p>
    <w:p w14:paraId="5BC3B63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437.</w:t>
      </w:r>
      <w:r w:rsidRPr="00F8362A">
        <w:rPr>
          <w:color w:val="000000" w:themeColor="text1"/>
        </w:rPr>
        <w:tab/>
        <w:t xml:space="preserve">Abdelfattah, E.M., et al., </w:t>
      </w:r>
      <w:r w:rsidRPr="00F8362A">
        <w:rPr>
          <w:i/>
          <w:color w:val="000000" w:themeColor="text1"/>
        </w:rPr>
        <w:t>Epidemiology of antimicrobial resistance (AMR) on California dairies: descriptive and cluster analyses of AMR phenotype of fecal commensal bacteria isolated from adult cows.</w:t>
      </w:r>
      <w:r w:rsidRPr="00F8362A">
        <w:rPr>
          <w:color w:val="000000" w:themeColor="text1"/>
        </w:rPr>
        <w:t xml:space="preserve"> Peerj, 2021. </w:t>
      </w:r>
      <w:r w:rsidRPr="00F8362A">
        <w:rPr>
          <w:b/>
          <w:color w:val="000000" w:themeColor="text1"/>
        </w:rPr>
        <w:t>9</w:t>
      </w:r>
      <w:r w:rsidRPr="00F8362A">
        <w:rPr>
          <w:color w:val="000000" w:themeColor="text1"/>
        </w:rPr>
        <w:t>.</w:t>
      </w:r>
    </w:p>
    <w:p w14:paraId="644C652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438.</w:t>
      </w:r>
      <w:r w:rsidRPr="00F8362A">
        <w:rPr>
          <w:color w:val="000000" w:themeColor="text1"/>
        </w:rPr>
        <w:tab/>
        <w:t xml:space="preserve">Basbas, C., et al., </w:t>
      </w:r>
      <w:r w:rsidRPr="00F8362A">
        <w:rPr>
          <w:i/>
          <w:color w:val="000000" w:themeColor="text1"/>
        </w:rPr>
        <w:t>Evaluation of antimicrobial resistance and risk factors for recovery of intrauterine Escherichia coli from cows with metritis on California commercial dairy farms.</w:t>
      </w:r>
      <w:r w:rsidRPr="00F8362A">
        <w:rPr>
          <w:color w:val="000000" w:themeColor="text1"/>
        </w:rPr>
        <w:t xml:space="preserve"> Sci Rep, 2022. </w:t>
      </w:r>
      <w:r w:rsidRPr="00F8362A">
        <w:rPr>
          <w:b/>
          <w:color w:val="000000" w:themeColor="text1"/>
        </w:rPr>
        <w:t>12</w:t>
      </w:r>
      <w:r w:rsidRPr="00F8362A">
        <w:rPr>
          <w:color w:val="000000" w:themeColor="text1"/>
        </w:rPr>
        <w:t>(1): p. 13937.</w:t>
      </w:r>
    </w:p>
    <w:p w14:paraId="60DE84D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439.</w:t>
      </w:r>
      <w:r w:rsidRPr="00F8362A">
        <w:rPr>
          <w:color w:val="000000" w:themeColor="text1"/>
        </w:rPr>
        <w:tab/>
        <w:t xml:space="preserve">Ogunrinu, O.J., Norman, K. N., Vinasco, J., Levent, G., Lawhon, S. D., Fajt, V. R., Volkova, V. V., Gaire, T., Poole, T. L., Genovese, K. J., Wittum, T. E., &amp; Scott, H. </w:t>
      </w:r>
      <w:r w:rsidRPr="00F8362A">
        <w:rPr>
          <w:color w:val="000000" w:themeColor="text1"/>
        </w:rPr>
        <w:lastRenderedPageBreak/>
        <w:t xml:space="preserve">M. , </w:t>
      </w:r>
      <w:r w:rsidRPr="00F8362A">
        <w:rPr>
          <w:i/>
          <w:color w:val="000000" w:themeColor="text1"/>
        </w:rPr>
        <w:t>Can the use of older-generation beta-lactam antibiotics in livestock production over-select for beta-lactamases of greatest consequence for human medicine? An in vitro experimental model.</w:t>
      </w:r>
      <w:r w:rsidRPr="00F8362A">
        <w:rPr>
          <w:color w:val="000000" w:themeColor="text1"/>
        </w:rPr>
        <w:t xml:space="preserve"> PLOS ONE, 2020. </w:t>
      </w:r>
      <w:r w:rsidRPr="00F8362A">
        <w:rPr>
          <w:b/>
          <w:color w:val="000000" w:themeColor="text1"/>
        </w:rPr>
        <w:t>15</w:t>
      </w:r>
      <w:r w:rsidRPr="00F8362A">
        <w:rPr>
          <w:color w:val="000000" w:themeColor="text1"/>
        </w:rPr>
        <w:t>(11).</w:t>
      </w:r>
    </w:p>
    <w:p w14:paraId="0B09C7C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440.</w:t>
      </w:r>
      <w:r w:rsidRPr="00F8362A">
        <w:rPr>
          <w:color w:val="000000" w:themeColor="text1"/>
        </w:rPr>
        <w:tab/>
        <w:t xml:space="preserve">Webb, H.E., et al., </w:t>
      </w:r>
      <w:r w:rsidRPr="00F8362A">
        <w:rPr>
          <w:i/>
          <w:color w:val="000000" w:themeColor="text1"/>
        </w:rPr>
        <w:t>Carbapenem-Resistant Bacteria Recovered from Faeces of Dairy Cattle in the High Plains Region of the USA.</w:t>
      </w:r>
      <w:r w:rsidRPr="00F8362A">
        <w:rPr>
          <w:color w:val="000000" w:themeColor="text1"/>
        </w:rPr>
        <w:t xml:space="preserve"> PLoS One, 2016. </w:t>
      </w:r>
      <w:r w:rsidRPr="00F8362A">
        <w:rPr>
          <w:b/>
          <w:color w:val="000000" w:themeColor="text1"/>
        </w:rPr>
        <w:t>11</w:t>
      </w:r>
      <w:r w:rsidRPr="00F8362A">
        <w:rPr>
          <w:color w:val="000000" w:themeColor="text1"/>
        </w:rPr>
        <w:t>(1): p. e0147363.</w:t>
      </w:r>
    </w:p>
    <w:p w14:paraId="7411A06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441.</w:t>
      </w:r>
      <w:r w:rsidRPr="00F8362A">
        <w:rPr>
          <w:color w:val="000000" w:themeColor="text1"/>
        </w:rPr>
        <w:tab/>
        <w:t xml:space="preserve">Mollenkopf, D.F., et al., </w:t>
      </w:r>
      <w:r w:rsidRPr="00F8362A">
        <w:rPr>
          <w:i/>
          <w:color w:val="000000" w:themeColor="text1"/>
        </w:rPr>
        <w:t>Carbapenemase-Producing Enterobacteriaceae Recovered from the Environment of a Swine Farrow-to-Finish Operation in the United States.</w:t>
      </w:r>
      <w:r w:rsidRPr="00F8362A">
        <w:rPr>
          <w:color w:val="000000" w:themeColor="text1"/>
        </w:rPr>
        <w:t xml:space="preserve"> Antimicrob Agents Chemother, 2017. </w:t>
      </w:r>
      <w:r w:rsidRPr="00F8362A">
        <w:rPr>
          <w:b/>
          <w:color w:val="000000" w:themeColor="text1"/>
        </w:rPr>
        <w:t>61</w:t>
      </w:r>
      <w:r w:rsidRPr="00F8362A">
        <w:rPr>
          <w:color w:val="000000" w:themeColor="text1"/>
        </w:rPr>
        <w:t>(2).</w:t>
      </w:r>
    </w:p>
    <w:p w14:paraId="56B4959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442.</w:t>
      </w:r>
      <w:r w:rsidRPr="00F8362A">
        <w:rPr>
          <w:color w:val="000000" w:themeColor="text1"/>
        </w:rPr>
        <w:tab/>
        <w:t xml:space="preserve">Mollenkopf, D.F., et al., </w:t>
      </w:r>
      <w:r w:rsidRPr="00F8362A">
        <w:rPr>
          <w:i/>
          <w:color w:val="000000" w:themeColor="text1"/>
        </w:rPr>
        <w:t>Maintenance of Carbapenemase-Producing Enterobacteriaceae in a Farrow-to-Finish Swine Production System.</w:t>
      </w:r>
      <w:r w:rsidRPr="00F8362A">
        <w:rPr>
          <w:color w:val="000000" w:themeColor="text1"/>
        </w:rPr>
        <w:t xml:space="preserve"> Foodborne Pathog Dis, 2018. </w:t>
      </w:r>
      <w:r w:rsidRPr="00F8362A">
        <w:rPr>
          <w:b/>
          <w:color w:val="000000" w:themeColor="text1"/>
        </w:rPr>
        <w:t>15</w:t>
      </w:r>
      <w:r w:rsidRPr="00F8362A">
        <w:rPr>
          <w:color w:val="000000" w:themeColor="text1"/>
        </w:rPr>
        <w:t>(6): p. 372-376.</w:t>
      </w:r>
    </w:p>
    <w:p w14:paraId="6B1E135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443.</w:t>
      </w:r>
      <w:r w:rsidRPr="00F8362A">
        <w:rPr>
          <w:color w:val="000000" w:themeColor="text1"/>
        </w:rPr>
        <w:tab/>
        <w:t xml:space="preserve">Huletsky, A., J.R. Knox, and R.C. Levesque, </w:t>
      </w:r>
      <w:r w:rsidRPr="00F8362A">
        <w:rPr>
          <w:i/>
          <w:color w:val="000000" w:themeColor="text1"/>
        </w:rPr>
        <w:t>Role of Ser-238 and Lys-240 in the hydrolysis of third-generation cephalosporins by SHV-type beta-lactamases probed by site-directed mutagenesis and three-dimensional modeling.</w:t>
      </w:r>
      <w:r w:rsidRPr="00F8362A">
        <w:rPr>
          <w:color w:val="000000" w:themeColor="text1"/>
        </w:rPr>
        <w:t xml:space="preserve"> J Biol Chem, 1993. </w:t>
      </w:r>
      <w:r w:rsidRPr="00F8362A">
        <w:rPr>
          <w:b/>
          <w:color w:val="000000" w:themeColor="text1"/>
        </w:rPr>
        <w:t>268</w:t>
      </w:r>
      <w:r w:rsidRPr="00F8362A">
        <w:rPr>
          <w:color w:val="000000" w:themeColor="text1"/>
        </w:rPr>
        <w:t>(5): p. 3690-7.</w:t>
      </w:r>
    </w:p>
    <w:p w14:paraId="4972FA8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444.</w:t>
      </w:r>
      <w:r w:rsidRPr="00F8362A">
        <w:rPr>
          <w:color w:val="000000" w:themeColor="text1"/>
        </w:rPr>
        <w:tab/>
        <w:t xml:space="preserve">Neubauer S, M.S., Marquet M, Klabunde A, Büttner B, Göhring A, Brandt C, Feller KH, Pletz MW, Makarewicz O., </w:t>
      </w:r>
      <w:r w:rsidRPr="00F8362A">
        <w:rPr>
          <w:i/>
          <w:color w:val="000000" w:themeColor="text1"/>
        </w:rPr>
        <w:t>A Genotype-Phenotype Correlation Study of SHV β-Lactamases Offers New Insight into SHV Resistance Profiles.</w:t>
      </w:r>
      <w:r w:rsidRPr="00F8362A">
        <w:rPr>
          <w:color w:val="000000" w:themeColor="text1"/>
        </w:rPr>
        <w:t xml:space="preserve"> Antimicrob Agents Chemother, 2020. </w:t>
      </w:r>
      <w:r w:rsidRPr="00F8362A">
        <w:rPr>
          <w:b/>
          <w:color w:val="000000" w:themeColor="text1"/>
        </w:rPr>
        <w:t>64</w:t>
      </w:r>
      <w:r w:rsidRPr="00F8362A">
        <w:rPr>
          <w:color w:val="000000" w:themeColor="text1"/>
        </w:rPr>
        <w:t>(7).</w:t>
      </w:r>
    </w:p>
    <w:p w14:paraId="279983F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445.</w:t>
      </w:r>
      <w:r w:rsidRPr="00F8362A">
        <w:rPr>
          <w:color w:val="000000" w:themeColor="text1"/>
        </w:rPr>
        <w:tab/>
        <w:t xml:space="preserve">Fu, Y., et al., </w:t>
      </w:r>
      <w:r w:rsidRPr="00F8362A">
        <w:rPr>
          <w:i/>
          <w:color w:val="000000" w:themeColor="text1"/>
        </w:rPr>
        <w:t>Differential expression of bla(SHV) related to susceptibility to ampicillin in Klebsiella pneumoniae.</w:t>
      </w:r>
      <w:r w:rsidRPr="00F8362A">
        <w:rPr>
          <w:color w:val="000000" w:themeColor="text1"/>
        </w:rPr>
        <w:t xml:space="preserve"> Int J Antimicrob Agents, 2007. </w:t>
      </w:r>
      <w:r w:rsidRPr="00F8362A">
        <w:rPr>
          <w:b/>
          <w:color w:val="000000" w:themeColor="text1"/>
        </w:rPr>
        <w:t>29</w:t>
      </w:r>
      <w:r w:rsidRPr="00F8362A">
        <w:rPr>
          <w:color w:val="000000" w:themeColor="text1"/>
        </w:rPr>
        <w:t>(3): p. 344-7.</w:t>
      </w:r>
    </w:p>
    <w:p w14:paraId="7ED95D2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446.</w:t>
      </w:r>
      <w:r w:rsidRPr="00F8362A">
        <w:rPr>
          <w:color w:val="000000" w:themeColor="text1"/>
        </w:rPr>
        <w:tab/>
        <w:t xml:space="preserve">Bush, K., G.A. Jacoby, and A.A. Medeiros, </w:t>
      </w:r>
      <w:r w:rsidRPr="00F8362A">
        <w:rPr>
          <w:i/>
          <w:color w:val="000000" w:themeColor="text1"/>
        </w:rPr>
        <w:t>A functional classification scheme for beta-lactamases and its correlation with molecular structure.</w:t>
      </w:r>
      <w:r w:rsidRPr="00F8362A">
        <w:rPr>
          <w:color w:val="000000" w:themeColor="text1"/>
        </w:rPr>
        <w:t xml:space="preserve"> Antimicrob Agents Chemother, 1995. </w:t>
      </w:r>
      <w:r w:rsidRPr="00F8362A">
        <w:rPr>
          <w:b/>
          <w:color w:val="000000" w:themeColor="text1"/>
        </w:rPr>
        <w:t>39</w:t>
      </w:r>
      <w:r w:rsidRPr="00F8362A">
        <w:rPr>
          <w:color w:val="000000" w:themeColor="text1"/>
        </w:rPr>
        <w:t>(6): p. 1211-33.</w:t>
      </w:r>
    </w:p>
    <w:p w14:paraId="2C2D3BD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447.</w:t>
      </w:r>
      <w:r w:rsidRPr="00F8362A">
        <w:rPr>
          <w:color w:val="000000" w:themeColor="text1"/>
        </w:rPr>
        <w:tab/>
        <w:t xml:space="preserve">Lahiri, S.D., et al., </w:t>
      </w:r>
      <w:r w:rsidRPr="00F8362A">
        <w:rPr>
          <w:i/>
          <w:color w:val="000000" w:themeColor="text1"/>
        </w:rPr>
        <w:t>Structural and sequence analysis of class A beta-lactamases with respect to avibactam inhibition: impact of Omega-loop variations.</w:t>
      </w:r>
      <w:r w:rsidRPr="00F8362A">
        <w:rPr>
          <w:color w:val="000000" w:themeColor="text1"/>
        </w:rPr>
        <w:t xml:space="preserve"> J Antimicrob Chemother, 2016. </w:t>
      </w:r>
      <w:r w:rsidRPr="00F8362A">
        <w:rPr>
          <w:b/>
          <w:color w:val="000000" w:themeColor="text1"/>
        </w:rPr>
        <w:t>71</w:t>
      </w:r>
      <w:r w:rsidRPr="00F8362A">
        <w:rPr>
          <w:color w:val="000000" w:themeColor="text1"/>
        </w:rPr>
        <w:t>(10): p. 2848-55.</w:t>
      </w:r>
    </w:p>
    <w:p w14:paraId="513A724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448.</w:t>
      </w:r>
      <w:r w:rsidRPr="00F8362A">
        <w:rPr>
          <w:color w:val="000000" w:themeColor="text1"/>
        </w:rPr>
        <w:tab/>
        <w:t xml:space="preserve">Bret, L., et al., </w:t>
      </w:r>
      <w:r w:rsidRPr="00F8362A">
        <w:rPr>
          <w:i/>
          <w:color w:val="000000" w:themeColor="text1"/>
        </w:rPr>
        <w:t>Inhibitor-resistant TEM (IRT) beta-lactamases with different substitutions at position 244.</w:t>
      </w:r>
      <w:r w:rsidRPr="00F8362A">
        <w:rPr>
          <w:color w:val="000000" w:themeColor="text1"/>
        </w:rPr>
        <w:t xml:space="preserve"> Antimicrobial Agents and Chemotherapy, 1997. </w:t>
      </w:r>
      <w:r w:rsidRPr="00F8362A">
        <w:rPr>
          <w:b/>
          <w:color w:val="000000" w:themeColor="text1"/>
        </w:rPr>
        <w:t>41</w:t>
      </w:r>
      <w:r w:rsidRPr="00F8362A">
        <w:rPr>
          <w:color w:val="000000" w:themeColor="text1"/>
        </w:rPr>
        <w:t>(11): p. 2547-2549.</w:t>
      </w:r>
    </w:p>
    <w:p w14:paraId="5FE153D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449.</w:t>
      </w:r>
      <w:r w:rsidRPr="00F8362A">
        <w:rPr>
          <w:color w:val="000000" w:themeColor="text1"/>
        </w:rPr>
        <w:tab/>
        <w:t xml:space="preserve">Wu, H., et al., </w:t>
      </w:r>
      <w:r w:rsidRPr="00F8362A">
        <w:rPr>
          <w:i/>
          <w:color w:val="000000" w:themeColor="text1"/>
        </w:rPr>
        <w:t>Characterization of antimicrobial resistance in Klebsiella species isolated from chicken broilers.</w:t>
      </w:r>
      <w:r w:rsidRPr="00F8362A">
        <w:rPr>
          <w:color w:val="000000" w:themeColor="text1"/>
        </w:rPr>
        <w:t xml:space="preserve"> Int J Food Microbiol, 2016. </w:t>
      </w:r>
      <w:r w:rsidRPr="00F8362A">
        <w:rPr>
          <w:b/>
          <w:color w:val="000000" w:themeColor="text1"/>
        </w:rPr>
        <w:t>232</w:t>
      </w:r>
      <w:r w:rsidRPr="00F8362A">
        <w:rPr>
          <w:color w:val="000000" w:themeColor="text1"/>
        </w:rPr>
        <w:t>: p. 95-102.</w:t>
      </w:r>
    </w:p>
    <w:p w14:paraId="16BAC70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450.</w:t>
      </w:r>
      <w:r w:rsidRPr="00F8362A">
        <w:rPr>
          <w:color w:val="000000" w:themeColor="text1"/>
        </w:rPr>
        <w:tab/>
        <w:t xml:space="preserve">Hamed, S.M., et al., </w:t>
      </w:r>
      <w:r w:rsidRPr="00F8362A">
        <w:rPr>
          <w:i/>
          <w:color w:val="000000" w:themeColor="text1"/>
        </w:rPr>
        <w:t>Genetic Configuration of Genomic Resistance Islands in Acinetobacter baumannii Clinical Isolates From Egypt.</w:t>
      </w:r>
      <w:r w:rsidRPr="00F8362A">
        <w:rPr>
          <w:color w:val="000000" w:themeColor="text1"/>
        </w:rPr>
        <w:t xml:space="preserve"> Front Microbiol, 2022. </w:t>
      </w:r>
      <w:r w:rsidRPr="00F8362A">
        <w:rPr>
          <w:b/>
          <w:color w:val="000000" w:themeColor="text1"/>
        </w:rPr>
        <w:t>13</w:t>
      </w:r>
      <w:r w:rsidRPr="00F8362A">
        <w:rPr>
          <w:color w:val="000000" w:themeColor="text1"/>
        </w:rPr>
        <w:t>: p. 878912.</w:t>
      </w:r>
    </w:p>
    <w:p w14:paraId="06FEA80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451.</w:t>
      </w:r>
      <w:r w:rsidRPr="00F8362A">
        <w:rPr>
          <w:color w:val="000000" w:themeColor="text1"/>
        </w:rPr>
        <w:tab/>
        <w:t xml:space="preserve">Kim, S.H., et al., </w:t>
      </w:r>
      <w:r w:rsidRPr="00F8362A">
        <w:rPr>
          <w:i/>
          <w:color w:val="000000" w:themeColor="text1"/>
        </w:rPr>
        <w:t>Multidrug-resistant Klebsiella pneumoniae isolated from farm environments and retail products in Oklahoma.</w:t>
      </w:r>
      <w:r w:rsidRPr="00F8362A">
        <w:rPr>
          <w:color w:val="000000" w:themeColor="text1"/>
        </w:rPr>
        <w:t xml:space="preserve"> J Food Prot, 2005. </w:t>
      </w:r>
      <w:r w:rsidRPr="00F8362A">
        <w:rPr>
          <w:b/>
          <w:color w:val="000000" w:themeColor="text1"/>
        </w:rPr>
        <w:t>68</w:t>
      </w:r>
      <w:r w:rsidRPr="00F8362A">
        <w:rPr>
          <w:color w:val="000000" w:themeColor="text1"/>
        </w:rPr>
        <w:t>(10): p. 2022-9.</w:t>
      </w:r>
    </w:p>
    <w:p w14:paraId="320CF4C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452.</w:t>
      </w:r>
      <w:r w:rsidRPr="00F8362A">
        <w:rPr>
          <w:color w:val="000000" w:themeColor="text1"/>
        </w:rPr>
        <w:tab/>
        <w:t xml:space="preserve">Yigit, H., et al., </w:t>
      </w:r>
      <w:r w:rsidRPr="00F8362A">
        <w:rPr>
          <w:i/>
          <w:color w:val="000000" w:themeColor="text1"/>
        </w:rPr>
        <w:t>Novel carbapenem-hydrolyzing beta-lactamase, KPC-1, from a carbapenem-resistant strain of Klebsiella pneumoniae.</w:t>
      </w:r>
      <w:r w:rsidRPr="00F8362A">
        <w:rPr>
          <w:color w:val="000000" w:themeColor="text1"/>
        </w:rPr>
        <w:t xml:space="preserve"> Antimicrob Agents Chemother, 2001. </w:t>
      </w:r>
      <w:r w:rsidRPr="00F8362A">
        <w:rPr>
          <w:b/>
          <w:color w:val="000000" w:themeColor="text1"/>
        </w:rPr>
        <w:t>45</w:t>
      </w:r>
      <w:r w:rsidRPr="00F8362A">
        <w:rPr>
          <w:color w:val="000000" w:themeColor="text1"/>
        </w:rPr>
        <w:t>(4): p. 1151-61.</w:t>
      </w:r>
    </w:p>
    <w:p w14:paraId="5BA7EAD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453.</w:t>
      </w:r>
      <w:r w:rsidRPr="00F8362A">
        <w:rPr>
          <w:color w:val="000000" w:themeColor="text1"/>
        </w:rPr>
        <w:tab/>
        <w:t xml:space="preserve">Paterson, D.L., et al., </w:t>
      </w:r>
      <w:r w:rsidRPr="00F8362A">
        <w:rPr>
          <w:i/>
          <w:color w:val="000000" w:themeColor="text1"/>
        </w:rPr>
        <w:t>Extended-spectrum beta-lactamases in Klebsiella pneumoniae bloodstream isolates from seven countries: dominance and widespread prevalence of SHV- and CTX-M-type beta-lactamases.</w:t>
      </w:r>
      <w:r w:rsidRPr="00F8362A">
        <w:rPr>
          <w:color w:val="000000" w:themeColor="text1"/>
        </w:rPr>
        <w:t xml:space="preserve"> Antimicrob Agents Chemother, 2003. </w:t>
      </w:r>
      <w:r w:rsidRPr="00F8362A">
        <w:rPr>
          <w:b/>
          <w:color w:val="000000" w:themeColor="text1"/>
        </w:rPr>
        <w:t>47</w:t>
      </w:r>
      <w:r w:rsidRPr="00F8362A">
        <w:rPr>
          <w:color w:val="000000" w:themeColor="text1"/>
        </w:rPr>
        <w:t>(11): p. 3554-60.</w:t>
      </w:r>
    </w:p>
    <w:p w14:paraId="4275245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454.</w:t>
      </w:r>
      <w:r w:rsidRPr="00F8362A">
        <w:rPr>
          <w:color w:val="000000" w:themeColor="text1"/>
        </w:rPr>
        <w:tab/>
        <w:t xml:space="preserve">Cormier, A.C., et al., </w:t>
      </w:r>
      <w:r w:rsidRPr="00F8362A">
        <w:rPr>
          <w:i/>
          <w:color w:val="000000" w:themeColor="text1"/>
        </w:rPr>
        <w:t>Extended-Spectrum-Cephalosporin Resistance Genes in Escherichia coli from Beef Cattle.</w:t>
      </w:r>
      <w:r w:rsidRPr="00F8362A">
        <w:rPr>
          <w:color w:val="000000" w:themeColor="text1"/>
        </w:rPr>
        <w:t xml:space="preserve"> Antimicrob Agents Chemother, 2016. </w:t>
      </w:r>
      <w:r w:rsidRPr="00F8362A">
        <w:rPr>
          <w:b/>
          <w:color w:val="000000" w:themeColor="text1"/>
        </w:rPr>
        <w:t>60</w:t>
      </w:r>
      <w:r w:rsidRPr="00F8362A">
        <w:rPr>
          <w:color w:val="000000" w:themeColor="text1"/>
        </w:rPr>
        <w:t>(2): p. 1162-3.</w:t>
      </w:r>
    </w:p>
    <w:p w14:paraId="5A62963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455.</w:t>
      </w:r>
      <w:r w:rsidRPr="00F8362A">
        <w:rPr>
          <w:color w:val="000000" w:themeColor="text1"/>
        </w:rPr>
        <w:tab/>
        <w:t xml:space="preserve">Calbo, E. and J. Garau, </w:t>
      </w:r>
      <w:r w:rsidRPr="00F8362A">
        <w:rPr>
          <w:i/>
          <w:color w:val="000000" w:themeColor="text1"/>
        </w:rPr>
        <w:t>The changing epidemiology of hospital outbreaks due to ESBL-producing Klebsiella pneumoniae: the CTX-M-15 type consolidation.</w:t>
      </w:r>
      <w:r w:rsidRPr="00F8362A">
        <w:rPr>
          <w:color w:val="000000" w:themeColor="text1"/>
        </w:rPr>
        <w:t xml:space="preserve"> Future Microbiology, 2015. </w:t>
      </w:r>
      <w:r w:rsidRPr="00F8362A">
        <w:rPr>
          <w:b/>
          <w:color w:val="000000" w:themeColor="text1"/>
        </w:rPr>
        <w:t>10</w:t>
      </w:r>
      <w:r w:rsidRPr="00F8362A">
        <w:rPr>
          <w:color w:val="000000" w:themeColor="text1"/>
        </w:rPr>
        <w:t>(6): p. 1063-1075.</w:t>
      </w:r>
    </w:p>
    <w:p w14:paraId="2297E5B0"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456.</w:t>
      </w:r>
      <w:r w:rsidRPr="00F8362A">
        <w:rPr>
          <w:color w:val="000000" w:themeColor="text1"/>
        </w:rPr>
        <w:tab/>
        <w:t xml:space="preserve">Castanheira M, F.S., Krause KM, Jones RN, Sader HS. , </w:t>
      </w:r>
      <w:r w:rsidRPr="00F8362A">
        <w:rPr>
          <w:i/>
          <w:color w:val="000000" w:themeColor="text1"/>
        </w:rPr>
        <w:t>Contemporary diversity of β-lactamases among Enterobacteriaceae in the nine U.S. census regions and ceftazidime-avibactam activity tested against isolates producing the most prevalent β-lactamase groups. .</w:t>
      </w:r>
      <w:r w:rsidRPr="00F8362A">
        <w:rPr>
          <w:color w:val="000000" w:themeColor="text1"/>
        </w:rPr>
        <w:t xml:space="preserve"> Antimicrob Agents Chemother, 2014. </w:t>
      </w:r>
      <w:r w:rsidRPr="00F8362A">
        <w:rPr>
          <w:b/>
          <w:color w:val="000000" w:themeColor="text1"/>
        </w:rPr>
        <w:t>58</w:t>
      </w:r>
      <w:r w:rsidRPr="00F8362A">
        <w:rPr>
          <w:color w:val="000000" w:themeColor="text1"/>
        </w:rPr>
        <w:t>(2).</w:t>
      </w:r>
    </w:p>
    <w:p w14:paraId="6238815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457.</w:t>
      </w:r>
      <w:r w:rsidRPr="00F8362A">
        <w:rPr>
          <w:color w:val="000000" w:themeColor="text1"/>
        </w:rPr>
        <w:tab/>
        <w:t xml:space="preserve">Haenni M, C.P., Métayer V, Bour M, Signol E, Madec JY, Gay E., </w:t>
      </w:r>
      <w:r w:rsidRPr="00F8362A">
        <w:rPr>
          <w:i/>
          <w:color w:val="000000" w:themeColor="text1"/>
        </w:rPr>
        <w:t>Comparative prevalence and characterization of ESBL-producing Enterobacteriaceae in dominant versus subdominant enteric flora in veal calves at slaughterhouse, France.</w:t>
      </w:r>
      <w:r w:rsidRPr="00F8362A">
        <w:rPr>
          <w:color w:val="000000" w:themeColor="text1"/>
        </w:rPr>
        <w:t xml:space="preserve"> Vet Microbiol, 2014. </w:t>
      </w:r>
      <w:r w:rsidRPr="00F8362A">
        <w:rPr>
          <w:b/>
          <w:color w:val="000000" w:themeColor="text1"/>
        </w:rPr>
        <w:t>171</w:t>
      </w:r>
      <w:r w:rsidRPr="00F8362A">
        <w:rPr>
          <w:color w:val="000000" w:themeColor="text1"/>
        </w:rPr>
        <w:t>(3): p. 321-7.</w:t>
      </w:r>
    </w:p>
    <w:p w14:paraId="073A5D9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458.</w:t>
      </w:r>
      <w:r w:rsidRPr="00F8362A">
        <w:rPr>
          <w:color w:val="000000" w:themeColor="text1"/>
        </w:rPr>
        <w:tab/>
        <w:t xml:space="preserve">Stefani, S., et al., </w:t>
      </w:r>
      <w:r w:rsidRPr="00F8362A">
        <w:rPr>
          <w:i/>
          <w:color w:val="000000" w:themeColor="text1"/>
        </w:rPr>
        <w:t>Prevalence and characterization of extended-spectrum beta-lactamase-producing Enterobacteriaceae in food-producing animals in Northern Italy.</w:t>
      </w:r>
      <w:r w:rsidRPr="00F8362A">
        <w:rPr>
          <w:color w:val="000000" w:themeColor="text1"/>
        </w:rPr>
        <w:t xml:space="preserve"> New Microbiol, 2014. </w:t>
      </w:r>
      <w:r w:rsidRPr="00F8362A">
        <w:rPr>
          <w:b/>
          <w:color w:val="000000" w:themeColor="text1"/>
        </w:rPr>
        <w:t>37</w:t>
      </w:r>
      <w:r w:rsidRPr="00F8362A">
        <w:rPr>
          <w:color w:val="000000" w:themeColor="text1"/>
        </w:rPr>
        <w:t>(4): p. 551-5.</w:t>
      </w:r>
    </w:p>
    <w:p w14:paraId="00C2365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459.</w:t>
      </w:r>
      <w:r w:rsidRPr="00F8362A">
        <w:rPr>
          <w:color w:val="000000" w:themeColor="text1"/>
        </w:rPr>
        <w:tab/>
        <w:t xml:space="preserve">Ahmed, A.M. and T. Shimamoto, </w:t>
      </w:r>
      <w:r w:rsidRPr="00F8362A">
        <w:rPr>
          <w:i/>
          <w:color w:val="000000" w:themeColor="text1"/>
        </w:rPr>
        <w:t>Molecular characterization of antimicrobial resistance in Gram-negative bacteria isolated from bovine mastitis in Egypt.</w:t>
      </w:r>
      <w:r w:rsidRPr="00F8362A">
        <w:rPr>
          <w:color w:val="000000" w:themeColor="text1"/>
        </w:rPr>
        <w:t xml:space="preserve"> Microbiol Immunol, 2011. </w:t>
      </w:r>
      <w:r w:rsidRPr="00F8362A">
        <w:rPr>
          <w:b/>
          <w:color w:val="000000" w:themeColor="text1"/>
        </w:rPr>
        <w:t>55</w:t>
      </w:r>
      <w:r w:rsidRPr="00F8362A">
        <w:rPr>
          <w:color w:val="000000" w:themeColor="text1"/>
        </w:rPr>
        <w:t>(5): p. 318-27.</w:t>
      </w:r>
    </w:p>
    <w:p w14:paraId="07022DD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460.</w:t>
      </w:r>
      <w:r w:rsidRPr="00F8362A">
        <w:rPr>
          <w:color w:val="000000" w:themeColor="text1"/>
        </w:rPr>
        <w:tab/>
        <w:t xml:space="preserve">Dantas Palmeira, J. and H.M.N. Ferreira, </w:t>
      </w:r>
      <w:r w:rsidRPr="00F8362A">
        <w:rPr>
          <w:i/>
          <w:color w:val="000000" w:themeColor="text1"/>
        </w:rPr>
        <w:t>Extended-spectrum beta-lactamase (ESBL)-producing Enterobacteriaceae in cattle production - a threat around the world.</w:t>
      </w:r>
      <w:r w:rsidRPr="00F8362A">
        <w:rPr>
          <w:color w:val="000000" w:themeColor="text1"/>
        </w:rPr>
        <w:t xml:space="preserve"> Heliyon, 2020. </w:t>
      </w:r>
      <w:r w:rsidRPr="00F8362A">
        <w:rPr>
          <w:b/>
          <w:color w:val="000000" w:themeColor="text1"/>
        </w:rPr>
        <w:t>6</w:t>
      </w:r>
      <w:r w:rsidRPr="00F8362A">
        <w:rPr>
          <w:color w:val="000000" w:themeColor="text1"/>
        </w:rPr>
        <w:t>(1): p. e03206.</w:t>
      </w:r>
    </w:p>
    <w:p w14:paraId="5EC0AC1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461.</w:t>
      </w:r>
      <w:r w:rsidRPr="00F8362A">
        <w:rPr>
          <w:color w:val="000000" w:themeColor="text1"/>
        </w:rPr>
        <w:tab/>
        <w:t xml:space="preserve">Tark, D.S., et al., </w:t>
      </w:r>
      <w:r w:rsidRPr="00F8362A">
        <w:rPr>
          <w:i/>
          <w:color w:val="000000" w:themeColor="text1"/>
        </w:rPr>
        <w:t>Antimicrobial susceptibility and characterization of extended-spectrum beta-lactamases in Escherichia coli isolated from bovine mastitic milk in South Korea from 2012 to 2015.</w:t>
      </w:r>
      <w:r w:rsidRPr="00F8362A">
        <w:rPr>
          <w:color w:val="000000" w:themeColor="text1"/>
        </w:rPr>
        <w:t xml:space="preserve"> J Dairy Sci, 2017. </w:t>
      </w:r>
      <w:r w:rsidRPr="00F8362A">
        <w:rPr>
          <w:b/>
          <w:color w:val="000000" w:themeColor="text1"/>
        </w:rPr>
        <w:t>100</w:t>
      </w:r>
      <w:r w:rsidRPr="00F8362A">
        <w:rPr>
          <w:color w:val="000000" w:themeColor="text1"/>
        </w:rPr>
        <w:t>(5): p. 3463-3469.</w:t>
      </w:r>
    </w:p>
    <w:p w14:paraId="00CE0E8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462.</w:t>
      </w:r>
      <w:r w:rsidRPr="00F8362A">
        <w:rPr>
          <w:color w:val="000000" w:themeColor="text1"/>
        </w:rPr>
        <w:tab/>
        <w:t xml:space="preserve">Cormier, A.C., et al., </w:t>
      </w:r>
      <w:r w:rsidRPr="00F8362A">
        <w:rPr>
          <w:i/>
          <w:color w:val="000000" w:themeColor="text1"/>
        </w:rPr>
        <w:t>Diversity of blaCTX-M-1-carrying plasmids recovered from Escherichia coli isolated from Canadian domestic animals.</w:t>
      </w:r>
      <w:r w:rsidRPr="00F8362A">
        <w:rPr>
          <w:color w:val="000000" w:themeColor="text1"/>
        </w:rPr>
        <w:t xml:space="preserve"> PLoS One, 2022. </w:t>
      </w:r>
      <w:r w:rsidRPr="00F8362A">
        <w:rPr>
          <w:b/>
          <w:color w:val="000000" w:themeColor="text1"/>
        </w:rPr>
        <w:t>17</w:t>
      </w:r>
      <w:r w:rsidRPr="00F8362A">
        <w:rPr>
          <w:color w:val="000000" w:themeColor="text1"/>
        </w:rPr>
        <w:t>(3): p. e0264439.</w:t>
      </w:r>
    </w:p>
    <w:p w14:paraId="13D9218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463.</w:t>
      </w:r>
      <w:r w:rsidRPr="00F8362A">
        <w:rPr>
          <w:color w:val="000000" w:themeColor="text1"/>
        </w:rPr>
        <w:tab/>
        <w:t xml:space="preserve">Yang, J., et al., </w:t>
      </w:r>
      <w:r w:rsidRPr="00F8362A">
        <w:rPr>
          <w:i/>
          <w:color w:val="000000" w:themeColor="text1"/>
        </w:rPr>
        <w:t>Klebsiella oxytoca Complex: Update on Taxonomy, Antimicrobial Resistance, and Virulence.</w:t>
      </w:r>
      <w:r w:rsidRPr="00F8362A">
        <w:rPr>
          <w:color w:val="000000" w:themeColor="text1"/>
        </w:rPr>
        <w:t xml:space="preserve"> Clin Microbiol Rev, 2022. </w:t>
      </w:r>
      <w:r w:rsidRPr="00F8362A">
        <w:rPr>
          <w:b/>
          <w:color w:val="000000" w:themeColor="text1"/>
        </w:rPr>
        <w:t>35</w:t>
      </w:r>
      <w:r w:rsidRPr="00F8362A">
        <w:rPr>
          <w:color w:val="000000" w:themeColor="text1"/>
        </w:rPr>
        <w:t>(1): p. e0000621.</w:t>
      </w:r>
    </w:p>
    <w:p w14:paraId="141E73F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464.</w:t>
      </w:r>
      <w:r w:rsidRPr="00F8362A">
        <w:rPr>
          <w:color w:val="000000" w:themeColor="text1"/>
        </w:rPr>
        <w:tab/>
        <w:t xml:space="preserve">Saha, R., et al., </w:t>
      </w:r>
      <w:r w:rsidRPr="00F8362A">
        <w:rPr>
          <w:i/>
          <w:color w:val="000000" w:themeColor="text1"/>
        </w:rPr>
        <w:t>Klebsiella michiganensis sp. nov., a new bacterium isolated from a tooth brush holder.</w:t>
      </w:r>
      <w:r w:rsidRPr="00F8362A">
        <w:rPr>
          <w:color w:val="000000" w:themeColor="text1"/>
        </w:rPr>
        <w:t xml:space="preserve"> Curr Microbiol, 2013. </w:t>
      </w:r>
      <w:r w:rsidRPr="00F8362A">
        <w:rPr>
          <w:b/>
          <w:color w:val="000000" w:themeColor="text1"/>
        </w:rPr>
        <w:t>66</w:t>
      </w:r>
      <w:r w:rsidRPr="00F8362A">
        <w:rPr>
          <w:color w:val="000000" w:themeColor="text1"/>
        </w:rPr>
        <w:t>(1): p. 72-8.</w:t>
      </w:r>
    </w:p>
    <w:p w14:paraId="7824F7F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465.</w:t>
      </w:r>
      <w:r w:rsidRPr="00F8362A">
        <w:rPr>
          <w:color w:val="000000" w:themeColor="text1"/>
        </w:rPr>
        <w:tab/>
        <w:t xml:space="preserve">Fournier, B., et al., </w:t>
      </w:r>
      <w:r w:rsidRPr="00F8362A">
        <w:rPr>
          <w:i/>
          <w:color w:val="000000" w:themeColor="text1"/>
        </w:rPr>
        <w:t>Klebsiella oxytoca: resistance to aztreonam by overproduction of the chromosomally encoded beta-lactamase.</w:t>
      </w:r>
      <w:r w:rsidRPr="00F8362A">
        <w:rPr>
          <w:color w:val="000000" w:themeColor="text1"/>
        </w:rPr>
        <w:t xml:space="preserve"> FEMS Microbiol Lett, 1994. </w:t>
      </w:r>
      <w:r w:rsidRPr="00F8362A">
        <w:rPr>
          <w:b/>
          <w:color w:val="000000" w:themeColor="text1"/>
        </w:rPr>
        <w:t>116</w:t>
      </w:r>
      <w:r w:rsidRPr="00F8362A">
        <w:rPr>
          <w:color w:val="000000" w:themeColor="text1"/>
        </w:rPr>
        <w:t>(1): p. 31-6.</w:t>
      </w:r>
    </w:p>
    <w:p w14:paraId="29B72FD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466.</w:t>
      </w:r>
      <w:r w:rsidRPr="00F8362A">
        <w:rPr>
          <w:color w:val="000000" w:themeColor="text1"/>
        </w:rPr>
        <w:tab/>
        <w:t xml:space="preserve">Gonzalez-Lopez, J.J., et al., </w:t>
      </w:r>
      <w:r w:rsidRPr="00F8362A">
        <w:rPr>
          <w:i/>
          <w:color w:val="000000" w:themeColor="text1"/>
        </w:rPr>
        <w:t>First detection of plasmid-encoded blaOXY beta-lactamase.</w:t>
      </w:r>
      <w:r w:rsidRPr="00F8362A">
        <w:rPr>
          <w:color w:val="000000" w:themeColor="text1"/>
        </w:rPr>
        <w:t xml:space="preserve"> Antimicrob Agents Chemother, 2009. </w:t>
      </w:r>
      <w:r w:rsidRPr="00F8362A">
        <w:rPr>
          <w:b/>
          <w:color w:val="000000" w:themeColor="text1"/>
        </w:rPr>
        <w:t>53</w:t>
      </w:r>
      <w:r w:rsidRPr="00F8362A">
        <w:rPr>
          <w:color w:val="000000" w:themeColor="text1"/>
        </w:rPr>
        <w:t>(7): p. 3143-6.</w:t>
      </w:r>
    </w:p>
    <w:p w14:paraId="6A3193F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467.</w:t>
      </w:r>
      <w:r w:rsidRPr="00F8362A">
        <w:rPr>
          <w:color w:val="000000" w:themeColor="text1"/>
        </w:rPr>
        <w:tab/>
        <w:t xml:space="preserve">Tacao, M., et al., </w:t>
      </w:r>
      <w:r w:rsidRPr="00F8362A">
        <w:rPr>
          <w:i/>
          <w:color w:val="000000" w:themeColor="text1"/>
        </w:rPr>
        <w:t>Co-resistance to different classes of antibiotics among ESBL-producers from aquatic systems.</w:t>
      </w:r>
      <w:r w:rsidRPr="00F8362A">
        <w:rPr>
          <w:color w:val="000000" w:themeColor="text1"/>
        </w:rPr>
        <w:t xml:space="preserve"> Water Research, 2014. </w:t>
      </w:r>
      <w:r w:rsidRPr="00F8362A">
        <w:rPr>
          <w:b/>
          <w:color w:val="000000" w:themeColor="text1"/>
        </w:rPr>
        <w:t>48</w:t>
      </w:r>
      <w:r w:rsidRPr="00F8362A">
        <w:rPr>
          <w:color w:val="000000" w:themeColor="text1"/>
        </w:rPr>
        <w:t>: p. 100-107.</w:t>
      </w:r>
    </w:p>
    <w:p w14:paraId="28682E5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468.</w:t>
      </w:r>
      <w:r w:rsidRPr="00F8362A">
        <w:rPr>
          <w:color w:val="000000" w:themeColor="text1"/>
        </w:rPr>
        <w:tab/>
        <w:t xml:space="preserve">Leclercq, R., </w:t>
      </w:r>
      <w:r w:rsidRPr="00F8362A">
        <w:rPr>
          <w:i/>
          <w:color w:val="000000" w:themeColor="text1"/>
        </w:rPr>
        <w:t>Mechanisms of resistance to macrolides and lincosamides: Nature of the resistance elements and their clinical implications.</w:t>
      </w:r>
      <w:r w:rsidRPr="00F8362A">
        <w:rPr>
          <w:color w:val="000000" w:themeColor="text1"/>
        </w:rPr>
        <w:t xml:space="preserve"> Clinical Infectious Diseases, 2002. </w:t>
      </w:r>
      <w:r w:rsidRPr="00F8362A">
        <w:rPr>
          <w:b/>
          <w:color w:val="000000" w:themeColor="text1"/>
        </w:rPr>
        <w:t>34</w:t>
      </w:r>
      <w:r w:rsidRPr="00F8362A">
        <w:rPr>
          <w:color w:val="000000" w:themeColor="text1"/>
        </w:rPr>
        <w:t>(4): p. 482-492.</w:t>
      </w:r>
    </w:p>
    <w:p w14:paraId="24695F8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469.</w:t>
      </w:r>
      <w:r w:rsidRPr="00F8362A">
        <w:rPr>
          <w:color w:val="000000" w:themeColor="text1"/>
        </w:rPr>
        <w:tab/>
        <w:t xml:space="preserve">Poirel, L., V. Cattoir, and P. Nordmann, </w:t>
      </w:r>
      <w:r w:rsidRPr="00F8362A">
        <w:rPr>
          <w:i/>
          <w:color w:val="000000" w:themeColor="text1"/>
        </w:rPr>
        <w:t>Plasmid-mediated quinolone resistance; interactions between human, animal, and environmental ecologies.</w:t>
      </w:r>
      <w:r w:rsidRPr="00F8362A">
        <w:rPr>
          <w:color w:val="000000" w:themeColor="text1"/>
        </w:rPr>
        <w:t xml:space="preserve"> Frontiers in Microbiology, 2012. </w:t>
      </w:r>
      <w:r w:rsidRPr="00F8362A">
        <w:rPr>
          <w:b/>
          <w:color w:val="000000" w:themeColor="text1"/>
        </w:rPr>
        <w:t>3</w:t>
      </w:r>
      <w:r w:rsidRPr="00F8362A">
        <w:rPr>
          <w:color w:val="000000" w:themeColor="text1"/>
        </w:rPr>
        <w:t>.</w:t>
      </w:r>
    </w:p>
    <w:p w14:paraId="2BACA99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470.</w:t>
      </w:r>
      <w:r w:rsidRPr="00F8362A">
        <w:rPr>
          <w:color w:val="000000" w:themeColor="text1"/>
        </w:rPr>
        <w:tab/>
        <w:t xml:space="preserve">Zhang, X., et al., </w:t>
      </w:r>
      <w:r w:rsidRPr="00F8362A">
        <w:rPr>
          <w:i/>
          <w:color w:val="000000" w:themeColor="text1"/>
        </w:rPr>
        <w:t>High-Level Aminoglycoside Resistance in Human Clinical Klebsiella pneumoniae Complex Isolates and Characteristics of armA-Carrying IncHI5 Plasmids.</w:t>
      </w:r>
      <w:r w:rsidRPr="00F8362A">
        <w:rPr>
          <w:color w:val="000000" w:themeColor="text1"/>
        </w:rPr>
        <w:t xml:space="preserve"> Front Microbiol, 2021. </w:t>
      </w:r>
      <w:r w:rsidRPr="00F8362A">
        <w:rPr>
          <w:b/>
          <w:color w:val="000000" w:themeColor="text1"/>
        </w:rPr>
        <w:t>12</w:t>
      </w:r>
      <w:r w:rsidRPr="00F8362A">
        <w:rPr>
          <w:color w:val="000000" w:themeColor="text1"/>
        </w:rPr>
        <w:t>: p. 636396.</w:t>
      </w:r>
    </w:p>
    <w:p w14:paraId="311EE01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471.</w:t>
      </w:r>
      <w:r w:rsidRPr="00F8362A">
        <w:rPr>
          <w:color w:val="000000" w:themeColor="text1"/>
        </w:rPr>
        <w:tab/>
        <w:t xml:space="preserve">Perez, F., et al., </w:t>
      </w:r>
      <w:r w:rsidRPr="00F8362A">
        <w:rPr>
          <w:i/>
          <w:color w:val="000000" w:themeColor="text1"/>
        </w:rPr>
        <w:t>OqxAB, a Quinolone and Olaquindox Efflux Pump, Is Widely Distributed among Multidrug-Resistant Klebsiella pneumoniae Isolates of Human Origin.</w:t>
      </w:r>
      <w:r w:rsidRPr="00F8362A">
        <w:rPr>
          <w:color w:val="000000" w:themeColor="text1"/>
        </w:rPr>
        <w:t xml:space="preserve"> Antimicrobial Agents and Chemotherapy, 2013. </w:t>
      </w:r>
      <w:r w:rsidRPr="00F8362A">
        <w:rPr>
          <w:b/>
          <w:color w:val="000000" w:themeColor="text1"/>
        </w:rPr>
        <w:t>57</w:t>
      </w:r>
      <w:r w:rsidRPr="00F8362A">
        <w:rPr>
          <w:color w:val="000000" w:themeColor="text1"/>
        </w:rPr>
        <w:t>(9): p. 4602-4603.</w:t>
      </w:r>
    </w:p>
    <w:p w14:paraId="1FAE64C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472.</w:t>
      </w:r>
      <w:r w:rsidRPr="00F8362A">
        <w:rPr>
          <w:color w:val="000000" w:themeColor="text1"/>
        </w:rPr>
        <w:tab/>
        <w:t xml:space="preserve">Wong, M.H.Y., E.W.C. Chan, and S. Chen, </w:t>
      </w:r>
      <w:r w:rsidRPr="00F8362A">
        <w:rPr>
          <w:i/>
          <w:color w:val="000000" w:themeColor="text1"/>
        </w:rPr>
        <w:t>Evolution and Dissemination of OqxAB-Like Efflux Pumps, an Emerging Quinolone Resistance Determinant among Members of Enterobacteriaceae.</w:t>
      </w:r>
      <w:r w:rsidRPr="00F8362A">
        <w:rPr>
          <w:color w:val="000000" w:themeColor="text1"/>
        </w:rPr>
        <w:t xml:space="preserve"> Antimicrobial Agents and Chemotherapy, 2015. </w:t>
      </w:r>
      <w:r w:rsidRPr="00F8362A">
        <w:rPr>
          <w:b/>
          <w:color w:val="000000" w:themeColor="text1"/>
        </w:rPr>
        <w:t>59</w:t>
      </w:r>
      <w:r w:rsidRPr="00F8362A">
        <w:rPr>
          <w:color w:val="000000" w:themeColor="text1"/>
        </w:rPr>
        <w:t>(6): p. 3290-3297.</w:t>
      </w:r>
    </w:p>
    <w:p w14:paraId="340D6F8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473.</w:t>
      </w:r>
      <w:r w:rsidRPr="00F8362A">
        <w:rPr>
          <w:color w:val="000000" w:themeColor="text1"/>
        </w:rPr>
        <w:tab/>
        <w:t xml:space="preserve">Li, J., et al., </w:t>
      </w:r>
      <w:r w:rsidRPr="00F8362A">
        <w:rPr>
          <w:i/>
          <w:color w:val="000000" w:themeColor="text1"/>
        </w:rPr>
        <w:t>The nature and epidemiology of OqxAB, a multidrug efflux pump.</w:t>
      </w:r>
      <w:r w:rsidRPr="00F8362A">
        <w:rPr>
          <w:color w:val="000000" w:themeColor="text1"/>
        </w:rPr>
        <w:t xml:space="preserve"> Antimicrob Resist Infect Control, 2019. </w:t>
      </w:r>
      <w:r w:rsidRPr="00F8362A">
        <w:rPr>
          <w:b/>
          <w:color w:val="000000" w:themeColor="text1"/>
        </w:rPr>
        <w:t>8</w:t>
      </w:r>
      <w:r w:rsidRPr="00F8362A">
        <w:rPr>
          <w:color w:val="000000" w:themeColor="text1"/>
        </w:rPr>
        <w:t>: p. 44.</w:t>
      </w:r>
    </w:p>
    <w:p w14:paraId="1DE5AC7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474.</w:t>
      </w:r>
      <w:r w:rsidRPr="00F8362A">
        <w:rPr>
          <w:color w:val="000000" w:themeColor="text1"/>
        </w:rPr>
        <w:tab/>
        <w:t xml:space="preserve">Sastry, S. and Y. Doi, </w:t>
      </w:r>
      <w:r w:rsidRPr="00F8362A">
        <w:rPr>
          <w:i/>
          <w:color w:val="000000" w:themeColor="text1"/>
        </w:rPr>
        <w:t>Fosfomycin: Resurgence of an old companion.</w:t>
      </w:r>
      <w:r w:rsidRPr="00F8362A">
        <w:rPr>
          <w:color w:val="000000" w:themeColor="text1"/>
        </w:rPr>
        <w:t xml:space="preserve"> J Infect Chemother, 2016. </w:t>
      </w:r>
      <w:r w:rsidRPr="00F8362A">
        <w:rPr>
          <w:b/>
          <w:color w:val="000000" w:themeColor="text1"/>
        </w:rPr>
        <w:t>22</w:t>
      </w:r>
      <w:r w:rsidRPr="00F8362A">
        <w:rPr>
          <w:color w:val="000000" w:themeColor="text1"/>
        </w:rPr>
        <w:t>(5): p. 273-80.</w:t>
      </w:r>
    </w:p>
    <w:p w14:paraId="6BC5215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475.</w:t>
      </w:r>
      <w:r w:rsidRPr="00F8362A">
        <w:rPr>
          <w:color w:val="000000" w:themeColor="text1"/>
        </w:rPr>
        <w:tab/>
        <w:t xml:space="preserve">Alrowais, H., et al., </w:t>
      </w:r>
      <w:r w:rsidRPr="00F8362A">
        <w:rPr>
          <w:i/>
          <w:color w:val="000000" w:themeColor="text1"/>
        </w:rPr>
        <w:t>Fosfomycin Resistance in Escherichia coli, Pennsylvania, USA.</w:t>
      </w:r>
      <w:r w:rsidRPr="00F8362A">
        <w:rPr>
          <w:color w:val="000000" w:themeColor="text1"/>
        </w:rPr>
        <w:t xml:space="preserve"> Emerg Infect Dis, 2015. </w:t>
      </w:r>
      <w:r w:rsidRPr="00F8362A">
        <w:rPr>
          <w:b/>
          <w:color w:val="000000" w:themeColor="text1"/>
        </w:rPr>
        <w:t>21</w:t>
      </w:r>
      <w:r w:rsidRPr="00F8362A">
        <w:rPr>
          <w:color w:val="000000" w:themeColor="text1"/>
        </w:rPr>
        <w:t>(11): p. 2045-7.</w:t>
      </w:r>
    </w:p>
    <w:p w14:paraId="76D13CBC"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476.</w:t>
      </w:r>
      <w:r w:rsidRPr="00F8362A">
        <w:rPr>
          <w:color w:val="000000" w:themeColor="text1"/>
        </w:rPr>
        <w:tab/>
        <w:t xml:space="preserve">Wang, X.M., et al., </w:t>
      </w:r>
      <w:r w:rsidRPr="00F8362A">
        <w:rPr>
          <w:i/>
          <w:color w:val="000000" w:themeColor="text1"/>
        </w:rPr>
        <w:t>Plasmids of Diverse Inc Groups Disseminate the Fosfomycin Resistance Gene fosA3 among Escherichia coli Isolates from Pigs, Chickens, and Dairy Cows in Northeast China.</w:t>
      </w:r>
      <w:r w:rsidRPr="00F8362A">
        <w:rPr>
          <w:color w:val="000000" w:themeColor="text1"/>
        </w:rPr>
        <w:t xml:space="preserve"> Antimicrobial Agents and Chemotherapy, 2017. </w:t>
      </w:r>
      <w:r w:rsidRPr="00F8362A">
        <w:rPr>
          <w:b/>
          <w:color w:val="000000" w:themeColor="text1"/>
        </w:rPr>
        <w:t>61</w:t>
      </w:r>
      <w:r w:rsidRPr="00F8362A">
        <w:rPr>
          <w:color w:val="000000" w:themeColor="text1"/>
        </w:rPr>
        <w:t>(9).</w:t>
      </w:r>
    </w:p>
    <w:p w14:paraId="412A29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477.</w:t>
      </w:r>
      <w:r w:rsidRPr="00F8362A">
        <w:rPr>
          <w:color w:val="000000" w:themeColor="text1"/>
        </w:rPr>
        <w:tab/>
        <w:t xml:space="preserve">Arca, P., G. Reguera, and C. Hardisson, </w:t>
      </w:r>
      <w:r w:rsidRPr="00F8362A">
        <w:rPr>
          <w:i/>
          <w:color w:val="000000" w:themeColor="text1"/>
        </w:rPr>
        <w:t>Plasmid-encoded fosfomycin resistance in bacteria isolated from the urinary tract in a multicentre survey.</w:t>
      </w:r>
      <w:r w:rsidRPr="00F8362A">
        <w:rPr>
          <w:color w:val="000000" w:themeColor="text1"/>
        </w:rPr>
        <w:t xml:space="preserve"> J Antimicrob Chemother, 1997. </w:t>
      </w:r>
      <w:r w:rsidRPr="00F8362A">
        <w:rPr>
          <w:b/>
          <w:color w:val="000000" w:themeColor="text1"/>
        </w:rPr>
        <w:t>40</w:t>
      </w:r>
      <w:r w:rsidRPr="00F8362A">
        <w:rPr>
          <w:color w:val="000000" w:themeColor="text1"/>
        </w:rPr>
        <w:t>(3): p. 393-9.</w:t>
      </w:r>
    </w:p>
    <w:p w14:paraId="175EA1A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478.</w:t>
      </w:r>
      <w:r w:rsidRPr="00F8362A">
        <w:rPr>
          <w:color w:val="000000" w:themeColor="text1"/>
        </w:rPr>
        <w:tab/>
        <w:t xml:space="preserve">Hou, J., et al., </w:t>
      </w:r>
      <w:r w:rsidRPr="00F8362A">
        <w:rPr>
          <w:i/>
          <w:color w:val="000000" w:themeColor="text1"/>
        </w:rPr>
        <w:t>Detection of the plasmid-encoded fosfomycin resistance gene fosA3 in Escherichia coli of food-animal origin.</w:t>
      </w:r>
      <w:r w:rsidRPr="00F8362A">
        <w:rPr>
          <w:color w:val="000000" w:themeColor="text1"/>
        </w:rPr>
        <w:t xml:space="preserve"> J Antimicrob Chemother, 2013. </w:t>
      </w:r>
      <w:r w:rsidRPr="00F8362A">
        <w:rPr>
          <w:b/>
          <w:color w:val="000000" w:themeColor="text1"/>
        </w:rPr>
        <w:t>68</w:t>
      </w:r>
      <w:r w:rsidRPr="00F8362A">
        <w:rPr>
          <w:color w:val="000000" w:themeColor="text1"/>
        </w:rPr>
        <w:t>(4): p. 766-70.</w:t>
      </w:r>
    </w:p>
    <w:p w14:paraId="5F1E36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479.</w:t>
      </w:r>
      <w:r w:rsidRPr="00F8362A">
        <w:rPr>
          <w:color w:val="000000" w:themeColor="text1"/>
        </w:rPr>
        <w:tab/>
        <w:t xml:space="preserve">Hou, J., et al., </w:t>
      </w:r>
      <w:r w:rsidRPr="00F8362A">
        <w:rPr>
          <w:i/>
          <w:color w:val="000000" w:themeColor="text1"/>
        </w:rPr>
        <w:t>Dissemination of the Fosfomycin Resistance Gene fosA3 with CTX-M β-Lactamase Genes and rmtB Carried on IncFII Plasmids among Escherichia coli Isolates from Pets in China.</w:t>
      </w:r>
      <w:r w:rsidRPr="00F8362A">
        <w:rPr>
          <w:color w:val="000000" w:themeColor="text1"/>
        </w:rPr>
        <w:t xml:space="preserve"> Antimicrobial Agents and Chemotherapy, 2012. </w:t>
      </w:r>
      <w:r w:rsidRPr="00F8362A">
        <w:rPr>
          <w:b/>
          <w:color w:val="000000" w:themeColor="text1"/>
        </w:rPr>
        <w:t>56</w:t>
      </w:r>
      <w:r w:rsidRPr="00F8362A">
        <w:rPr>
          <w:color w:val="000000" w:themeColor="text1"/>
        </w:rPr>
        <w:t>(4): p. 2135-2138.</w:t>
      </w:r>
    </w:p>
    <w:p w14:paraId="0D9504E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480.</w:t>
      </w:r>
      <w:r w:rsidRPr="00F8362A">
        <w:rPr>
          <w:color w:val="000000" w:themeColor="text1"/>
        </w:rPr>
        <w:tab/>
        <w:t xml:space="preserve">Geetha, P.V., et al., </w:t>
      </w:r>
      <w:r w:rsidRPr="00F8362A">
        <w:rPr>
          <w:i/>
          <w:color w:val="000000" w:themeColor="text1"/>
        </w:rPr>
        <w:t>Fluoroquinolone Resistance in Clinical Isolates of Klebsiella Pneumoniae.</w:t>
      </w:r>
      <w:r w:rsidRPr="00F8362A">
        <w:rPr>
          <w:color w:val="000000" w:themeColor="text1"/>
        </w:rPr>
        <w:t xml:space="preserve"> Journal of Laboratory Physicians, 2020. </w:t>
      </w:r>
      <w:r w:rsidRPr="00F8362A">
        <w:rPr>
          <w:b/>
          <w:color w:val="000000" w:themeColor="text1"/>
        </w:rPr>
        <w:t>12</w:t>
      </w:r>
      <w:r w:rsidRPr="00F8362A">
        <w:rPr>
          <w:color w:val="000000" w:themeColor="text1"/>
        </w:rPr>
        <w:t>(02): p. 121-125.</w:t>
      </w:r>
    </w:p>
    <w:p w14:paraId="4DF98FC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481.</w:t>
      </w:r>
      <w:r w:rsidRPr="00F8362A">
        <w:rPr>
          <w:color w:val="000000" w:themeColor="text1"/>
        </w:rPr>
        <w:tab/>
        <w:t xml:space="preserve">Carattoli, A., </w:t>
      </w:r>
      <w:r w:rsidRPr="00F8362A">
        <w:rPr>
          <w:i/>
          <w:color w:val="000000" w:themeColor="text1"/>
        </w:rPr>
        <w:t>Resistance plasmid families in Enterobacteriaceae.</w:t>
      </w:r>
      <w:r w:rsidRPr="00F8362A">
        <w:rPr>
          <w:color w:val="000000" w:themeColor="text1"/>
        </w:rPr>
        <w:t xml:space="preserve"> Antimicrob Agents Chemother, 2009. </w:t>
      </w:r>
      <w:r w:rsidRPr="00F8362A">
        <w:rPr>
          <w:b/>
          <w:color w:val="000000" w:themeColor="text1"/>
        </w:rPr>
        <w:t>53</w:t>
      </w:r>
      <w:r w:rsidRPr="00F8362A">
        <w:rPr>
          <w:color w:val="000000" w:themeColor="text1"/>
        </w:rPr>
        <w:t>(6): p. 2227-38.</w:t>
      </w:r>
    </w:p>
    <w:p w14:paraId="7126F78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482.</w:t>
      </w:r>
      <w:r w:rsidRPr="00F8362A">
        <w:rPr>
          <w:color w:val="000000" w:themeColor="text1"/>
        </w:rPr>
        <w:tab/>
        <w:t xml:space="preserve">Tyson, G.H., et al., </w:t>
      </w:r>
      <w:r w:rsidRPr="00F8362A">
        <w:rPr>
          <w:i/>
          <w:color w:val="000000" w:themeColor="text1"/>
        </w:rPr>
        <w:t>Diverse Fluoroquinolone Resistance Plasmids From Retail Meat E. coli in the United States.</w:t>
      </w:r>
      <w:r w:rsidRPr="00F8362A">
        <w:rPr>
          <w:color w:val="000000" w:themeColor="text1"/>
        </w:rPr>
        <w:t xml:space="preserve"> Front Microbiol, 2019. </w:t>
      </w:r>
      <w:r w:rsidRPr="00F8362A">
        <w:rPr>
          <w:b/>
          <w:color w:val="000000" w:themeColor="text1"/>
        </w:rPr>
        <w:t>10</w:t>
      </w:r>
      <w:r w:rsidRPr="00F8362A">
        <w:rPr>
          <w:color w:val="000000" w:themeColor="text1"/>
        </w:rPr>
        <w:t>: p. 2826.</w:t>
      </w:r>
    </w:p>
    <w:p w14:paraId="586506A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483.</w:t>
      </w:r>
      <w:r w:rsidRPr="00F8362A">
        <w:rPr>
          <w:color w:val="000000" w:themeColor="text1"/>
        </w:rPr>
        <w:tab/>
        <w:t xml:space="preserve">Leverstein-van Hall, M.A., et al., </w:t>
      </w:r>
      <w:r w:rsidRPr="00F8362A">
        <w:rPr>
          <w:i/>
          <w:color w:val="000000" w:themeColor="text1"/>
        </w:rPr>
        <w:t>Dutch patients, retail chicken meat and poultry share the same ESBL genes, plasmids and strains.</w:t>
      </w:r>
      <w:r w:rsidRPr="00F8362A">
        <w:rPr>
          <w:color w:val="000000" w:themeColor="text1"/>
        </w:rPr>
        <w:t xml:space="preserve"> Clin Microbiol Infect, 2011. </w:t>
      </w:r>
      <w:r w:rsidRPr="00F8362A">
        <w:rPr>
          <w:b/>
          <w:color w:val="000000" w:themeColor="text1"/>
        </w:rPr>
        <w:t>17</w:t>
      </w:r>
      <w:r w:rsidRPr="00F8362A">
        <w:rPr>
          <w:color w:val="000000" w:themeColor="text1"/>
        </w:rPr>
        <w:t>(6): p. 873-80.</w:t>
      </w:r>
    </w:p>
    <w:p w14:paraId="4B9E52D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484.</w:t>
      </w:r>
      <w:r w:rsidRPr="00F8362A">
        <w:rPr>
          <w:color w:val="000000" w:themeColor="text1"/>
        </w:rPr>
        <w:tab/>
        <w:t xml:space="preserve">Hansen, D.S., et al., </w:t>
      </w:r>
      <w:r w:rsidRPr="00F8362A">
        <w:rPr>
          <w:i/>
          <w:color w:val="000000" w:themeColor="text1"/>
        </w:rPr>
        <w:t>Extended-spectrum beta-lactamase (ESBL) in Danish clinical isolates of Escherichia coli and Klebsiella pneumoniae: prevalence, beta-lactamase distribution, phylogroups, and co-resistance.</w:t>
      </w:r>
      <w:r w:rsidRPr="00F8362A">
        <w:rPr>
          <w:color w:val="000000" w:themeColor="text1"/>
        </w:rPr>
        <w:t xml:space="preserve"> Scand J Infect Dis, 2012. </w:t>
      </w:r>
      <w:r w:rsidRPr="00F8362A">
        <w:rPr>
          <w:b/>
          <w:color w:val="000000" w:themeColor="text1"/>
        </w:rPr>
        <w:t>44</w:t>
      </w:r>
      <w:r w:rsidRPr="00F8362A">
        <w:rPr>
          <w:color w:val="000000" w:themeColor="text1"/>
        </w:rPr>
        <w:t>(3): p. 174-81.</w:t>
      </w:r>
    </w:p>
    <w:p w14:paraId="67CCCAE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485.</w:t>
      </w:r>
      <w:r w:rsidRPr="00F8362A">
        <w:rPr>
          <w:color w:val="000000" w:themeColor="text1"/>
        </w:rPr>
        <w:tab/>
        <w:t xml:space="preserve">Garcia Fernandez, A., et al., </w:t>
      </w:r>
      <w:r w:rsidRPr="00F8362A">
        <w:rPr>
          <w:i/>
          <w:color w:val="000000" w:themeColor="text1"/>
        </w:rPr>
        <w:t>Comparative analysis of IncHI2 plasmids carrying blaCTX-M-2 or blaCTX-M-9 from Escherichia coli and Salmonella enterica strains isolated from poultry and humans.</w:t>
      </w:r>
      <w:r w:rsidRPr="00F8362A">
        <w:rPr>
          <w:color w:val="000000" w:themeColor="text1"/>
        </w:rPr>
        <w:t xml:space="preserve"> Antimicrob Agents Chemother, 2007. </w:t>
      </w:r>
      <w:r w:rsidRPr="00F8362A">
        <w:rPr>
          <w:b/>
          <w:color w:val="000000" w:themeColor="text1"/>
        </w:rPr>
        <w:t>51</w:t>
      </w:r>
      <w:r w:rsidRPr="00F8362A">
        <w:rPr>
          <w:color w:val="000000" w:themeColor="text1"/>
        </w:rPr>
        <w:t>(11): p. 4177-80.</w:t>
      </w:r>
    </w:p>
    <w:p w14:paraId="36F3299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486.</w:t>
      </w:r>
      <w:r w:rsidRPr="00F8362A">
        <w:rPr>
          <w:color w:val="000000" w:themeColor="text1"/>
        </w:rPr>
        <w:tab/>
        <w:t xml:space="preserve">Wyrsch, E.R., et al., </w:t>
      </w:r>
      <w:r w:rsidRPr="00F8362A">
        <w:rPr>
          <w:i/>
          <w:color w:val="000000" w:themeColor="text1"/>
        </w:rPr>
        <w:t>Complete Sequences of Multiple-Drug Resistant IncHI2 ST3 Plasmids in Escherichia coli of Porcine Origin in Australia.</w:t>
      </w:r>
      <w:r w:rsidRPr="00F8362A">
        <w:rPr>
          <w:color w:val="000000" w:themeColor="text1"/>
        </w:rPr>
        <w:t xml:space="preserve"> Frontiers in Sustainable Food Systems, 2019. </w:t>
      </w:r>
      <w:r w:rsidRPr="00F8362A">
        <w:rPr>
          <w:b/>
          <w:color w:val="000000" w:themeColor="text1"/>
        </w:rPr>
        <w:t>3</w:t>
      </w:r>
      <w:r w:rsidRPr="00F8362A">
        <w:rPr>
          <w:color w:val="000000" w:themeColor="text1"/>
        </w:rPr>
        <w:t>.</w:t>
      </w:r>
    </w:p>
    <w:p w14:paraId="448FC34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487.</w:t>
      </w:r>
      <w:r w:rsidRPr="00F8362A">
        <w:rPr>
          <w:color w:val="000000" w:themeColor="text1"/>
        </w:rPr>
        <w:tab/>
        <w:t xml:space="preserve">Juraschek, K., et al., </w:t>
      </w:r>
      <w:r w:rsidRPr="00F8362A">
        <w:rPr>
          <w:i/>
          <w:color w:val="000000" w:themeColor="text1"/>
        </w:rPr>
        <w:t>Characterization of qnrB-carrying plasmids from ESBL- and non-ESBL-producing Escherichia coli.</w:t>
      </w:r>
      <w:r w:rsidRPr="00F8362A">
        <w:rPr>
          <w:color w:val="000000" w:themeColor="text1"/>
        </w:rPr>
        <w:t xml:space="preserve"> BMC Genomics, 2022. </w:t>
      </w:r>
      <w:r w:rsidRPr="00F8362A">
        <w:rPr>
          <w:b/>
          <w:color w:val="000000" w:themeColor="text1"/>
        </w:rPr>
        <w:t>23</w:t>
      </w:r>
      <w:r w:rsidRPr="00F8362A">
        <w:rPr>
          <w:color w:val="000000" w:themeColor="text1"/>
        </w:rPr>
        <w:t>(1): p. 365.</w:t>
      </w:r>
    </w:p>
    <w:p w14:paraId="525208F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488.</w:t>
      </w:r>
      <w:r w:rsidRPr="00F8362A">
        <w:rPr>
          <w:color w:val="000000" w:themeColor="text1"/>
        </w:rPr>
        <w:tab/>
        <w:t xml:space="preserve">Farzand, R., et al., </w:t>
      </w:r>
      <w:r w:rsidRPr="00F8362A">
        <w:rPr>
          <w:i/>
          <w:color w:val="000000" w:themeColor="text1"/>
        </w:rPr>
        <w:t>ICEKp2: description of an integrative and conjugative element in Klebsiella pneumoniae, co-occurring and interacting with ICEKp1.</w:t>
      </w:r>
      <w:r w:rsidRPr="00F8362A">
        <w:rPr>
          <w:color w:val="000000" w:themeColor="text1"/>
        </w:rPr>
        <w:t xml:space="preserve"> Sci Rep, 2019. </w:t>
      </w:r>
      <w:r w:rsidRPr="00F8362A">
        <w:rPr>
          <w:b/>
          <w:color w:val="000000" w:themeColor="text1"/>
        </w:rPr>
        <w:t>9</w:t>
      </w:r>
      <w:r w:rsidRPr="00F8362A">
        <w:rPr>
          <w:color w:val="000000" w:themeColor="text1"/>
        </w:rPr>
        <w:t>(1): p. 13892.</w:t>
      </w:r>
    </w:p>
    <w:p w14:paraId="0E47829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489.</w:t>
      </w:r>
      <w:r w:rsidRPr="00F8362A">
        <w:rPr>
          <w:color w:val="000000" w:themeColor="text1"/>
        </w:rPr>
        <w:tab/>
        <w:t xml:space="preserve">Lin, T.L., et al., </w:t>
      </w:r>
      <w:r w:rsidRPr="00F8362A">
        <w:rPr>
          <w:i/>
          <w:color w:val="000000" w:themeColor="text1"/>
        </w:rPr>
        <w:t>Characterization of integrative and conjugative element ICEKp1-associated genomic heterogeneity in a Klebsiella pneumoniae strain isolated from a primary liver abscess.</w:t>
      </w:r>
      <w:r w:rsidRPr="00F8362A">
        <w:rPr>
          <w:color w:val="000000" w:themeColor="text1"/>
        </w:rPr>
        <w:t xml:space="preserve"> J Bacteriol, 2008. </w:t>
      </w:r>
      <w:r w:rsidRPr="00F8362A">
        <w:rPr>
          <w:b/>
          <w:color w:val="000000" w:themeColor="text1"/>
        </w:rPr>
        <w:t>190</w:t>
      </w:r>
      <w:r w:rsidRPr="00F8362A">
        <w:rPr>
          <w:color w:val="000000" w:themeColor="text1"/>
        </w:rPr>
        <w:t>(2): p. 515-26.</w:t>
      </w:r>
    </w:p>
    <w:p w14:paraId="3BC52D4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490.</w:t>
      </w:r>
      <w:r w:rsidRPr="00F8362A">
        <w:rPr>
          <w:color w:val="000000" w:themeColor="text1"/>
        </w:rPr>
        <w:tab/>
        <w:t xml:space="preserve">Roy Chowdhury, P., et al., </w:t>
      </w:r>
      <w:r w:rsidRPr="00F8362A">
        <w:rPr>
          <w:i/>
          <w:color w:val="000000" w:themeColor="text1"/>
        </w:rPr>
        <w:t>Multidrug Resistant Uropathogenic Escherichia coli ST405 With a Novel, Composite IS26 Transposon in a Unique Chromosomal Location.</w:t>
      </w:r>
      <w:r w:rsidRPr="00F8362A">
        <w:rPr>
          <w:color w:val="000000" w:themeColor="text1"/>
        </w:rPr>
        <w:t xml:space="preserve"> Front Microbiol, 2018. </w:t>
      </w:r>
      <w:r w:rsidRPr="00F8362A">
        <w:rPr>
          <w:b/>
          <w:color w:val="000000" w:themeColor="text1"/>
        </w:rPr>
        <w:t>9</w:t>
      </w:r>
      <w:r w:rsidRPr="00F8362A">
        <w:rPr>
          <w:color w:val="000000" w:themeColor="text1"/>
        </w:rPr>
        <w:t>: p. 3212.</w:t>
      </w:r>
    </w:p>
    <w:p w14:paraId="41AA189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491.</w:t>
      </w:r>
      <w:r w:rsidRPr="00F8362A">
        <w:rPr>
          <w:color w:val="000000" w:themeColor="text1"/>
        </w:rPr>
        <w:tab/>
        <w:t xml:space="preserve">Roy Chowdhury, P., I.G. Charles, and S.P. Djordjevic, </w:t>
      </w:r>
      <w:r w:rsidRPr="00F8362A">
        <w:rPr>
          <w:i/>
          <w:color w:val="000000" w:themeColor="text1"/>
        </w:rPr>
        <w:t>A role for Tn6029 in the evolution of the complex antibiotic resistance gene loci in genomic island 3 in enteroaggregative hemorrhagic Escherichia coli O104:H4.</w:t>
      </w:r>
      <w:r w:rsidRPr="00F8362A">
        <w:rPr>
          <w:color w:val="000000" w:themeColor="text1"/>
        </w:rPr>
        <w:t xml:space="preserve"> PLoS One, 2015. </w:t>
      </w:r>
      <w:r w:rsidRPr="00F8362A">
        <w:rPr>
          <w:b/>
          <w:color w:val="000000" w:themeColor="text1"/>
        </w:rPr>
        <w:t>10</w:t>
      </w:r>
      <w:r w:rsidRPr="00F8362A">
        <w:rPr>
          <w:color w:val="000000" w:themeColor="text1"/>
        </w:rPr>
        <w:t>(2): p. e0115781.</w:t>
      </w:r>
    </w:p>
    <w:p w14:paraId="6E1F3E3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492.</w:t>
      </w:r>
      <w:r w:rsidRPr="00F8362A">
        <w:rPr>
          <w:color w:val="000000" w:themeColor="text1"/>
        </w:rPr>
        <w:tab/>
        <w:t xml:space="preserve">Cain, A.K. and R.M. Hall, </w:t>
      </w:r>
      <w:r w:rsidRPr="00F8362A">
        <w:rPr>
          <w:i/>
          <w:color w:val="000000" w:themeColor="text1"/>
        </w:rPr>
        <w:t>Evolution of IncHI2 plasmids via acquisition of transposons carrying antibiotic resistance determinants.</w:t>
      </w:r>
      <w:r w:rsidRPr="00F8362A">
        <w:rPr>
          <w:color w:val="000000" w:themeColor="text1"/>
        </w:rPr>
        <w:t xml:space="preserve"> J Antimicrob Chemother, 2012. </w:t>
      </w:r>
      <w:r w:rsidRPr="00F8362A">
        <w:rPr>
          <w:b/>
          <w:color w:val="000000" w:themeColor="text1"/>
        </w:rPr>
        <w:t>67</w:t>
      </w:r>
      <w:r w:rsidRPr="00F8362A">
        <w:rPr>
          <w:color w:val="000000" w:themeColor="text1"/>
        </w:rPr>
        <w:t>(5): p. 1121-7.</w:t>
      </w:r>
    </w:p>
    <w:p w14:paraId="6A47DC3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493.</w:t>
      </w:r>
      <w:r w:rsidRPr="00F8362A">
        <w:rPr>
          <w:color w:val="000000" w:themeColor="text1"/>
        </w:rPr>
        <w:tab/>
        <w:t xml:space="preserve">Garcia, V., et al., </w:t>
      </w:r>
      <w:r w:rsidRPr="00F8362A">
        <w:rPr>
          <w:i/>
          <w:color w:val="000000" w:themeColor="text1"/>
        </w:rPr>
        <w:t>The role of IS26 in evolution of a derivative of the virulence plasmid of Salmonella enterica serovar Enteritidis which confers multiple drug resistance.</w:t>
      </w:r>
      <w:r w:rsidRPr="00F8362A">
        <w:rPr>
          <w:color w:val="000000" w:themeColor="text1"/>
        </w:rPr>
        <w:t xml:space="preserve"> Infection Genetics and Evolution, 2016. </w:t>
      </w:r>
      <w:r w:rsidRPr="00F8362A">
        <w:rPr>
          <w:b/>
          <w:color w:val="000000" w:themeColor="text1"/>
        </w:rPr>
        <w:t>45</w:t>
      </w:r>
      <w:r w:rsidRPr="00F8362A">
        <w:rPr>
          <w:color w:val="000000" w:themeColor="text1"/>
        </w:rPr>
        <w:t>: p. 246-249.</w:t>
      </w:r>
    </w:p>
    <w:p w14:paraId="3DB194E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494.</w:t>
      </w:r>
      <w:r w:rsidRPr="00F8362A">
        <w:rPr>
          <w:color w:val="000000" w:themeColor="text1"/>
        </w:rPr>
        <w:tab/>
        <w:t xml:space="preserve">Porse, A., et al., </w:t>
      </w:r>
      <w:r w:rsidRPr="00F8362A">
        <w:rPr>
          <w:i/>
          <w:color w:val="000000" w:themeColor="text1"/>
        </w:rPr>
        <w:t>Survival and Evolution of a Large Multidrug Resistance Plasmid in New Clinical Bacterial Hosts.</w:t>
      </w:r>
      <w:r w:rsidRPr="00F8362A">
        <w:rPr>
          <w:color w:val="000000" w:themeColor="text1"/>
        </w:rPr>
        <w:t xml:space="preserve"> Mol Biol Evol, 2016. </w:t>
      </w:r>
      <w:r w:rsidRPr="00F8362A">
        <w:rPr>
          <w:b/>
          <w:color w:val="000000" w:themeColor="text1"/>
        </w:rPr>
        <w:t>33</w:t>
      </w:r>
      <w:r w:rsidRPr="00F8362A">
        <w:rPr>
          <w:color w:val="000000" w:themeColor="text1"/>
        </w:rPr>
        <w:t>(11): p. 2860-2873.</w:t>
      </w:r>
    </w:p>
    <w:p w14:paraId="37E7981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495.</w:t>
      </w:r>
      <w:r w:rsidRPr="00F8362A">
        <w:rPr>
          <w:color w:val="000000" w:themeColor="text1"/>
        </w:rPr>
        <w:tab/>
        <w:t xml:space="preserve">Podder, M.P., et al., </w:t>
      </w:r>
      <w:r w:rsidRPr="00F8362A">
        <w:rPr>
          <w:i/>
          <w:color w:val="000000" w:themeColor="text1"/>
        </w:rPr>
        <w:t>Klebsiella species associated with bovine mastitis in Newfoundland.</w:t>
      </w:r>
      <w:r w:rsidRPr="00F8362A">
        <w:rPr>
          <w:color w:val="000000" w:themeColor="text1"/>
        </w:rPr>
        <w:t xml:space="preserve"> PLoS One, 2014. </w:t>
      </w:r>
      <w:r w:rsidRPr="00F8362A">
        <w:rPr>
          <w:b/>
          <w:color w:val="000000" w:themeColor="text1"/>
        </w:rPr>
        <w:t>9</w:t>
      </w:r>
      <w:r w:rsidRPr="00F8362A">
        <w:rPr>
          <w:color w:val="000000" w:themeColor="text1"/>
        </w:rPr>
        <w:t>(9): p. e106518.</w:t>
      </w:r>
    </w:p>
    <w:p w14:paraId="7CD77A6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496.</w:t>
      </w:r>
      <w:r w:rsidRPr="00F8362A">
        <w:rPr>
          <w:color w:val="000000" w:themeColor="text1"/>
        </w:rPr>
        <w:tab/>
        <w:t xml:space="preserve">Medhanie, G.A., et al., </w:t>
      </w:r>
      <w:r w:rsidRPr="00F8362A">
        <w:rPr>
          <w:i/>
          <w:color w:val="000000" w:themeColor="text1"/>
        </w:rPr>
        <w:t>On-farm starling populations and other environmental and management factors associated with the presence of cefotaxime and ciprofloxacin resistant E. coli among dairy cattle in Ohio.</w:t>
      </w:r>
      <w:r w:rsidRPr="00F8362A">
        <w:rPr>
          <w:color w:val="000000" w:themeColor="text1"/>
        </w:rPr>
        <w:t xml:space="preserve"> Preventive Veterinary Medicine, 2016. </w:t>
      </w:r>
      <w:r w:rsidRPr="00F8362A">
        <w:rPr>
          <w:b/>
          <w:color w:val="000000" w:themeColor="text1"/>
        </w:rPr>
        <w:t>134</w:t>
      </w:r>
      <w:r w:rsidRPr="00F8362A">
        <w:rPr>
          <w:color w:val="000000" w:themeColor="text1"/>
        </w:rPr>
        <w:t>: p. 122-127.</w:t>
      </w:r>
    </w:p>
    <w:p w14:paraId="5D3C89D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497.</w:t>
      </w:r>
      <w:r w:rsidRPr="00F8362A">
        <w:rPr>
          <w:color w:val="000000" w:themeColor="text1"/>
        </w:rPr>
        <w:tab/>
        <w:t xml:space="preserve">Redding, L.E.B., J.  Baker, L., </w:t>
      </w:r>
      <w:r w:rsidRPr="00F8362A">
        <w:rPr>
          <w:i/>
          <w:color w:val="000000" w:themeColor="text1"/>
        </w:rPr>
        <w:t>Quantification of antibiotic use on dairy farms in Pennsylvania.</w:t>
      </w:r>
      <w:r w:rsidRPr="00F8362A">
        <w:rPr>
          <w:color w:val="000000" w:themeColor="text1"/>
        </w:rPr>
        <w:t xml:space="preserve"> Journal of Dairy Science, 2019. </w:t>
      </w:r>
      <w:r w:rsidRPr="00F8362A">
        <w:rPr>
          <w:b/>
          <w:color w:val="000000" w:themeColor="text1"/>
        </w:rPr>
        <w:t>102</w:t>
      </w:r>
      <w:r w:rsidRPr="00F8362A">
        <w:rPr>
          <w:color w:val="000000" w:themeColor="text1"/>
        </w:rPr>
        <w:t>(2): p. 1494-1507.</w:t>
      </w:r>
    </w:p>
    <w:p w14:paraId="06AC6FA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498.</w:t>
      </w:r>
      <w:r w:rsidRPr="00F8362A">
        <w:rPr>
          <w:color w:val="000000" w:themeColor="text1"/>
        </w:rPr>
        <w:tab/>
        <w:t xml:space="preserve">Whitehead, J. and B. Lake, </w:t>
      </w:r>
      <w:r w:rsidRPr="00F8362A">
        <w:rPr>
          <w:i/>
          <w:color w:val="000000" w:themeColor="text1"/>
        </w:rPr>
        <w:t>Recent Trends in Unpasteurized Fluid Milk Outbreaks, Legalization, and Consumption in the United States.</w:t>
      </w:r>
      <w:r w:rsidRPr="00F8362A">
        <w:rPr>
          <w:color w:val="000000" w:themeColor="text1"/>
        </w:rPr>
        <w:t xml:space="preserve"> PLoS Curr, 2018. </w:t>
      </w:r>
      <w:r w:rsidRPr="00F8362A">
        <w:rPr>
          <w:b/>
          <w:color w:val="000000" w:themeColor="text1"/>
        </w:rPr>
        <w:t>10</w:t>
      </w:r>
      <w:r w:rsidRPr="00F8362A">
        <w:rPr>
          <w:color w:val="000000" w:themeColor="text1"/>
        </w:rPr>
        <w:t>.</w:t>
      </w:r>
    </w:p>
    <w:p w14:paraId="158CEB6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499.</w:t>
      </w:r>
      <w:r w:rsidRPr="00F8362A">
        <w:rPr>
          <w:color w:val="000000" w:themeColor="text1"/>
        </w:rPr>
        <w:tab/>
        <w:t>(2004-2017)., N.t.i.t.l.o.u.m.i.t.U.S.</w:t>
      </w:r>
    </w:p>
    <w:p w14:paraId="5ED4F6B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500.</w:t>
      </w:r>
      <w:r w:rsidRPr="00F8362A">
        <w:rPr>
          <w:color w:val="000000" w:themeColor="text1"/>
        </w:rPr>
        <w:tab/>
        <w:t xml:space="preserve">Liu, J.Z., Y. Jay-Russell, M. Lemay, D. G.  Mills, D. A., </w:t>
      </w:r>
      <w:r w:rsidRPr="00F8362A">
        <w:rPr>
          <w:i/>
          <w:color w:val="000000" w:themeColor="text1"/>
        </w:rPr>
        <w:t>Reservoirs of antimicrobial resistance genes in retail raw milk.</w:t>
      </w:r>
      <w:r w:rsidRPr="00F8362A">
        <w:rPr>
          <w:color w:val="000000" w:themeColor="text1"/>
        </w:rPr>
        <w:t xml:space="preserve"> Microbiome, 2020. </w:t>
      </w:r>
      <w:r w:rsidRPr="00F8362A">
        <w:rPr>
          <w:b/>
          <w:color w:val="000000" w:themeColor="text1"/>
        </w:rPr>
        <w:t>8</w:t>
      </w:r>
      <w:r w:rsidRPr="00F8362A">
        <w:rPr>
          <w:color w:val="000000" w:themeColor="text1"/>
        </w:rPr>
        <w:t>(1): p. 99.</w:t>
      </w:r>
    </w:p>
    <w:p w14:paraId="01449AB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501.</w:t>
      </w:r>
      <w:r w:rsidRPr="00F8362A">
        <w:rPr>
          <w:color w:val="000000" w:themeColor="text1"/>
        </w:rPr>
        <w:tab/>
        <w:t xml:space="preserve">Decano, A.G., et al., </w:t>
      </w:r>
      <w:r w:rsidRPr="00F8362A">
        <w:rPr>
          <w:i/>
          <w:color w:val="000000" w:themeColor="text1"/>
        </w:rPr>
        <w:t>Pan-Resistome Characterization of Uropathogenic Escherichia coli and Klebsiella pneumoniae Strains Circulating in Uganda and Kenya, Isolated from 2017-2018.</w:t>
      </w:r>
      <w:r w:rsidRPr="00F8362A">
        <w:rPr>
          <w:color w:val="000000" w:themeColor="text1"/>
        </w:rPr>
        <w:t xml:space="preserve"> Antibiotics (Basel), 2021. </w:t>
      </w:r>
      <w:r w:rsidRPr="00F8362A">
        <w:rPr>
          <w:b/>
          <w:color w:val="000000" w:themeColor="text1"/>
        </w:rPr>
        <w:t>10</w:t>
      </w:r>
      <w:r w:rsidRPr="00F8362A">
        <w:rPr>
          <w:color w:val="000000" w:themeColor="text1"/>
        </w:rPr>
        <w:t>(12).</w:t>
      </w:r>
    </w:p>
    <w:p w14:paraId="56E7D20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502.</w:t>
      </w:r>
      <w:r w:rsidRPr="00F8362A">
        <w:rPr>
          <w:color w:val="000000" w:themeColor="text1"/>
        </w:rPr>
        <w:tab/>
        <w:t xml:space="preserve">Lam, M.M.C., et al., </w:t>
      </w:r>
      <w:r w:rsidRPr="00F8362A">
        <w:rPr>
          <w:i/>
          <w:color w:val="000000" w:themeColor="text1"/>
        </w:rPr>
        <w:t>Convergence of virulence and MDR in a single plasmid vector in MDR Klebsiella pneumoniae ST15.</w:t>
      </w:r>
      <w:r w:rsidRPr="00F8362A">
        <w:rPr>
          <w:color w:val="000000" w:themeColor="text1"/>
        </w:rPr>
        <w:t xml:space="preserve"> J Antimicrob Chemother, 2019. </w:t>
      </w:r>
      <w:r w:rsidRPr="00F8362A">
        <w:rPr>
          <w:b/>
          <w:color w:val="000000" w:themeColor="text1"/>
        </w:rPr>
        <w:t>74</w:t>
      </w:r>
      <w:r w:rsidRPr="00F8362A">
        <w:rPr>
          <w:color w:val="000000" w:themeColor="text1"/>
        </w:rPr>
        <w:t>(5): p. 1218-1222.</w:t>
      </w:r>
    </w:p>
    <w:p w14:paraId="5DF79BC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503.</w:t>
      </w:r>
      <w:r w:rsidRPr="00F8362A">
        <w:rPr>
          <w:color w:val="000000" w:themeColor="text1"/>
        </w:rPr>
        <w:tab/>
        <w:t xml:space="preserve">Hennequin, C. and F. Robin, </w:t>
      </w:r>
      <w:r w:rsidRPr="00F8362A">
        <w:rPr>
          <w:i/>
          <w:color w:val="000000" w:themeColor="text1"/>
        </w:rPr>
        <w:t>Correlation between antimicrobial resistance and virulence in Klebsiella pneumoniae.</w:t>
      </w:r>
      <w:r w:rsidRPr="00F8362A">
        <w:rPr>
          <w:color w:val="000000" w:themeColor="text1"/>
        </w:rPr>
        <w:t xml:space="preserve"> European Journal of Clinical Microbiology &amp; Infectious Diseases, 2016. </w:t>
      </w:r>
      <w:r w:rsidRPr="00F8362A">
        <w:rPr>
          <w:b/>
          <w:color w:val="000000" w:themeColor="text1"/>
        </w:rPr>
        <w:t>35</w:t>
      </w:r>
      <w:r w:rsidRPr="00F8362A">
        <w:rPr>
          <w:color w:val="000000" w:themeColor="text1"/>
        </w:rPr>
        <w:t>(3): p. 333-341.</w:t>
      </w:r>
    </w:p>
    <w:p w14:paraId="4887839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504.</w:t>
      </w:r>
      <w:r w:rsidRPr="00F8362A">
        <w:rPr>
          <w:color w:val="000000" w:themeColor="text1"/>
        </w:rPr>
        <w:tab/>
        <w:t xml:space="preserve">Roumayne L. Ferreira, B.C.M.d.S., Graziela S. Rezende, Rafael Nakamura-Silva, André Pitondo-Silva, Emeline Boni Campanini1, Márcia C. A. Brito, Eulália M. L. da Silva, Caio César de Melo Freire, Anderson F. da Cunha and Maria-Cristina da Silva Pranchevicius, </w:t>
      </w:r>
      <w:r w:rsidRPr="00F8362A">
        <w:rPr>
          <w:i/>
          <w:color w:val="000000" w:themeColor="text1"/>
        </w:rPr>
        <w:t>High Prevalence of Multidrug-Resistant Klebsiella pneumoniae Harboring Several Virulence and β-Lactamase Encoding Genes in a Brazilian Intensive Care Unit.</w:t>
      </w:r>
      <w:r w:rsidRPr="00F8362A">
        <w:rPr>
          <w:color w:val="000000" w:themeColor="text1"/>
        </w:rPr>
        <w:t xml:space="preserve"> Fronitiers in microbiology 2019. </w:t>
      </w:r>
      <w:r w:rsidRPr="00F8362A">
        <w:rPr>
          <w:b/>
          <w:color w:val="000000" w:themeColor="text1"/>
        </w:rPr>
        <w:t>9</w:t>
      </w:r>
      <w:r w:rsidRPr="00F8362A">
        <w:rPr>
          <w:color w:val="000000" w:themeColor="text1"/>
        </w:rPr>
        <w:t>(3198).</w:t>
      </w:r>
    </w:p>
    <w:p w14:paraId="7DBDE13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505.</w:t>
      </w:r>
      <w:r w:rsidRPr="00F8362A">
        <w:rPr>
          <w:color w:val="000000" w:themeColor="text1"/>
        </w:rPr>
        <w:tab/>
        <w:t xml:space="preserve">Nobrega DB, D.B.J., Barkema HW., </w:t>
      </w:r>
      <w:r w:rsidRPr="00F8362A">
        <w:rPr>
          <w:i/>
          <w:color w:val="000000" w:themeColor="text1"/>
        </w:rPr>
        <w:t>Antimicrobial resistance in non-aureus staphylococci isolated from milk is associated with systemic but not intramammary administration of antimicrobials in dairy cattle.</w:t>
      </w:r>
      <w:r w:rsidRPr="00F8362A">
        <w:rPr>
          <w:color w:val="000000" w:themeColor="text1"/>
        </w:rPr>
        <w:t xml:space="preserve"> J Dairy Sci. , 2018. </w:t>
      </w:r>
      <w:r w:rsidRPr="00F8362A">
        <w:rPr>
          <w:b/>
          <w:color w:val="000000" w:themeColor="text1"/>
        </w:rPr>
        <w:t>101</w:t>
      </w:r>
      <w:r w:rsidRPr="00F8362A">
        <w:rPr>
          <w:color w:val="000000" w:themeColor="text1"/>
        </w:rPr>
        <w:t>(8): p. 7425-7436.</w:t>
      </w:r>
    </w:p>
    <w:p w14:paraId="7830327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506.</w:t>
      </w:r>
      <w:r w:rsidRPr="00F8362A">
        <w:rPr>
          <w:color w:val="000000" w:themeColor="text1"/>
        </w:rPr>
        <w:tab/>
        <w:t xml:space="preserve">Karns, J.S., et al., </w:t>
      </w:r>
      <w:r w:rsidRPr="00F8362A">
        <w:rPr>
          <w:i/>
          <w:color w:val="000000" w:themeColor="text1"/>
        </w:rPr>
        <w:t>Incidence of Escherichia coli O157 : H7 and E-coli virulence factors in US bulk tank milk as determined by polymerase chain reaction.</w:t>
      </w:r>
      <w:r w:rsidRPr="00F8362A">
        <w:rPr>
          <w:color w:val="000000" w:themeColor="text1"/>
        </w:rPr>
        <w:t xml:space="preserve"> Journal of Dairy Science, 2007. </w:t>
      </w:r>
      <w:r w:rsidRPr="00F8362A">
        <w:rPr>
          <w:b/>
          <w:color w:val="000000" w:themeColor="text1"/>
        </w:rPr>
        <w:t>90</w:t>
      </w:r>
      <w:r w:rsidRPr="00F8362A">
        <w:rPr>
          <w:color w:val="000000" w:themeColor="text1"/>
        </w:rPr>
        <w:t>(7): p. 3212-3219.</w:t>
      </w:r>
    </w:p>
    <w:p w14:paraId="516C9DE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507.</w:t>
      </w:r>
      <w:r w:rsidRPr="00F8362A">
        <w:rPr>
          <w:color w:val="000000" w:themeColor="text1"/>
        </w:rPr>
        <w:tab/>
        <w:t xml:space="preserve">Liu, J., et al., </w:t>
      </w:r>
      <w:r w:rsidRPr="00F8362A">
        <w:rPr>
          <w:i/>
          <w:color w:val="000000" w:themeColor="text1"/>
        </w:rPr>
        <w:t>Reservoirs of antimicrobial resistance genes in retail raw milk.</w:t>
      </w:r>
      <w:r w:rsidRPr="00F8362A">
        <w:rPr>
          <w:color w:val="000000" w:themeColor="text1"/>
        </w:rPr>
        <w:t xml:space="preserve"> Microbiome, 2020. </w:t>
      </w:r>
      <w:r w:rsidRPr="00F8362A">
        <w:rPr>
          <w:b/>
          <w:color w:val="000000" w:themeColor="text1"/>
        </w:rPr>
        <w:t>8</w:t>
      </w:r>
      <w:r w:rsidRPr="00F8362A">
        <w:rPr>
          <w:color w:val="000000" w:themeColor="text1"/>
        </w:rPr>
        <w:t>(1): p. 99.</w:t>
      </w:r>
    </w:p>
    <w:p w14:paraId="6440907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508.</w:t>
      </w:r>
      <w:r w:rsidRPr="00F8362A">
        <w:rPr>
          <w:color w:val="000000" w:themeColor="text1"/>
        </w:rPr>
        <w:tab/>
        <w:t xml:space="preserve">Liu, G., et al., </w:t>
      </w:r>
      <w:r w:rsidRPr="00F8362A">
        <w:rPr>
          <w:i/>
          <w:color w:val="000000" w:themeColor="text1"/>
        </w:rPr>
        <w:t>Co-Occurrence of Plasmid-Mediated Colistin Resistance (mcr-1) and Extended-Spectrum beta-Lactamase Encoding Genes in Escherichia coli from Bovine Mastitic Milk in China.</w:t>
      </w:r>
      <w:r w:rsidRPr="00F8362A">
        <w:rPr>
          <w:color w:val="000000" w:themeColor="text1"/>
        </w:rPr>
        <w:t xml:space="preserve"> Microb Drug Resist, 2020. </w:t>
      </w:r>
      <w:r w:rsidRPr="00F8362A">
        <w:rPr>
          <w:b/>
          <w:color w:val="000000" w:themeColor="text1"/>
        </w:rPr>
        <w:t>26</w:t>
      </w:r>
      <w:r w:rsidRPr="00F8362A">
        <w:rPr>
          <w:color w:val="000000" w:themeColor="text1"/>
        </w:rPr>
        <w:t>(6): p. 685-696.</w:t>
      </w:r>
    </w:p>
    <w:p w14:paraId="05EB0D7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509.</w:t>
      </w:r>
      <w:r w:rsidRPr="00F8362A">
        <w:rPr>
          <w:color w:val="000000" w:themeColor="text1"/>
        </w:rPr>
        <w:tab/>
        <w:t xml:space="preserve">Filioussis, G., et al., </w:t>
      </w:r>
      <w:r w:rsidRPr="00F8362A">
        <w:rPr>
          <w:i/>
          <w:color w:val="000000" w:themeColor="text1"/>
        </w:rPr>
        <w:t>Short communication: Bovine mastitis caused by a multidrug-resistant, mcr-1-positive (colistin-resistant), extended-spectrum beta-lactamase-producing Escherichia coli clone on a Greek dairy farm.</w:t>
      </w:r>
      <w:r w:rsidRPr="00F8362A">
        <w:rPr>
          <w:color w:val="000000" w:themeColor="text1"/>
        </w:rPr>
        <w:t xml:space="preserve"> J Dairy Sci, 2020. </w:t>
      </w:r>
      <w:r w:rsidRPr="00F8362A">
        <w:rPr>
          <w:b/>
          <w:color w:val="000000" w:themeColor="text1"/>
        </w:rPr>
        <w:t>103</w:t>
      </w:r>
      <w:r w:rsidRPr="00F8362A">
        <w:rPr>
          <w:color w:val="000000" w:themeColor="text1"/>
        </w:rPr>
        <w:t>(1): p. 852-857.</w:t>
      </w:r>
    </w:p>
    <w:p w14:paraId="20E5DF6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510.</w:t>
      </w:r>
      <w:r w:rsidRPr="00F8362A">
        <w:rPr>
          <w:color w:val="000000" w:themeColor="text1"/>
        </w:rPr>
        <w:tab/>
        <w:t xml:space="preserve">Feldgarden, M., et al., </w:t>
      </w:r>
      <w:r w:rsidRPr="00F8362A">
        <w:rPr>
          <w:i/>
          <w:color w:val="000000" w:themeColor="text1"/>
        </w:rPr>
        <w:t>Validating the AMRFinder Tool and Resistance Gene Database by Using Antimicrobial Resistance Genotype-Phenotype Correlations in a Collection of Isolates.</w:t>
      </w:r>
      <w:r w:rsidRPr="00F8362A">
        <w:rPr>
          <w:color w:val="000000" w:themeColor="text1"/>
        </w:rPr>
        <w:t xml:space="preserve"> Antimicrobial Agents and Chemotherapy, 2019. </w:t>
      </w:r>
      <w:r w:rsidRPr="00F8362A">
        <w:rPr>
          <w:b/>
          <w:color w:val="000000" w:themeColor="text1"/>
        </w:rPr>
        <w:t>63</w:t>
      </w:r>
      <w:r w:rsidRPr="00F8362A">
        <w:rPr>
          <w:color w:val="000000" w:themeColor="text1"/>
        </w:rPr>
        <w:t>(11).</w:t>
      </w:r>
    </w:p>
    <w:p w14:paraId="0722FE4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511.</w:t>
      </w:r>
      <w:r w:rsidRPr="00F8362A">
        <w:rPr>
          <w:color w:val="000000" w:themeColor="text1"/>
        </w:rPr>
        <w:tab/>
        <w:t xml:space="preserve">Carattoli A, Z.E., Garcia-Fernandez A, Voldby Larsen M, Lund O, Villa L, Aarestrup FM, Hasman H., </w:t>
      </w:r>
      <w:r w:rsidRPr="00F8362A">
        <w:rPr>
          <w:i/>
          <w:color w:val="000000" w:themeColor="text1"/>
        </w:rPr>
        <w:t>PlasmidFinder and pMLST: in silico detection and typing of plasmids.</w:t>
      </w:r>
      <w:r w:rsidRPr="00F8362A">
        <w:rPr>
          <w:color w:val="000000" w:themeColor="text1"/>
        </w:rPr>
        <w:t xml:space="preserve"> Antimicrobial Agents and Chemotherapy, 2014. </w:t>
      </w:r>
      <w:r w:rsidRPr="00F8362A">
        <w:rPr>
          <w:b/>
          <w:color w:val="000000" w:themeColor="text1"/>
        </w:rPr>
        <w:t>58</w:t>
      </w:r>
      <w:r w:rsidRPr="00F8362A">
        <w:rPr>
          <w:color w:val="000000" w:themeColor="text1"/>
        </w:rPr>
        <w:t>(7).</w:t>
      </w:r>
    </w:p>
    <w:p w14:paraId="7E7B51F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512.</w:t>
      </w:r>
      <w:r w:rsidRPr="00F8362A">
        <w:rPr>
          <w:color w:val="000000" w:themeColor="text1"/>
        </w:rPr>
        <w:tab/>
        <w:t xml:space="preserve">Joensen KG, S.F., Lund O, Hasman H, Kaas RS, Nielsen EM, Aarestrup FM, </w:t>
      </w:r>
      <w:r w:rsidRPr="00F8362A">
        <w:rPr>
          <w:i/>
          <w:color w:val="000000" w:themeColor="text1"/>
        </w:rPr>
        <w:t>Real-time whole-genome sequencing for routine typing, surveillance, and outbreak detection of verotoxigenic Escherichia coli.</w:t>
      </w:r>
      <w:r w:rsidRPr="00F8362A">
        <w:rPr>
          <w:color w:val="000000" w:themeColor="text1"/>
        </w:rPr>
        <w:t xml:space="preserve"> Clin Microbiol, 2014. </w:t>
      </w:r>
      <w:r w:rsidRPr="00F8362A">
        <w:rPr>
          <w:b/>
          <w:color w:val="000000" w:themeColor="text1"/>
        </w:rPr>
        <w:t>52</w:t>
      </w:r>
      <w:r w:rsidRPr="00F8362A">
        <w:rPr>
          <w:color w:val="000000" w:themeColor="text1"/>
        </w:rPr>
        <w:t>(5): p. 1501-10.</w:t>
      </w:r>
    </w:p>
    <w:p w14:paraId="6A38B38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513.</w:t>
      </w:r>
      <w:r w:rsidRPr="00F8362A">
        <w:rPr>
          <w:color w:val="000000" w:themeColor="text1"/>
        </w:rPr>
        <w:tab/>
        <w:t xml:space="preserve">Malberg Tetzschner AM, J.J., Johnston BD, Lund O, Scheutz F, </w:t>
      </w:r>
      <w:r w:rsidRPr="00F8362A">
        <w:rPr>
          <w:i/>
          <w:color w:val="000000" w:themeColor="text1"/>
        </w:rPr>
        <w:t>In Silico Genotyping of Escherichia coli Isolates for Extraintestinal Virulence Genes by Use of Whole-Genome Sequencing Data.</w:t>
      </w:r>
      <w:r w:rsidRPr="00F8362A">
        <w:rPr>
          <w:color w:val="000000" w:themeColor="text1"/>
        </w:rPr>
        <w:t xml:space="preserve"> J Clin Microbiol, 2020. </w:t>
      </w:r>
      <w:r w:rsidRPr="00F8362A">
        <w:rPr>
          <w:b/>
          <w:color w:val="000000" w:themeColor="text1"/>
        </w:rPr>
        <w:t>58</w:t>
      </w:r>
      <w:r w:rsidRPr="00F8362A">
        <w:rPr>
          <w:color w:val="000000" w:themeColor="text1"/>
        </w:rPr>
        <w:t>(10).</w:t>
      </w:r>
    </w:p>
    <w:p w14:paraId="0E1E37A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514.</w:t>
      </w:r>
      <w:r w:rsidRPr="00F8362A">
        <w:rPr>
          <w:color w:val="000000" w:themeColor="text1"/>
        </w:rPr>
        <w:tab/>
        <w:t xml:space="preserve">Wirth, T., et al., </w:t>
      </w:r>
      <w:r w:rsidRPr="00F8362A">
        <w:rPr>
          <w:i/>
          <w:color w:val="000000" w:themeColor="text1"/>
        </w:rPr>
        <w:t>Sex and virulence in Escherichia coli: an evolutionary perspective.</w:t>
      </w:r>
      <w:r w:rsidRPr="00F8362A">
        <w:rPr>
          <w:color w:val="000000" w:themeColor="text1"/>
        </w:rPr>
        <w:t xml:space="preserve"> Mol Microbiol, 2006. </w:t>
      </w:r>
      <w:r w:rsidRPr="00F8362A">
        <w:rPr>
          <w:b/>
          <w:color w:val="000000" w:themeColor="text1"/>
        </w:rPr>
        <w:t>60</w:t>
      </w:r>
      <w:r w:rsidRPr="00F8362A">
        <w:rPr>
          <w:color w:val="000000" w:themeColor="text1"/>
        </w:rPr>
        <w:t>(5): p. 1136-51.</w:t>
      </w:r>
    </w:p>
    <w:p w14:paraId="041B7EF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515.</w:t>
      </w:r>
      <w:r w:rsidRPr="00F8362A">
        <w:rPr>
          <w:color w:val="000000" w:themeColor="text1"/>
        </w:rPr>
        <w:tab/>
        <w:t xml:space="preserve">Olivier Clermont David Gordon, E.D., </w:t>
      </w:r>
      <w:r w:rsidRPr="00F8362A">
        <w:rPr>
          <w:i/>
          <w:color w:val="000000" w:themeColor="text1"/>
        </w:rPr>
        <w:t>A guide to the various phylogenetic classification  schemes for Escherichia coli and the correspondence among schemes.</w:t>
      </w:r>
      <w:r w:rsidRPr="00F8362A">
        <w:rPr>
          <w:color w:val="000000" w:themeColor="text1"/>
        </w:rPr>
        <w:t xml:space="preserve"> MICROBIOLOGY 2015. </w:t>
      </w:r>
      <w:r w:rsidRPr="00F8362A">
        <w:rPr>
          <w:b/>
          <w:color w:val="000000" w:themeColor="text1"/>
        </w:rPr>
        <w:t>161</w:t>
      </w:r>
      <w:r w:rsidRPr="00F8362A">
        <w:rPr>
          <w:color w:val="000000" w:themeColor="text1"/>
        </w:rPr>
        <w:t>(5).</w:t>
      </w:r>
    </w:p>
    <w:p w14:paraId="635ADB0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516.</w:t>
      </w:r>
      <w:r w:rsidRPr="00F8362A">
        <w:rPr>
          <w:color w:val="000000" w:themeColor="text1"/>
        </w:rPr>
        <w:tab/>
        <w:t xml:space="preserve">Larsen, M.V., et al., </w:t>
      </w:r>
      <w:r w:rsidRPr="00F8362A">
        <w:rPr>
          <w:i/>
          <w:color w:val="000000" w:themeColor="text1"/>
        </w:rPr>
        <w:t>Multilocus Sequence Typing of Total-Genome-Sequenced Bacteria.</w:t>
      </w:r>
      <w:r w:rsidRPr="00F8362A">
        <w:rPr>
          <w:color w:val="000000" w:themeColor="text1"/>
        </w:rPr>
        <w:t xml:space="preserve"> Journal of Clinical Microbiology, 2012. </w:t>
      </w:r>
      <w:r w:rsidRPr="00F8362A">
        <w:rPr>
          <w:b/>
          <w:color w:val="000000" w:themeColor="text1"/>
        </w:rPr>
        <w:t>50</w:t>
      </w:r>
      <w:r w:rsidRPr="00F8362A">
        <w:rPr>
          <w:color w:val="000000" w:themeColor="text1"/>
        </w:rPr>
        <w:t>(4): p. 1355-1361.</w:t>
      </w:r>
    </w:p>
    <w:p w14:paraId="721EA0A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517.</w:t>
      </w:r>
      <w:r w:rsidRPr="00F8362A">
        <w:rPr>
          <w:color w:val="000000" w:themeColor="text1"/>
        </w:rPr>
        <w:tab/>
        <w:t xml:space="preserve">Bartual, S.G., et al., </w:t>
      </w:r>
      <w:r w:rsidRPr="00F8362A">
        <w:rPr>
          <w:i/>
          <w:color w:val="000000" w:themeColor="text1"/>
        </w:rPr>
        <w:t>Development of a multilocus sequence typing scheme for characterization of clinical isolates of Acinetobacter baumannii.</w:t>
      </w:r>
      <w:r w:rsidRPr="00F8362A">
        <w:rPr>
          <w:color w:val="000000" w:themeColor="text1"/>
        </w:rPr>
        <w:t xml:space="preserve"> J Clin Microbiol, 2005. </w:t>
      </w:r>
      <w:r w:rsidRPr="00F8362A">
        <w:rPr>
          <w:b/>
          <w:color w:val="000000" w:themeColor="text1"/>
        </w:rPr>
        <w:t>43</w:t>
      </w:r>
      <w:r w:rsidRPr="00F8362A">
        <w:rPr>
          <w:color w:val="000000" w:themeColor="text1"/>
        </w:rPr>
        <w:t>(9): p. 4382-90.</w:t>
      </w:r>
    </w:p>
    <w:p w14:paraId="22EC4E36"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518.</w:t>
      </w:r>
      <w:r w:rsidRPr="00F8362A">
        <w:rPr>
          <w:color w:val="000000" w:themeColor="text1"/>
        </w:rPr>
        <w:tab/>
        <w:t xml:space="preserve">Lemee, L. and J.L. Pons, </w:t>
      </w:r>
      <w:r w:rsidRPr="00F8362A">
        <w:rPr>
          <w:i/>
          <w:color w:val="000000" w:themeColor="text1"/>
        </w:rPr>
        <w:t>Multilocus sequence typing for Clostridium difficile.</w:t>
      </w:r>
      <w:r w:rsidRPr="00F8362A">
        <w:rPr>
          <w:color w:val="000000" w:themeColor="text1"/>
        </w:rPr>
        <w:t xml:space="preserve"> Methods Mol Biol, 2010. </w:t>
      </w:r>
      <w:r w:rsidRPr="00F8362A">
        <w:rPr>
          <w:b/>
          <w:color w:val="000000" w:themeColor="text1"/>
        </w:rPr>
        <w:t>646</w:t>
      </w:r>
      <w:r w:rsidRPr="00F8362A">
        <w:rPr>
          <w:color w:val="000000" w:themeColor="text1"/>
        </w:rPr>
        <w:t>: p. 77-90.</w:t>
      </w:r>
    </w:p>
    <w:p w14:paraId="0305C9F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519.</w:t>
      </w:r>
      <w:r w:rsidRPr="00F8362A">
        <w:rPr>
          <w:color w:val="000000" w:themeColor="text1"/>
        </w:rPr>
        <w:tab/>
        <w:t xml:space="preserve">Zhou, Z., et al., </w:t>
      </w:r>
      <w:r w:rsidRPr="00F8362A">
        <w:rPr>
          <w:i/>
          <w:color w:val="000000" w:themeColor="text1"/>
        </w:rPr>
        <w:t>The EnteroBase user's guide, with case studies on Salmonella transmissions, Yersinia pestis phylogeny, and Escherichia core genomic diversity.</w:t>
      </w:r>
      <w:r w:rsidRPr="00F8362A">
        <w:rPr>
          <w:color w:val="000000" w:themeColor="text1"/>
        </w:rPr>
        <w:t xml:space="preserve"> Genome Res, 2020. </w:t>
      </w:r>
      <w:r w:rsidRPr="00F8362A">
        <w:rPr>
          <w:b/>
          <w:color w:val="000000" w:themeColor="text1"/>
        </w:rPr>
        <w:t>30</w:t>
      </w:r>
      <w:r w:rsidRPr="00F8362A">
        <w:rPr>
          <w:color w:val="000000" w:themeColor="text1"/>
        </w:rPr>
        <w:t>(1): p. 138-152.</w:t>
      </w:r>
    </w:p>
    <w:p w14:paraId="66DC82A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520.</w:t>
      </w:r>
      <w:r w:rsidRPr="00F8362A">
        <w:rPr>
          <w:color w:val="000000" w:themeColor="text1"/>
        </w:rPr>
        <w:tab/>
        <w:t xml:space="preserve">Cosentino, S., et al., </w:t>
      </w:r>
      <w:r w:rsidRPr="00F8362A">
        <w:rPr>
          <w:i/>
          <w:color w:val="000000" w:themeColor="text1"/>
        </w:rPr>
        <w:t>PathogenFinder--distinguishing friend from foe using bacterial whole genome sequence data.</w:t>
      </w:r>
      <w:r w:rsidRPr="00F8362A">
        <w:rPr>
          <w:color w:val="000000" w:themeColor="text1"/>
        </w:rPr>
        <w:t xml:space="preserve"> PLoS One, 2013. </w:t>
      </w:r>
      <w:r w:rsidRPr="00F8362A">
        <w:rPr>
          <w:b/>
          <w:color w:val="000000" w:themeColor="text1"/>
        </w:rPr>
        <w:t>8</w:t>
      </w:r>
      <w:r w:rsidRPr="00F8362A">
        <w:rPr>
          <w:color w:val="000000" w:themeColor="text1"/>
        </w:rPr>
        <w:t>(10): p. e77302.</w:t>
      </w:r>
    </w:p>
    <w:p w14:paraId="53A8165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521.</w:t>
      </w:r>
      <w:r w:rsidRPr="00F8362A">
        <w:rPr>
          <w:color w:val="000000" w:themeColor="text1"/>
        </w:rPr>
        <w:tab/>
        <w:t xml:space="preserve">Timofte, D., et al., </w:t>
      </w:r>
      <w:r w:rsidRPr="00F8362A">
        <w:rPr>
          <w:i/>
          <w:color w:val="000000" w:themeColor="text1"/>
        </w:rPr>
        <w:t>Detection and molecular characterization of Escherichia coli CTX-M-15 and Klebsiella pneumoniae SHV-12 beta-lactamases from bovine mastitis isolates in the United Kingdom.</w:t>
      </w:r>
      <w:r w:rsidRPr="00F8362A">
        <w:rPr>
          <w:color w:val="000000" w:themeColor="text1"/>
        </w:rPr>
        <w:t xml:space="preserve"> Antimicrob Agents Chemother, 2014. </w:t>
      </w:r>
      <w:r w:rsidRPr="00F8362A">
        <w:rPr>
          <w:b/>
          <w:color w:val="000000" w:themeColor="text1"/>
        </w:rPr>
        <w:t>58</w:t>
      </w:r>
      <w:r w:rsidRPr="00F8362A">
        <w:rPr>
          <w:color w:val="000000" w:themeColor="text1"/>
        </w:rPr>
        <w:t>(2): p. 789-94.</w:t>
      </w:r>
    </w:p>
    <w:p w14:paraId="04AE71F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522.</w:t>
      </w:r>
      <w:r w:rsidRPr="00F8362A">
        <w:rPr>
          <w:color w:val="000000" w:themeColor="text1"/>
        </w:rPr>
        <w:tab/>
        <w:t xml:space="preserve">Canton, R. and P. Ruiz-Garbajosa, </w:t>
      </w:r>
      <w:r w:rsidRPr="00F8362A">
        <w:rPr>
          <w:i/>
          <w:color w:val="000000" w:themeColor="text1"/>
        </w:rPr>
        <w:t>Co-resistance: an opportunity for the bacteria and resistance genes.</w:t>
      </w:r>
      <w:r w:rsidRPr="00F8362A">
        <w:rPr>
          <w:color w:val="000000" w:themeColor="text1"/>
        </w:rPr>
        <w:t xml:space="preserve"> Curr Opin Pharmacol, 2011. </w:t>
      </w:r>
      <w:r w:rsidRPr="00F8362A">
        <w:rPr>
          <w:b/>
          <w:color w:val="000000" w:themeColor="text1"/>
        </w:rPr>
        <w:t>11</w:t>
      </w:r>
      <w:r w:rsidRPr="00F8362A">
        <w:rPr>
          <w:color w:val="000000" w:themeColor="text1"/>
        </w:rPr>
        <w:t>(5): p. 477-85.</w:t>
      </w:r>
    </w:p>
    <w:p w14:paraId="31F388A9"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523.</w:t>
      </w:r>
      <w:r w:rsidRPr="00F8362A">
        <w:rPr>
          <w:color w:val="000000" w:themeColor="text1"/>
        </w:rPr>
        <w:tab/>
        <w:t xml:space="preserve">Riley, M.A. and D.M. Gordon, </w:t>
      </w:r>
      <w:r w:rsidRPr="00F8362A">
        <w:rPr>
          <w:i/>
          <w:color w:val="000000" w:themeColor="text1"/>
        </w:rPr>
        <w:t>A Survey of Col Plasmids in Natural Isolates of Escherichia-Coli and an Investigation into the Stability of Col-Plasmid Lineages.</w:t>
      </w:r>
      <w:r w:rsidRPr="00F8362A">
        <w:rPr>
          <w:color w:val="000000" w:themeColor="text1"/>
        </w:rPr>
        <w:t xml:space="preserve"> Journal of General Microbiology, 1992. </w:t>
      </w:r>
      <w:r w:rsidRPr="00F8362A">
        <w:rPr>
          <w:b/>
          <w:color w:val="000000" w:themeColor="text1"/>
        </w:rPr>
        <w:t>138</w:t>
      </w:r>
      <w:r w:rsidRPr="00F8362A">
        <w:rPr>
          <w:color w:val="000000" w:themeColor="text1"/>
        </w:rPr>
        <w:t>: p. 1345-1352.</w:t>
      </w:r>
    </w:p>
    <w:p w14:paraId="19B6A4B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524.</w:t>
      </w:r>
      <w:r w:rsidRPr="00F8362A">
        <w:rPr>
          <w:color w:val="000000" w:themeColor="text1"/>
        </w:rPr>
        <w:tab/>
        <w:t xml:space="preserve">Karaiskos, I. and H. Giamarellou, </w:t>
      </w:r>
      <w:r w:rsidRPr="00F8362A">
        <w:rPr>
          <w:i/>
          <w:color w:val="000000" w:themeColor="text1"/>
        </w:rPr>
        <w:t>Carbapenem-Sparing Strategies for ESBL Producers: When and How.</w:t>
      </w:r>
      <w:r w:rsidRPr="00F8362A">
        <w:rPr>
          <w:color w:val="000000" w:themeColor="text1"/>
        </w:rPr>
        <w:t xml:space="preserve"> Antibiotics-Basel, 2020. </w:t>
      </w:r>
      <w:r w:rsidRPr="00F8362A">
        <w:rPr>
          <w:b/>
          <w:color w:val="000000" w:themeColor="text1"/>
        </w:rPr>
        <w:t>9</w:t>
      </w:r>
      <w:r w:rsidRPr="00F8362A">
        <w:rPr>
          <w:color w:val="000000" w:themeColor="text1"/>
        </w:rPr>
        <w:t>(2).</w:t>
      </w:r>
    </w:p>
    <w:p w14:paraId="299A975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525.</w:t>
      </w:r>
      <w:r w:rsidRPr="00F8362A">
        <w:rPr>
          <w:color w:val="000000" w:themeColor="text1"/>
        </w:rPr>
        <w:tab/>
        <w:t xml:space="preserve">Weissman SJ, A.A., Qin X, Zerr DM. Emergence of extended-spectrum β-lactam resistance among Escherichia coli at a US academic children's hospital is clonal at the sequence type level for CTX-M-15 but not for CMY-2, </w:t>
      </w:r>
      <w:r w:rsidRPr="00F8362A">
        <w:rPr>
          <w:i/>
          <w:color w:val="000000" w:themeColor="text1"/>
        </w:rPr>
        <w:t>Emergence of extended-spectrum β-lactam resistance among Escherichia coli at a US academic children's hospital is clonal at the sequence type level for CTX-M-15, but not for CMY-2.</w:t>
      </w:r>
      <w:r w:rsidRPr="00F8362A">
        <w:rPr>
          <w:color w:val="000000" w:themeColor="text1"/>
        </w:rPr>
        <w:t xml:space="preserve"> Int J Antimicrob Agents, 2013. </w:t>
      </w:r>
      <w:r w:rsidRPr="00F8362A">
        <w:rPr>
          <w:b/>
          <w:color w:val="000000" w:themeColor="text1"/>
        </w:rPr>
        <w:t>41</w:t>
      </w:r>
      <w:r w:rsidRPr="00F8362A">
        <w:rPr>
          <w:color w:val="000000" w:themeColor="text1"/>
        </w:rPr>
        <w:t>(5): p. 414-20.</w:t>
      </w:r>
    </w:p>
    <w:p w14:paraId="172298D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526.</w:t>
      </w:r>
      <w:r w:rsidRPr="00F8362A">
        <w:rPr>
          <w:color w:val="000000" w:themeColor="text1"/>
        </w:rPr>
        <w:tab/>
        <w:t xml:space="preserve">Toth, A.G., et al., </w:t>
      </w:r>
      <w:r w:rsidRPr="00F8362A">
        <w:rPr>
          <w:i/>
          <w:color w:val="000000" w:themeColor="text1"/>
        </w:rPr>
        <w:t>Antimicrobial resistance genes in raw milk for human consumption.</w:t>
      </w:r>
      <w:r w:rsidRPr="00F8362A">
        <w:rPr>
          <w:color w:val="000000" w:themeColor="text1"/>
        </w:rPr>
        <w:t xml:space="preserve"> Sci Rep, 2020. </w:t>
      </w:r>
      <w:r w:rsidRPr="00F8362A">
        <w:rPr>
          <w:b/>
          <w:color w:val="000000" w:themeColor="text1"/>
        </w:rPr>
        <w:t>10</w:t>
      </w:r>
      <w:r w:rsidRPr="00F8362A">
        <w:rPr>
          <w:color w:val="000000" w:themeColor="text1"/>
        </w:rPr>
        <w:t>(1): p. 7464.</w:t>
      </w:r>
    </w:p>
    <w:p w14:paraId="6524C4D8"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527.</w:t>
      </w:r>
      <w:r w:rsidRPr="00F8362A">
        <w:rPr>
          <w:color w:val="000000" w:themeColor="text1"/>
        </w:rPr>
        <w:tab/>
        <w:t xml:space="preserve">Long H, F.Y., Ma K, Liu L, McNally A, Zong Z.  Sci Rep.  Jan 24;9(1):696. doi: . PMID: 30679636; PMCID: PMC6346057., </w:t>
      </w:r>
      <w:r w:rsidRPr="00F8362A">
        <w:rPr>
          <w:i/>
          <w:color w:val="000000" w:themeColor="text1"/>
        </w:rPr>
        <w:t>The co-transfer of plasmid-borne colistin-resistant genes mcr-1 and mcr-3.5, the carbapenemase gene blaNDM-5 and the 16S methylase gene rmtB from Escherichia coli.</w:t>
      </w:r>
      <w:r w:rsidRPr="00F8362A">
        <w:rPr>
          <w:color w:val="000000" w:themeColor="text1"/>
        </w:rPr>
        <w:t xml:space="preserve"> Sci Rep.  , 2019. </w:t>
      </w:r>
      <w:r w:rsidRPr="00F8362A">
        <w:rPr>
          <w:b/>
          <w:color w:val="000000" w:themeColor="text1"/>
        </w:rPr>
        <w:t>9</w:t>
      </w:r>
      <w:r w:rsidRPr="00F8362A">
        <w:rPr>
          <w:color w:val="000000" w:themeColor="text1"/>
        </w:rPr>
        <w:t>(1).</w:t>
      </w:r>
    </w:p>
    <w:p w14:paraId="7EE8BC0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528.</w:t>
      </w:r>
      <w:r w:rsidRPr="00F8362A">
        <w:rPr>
          <w:color w:val="000000" w:themeColor="text1"/>
        </w:rPr>
        <w:tab/>
        <w:t xml:space="preserve">Yamaji, R., et al., </w:t>
      </w:r>
      <w:r w:rsidRPr="00F8362A">
        <w:rPr>
          <w:i/>
          <w:color w:val="000000" w:themeColor="text1"/>
        </w:rPr>
        <w:t>Persistent Pandemic Lineages of Uropathogenic Escherichia coli in a College Community from 1999 to 2017.</w:t>
      </w:r>
      <w:r w:rsidRPr="00F8362A">
        <w:rPr>
          <w:color w:val="000000" w:themeColor="text1"/>
        </w:rPr>
        <w:t xml:space="preserve"> J Clin Microbiol, 2018. </w:t>
      </w:r>
      <w:r w:rsidRPr="00F8362A">
        <w:rPr>
          <w:b/>
          <w:color w:val="000000" w:themeColor="text1"/>
        </w:rPr>
        <w:t>56</w:t>
      </w:r>
      <w:r w:rsidRPr="00F8362A">
        <w:rPr>
          <w:color w:val="000000" w:themeColor="text1"/>
        </w:rPr>
        <w:t>(4).</w:t>
      </w:r>
    </w:p>
    <w:p w14:paraId="0A49DF3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529.</w:t>
      </w:r>
      <w:r w:rsidRPr="00F8362A">
        <w:rPr>
          <w:color w:val="000000" w:themeColor="text1"/>
        </w:rPr>
        <w:tab/>
        <w:t xml:space="preserve">Johnson, T.J., et al., </w:t>
      </w:r>
      <w:r w:rsidRPr="00F8362A">
        <w:rPr>
          <w:i/>
          <w:color w:val="000000" w:themeColor="text1"/>
        </w:rPr>
        <w:t>Plasmid replicon typing of commensal and pathogenic Escherichia coli isolates.</w:t>
      </w:r>
      <w:r w:rsidRPr="00F8362A">
        <w:rPr>
          <w:color w:val="000000" w:themeColor="text1"/>
        </w:rPr>
        <w:t xml:space="preserve"> Appl Environ Microbiol, 2007. </w:t>
      </w:r>
      <w:r w:rsidRPr="00F8362A">
        <w:rPr>
          <w:b/>
          <w:color w:val="000000" w:themeColor="text1"/>
        </w:rPr>
        <w:t>73</w:t>
      </w:r>
      <w:r w:rsidRPr="00F8362A">
        <w:rPr>
          <w:color w:val="000000" w:themeColor="text1"/>
        </w:rPr>
        <w:t>(6): p. 1976-83.</w:t>
      </w:r>
    </w:p>
    <w:p w14:paraId="1EC10844"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530.</w:t>
      </w:r>
      <w:r w:rsidRPr="00F8362A">
        <w:rPr>
          <w:color w:val="000000" w:themeColor="text1"/>
        </w:rPr>
        <w:tab/>
        <w:t xml:space="preserve">Delannoy, S., et al., </w:t>
      </w:r>
      <w:r w:rsidRPr="00F8362A">
        <w:rPr>
          <w:i/>
          <w:color w:val="000000" w:themeColor="text1"/>
        </w:rPr>
        <w:t>Characterization of Colistin-Resistant Escherichia coli Isolated from Diseased Pigs in France.</w:t>
      </w:r>
      <w:r w:rsidRPr="00F8362A">
        <w:rPr>
          <w:color w:val="000000" w:themeColor="text1"/>
        </w:rPr>
        <w:t xml:space="preserve"> Front Microbiol, 2017. </w:t>
      </w:r>
      <w:r w:rsidRPr="00F8362A">
        <w:rPr>
          <w:b/>
          <w:color w:val="000000" w:themeColor="text1"/>
        </w:rPr>
        <w:t>8</w:t>
      </w:r>
      <w:r w:rsidRPr="00F8362A">
        <w:rPr>
          <w:color w:val="000000" w:themeColor="text1"/>
        </w:rPr>
        <w:t>: p. 2278.</w:t>
      </w:r>
    </w:p>
    <w:p w14:paraId="7B5FF39A"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531.</w:t>
      </w:r>
      <w:r w:rsidRPr="00F8362A">
        <w:rPr>
          <w:color w:val="000000" w:themeColor="text1"/>
        </w:rPr>
        <w:tab/>
        <w:t xml:space="preserve">Falagas, M.E., D.E. Karageorgopoulos, and P. Nordmann, </w:t>
      </w:r>
      <w:r w:rsidRPr="00F8362A">
        <w:rPr>
          <w:i/>
          <w:color w:val="000000" w:themeColor="text1"/>
        </w:rPr>
        <w:t>Therapeutic options for infections with Enterobacteriaceae producing carbapenem-hydrolyzing enzymes.</w:t>
      </w:r>
      <w:r w:rsidRPr="00F8362A">
        <w:rPr>
          <w:color w:val="000000" w:themeColor="text1"/>
        </w:rPr>
        <w:t xml:space="preserve"> Future Microbiol, 2011. </w:t>
      </w:r>
      <w:r w:rsidRPr="00F8362A">
        <w:rPr>
          <w:b/>
          <w:color w:val="000000" w:themeColor="text1"/>
        </w:rPr>
        <w:t>6</w:t>
      </w:r>
      <w:r w:rsidRPr="00F8362A">
        <w:rPr>
          <w:color w:val="000000" w:themeColor="text1"/>
        </w:rPr>
        <w:t>(6): p. 653-66.</w:t>
      </w:r>
    </w:p>
    <w:p w14:paraId="34B29BF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532.</w:t>
      </w:r>
      <w:r w:rsidRPr="00F8362A">
        <w:rPr>
          <w:color w:val="000000" w:themeColor="text1"/>
        </w:rPr>
        <w:tab/>
        <w:t xml:space="preserve">Bialvaei, A.Z. and H. Samadi Kafil, </w:t>
      </w:r>
      <w:r w:rsidRPr="00F8362A">
        <w:rPr>
          <w:i/>
          <w:color w:val="000000" w:themeColor="text1"/>
        </w:rPr>
        <w:t>Colistin, mechanisms and prevalence of resistance.</w:t>
      </w:r>
      <w:r w:rsidRPr="00F8362A">
        <w:rPr>
          <w:color w:val="000000" w:themeColor="text1"/>
        </w:rPr>
        <w:t xml:space="preserve"> Curr Med Res Opin, 2015. </w:t>
      </w:r>
      <w:r w:rsidRPr="00F8362A">
        <w:rPr>
          <w:b/>
          <w:color w:val="000000" w:themeColor="text1"/>
        </w:rPr>
        <w:t>31</w:t>
      </w:r>
      <w:r w:rsidRPr="00F8362A">
        <w:rPr>
          <w:color w:val="000000" w:themeColor="text1"/>
        </w:rPr>
        <w:t>(4): p. 707-21.</w:t>
      </w:r>
    </w:p>
    <w:p w14:paraId="6594BA3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533.</w:t>
      </w:r>
      <w:r w:rsidRPr="00F8362A">
        <w:rPr>
          <w:color w:val="000000" w:themeColor="text1"/>
        </w:rPr>
        <w:tab/>
        <w:t xml:space="preserve">Meinersmann, R.J., et al., </w:t>
      </w:r>
      <w:r w:rsidRPr="00F8362A">
        <w:rPr>
          <w:i/>
          <w:color w:val="000000" w:themeColor="text1"/>
        </w:rPr>
        <w:t>Prevalence of mcr-1 in the Cecal Contents of Food Animals in the United States.</w:t>
      </w:r>
      <w:r w:rsidRPr="00F8362A">
        <w:rPr>
          <w:color w:val="000000" w:themeColor="text1"/>
        </w:rPr>
        <w:t xml:space="preserve"> Antimicrob Agents Chemother, 2017. </w:t>
      </w:r>
      <w:r w:rsidRPr="00F8362A">
        <w:rPr>
          <w:b/>
          <w:color w:val="000000" w:themeColor="text1"/>
        </w:rPr>
        <w:t>61</w:t>
      </w:r>
      <w:r w:rsidRPr="00F8362A">
        <w:rPr>
          <w:color w:val="000000" w:themeColor="text1"/>
        </w:rPr>
        <w:t>(2).</w:t>
      </w:r>
    </w:p>
    <w:p w14:paraId="1772307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534.</w:t>
      </w:r>
      <w:r w:rsidRPr="00F8362A">
        <w:rPr>
          <w:color w:val="000000" w:themeColor="text1"/>
        </w:rPr>
        <w:tab/>
        <w:t xml:space="preserve">Wang, Y., et al., </w:t>
      </w:r>
      <w:r w:rsidRPr="00F8362A">
        <w:rPr>
          <w:i/>
          <w:color w:val="000000" w:themeColor="text1"/>
        </w:rPr>
        <w:t>Low prevalence of mobile colistin-resistance in US meat, catfish, poultry and genomic characterization of a mcr-1 positive Escherichia coli strain.</w:t>
      </w:r>
      <w:r w:rsidRPr="00F8362A">
        <w:rPr>
          <w:color w:val="000000" w:themeColor="text1"/>
        </w:rPr>
        <w:t xml:space="preserve"> Food Control, 2020. </w:t>
      </w:r>
      <w:r w:rsidRPr="00F8362A">
        <w:rPr>
          <w:b/>
          <w:color w:val="000000" w:themeColor="text1"/>
        </w:rPr>
        <w:t>118</w:t>
      </w:r>
      <w:r w:rsidRPr="00F8362A">
        <w:rPr>
          <w:color w:val="000000" w:themeColor="text1"/>
        </w:rPr>
        <w:t>.</w:t>
      </w:r>
    </w:p>
    <w:p w14:paraId="1953A21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535.</w:t>
      </w:r>
      <w:r w:rsidRPr="00F8362A">
        <w:rPr>
          <w:color w:val="000000" w:themeColor="text1"/>
        </w:rPr>
        <w:tab/>
        <w:t xml:space="preserve">Binsker, U., A. Kasbohrer, and J.A. Hammerl, </w:t>
      </w:r>
      <w:r w:rsidRPr="00F8362A">
        <w:rPr>
          <w:i/>
          <w:color w:val="000000" w:themeColor="text1"/>
        </w:rPr>
        <w:t>Global colistin use: a review of the emergence of resistant Enterobacterales and the impact on their genetic basis.</w:t>
      </w:r>
      <w:r w:rsidRPr="00F8362A">
        <w:rPr>
          <w:color w:val="000000" w:themeColor="text1"/>
        </w:rPr>
        <w:t xml:space="preserve"> Fems Microbiology Reviews, 2022. </w:t>
      </w:r>
      <w:r w:rsidRPr="00F8362A">
        <w:rPr>
          <w:b/>
          <w:color w:val="000000" w:themeColor="text1"/>
        </w:rPr>
        <w:t>46</w:t>
      </w:r>
      <w:r w:rsidRPr="00F8362A">
        <w:rPr>
          <w:color w:val="000000" w:themeColor="text1"/>
        </w:rPr>
        <w:t>(1).</w:t>
      </w:r>
    </w:p>
    <w:p w14:paraId="2B5C8E0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536.</w:t>
      </w:r>
      <w:r w:rsidRPr="00F8362A">
        <w:rPr>
          <w:color w:val="000000" w:themeColor="text1"/>
        </w:rPr>
        <w:tab/>
        <w:t xml:space="preserve">Kaper, J.B., J.P. Nataro, and H.L. Mobley, </w:t>
      </w:r>
      <w:r w:rsidRPr="00F8362A">
        <w:rPr>
          <w:i/>
          <w:color w:val="000000" w:themeColor="text1"/>
        </w:rPr>
        <w:t>Pathogenic Escherichia coli.</w:t>
      </w:r>
      <w:r w:rsidRPr="00F8362A">
        <w:rPr>
          <w:color w:val="000000" w:themeColor="text1"/>
        </w:rPr>
        <w:t xml:space="preserve"> Nat Rev Microbiol, 2004. </w:t>
      </w:r>
      <w:r w:rsidRPr="00F8362A">
        <w:rPr>
          <w:b/>
          <w:color w:val="000000" w:themeColor="text1"/>
        </w:rPr>
        <w:t>2</w:t>
      </w:r>
      <w:r w:rsidRPr="00F8362A">
        <w:rPr>
          <w:color w:val="000000" w:themeColor="text1"/>
        </w:rPr>
        <w:t>(2): p. 123-40.</w:t>
      </w:r>
    </w:p>
    <w:p w14:paraId="5FAECCBB"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537.</w:t>
      </w:r>
      <w:r w:rsidRPr="00F8362A">
        <w:rPr>
          <w:color w:val="000000" w:themeColor="text1"/>
        </w:rPr>
        <w:tab/>
        <w:t xml:space="preserve">Abd El-Baky, R.M., et al., </w:t>
      </w:r>
      <w:r w:rsidRPr="00F8362A">
        <w:rPr>
          <w:i/>
          <w:color w:val="000000" w:themeColor="text1"/>
        </w:rPr>
        <w:t>Prevalence of Virulence Genes and Their Association with Antimicrobial Resistance Among Pathogenic E. coli Isolated from Egyptian Patients with Different Clinical Infections.</w:t>
      </w:r>
      <w:r w:rsidRPr="00F8362A">
        <w:rPr>
          <w:color w:val="000000" w:themeColor="text1"/>
        </w:rPr>
        <w:t xml:space="preserve"> Infection and Drug Resistance, 2020. </w:t>
      </w:r>
      <w:r w:rsidRPr="00F8362A">
        <w:rPr>
          <w:b/>
          <w:color w:val="000000" w:themeColor="text1"/>
        </w:rPr>
        <w:t>13</w:t>
      </w:r>
      <w:r w:rsidRPr="00F8362A">
        <w:rPr>
          <w:color w:val="000000" w:themeColor="text1"/>
        </w:rPr>
        <w:t>: p. 1221-1236.</w:t>
      </w:r>
    </w:p>
    <w:p w14:paraId="6F97F751"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538.</w:t>
      </w:r>
      <w:r w:rsidRPr="00F8362A">
        <w:rPr>
          <w:color w:val="000000" w:themeColor="text1"/>
        </w:rPr>
        <w:tab/>
        <w:t xml:space="preserve">Najafi, S., M. Rahimi, and Z. Nikousefat, </w:t>
      </w:r>
      <w:r w:rsidRPr="00F8362A">
        <w:rPr>
          <w:i/>
          <w:color w:val="000000" w:themeColor="text1"/>
        </w:rPr>
        <w:t>Extra-intestinal pathogenic Escherichia coli from human and avian origin: Detection of the most common virulence-encoding genes.</w:t>
      </w:r>
      <w:r w:rsidRPr="00F8362A">
        <w:rPr>
          <w:color w:val="000000" w:themeColor="text1"/>
        </w:rPr>
        <w:t xml:space="preserve"> Vet Res Forum, 2019. </w:t>
      </w:r>
      <w:r w:rsidRPr="00F8362A">
        <w:rPr>
          <w:b/>
          <w:color w:val="000000" w:themeColor="text1"/>
        </w:rPr>
        <w:t>10</w:t>
      </w:r>
      <w:r w:rsidRPr="00F8362A">
        <w:rPr>
          <w:color w:val="000000" w:themeColor="text1"/>
        </w:rPr>
        <w:t>(1): p. 43-49.</w:t>
      </w:r>
    </w:p>
    <w:p w14:paraId="6FFC013E"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539.</w:t>
      </w:r>
      <w:r w:rsidRPr="00F8362A">
        <w:rPr>
          <w:color w:val="000000" w:themeColor="text1"/>
        </w:rPr>
        <w:tab/>
        <w:t xml:space="preserve">Bakhshi, M., et al., </w:t>
      </w:r>
      <w:r w:rsidRPr="00F8362A">
        <w:rPr>
          <w:i/>
          <w:color w:val="000000" w:themeColor="text1"/>
        </w:rPr>
        <w:t>A survey for phylogenetic relationship; presence of virulence genes and antibiotic resistance patterns of avian pathogenic and uropathogenic Escherichia coli isolated from poultry and humans in Yazd, Iran.</w:t>
      </w:r>
      <w:r w:rsidRPr="00F8362A">
        <w:rPr>
          <w:color w:val="000000" w:themeColor="text1"/>
        </w:rPr>
        <w:t xml:space="preserve"> Gene Reports, 2020. </w:t>
      </w:r>
      <w:r w:rsidRPr="00F8362A">
        <w:rPr>
          <w:b/>
          <w:color w:val="000000" w:themeColor="text1"/>
        </w:rPr>
        <w:t>20</w:t>
      </w:r>
      <w:r w:rsidRPr="00F8362A">
        <w:rPr>
          <w:color w:val="000000" w:themeColor="text1"/>
        </w:rPr>
        <w:t>.</w:t>
      </w:r>
    </w:p>
    <w:p w14:paraId="3344F235"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540.</w:t>
      </w:r>
      <w:r w:rsidRPr="00F8362A">
        <w:rPr>
          <w:color w:val="000000" w:themeColor="text1"/>
        </w:rPr>
        <w:tab/>
        <w:t xml:space="preserve">Paniagua-Contreras, G.L., et al., </w:t>
      </w:r>
      <w:r w:rsidRPr="00F8362A">
        <w:rPr>
          <w:i/>
          <w:color w:val="000000" w:themeColor="text1"/>
        </w:rPr>
        <w:t>Virulence factors, antibiotic resistance phenotypes and O-serogroups of Escherichia coli strains isolated from community-acquired urinary tract infection patients in Mexico.</w:t>
      </w:r>
      <w:r w:rsidRPr="00F8362A">
        <w:rPr>
          <w:color w:val="000000" w:themeColor="text1"/>
        </w:rPr>
        <w:t xml:space="preserve"> J Microbiol Immunol Infect, 2017. </w:t>
      </w:r>
      <w:r w:rsidRPr="00F8362A">
        <w:rPr>
          <w:b/>
          <w:color w:val="000000" w:themeColor="text1"/>
        </w:rPr>
        <w:t>50</w:t>
      </w:r>
      <w:r w:rsidRPr="00F8362A">
        <w:rPr>
          <w:color w:val="000000" w:themeColor="text1"/>
        </w:rPr>
        <w:t>(4): p. 478-485.</w:t>
      </w:r>
    </w:p>
    <w:p w14:paraId="3C6CB85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541.</w:t>
      </w:r>
      <w:r w:rsidRPr="00F8362A">
        <w:rPr>
          <w:color w:val="000000" w:themeColor="text1"/>
        </w:rPr>
        <w:tab/>
        <w:t xml:space="preserve">Nojoomi, F. and A. Ghasemian, </w:t>
      </w:r>
      <w:r w:rsidRPr="00F8362A">
        <w:rPr>
          <w:i/>
          <w:color w:val="000000" w:themeColor="text1"/>
        </w:rPr>
        <w:t>The relation of phylogroups, serogroups, virulence factors and resistance pattern of Escherichia coli isolated from children with septicemia.</w:t>
      </w:r>
      <w:r w:rsidRPr="00F8362A">
        <w:rPr>
          <w:color w:val="000000" w:themeColor="text1"/>
        </w:rPr>
        <w:t xml:space="preserve"> New Microbes New Infect, 2019. </w:t>
      </w:r>
      <w:r w:rsidRPr="00F8362A">
        <w:rPr>
          <w:b/>
          <w:color w:val="000000" w:themeColor="text1"/>
        </w:rPr>
        <w:t>29</w:t>
      </w:r>
      <w:r w:rsidRPr="00F8362A">
        <w:rPr>
          <w:color w:val="000000" w:themeColor="text1"/>
        </w:rPr>
        <w:t>: p. 100517.</w:t>
      </w:r>
    </w:p>
    <w:p w14:paraId="2349822D"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542.</w:t>
      </w:r>
      <w:r w:rsidRPr="00F8362A">
        <w:rPr>
          <w:color w:val="000000" w:themeColor="text1"/>
        </w:rPr>
        <w:tab/>
        <w:t xml:space="preserve">(WHO), W.H.O., </w:t>
      </w:r>
      <w:r w:rsidRPr="00F8362A">
        <w:rPr>
          <w:i/>
          <w:color w:val="000000" w:themeColor="text1"/>
        </w:rPr>
        <w:t xml:space="preserve">E. coli Fact sheet </w:t>
      </w:r>
      <w:r w:rsidRPr="00F8362A">
        <w:rPr>
          <w:color w:val="000000" w:themeColor="text1"/>
        </w:rPr>
        <w:t>2018.</w:t>
      </w:r>
    </w:p>
    <w:p w14:paraId="4DD2D6E2"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lastRenderedPageBreak/>
        <w:t>543.</w:t>
      </w:r>
      <w:r w:rsidRPr="00F8362A">
        <w:rPr>
          <w:color w:val="000000" w:themeColor="text1"/>
        </w:rPr>
        <w:tab/>
        <w:t xml:space="preserve">De Koster, S., et al., </w:t>
      </w:r>
      <w:r w:rsidRPr="00F8362A">
        <w:rPr>
          <w:i/>
          <w:color w:val="000000" w:themeColor="text1"/>
        </w:rPr>
        <w:t>Diversity in the Characteristics of Klebsiella pneumoniae ST101 of Human, Environmental, and Animal Origin.</w:t>
      </w:r>
      <w:r w:rsidRPr="00F8362A">
        <w:rPr>
          <w:color w:val="000000" w:themeColor="text1"/>
        </w:rPr>
        <w:t xml:space="preserve"> Front Microbiol, 2022. </w:t>
      </w:r>
      <w:r w:rsidRPr="00F8362A">
        <w:rPr>
          <w:b/>
          <w:color w:val="000000" w:themeColor="text1"/>
        </w:rPr>
        <w:t>13</w:t>
      </w:r>
      <w:r w:rsidRPr="00F8362A">
        <w:rPr>
          <w:color w:val="000000" w:themeColor="text1"/>
        </w:rPr>
        <w:t>: p. 838207.</w:t>
      </w:r>
    </w:p>
    <w:p w14:paraId="61247BB3"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544.</w:t>
      </w:r>
      <w:r w:rsidRPr="00F8362A">
        <w:rPr>
          <w:color w:val="000000" w:themeColor="text1"/>
        </w:rPr>
        <w:tab/>
        <w:t xml:space="preserve">Bush, K. and P.A. Bradford, </w:t>
      </w:r>
      <w:r w:rsidRPr="00F8362A">
        <w:rPr>
          <w:i/>
          <w:color w:val="000000" w:themeColor="text1"/>
        </w:rPr>
        <w:t>Epidemiology of beta-Lactamase-Producing Pathogens.</w:t>
      </w:r>
      <w:r w:rsidRPr="00F8362A">
        <w:rPr>
          <w:color w:val="000000" w:themeColor="text1"/>
        </w:rPr>
        <w:t xml:space="preserve"> Clin Microbiol Rev, 2020. </w:t>
      </w:r>
      <w:r w:rsidRPr="00F8362A">
        <w:rPr>
          <w:b/>
          <w:color w:val="000000" w:themeColor="text1"/>
        </w:rPr>
        <w:t>33</w:t>
      </w:r>
      <w:r w:rsidRPr="00F8362A">
        <w:rPr>
          <w:color w:val="000000" w:themeColor="text1"/>
        </w:rPr>
        <w:t>(2).</w:t>
      </w:r>
    </w:p>
    <w:p w14:paraId="1AA60D2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545.</w:t>
      </w:r>
      <w:r w:rsidRPr="00F8362A">
        <w:rPr>
          <w:color w:val="000000" w:themeColor="text1"/>
        </w:rPr>
        <w:tab/>
        <w:t xml:space="preserve">Holt, K.E., et al., </w:t>
      </w:r>
      <w:r w:rsidRPr="00F8362A">
        <w:rPr>
          <w:i/>
          <w:color w:val="000000" w:themeColor="text1"/>
        </w:rPr>
        <w:t>Genomic analysis of diversity, population structure, virulence, and antimicrobial resistance in Klebsiella pneumoniae, an urgent threat to public health.</w:t>
      </w:r>
      <w:r w:rsidRPr="00F8362A">
        <w:rPr>
          <w:color w:val="000000" w:themeColor="text1"/>
        </w:rPr>
        <w:t xml:space="preserve"> Proc Natl Acad Sci U S A, 2015. </w:t>
      </w:r>
      <w:r w:rsidRPr="00F8362A">
        <w:rPr>
          <w:b/>
          <w:color w:val="000000" w:themeColor="text1"/>
        </w:rPr>
        <w:t>112</w:t>
      </w:r>
      <w:r w:rsidRPr="00F8362A">
        <w:rPr>
          <w:color w:val="000000" w:themeColor="text1"/>
        </w:rPr>
        <w:t>(27): p. E3574-81.</w:t>
      </w:r>
    </w:p>
    <w:p w14:paraId="1855788F"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546.</w:t>
      </w:r>
      <w:r w:rsidRPr="00F8362A">
        <w:rPr>
          <w:color w:val="000000" w:themeColor="text1"/>
        </w:rPr>
        <w:tab/>
        <w:t xml:space="preserve">Garcia-Fernandez, A., et al., </w:t>
      </w:r>
      <w:r w:rsidRPr="00F8362A">
        <w:rPr>
          <w:i/>
          <w:color w:val="000000" w:themeColor="text1"/>
        </w:rPr>
        <w:t>Klebsiella pneumoniae ST258 producing KPC-3 identified in italy carries novel plasmids and OmpK36/OmpK35 porin variants.</w:t>
      </w:r>
      <w:r w:rsidRPr="00F8362A">
        <w:rPr>
          <w:color w:val="000000" w:themeColor="text1"/>
        </w:rPr>
        <w:t xml:space="preserve"> Antimicrob Agents Chemother, 2012. </w:t>
      </w:r>
      <w:r w:rsidRPr="00F8362A">
        <w:rPr>
          <w:b/>
          <w:color w:val="000000" w:themeColor="text1"/>
        </w:rPr>
        <w:t>56</w:t>
      </w:r>
      <w:r w:rsidRPr="00F8362A">
        <w:rPr>
          <w:color w:val="000000" w:themeColor="text1"/>
        </w:rPr>
        <w:t>(4): p. 2143-5.</w:t>
      </w:r>
    </w:p>
    <w:p w14:paraId="2474DD97" w14:textId="77777777" w:rsidR="00F93428" w:rsidRPr="00F8362A" w:rsidRDefault="00F93428" w:rsidP="00F93428">
      <w:pPr>
        <w:pStyle w:val="EndNoteBibliography"/>
        <w:spacing w:after="0"/>
        <w:ind w:left="720" w:hanging="720"/>
        <w:rPr>
          <w:color w:val="000000" w:themeColor="text1"/>
        </w:rPr>
      </w:pPr>
      <w:r w:rsidRPr="00F8362A">
        <w:rPr>
          <w:color w:val="000000" w:themeColor="text1"/>
        </w:rPr>
        <w:t>547.</w:t>
      </w:r>
      <w:r w:rsidRPr="00F8362A">
        <w:rPr>
          <w:color w:val="000000" w:themeColor="text1"/>
        </w:rPr>
        <w:tab/>
        <w:t xml:space="preserve">Sarowska, J., et al., </w:t>
      </w:r>
      <w:r w:rsidRPr="00F8362A">
        <w:rPr>
          <w:i/>
          <w:color w:val="000000" w:themeColor="text1"/>
        </w:rPr>
        <w:t>Virulence factors, prevalence and potential transmission of extraintestinal pathogenic Escherichia coli isolated from different sources: recent reports.</w:t>
      </w:r>
      <w:r w:rsidRPr="00F8362A">
        <w:rPr>
          <w:color w:val="000000" w:themeColor="text1"/>
        </w:rPr>
        <w:t xml:space="preserve"> Gut Pathog, 2019. </w:t>
      </w:r>
      <w:r w:rsidRPr="00F8362A">
        <w:rPr>
          <w:b/>
          <w:color w:val="000000" w:themeColor="text1"/>
        </w:rPr>
        <w:t>11</w:t>
      </w:r>
      <w:r w:rsidRPr="00F8362A">
        <w:rPr>
          <w:color w:val="000000" w:themeColor="text1"/>
        </w:rPr>
        <w:t>: p. 10.</w:t>
      </w:r>
    </w:p>
    <w:p w14:paraId="11C33632" w14:textId="77777777" w:rsidR="00F93428" w:rsidRPr="00F8362A" w:rsidRDefault="00F93428" w:rsidP="00F93428">
      <w:pPr>
        <w:pStyle w:val="EndNoteBibliography"/>
        <w:ind w:left="720" w:hanging="720"/>
        <w:rPr>
          <w:color w:val="000000" w:themeColor="text1"/>
        </w:rPr>
      </w:pPr>
      <w:r w:rsidRPr="00F8362A">
        <w:rPr>
          <w:color w:val="000000" w:themeColor="text1"/>
        </w:rPr>
        <w:t>548.</w:t>
      </w:r>
      <w:r w:rsidRPr="00F8362A">
        <w:rPr>
          <w:color w:val="000000" w:themeColor="text1"/>
        </w:rPr>
        <w:tab/>
        <w:t xml:space="preserve">Tu, J., et al., </w:t>
      </w:r>
      <w:r w:rsidRPr="00F8362A">
        <w:rPr>
          <w:i/>
          <w:color w:val="000000" w:themeColor="text1"/>
        </w:rPr>
        <w:t>The irp2 and fyuA genes in High Pathogenicity Islands are involved in the pathogenesis of infections caused by avian pathogenic Escherichia coli (APEC).</w:t>
      </w:r>
      <w:r w:rsidRPr="00F8362A">
        <w:rPr>
          <w:color w:val="000000" w:themeColor="text1"/>
        </w:rPr>
        <w:t xml:space="preserve"> Pol J Vet Sci, 2016. </w:t>
      </w:r>
      <w:r w:rsidRPr="00F8362A">
        <w:rPr>
          <w:b/>
          <w:color w:val="000000" w:themeColor="text1"/>
        </w:rPr>
        <w:t>19</w:t>
      </w:r>
      <w:r w:rsidRPr="00F8362A">
        <w:rPr>
          <w:color w:val="000000" w:themeColor="text1"/>
        </w:rPr>
        <w:t>(1): p. 21-9.</w:t>
      </w:r>
    </w:p>
    <w:p w14:paraId="2705CD67" w14:textId="7F76F5DE" w:rsidR="00180487" w:rsidRPr="00F8362A" w:rsidRDefault="00E14BCC" w:rsidP="000666B4">
      <w:pPr>
        <w:pStyle w:val="Caption"/>
        <w:rPr>
          <w:rFonts w:ascii="Times New Roman" w:hAnsi="Times New Roman" w:cs="Times New Roman"/>
          <w:color w:val="000000" w:themeColor="text1"/>
        </w:rPr>
      </w:pPr>
      <w:r w:rsidRPr="00F8362A">
        <w:rPr>
          <w:rFonts w:ascii="Times New Roman" w:hAnsi="Times New Roman" w:cs="Times New Roman"/>
          <w:color w:val="000000" w:themeColor="text1"/>
        </w:rPr>
        <w:fldChar w:fldCharType="end"/>
      </w:r>
    </w:p>
    <w:p w14:paraId="22384D49" w14:textId="77777777" w:rsidR="00180487" w:rsidRPr="00F8362A" w:rsidRDefault="00180487">
      <w:pPr>
        <w:rPr>
          <w:rFonts w:ascii="Times New Roman" w:hAnsi="Times New Roman" w:cs="Times New Roman"/>
          <w:color w:val="000000" w:themeColor="text1"/>
        </w:rPr>
      </w:pPr>
    </w:p>
    <w:p w14:paraId="3978216C" w14:textId="02ED1CAF" w:rsidR="00180487" w:rsidRPr="00F8362A" w:rsidRDefault="00180487">
      <w:pPr>
        <w:rPr>
          <w:rFonts w:ascii="Times New Roman" w:hAnsi="Times New Roman" w:cs="Times New Roman"/>
          <w:color w:val="000000" w:themeColor="text1"/>
        </w:rPr>
      </w:pPr>
    </w:p>
    <w:p w14:paraId="5D7213CE" w14:textId="7C6EA272" w:rsidR="002752AD" w:rsidRPr="00F8362A" w:rsidRDefault="002752AD">
      <w:pPr>
        <w:rPr>
          <w:rFonts w:ascii="Times New Roman" w:hAnsi="Times New Roman" w:cs="Times New Roman"/>
          <w:color w:val="000000" w:themeColor="text1"/>
        </w:rPr>
      </w:pPr>
    </w:p>
    <w:p w14:paraId="3B5AF3BD" w14:textId="2B456B1C" w:rsidR="002752AD" w:rsidRPr="00F8362A" w:rsidRDefault="002752AD">
      <w:pPr>
        <w:rPr>
          <w:rFonts w:ascii="Times New Roman" w:hAnsi="Times New Roman" w:cs="Times New Roman"/>
          <w:color w:val="000000" w:themeColor="text1"/>
        </w:rPr>
      </w:pPr>
    </w:p>
    <w:p w14:paraId="212AD5A9" w14:textId="035368A0" w:rsidR="002752AD" w:rsidRPr="00F8362A" w:rsidRDefault="002752AD">
      <w:pPr>
        <w:rPr>
          <w:rFonts w:ascii="Times New Roman" w:hAnsi="Times New Roman" w:cs="Times New Roman"/>
          <w:color w:val="000000" w:themeColor="text1"/>
        </w:rPr>
      </w:pPr>
    </w:p>
    <w:p w14:paraId="31E16664" w14:textId="2F21E0E0" w:rsidR="002752AD" w:rsidRPr="00F8362A" w:rsidRDefault="002752AD">
      <w:pPr>
        <w:rPr>
          <w:rFonts w:ascii="Times New Roman" w:hAnsi="Times New Roman" w:cs="Times New Roman"/>
          <w:color w:val="000000" w:themeColor="text1"/>
        </w:rPr>
      </w:pPr>
    </w:p>
    <w:p w14:paraId="41BCB3FD" w14:textId="7F51B6BD" w:rsidR="002752AD" w:rsidRPr="00F8362A" w:rsidRDefault="002752AD">
      <w:pPr>
        <w:rPr>
          <w:rFonts w:ascii="Times New Roman" w:hAnsi="Times New Roman" w:cs="Times New Roman"/>
          <w:color w:val="000000" w:themeColor="text1"/>
        </w:rPr>
      </w:pPr>
    </w:p>
    <w:p w14:paraId="7CDC7BF3" w14:textId="318C0CE5" w:rsidR="002752AD" w:rsidRPr="00F8362A" w:rsidRDefault="002752AD">
      <w:pPr>
        <w:rPr>
          <w:rFonts w:ascii="Times New Roman" w:hAnsi="Times New Roman" w:cs="Times New Roman"/>
          <w:color w:val="000000" w:themeColor="text1"/>
        </w:rPr>
      </w:pPr>
    </w:p>
    <w:p w14:paraId="64D76B28" w14:textId="3736BFB0" w:rsidR="002752AD" w:rsidRPr="00F8362A" w:rsidRDefault="002752AD">
      <w:pPr>
        <w:rPr>
          <w:rFonts w:ascii="Times New Roman" w:hAnsi="Times New Roman" w:cs="Times New Roman"/>
          <w:color w:val="000000" w:themeColor="text1"/>
        </w:rPr>
      </w:pPr>
    </w:p>
    <w:p w14:paraId="4A649AD4" w14:textId="10949355" w:rsidR="002752AD" w:rsidRPr="00F8362A" w:rsidRDefault="002752AD">
      <w:pPr>
        <w:rPr>
          <w:rFonts w:ascii="Times New Roman" w:hAnsi="Times New Roman" w:cs="Times New Roman"/>
          <w:color w:val="000000" w:themeColor="text1"/>
        </w:rPr>
      </w:pPr>
    </w:p>
    <w:p w14:paraId="2EE4CEF7" w14:textId="1AE49E38" w:rsidR="002752AD" w:rsidRPr="00F8362A" w:rsidRDefault="002752AD">
      <w:pPr>
        <w:rPr>
          <w:rFonts w:ascii="Times New Roman" w:hAnsi="Times New Roman" w:cs="Times New Roman"/>
          <w:color w:val="000000" w:themeColor="text1"/>
        </w:rPr>
      </w:pPr>
    </w:p>
    <w:p w14:paraId="4F967E91" w14:textId="5B8271AB" w:rsidR="002752AD" w:rsidRPr="00F8362A" w:rsidRDefault="002752AD">
      <w:pPr>
        <w:rPr>
          <w:rFonts w:ascii="Times New Roman" w:hAnsi="Times New Roman" w:cs="Times New Roman"/>
          <w:color w:val="000000" w:themeColor="text1"/>
        </w:rPr>
      </w:pPr>
    </w:p>
    <w:p w14:paraId="364F83AA" w14:textId="237AE2BB" w:rsidR="002752AD" w:rsidRPr="00F8362A" w:rsidRDefault="002752AD">
      <w:pPr>
        <w:rPr>
          <w:rFonts w:ascii="Times New Roman" w:hAnsi="Times New Roman" w:cs="Times New Roman"/>
          <w:color w:val="000000" w:themeColor="text1"/>
        </w:rPr>
      </w:pPr>
    </w:p>
    <w:p w14:paraId="3C58EED5" w14:textId="3ACF457C" w:rsidR="002752AD" w:rsidRPr="00F8362A" w:rsidRDefault="002752AD">
      <w:pPr>
        <w:rPr>
          <w:rFonts w:ascii="Times New Roman" w:hAnsi="Times New Roman" w:cs="Times New Roman"/>
          <w:color w:val="000000" w:themeColor="text1"/>
        </w:rPr>
      </w:pPr>
    </w:p>
    <w:p w14:paraId="3CA9734C" w14:textId="4BB90EDD" w:rsidR="002752AD" w:rsidRPr="00F8362A" w:rsidRDefault="002752AD">
      <w:pPr>
        <w:rPr>
          <w:rFonts w:ascii="Times New Roman" w:hAnsi="Times New Roman" w:cs="Times New Roman"/>
          <w:color w:val="000000" w:themeColor="text1"/>
        </w:rPr>
      </w:pPr>
    </w:p>
    <w:p w14:paraId="157C0F7A" w14:textId="536A70F8" w:rsidR="002752AD" w:rsidRPr="00F8362A" w:rsidRDefault="002752AD">
      <w:pPr>
        <w:rPr>
          <w:rFonts w:ascii="Times New Roman" w:hAnsi="Times New Roman" w:cs="Times New Roman"/>
          <w:color w:val="000000" w:themeColor="text1"/>
        </w:rPr>
      </w:pPr>
    </w:p>
    <w:p w14:paraId="357CB608" w14:textId="2C853CF2" w:rsidR="002752AD" w:rsidRPr="00F8362A" w:rsidRDefault="002752AD">
      <w:pPr>
        <w:rPr>
          <w:rFonts w:ascii="Times New Roman" w:hAnsi="Times New Roman" w:cs="Times New Roman"/>
          <w:color w:val="000000" w:themeColor="text1"/>
        </w:rPr>
      </w:pPr>
    </w:p>
    <w:p w14:paraId="0E7FEC27" w14:textId="5C935EA5" w:rsidR="002752AD" w:rsidRPr="00F8362A" w:rsidRDefault="002752AD">
      <w:pPr>
        <w:rPr>
          <w:rFonts w:ascii="Times New Roman" w:hAnsi="Times New Roman" w:cs="Times New Roman"/>
          <w:color w:val="000000" w:themeColor="text1"/>
        </w:rPr>
      </w:pPr>
    </w:p>
    <w:p w14:paraId="1CA2CEEA" w14:textId="2CE89ADC" w:rsidR="002752AD" w:rsidRPr="00F8362A" w:rsidRDefault="002752AD">
      <w:pPr>
        <w:rPr>
          <w:rFonts w:ascii="Times New Roman" w:hAnsi="Times New Roman" w:cs="Times New Roman"/>
          <w:color w:val="000000" w:themeColor="text1"/>
        </w:rPr>
      </w:pPr>
    </w:p>
    <w:p w14:paraId="7289B812" w14:textId="286775B0" w:rsidR="002752AD" w:rsidRPr="00F8362A" w:rsidRDefault="002752AD">
      <w:pPr>
        <w:rPr>
          <w:rFonts w:ascii="Times New Roman" w:hAnsi="Times New Roman" w:cs="Times New Roman"/>
          <w:color w:val="000000" w:themeColor="text1"/>
        </w:rPr>
      </w:pPr>
    </w:p>
    <w:p w14:paraId="241AB130" w14:textId="2F0C4685" w:rsidR="002752AD" w:rsidRPr="00F8362A" w:rsidRDefault="002752AD">
      <w:pPr>
        <w:rPr>
          <w:rFonts w:ascii="Times New Roman" w:hAnsi="Times New Roman" w:cs="Times New Roman"/>
          <w:color w:val="000000" w:themeColor="text1"/>
        </w:rPr>
      </w:pPr>
    </w:p>
    <w:p w14:paraId="04FA2C1E" w14:textId="0C7B3F89" w:rsidR="002752AD" w:rsidRPr="00F8362A" w:rsidRDefault="002752AD">
      <w:pPr>
        <w:rPr>
          <w:rFonts w:ascii="Times New Roman" w:hAnsi="Times New Roman" w:cs="Times New Roman"/>
          <w:color w:val="000000" w:themeColor="text1"/>
        </w:rPr>
      </w:pPr>
    </w:p>
    <w:p w14:paraId="6F412CEE" w14:textId="32658F36" w:rsidR="002752AD" w:rsidRPr="00F8362A" w:rsidRDefault="002752AD">
      <w:pPr>
        <w:rPr>
          <w:rFonts w:ascii="Times New Roman" w:hAnsi="Times New Roman" w:cs="Times New Roman"/>
          <w:color w:val="000000" w:themeColor="text1"/>
        </w:rPr>
      </w:pPr>
    </w:p>
    <w:p w14:paraId="7D33E20E" w14:textId="4A743250" w:rsidR="002752AD" w:rsidRPr="00F8362A" w:rsidRDefault="002752AD">
      <w:pPr>
        <w:rPr>
          <w:rFonts w:ascii="Times New Roman" w:hAnsi="Times New Roman" w:cs="Times New Roman"/>
          <w:color w:val="000000" w:themeColor="text1"/>
        </w:rPr>
      </w:pPr>
    </w:p>
    <w:p w14:paraId="66BB1162" w14:textId="3196D324" w:rsidR="002752AD" w:rsidRPr="00F8362A" w:rsidRDefault="002752AD">
      <w:pPr>
        <w:rPr>
          <w:rFonts w:ascii="Times New Roman" w:hAnsi="Times New Roman" w:cs="Times New Roman"/>
          <w:color w:val="000000" w:themeColor="text1"/>
        </w:rPr>
      </w:pPr>
    </w:p>
    <w:p w14:paraId="2467A48C" w14:textId="1F9B24EB" w:rsidR="00180487" w:rsidRPr="00F8362A" w:rsidRDefault="00180487" w:rsidP="00180487">
      <w:pPr>
        <w:pStyle w:val="Heading1"/>
        <w:jc w:val="left"/>
        <w:rPr>
          <w:rFonts w:cs="Times New Roman"/>
          <w:color w:val="000000" w:themeColor="text1"/>
        </w:rPr>
      </w:pPr>
      <w:r w:rsidRPr="00F8362A">
        <w:rPr>
          <w:rFonts w:cs="Times New Roman"/>
          <w:caps w:val="0"/>
          <w:color w:val="000000" w:themeColor="text1"/>
        </w:rPr>
        <w:lastRenderedPageBreak/>
        <w:t xml:space="preserve">Appendix </w:t>
      </w:r>
    </w:p>
    <w:p w14:paraId="05EC31B9" w14:textId="37205DC2" w:rsidR="00180487" w:rsidRPr="00F8362A" w:rsidRDefault="00180487">
      <w:pPr>
        <w:rPr>
          <w:rFonts w:ascii="Times New Roman" w:hAnsi="Times New Roman" w:cs="Times New Roman"/>
          <w:b/>
          <w:bCs/>
          <w:color w:val="000000" w:themeColor="text1"/>
        </w:rPr>
      </w:pPr>
    </w:p>
    <w:p w14:paraId="70521E48" w14:textId="6484FDEB" w:rsidR="00E14BCC" w:rsidRPr="00F8362A" w:rsidRDefault="002E52A5" w:rsidP="000666B4">
      <w:pPr>
        <w:pStyle w:val="Caption"/>
        <w:rPr>
          <w:rFonts w:ascii="Times New Roman" w:hAnsi="Times New Roman" w:cs="Times New Roman"/>
          <w:b w:val="0"/>
          <w:bCs w:val="0"/>
          <w:color w:val="000000" w:themeColor="text1"/>
        </w:rPr>
      </w:pPr>
      <w:bookmarkStart w:id="208" w:name="_Toc135297597"/>
      <w:r w:rsidRPr="00F8362A">
        <w:rPr>
          <w:rFonts w:ascii="Times New Roman" w:hAnsi="Times New Roman" w:cs="Times New Roman"/>
          <w:color w:val="000000" w:themeColor="text1"/>
        </w:rPr>
        <w:t>Table</w:t>
      </w:r>
      <w:r w:rsidR="000666B4" w:rsidRPr="00F8362A">
        <w:rPr>
          <w:rFonts w:ascii="Times New Roman" w:hAnsi="Times New Roman" w:cs="Times New Roman"/>
          <w:color w:val="000000" w:themeColor="text1"/>
        </w:rPr>
        <w:t xml:space="preserve"> 6. </w:t>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SEQ 6. \* ARABIC </w:instrText>
      </w:r>
      <w:r w:rsidR="000666B4"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1</w:t>
      </w:r>
      <w:r w:rsidR="000666B4" w:rsidRPr="00F8362A">
        <w:rPr>
          <w:rFonts w:ascii="Times New Roman" w:hAnsi="Times New Roman" w:cs="Times New Roman"/>
          <w:color w:val="000000" w:themeColor="text1"/>
        </w:rPr>
        <w:fldChar w:fldCharType="end"/>
      </w:r>
      <w:r w:rsidR="000666B4"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Antimicrobial Resistance Phenotypes and Mobile Genetic Elements Associated </w:t>
      </w:r>
      <w:r w:rsidR="00625C27" w:rsidRPr="00F8362A">
        <w:rPr>
          <w:rFonts w:ascii="Times New Roman" w:hAnsi="Times New Roman" w:cs="Times New Roman"/>
          <w:b w:val="0"/>
          <w:bCs w:val="0"/>
          <w:color w:val="000000" w:themeColor="text1"/>
        </w:rPr>
        <w:t>w</w:t>
      </w:r>
      <w:r w:rsidRPr="00F8362A">
        <w:rPr>
          <w:rFonts w:ascii="Times New Roman" w:hAnsi="Times New Roman" w:cs="Times New Roman"/>
          <w:b w:val="0"/>
          <w:bCs w:val="0"/>
          <w:color w:val="000000" w:themeColor="text1"/>
        </w:rPr>
        <w:t xml:space="preserve">ith Resistance Genes </w:t>
      </w:r>
      <w:r w:rsidR="00625C27" w:rsidRPr="00F8362A">
        <w:rPr>
          <w:rFonts w:ascii="Times New Roman" w:hAnsi="Times New Roman" w:cs="Times New Roman"/>
          <w:b w:val="0"/>
          <w:bCs w:val="0"/>
          <w:color w:val="000000" w:themeColor="text1"/>
        </w:rPr>
        <w:t>i</w:t>
      </w:r>
      <w:r w:rsidRPr="00F8362A">
        <w:rPr>
          <w:rFonts w:ascii="Times New Roman" w:hAnsi="Times New Roman" w:cs="Times New Roman"/>
          <w:b w:val="0"/>
          <w:bCs w:val="0"/>
          <w:color w:val="000000" w:themeColor="text1"/>
        </w:rPr>
        <w:t>n ESBL-</w:t>
      </w:r>
      <w:r w:rsidRPr="00F8362A">
        <w:rPr>
          <w:rFonts w:ascii="Times New Roman" w:hAnsi="Times New Roman" w:cs="Times New Roman"/>
          <w:b w:val="0"/>
          <w:bCs w:val="0"/>
          <w:i/>
          <w:iCs/>
          <w:color w:val="000000" w:themeColor="text1"/>
        </w:rPr>
        <w:t>E. coli</w:t>
      </w:r>
      <w:bookmarkEnd w:id="208"/>
      <w:r w:rsidRPr="00F8362A">
        <w:rPr>
          <w:rFonts w:ascii="Times New Roman" w:hAnsi="Times New Roman" w:cs="Times New Roman"/>
          <w:b w:val="0"/>
          <w:bCs w:val="0"/>
          <w:color w:val="000000" w:themeColor="text1"/>
        </w:rPr>
        <w:t xml:space="preserve">  </w:t>
      </w:r>
    </w:p>
    <w:p w14:paraId="5EFE0A89" w14:textId="77777777" w:rsidR="0046222B" w:rsidRPr="00F8362A" w:rsidRDefault="0046222B" w:rsidP="0046222B">
      <w:pPr>
        <w:rPr>
          <w:rFonts w:ascii="Times New Roman" w:hAnsi="Times New Roman" w:cs="Times New Roman"/>
          <w:color w:val="000000" w:themeColor="text1"/>
        </w:rPr>
      </w:pPr>
    </w:p>
    <w:tbl>
      <w:tblPr>
        <w:tblStyle w:val="TableGrid1"/>
        <w:tblW w:w="4858"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716"/>
        <w:gridCol w:w="1169"/>
        <w:gridCol w:w="902"/>
        <w:gridCol w:w="811"/>
        <w:gridCol w:w="991"/>
        <w:gridCol w:w="631"/>
        <w:gridCol w:w="631"/>
        <w:gridCol w:w="629"/>
        <w:gridCol w:w="811"/>
        <w:gridCol w:w="724"/>
        <w:gridCol w:w="1079"/>
      </w:tblGrid>
      <w:tr w:rsidR="00F8362A" w:rsidRPr="00F8362A" w14:paraId="1B2A1E6A" w14:textId="77777777" w:rsidTr="00141BD0">
        <w:trPr>
          <w:trHeight w:val="302"/>
        </w:trPr>
        <w:tc>
          <w:tcPr>
            <w:tcW w:w="393" w:type="pct"/>
            <w:tcBorders>
              <w:top w:val="single" w:sz="12" w:space="0" w:color="auto"/>
              <w:bottom w:val="single" w:sz="8" w:space="0" w:color="auto"/>
            </w:tcBorders>
          </w:tcPr>
          <w:p w14:paraId="1960B0BC"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Isolate</w:t>
            </w:r>
          </w:p>
        </w:tc>
        <w:tc>
          <w:tcPr>
            <w:tcW w:w="4014" w:type="pct"/>
            <w:gridSpan w:val="9"/>
            <w:tcBorders>
              <w:top w:val="single" w:sz="12" w:space="0" w:color="auto"/>
              <w:bottom w:val="single" w:sz="8" w:space="0" w:color="auto"/>
            </w:tcBorders>
          </w:tcPr>
          <w:p w14:paraId="2D68EA73" w14:textId="77777777" w:rsidR="00E14BCC" w:rsidRPr="00F8362A" w:rsidRDefault="00E14BCC" w:rsidP="00141BD0">
            <w:pPr>
              <w:jc w:val="cente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Antimicrobial Resistance</w:t>
            </w:r>
          </w:p>
        </w:tc>
        <w:tc>
          <w:tcPr>
            <w:tcW w:w="593" w:type="pct"/>
            <w:tcBorders>
              <w:top w:val="single" w:sz="12" w:space="0" w:color="auto"/>
              <w:bottom w:val="single" w:sz="8" w:space="0" w:color="auto"/>
            </w:tcBorders>
          </w:tcPr>
          <w:p w14:paraId="2CF70290"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MGE* linked to resistance genes</w:t>
            </w:r>
          </w:p>
        </w:tc>
      </w:tr>
      <w:tr w:rsidR="00F8362A" w:rsidRPr="00F8362A" w14:paraId="6673E244" w14:textId="77777777" w:rsidTr="00141BD0">
        <w:trPr>
          <w:trHeight w:val="302"/>
        </w:trPr>
        <w:tc>
          <w:tcPr>
            <w:tcW w:w="393" w:type="pct"/>
            <w:tcBorders>
              <w:top w:val="single" w:sz="8" w:space="0" w:color="auto"/>
              <w:bottom w:val="single" w:sz="8" w:space="0" w:color="auto"/>
            </w:tcBorders>
          </w:tcPr>
          <w:p w14:paraId="39DD82A7" w14:textId="77777777" w:rsidR="00E14BCC" w:rsidRPr="00F8362A" w:rsidRDefault="00E14BCC" w:rsidP="00141BD0">
            <w:pPr>
              <w:rPr>
                <w:rFonts w:ascii="Times New Roman" w:hAnsi="Times New Roman" w:cs="Times New Roman"/>
                <w:color w:val="000000" w:themeColor="text1"/>
                <w:sz w:val="20"/>
                <w:szCs w:val="20"/>
              </w:rPr>
            </w:pPr>
          </w:p>
        </w:tc>
        <w:tc>
          <w:tcPr>
            <w:tcW w:w="643" w:type="pct"/>
            <w:tcBorders>
              <w:top w:val="single" w:sz="8" w:space="0" w:color="auto"/>
              <w:bottom w:val="single" w:sz="8" w:space="0" w:color="auto"/>
            </w:tcBorders>
          </w:tcPr>
          <w:p w14:paraId="01EA18B6"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Phonotypes</w:t>
            </w:r>
          </w:p>
        </w:tc>
        <w:tc>
          <w:tcPr>
            <w:tcW w:w="3371" w:type="pct"/>
            <w:gridSpan w:val="8"/>
            <w:tcBorders>
              <w:top w:val="single" w:sz="8" w:space="0" w:color="auto"/>
              <w:bottom w:val="single" w:sz="8" w:space="0" w:color="auto"/>
            </w:tcBorders>
          </w:tcPr>
          <w:p w14:paraId="0CC2C201" w14:textId="77777777" w:rsidR="00E14BCC" w:rsidRPr="00F8362A" w:rsidRDefault="00E14BCC" w:rsidP="00141BD0">
            <w:pPr>
              <w:jc w:val="center"/>
              <w:rPr>
                <w:rFonts w:ascii="Times New Roman" w:hAnsi="Times New Roman" w:cs="Times New Roman"/>
                <w:color w:val="000000" w:themeColor="text1"/>
                <w:sz w:val="20"/>
                <w:szCs w:val="20"/>
              </w:rPr>
            </w:pPr>
            <w:r w:rsidRPr="00F8362A">
              <w:rPr>
                <w:rFonts w:ascii="Times New Roman" w:hAnsi="Times New Roman" w:cs="Times New Roman"/>
                <w:bCs/>
                <w:color w:val="000000" w:themeColor="text1"/>
                <w:sz w:val="20"/>
                <w:szCs w:val="20"/>
              </w:rPr>
              <w:t>Genes</w:t>
            </w:r>
          </w:p>
        </w:tc>
        <w:tc>
          <w:tcPr>
            <w:tcW w:w="593" w:type="pct"/>
            <w:tcBorders>
              <w:top w:val="single" w:sz="8" w:space="0" w:color="auto"/>
              <w:bottom w:val="single" w:sz="8" w:space="0" w:color="auto"/>
            </w:tcBorders>
          </w:tcPr>
          <w:p w14:paraId="26996993" w14:textId="77777777" w:rsidR="00E14BCC" w:rsidRPr="00F8362A" w:rsidRDefault="00E14BCC" w:rsidP="00141BD0">
            <w:pPr>
              <w:rPr>
                <w:rFonts w:ascii="Times New Roman" w:hAnsi="Times New Roman" w:cs="Times New Roman"/>
                <w:color w:val="000000" w:themeColor="text1"/>
                <w:sz w:val="20"/>
                <w:szCs w:val="20"/>
              </w:rPr>
            </w:pPr>
          </w:p>
        </w:tc>
      </w:tr>
      <w:tr w:rsidR="00F8362A" w:rsidRPr="00F8362A" w14:paraId="08A63B9E" w14:textId="77777777" w:rsidTr="00141BD0">
        <w:trPr>
          <w:trHeight w:val="302"/>
        </w:trPr>
        <w:tc>
          <w:tcPr>
            <w:tcW w:w="393" w:type="pct"/>
            <w:tcBorders>
              <w:top w:val="single" w:sz="8" w:space="0" w:color="auto"/>
              <w:bottom w:val="single" w:sz="8" w:space="0" w:color="auto"/>
            </w:tcBorders>
          </w:tcPr>
          <w:p w14:paraId="06BC2C4D" w14:textId="77777777" w:rsidR="00E14BCC" w:rsidRPr="00F8362A" w:rsidRDefault="00E14BCC" w:rsidP="00141BD0">
            <w:pPr>
              <w:rPr>
                <w:rFonts w:ascii="Times New Roman" w:hAnsi="Times New Roman" w:cs="Times New Roman"/>
                <w:color w:val="000000" w:themeColor="text1"/>
                <w:sz w:val="20"/>
                <w:szCs w:val="20"/>
              </w:rPr>
            </w:pPr>
          </w:p>
        </w:tc>
        <w:tc>
          <w:tcPr>
            <w:tcW w:w="643" w:type="pct"/>
            <w:tcBorders>
              <w:top w:val="single" w:sz="8" w:space="0" w:color="auto"/>
              <w:bottom w:val="single" w:sz="8" w:space="0" w:color="auto"/>
            </w:tcBorders>
          </w:tcPr>
          <w:p w14:paraId="7BFC3CD1" w14:textId="77777777" w:rsidR="00E14BCC" w:rsidRPr="00F8362A" w:rsidRDefault="00E14BCC" w:rsidP="00141BD0">
            <w:pPr>
              <w:rPr>
                <w:rFonts w:ascii="Times New Roman" w:hAnsi="Times New Roman" w:cs="Times New Roman"/>
                <w:color w:val="000000" w:themeColor="text1"/>
                <w:sz w:val="20"/>
                <w:szCs w:val="20"/>
              </w:rPr>
            </w:pPr>
          </w:p>
        </w:tc>
        <w:tc>
          <w:tcPr>
            <w:tcW w:w="496" w:type="pct"/>
            <w:tcBorders>
              <w:top w:val="single" w:sz="8" w:space="0" w:color="auto"/>
              <w:bottom w:val="single" w:sz="8" w:space="0" w:color="auto"/>
            </w:tcBorders>
          </w:tcPr>
          <w:p w14:paraId="16B61CA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βRG </w:t>
            </w:r>
          </w:p>
        </w:tc>
        <w:tc>
          <w:tcPr>
            <w:tcW w:w="446" w:type="pct"/>
            <w:tcBorders>
              <w:top w:val="single" w:sz="8" w:space="0" w:color="auto"/>
              <w:bottom w:val="single" w:sz="8" w:space="0" w:color="auto"/>
            </w:tcBorders>
          </w:tcPr>
          <w:p w14:paraId="63752C52" w14:textId="4A25E932"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w:t>
            </w:r>
            <w:r w:rsidR="000E3805" w:rsidRPr="00F8362A">
              <w:rPr>
                <w:rFonts w:ascii="Times New Roman" w:hAnsi="Times New Roman" w:cs="Times New Roman"/>
                <w:color w:val="000000" w:themeColor="text1"/>
                <w:sz w:val="20"/>
                <w:szCs w:val="20"/>
              </w:rPr>
              <w:t>F</w:t>
            </w:r>
            <w:r w:rsidRPr="00F8362A">
              <w:rPr>
                <w:rFonts w:ascii="Times New Roman" w:hAnsi="Times New Roman" w:cs="Times New Roman"/>
                <w:color w:val="000000" w:themeColor="text1"/>
                <w:sz w:val="20"/>
                <w:szCs w:val="20"/>
              </w:rPr>
              <w:t>QRG</w:t>
            </w:r>
          </w:p>
        </w:tc>
        <w:tc>
          <w:tcPr>
            <w:tcW w:w="545" w:type="pct"/>
            <w:tcBorders>
              <w:top w:val="single" w:sz="8" w:space="0" w:color="auto"/>
              <w:bottom w:val="single" w:sz="8" w:space="0" w:color="auto"/>
            </w:tcBorders>
          </w:tcPr>
          <w:p w14:paraId="21322BD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ARG</w:t>
            </w:r>
          </w:p>
        </w:tc>
        <w:tc>
          <w:tcPr>
            <w:tcW w:w="347" w:type="pct"/>
            <w:tcBorders>
              <w:top w:val="single" w:sz="8" w:space="0" w:color="auto"/>
              <w:bottom w:val="single" w:sz="8" w:space="0" w:color="auto"/>
            </w:tcBorders>
          </w:tcPr>
          <w:p w14:paraId="1CC8C01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MRG</w:t>
            </w:r>
          </w:p>
          <w:p w14:paraId="5C7DAB76" w14:textId="77777777" w:rsidR="00E14BCC" w:rsidRPr="00F8362A" w:rsidRDefault="00E14BCC" w:rsidP="00141BD0">
            <w:pPr>
              <w:rPr>
                <w:rFonts w:ascii="Times New Roman" w:hAnsi="Times New Roman" w:cs="Times New Roman"/>
                <w:color w:val="000000" w:themeColor="text1"/>
                <w:sz w:val="20"/>
                <w:szCs w:val="20"/>
              </w:rPr>
            </w:pPr>
          </w:p>
        </w:tc>
        <w:tc>
          <w:tcPr>
            <w:tcW w:w="347" w:type="pct"/>
            <w:tcBorders>
              <w:top w:val="single" w:sz="8" w:space="0" w:color="auto"/>
              <w:bottom w:val="single" w:sz="8" w:space="0" w:color="auto"/>
            </w:tcBorders>
          </w:tcPr>
          <w:p w14:paraId="5C27B2CB"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PRG</w:t>
            </w:r>
          </w:p>
        </w:tc>
        <w:tc>
          <w:tcPr>
            <w:tcW w:w="346" w:type="pct"/>
            <w:tcBorders>
              <w:top w:val="single" w:sz="8" w:space="0" w:color="auto"/>
              <w:bottom w:val="single" w:sz="8" w:space="0" w:color="auto"/>
            </w:tcBorders>
          </w:tcPr>
          <w:p w14:paraId="7A03094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FARG</w:t>
            </w:r>
          </w:p>
        </w:tc>
        <w:tc>
          <w:tcPr>
            <w:tcW w:w="446" w:type="pct"/>
            <w:tcBorders>
              <w:top w:val="single" w:sz="8" w:space="0" w:color="auto"/>
              <w:bottom w:val="single" w:sz="8" w:space="0" w:color="auto"/>
            </w:tcBorders>
          </w:tcPr>
          <w:p w14:paraId="618812C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TRG</w:t>
            </w:r>
          </w:p>
        </w:tc>
        <w:tc>
          <w:tcPr>
            <w:tcW w:w="397" w:type="pct"/>
            <w:tcBorders>
              <w:top w:val="single" w:sz="8" w:space="0" w:color="auto"/>
              <w:bottom w:val="single" w:sz="8" w:space="0" w:color="auto"/>
            </w:tcBorders>
          </w:tcPr>
          <w:p w14:paraId="3C46483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PM</w:t>
            </w:r>
          </w:p>
        </w:tc>
        <w:tc>
          <w:tcPr>
            <w:tcW w:w="593" w:type="pct"/>
            <w:tcBorders>
              <w:top w:val="single" w:sz="8" w:space="0" w:color="auto"/>
              <w:bottom w:val="single" w:sz="8" w:space="0" w:color="auto"/>
            </w:tcBorders>
          </w:tcPr>
          <w:p w14:paraId="6F4D6EF2" w14:textId="77777777" w:rsidR="00E14BCC" w:rsidRPr="00F8362A" w:rsidRDefault="00E14BCC" w:rsidP="00141BD0">
            <w:pPr>
              <w:rPr>
                <w:rFonts w:ascii="Times New Roman" w:hAnsi="Times New Roman" w:cs="Times New Roman"/>
                <w:color w:val="000000" w:themeColor="text1"/>
                <w:sz w:val="20"/>
                <w:szCs w:val="20"/>
              </w:rPr>
            </w:pPr>
          </w:p>
        </w:tc>
      </w:tr>
      <w:tr w:rsidR="00F8362A" w:rsidRPr="00F8362A" w14:paraId="7D74CB09" w14:textId="77777777" w:rsidTr="00141BD0">
        <w:trPr>
          <w:trHeight w:val="275"/>
        </w:trPr>
        <w:tc>
          <w:tcPr>
            <w:tcW w:w="393" w:type="pct"/>
            <w:tcBorders>
              <w:top w:val="single" w:sz="8" w:space="0" w:color="auto"/>
            </w:tcBorders>
          </w:tcPr>
          <w:p w14:paraId="6C49E00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AG-M</w:t>
            </w:r>
          </w:p>
          <w:p w14:paraId="69257A1C" w14:textId="77777777" w:rsidR="00E14BCC" w:rsidRPr="00F8362A" w:rsidRDefault="00E14BCC" w:rsidP="00141BD0">
            <w:pPr>
              <w:rPr>
                <w:rFonts w:ascii="Times New Roman" w:hAnsi="Times New Roman" w:cs="Times New Roman"/>
                <w:color w:val="000000" w:themeColor="text1"/>
                <w:sz w:val="20"/>
                <w:szCs w:val="20"/>
              </w:rPr>
            </w:pPr>
          </w:p>
        </w:tc>
        <w:tc>
          <w:tcPr>
            <w:tcW w:w="643" w:type="pct"/>
            <w:tcBorders>
              <w:top w:val="single" w:sz="8" w:space="0" w:color="auto"/>
            </w:tcBorders>
          </w:tcPr>
          <w:p w14:paraId="5DCA7C4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AZI, CIP, NAL, STR, CHL, STX, TET</w:t>
            </w:r>
          </w:p>
        </w:tc>
        <w:tc>
          <w:tcPr>
            <w:tcW w:w="496" w:type="pct"/>
            <w:tcBorders>
              <w:top w:val="single" w:sz="8" w:space="0" w:color="auto"/>
            </w:tcBorders>
          </w:tcPr>
          <w:p w14:paraId="3C0EB68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CTX-M-32 </w:t>
            </w:r>
            <w:r w:rsidRPr="00F8362A">
              <w:rPr>
                <w:rFonts w:ascii="Times New Roman" w:hAnsi="Times New Roman" w:cs="Times New Roman"/>
                <w:color w:val="000000" w:themeColor="text1"/>
                <w:sz w:val="20"/>
                <w:szCs w:val="20"/>
                <w:vertAlign w:val="superscript"/>
              </w:rPr>
              <w:t>a</w:t>
            </w:r>
          </w:p>
        </w:tc>
        <w:tc>
          <w:tcPr>
            <w:tcW w:w="446" w:type="pct"/>
            <w:tcBorders>
              <w:top w:val="single" w:sz="8" w:space="0" w:color="auto"/>
            </w:tcBorders>
          </w:tcPr>
          <w:p w14:paraId="1B7CB00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r w:rsidRPr="00F8362A">
              <w:rPr>
                <w:rFonts w:ascii="Times New Roman" w:hAnsi="Times New Roman" w:cs="Times New Roman"/>
                <w:color w:val="000000" w:themeColor="text1"/>
                <w:sz w:val="20"/>
                <w:szCs w:val="20"/>
                <w:vertAlign w:val="superscript"/>
              </w:rPr>
              <w:t xml:space="preserve"> b</w:t>
            </w:r>
          </w:p>
        </w:tc>
        <w:tc>
          <w:tcPr>
            <w:tcW w:w="545" w:type="pct"/>
            <w:tcBorders>
              <w:top w:val="single" w:sz="8" w:space="0" w:color="auto"/>
            </w:tcBorders>
          </w:tcPr>
          <w:p w14:paraId="197AFB9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aadA1</w:t>
            </w:r>
          </w:p>
        </w:tc>
        <w:tc>
          <w:tcPr>
            <w:tcW w:w="347" w:type="pct"/>
            <w:tcBorders>
              <w:top w:val="single" w:sz="8" w:space="0" w:color="auto"/>
            </w:tcBorders>
          </w:tcPr>
          <w:p w14:paraId="1E12253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perscript"/>
              </w:rPr>
              <w:t>c</w:t>
            </w:r>
          </w:p>
        </w:tc>
        <w:tc>
          <w:tcPr>
            <w:tcW w:w="347" w:type="pct"/>
            <w:tcBorders>
              <w:top w:val="single" w:sz="8" w:space="0" w:color="auto"/>
            </w:tcBorders>
          </w:tcPr>
          <w:p w14:paraId="392AC7F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floR</w:t>
            </w:r>
            <w:r w:rsidRPr="00F8362A">
              <w:rPr>
                <w:rFonts w:ascii="Times New Roman" w:hAnsi="Times New Roman" w:cs="Times New Roman"/>
                <w:i/>
                <w:color w:val="000000" w:themeColor="text1"/>
                <w:sz w:val="20"/>
                <w:szCs w:val="20"/>
                <w:vertAlign w:val="superscript"/>
              </w:rPr>
              <w:t xml:space="preserve"> </w:t>
            </w:r>
            <w:r w:rsidRPr="00F8362A">
              <w:rPr>
                <w:rFonts w:ascii="Times New Roman" w:hAnsi="Times New Roman" w:cs="Times New Roman"/>
                <w:color w:val="000000" w:themeColor="text1"/>
                <w:sz w:val="20"/>
                <w:szCs w:val="20"/>
                <w:vertAlign w:val="superscript"/>
              </w:rPr>
              <w:t>d</w:t>
            </w:r>
          </w:p>
        </w:tc>
        <w:tc>
          <w:tcPr>
            <w:tcW w:w="346" w:type="pct"/>
            <w:tcBorders>
              <w:top w:val="single" w:sz="8" w:space="0" w:color="auto"/>
            </w:tcBorders>
          </w:tcPr>
          <w:p w14:paraId="3946E4F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sul1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dfrA1</w:t>
            </w:r>
          </w:p>
        </w:tc>
        <w:tc>
          <w:tcPr>
            <w:tcW w:w="446" w:type="pct"/>
            <w:tcBorders>
              <w:top w:val="single" w:sz="8" w:space="0" w:color="auto"/>
            </w:tcBorders>
          </w:tcPr>
          <w:p w14:paraId="6FC9B59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p>
        </w:tc>
        <w:tc>
          <w:tcPr>
            <w:tcW w:w="397" w:type="pct"/>
            <w:tcBorders>
              <w:top w:val="single" w:sz="8" w:space="0" w:color="auto"/>
            </w:tcBorders>
          </w:tcPr>
          <w:p w14:paraId="284812A3" w14:textId="77777777" w:rsidR="00E14BCC" w:rsidRPr="00F8362A" w:rsidRDefault="00E14BCC" w:rsidP="00141BD0">
            <w:pPr>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 xml:space="preserve">gyrA </w:t>
            </w:r>
          </w:p>
          <w:p w14:paraId="6FFFB44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parC</w:t>
            </w:r>
          </w:p>
          <w:p w14:paraId="3FB4096B" w14:textId="77777777" w:rsidR="00E14BCC" w:rsidRPr="00F8362A" w:rsidRDefault="00E14BCC" w:rsidP="00141BD0">
            <w:pPr>
              <w:rPr>
                <w:rFonts w:ascii="Times New Roman" w:hAnsi="Times New Roman" w:cs="Times New Roman"/>
                <w:bCs/>
                <w:color w:val="000000" w:themeColor="text1"/>
                <w:sz w:val="20"/>
                <w:szCs w:val="20"/>
              </w:rPr>
            </w:pPr>
          </w:p>
        </w:tc>
        <w:tc>
          <w:tcPr>
            <w:tcW w:w="593" w:type="pct"/>
            <w:tcBorders>
              <w:top w:val="single" w:sz="8" w:space="0" w:color="auto"/>
            </w:tcBorders>
          </w:tcPr>
          <w:p w14:paraId="78DA310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IS630</w:t>
            </w:r>
            <w:r w:rsidRPr="00F8362A">
              <w:rPr>
                <w:rFonts w:ascii="Times New Roman" w:hAnsi="Times New Roman" w:cs="Times New Roman"/>
                <w:color w:val="000000" w:themeColor="text1"/>
                <w:sz w:val="20"/>
                <w:szCs w:val="20"/>
                <w:vertAlign w:val="superscript"/>
              </w:rPr>
              <w:t xml:space="preserve"> a</w:t>
            </w:r>
          </w:p>
          <w:p w14:paraId="6596B2C0" w14:textId="77777777" w:rsidR="00E14BCC" w:rsidRPr="00F8362A" w:rsidRDefault="00E14BCC" w:rsidP="00141BD0">
            <w:pPr>
              <w:rPr>
                <w:rFonts w:ascii="Times New Roman" w:hAnsi="Times New Roman" w:cs="Times New Roman"/>
                <w:color w:val="000000" w:themeColor="text1"/>
                <w:sz w:val="20"/>
                <w:szCs w:val="20"/>
                <w:vertAlign w:val="superscript"/>
              </w:rPr>
            </w:pPr>
            <w:r w:rsidRPr="00F8362A">
              <w:rPr>
                <w:rFonts w:ascii="Times New Roman" w:hAnsi="Times New Roman" w:cs="Times New Roman"/>
                <w:color w:val="000000" w:themeColor="text1"/>
                <w:sz w:val="20"/>
                <w:szCs w:val="20"/>
              </w:rPr>
              <w:t>Col440I</w:t>
            </w:r>
            <w:r w:rsidRPr="00F8362A">
              <w:rPr>
                <w:rFonts w:ascii="Times New Roman" w:hAnsi="Times New Roman" w:cs="Times New Roman"/>
                <w:color w:val="000000" w:themeColor="text1"/>
                <w:sz w:val="20"/>
                <w:szCs w:val="20"/>
                <w:vertAlign w:val="superscript"/>
              </w:rPr>
              <w:t xml:space="preserve"> b</w:t>
            </w:r>
            <w:r w:rsidRPr="00F8362A">
              <w:rPr>
                <w:rFonts w:ascii="Times New Roman" w:hAnsi="Times New Roman" w:cs="Times New Roman"/>
                <w:color w:val="000000" w:themeColor="text1"/>
                <w:sz w:val="20"/>
                <w:szCs w:val="20"/>
              </w:rPr>
              <w:t xml:space="preserve"> IncR</w:t>
            </w:r>
            <w:r w:rsidRPr="00F8362A">
              <w:rPr>
                <w:rFonts w:ascii="Times New Roman" w:hAnsi="Times New Roman" w:cs="Times New Roman"/>
                <w:color w:val="000000" w:themeColor="text1"/>
                <w:sz w:val="20"/>
                <w:szCs w:val="20"/>
                <w:vertAlign w:val="superscript"/>
              </w:rPr>
              <w:t>c</w:t>
            </w:r>
          </w:p>
          <w:p w14:paraId="6154635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IS6</w:t>
            </w:r>
            <w:r w:rsidRPr="00F8362A">
              <w:rPr>
                <w:rFonts w:ascii="Times New Roman" w:hAnsi="Times New Roman" w:cs="Times New Roman"/>
                <w:color w:val="000000" w:themeColor="text1"/>
                <w:sz w:val="20"/>
                <w:szCs w:val="20"/>
                <w:vertAlign w:val="superscript"/>
              </w:rPr>
              <w:t xml:space="preserve"> d</w:t>
            </w:r>
          </w:p>
        </w:tc>
      </w:tr>
      <w:tr w:rsidR="00F8362A" w:rsidRPr="00F8362A" w14:paraId="4116F42A" w14:textId="77777777" w:rsidTr="00141BD0">
        <w:trPr>
          <w:trHeight w:val="291"/>
        </w:trPr>
        <w:tc>
          <w:tcPr>
            <w:tcW w:w="393" w:type="pct"/>
          </w:tcPr>
          <w:p w14:paraId="049E19D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RM-M</w:t>
            </w:r>
          </w:p>
        </w:tc>
        <w:tc>
          <w:tcPr>
            <w:tcW w:w="643" w:type="pct"/>
          </w:tcPr>
          <w:p w14:paraId="4051696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FIS, TET</w:t>
            </w:r>
          </w:p>
        </w:tc>
        <w:tc>
          <w:tcPr>
            <w:tcW w:w="496" w:type="pct"/>
          </w:tcPr>
          <w:p w14:paraId="0E446AC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CTX-M-32 </w:t>
            </w:r>
            <w:r w:rsidRPr="00F8362A">
              <w:rPr>
                <w:rFonts w:ascii="Times New Roman" w:hAnsi="Times New Roman" w:cs="Times New Roman"/>
                <w:color w:val="000000" w:themeColor="text1"/>
                <w:sz w:val="20"/>
                <w:szCs w:val="20"/>
              </w:rPr>
              <w:t xml:space="preserve">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TEM-1A </w:t>
            </w:r>
            <w:r w:rsidRPr="00F8362A">
              <w:rPr>
                <w:rFonts w:ascii="Times New Roman" w:hAnsi="Times New Roman" w:cs="Times New Roman"/>
                <w:color w:val="000000" w:themeColor="text1"/>
                <w:sz w:val="20"/>
                <w:szCs w:val="20"/>
                <w:vertAlign w:val="superscript"/>
              </w:rPr>
              <w:t xml:space="preserve">f </w:t>
            </w:r>
            <w:r w:rsidRPr="00F8362A">
              <w:rPr>
                <w:rFonts w:ascii="Times New Roman" w:hAnsi="Times New Roman" w:cs="Times New Roman"/>
                <w:color w:val="000000" w:themeColor="text1"/>
                <w:sz w:val="20"/>
                <w:szCs w:val="20"/>
                <w:vertAlign w:val="subscript"/>
              </w:rPr>
              <w:t xml:space="preserve"> </w:t>
            </w:r>
          </w:p>
        </w:tc>
        <w:tc>
          <w:tcPr>
            <w:tcW w:w="446" w:type="pct"/>
          </w:tcPr>
          <w:p w14:paraId="71C14B8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r w:rsidRPr="00F8362A">
              <w:rPr>
                <w:rFonts w:ascii="Times New Roman" w:hAnsi="Times New Roman" w:cs="Times New Roman"/>
                <w:color w:val="000000" w:themeColor="text1"/>
                <w:sz w:val="20"/>
                <w:szCs w:val="20"/>
                <w:vertAlign w:val="superscript"/>
              </w:rPr>
              <w:t xml:space="preserve"> g</w:t>
            </w:r>
          </w:p>
        </w:tc>
        <w:tc>
          <w:tcPr>
            <w:tcW w:w="545" w:type="pct"/>
          </w:tcPr>
          <w:p w14:paraId="1F7A6D54" w14:textId="28832098"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(3'')-Ib</w:t>
            </w:r>
            <w:r w:rsidRPr="00F8362A">
              <w:rPr>
                <w:rFonts w:ascii="Times New Roman" w:hAnsi="Times New Roman" w:cs="Times New Roman"/>
                <w:color w:val="000000" w:themeColor="text1"/>
                <w:sz w:val="20"/>
                <w:szCs w:val="20"/>
                <w:vertAlign w:val="superscript"/>
              </w:rPr>
              <w:t xml:space="preserve"> </w:t>
            </w:r>
            <w:r w:rsidR="000B300C" w:rsidRPr="00F8362A">
              <w:rPr>
                <w:rFonts w:ascii="Times New Roman" w:hAnsi="Times New Roman" w:cs="Times New Roman"/>
                <w:color w:val="000000" w:themeColor="text1"/>
                <w:sz w:val="20"/>
                <w:szCs w:val="20"/>
                <w:vertAlign w:val="superscript"/>
              </w:rPr>
              <w:t>f</w:t>
            </w:r>
            <w:r w:rsidRPr="00F8362A">
              <w:rPr>
                <w:rFonts w:ascii="Times New Roman" w:hAnsi="Times New Roman" w:cs="Times New Roman"/>
                <w:color w:val="000000" w:themeColor="text1"/>
                <w:sz w:val="20"/>
                <w:szCs w:val="20"/>
              </w:rPr>
              <w:t>,</w:t>
            </w:r>
          </w:p>
          <w:p w14:paraId="36C104DC" w14:textId="2860725B"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w:t>
            </w:r>
            <w:r w:rsidRPr="00F8362A">
              <w:rPr>
                <w:rFonts w:ascii="Times New Roman" w:hAnsi="Times New Roman" w:cs="Times New Roman"/>
                <w:color w:val="000000" w:themeColor="text1"/>
                <w:sz w:val="20"/>
                <w:szCs w:val="20"/>
                <w:vertAlign w:val="superscript"/>
              </w:rPr>
              <w:t xml:space="preserve"> f</w:t>
            </w:r>
          </w:p>
        </w:tc>
        <w:tc>
          <w:tcPr>
            <w:tcW w:w="347" w:type="pct"/>
          </w:tcPr>
          <w:p w14:paraId="25E4417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40B142E2" w14:textId="5576B6FA"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w:t>
            </w:r>
            <w:r w:rsidRPr="00F8362A">
              <w:rPr>
                <w:rFonts w:ascii="Times New Roman" w:hAnsi="Times New Roman" w:cs="Times New Roman"/>
                <w:color w:val="000000" w:themeColor="text1"/>
                <w:sz w:val="20"/>
                <w:szCs w:val="20"/>
              </w:rPr>
              <w:t>R</w:t>
            </w:r>
            <w:r w:rsidRPr="00F8362A">
              <w:rPr>
                <w:rFonts w:ascii="Times New Roman" w:hAnsi="Times New Roman" w:cs="Times New Roman"/>
                <w:color w:val="000000" w:themeColor="text1"/>
                <w:sz w:val="20"/>
                <w:szCs w:val="20"/>
                <w:vertAlign w:val="superscript"/>
              </w:rPr>
              <w:t>f</w:t>
            </w:r>
          </w:p>
        </w:tc>
        <w:tc>
          <w:tcPr>
            <w:tcW w:w="346" w:type="pct"/>
          </w:tcPr>
          <w:p w14:paraId="6B5FB636" w14:textId="36B8F59C"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sul2</w:t>
            </w:r>
            <w:r w:rsidRPr="00F8362A">
              <w:rPr>
                <w:rFonts w:ascii="Times New Roman" w:hAnsi="Times New Roman" w:cs="Times New Roman"/>
                <w:color w:val="000000" w:themeColor="text1"/>
                <w:sz w:val="20"/>
                <w:szCs w:val="20"/>
                <w:vertAlign w:val="superscript"/>
              </w:rPr>
              <w:t xml:space="preserve"> f</w:t>
            </w:r>
          </w:p>
        </w:tc>
        <w:tc>
          <w:tcPr>
            <w:tcW w:w="446" w:type="pct"/>
          </w:tcPr>
          <w:p w14:paraId="51DE14DA" w14:textId="70B344B9"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perscript"/>
              </w:rPr>
              <w:t xml:space="preserve"> f</w:t>
            </w:r>
          </w:p>
        </w:tc>
        <w:tc>
          <w:tcPr>
            <w:tcW w:w="397" w:type="pct"/>
          </w:tcPr>
          <w:p w14:paraId="4FD2C3F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bCs/>
                <w:i/>
                <w:color w:val="000000" w:themeColor="text1"/>
                <w:sz w:val="20"/>
                <w:szCs w:val="20"/>
              </w:rPr>
              <w:t>gyrA</w:t>
            </w:r>
          </w:p>
          <w:p w14:paraId="63B3B8BC"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i/>
                <w:color w:val="000000" w:themeColor="text1"/>
                <w:sz w:val="20"/>
                <w:szCs w:val="20"/>
              </w:rPr>
              <w:t xml:space="preserve">parE </w:t>
            </w:r>
          </w:p>
          <w:p w14:paraId="00C2E96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bCs/>
                <w:i/>
                <w:color w:val="000000" w:themeColor="text1"/>
                <w:sz w:val="20"/>
                <w:szCs w:val="20"/>
              </w:rPr>
              <w:t>parC</w:t>
            </w:r>
          </w:p>
        </w:tc>
        <w:tc>
          <w:tcPr>
            <w:tcW w:w="593" w:type="pct"/>
          </w:tcPr>
          <w:p w14:paraId="507FE2F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IS5</w:t>
            </w:r>
            <w:r w:rsidRPr="00F8362A">
              <w:rPr>
                <w:rFonts w:ascii="Times New Roman" w:hAnsi="Times New Roman" w:cs="Times New Roman"/>
                <w:color w:val="000000" w:themeColor="text1"/>
                <w:sz w:val="20"/>
                <w:szCs w:val="20"/>
                <w:vertAlign w:val="superscript"/>
              </w:rPr>
              <w:t xml:space="preserve"> e, </w:t>
            </w:r>
          </w:p>
          <w:p w14:paraId="5533D8F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vertAlign w:val="superscript"/>
              </w:rPr>
              <w:t xml:space="preserve">IS91 f  </w:t>
            </w:r>
            <w:r w:rsidRPr="00F8362A">
              <w:rPr>
                <w:rFonts w:ascii="Times New Roman" w:hAnsi="Times New Roman" w:cs="Times New Roman"/>
                <w:color w:val="000000" w:themeColor="text1"/>
                <w:sz w:val="20"/>
                <w:szCs w:val="20"/>
              </w:rPr>
              <w:t xml:space="preserve"> Col440I</w:t>
            </w:r>
            <w:r w:rsidRPr="00F8362A">
              <w:rPr>
                <w:rFonts w:ascii="Times New Roman" w:hAnsi="Times New Roman" w:cs="Times New Roman"/>
                <w:color w:val="000000" w:themeColor="text1"/>
                <w:sz w:val="20"/>
                <w:szCs w:val="20"/>
                <w:vertAlign w:val="superscript"/>
              </w:rPr>
              <w:t>g</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vertAlign w:val="superscript"/>
              </w:rPr>
              <w:t xml:space="preserve">    </w:t>
            </w:r>
          </w:p>
        </w:tc>
      </w:tr>
      <w:tr w:rsidR="00F8362A" w:rsidRPr="00F8362A" w14:paraId="58124E06" w14:textId="77777777" w:rsidTr="00141BD0">
        <w:trPr>
          <w:trHeight w:val="275"/>
        </w:trPr>
        <w:tc>
          <w:tcPr>
            <w:tcW w:w="393" w:type="pct"/>
          </w:tcPr>
          <w:p w14:paraId="28A1BBD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DM-M</w:t>
            </w:r>
          </w:p>
        </w:tc>
        <w:tc>
          <w:tcPr>
            <w:tcW w:w="643" w:type="pct"/>
          </w:tcPr>
          <w:p w14:paraId="5FAFCCA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CIP, NAL, GEN, STR, CHL, TET</w:t>
            </w:r>
          </w:p>
        </w:tc>
        <w:tc>
          <w:tcPr>
            <w:tcW w:w="496" w:type="pct"/>
          </w:tcPr>
          <w:p w14:paraId="764AAFDA" w14:textId="22D49ABB"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CTX-M-27 </w:t>
            </w:r>
            <w:r w:rsidR="00E06DFF" w:rsidRPr="00F8362A">
              <w:rPr>
                <w:rFonts w:ascii="Times New Roman" w:hAnsi="Times New Roman" w:cs="Times New Roman"/>
                <w:color w:val="000000" w:themeColor="text1"/>
                <w:sz w:val="20"/>
                <w:szCs w:val="20"/>
                <w:vertAlign w:val="superscript"/>
              </w:rPr>
              <w:t>h</w:t>
            </w:r>
            <w:r w:rsidR="00E06DFF" w:rsidRPr="00F8362A">
              <w:rPr>
                <w:rFonts w:ascii="Times New Roman" w:hAnsi="Times New Roman" w:cs="Times New Roman"/>
                <w:color w:val="000000" w:themeColor="text1"/>
                <w:sz w:val="20"/>
                <w:szCs w:val="20"/>
                <w:vertAlign w:val="subscript"/>
              </w:rPr>
              <w: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TEM-1c </w:t>
            </w:r>
            <w:r w:rsidRPr="00F8362A">
              <w:rPr>
                <w:rFonts w:ascii="Times New Roman" w:hAnsi="Times New Roman" w:cs="Times New Roman"/>
                <w:color w:val="000000" w:themeColor="text1"/>
                <w:sz w:val="20"/>
                <w:szCs w:val="20"/>
                <w:vertAlign w:val="superscript"/>
              </w:rPr>
              <w:t>i</w:t>
            </w:r>
          </w:p>
        </w:tc>
        <w:tc>
          <w:tcPr>
            <w:tcW w:w="446" w:type="pct"/>
          </w:tcPr>
          <w:p w14:paraId="2A493D3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r w:rsidRPr="00F8362A">
              <w:rPr>
                <w:rFonts w:ascii="Times New Roman" w:hAnsi="Times New Roman" w:cs="Times New Roman"/>
                <w:color w:val="000000" w:themeColor="text1"/>
                <w:sz w:val="20"/>
                <w:szCs w:val="20"/>
                <w:vertAlign w:val="superscript"/>
              </w:rPr>
              <w:t xml:space="preserve"> j</w:t>
            </w:r>
          </w:p>
        </w:tc>
        <w:tc>
          <w:tcPr>
            <w:tcW w:w="545" w:type="pct"/>
          </w:tcPr>
          <w:p w14:paraId="56BDA2D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441E1A9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51EE8A3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6" w:type="pct"/>
          </w:tcPr>
          <w:p w14:paraId="473A244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sul2</w:t>
            </w:r>
          </w:p>
        </w:tc>
        <w:tc>
          <w:tcPr>
            <w:tcW w:w="446" w:type="pct"/>
          </w:tcPr>
          <w:p w14:paraId="1C8E4A4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perscript"/>
              </w:rPr>
              <w:t xml:space="preserve"> i</w:t>
            </w:r>
          </w:p>
        </w:tc>
        <w:tc>
          <w:tcPr>
            <w:tcW w:w="397" w:type="pct"/>
          </w:tcPr>
          <w:p w14:paraId="19C540A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gyrA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gyrB</w:t>
            </w:r>
            <w:r w:rsidRPr="00F8362A">
              <w:rPr>
                <w:rFonts w:ascii="Times New Roman" w:hAnsi="Times New Roman" w:cs="Times New Roman"/>
                <w:color w:val="000000" w:themeColor="text1"/>
                <w:sz w:val="20"/>
                <w:szCs w:val="20"/>
              </w:rPr>
              <w:t>,</w:t>
            </w:r>
          </w:p>
          <w:p w14:paraId="3F4DB72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parC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pmrB</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ampC</w:t>
            </w:r>
            <w:r w:rsidRPr="00F8362A">
              <w:rPr>
                <w:rFonts w:ascii="Times New Roman" w:hAnsi="Times New Roman" w:cs="Times New Roman"/>
                <w:color w:val="000000" w:themeColor="text1"/>
                <w:sz w:val="20"/>
                <w:szCs w:val="20"/>
                <w:vertAlign w:val="superscript"/>
              </w:rPr>
              <w:t>*</w:t>
            </w:r>
            <w:r w:rsidRPr="00F8362A">
              <w:rPr>
                <w:rFonts w:ascii="Times New Roman" w:hAnsi="Times New Roman" w:cs="Times New Roman"/>
                <w:color w:val="000000" w:themeColor="text1"/>
                <w:sz w:val="20"/>
                <w:szCs w:val="20"/>
              </w:rPr>
              <w:t xml:space="preserve"> </w:t>
            </w:r>
          </w:p>
        </w:tc>
        <w:tc>
          <w:tcPr>
            <w:tcW w:w="593" w:type="pct"/>
          </w:tcPr>
          <w:p w14:paraId="237862B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IncFII</w:t>
            </w:r>
            <w:r w:rsidRPr="00F8362A">
              <w:rPr>
                <w:rFonts w:ascii="Times New Roman" w:hAnsi="Times New Roman" w:cs="Times New Roman"/>
                <w:color w:val="000000" w:themeColor="text1"/>
                <w:sz w:val="20"/>
                <w:szCs w:val="20"/>
                <w:vertAlign w:val="superscript"/>
              </w:rPr>
              <w:t xml:space="preserve"> h</w:t>
            </w:r>
            <w:r w:rsidRPr="00F8362A">
              <w:rPr>
                <w:rFonts w:ascii="Times New Roman" w:hAnsi="Times New Roman" w:cs="Times New Roman"/>
                <w:color w:val="000000" w:themeColor="text1"/>
                <w:sz w:val="20"/>
                <w:szCs w:val="20"/>
              </w:rPr>
              <w:t>,IS6</w:t>
            </w:r>
            <w:r w:rsidRPr="00F8362A">
              <w:rPr>
                <w:rFonts w:ascii="Times New Roman" w:hAnsi="Times New Roman" w:cs="Times New Roman"/>
                <w:color w:val="000000" w:themeColor="text1"/>
                <w:sz w:val="20"/>
                <w:szCs w:val="20"/>
                <w:vertAlign w:val="superscript"/>
              </w:rPr>
              <w:t xml:space="preserve"> h</w:t>
            </w:r>
          </w:p>
          <w:p w14:paraId="5C707AA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Tn1</w:t>
            </w:r>
            <w:r w:rsidRPr="00F8362A">
              <w:rPr>
                <w:rFonts w:ascii="Times New Roman" w:hAnsi="Times New Roman" w:cs="Times New Roman"/>
                <w:color w:val="000000" w:themeColor="text1"/>
                <w:sz w:val="20"/>
                <w:szCs w:val="20"/>
                <w:vertAlign w:val="superscript"/>
              </w:rPr>
              <w:t xml:space="preserve"> i</w:t>
            </w:r>
            <w:r w:rsidRPr="00F8362A">
              <w:rPr>
                <w:rFonts w:ascii="Times New Roman" w:hAnsi="Times New Roman" w:cs="Times New Roman"/>
                <w:color w:val="000000" w:themeColor="text1"/>
                <w:sz w:val="20"/>
                <w:szCs w:val="20"/>
              </w:rPr>
              <w:t>,</w:t>
            </w:r>
          </w:p>
          <w:p w14:paraId="621EF10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IncFII(pCoo)</w:t>
            </w:r>
            <w:r w:rsidRPr="00F8362A">
              <w:rPr>
                <w:rFonts w:ascii="Times New Roman" w:hAnsi="Times New Roman" w:cs="Times New Roman"/>
                <w:color w:val="000000" w:themeColor="text1"/>
                <w:sz w:val="20"/>
                <w:szCs w:val="20"/>
                <w:vertAlign w:val="superscript"/>
              </w:rPr>
              <w:t xml:space="preserve"> i</w:t>
            </w:r>
            <w:r w:rsidRPr="00F8362A">
              <w:rPr>
                <w:rFonts w:ascii="Times New Roman" w:hAnsi="Times New Roman" w:cs="Times New Roman"/>
                <w:color w:val="000000" w:themeColor="text1"/>
                <w:sz w:val="20"/>
                <w:szCs w:val="20"/>
              </w:rPr>
              <w:t xml:space="preserve"> , Col440I</w:t>
            </w:r>
            <w:r w:rsidRPr="00F8362A">
              <w:rPr>
                <w:rFonts w:ascii="Times New Roman" w:hAnsi="Times New Roman" w:cs="Times New Roman"/>
                <w:color w:val="000000" w:themeColor="text1"/>
                <w:sz w:val="20"/>
                <w:szCs w:val="20"/>
                <w:vertAlign w:val="superscript"/>
              </w:rPr>
              <w:t xml:space="preserve"> j</w:t>
            </w:r>
            <w:r w:rsidRPr="00F8362A">
              <w:rPr>
                <w:rFonts w:ascii="Times New Roman" w:hAnsi="Times New Roman" w:cs="Times New Roman"/>
                <w:color w:val="000000" w:themeColor="text1"/>
                <w:sz w:val="20"/>
                <w:szCs w:val="20"/>
              </w:rPr>
              <w:t xml:space="preserve">  </w:t>
            </w:r>
          </w:p>
        </w:tc>
      </w:tr>
      <w:tr w:rsidR="00F8362A" w:rsidRPr="00F8362A" w14:paraId="335782F3" w14:textId="77777777" w:rsidTr="00141BD0">
        <w:trPr>
          <w:trHeight w:val="291"/>
        </w:trPr>
        <w:tc>
          <w:tcPr>
            <w:tcW w:w="393" w:type="pct"/>
          </w:tcPr>
          <w:p w14:paraId="51480EE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ST-M</w:t>
            </w:r>
          </w:p>
        </w:tc>
        <w:tc>
          <w:tcPr>
            <w:tcW w:w="643" w:type="pct"/>
          </w:tcPr>
          <w:p w14:paraId="54707BC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AXO, AMP, STR, CHL, FIS, TET, </w:t>
            </w:r>
          </w:p>
        </w:tc>
        <w:tc>
          <w:tcPr>
            <w:tcW w:w="496" w:type="pct"/>
          </w:tcPr>
          <w:p w14:paraId="7A493C2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rPr>
              <w:t>C</w:t>
            </w:r>
            <w:r w:rsidRPr="00F8362A">
              <w:rPr>
                <w:rFonts w:ascii="Times New Roman" w:hAnsi="Times New Roman" w:cs="Times New Roman"/>
                <w:color w:val="000000" w:themeColor="text1"/>
                <w:sz w:val="20"/>
                <w:szCs w:val="20"/>
                <w:vertAlign w:val="subscript"/>
              </w:rPr>
              <w:t>TX-M-32</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TEM-1A</w:t>
            </w:r>
            <w:r w:rsidRPr="00F8362A">
              <w:rPr>
                <w:rFonts w:ascii="Times New Roman" w:hAnsi="Times New Roman" w:cs="Times New Roman"/>
                <w:color w:val="000000" w:themeColor="text1"/>
                <w:sz w:val="20"/>
                <w:szCs w:val="20"/>
                <w:vertAlign w:val="superscript"/>
              </w:rPr>
              <w:t xml:space="preserve"> j</w:t>
            </w:r>
          </w:p>
        </w:tc>
        <w:tc>
          <w:tcPr>
            <w:tcW w:w="446" w:type="pct"/>
          </w:tcPr>
          <w:p w14:paraId="6696CE6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r w:rsidRPr="00F8362A">
              <w:rPr>
                <w:rFonts w:ascii="Times New Roman" w:hAnsi="Times New Roman" w:cs="Times New Roman"/>
                <w:color w:val="000000" w:themeColor="text1"/>
                <w:sz w:val="20"/>
                <w:szCs w:val="20"/>
                <w:vertAlign w:val="superscript"/>
              </w:rPr>
              <w:t xml:space="preserve"> k</w:t>
            </w:r>
          </w:p>
        </w:tc>
        <w:tc>
          <w:tcPr>
            <w:tcW w:w="545" w:type="pct"/>
          </w:tcPr>
          <w:p w14:paraId="427A5FC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(3'')-Ib</w:t>
            </w:r>
            <w:r w:rsidRPr="00F8362A">
              <w:rPr>
                <w:rFonts w:ascii="Times New Roman" w:hAnsi="Times New Roman" w:cs="Times New Roman"/>
                <w:color w:val="000000" w:themeColor="text1"/>
                <w:sz w:val="20"/>
                <w:szCs w:val="20"/>
                <w:vertAlign w:val="superscript"/>
              </w:rPr>
              <w:t xml:space="preserve"> j</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w:t>
            </w:r>
            <w:r w:rsidRPr="00F8362A">
              <w:rPr>
                <w:rFonts w:ascii="Times New Roman" w:hAnsi="Times New Roman" w:cs="Times New Roman"/>
                <w:color w:val="000000" w:themeColor="text1"/>
                <w:sz w:val="20"/>
                <w:szCs w:val="20"/>
                <w:vertAlign w:val="superscript"/>
              </w:rPr>
              <w:t xml:space="preserve"> j</w:t>
            </w:r>
          </w:p>
        </w:tc>
        <w:tc>
          <w:tcPr>
            <w:tcW w:w="347" w:type="pct"/>
          </w:tcPr>
          <w:p w14:paraId="6BBA0F6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5BED59F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floR</w:t>
            </w:r>
            <w:r w:rsidRPr="00F8362A">
              <w:rPr>
                <w:rFonts w:ascii="Times New Roman" w:hAnsi="Times New Roman" w:cs="Times New Roman"/>
                <w:color w:val="000000" w:themeColor="text1"/>
                <w:sz w:val="20"/>
                <w:szCs w:val="20"/>
                <w:vertAlign w:val="superscript"/>
              </w:rPr>
              <w:t xml:space="preserve"> l</w:t>
            </w:r>
          </w:p>
        </w:tc>
        <w:tc>
          <w:tcPr>
            <w:tcW w:w="346" w:type="pct"/>
          </w:tcPr>
          <w:p w14:paraId="3BA0AB6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sul</w:t>
            </w:r>
            <w:r w:rsidRPr="00F8362A">
              <w:rPr>
                <w:rFonts w:ascii="Times New Roman" w:hAnsi="Times New Roman" w:cs="Times New Roman"/>
                <w:i/>
                <w:color w:val="000000" w:themeColor="text1"/>
                <w:sz w:val="20"/>
                <w:szCs w:val="20"/>
              </w:rPr>
              <w:t>2</w:t>
            </w:r>
            <w:r w:rsidRPr="00F8362A">
              <w:rPr>
                <w:rFonts w:ascii="Times New Roman" w:hAnsi="Times New Roman" w:cs="Times New Roman"/>
                <w:color w:val="000000" w:themeColor="text1"/>
                <w:sz w:val="20"/>
                <w:szCs w:val="20"/>
                <w:vertAlign w:val="superscript"/>
              </w:rPr>
              <w:t xml:space="preserve"> j</w:t>
            </w:r>
          </w:p>
        </w:tc>
        <w:tc>
          <w:tcPr>
            <w:tcW w:w="446" w:type="pct"/>
          </w:tcPr>
          <w:p w14:paraId="1DDC460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p>
        </w:tc>
        <w:tc>
          <w:tcPr>
            <w:tcW w:w="397" w:type="pct"/>
          </w:tcPr>
          <w:p w14:paraId="2676D8C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bCs/>
                <w:i/>
                <w:color w:val="000000" w:themeColor="text1"/>
                <w:sz w:val="20"/>
                <w:szCs w:val="20"/>
              </w:rPr>
              <w:t>parC</w:t>
            </w:r>
          </w:p>
          <w:p w14:paraId="38661AA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pmrB</w:t>
            </w:r>
          </w:p>
        </w:tc>
        <w:tc>
          <w:tcPr>
            <w:tcW w:w="593" w:type="pct"/>
          </w:tcPr>
          <w:p w14:paraId="4019A83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Tn3</w:t>
            </w:r>
            <w:r w:rsidRPr="00F8362A">
              <w:rPr>
                <w:rFonts w:ascii="Times New Roman" w:hAnsi="Times New Roman" w:cs="Times New Roman"/>
                <w:color w:val="000000" w:themeColor="text1"/>
                <w:sz w:val="20"/>
                <w:szCs w:val="20"/>
                <w:vertAlign w:val="superscript"/>
              </w:rPr>
              <w:t xml:space="preserve"> j</w:t>
            </w:r>
            <w:r w:rsidRPr="00F8362A">
              <w:rPr>
                <w:rFonts w:ascii="Times New Roman" w:hAnsi="Times New Roman" w:cs="Times New Roman"/>
                <w:color w:val="000000" w:themeColor="text1"/>
                <w:sz w:val="20"/>
                <w:szCs w:val="20"/>
              </w:rPr>
              <w:t>, Col440I</w:t>
            </w:r>
            <w:r w:rsidRPr="00F8362A">
              <w:rPr>
                <w:rFonts w:ascii="Times New Roman" w:hAnsi="Times New Roman" w:cs="Times New Roman"/>
                <w:color w:val="000000" w:themeColor="text1"/>
                <w:sz w:val="20"/>
                <w:szCs w:val="20"/>
                <w:vertAlign w:val="superscript"/>
              </w:rPr>
              <w:t xml:space="preserve"> k,</w:t>
            </w:r>
            <w:r w:rsidRPr="00F8362A">
              <w:rPr>
                <w:rFonts w:ascii="Times New Roman" w:hAnsi="Times New Roman" w:cs="Times New Roman"/>
                <w:color w:val="000000" w:themeColor="text1"/>
                <w:sz w:val="20"/>
                <w:szCs w:val="20"/>
              </w:rPr>
              <w:t xml:space="preserve"> IncFIA(HI1)</w:t>
            </w:r>
            <w:r w:rsidRPr="00F8362A">
              <w:rPr>
                <w:rFonts w:ascii="Times New Roman" w:hAnsi="Times New Roman" w:cs="Times New Roman"/>
                <w:color w:val="000000" w:themeColor="text1"/>
                <w:sz w:val="20"/>
                <w:szCs w:val="20"/>
                <w:vertAlign w:val="superscript"/>
              </w:rPr>
              <w:t xml:space="preserve"> l</w:t>
            </w:r>
          </w:p>
        </w:tc>
      </w:tr>
      <w:tr w:rsidR="00F8362A" w:rsidRPr="00F8362A" w14:paraId="4E07A8C7" w14:textId="77777777" w:rsidTr="00141BD0">
        <w:trPr>
          <w:trHeight w:val="275"/>
        </w:trPr>
        <w:tc>
          <w:tcPr>
            <w:tcW w:w="393" w:type="pct"/>
          </w:tcPr>
          <w:p w14:paraId="3F4781D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DA-M</w:t>
            </w:r>
          </w:p>
        </w:tc>
        <w:tc>
          <w:tcPr>
            <w:tcW w:w="643" w:type="pct"/>
          </w:tcPr>
          <w:p w14:paraId="354DD01B"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TET</w:t>
            </w:r>
          </w:p>
          <w:p w14:paraId="053566F7" w14:textId="77777777" w:rsidR="00E14BCC" w:rsidRPr="00F8362A" w:rsidRDefault="00E14BCC" w:rsidP="00141BD0">
            <w:pPr>
              <w:rPr>
                <w:rFonts w:ascii="Times New Roman" w:hAnsi="Times New Roman" w:cs="Times New Roman"/>
                <w:color w:val="000000" w:themeColor="text1"/>
                <w:sz w:val="20"/>
                <w:szCs w:val="20"/>
              </w:rPr>
            </w:pPr>
          </w:p>
        </w:tc>
        <w:tc>
          <w:tcPr>
            <w:tcW w:w="496" w:type="pct"/>
          </w:tcPr>
          <w:p w14:paraId="6CBBCC5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rPr>
              <w:t>C</w:t>
            </w:r>
            <w:r w:rsidRPr="00F8362A">
              <w:rPr>
                <w:rFonts w:ascii="Times New Roman" w:hAnsi="Times New Roman" w:cs="Times New Roman"/>
                <w:color w:val="000000" w:themeColor="text1"/>
                <w:sz w:val="20"/>
                <w:szCs w:val="20"/>
                <w:vertAlign w:val="subscript"/>
              </w:rPr>
              <w:t xml:space="preserve">TX-M-65 </w:t>
            </w:r>
            <w:r w:rsidRPr="00F8362A">
              <w:rPr>
                <w:rFonts w:ascii="Times New Roman" w:hAnsi="Times New Roman" w:cs="Times New Roman"/>
                <w:color w:val="000000" w:themeColor="text1"/>
                <w:sz w:val="20"/>
                <w:szCs w:val="20"/>
                <w:vertAlign w:val="superscript"/>
              </w:rPr>
              <w:t>m</w:t>
            </w:r>
          </w:p>
        </w:tc>
        <w:tc>
          <w:tcPr>
            <w:tcW w:w="446" w:type="pct"/>
          </w:tcPr>
          <w:p w14:paraId="7B9A67A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545" w:type="pct"/>
          </w:tcPr>
          <w:p w14:paraId="6D86D02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67ED20D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0F11D7DD" w14:textId="77777777" w:rsidR="00E14BCC" w:rsidRPr="00F8362A" w:rsidRDefault="00E14BCC" w:rsidP="00141BD0">
            <w:pPr>
              <w:rPr>
                <w:rFonts w:ascii="Times New Roman" w:hAnsi="Times New Roman" w:cs="Times New Roman"/>
                <w:color w:val="000000" w:themeColor="text1"/>
                <w:sz w:val="20"/>
                <w:szCs w:val="20"/>
              </w:rPr>
            </w:pPr>
          </w:p>
        </w:tc>
        <w:tc>
          <w:tcPr>
            <w:tcW w:w="346" w:type="pct"/>
          </w:tcPr>
          <w:p w14:paraId="3A92E12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sul</w:t>
            </w:r>
            <w:r w:rsidRPr="00F8362A">
              <w:rPr>
                <w:rFonts w:ascii="Times New Roman" w:hAnsi="Times New Roman" w:cs="Times New Roman"/>
                <w:i/>
                <w:color w:val="000000" w:themeColor="text1"/>
                <w:sz w:val="20"/>
                <w:szCs w:val="20"/>
              </w:rPr>
              <w:t>2</w:t>
            </w:r>
            <w:r w:rsidRPr="00F8362A">
              <w:rPr>
                <w:rFonts w:ascii="Times New Roman" w:hAnsi="Times New Roman" w:cs="Times New Roman"/>
                <w:color w:val="000000" w:themeColor="text1"/>
                <w:sz w:val="20"/>
                <w:szCs w:val="20"/>
                <w:vertAlign w:val="superscript"/>
              </w:rPr>
              <w:t xml:space="preserve"> m</w:t>
            </w:r>
          </w:p>
        </w:tc>
        <w:tc>
          <w:tcPr>
            <w:tcW w:w="446" w:type="pct"/>
          </w:tcPr>
          <w:p w14:paraId="2FD43A8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p>
        </w:tc>
        <w:tc>
          <w:tcPr>
            <w:tcW w:w="397" w:type="pct"/>
          </w:tcPr>
          <w:p w14:paraId="7BD74BE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parC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ampC</w:t>
            </w:r>
            <w:r w:rsidRPr="00F8362A">
              <w:rPr>
                <w:rFonts w:ascii="Times New Roman" w:hAnsi="Times New Roman" w:cs="Times New Roman"/>
                <w:color w:val="000000" w:themeColor="text1"/>
                <w:sz w:val="20"/>
                <w:szCs w:val="20"/>
                <w:vertAlign w:val="superscript"/>
              </w:rPr>
              <w:t xml:space="preserve"> *</w:t>
            </w:r>
            <w:r w:rsidRPr="00F8362A">
              <w:rPr>
                <w:rFonts w:ascii="Times New Roman" w:hAnsi="Times New Roman" w:cs="Times New Roman"/>
                <w:color w:val="000000" w:themeColor="text1"/>
                <w:sz w:val="20"/>
                <w:szCs w:val="20"/>
              </w:rPr>
              <w:t xml:space="preserve">  </w:t>
            </w:r>
          </w:p>
        </w:tc>
        <w:tc>
          <w:tcPr>
            <w:tcW w:w="593" w:type="pct"/>
          </w:tcPr>
          <w:p w14:paraId="0D88A3F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IS6</w:t>
            </w:r>
            <w:r w:rsidRPr="00F8362A">
              <w:rPr>
                <w:rFonts w:ascii="Times New Roman" w:hAnsi="Times New Roman" w:cs="Times New Roman"/>
                <w:color w:val="000000" w:themeColor="text1"/>
                <w:sz w:val="20"/>
                <w:szCs w:val="20"/>
                <w:vertAlign w:val="superscript"/>
              </w:rPr>
              <w:t xml:space="preserve"> m</w:t>
            </w:r>
          </w:p>
        </w:tc>
      </w:tr>
      <w:tr w:rsidR="00F8362A" w:rsidRPr="00F8362A" w14:paraId="5E0D1B92" w14:textId="77777777" w:rsidTr="00141BD0">
        <w:trPr>
          <w:trHeight w:val="291"/>
        </w:trPr>
        <w:tc>
          <w:tcPr>
            <w:tcW w:w="393" w:type="pct"/>
          </w:tcPr>
          <w:p w14:paraId="16E2B6E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RC-M</w:t>
            </w:r>
          </w:p>
        </w:tc>
        <w:tc>
          <w:tcPr>
            <w:tcW w:w="643" w:type="pct"/>
          </w:tcPr>
          <w:p w14:paraId="128FA93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TET</w:t>
            </w:r>
          </w:p>
          <w:p w14:paraId="2C5C6386" w14:textId="77777777" w:rsidR="00E14BCC" w:rsidRPr="00F8362A" w:rsidRDefault="00E14BCC" w:rsidP="00141BD0">
            <w:pPr>
              <w:rPr>
                <w:rFonts w:ascii="Times New Roman" w:hAnsi="Times New Roman" w:cs="Times New Roman"/>
                <w:color w:val="000000" w:themeColor="text1"/>
                <w:sz w:val="20"/>
                <w:szCs w:val="20"/>
              </w:rPr>
            </w:pPr>
          </w:p>
        </w:tc>
        <w:tc>
          <w:tcPr>
            <w:tcW w:w="496" w:type="pct"/>
          </w:tcPr>
          <w:p w14:paraId="6F62E7C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CTX-M-32</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 n</w:t>
            </w:r>
          </w:p>
        </w:tc>
        <w:tc>
          <w:tcPr>
            <w:tcW w:w="446" w:type="pct"/>
          </w:tcPr>
          <w:p w14:paraId="40622D1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r w:rsidRPr="00F8362A">
              <w:rPr>
                <w:rFonts w:ascii="Times New Roman" w:hAnsi="Times New Roman" w:cs="Times New Roman"/>
                <w:color w:val="000000" w:themeColor="text1"/>
                <w:sz w:val="20"/>
                <w:szCs w:val="20"/>
                <w:vertAlign w:val="superscript"/>
              </w:rPr>
              <w:t xml:space="preserve"> o</w:t>
            </w:r>
          </w:p>
        </w:tc>
        <w:tc>
          <w:tcPr>
            <w:tcW w:w="545" w:type="pct"/>
          </w:tcPr>
          <w:p w14:paraId="11695C0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11FC054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0C63705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6" w:type="pct"/>
          </w:tcPr>
          <w:p w14:paraId="5DD9F45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446" w:type="pct"/>
          </w:tcPr>
          <w:p w14:paraId="0D7F06D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perscript"/>
              </w:rPr>
              <w:t xml:space="preserve"> n</w:t>
            </w:r>
          </w:p>
        </w:tc>
        <w:tc>
          <w:tcPr>
            <w:tcW w:w="397" w:type="pct"/>
          </w:tcPr>
          <w:p w14:paraId="5D37500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parC</w:t>
            </w:r>
            <w:r w:rsidRPr="00F8362A">
              <w:rPr>
                <w:rFonts w:ascii="Times New Roman" w:hAnsi="Times New Roman" w:cs="Times New Roman"/>
                <w:color w:val="000000" w:themeColor="text1"/>
                <w:sz w:val="20"/>
                <w:szCs w:val="20"/>
              </w:rPr>
              <w:t>, par</w:t>
            </w:r>
            <w:r w:rsidRPr="00F8362A">
              <w:rPr>
                <w:rFonts w:ascii="Times New Roman" w:hAnsi="Times New Roman" w:cs="Times New Roman"/>
                <w:i/>
                <w:color w:val="000000" w:themeColor="text1"/>
                <w:sz w:val="20"/>
                <w:szCs w:val="20"/>
              </w:rPr>
              <w:t>E</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gyrA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pmrB</w:t>
            </w:r>
          </w:p>
        </w:tc>
        <w:tc>
          <w:tcPr>
            <w:tcW w:w="593" w:type="pct"/>
          </w:tcPr>
          <w:p w14:paraId="2E05430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Tn1721</w:t>
            </w:r>
            <w:r w:rsidRPr="00F8362A">
              <w:rPr>
                <w:rFonts w:ascii="Times New Roman" w:hAnsi="Times New Roman" w:cs="Times New Roman"/>
                <w:color w:val="000000" w:themeColor="text1"/>
                <w:sz w:val="20"/>
                <w:szCs w:val="20"/>
                <w:vertAlign w:val="superscript"/>
              </w:rPr>
              <w:t xml:space="preserve"> n</w:t>
            </w:r>
            <w:r w:rsidRPr="00F8362A">
              <w:rPr>
                <w:rFonts w:ascii="Times New Roman" w:hAnsi="Times New Roman" w:cs="Times New Roman"/>
                <w:color w:val="000000" w:themeColor="text1"/>
                <w:sz w:val="20"/>
                <w:szCs w:val="20"/>
              </w:rPr>
              <w:t>,</w:t>
            </w:r>
          </w:p>
          <w:p w14:paraId="1AE854E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Col440I</w:t>
            </w:r>
            <w:r w:rsidRPr="00F8362A">
              <w:rPr>
                <w:rFonts w:ascii="Times New Roman" w:hAnsi="Times New Roman" w:cs="Times New Roman"/>
                <w:color w:val="000000" w:themeColor="text1"/>
                <w:sz w:val="20"/>
                <w:szCs w:val="20"/>
                <w:vertAlign w:val="superscript"/>
              </w:rPr>
              <w:t xml:space="preserve"> o  </w:t>
            </w:r>
          </w:p>
        </w:tc>
      </w:tr>
      <w:tr w:rsidR="00F8362A" w:rsidRPr="00F8362A" w14:paraId="22027A89" w14:textId="77777777" w:rsidTr="00141BD0">
        <w:trPr>
          <w:trHeight w:val="275"/>
        </w:trPr>
        <w:tc>
          <w:tcPr>
            <w:tcW w:w="393" w:type="pct"/>
          </w:tcPr>
          <w:p w14:paraId="37E7961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BET-M</w:t>
            </w:r>
          </w:p>
        </w:tc>
        <w:tc>
          <w:tcPr>
            <w:tcW w:w="643" w:type="pct"/>
          </w:tcPr>
          <w:p w14:paraId="4A75D95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 AMP, CIP, NAL, STR, CHL,</w:t>
            </w:r>
          </w:p>
          <w:p w14:paraId="261F57B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FIS, TET</w:t>
            </w:r>
          </w:p>
        </w:tc>
        <w:tc>
          <w:tcPr>
            <w:tcW w:w="496" w:type="pct"/>
          </w:tcPr>
          <w:p w14:paraId="1B74C60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CTX-M-32 </w:t>
            </w:r>
            <w:r w:rsidRPr="00F8362A">
              <w:rPr>
                <w:rFonts w:ascii="Times New Roman" w:hAnsi="Times New Roman" w:cs="Times New Roman"/>
                <w:color w:val="000000" w:themeColor="text1"/>
                <w:sz w:val="20"/>
                <w:szCs w:val="20"/>
                <w:vertAlign w:val="superscript"/>
              </w:rPr>
              <w:t>p</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 xml:space="preserve">TEM-1A </w:t>
            </w:r>
            <w:r w:rsidRPr="00F8362A">
              <w:rPr>
                <w:rFonts w:ascii="Times New Roman" w:hAnsi="Times New Roman" w:cs="Times New Roman"/>
                <w:color w:val="000000" w:themeColor="text1"/>
                <w:sz w:val="20"/>
                <w:szCs w:val="20"/>
                <w:vertAlign w:val="superscript"/>
              </w:rPr>
              <w:t>q</w:t>
            </w:r>
            <w:r w:rsidRPr="00F8362A">
              <w:rPr>
                <w:rFonts w:ascii="Times New Roman" w:hAnsi="Times New Roman" w:cs="Times New Roman"/>
                <w:color w:val="000000" w:themeColor="text1"/>
                <w:sz w:val="20"/>
                <w:szCs w:val="20"/>
                <w:vertAlign w:val="subscript"/>
              </w:rPr>
              <w:t xml:space="preserve"> </w:t>
            </w:r>
          </w:p>
        </w:tc>
        <w:tc>
          <w:tcPr>
            <w:tcW w:w="446" w:type="pct"/>
          </w:tcPr>
          <w:p w14:paraId="69DE878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qnrB19</w:t>
            </w:r>
          </w:p>
        </w:tc>
        <w:tc>
          <w:tcPr>
            <w:tcW w:w="545" w:type="pct"/>
          </w:tcPr>
          <w:p w14:paraId="1902700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(3'')-Ib</w:t>
            </w:r>
            <w:r w:rsidRPr="00F8362A">
              <w:rPr>
                <w:rFonts w:ascii="Times New Roman" w:hAnsi="Times New Roman" w:cs="Times New Roman"/>
                <w:color w:val="000000" w:themeColor="text1"/>
                <w:sz w:val="20"/>
                <w:szCs w:val="20"/>
                <w:vertAlign w:val="superscript"/>
              </w:rPr>
              <w:t xml:space="preserve">  </w:t>
            </w:r>
            <w:r w:rsidRPr="00F8362A">
              <w:rPr>
                <w:rFonts w:ascii="Times New Roman" w:hAnsi="Times New Roman" w:cs="Times New Roman"/>
                <w:color w:val="000000" w:themeColor="text1"/>
                <w:sz w:val="20"/>
                <w:szCs w:val="20"/>
              </w:rPr>
              <w:t xml:space="preserve">q , </w:t>
            </w: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w:t>
            </w:r>
            <w:r w:rsidRPr="00F8362A">
              <w:rPr>
                <w:rFonts w:ascii="Times New Roman" w:hAnsi="Times New Roman" w:cs="Times New Roman"/>
                <w:color w:val="000000" w:themeColor="text1"/>
                <w:sz w:val="20"/>
                <w:szCs w:val="20"/>
                <w:vertAlign w:val="superscript"/>
              </w:rPr>
              <w:t xml:space="preserve">  q</w:t>
            </w:r>
          </w:p>
        </w:tc>
        <w:tc>
          <w:tcPr>
            <w:tcW w:w="347" w:type="pct"/>
          </w:tcPr>
          <w:p w14:paraId="0D91A86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27F60655" w14:textId="170FDE5C"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floR</w:t>
            </w:r>
            <w:r w:rsidRPr="00F8362A">
              <w:rPr>
                <w:rFonts w:ascii="Times New Roman" w:hAnsi="Times New Roman" w:cs="Times New Roman"/>
                <w:i/>
                <w:color w:val="000000" w:themeColor="text1"/>
                <w:sz w:val="20"/>
                <w:szCs w:val="20"/>
                <w:vertAlign w:val="superscript"/>
              </w:rPr>
              <w:t xml:space="preserve"> </w:t>
            </w:r>
            <w:r w:rsidRPr="00F8362A">
              <w:rPr>
                <w:rFonts w:ascii="Times New Roman" w:hAnsi="Times New Roman" w:cs="Times New Roman"/>
                <w:color w:val="000000" w:themeColor="text1"/>
                <w:sz w:val="20"/>
                <w:szCs w:val="20"/>
                <w:vertAlign w:val="superscript"/>
              </w:rPr>
              <w:t>q</w:t>
            </w:r>
          </w:p>
        </w:tc>
        <w:tc>
          <w:tcPr>
            <w:tcW w:w="346" w:type="pct"/>
          </w:tcPr>
          <w:p w14:paraId="245DA3FA" w14:textId="56D225F8"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sul</w:t>
            </w:r>
            <w:r w:rsidRPr="00F8362A">
              <w:rPr>
                <w:rFonts w:ascii="Times New Roman" w:hAnsi="Times New Roman" w:cs="Times New Roman"/>
                <w:i/>
                <w:color w:val="000000" w:themeColor="text1"/>
                <w:sz w:val="20"/>
                <w:szCs w:val="20"/>
              </w:rPr>
              <w:t>2</w:t>
            </w:r>
            <w:r w:rsidRPr="00F8362A">
              <w:rPr>
                <w:rFonts w:ascii="Times New Roman" w:hAnsi="Times New Roman" w:cs="Times New Roman"/>
                <w:i/>
                <w:color w:val="000000" w:themeColor="text1"/>
                <w:sz w:val="20"/>
                <w:szCs w:val="20"/>
                <w:vertAlign w:val="superscript"/>
              </w:rPr>
              <w:t xml:space="preserve"> </w:t>
            </w:r>
            <w:r w:rsidRPr="00F8362A">
              <w:rPr>
                <w:rFonts w:ascii="Times New Roman" w:hAnsi="Times New Roman" w:cs="Times New Roman"/>
                <w:color w:val="000000" w:themeColor="text1"/>
                <w:sz w:val="20"/>
                <w:szCs w:val="20"/>
                <w:vertAlign w:val="superscript"/>
              </w:rPr>
              <w:t>q</w:t>
            </w:r>
          </w:p>
        </w:tc>
        <w:tc>
          <w:tcPr>
            <w:tcW w:w="446" w:type="pct"/>
          </w:tcPr>
          <w:p w14:paraId="37687108" w14:textId="57077DEC"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tet</w:t>
            </w:r>
            <w:r w:rsidRPr="00F8362A">
              <w:rPr>
                <w:rFonts w:ascii="Times New Roman" w:hAnsi="Times New Roman" w:cs="Times New Roman"/>
                <w:color w:val="000000" w:themeColor="text1"/>
                <w:sz w:val="20"/>
                <w:szCs w:val="20"/>
              </w:rPr>
              <w:t>(A)</w:t>
            </w:r>
            <w:r w:rsidRPr="00F8362A">
              <w:rPr>
                <w:rFonts w:ascii="Times New Roman" w:hAnsi="Times New Roman" w:cs="Times New Roman"/>
                <w:color w:val="000000" w:themeColor="text1"/>
                <w:sz w:val="20"/>
                <w:szCs w:val="20"/>
                <w:vertAlign w:val="superscript"/>
              </w:rPr>
              <w:t xml:space="preserve"> q</w:t>
            </w:r>
          </w:p>
        </w:tc>
        <w:tc>
          <w:tcPr>
            <w:tcW w:w="397" w:type="pct"/>
          </w:tcPr>
          <w:p w14:paraId="3CC5172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bCs/>
                <w:i/>
                <w:color w:val="000000" w:themeColor="text1"/>
                <w:sz w:val="20"/>
                <w:szCs w:val="20"/>
              </w:rPr>
              <w:t>gyrA</w:t>
            </w:r>
            <w:r w:rsidRPr="00F8362A">
              <w:rPr>
                <w:rFonts w:ascii="Times New Roman" w:hAnsi="Times New Roman" w:cs="Times New Roman"/>
                <w:color w:val="000000" w:themeColor="text1"/>
                <w:sz w:val="20"/>
                <w:szCs w:val="20"/>
              </w:rPr>
              <w:t xml:space="preserve"> </w:t>
            </w:r>
          </w:p>
          <w:p w14:paraId="7014EA95"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i/>
                <w:color w:val="000000" w:themeColor="text1"/>
                <w:sz w:val="20"/>
                <w:szCs w:val="20"/>
              </w:rPr>
              <w:t>parE</w:t>
            </w:r>
            <w:r w:rsidRPr="00F8362A">
              <w:rPr>
                <w:rFonts w:ascii="Times New Roman" w:hAnsi="Times New Roman" w:cs="Times New Roman"/>
                <w:bCs/>
                <w:color w:val="000000" w:themeColor="text1"/>
                <w:sz w:val="20"/>
                <w:szCs w:val="20"/>
              </w:rPr>
              <w:t xml:space="preserve"> </w:t>
            </w:r>
          </w:p>
          <w:p w14:paraId="6D784CA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bCs/>
                <w:i/>
                <w:color w:val="000000" w:themeColor="text1"/>
                <w:sz w:val="20"/>
                <w:szCs w:val="20"/>
              </w:rPr>
              <w:t>parC</w:t>
            </w:r>
          </w:p>
        </w:tc>
        <w:tc>
          <w:tcPr>
            <w:tcW w:w="593" w:type="pct"/>
          </w:tcPr>
          <w:p w14:paraId="3B21FD6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IS5 </w:t>
            </w:r>
            <w:r w:rsidRPr="00F8362A">
              <w:rPr>
                <w:rFonts w:ascii="Times New Roman" w:hAnsi="Times New Roman" w:cs="Times New Roman"/>
                <w:color w:val="000000" w:themeColor="text1"/>
                <w:sz w:val="20"/>
                <w:szCs w:val="20"/>
                <w:vertAlign w:val="superscript"/>
              </w:rPr>
              <w:t>p</w:t>
            </w:r>
            <w:r w:rsidRPr="00F8362A">
              <w:rPr>
                <w:rFonts w:ascii="Times New Roman" w:hAnsi="Times New Roman" w:cs="Times New Roman"/>
                <w:color w:val="000000" w:themeColor="text1"/>
                <w:sz w:val="20"/>
                <w:szCs w:val="20"/>
              </w:rPr>
              <w:t>, IS91</w:t>
            </w:r>
            <w:r w:rsidRPr="00F8362A">
              <w:rPr>
                <w:rFonts w:ascii="Times New Roman" w:hAnsi="Times New Roman" w:cs="Times New Roman"/>
                <w:color w:val="000000" w:themeColor="text1"/>
                <w:sz w:val="20"/>
                <w:szCs w:val="20"/>
                <w:vertAlign w:val="superscript"/>
              </w:rPr>
              <w:t>q</w:t>
            </w:r>
          </w:p>
        </w:tc>
      </w:tr>
      <w:tr w:rsidR="00F8362A" w:rsidRPr="00F8362A" w14:paraId="454C280E" w14:textId="77777777" w:rsidTr="00141BD0">
        <w:trPr>
          <w:trHeight w:val="275"/>
        </w:trPr>
        <w:tc>
          <w:tcPr>
            <w:tcW w:w="393" w:type="pct"/>
          </w:tcPr>
          <w:p w14:paraId="54239CC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CD-M</w:t>
            </w:r>
          </w:p>
        </w:tc>
        <w:tc>
          <w:tcPr>
            <w:tcW w:w="643" w:type="pct"/>
          </w:tcPr>
          <w:p w14:paraId="754180C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496" w:type="pct"/>
          </w:tcPr>
          <w:p w14:paraId="6CF695B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446" w:type="pct"/>
          </w:tcPr>
          <w:p w14:paraId="4ADA0FCE"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545" w:type="pct"/>
          </w:tcPr>
          <w:p w14:paraId="2A9D1D9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6884F5D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7" w:type="pct"/>
          </w:tcPr>
          <w:p w14:paraId="4FD7CD4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46" w:type="pct"/>
          </w:tcPr>
          <w:p w14:paraId="24EA57D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446" w:type="pct"/>
          </w:tcPr>
          <w:p w14:paraId="4D39689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397" w:type="pct"/>
          </w:tcPr>
          <w:p w14:paraId="2E6D4DC1"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rPr>
              <w:t>parC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ampC</w:t>
            </w:r>
            <w:r w:rsidRPr="00F8362A">
              <w:rPr>
                <w:rFonts w:ascii="Times New Roman" w:hAnsi="Times New Roman" w:cs="Times New Roman"/>
                <w:color w:val="000000" w:themeColor="text1"/>
                <w:sz w:val="20"/>
                <w:szCs w:val="20"/>
                <w:vertAlign w:val="superscript"/>
              </w:rPr>
              <w:t xml:space="preserve"> *</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pmrB</w:t>
            </w:r>
          </w:p>
        </w:tc>
        <w:tc>
          <w:tcPr>
            <w:tcW w:w="593" w:type="pct"/>
          </w:tcPr>
          <w:p w14:paraId="324CBF1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r>
    </w:tbl>
    <w:p w14:paraId="15A9723C" w14:textId="73EE90C3" w:rsidR="00E14BCC" w:rsidRPr="00F8362A" w:rsidRDefault="00E14BCC" w:rsidP="00E14BCC">
      <w:pPr>
        <w:spacing w:line="360" w:lineRule="auto"/>
        <w:rPr>
          <w:rFonts w:ascii="Times New Roman" w:hAnsi="Times New Roman" w:cs="Times New Roman"/>
          <w:color w:val="000000" w:themeColor="text1"/>
          <w:u w:val="single"/>
        </w:rPr>
      </w:pPr>
      <w:r w:rsidRPr="00F8362A">
        <w:rPr>
          <w:rFonts w:ascii="Times New Roman" w:hAnsi="Times New Roman" w:cs="Times New Roman"/>
          <w:color w:val="000000" w:themeColor="text1"/>
        </w:rPr>
        <w:t xml:space="preserve">*MGE: mobile genetic elements. </w:t>
      </w:r>
      <w:r w:rsidRPr="00F8362A">
        <w:rPr>
          <w:rFonts w:ascii="Times New Roman" w:hAnsi="Times New Roman" w:cs="Times New Roman"/>
          <w:color w:val="000000" w:themeColor="text1"/>
          <w:vertAlign w:val="superscript"/>
        </w:rPr>
        <w:t xml:space="preserve">a-q </w:t>
      </w:r>
      <w:r w:rsidRPr="00F8362A">
        <w:rPr>
          <w:rFonts w:ascii="Times New Roman" w:hAnsi="Times New Roman" w:cs="Times New Roman"/>
          <w:color w:val="000000" w:themeColor="text1"/>
        </w:rPr>
        <w:t xml:space="preserve">Resistance genes with the same superscript letters indicate they are co-located on the same contigs together with mobile genetic elements with the same superscripts. </w:t>
      </w:r>
      <w:r w:rsidRPr="00F8362A">
        <w:rPr>
          <w:rFonts w:ascii="Times New Roman" w:hAnsi="Times New Roman" w:cs="Times New Roman"/>
          <w:color w:val="000000" w:themeColor="text1"/>
          <w:vertAlign w:val="superscript"/>
        </w:rPr>
        <w:t xml:space="preserve">*: </w:t>
      </w:r>
      <w:r w:rsidRPr="00F8362A">
        <w:rPr>
          <w:rFonts w:ascii="Times New Roman" w:hAnsi="Times New Roman" w:cs="Times New Roman"/>
          <w:color w:val="000000" w:themeColor="text1"/>
        </w:rPr>
        <w:t xml:space="preserve">Mutation is on the promoter regions of </w:t>
      </w:r>
      <w:r w:rsidRPr="00F8362A">
        <w:rPr>
          <w:rFonts w:ascii="Times New Roman" w:hAnsi="Times New Roman" w:cs="Times New Roman"/>
          <w:i/>
          <w:iCs/>
          <w:color w:val="000000" w:themeColor="text1"/>
        </w:rPr>
        <w:t>amp</w:t>
      </w:r>
      <w:r w:rsidRPr="00F8362A">
        <w:rPr>
          <w:rFonts w:ascii="Times New Roman" w:hAnsi="Times New Roman" w:cs="Times New Roman"/>
          <w:color w:val="000000" w:themeColor="text1"/>
        </w:rPr>
        <w:t>C. AXO:</w:t>
      </w:r>
      <w:r w:rsidR="00625C27"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 xml:space="preserve">ceftriaxone; FOX: cefoxitin; AUG2: amoxicillin-clavulanic acid;  AMP: ampicillin; MERO: meropenem; AZM: </w:t>
      </w:r>
      <w:r w:rsidRPr="00F8362A">
        <w:rPr>
          <w:rFonts w:ascii="Times New Roman" w:hAnsi="Times New Roman" w:cs="Times New Roman"/>
          <w:color w:val="000000" w:themeColor="text1"/>
        </w:rPr>
        <w:lastRenderedPageBreak/>
        <w:t xml:space="preserve">azithromycin; CIP: ciprofloxacin; NAL: nalidixic acid; CHL: chloramphenicol;GEN:gentamicin;STR:streptomycin;TET:tetracycline;FIS: sulfisoxazole; STX: trimethoprim-sulfamethoxazole, βRG: beta-Lactamases </w:t>
      </w:r>
      <w:r w:rsidR="000E3805" w:rsidRPr="00F8362A">
        <w:rPr>
          <w:rFonts w:ascii="Times New Roman" w:hAnsi="Times New Roman" w:cs="Times New Roman"/>
          <w:color w:val="000000" w:themeColor="text1"/>
        </w:rPr>
        <w:t>resistance</w:t>
      </w:r>
      <w:r w:rsidRPr="00F8362A">
        <w:rPr>
          <w:rFonts w:ascii="Times New Roman" w:hAnsi="Times New Roman" w:cs="Times New Roman"/>
          <w:color w:val="000000" w:themeColor="text1"/>
        </w:rPr>
        <w:t xml:space="preserve"> genes;  </w:t>
      </w:r>
      <w:r w:rsidR="000E3805"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QRG: </w:t>
      </w:r>
      <w:r w:rsidR="000E3805" w:rsidRPr="00F8362A">
        <w:rPr>
          <w:rFonts w:ascii="Times New Roman" w:hAnsi="Times New Roman" w:cs="Times New Roman"/>
          <w:color w:val="000000" w:themeColor="text1"/>
        </w:rPr>
        <w:t>Fluoro</w:t>
      </w:r>
      <w:r w:rsidRPr="00F8362A">
        <w:rPr>
          <w:rFonts w:ascii="Times New Roman" w:hAnsi="Times New Roman" w:cs="Times New Roman"/>
          <w:color w:val="000000" w:themeColor="text1"/>
        </w:rPr>
        <w:t>quinolones resistance genes; ARG: aminoglycosides resistance genes; MRG: macrolides resistance genes; PRG: phenicol resistance genes; FARG: folate antagonist resistance genes; TRG: tetracycline resistance genes; PM: point mutation</w:t>
      </w:r>
    </w:p>
    <w:p w14:paraId="209036C6" w14:textId="77777777" w:rsidR="00E14BCC" w:rsidRPr="00F8362A" w:rsidRDefault="00E14BCC" w:rsidP="00E14BCC">
      <w:pPr>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57920EA3" w14:textId="77777777" w:rsidR="00E14BCC" w:rsidRPr="00F8362A" w:rsidRDefault="00E14BCC" w:rsidP="0046222B">
      <w:pPr>
        <w:rPr>
          <w:rFonts w:ascii="Times New Roman" w:hAnsi="Times New Roman" w:cs="Times New Roman"/>
          <w:color w:val="000000" w:themeColor="text1"/>
        </w:rPr>
      </w:pPr>
    </w:p>
    <w:p w14:paraId="194872B6" w14:textId="27E16828" w:rsidR="00E14BCC" w:rsidRPr="00F8362A" w:rsidRDefault="009C7C01" w:rsidP="000666B4">
      <w:pPr>
        <w:pStyle w:val="Caption"/>
        <w:rPr>
          <w:rFonts w:ascii="Times New Roman" w:hAnsi="Times New Roman" w:cs="Times New Roman"/>
          <w:b w:val="0"/>
          <w:bCs w:val="0"/>
          <w:color w:val="000000" w:themeColor="text1"/>
        </w:rPr>
      </w:pPr>
      <w:bookmarkStart w:id="209" w:name="_Toc135297598"/>
      <w:r w:rsidRPr="00F8362A">
        <w:rPr>
          <w:rFonts w:ascii="Times New Roman" w:hAnsi="Times New Roman" w:cs="Times New Roman"/>
          <w:color w:val="000000" w:themeColor="text1"/>
        </w:rPr>
        <w:t>Table</w:t>
      </w:r>
      <w:r w:rsidR="000666B4" w:rsidRPr="00F8362A">
        <w:rPr>
          <w:rFonts w:ascii="Times New Roman" w:hAnsi="Times New Roman" w:cs="Times New Roman"/>
          <w:color w:val="000000" w:themeColor="text1"/>
        </w:rPr>
        <w:t xml:space="preserve"> 6. </w:t>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SEQ 6. \* ARABIC </w:instrText>
      </w:r>
      <w:r w:rsidR="000666B4"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2</w:t>
      </w:r>
      <w:r w:rsidR="000666B4" w:rsidRPr="00F8362A">
        <w:rPr>
          <w:rFonts w:ascii="Times New Roman" w:hAnsi="Times New Roman" w:cs="Times New Roman"/>
          <w:color w:val="000000" w:themeColor="text1"/>
        </w:rPr>
        <w:fldChar w:fldCharType="end"/>
      </w:r>
      <w:r w:rsidRPr="00F8362A">
        <w:rPr>
          <w:rFonts w:ascii="Times New Roman" w:hAnsi="Times New Roman" w:cs="Times New Roman"/>
          <w:color w:val="000000" w:themeColor="text1"/>
        </w:rPr>
        <w:t xml:space="preserve"> </w:t>
      </w:r>
      <w:r w:rsidR="000666B4"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w:t>
      </w:r>
      <w:r w:rsidRPr="00F8362A">
        <w:rPr>
          <w:rFonts w:ascii="Times New Roman" w:hAnsi="Times New Roman" w:cs="Times New Roman"/>
          <w:b w:val="0"/>
          <w:bCs w:val="0"/>
          <w:color w:val="000000" w:themeColor="text1"/>
        </w:rPr>
        <w:t>ESBL-</w:t>
      </w:r>
      <w:r w:rsidRPr="00F8362A">
        <w:rPr>
          <w:rFonts w:ascii="Times New Roman" w:hAnsi="Times New Roman" w:cs="Times New Roman"/>
          <w:b w:val="0"/>
          <w:bCs w:val="0"/>
          <w:i/>
          <w:iCs/>
          <w:color w:val="000000" w:themeColor="text1"/>
        </w:rPr>
        <w:t>E. coli</w:t>
      </w:r>
      <w:r w:rsidRPr="00F8362A">
        <w:rPr>
          <w:rFonts w:ascii="Times New Roman" w:hAnsi="Times New Roman" w:cs="Times New Roman"/>
          <w:b w:val="0"/>
          <w:bCs w:val="0"/>
          <w:color w:val="000000" w:themeColor="text1"/>
        </w:rPr>
        <w:t xml:space="preserve"> Genetic Diversity and Pathogenomics</w:t>
      </w:r>
      <w:bookmarkEnd w:id="209"/>
      <w:r w:rsidRPr="00F8362A">
        <w:rPr>
          <w:rFonts w:ascii="Times New Roman" w:hAnsi="Times New Roman" w:cs="Times New Roman"/>
          <w:b w:val="0"/>
          <w:bCs w:val="0"/>
          <w:color w:val="000000" w:themeColor="text1"/>
        </w:rPr>
        <w:t xml:space="preserve"> </w:t>
      </w:r>
    </w:p>
    <w:p w14:paraId="09FFBE58" w14:textId="77777777" w:rsidR="0046222B" w:rsidRPr="00F8362A" w:rsidRDefault="0046222B" w:rsidP="0046222B">
      <w:pPr>
        <w:rPr>
          <w:rFonts w:ascii="Times New Roman" w:hAnsi="Times New Roman" w:cs="Times New Roman"/>
          <w:color w:val="000000" w:themeColor="text1"/>
        </w:rPr>
      </w:pPr>
    </w:p>
    <w:tbl>
      <w:tblPr>
        <w:tblStyle w:val="TableGrid1"/>
        <w:tblW w:w="4822"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722"/>
        <w:gridCol w:w="1260"/>
        <w:gridCol w:w="719"/>
        <w:gridCol w:w="991"/>
        <w:gridCol w:w="1574"/>
        <w:gridCol w:w="1576"/>
        <w:gridCol w:w="903"/>
        <w:gridCol w:w="1282"/>
      </w:tblGrid>
      <w:tr w:rsidR="00F8362A" w:rsidRPr="00F8362A" w14:paraId="4349587B" w14:textId="77777777" w:rsidTr="007E068A">
        <w:trPr>
          <w:trHeight w:val="583"/>
        </w:trPr>
        <w:tc>
          <w:tcPr>
            <w:tcW w:w="400" w:type="pct"/>
            <w:tcBorders>
              <w:top w:val="single" w:sz="8" w:space="0" w:color="auto"/>
            </w:tcBorders>
          </w:tcPr>
          <w:p w14:paraId="0B656E63"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Isolate </w:t>
            </w:r>
          </w:p>
        </w:tc>
        <w:tc>
          <w:tcPr>
            <w:tcW w:w="698" w:type="pct"/>
            <w:tcBorders>
              <w:top w:val="single" w:sz="8" w:space="0" w:color="auto"/>
            </w:tcBorders>
          </w:tcPr>
          <w:p w14:paraId="4D487D44"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Serotype </w:t>
            </w:r>
          </w:p>
        </w:tc>
        <w:tc>
          <w:tcPr>
            <w:tcW w:w="398" w:type="pct"/>
            <w:tcBorders>
              <w:top w:val="single" w:sz="8" w:space="0" w:color="auto"/>
            </w:tcBorders>
          </w:tcPr>
          <w:p w14:paraId="70FA8778"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MLST</w:t>
            </w:r>
            <w:r w:rsidRPr="00F8362A">
              <w:rPr>
                <w:rFonts w:ascii="Times New Roman" w:hAnsi="Times New Roman" w:cs="Times New Roman"/>
                <w:color w:val="000000" w:themeColor="text1"/>
                <w:sz w:val="20"/>
                <w:szCs w:val="20"/>
                <w:vertAlign w:val="superscript"/>
              </w:rPr>
              <w:t xml:space="preserve"> a</w:t>
            </w:r>
            <w:r w:rsidRPr="00F8362A">
              <w:rPr>
                <w:rFonts w:ascii="Times New Roman" w:hAnsi="Times New Roman" w:cs="Times New Roman"/>
                <w:bCs/>
                <w:color w:val="000000" w:themeColor="text1"/>
                <w:sz w:val="20"/>
                <w:szCs w:val="20"/>
              </w:rPr>
              <w:t xml:space="preserve"> </w:t>
            </w:r>
          </w:p>
        </w:tc>
        <w:tc>
          <w:tcPr>
            <w:tcW w:w="549" w:type="pct"/>
            <w:tcBorders>
              <w:top w:val="single" w:sz="8" w:space="0" w:color="auto"/>
            </w:tcBorders>
          </w:tcPr>
          <w:p w14:paraId="562C0AC4"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CgMLST</w:t>
            </w:r>
            <w:r w:rsidRPr="00F8362A">
              <w:rPr>
                <w:rFonts w:ascii="Times New Roman" w:hAnsi="Times New Roman" w:cs="Times New Roman"/>
                <w:color w:val="000000" w:themeColor="text1"/>
                <w:sz w:val="20"/>
                <w:szCs w:val="20"/>
                <w:vertAlign w:val="superscript"/>
              </w:rPr>
              <w:t>b</w:t>
            </w:r>
            <w:r w:rsidRPr="00F8362A">
              <w:rPr>
                <w:rFonts w:ascii="Times New Roman" w:hAnsi="Times New Roman" w:cs="Times New Roman"/>
                <w:bCs/>
                <w:color w:val="000000" w:themeColor="text1"/>
                <w:sz w:val="20"/>
                <w:szCs w:val="20"/>
              </w:rPr>
              <w:t xml:space="preserve">  </w:t>
            </w:r>
          </w:p>
        </w:tc>
        <w:tc>
          <w:tcPr>
            <w:tcW w:w="2244" w:type="pct"/>
            <w:gridSpan w:val="3"/>
            <w:tcBorders>
              <w:top w:val="single" w:sz="8" w:space="0" w:color="auto"/>
            </w:tcBorders>
          </w:tcPr>
          <w:p w14:paraId="72A5EAED"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        Virulence genes and their roles  </w:t>
            </w:r>
          </w:p>
        </w:tc>
        <w:tc>
          <w:tcPr>
            <w:tcW w:w="711" w:type="pct"/>
            <w:tcBorders>
              <w:top w:val="single" w:sz="8" w:space="0" w:color="auto"/>
            </w:tcBorders>
          </w:tcPr>
          <w:p w14:paraId="62326B40"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Predicted Probability of pathogenicity to human</w:t>
            </w:r>
          </w:p>
        </w:tc>
      </w:tr>
      <w:tr w:rsidR="00F8362A" w:rsidRPr="00F8362A" w14:paraId="7CE996E1" w14:textId="77777777" w:rsidTr="007E068A">
        <w:trPr>
          <w:trHeight w:val="583"/>
        </w:trPr>
        <w:tc>
          <w:tcPr>
            <w:tcW w:w="400" w:type="pct"/>
            <w:tcBorders>
              <w:top w:val="nil"/>
              <w:bottom w:val="single" w:sz="8" w:space="0" w:color="auto"/>
            </w:tcBorders>
          </w:tcPr>
          <w:p w14:paraId="6FD4458A" w14:textId="77777777" w:rsidR="00E14BCC" w:rsidRPr="00F8362A" w:rsidRDefault="00E14BCC" w:rsidP="00141BD0">
            <w:pPr>
              <w:rPr>
                <w:rFonts w:ascii="Times New Roman" w:hAnsi="Times New Roman" w:cs="Times New Roman"/>
                <w:color w:val="000000" w:themeColor="text1"/>
                <w:sz w:val="20"/>
                <w:szCs w:val="20"/>
              </w:rPr>
            </w:pPr>
          </w:p>
        </w:tc>
        <w:tc>
          <w:tcPr>
            <w:tcW w:w="698" w:type="pct"/>
            <w:tcBorders>
              <w:top w:val="nil"/>
              <w:bottom w:val="single" w:sz="8" w:space="0" w:color="auto"/>
            </w:tcBorders>
          </w:tcPr>
          <w:p w14:paraId="3D7CBDB0" w14:textId="77777777" w:rsidR="00E14BCC" w:rsidRPr="00F8362A" w:rsidRDefault="00E14BCC" w:rsidP="00141BD0">
            <w:pPr>
              <w:rPr>
                <w:rFonts w:ascii="Times New Roman" w:hAnsi="Times New Roman" w:cs="Times New Roman"/>
                <w:color w:val="000000" w:themeColor="text1"/>
                <w:sz w:val="20"/>
                <w:szCs w:val="20"/>
              </w:rPr>
            </w:pPr>
          </w:p>
        </w:tc>
        <w:tc>
          <w:tcPr>
            <w:tcW w:w="398" w:type="pct"/>
            <w:tcBorders>
              <w:top w:val="nil"/>
              <w:bottom w:val="single" w:sz="8" w:space="0" w:color="auto"/>
            </w:tcBorders>
          </w:tcPr>
          <w:p w14:paraId="7585DAD5" w14:textId="77777777" w:rsidR="00E14BCC" w:rsidRPr="00F8362A" w:rsidRDefault="00E14BCC" w:rsidP="00141BD0">
            <w:pPr>
              <w:rPr>
                <w:rFonts w:ascii="Times New Roman" w:hAnsi="Times New Roman" w:cs="Times New Roman"/>
                <w:color w:val="000000" w:themeColor="text1"/>
                <w:sz w:val="20"/>
                <w:szCs w:val="20"/>
              </w:rPr>
            </w:pPr>
          </w:p>
        </w:tc>
        <w:tc>
          <w:tcPr>
            <w:tcW w:w="549" w:type="pct"/>
            <w:tcBorders>
              <w:top w:val="nil"/>
              <w:bottom w:val="single" w:sz="8" w:space="0" w:color="auto"/>
            </w:tcBorders>
          </w:tcPr>
          <w:p w14:paraId="2B290BAD" w14:textId="77777777" w:rsidR="00E14BCC" w:rsidRPr="00F8362A" w:rsidRDefault="00E14BCC" w:rsidP="00141BD0">
            <w:pPr>
              <w:rPr>
                <w:rFonts w:ascii="Times New Roman" w:hAnsi="Times New Roman" w:cs="Times New Roman"/>
                <w:color w:val="000000" w:themeColor="text1"/>
                <w:sz w:val="20"/>
                <w:szCs w:val="20"/>
              </w:rPr>
            </w:pPr>
          </w:p>
        </w:tc>
        <w:tc>
          <w:tcPr>
            <w:tcW w:w="872" w:type="pct"/>
            <w:tcBorders>
              <w:top w:val="nil"/>
              <w:bottom w:val="single" w:sz="8" w:space="0" w:color="auto"/>
            </w:tcBorders>
          </w:tcPr>
          <w:p w14:paraId="60B1ADB5"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Colonization (adhesins)  </w:t>
            </w:r>
          </w:p>
        </w:tc>
        <w:tc>
          <w:tcPr>
            <w:tcW w:w="873" w:type="pct"/>
            <w:tcBorders>
              <w:top w:val="nil"/>
              <w:bottom w:val="single" w:sz="8" w:space="0" w:color="auto"/>
            </w:tcBorders>
          </w:tcPr>
          <w:p w14:paraId="1B61EBFF"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Fitness </w:t>
            </w:r>
          </w:p>
          <w:p w14:paraId="16A7570D"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(invasins)</w:t>
            </w:r>
          </w:p>
        </w:tc>
        <w:tc>
          <w:tcPr>
            <w:tcW w:w="500" w:type="pct"/>
            <w:tcBorders>
              <w:top w:val="nil"/>
              <w:bottom w:val="single" w:sz="8" w:space="0" w:color="auto"/>
            </w:tcBorders>
          </w:tcPr>
          <w:p w14:paraId="2CC35727" w14:textId="77777777" w:rsidR="00E14BCC" w:rsidRPr="00F8362A" w:rsidRDefault="00E14BCC" w:rsidP="00141BD0">
            <w:pPr>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Effectors (toxins) </w:t>
            </w:r>
          </w:p>
        </w:tc>
        <w:tc>
          <w:tcPr>
            <w:tcW w:w="711" w:type="pct"/>
            <w:tcBorders>
              <w:top w:val="nil"/>
              <w:bottom w:val="single" w:sz="8" w:space="0" w:color="auto"/>
            </w:tcBorders>
          </w:tcPr>
          <w:p w14:paraId="5CF34D4E" w14:textId="77777777" w:rsidR="00E14BCC" w:rsidRPr="00F8362A" w:rsidRDefault="00E14BCC" w:rsidP="00141BD0">
            <w:pPr>
              <w:rPr>
                <w:rFonts w:ascii="Times New Roman" w:hAnsi="Times New Roman" w:cs="Times New Roman"/>
                <w:color w:val="000000" w:themeColor="text1"/>
                <w:sz w:val="20"/>
                <w:szCs w:val="20"/>
              </w:rPr>
            </w:pPr>
          </w:p>
        </w:tc>
      </w:tr>
      <w:tr w:rsidR="00F8362A" w:rsidRPr="00F8362A" w14:paraId="284B9CD8" w14:textId="77777777" w:rsidTr="007E068A">
        <w:trPr>
          <w:trHeight w:val="275"/>
        </w:trPr>
        <w:tc>
          <w:tcPr>
            <w:tcW w:w="400" w:type="pct"/>
            <w:tcBorders>
              <w:top w:val="single" w:sz="8" w:space="0" w:color="auto"/>
            </w:tcBorders>
          </w:tcPr>
          <w:p w14:paraId="284E250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AG-M</w:t>
            </w:r>
          </w:p>
          <w:p w14:paraId="58EE8D86" w14:textId="77777777" w:rsidR="00E14BCC" w:rsidRPr="00F8362A" w:rsidRDefault="00E14BCC" w:rsidP="00141BD0">
            <w:pPr>
              <w:rPr>
                <w:rFonts w:ascii="Times New Roman" w:hAnsi="Times New Roman" w:cs="Times New Roman"/>
                <w:color w:val="000000" w:themeColor="text1"/>
                <w:sz w:val="20"/>
                <w:szCs w:val="20"/>
              </w:rPr>
            </w:pPr>
          </w:p>
        </w:tc>
        <w:tc>
          <w:tcPr>
            <w:tcW w:w="698" w:type="pct"/>
            <w:tcBorders>
              <w:top w:val="single" w:sz="8" w:space="0" w:color="auto"/>
            </w:tcBorders>
          </w:tcPr>
          <w:p w14:paraId="52B838A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045:H25</w:t>
            </w:r>
          </w:p>
        </w:tc>
        <w:tc>
          <w:tcPr>
            <w:tcW w:w="398" w:type="pct"/>
            <w:tcBorders>
              <w:top w:val="single" w:sz="8" w:space="0" w:color="auto"/>
            </w:tcBorders>
          </w:tcPr>
          <w:p w14:paraId="00632D6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2325</w:t>
            </w:r>
          </w:p>
        </w:tc>
        <w:tc>
          <w:tcPr>
            <w:tcW w:w="549" w:type="pct"/>
            <w:tcBorders>
              <w:top w:val="single" w:sz="8" w:space="0" w:color="auto"/>
            </w:tcBorders>
          </w:tcPr>
          <w:p w14:paraId="77D07E4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133328</w:t>
            </w:r>
          </w:p>
        </w:tc>
        <w:tc>
          <w:tcPr>
            <w:tcW w:w="872" w:type="pct"/>
            <w:tcBorders>
              <w:top w:val="single" w:sz="8" w:space="0" w:color="auto"/>
            </w:tcBorders>
          </w:tcPr>
          <w:p w14:paraId="1488A7A3" w14:textId="2373135C"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fimH</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B, C &amp;</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 xml:space="preserve">D, </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nlpI</w:t>
            </w:r>
          </w:p>
        </w:tc>
        <w:tc>
          <w:tcPr>
            <w:tcW w:w="873" w:type="pct"/>
            <w:tcBorders>
              <w:top w:val="single" w:sz="8" w:space="0" w:color="auto"/>
            </w:tcBorders>
          </w:tcPr>
          <w:p w14:paraId="5993CB3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cea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sitA</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terC</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iss</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csgA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gad</w:t>
            </w:r>
          </w:p>
        </w:tc>
        <w:tc>
          <w:tcPr>
            <w:tcW w:w="500" w:type="pct"/>
            <w:tcBorders>
              <w:top w:val="single" w:sz="8" w:space="0" w:color="auto"/>
            </w:tcBorders>
          </w:tcPr>
          <w:p w14:paraId="15E8D7C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hlyE</w:t>
            </w:r>
          </w:p>
        </w:tc>
        <w:tc>
          <w:tcPr>
            <w:tcW w:w="711" w:type="pct"/>
            <w:tcBorders>
              <w:top w:val="single" w:sz="8" w:space="0" w:color="auto"/>
            </w:tcBorders>
          </w:tcPr>
          <w:p w14:paraId="20A9AC8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0.935</w:t>
            </w:r>
          </w:p>
        </w:tc>
      </w:tr>
      <w:tr w:rsidR="00F8362A" w:rsidRPr="00F8362A" w14:paraId="7A465E57" w14:textId="77777777" w:rsidTr="007E068A">
        <w:trPr>
          <w:trHeight w:val="291"/>
        </w:trPr>
        <w:tc>
          <w:tcPr>
            <w:tcW w:w="400" w:type="pct"/>
          </w:tcPr>
          <w:p w14:paraId="77CCC4F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RM-M</w:t>
            </w:r>
          </w:p>
        </w:tc>
        <w:tc>
          <w:tcPr>
            <w:tcW w:w="698" w:type="pct"/>
          </w:tcPr>
          <w:p w14:paraId="05ADF26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O101:H9</w:t>
            </w:r>
          </w:p>
        </w:tc>
        <w:tc>
          <w:tcPr>
            <w:tcW w:w="398" w:type="pct"/>
          </w:tcPr>
          <w:p w14:paraId="7D3A3B9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w:t>
            </w:r>
          </w:p>
        </w:tc>
        <w:tc>
          <w:tcPr>
            <w:tcW w:w="549" w:type="pct"/>
          </w:tcPr>
          <w:p w14:paraId="3E0D746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34072</w:t>
            </w:r>
          </w:p>
        </w:tc>
        <w:tc>
          <w:tcPr>
            <w:tcW w:w="872" w:type="pct"/>
          </w:tcPr>
          <w:p w14:paraId="2536D41B"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fimH</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A, B, C &amp;D,  </w:t>
            </w:r>
            <w:r w:rsidRPr="00F8362A">
              <w:rPr>
                <w:rFonts w:ascii="Times New Roman" w:hAnsi="Times New Roman" w:cs="Times New Roman"/>
                <w:i/>
                <w:color w:val="000000" w:themeColor="text1"/>
                <w:sz w:val="20"/>
                <w:szCs w:val="20"/>
              </w:rPr>
              <w:t>nIpI</w:t>
            </w:r>
          </w:p>
          <w:p w14:paraId="4373D6FE" w14:textId="77777777" w:rsidR="00E14BCC" w:rsidRPr="00F8362A" w:rsidRDefault="00E14BCC" w:rsidP="00141BD0">
            <w:pPr>
              <w:rPr>
                <w:rFonts w:ascii="Times New Roman" w:hAnsi="Times New Roman" w:cs="Times New Roman"/>
                <w:color w:val="000000" w:themeColor="text1"/>
                <w:sz w:val="20"/>
                <w:szCs w:val="20"/>
              </w:rPr>
            </w:pPr>
          </w:p>
        </w:tc>
        <w:tc>
          <w:tcPr>
            <w:tcW w:w="873" w:type="pct"/>
          </w:tcPr>
          <w:p w14:paraId="4E0B972E" w14:textId="038049A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iss</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 xml:space="preserve">, </w:t>
            </w:r>
            <w:r w:rsidR="007E068A" w:rsidRPr="00F8362A">
              <w:rPr>
                <w:rFonts w:ascii="Times New Roman" w:hAnsi="Times New Roman" w:cs="Times New Roman"/>
                <w:i/>
                <w:color w:val="000000" w:themeColor="text1"/>
                <w:sz w:val="20"/>
                <w:szCs w:val="20"/>
              </w:rPr>
              <w:t>csgA</w:t>
            </w:r>
            <w:r w:rsidR="007E068A" w:rsidRPr="00F8362A">
              <w:rPr>
                <w:rFonts w:ascii="Times New Roman" w:hAnsi="Times New Roman" w:cs="Times New Roman"/>
                <w:color w:val="000000" w:themeColor="text1"/>
                <w:sz w:val="20"/>
                <w:szCs w:val="20"/>
              </w:rPr>
              <w:t xml:space="preserve"> 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hha</w:t>
            </w:r>
          </w:p>
        </w:tc>
        <w:tc>
          <w:tcPr>
            <w:tcW w:w="500" w:type="pct"/>
          </w:tcPr>
          <w:p w14:paraId="2DB38F7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hlyE</w:t>
            </w:r>
          </w:p>
        </w:tc>
        <w:tc>
          <w:tcPr>
            <w:tcW w:w="711" w:type="pct"/>
          </w:tcPr>
          <w:p w14:paraId="5C92795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0.921</w:t>
            </w:r>
          </w:p>
        </w:tc>
      </w:tr>
      <w:tr w:rsidR="00F8362A" w:rsidRPr="00F8362A" w14:paraId="749376F9" w14:textId="77777777" w:rsidTr="007E068A">
        <w:trPr>
          <w:trHeight w:val="275"/>
        </w:trPr>
        <w:tc>
          <w:tcPr>
            <w:tcW w:w="400" w:type="pct"/>
          </w:tcPr>
          <w:p w14:paraId="789E17F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DC-M</w:t>
            </w:r>
          </w:p>
        </w:tc>
        <w:tc>
          <w:tcPr>
            <w:tcW w:w="698" w:type="pct"/>
          </w:tcPr>
          <w:p w14:paraId="640AD31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O17/O44:H18</w:t>
            </w:r>
          </w:p>
        </w:tc>
        <w:tc>
          <w:tcPr>
            <w:tcW w:w="398" w:type="pct"/>
          </w:tcPr>
          <w:p w14:paraId="0E50401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69</w:t>
            </w:r>
          </w:p>
        </w:tc>
        <w:tc>
          <w:tcPr>
            <w:tcW w:w="549" w:type="pct"/>
          </w:tcPr>
          <w:p w14:paraId="37B88BE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33877</w:t>
            </w:r>
          </w:p>
        </w:tc>
        <w:tc>
          <w:tcPr>
            <w:tcW w:w="872" w:type="pct"/>
          </w:tcPr>
          <w:p w14:paraId="3DDCD272" w14:textId="5AAAA25D"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afaA</w:t>
            </w:r>
            <w:r w:rsidRPr="00F8362A">
              <w:rPr>
                <w:rFonts w:ascii="Times New Roman" w:hAnsi="Times New Roman" w:cs="Times New Roman"/>
                <w:color w:val="000000" w:themeColor="text1"/>
                <w:sz w:val="20"/>
                <w:szCs w:val="20"/>
              </w:rPr>
              <w:t>,</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 xml:space="preserve">B,C,&amp; D; </w:t>
            </w: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A,B,C &amp;D;  </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fae</w:t>
            </w:r>
            <w:r w:rsidRPr="00F8362A">
              <w:rPr>
                <w:rFonts w:ascii="Times New Roman" w:hAnsi="Times New Roman" w:cs="Times New Roman"/>
                <w:color w:val="000000" w:themeColor="text1"/>
                <w:sz w:val="20"/>
                <w:szCs w:val="20"/>
              </w:rPr>
              <w:t xml:space="preserve"> C,D,F,I &amp;J; </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aalF</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lang w:val="it-IT"/>
              </w:rPr>
              <w:t>lpfA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fimH</w:t>
            </w:r>
            <w:r w:rsidRPr="00F8362A">
              <w:rPr>
                <w:rFonts w:ascii="Times New Roman" w:hAnsi="Times New Roman" w:cs="Times New Roman"/>
                <w:color w:val="000000" w:themeColor="text1"/>
                <w:sz w:val="20"/>
                <w:szCs w:val="20"/>
                <w:lang w:val="it-IT"/>
              </w:rPr>
              <w: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 air(</w:t>
            </w:r>
            <w:r w:rsidRPr="00F8362A">
              <w:rPr>
                <w:rFonts w:ascii="Times New Roman" w:hAnsi="Times New Roman" w:cs="Times New Roman"/>
                <w:color w:val="000000" w:themeColor="text1"/>
                <w:sz w:val="20"/>
                <w:szCs w:val="20"/>
                <w:shd w:val="clear" w:color="auto" w:fill="FFFFFF"/>
              </w:rPr>
              <w:t xml:space="preserve"> </w:t>
            </w:r>
            <w:r w:rsidRPr="00F8362A">
              <w:rPr>
                <w:rFonts w:ascii="Times New Roman" w:hAnsi="Times New Roman" w:cs="Times New Roman"/>
                <w:i/>
                <w:color w:val="000000" w:themeColor="text1"/>
                <w:sz w:val="20"/>
                <w:szCs w:val="20"/>
                <w:shd w:val="clear" w:color="auto" w:fill="FFFFFF"/>
              </w:rPr>
              <w:t>eaeX</w:t>
            </w:r>
            <w:r w:rsidRPr="00F8362A">
              <w:rPr>
                <w:rFonts w:ascii="Times New Roman" w:hAnsi="Times New Roman" w:cs="Times New Roman"/>
                <w:color w:val="000000" w:themeColor="text1"/>
                <w:sz w:val="20"/>
                <w:szCs w:val="20"/>
                <w:shd w:val="clear" w:color="auto" w:fill="FFFFFF"/>
              </w:rPr>
              <w:t>),</w:t>
            </w:r>
            <w:r w:rsidRPr="00F8362A">
              <w:rPr>
                <w:rFonts w:ascii="Times New Roman" w:hAnsi="Times New Roman" w:cs="Times New Roman"/>
                <w:i/>
                <w:color w:val="000000" w:themeColor="text1"/>
                <w:sz w:val="20"/>
                <w:szCs w:val="20"/>
                <w:shd w:val="clear" w:color="auto" w:fill="FFFFFF"/>
              </w:rPr>
              <w:t>eila</w:t>
            </w:r>
            <w:r w:rsidRPr="00F8362A">
              <w:rPr>
                <w:rFonts w:ascii="Times New Roman" w:hAnsi="Times New Roman" w:cs="Times New Roman"/>
                <w:color w:val="000000" w:themeColor="text1"/>
                <w:sz w:val="20"/>
                <w:szCs w:val="20"/>
                <w:shd w:val="clear" w:color="auto" w:fill="FFFFFF"/>
              </w:rPr>
              <w: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nlpI</w:t>
            </w:r>
          </w:p>
        </w:tc>
        <w:tc>
          <w:tcPr>
            <w:tcW w:w="873" w:type="pct"/>
          </w:tcPr>
          <w:p w14:paraId="5B8246F7" w14:textId="72683982"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traT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traJ</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sitA</w:t>
            </w:r>
            <w:r w:rsidRPr="00F8362A">
              <w:rPr>
                <w:rFonts w:ascii="Times New Roman" w:hAnsi="Times New Roman" w:cs="Times New Roman"/>
                <w:color w:val="000000" w:themeColor="text1"/>
                <w:sz w:val="20"/>
                <w:szCs w:val="20"/>
              </w:rPr>
              <w:t>, B,</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&amp;C;</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iss</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chuA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ompT</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csgA</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cvaC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gad</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kpsMIII</w:t>
            </w:r>
            <w:r w:rsidRPr="00F8362A">
              <w:rPr>
                <w:rFonts w:ascii="Times New Roman" w:hAnsi="Times New Roman" w:cs="Times New Roman"/>
                <w:color w:val="000000" w:themeColor="text1"/>
                <w:sz w:val="20"/>
                <w:szCs w:val="20"/>
              </w:rPr>
              <w:t>_K98,</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kpsE</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mchF</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hha</w:t>
            </w:r>
          </w:p>
        </w:tc>
        <w:tc>
          <w:tcPr>
            <w:tcW w:w="500" w:type="pct"/>
          </w:tcPr>
          <w:p w14:paraId="2FE94C9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astA</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espP</w:t>
            </w:r>
          </w:p>
        </w:tc>
        <w:tc>
          <w:tcPr>
            <w:tcW w:w="711" w:type="pct"/>
          </w:tcPr>
          <w:p w14:paraId="242D2FE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0.933</w:t>
            </w:r>
          </w:p>
        </w:tc>
      </w:tr>
      <w:tr w:rsidR="00F8362A" w:rsidRPr="00F8362A" w14:paraId="10779943" w14:textId="77777777" w:rsidTr="007E068A">
        <w:trPr>
          <w:trHeight w:val="291"/>
        </w:trPr>
        <w:tc>
          <w:tcPr>
            <w:tcW w:w="400" w:type="pct"/>
          </w:tcPr>
          <w:p w14:paraId="5848284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ST-M</w:t>
            </w:r>
          </w:p>
        </w:tc>
        <w:tc>
          <w:tcPr>
            <w:tcW w:w="698" w:type="pct"/>
          </w:tcPr>
          <w:p w14:paraId="633E863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09:H30</w:t>
            </w:r>
          </w:p>
        </w:tc>
        <w:tc>
          <w:tcPr>
            <w:tcW w:w="398" w:type="pct"/>
          </w:tcPr>
          <w:p w14:paraId="70AF8B9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540 </w:t>
            </w:r>
          </w:p>
        </w:tc>
        <w:tc>
          <w:tcPr>
            <w:tcW w:w="549" w:type="pct"/>
          </w:tcPr>
          <w:p w14:paraId="198B5F73"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160799</w:t>
            </w:r>
          </w:p>
        </w:tc>
        <w:tc>
          <w:tcPr>
            <w:tcW w:w="872" w:type="pct"/>
          </w:tcPr>
          <w:p w14:paraId="12D983CA" w14:textId="6AF80282"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fimH</w:t>
            </w:r>
            <w:r w:rsidRPr="00F8362A">
              <w:rPr>
                <w:rFonts w:ascii="Times New Roman" w:hAnsi="Times New Roman" w:cs="Times New Roman"/>
                <w:color w:val="000000" w:themeColor="text1"/>
                <w:sz w:val="20"/>
                <w:szCs w:val="20"/>
                <w:lang w:val="it-IT"/>
              </w:rPr>
              <w: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lpfA yeh</w:t>
            </w:r>
            <w:r w:rsidRPr="00F8362A">
              <w:rPr>
                <w:rFonts w:ascii="Times New Roman" w:hAnsi="Times New Roman" w:cs="Times New Roman"/>
                <w:color w:val="000000" w:themeColor="text1"/>
                <w:sz w:val="20"/>
                <w:szCs w:val="20"/>
              </w:rPr>
              <w:t xml:space="preserve"> A,</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B,</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C &amp;D,</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nlpI</w:t>
            </w:r>
          </w:p>
        </w:tc>
        <w:tc>
          <w:tcPr>
            <w:tcW w:w="873" w:type="pct"/>
          </w:tcPr>
          <w:p w14:paraId="3DA19B06" w14:textId="15238A81"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lang w:val="it-IT"/>
              </w:rPr>
              <w:t>terC</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iss</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gad</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csgA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hha</w:t>
            </w:r>
          </w:p>
        </w:tc>
        <w:tc>
          <w:tcPr>
            <w:tcW w:w="500" w:type="pct"/>
          </w:tcPr>
          <w:p w14:paraId="7BC50952"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p>
        </w:tc>
        <w:tc>
          <w:tcPr>
            <w:tcW w:w="711" w:type="pct"/>
          </w:tcPr>
          <w:p w14:paraId="51038E51"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0.935</w:t>
            </w:r>
          </w:p>
        </w:tc>
      </w:tr>
      <w:tr w:rsidR="00F8362A" w:rsidRPr="00F8362A" w14:paraId="578D82E9" w14:textId="77777777" w:rsidTr="007E068A">
        <w:trPr>
          <w:trHeight w:val="275"/>
        </w:trPr>
        <w:tc>
          <w:tcPr>
            <w:tcW w:w="400" w:type="pct"/>
          </w:tcPr>
          <w:p w14:paraId="573F5F0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DA-M</w:t>
            </w:r>
          </w:p>
        </w:tc>
        <w:tc>
          <w:tcPr>
            <w:tcW w:w="698" w:type="pct"/>
          </w:tcPr>
          <w:p w14:paraId="352D788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O36:H36</w:t>
            </w:r>
          </w:p>
        </w:tc>
        <w:tc>
          <w:tcPr>
            <w:tcW w:w="398" w:type="pct"/>
          </w:tcPr>
          <w:p w14:paraId="2C754C2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w:t>
            </w:r>
          </w:p>
        </w:tc>
        <w:tc>
          <w:tcPr>
            <w:tcW w:w="549" w:type="pct"/>
          </w:tcPr>
          <w:p w14:paraId="2AF732BC"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115817</w:t>
            </w:r>
          </w:p>
        </w:tc>
        <w:tc>
          <w:tcPr>
            <w:tcW w:w="872" w:type="pct"/>
          </w:tcPr>
          <w:p w14:paraId="68622379" w14:textId="7620FF88"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A,</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B,</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 xml:space="preserve">C &amp;D; </w:t>
            </w:r>
            <w:r w:rsidRPr="00F8362A">
              <w:rPr>
                <w:rFonts w:ascii="Times New Roman" w:hAnsi="Times New Roman" w:cs="Times New Roman"/>
                <w:i/>
                <w:color w:val="000000" w:themeColor="text1"/>
                <w:sz w:val="20"/>
                <w:szCs w:val="20"/>
              </w:rPr>
              <w:t>fde</w:t>
            </w:r>
            <w:r w:rsidRPr="00F8362A">
              <w:rPr>
                <w:rFonts w:ascii="Times New Roman" w:hAnsi="Times New Roman" w:cs="Times New Roman"/>
                <w:color w:val="000000" w:themeColor="text1"/>
                <w:sz w:val="20"/>
                <w:szCs w:val="20"/>
              </w:rPr>
              <w:t xml:space="preserve">C, </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fimH</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nlpI</w:t>
            </w:r>
          </w:p>
        </w:tc>
        <w:tc>
          <w:tcPr>
            <w:tcW w:w="873" w:type="pct"/>
          </w:tcPr>
          <w:p w14:paraId="17F7B63F" w14:textId="2FE51C6E"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csgA</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traT</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fyuA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rPr>
              <w:t>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irp2</w:t>
            </w:r>
          </w:p>
        </w:tc>
        <w:tc>
          <w:tcPr>
            <w:tcW w:w="500" w:type="pct"/>
          </w:tcPr>
          <w:p w14:paraId="151747D6"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p>
        </w:tc>
        <w:tc>
          <w:tcPr>
            <w:tcW w:w="711" w:type="pct"/>
          </w:tcPr>
          <w:p w14:paraId="392B920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0.934</w:t>
            </w:r>
          </w:p>
        </w:tc>
      </w:tr>
      <w:tr w:rsidR="00F8362A" w:rsidRPr="00F8362A" w14:paraId="7F76F1F3" w14:textId="77777777" w:rsidTr="007E068A">
        <w:trPr>
          <w:trHeight w:val="291"/>
        </w:trPr>
        <w:tc>
          <w:tcPr>
            <w:tcW w:w="400" w:type="pct"/>
          </w:tcPr>
          <w:p w14:paraId="6AE40E3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RC-M</w:t>
            </w:r>
          </w:p>
        </w:tc>
        <w:tc>
          <w:tcPr>
            <w:tcW w:w="698" w:type="pct"/>
          </w:tcPr>
          <w:p w14:paraId="4A02518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O142:H29</w:t>
            </w:r>
          </w:p>
        </w:tc>
        <w:tc>
          <w:tcPr>
            <w:tcW w:w="398" w:type="pct"/>
          </w:tcPr>
          <w:p w14:paraId="55FFC54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5728</w:t>
            </w:r>
          </w:p>
        </w:tc>
        <w:tc>
          <w:tcPr>
            <w:tcW w:w="549" w:type="pct"/>
          </w:tcPr>
          <w:p w14:paraId="503FDE9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5861</w:t>
            </w:r>
          </w:p>
        </w:tc>
        <w:tc>
          <w:tcPr>
            <w:tcW w:w="872" w:type="pct"/>
          </w:tcPr>
          <w:p w14:paraId="3D4BA16C" w14:textId="06FF4273"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yehB</w:t>
            </w:r>
            <w:r w:rsidRPr="00F8362A">
              <w:rPr>
                <w:rFonts w:ascii="Times New Roman" w:hAnsi="Times New Roman" w:cs="Times New Roman"/>
                <w:color w:val="000000" w:themeColor="text1"/>
                <w:sz w:val="20"/>
                <w:szCs w:val="20"/>
              </w:rPr>
              <w:t>,</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C &amp;D;</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nlpI</w:t>
            </w:r>
          </w:p>
        </w:tc>
        <w:tc>
          <w:tcPr>
            <w:tcW w:w="873" w:type="pct"/>
          </w:tcPr>
          <w:p w14:paraId="197C8028"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iss</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csgA</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gad</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hha</w:t>
            </w:r>
          </w:p>
        </w:tc>
        <w:tc>
          <w:tcPr>
            <w:tcW w:w="500" w:type="pct"/>
          </w:tcPr>
          <w:p w14:paraId="584D42C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p>
        </w:tc>
        <w:tc>
          <w:tcPr>
            <w:tcW w:w="711" w:type="pct"/>
          </w:tcPr>
          <w:p w14:paraId="27082B6E" w14:textId="77777777" w:rsidR="00E14BCC" w:rsidRPr="00F8362A" w:rsidRDefault="00E14BCC" w:rsidP="00141BD0">
            <w:pPr>
              <w:rPr>
                <w:rFonts w:ascii="Times New Roman" w:hAnsi="Times New Roman" w:cs="Times New Roman"/>
                <w:color w:val="000000" w:themeColor="text1"/>
                <w:sz w:val="20"/>
                <w:szCs w:val="20"/>
              </w:rPr>
            </w:pPr>
          </w:p>
        </w:tc>
      </w:tr>
      <w:tr w:rsidR="00F8362A" w:rsidRPr="00F8362A" w14:paraId="6BC2A499" w14:textId="77777777" w:rsidTr="007E068A">
        <w:trPr>
          <w:trHeight w:val="275"/>
        </w:trPr>
        <w:tc>
          <w:tcPr>
            <w:tcW w:w="400" w:type="pct"/>
          </w:tcPr>
          <w:p w14:paraId="112CF31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BET-M</w:t>
            </w:r>
          </w:p>
        </w:tc>
        <w:tc>
          <w:tcPr>
            <w:tcW w:w="698" w:type="pct"/>
          </w:tcPr>
          <w:p w14:paraId="047562FD"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O101:H9</w:t>
            </w:r>
          </w:p>
        </w:tc>
        <w:tc>
          <w:tcPr>
            <w:tcW w:w="398" w:type="pct"/>
          </w:tcPr>
          <w:p w14:paraId="266343E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10</w:t>
            </w:r>
          </w:p>
        </w:tc>
        <w:tc>
          <w:tcPr>
            <w:tcW w:w="549" w:type="pct"/>
          </w:tcPr>
          <w:p w14:paraId="4930AD0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34081</w:t>
            </w:r>
          </w:p>
        </w:tc>
        <w:tc>
          <w:tcPr>
            <w:tcW w:w="872" w:type="pct"/>
          </w:tcPr>
          <w:p w14:paraId="6B6B3458" w14:textId="0689F8F8"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fimH</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A,</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B,C &amp;D,</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nlpI</w:t>
            </w:r>
            <w:r w:rsidRPr="00F8362A">
              <w:rPr>
                <w:rFonts w:ascii="Times New Roman" w:hAnsi="Times New Roman" w:cs="Times New Roman"/>
                <w:color w:val="000000" w:themeColor="text1"/>
                <w:sz w:val="20"/>
                <w:szCs w:val="20"/>
                <w:lang w:val="it-IT"/>
              </w:rPr>
              <w:t>,</w:t>
            </w:r>
          </w:p>
        </w:tc>
        <w:tc>
          <w:tcPr>
            <w:tcW w:w="873" w:type="pct"/>
          </w:tcPr>
          <w:p w14:paraId="0AC3FA66" w14:textId="0380772A"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aslA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iss</w:t>
            </w:r>
            <w:r w:rsidRPr="00F8362A">
              <w:rPr>
                <w:rFonts w:ascii="Times New Roman" w:hAnsi="Times New Roman" w:cs="Times New Roman"/>
                <w:color w:val="000000" w:themeColor="text1"/>
                <w:sz w:val="20"/>
                <w:szCs w:val="20"/>
              </w:rPr>
              <w:t xml:space="preserve">, and </w:t>
            </w:r>
            <w:r w:rsidRPr="00F8362A">
              <w:rPr>
                <w:rFonts w:ascii="Times New Roman" w:hAnsi="Times New Roman" w:cs="Times New Roman"/>
                <w:i/>
                <w:color w:val="000000" w:themeColor="text1"/>
                <w:sz w:val="20"/>
                <w:szCs w:val="20"/>
              </w:rPr>
              <w:t>csgA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gad</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hha</w:t>
            </w:r>
          </w:p>
        </w:tc>
        <w:tc>
          <w:tcPr>
            <w:tcW w:w="500" w:type="pct"/>
          </w:tcPr>
          <w:p w14:paraId="1B69DA39"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p>
        </w:tc>
        <w:tc>
          <w:tcPr>
            <w:tcW w:w="711" w:type="pct"/>
          </w:tcPr>
          <w:p w14:paraId="46E574E7"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0.925</w:t>
            </w:r>
          </w:p>
        </w:tc>
      </w:tr>
      <w:tr w:rsidR="00F8362A" w:rsidRPr="00F8362A" w14:paraId="2F853FA1" w14:textId="77777777" w:rsidTr="007E068A">
        <w:trPr>
          <w:trHeight w:val="291"/>
        </w:trPr>
        <w:tc>
          <w:tcPr>
            <w:tcW w:w="400" w:type="pct"/>
            <w:tcBorders>
              <w:bottom w:val="single" w:sz="8" w:space="0" w:color="auto"/>
            </w:tcBorders>
          </w:tcPr>
          <w:p w14:paraId="253163E4"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CD-M</w:t>
            </w:r>
          </w:p>
        </w:tc>
        <w:tc>
          <w:tcPr>
            <w:tcW w:w="698" w:type="pct"/>
            <w:tcBorders>
              <w:bottom w:val="single" w:sz="8" w:space="0" w:color="auto"/>
            </w:tcBorders>
          </w:tcPr>
          <w:p w14:paraId="72D1E14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O112ab:H19</w:t>
            </w:r>
          </w:p>
        </w:tc>
        <w:tc>
          <w:tcPr>
            <w:tcW w:w="398" w:type="pct"/>
            <w:tcBorders>
              <w:bottom w:val="single" w:sz="8" w:space="0" w:color="auto"/>
            </w:tcBorders>
          </w:tcPr>
          <w:p w14:paraId="78BCCE50"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5891</w:t>
            </w:r>
          </w:p>
        </w:tc>
        <w:tc>
          <w:tcPr>
            <w:tcW w:w="549" w:type="pct"/>
            <w:tcBorders>
              <w:bottom w:val="single" w:sz="8" w:space="0" w:color="auto"/>
            </w:tcBorders>
          </w:tcPr>
          <w:p w14:paraId="7E43CBC5"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197619</w:t>
            </w:r>
          </w:p>
        </w:tc>
        <w:tc>
          <w:tcPr>
            <w:tcW w:w="872" w:type="pct"/>
            <w:tcBorders>
              <w:bottom w:val="single" w:sz="8" w:space="0" w:color="auto"/>
            </w:tcBorders>
          </w:tcPr>
          <w:p w14:paraId="09ED3663" w14:textId="782601D1"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yehA</w:t>
            </w:r>
            <w:r w:rsidRPr="00F8362A">
              <w:rPr>
                <w:rFonts w:ascii="Times New Roman" w:hAnsi="Times New Roman" w:cs="Times New Roman"/>
                <w:color w:val="000000" w:themeColor="text1"/>
                <w:sz w:val="20"/>
                <w:szCs w:val="20"/>
              </w:rPr>
              <w:t>,</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B,</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C,</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 xml:space="preserve">&amp;D, </w:t>
            </w:r>
            <w:r w:rsidRPr="00F8362A">
              <w:rPr>
                <w:rFonts w:ascii="Times New Roman" w:hAnsi="Times New Roman" w:cs="Times New Roman"/>
                <w:i/>
                <w:color w:val="000000" w:themeColor="text1"/>
                <w:sz w:val="20"/>
                <w:szCs w:val="20"/>
              </w:rPr>
              <w:t>lpfA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fimH</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w:t>
            </w:r>
          </w:p>
        </w:tc>
        <w:tc>
          <w:tcPr>
            <w:tcW w:w="873" w:type="pct"/>
            <w:tcBorders>
              <w:bottom w:val="single" w:sz="8" w:space="0" w:color="auto"/>
            </w:tcBorders>
          </w:tcPr>
          <w:p w14:paraId="6C4C2424" w14:textId="224D0DDD"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csgA</w:t>
            </w:r>
            <w:r w:rsidRPr="00F8362A">
              <w:rPr>
                <w:rFonts w:ascii="Times New Roman" w:hAnsi="Times New Roman" w:cs="Times New Roman"/>
                <w:color w:val="000000" w:themeColor="text1"/>
                <w:sz w:val="20"/>
                <w:szCs w:val="20"/>
              </w:rPr>
              <w:t>, gad</w:t>
            </w:r>
          </w:p>
        </w:tc>
        <w:tc>
          <w:tcPr>
            <w:tcW w:w="500" w:type="pct"/>
            <w:tcBorders>
              <w:bottom w:val="single" w:sz="8" w:space="0" w:color="auto"/>
            </w:tcBorders>
          </w:tcPr>
          <w:p w14:paraId="4013716A"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hlyE</w:t>
            </w:r>
          </w:p>
        </w:tc>
        <w:tc>
          <w:tcPr>
            <w:tcW w:w="711" w:type="pct"/>
            <w:tcBorders>
              <w:bottom w:val="single" w:sz="8" w:space="0" w:color="auto"/>
            </w:tcBorders>
          </w:tcPr>
          <w:p w14:paraId="44F2BE8F" w14:textId="77777777" w:rsidR="00E14BCC" w:rsidRPr="00F8362A" w:rsidRDefault="00E14BCC" w:rsidP="00141BD0">
            <w:pPr>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0.944</w:t>
            </w:r>
          </w:p>
        </w:tc>
      </w:tr>
    </w:tbl>
    <w:p w14:paraId="25E6C880" w14:textId="5B632B88" w:rsidR="00E14BCC" w:rsidRPr="00F8362A" w:rsidRDefault="00E14BCC" w:rsidP="00E14BCC">
      <w:pPr>
        <w:autoSpaceDE w:val="0"/>
        <w:autoSpaceDN w:val="0"/>
        <w:adjustRightInd w:val="0"/>
        <w:spacing w:line="276" w:lineRule="auto"/>
        <w:rPr>
          <w:rFonts w:ascii="Times New Roman" w:hAnsi="Times New Roman" w:cs="Times New Roman"/>
          <w:color w:val="000000" w:themeColor="text1"/>
        </w:rPr>
      </w:pPr>
      <w:r w:rsidRPr="00F8362A">
        <w:rPr>
          <w:rFonts w:ascii="Times New Roman" w:hAnsi="Times New Roman" w:cs="Times New Roman"/>
          <w:color w:val="000000" w:themeColor="text1"/>
          <w:vertAlign w:val="superscript"/>
        </w:rPr>
        <w:t>a</w:t>
      </w:r>
      <w:r w:rsidRPr="00F8362A">
        <w:rPr>
          <w:rFonts w:ascii="Times New Roman" w:hAnsi="Times New Roman" w:cs="Times New Roman"/>
          <w:color w:val="000000" w:themeColor="text1"/>
        </w:rPr>
        <w:t>MLST: Multilocus Sequence Type; CgMLST</w:t>
      </w:r>
      <w:r w:rsidRPr="00F8362A">
        <w:rPr>
          <w:rFonts w:ascii="Times New Roman" w:hAnsi="Times New Roman" w:cs="Times New Roman"/>
          <w:color w:val="000000" w:themeColor="text1"/>
          <w:vertAlign w:val="superscript"/>
        </w:rPr>
        <w:t>b</w:t>
      </w:r>
      <w:r w:rsidRPr="00F8362A">
        <w:rPr>
          <w:rFonts w:ascii="Times New Roman" w:hAnsi="Times New Roman" w:cs="Times New Roman"/>
          <w:color w:val="000000" w:themeColor="text1"/>
        </w:rPr>
        <w:t>: core genome Multilocus Sequence Type</w:t>
      </w:r>
      <w:r w:rsidR="009214F0" w:rsidRPr="00F8362A">
        <w:rPr>
          <w:rFonts w:ascii="Times New Roman" w:hAnsi="Times New Roman" w:cs="Times New Roman"/>
          <w:color w:val="000000" w:themeColor="text1"/>
        </w:rPr>
        <w:t xml:space="preserve">. </w:t>
      </w:r>
    </w:p>
    <w:p w14:paraId="21A69524" w14:textId="77777777" w:rsidR="00E14BCC" w:rsidRPr="00F8362A" w:rsidRDefault="00E14BCC" w:rsidP="00E14BCC">
      <w:pPr>
        <w:spacing w:line="276" w:lineRule="auto"/>
        <w:rPr>
          <w:rFonts w:ascii="Times New Roman" w:hAnsi="Times New Roman" w:cs="Times New Roman"/>
          <w:b/>
          <w:bCs/>
          <w:color w:val="000000" w:themeColor="text1"/>
        </w:rPr>
      </w:pPr>
    </w:p>
    <w:p w14:paraId="0EB45A3A" w14:textId="77777777" w:rsidR="00E14BCC" w:rsidRPr="00F8362A" w:rsidRDefault="00E14BCC" w:rsidP="00E14BCC">
      <w:pPr>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37F615DF" w14:textId="6D92735A" w:rsidR="00E14BCC" w:rsidRPr="00F8362A" w:rsidRDefault="00AB5DBE" w:rsidP="000666B4">
      <w:pPr>
        <w:pStyle w:val="Caption"/>
        <w:rPr>
          <w:rFonts w:ascii="Times New Roman" w:hAnsi="Times New Roman" w:cs="Times New Roman"/>
          <w:b w:val="0"/>
          <w:bCs w:val="0"/>
          <w:color w:val="000000" w:themeColor="text1"/>
        </w:rPr>
      </w:pPr>
      <w:bookmarkStart w:id="210" w:name="_Toc135297599"/>
      <w:r w:rsidRPr="00F8362A">
        <w:rPr>
          <w:rFonts w:ascii="Times New Roman" w:hAnsi="Times New Roman" w:cs="Times New Roman"/>
          <w:color w:val="000000" w:themeColor="text1"/>
        </w:rPr>
        <w:lastRenderedPageBreak/>
        <w:t>Table</w:t>
      </w:r>
      <w:r w:rsidR="000666B4" w:rsidRPr="00F8362A">
        <w:rPr>
          <w:rFonts w:ascii="Times New Roman" w:hAnsi="Times New Roman" w:cs="Times New Roman"/>
          <w:color w:val="000000" w:themeColor="text1"/>
        </w:rPr>
        <w:t xml:space="preserve"> 6. </w:t>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SEQ 6. \* ARABIC </w:instrText>
      </w:r>
      <w:r w:rsidR="000666B4"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3</w:t>
      </w:r>
      <w:r w:rsidR="000666B4" w:rsidRPr="00F8362A">
        <w:rPr>
          <w:rFonts w:ascii="Times New Roman" w:hAnsi="Times New Roman" w:cs="Times New Roman"/>
          <w:color w:val="000000" w:themeColor="text1"/>
        </w:rPr>
        <w:fldChar w:fldCharType="end"/>
      </w:r>
      <w:r w:rsidR="000666B4"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Virulence Genes and Their Association </w:t>
      </w:r>
      <w:r w:rsidR="00625C27" w:rsidRPr="00F8362A">
        <w:rPr>
          <w:rFonts w:ascii="Times New Roman" w:hAnsi="Times New Roman" w:cs="Times New Roman"/>
          <w:b w:val="0"/>
          <w:bCs w:val="0"/>
          <w:color w:val="000000" w:themeColor="text1"/>
        </w:rPr>
        <w:t>w</w:t>
      </w:r>
      <w:r w:rsidRPr="00F8362A">
        <w:rPr>
          <w:rFonts w:ascii="Times New Roman" w:hAnsi="Times New Roman" w:cs="Times New Roman"/>
          <w:b w:val="0"/>
          <w:bCs w:val="0"/>
          <w:color w:val="000000" w:themeColor="text1"/>
        </w:rPr>
        <w:t>ith Mobile Genetic Elements</w:t>
      </w:r>
      <w:bookmarkEnd w:id="210"/>
    </w:p>
    <w:tbl>
      <w:tblPr>
        <w:tblStyle w:val="TableGrid1"/>
        <w:tblpPr w:leftFromText="180" w:rightFromText="180" w:vertAnchor="text" w:horzAnchor="margin" w:tblpY="161"/>
        <w:tblW w:w="4329"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894"/>
        <w:gridCol w:w="1712"/>
        <w:gridCol w:w="2255"/>
        <w:gridCol w:w="3243"/>
      </w:tblGrid>
      <w:tr w:rsidR="00F8362A" w:rsidRPr="00F8362A" w14:paraId="4F2778AC" w14:textId="77777777" w:rsidTr="00141BD0">
        <w:trPr>
          <w:trHeight w:val="240"/>
        </w:trPr>
        <w:tc>
          <w:tcPr>
            <w:tcW w:w="552" w:type="pct"/>
            <w:tcBorders>
              <w:top w:val="single" w:sz="12" w:space="0" w:color="auto"/>
              <w:bottom w:val="single" w:sz="8" w:space="0" w:color="auto"/>
            </w:tcBorders>
          </w:tcPr>
          <w:p w14:paraId="76B1EBB1"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Isolate </w:t>
            </w:r>
          </w:p>
        </w:tc>
        <w:tc>
          <w:tcPr>
            <w:tcW w:w="2447" w:type="pct"/>
            <w:gridSpan w:val="2"/>
            <w:tcBorders>
              <w:top w:val="single" w:sz="12" w:space="0" w:color="auto"/>
              <w:bottom w:val="single" w:sz="8" w:space="0" w:color="auto"/>
            </w:tcBorders>
          </w:tcPr>
          <w:p w14:paraId="22ABE3C8"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Virulence Genes and Their Role</w:t>
            </w:r>
          </w:p>
        </w:tc>
        <w:tc>
          <w:tcPr>
            <w:tcW w:w="2001" w:type="pct"/>
            <w:tcBorders>
              <w:top w:val="single" w:sz="12" w:space="0" w:color="auto"/>
              <w:bottom w:val="single" w:sz="8" w:space="0" w:color="auto"/>
            </w:tcBorders>
          </w:tcPr>
          <w:p w14:paraId="374E3A83" w14:textId="77777777" w:rsidR="00E14BCC" w:rsidRPr="00F8362A" w:rsidRDefault="00E14BCC" w:rsidP="00141BD0">
            <w:pPr>
              <w:spacing w:line="276" w:lineRule="auto"/>
              <w:rPr>
                <w:rFonts w:ascii="Times New Roman" w:hAnsi="Times New Roman" w:cs="Times New Roman"/>
                <w:bCs/>
                <w:color w:val="000000" w:themeColor="text1"/>
                <w:sz w:val="20"/>
                <w:szCs w:val="20"/>
              </w:rPr>
            </w:pPr>
          </w:p>
        </w:tc>
      </w:tr>
      <w:tr w:rsidR="00F8362A" w:rsidRPr="00F8362A" w14:paraId="066A7184" w14:textId="77777777" w:rsidTr="00141BD0">
        <w:trPr>
          <w:trHeight w:val="583"/>
        </w:trPr>
        <w:tc>
          <w:tcPr>
            <w:tcW w:w="552" w:type="pct"/>
            <w:tcBorders>
              <w:top w:val="single" w:sz="8" w:space="0" w:color="auto"/>
              <w:bottom w:val="single" w:sz="8" w:space="0" w:color="auto"/>
            </w:tcBorders>
          </w:tcPr>
          <w:p w14:paraId="384D4A75" w14:textId="77777777" w:rsidR="00E14BCC" w:rsidRPr="00F8362A" w:rsidRDefault="00E14BCC" w:rsidP="00141BD0">
            <w:pPr>
              <w:spacing w:line="276" w:lineRule="auto"/>
              <w:rPr>
                <w:rFonts w:ascii="Times New Roman" w:hAnsi="Times New Roman" w:cs="Times New Roman"/>
                <w:bCs/>
                <w:color w:val="000000" w:themeColor="text1"/>
                <w:sz w:val="20"/>
                <w:szCs w:val="20"/>
              </w:rPr>
            </w:pPr>
          </w:p>
        </w:tc>
        <w:tc>
          <w:tcPr>
            <w:tcW w:w="1056" w:type="pct"/>
            <w:tcBorders>
              <w:top w:val="single" w:sz="8" w:space="0" w:color="auto"/>
              <w:bottom w:val="single" w:sz="8" w:space="0" w:color="auto"/>
            </w:tcBorders>
          </w:tcPr>
          <w:p w14:paraId="082E3A88"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Colonization </w:t>
            </w:r>
          </w:p>
          <w:p w14:paraId="70882694"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(adhesins)  </w:t>
            </w:r>
          </w:p>
        </w:tc>
        <w:tc>
          <w:tcPr>
            <w:tcW w:w="1391" w:type="pct"/>
            <w:tcBorders>
              <w:top w:val="single" w:sz="8" w:space="0" w:color="auto"/>
              <w:bottom w:val="single" w:sz="8" w:space="0" w:color="auto"/>
            </w:tcBorders>
          </w:tcPr>
          <w:p w14:paraId="323CFE4B"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Fitness (invasins) </w:t>
            </w:r>
          </w:p>
          <w:p w14:paraId="68F446E7"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and Effectors (toxins)</w:t>
            </w:r>
          </w:p>
        </w:tc>
        <w:tc>
          <w:tcPr>
            <w:tcW w:w="2001" w:type="pct"/>
            <w:tcBorders>
              <w:top w:val="single" w:sz="8" w:space="0" w:color="auto"/>
              <w:bottom w:val="single" w:sz="8" w:space="0" w:color="auto"/>
            </w:tcBorders>
          </w:tcPr>
          <w:p w14:paraId="7E510CF1"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The Mobile Genetic Element   Associated with the Virulence Genes</w:t>
            </w:r>
          </w:p>
        </w:tc>
      </w:tr>
      <w:tr w:rsidR="00F8362A" w:rsidRPr="00F8362A" w14:paraId="41E66E02" w14:textId="77777777" w:rsidTr="00141BD0">
        <w:trPr>
          <w:trHeight w:val="275"/>
        </w:trPr>
        <w:tc>
          <w:tcPr>
            <w:tcW w:w="552" w:type="pct"/>
            <w:tcBorders>
              <w:top w:val="single" w:sz="8" w:space="0" w:color="auto"/>
            </w:tcBorders>
          </w:tcPr>
          <w:p w14:paraId="3C918116"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AG-M</w:t>
            </w:r>
          </w:p>
          <w:p w14:paraId="3512024F" w14:textId="77777777" w:rsidR="00E14BCC" w:rsidRPr="00F8362A" w:rsidRDefault="00E14BCC" w:rsidP="00141BD0">
            <w:pPr>
              <w:spacing w:line="276" w:lineRule="auto"/>
              <w:rPr>
                <w:rFonts w:ascii="Times New Roman" w:hAnsi="Times New Roman" w:cs="Times New Roman"/>
                <w:color w:val="000000" w:themeColor="text1"/>
                <w:sz w:val="20"/>
                <w:szCs w:val="20"/>
              </w:rPr>
            </w:pPr>
          </w:p>
        </w:tc>
        <w:tc>
          <w:tcPr>
            <w:tcW w:w="1056" w:type="pct"/>
            <w:tcBorders>
              <w:top w:val="single" w:sz="8" w:space="0" w:color="auto"/>
            </w:tcBorders>
          </w:tcPr>
          <w:p w14:paraId="0EEF57F6"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lang w:val="it-IT"/>
              </w:rPr>
              <w:t>fimH</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color w:val="000000" w:themeColor="text1"/>
                <w:sz w:val="20"/>
                <w:szCs w:val="20"/>
              </w:rPr>
              <w:t xml:space="preserve">yeh B, C &amp;D, </w:t>
            </w:r>
            <w:r w:rsidRPr="00F8362A">
              <w:rPr>
                <w:rFonts w:ascii="Times New Roman" w:eastAsiaTheme="minorEastAsia" w:hAnsi="Times New Roman" w:cs="Times New Roman"/>
                <w:color w:val="000000" w:themeColor="text1"/>
                <w:kern w:val="24"/>
                <w:sz w:val="20"/>
                <w:szCs w:val="20"/>
                <w:lang w:val="it-IT"/>
              </w:rPr>
              <w:t xml:space="preserve"> </w:t>
            </w:r>
          </w:p>
        </w:tc>
        <w:tc>
          <w:tcPr>
            <w:tcW w:w="1391" w:type="pct"/>
            <w:tcBorders>
              <w:top w:val="single" w:sz="8" w:space="0" w:color="auto"/>
            </w:tcBorders>
          </w:tcPr>
          <w:p w14:paraId="0F0E21E1"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lang w:val="it-IT"/>
              </w:rPr>
              <w:t>cea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sitA</w:t>
            </w:r>
            <w:r w:rsidRPr="00F8362A">
              <w:rPr>
                <w:rFonts w:ascii="Times New Roman" w:hAnsi="Times New Roman" w:cs="Times New Roman"/>
                <w:color w:val="000000" w:themeColor="text1"/>
                <w:sz w:val="20"/>
                <w:szCs w:val="20"/>
                <w:lang w:val="it-IT"/>
              </w:rPr>
              <w:t>,</w:t>
            </w:r>
            <w:r w:rsidRPr="00F8362A">
              <w:rPr>
                <w:rFonts w:ascii="Times New Roman" w:eastAsiaTheme="minorEastAsia" w:hAnsi="Times New Roman" w:cs="Times New Roman"/>
                <w:color w:val="000000" w:themeColor="text1"/>
                <w:kern w:val="24"/>
                <w:sz w:val="20"/>
                <w:szCs w:val="20"/>
                <w:lang w:val="it-IT"/>
              </w:rPr>
              <w:t xml:space="preserve"> </w:t>
            </w:r>
            <w:r w:rsidRPr="00F8362A">
              <w:rPr>
                <w:rFonts w:ascii="Times New Roman" w:hAnsi="Times New Roman" w:cs="Times New Roman"/>
                <w:i/>
                <w:color w:val="000000" w:themeColor="text1"/>
                <w:sz w:val="20"/>
                <w:szCs w:val="20"/>
                <w:lang w:val="it-IT"/>
              </w:rPr>
              <w:t>terC</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iss</w:t>
            </w:r>
            <w:r w:rsidRPr="00F8362A">
              <w:rPr>
                <w:rFonts w:ascii="Times New Roman" w:hAnsi="Times New Roman" w:cs="Times New Roman"/>
                <w:bCs/>
                <w:color w:val="000000" w:themeColor="text1"/>
                <w:sz w:val="20"/>
                <w:szCs w:val="20"/>
                <w:lang w:val="it-IT"/>
              </w:rPr>
              <w:t>,</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csgA</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gad</w:t>
            </w:r>
          </w:p>
        </w:tc>
        <w:tc>
          <w:tcPr>
            <w:tcW w:w="2001" w:type="pct"/>
            <w:tcBorders>
              <w:top w:val="single" w:sz="8" w:space="0" w:color="auto"/>
            </w:tcBorders>
          </w:tcPr>
          <w:p w14:paraId="2C368058" w14:textId="77777777" w:rsidR="00E14BCC" w:rsidRPr="00F8362A" w:rsidRDefault="00E14BCC" w:rsidP="00141BD0">
            <w:pPr>
              <w:spacing w:line="276" w:lineRule="auto"/>
              <w:rPr>
                <w:rFonts w:ascii="Times New Roman" w:hAnsi="Times New Roman" w:cs="Times New Roman"/>
                <w:bCs/>
                <w:color w:val="000000" w:themeColor="text1"/>
                <w:sz w:val="20"/>
                <w:szCs w:val="20"/>
                <w:lang w:val="it-IT"/>
              </w:rPr>
            </w:pPr>
            <w:r w:rsidRPr="00F8362A">
              <w:rPr>
                <w:rFonts w:ascii="Times New Roman" w:hAnsi="Times New Roman" w:cs="Times New Roman"/>
                <w:bCs/>
                <w:color w:val="000000" w:themeColor="text1"/>
                <w:sz w:val="20"/>
                <w:szCs w:val="20"/>
                <w:lang w:val="it-IT"/>
              </w:rPr>
              <w:t xml:space="preserve">None </w:t>
            </w:r>
          </w:p>
        </w:tc>
      </w:tr>
      <w:tr w:rsidR="00F8362A" w:rsidRPr="00F8362A" w14:paraId="7A7C9759" w14:textId="77777777" w:rsidTr="00141BD0">
        <w:trPr>
          <w:trHeight w:val="291"/>
        </w:trPr>
        <w:tc>
          <w:tcPr>
            <w:tcW w:w="552" w:type="pct"/>
          </w:tcPr>
          <w:p w14:paraId="40172BDA"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RM-M</w:t>
            </w:r>
          </w:p>
        </w:tc>
        <w:tc>
          <w:tcPr>
            <w:tcW w:w="1056" w:type="pct"/>
          </w:tcPr>
          <w:p w14:paraId="53FA1DF7" w14:textId="77777777" w:rsidR="00E14BCC" w:rsidRPr="00F8362A" w:rsidRDefault="00E14BCC" w:rsidP="00141BD0">
            <w:pPr>
              <w:spacing w:line="276" w:lineRule="auto"/>
              <w:rPr>
                <w:rFonts w:ascii="Times New Roman" w:hAnsi="Times New Roman" w:cs="Times New Roman"/>
                <w:color w:val="000000" w:themeColor="text1"/>
                <w:sz w:val="20"/>
                <w:szCs w:val="20"/>
              </w:rPr>
            </w:pPr>
          </w:p>
        </w:tc>
        <w:tc>
          <w:tcPr>
            <w:tcW w:w="1391" w:type="pct"/>
          </w:tcPr>
          <w:p w14:paraId="3D5C696B" w14:textId="77777777" w:rsidR="00E14BCC" w:rsidRPr="00F8362A" w:rsidRDefault="00E14BCC" w:rsidP="00141BD0">
            <w:pPr>
              <w:spacing w:line="276" w:lineRule="auto"/>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iss</w:t>
            </w:r>
            <w:r w:rsidRPr="00F8362A">
              <w:rPr>
                <w:rFonts w:ascii="Times New Roman" w:eastAsiaTheme="minorEastAsia" w:hAnsi="Times New Roman" w:cs="Times New Roman"/>
                <w:i/>
                <w:color w:val="000000" w:themeColor="text1"/>
                <w:kern w:val="24"/>
                <w:sz w:val="20"/>
                <w:szCs w:val="20"/>
              </w:rPr>
              <w:t xml:space="preserve"> </w:t>
            </w:r>
          </w:p>
        </w:tc>
        <w:tc>
          <w:tcPr>
            <w:tcW w:w="2001" w:type="pct"/>
          </w:tcPr>
          <w:p w14:paraId="1D44FBCD" w14:textId="65209F9E" w:rsidR="00E14BCC" w:rsidRPr="00F8362A" w:rsidRDefault="00E14BCC" w:rsidP="00141BD0">
            <w:pPr>
              <w:spacing w:line="276" w:lineRule="auto"/>
              <w:rPr>
                <w:rFonts w:ascii="Times New Roman" w:hAnsi="Times New Roman" w:cs="Times New Roman"/>
                <w:bCs/>
                <w:color w:val="000000" w:themeColor="text1"/>
                <w:sz w:val="20"/>
                <w:szCs w:val="20"/>
                <w:lang w:val="it-IT"/>
              </w:rPr>
            </w:pPr>
            <w:r w:rsidRPr="00F8362A">
              <w:rPr>
                <w:rFonts w:ascii="Times New Roman" w:hAnsi="Times New Roman" w:cs="Times New Roman"/>
                <w:color w:val="000000" w:themeColor="text1"/>
                <w:sz w:val="20"/>
                <w:szCs w:val="20"/>
              </w:rPr>
              <w:t xml:space="preserve"> (IS1,</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IS630)</w:t>
            </w:r>
          </w:p>
        </w:tc>
      </w:tr>
      <w:tr w:rsidR="00F8362A" w:rsidRPr="00F8362A" w14:paraId="4B16758D" w14:textId="77777777" w:rsidTr="00141BD0">
        <w:trPr>
          <w:trHeight w:val="275"/>
        </w:trPr>
        <w:tc>
          <w:tcPr>
            <w:tcW w:w="552" w:type="pct"/>
          </w:tcPr>
          <w:p w14:paraId="18C73429"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DC-M</w:t>
            </w:r>
          </w:p>
        </w:tc>
        <w:tc>
          <w:tcPr>
            <w:tcW w:w="1056" w:type="pct"/>
          </w:tcPr>
          <w:p w14:paraId="2D28C211" w14:textId="2BEDEA26"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r w:rsidRPr="00F8362A">
              <w:rPr>
                <w:rFonts w:ascii="Times New Roman" w:hAnsi="Times New Roman" w:cs="Times New Roman"/>
                <w:i/>
                <w:color w:val="000000" w:themeColor="text1"/>
                <w:sz w:val="20"/>
                <w:szCs w:val="20"/>
              </w:rPr>
              <w:t>afaA</w:t>
            </w:r>
            <w:r w:rsidRPr="00F8362A">
              <w:rPr>
                <w:rFonts w:ascii="Times New Roman" w:hAnsi="Times New Roman" w:cs="Times New Roman"/>
                <w:color w:val="000000" w:themeColor="text1"/>
                <w:sz w:val="20"/>
                <w:szCs w:val="20"/>
              </w:rPr>
              <w:t>-D,</w:t>
            </w:r>
            <w:r w:rsidR="00625C27"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&amp; TerC)</w:t>
            </w:r>
            <w:r w:rsidRPr="00F8362A">
              <w:rPr>
                <w:rFonts w:ascii="Times New Roman" w:hAnsi="Times New Roman" w:cs="Times New Roman"/>
                <w:color w:val="000000" w:themeColor="text1"/>
                <w:sz w:val="20"/>
                <w:szCs w:val="20"/>
                <w:vertAlign w:val="superscript"/>
              </w:rPr>
              <w:t xml:space="preserve"> 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ompT</w:t>
            </w:r>
            <w:r w:rsidRPr="00F8362A">
              <w:rPr>
                <w:rFonts w:ascii="Times New Roman" w:hAnsi="Times New Roman" w:cs="Times New Roman"/>
                <w:color w:val="000000" w:themeColor="text1"/>
                <w:sz w:val="20"/>
                <w:szCs w:val="20"/>
                <w:vertAlign w:val="superscript"/>
              </w:rPr>
              <w:t xml:space="preserve"> b</w:t>
            </w:r>
          </w:p>
          <w:p w14:paraId="0FA9D05C"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r w:rsidRPr="00F8362A">
              <w:rPr>
                <w:rFonts w:ascii="Times New Roman" w:hAnsi="Times New Roman" w:cs="Times New Roman"/>
                <w:i/>
                <w:color w:val="000000" w:themeColor="text1"/>
                <w:sz w:val="20"/>
                <w:szCs w:val="20"/>
              </w:rPr>
              <w:t>yeh</w:t>
            </w:r>
            <w:r w:rsidRPr="00F8362A">
              <w:rPr>
                <w:rFonts w:ascii="Times New Roman" w:hAnsi="Times New Roman" w:cs="Times New Roman"/>
                <w:color w:val="000000" w:themeColor="text1"/>
                <w:sz w:val="20"/>
                <w:szCs w:val="20"/>
              </w:rPr>
              <w:t xml:space="preserve"> A, B, C &amp;D)</w:t>
            </w:r>
            <w:r w:rsidRPr="00F8362A">
              <w:rPr>
                <w:rFonts w:ascii="Times New Roman" w:hAnsi="Times New Roman" w:cs="Times New Roman"/>
                <w:color w:val="000000" w:themeColor="text1"/>
                <w:sz w:val="20"/>
                <w:szCs w:val="20"/>
                <w:vertAlign w:val="superscript"/>
              </w:rPr>
              <w:t xml:space="preserve"> c</w:t>
            </w:r>
          </w:p>
        </w:tc>
        <w:tc>
          <w:tcPr>
            <w:tcW w:w="1391" w:type="pct"/>
          </w:tcPr>
          <w:p w14:paraId="00AB0629" w14:textId="44EEAF35" w:rsidR="00E14BCC" w:rsidRPr="00F8362A" w:rsidRDefault="00E14BCC" w:rsidP="00141BD0">
            <w:pPr>
              <w:spacing w:line="276" w:lineRule="auto"/>
              <w:rPr>
                <w:rFonts w:ascii="Times New Roman" w:hAnsi="Times New Roman" w:cs="Times New Roman"/>
                <w:color w:val="000000" w:themeColor="text1"/>
                <w:sz w:val="20"/>
                <w:szCs w:val="20"/>
                <w:vertAlign w:val="superscript"/>
              </w:rPr>
            </w:pPr>
            <w:r w:rsidRPr="00F8362A">
              <w:rPr>
                <w:rFonts w:ascii="Times New Roman" w:hAnsi="Times New Roman" w:cs="Times New Roman"/>
                <w:i/>
                <w:color w:val="000000" w:themeColor="text1"/>
                <w:sz w:val="20"/>
                <w:szCs w:val="20"/>
              </w:rPr>
              <w:t>traT</w:t>
            </w:r>
            <w:r w:rsidRPr="00F8362A">
              <w:rPr>
                <w:rFonts w:ascii="Times New Roman" w:hAnsi="Times New Roman" w:cs="Times New Roman"/>
                <w:color w:val="000000" w:themeColor="text1"/>
                <w:sz w:val="20"/>
                <w:szCs w:val="20"/>
                <w:vertAlign w:val="superscript"/>
              </w:rPr>
              <w:t xml:space="preserve"> </w:t>
            </w:r>
            <w:r w:rsidR="00625C27" w:rsidRPr="00F8362A">
              <w:rPr>
                <w:rFonts w:ascii="Times New Roman" w:hAnsi="Times New Roman" w:cs="Times New Roman"/>
                <w:color w:val="000000" w:themeColor="text1"/>
                <w:sz w:val="20"/>
                <w:szCs w:val="20"/>
                <w:vertAlign w:val="superscript"/>
              </w:rPr>
              <w:t>d</w:t>
            </w:r>
            <w:r w:rsidR="00625C27" w:rsidRPr="00F8362A">
              <w:rPr>
                <w:rFonts w:ascii="Times New Roman" w:hAnsi="Times New Roman" w:cs="Times New Roman"/>
                <w:color w:val="000000" w:themeColor="text1"/>
                <w:sz w:val="20"/>
                <w:szCs w:val="20"/>
              </w:rPr>
              <w:t xml:space="preserve">, </w:t>
            </w:r>
            <w:r w:rsidR="00625C27" w:rsidRPr="00F8362A">
              <w:rPr>
                <w:rFonts w:ascii="Times New Roman" w:eastAsiaTheme="minorEastAsia" w:hAnsi="Times New Roman" w:cs="Times New Roman"/>
                <w:bCs/>
                <w:color w:val="000000" w:themeColor="text1"/>
                <w:kern w:val="24"/>
                <w:sz w:val="20"/>
                <w:szCs w:val="20"/>
              </w:rPr>
              <w:t>(</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w:t>
            </w:r>
            <w:r w:rsidRPr="00F8362A">
              <w:rPr>
                <w:rFonts w:ascii="Times New Roman" w:hAnsi="Times New Roman" w:cs="Times New Roman"/>
                <w:bCs/>
                <w:color w:val="000000" w:themeColor="text1"/>
                <w:sz w:val="20"/>
                <w:szCs w:val="20"/>
              </w:rPr>
              <w:t xml:space="preserve"> </w:t>
            </w:r>
            <w:r w:rsidRPr="00F8362A">
              <w:rPr>
                <w:rFonts w:ascii="Times New Roman" w:hAnsi="Times New Roman" w:cs="Times New Roman"/>
                <w:i/>
                <w:color w:val="000000" w:themeColor="text1"/>
                <w:sz w:val="20"/>
                <w:szCs w:val="20"/>
              </w:rPr>
              <w:t>kps</w:t>
            </w:r>
            <w:r w:rsidRPr="00F8362A">
              <w:rPr>
                <w:rFonts w:ascii="Times New Roman" w:hAnsi="Times New Roman" w:cs="Times New Roman"/>
                <w:color w:val="000000" w:themeColor="text1"/>
                <w:sz w:val="20"/>
                <w:szCs w:val="20"/>
              </w:rPr>
              <w:t>MIII_K98,</w:t>
            </w: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kpsE</w:t>
            </w:r>
            <w:r w:rsidR="00625C27"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color w:val="000000" w:themeColor="text1"/>
                <w:sz w:val="20"/>
                <w:szCs w:val="20"/>
              </w:rPr>
              <w:t xml:space="preserve">&amp; </w:t>
            </w:r>
            <w:r w:rsidRPr="00F8362A">
              <w:rPr>
                <w:rFonts w:ascii="Times New Roman" w:hAnsi="Times New Roman" w:cs="Times New Roman"/>
                <w:i/>
                <w:color w:val="000000" w:themeColor="text1"/>
                <w:sz w:val="20"/>
                <w:szCs w:val="20"/>
              </w:rPr>
              <w:t>nlpI</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vertAlign w:val="superscript"/>
              </w:rPr>
              <w:t xml:space="preserve"> e</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mchF</w:t>
            </w:r>
            <w:r w:rsidRPr="00F8362A">
              <w:rPr>
                <w:rFonts w:ascii="Times New Roman" w:hAnsi="Times New Roman" w:cs="Times New Roman"/>
                <w:color w:val="000000" w:themeColor="text1"/>
                <w:sz w:val="20"/>
                <w:szCs w:val="20"/>
                <w:vertAlign w:val="superscript"/>
              </w:rPr>
              <w:t xml:space="preserve"> f</w:t>
            </w:r>
          </w:p>
          <w:p w14:paraId="3C17F0DE"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gad</w:t>
            </w:r>
            <w:r w:rsidRPr="00F8362A">
              <w:rPr>
                <w:rFonts w:ascii="Times New Roman" w:hAnsi="Times New Roman" w:cs="Times New Roman"/>
                <w:i/>
                <w:color w:val="000000" w:themeColor="text1"/>
                <w:sz w:val="20"/>
                <w:szCs w:val="20"/>
                <w:vertAlign w:val="superscript"/>
              </w:rPr>
              <w:t xml:space="preserve"> </w:t>
            </w:r>
            <w:r w:rsidRPr="00F8362A">
              <w:rPr>
                <w:rFonts w:ascii="Times New Roman" w:hAnsi="Times New Roman" w:cs="Times New Roman"/>
                <w:color w:val="000000" w:themeColor="text1"/>
                <w:sz w:val="20"/>
                <w:szCs w:val="20"/>
                <w:vertAlign w:val="superscript"/>
              </w:rPr>
              <w:t>h</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espP</w:t>
            </w:r>
            <w:r w:rsidRPr="00F8362A">
              <w:rPr>
                <w:rFonts w:ascii="Times New Roman" w:hAnsi="Times New Roman" w:cs="Times New Roman"/>
                <w:color w:val="000000" w:themeColor="text1"/>
                <w:sz w:val="20"/>
                <w:szCs w:val="20"/>
                <w:vertAlign w:val="superscript"/>
              </w:rPr>
              <w:t xml:space="preserve"> g</w:t>
            </w:r>
          </w:p>
        </w:tc>
        <w:tc>
          <w:tcPr>
            <w:tcW w:w="2001" w:type="pct"/>
          </w:tcPr>
          <w:p w14:paraId="7D80414C" w14:textId="2F98516F" w:rsidR="00E14BCC" w:rsidRPr="00F8362A" w:rsidRDefault="00E14BCC" w:rsidP="00141BD0">
            <w:pPr>
              <w:spacing w:after="160"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IS630</w:t>
            </w:r>
            <w:r w:rsidRPr="00F8362A">
              <w:rPr>
                <w:rFonts w:ascii="Times New Roman" w:hAnsi="Times New Roman" w:cs="Times New Roman"/>
                <w:color w:val="000000" w:themeColor="text1"/>
                <w:sz w:val="20"/>
                <w:szCs w:val="20"/>
                <w:vertAlign w:val="superscript"/>
              </w:rPr>
              <w:t>a</w:t>
            </w:r>
            <w:r w:rsidRPr="00F8362A">
              <w:rPr>
                <w:rFonts w:ascii="Times New Roman" w:hAnsi="Times New Roman" w:cs="Times New Roman"/>
                <w:color w:val="000000" w:themeColor="text1"/>
                <w:sz w:val="20"/>
                <w:szCs w:val="20"/>
              </w:rPr>
              <w:t>,</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IS1</w:t>
            </w:r>
            <w:r w:rsidRPr="00F8362A">
              <w:rPr>
                <w:rFonts w:ascii="Times New Roman" w:hAnsi="Times New Roman" w:cs="Times New Roman"/>
                <w:color w:val="000000" w:themeColor="text1"/>
                <w:sz w:val="20"/>
                <w:szCs w:val="20"/>
                <w:vertAlign w:val="superscript"/>
              </w:rPr>
              <w:t>b</w:t>
            </w:r>
            <w:r w:rsidRPr="00F8362A">
              <w:rPr>
                <w:rFonts w:ascii="Times New Roman" w:hAnsi="Times New Roman" w:cs="Times New Roman"/>
                <w:color w:val="000000" w:themeColor="text1"/>
                <w:sz w:val="20"/>
                <w:szCs w:val="20"/>
              </w:rPr>
              <w:t>,IS605</w:t>
            </w:r>
            <w:r w:rsidRPr="00F8362A">
              <w:rPr>
                <w:rFonts w:ascii="Times New Roman" w:hAnsi="Times New Roman" w:cs="Times New Roman"/>
                <w:color w:val="000000" w:themeColor="text1"/>
                <w:sz w:val="20"/>
                <w:szCs w:val="20"/>
                <w:vertAlign w:val="superscript"/>
              </w:rPr>
              <w:t>c</w:t>
            </w:r>
            <w:r w:rsidRPr="00F8362A">
              <w:rPr>
                <w:rFonts w:ascii="Times New Roman" w:hAnsi="Times New Roman" w:cs="Times New Roman"/>
                <w:color w:val="000000" w:themeColor="text1"/>
                <w:sz w:val="20"/>
                <w:szCs w:val="20"/>
              </w:rPr>
              <w:t>,(Tn1and IncFII(pCoo)</w:t>
            </w:r>
            <w:r w:rsidRPr="00F8362A">
              <w:rPr>
                <w:rFonts w:ascii="Times New Roman" w:hAnsi="Times New Roman" w:cs="Times New Roman"/>
                <w:color w:val="000000" w:themeColor="text1"/>
                <w:sz w:val="20"/>
                <w:szCs w:val="20"/>
                <w:vertAlign w:val="superscript"/>
              </w:rPr>
              <w:t xml:space="preserve">d </w:t>
            </w:r>
            <w:r w:rsidRPr="00F8362A">
              <w:rPr>
                <w:rFonts w:ascii="Times New Roman" w:hAnsi="Times New Roman" w:cs="Times New Roman"/>
                <w:color w:val="000000" w:themeColor="text1"/>
                <w:sz w:val="20"/>
                <w:szCs w:val="20"/>
              </w:rPr>
              <w:t>,IS5</w:t>
            </w:r>
            <w:r w:rsidRPr="00F8362A">
              <w:rPr>
                <w:rFonts w:ascii="Times New Roman" w:hAnsi="Times New Roman" w:cs="Times New Roman"/>
                <w:color w:val="000000" w:themeColor="text1"/>
                <w:sz w:val="20"/>
                <w:szCs w:val="20"/>
                <w:vertAlign w:val="superscript"/>
              </w:rPr>
              <w:t>e</w:t>
            </w:r>
            <w:r w:rsidRPr="00F8362A">
              <w:rPr>
                <w:rFonts w:ascii="Times New Roman" w:hAnsi="Times New Roman" w:cs="Times New Roman"/>
                <w:color w:val="000000" w:themeColor="text1"/>
                <w:sz w:val="20"/>
                <w:szCs w:val="20"/>
              </w:rPr>
              <w:t>,IncFIB(AP001918)</w:t>
            </w:r>
            <w:r w:rsidRPr="00F8362A">
              <w:rPr>
                <w:rFonts w:ascii="Times New Roman" w:hAnsi="Times New Roman" w:cs="Times New Roman"/>
                <w:color w:val="000000" w:themeColor="text1"/>
                <w:sz w:val="20"/>
                <w:szCs w:val="20"/>
                <w:vertAlign w:val="superscript"/>
              </w:rPr>
              <w:t xml:space="preserve">f </w:t>
            </w:r>
            <w:r w:rsidRPr="00F8362A">
              <w:rPr>
                <w:rFonts w:ascii="Times New Roman" w:hAnsi="Times New Roman" w:cs="Times New Roman"/>
                <w:color w:val="000000" w:themeColor="text1"/>
                <w:sz w:val="20"/>
                <w:szCs w:val="20"/>
              </w:rPr>
              <w:t>,  (IS30  and IS1)</w:t>
            </w:r>
            <w:r w:rsidRPr="00F8362A">
              <w:rPr>
                <w:rFonts w:ascii="Times New Roman" w:hAnsi="Times New Roman" w:cs="Times New Roman"/>
                <w:color w:val="000000" w:themeColor="text1"/>
                <w:sz w:val="20"/>
                <w:szCs w:val="20"/>
                <w:vertAlign w:val="superscript"/>
              </w:rPr>
              <w:t>g</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lang w:val="it-IT"/>
              </w:rPr>
              <w:t>(</w:t>
            </w:r>
            <w:r w:rsidRPr="00F8362A">
              <w:rPr>
                <w:rFonts w:ascii="Times New Roman" w:hAnsi="Times New Roman" w:cs="Times New Roman"/>
                <w:color w:val="000000" w:themeColor="text1"/>
                <w:sz w:val="20"/>
                <w:szCs w:val="20"/>
              </w:rPr>
              <w:t>IS30 and IS1)</w:t>
            </w:r>
            <w:r w:rsidRPr="00F8362A">
              <w:rPr>
                <w:rFonts w:ascii="Times New Roman" w:hAnsi="Times New Roman" w:cs="Times New Roman"/>
                <w:color w:val="000000" w:themeColor="text1"/>
                <w:sz w:val="20"/>
                <w:szCs w:val="20"/>
                <w:vertAlign w:val="superscript"/>
              </w:rPr>
              <w:t xml:space="preserve"> h</w:t>
            </w:r>
          </w:p>
          <w:p w14:paraId="3C56054F" w14:textId="77777777" w:rsidR="00E14BCC" w:rsidRPr="00F8362A" w:rsidRDefault="00E14BCC" w:rsidP="00141BD0">
            <w:pPr>
              <w:spacing w:line="276" w:lineRule="auto"/>
              <w:rPr>
                <w:rFonts w:ascii="Times New Roman" w:hAnsi="Times New Roman" w:cs="Times New Roman"/>
                <w:color w:val="000000" w:themeColor="text1"/>
                <w:sz w:val="20"/>
                <w:szCs w:val="20"/>
              </w:rPr>
            </w:pPr>
          </w:p>
        </w:tc>
      </w:tr>
      <w:tr w:rsidR="00F8362A" w:rsidRPr="00F8362A" w14:paraId="3E3568BB" w14:textId="77777777" w:rsidTr="00141BD0">
        <w:trPr>
          <w:trHeight w:val="291"/>
        </w:trPr>
        <w:tc>
          <w:tcPr>
            <w:tcW w:w="552" w:type="pct"/>
          </w:tcPr>
          <w:p w14:paraId="37A8717F"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ST-M</w:t>
            </w:r>
          </w:p>
        </w:tc>
        <w:tc>
          <w:tcPr>
            <w:tcW w:w="1056" w:type="pct"/>
          </w:tcPr>
          <w:p w14:paraId="5416F5B8"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 xml:space="preserve"> &amp;</w:t>
            </w:r>
            <w:r w:rsidRPr="00F8362A">
              <w:rPr>
                <w:rFonts w:ascii="Times New Roman" w:hAnsi="Times New Roman" w:cs="Times New Roman"/>
                <w:bCs/>
                <w:color w:val="000000" w:themeColor="text1"/>
                <w:sz w:val="20"/>
                <w:szCs w:val="20"/>
                <w:lang w:val="it-IT"/>
              </w:rPr>
              <w:t xml:space="preserve"> </w:t>
            </w:r>
            <w:r w:rsidRPr="00F8362A">
              <w:rPr>
                <w:rFonts w:ascii="Times New Roman" w:hAnsi="Times New Roman" w:cs="Times New Roman"/>
                <w:bCs/>
                <w:i/>
                <w:color w:val="000000" w:themeColor="text1"/>
                <w:sz w:val="20"/>
                <w:szCs w:val="20"/>
                <w:lang w:val="it-IT"/>
              </w:rPr>
              <w:t>iss</w:t>
            </w:r>
            <w:r w:rsidRPr="00F8362A">
              <w:rPr>
                <w:rFonts w:ascii="Times New Roman" w:hAnsi="Times New Roman" w:cs="Times New Roman"/>
                <w:color w:val="000000" w:themeColor="text1"/>
                <w:sz w:val="20"/>
                <w:szCs w:val="20"/>
                <w:lang w:val="it-IT"/>
              </w:rPr>
              <w:t>)</w:t>
            </w:r>
            <w:r w:rsidRPr="00F8362A">
              <w:rPr>
                <w:rFonts w:ascii="Times New Roman" w:hAnsi="Times New Roman" w:cs="Times New Roman"/>
                <w:color w:val="000000" w:themeColor="text1"/>
                <w:sz w:val="20"/>
                <w:szCs w:val="20"/>
                <w:vertAlign w:val="superscript"/>
              </w:rPr>
              <w:t xml:space="preserve"> i</w:t>
            </w:r>
          </w:p>
        </w:tc>
        <w:tc>
          <w:tcPr>
            <w:tcW w:w="1391" w:type="pct"/>
          </w:tcPr>
          <w:p w14:paraId="0FDD72DB" w14:textId="77777777"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i/>
                <w:color w:val="000000" w:themeColor="text1"/>
                <w:sz w:val="20"/>
                <w:szCs w:val="20"/>
                <w:lang w:val="it-IT"/>
              </w:rPr>
              <w:t>gad</w:t>
            </w:r>
            <w:r w:rsidRPr="00F8362A">
              <w:rPr>
                <w:rFonts w:ascii="Times New Roman" w:hAnsi="Times New Roman" w:cs="Times New Roman"/>
                <w:color w:val="000000" w:themeColor="text1"/>
                <w:sz w:val="20"/>
                <w:szCs w:val="20"/>
                <w:vertAlign w:val="superscript"/>
              </w:rPr>
              <w:t xml:space="preserve"> j</w:t>
            </w:r>
            <w:r w:rsidRPr="00F8362A">
              <w:rPr>
                <w:rFonts w:ascii="Times New Roman" w:hAnsi="Times New Roman" w:cs="Times New Roman"/>
                <w:color w:val="000000" w:themeColor="text1"/>
                <w:sz w:val="20"/>
                <w:szCs w:val="20"/>
                <w:lang w:val="it-IT"/>
              </w:rPr>
              <w:t>, (</w:t>
            </w:r>
            <w:r w:rsidRPr="00F8362A">
              <w:rPr>
                <w:rFonts w:ascii="Times New Roman" w:hAnsi="Times New Roman" w:cs="Times New Roman"/>
                <w:i/>
                <w:color w:val="000000" w:themeColor="text1"/>
                <w:sz w:val="20"/>
                <w:szCs w:val="20"/>
                <w:lang w:val="it-IT"/>
              </w:rPr>
              <w:t>nIpI</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color w:val="000000" w:themeColor="text1"/>
                <w:sz w:val="20"/>
                <w:szCs w:val="20"/>
              </w:rPr>
              <w:t>&amp;</w:t>
            </w:r>
            <w:r w:rsidRPr="00F8362A">
              <w:rPr>
                <w:rFonts w:ascii="Times New Roman" w:hAnsi="Times New Roman" w:cs="Times New Roman"/>
                <w:color w:val="000000" w:themeColor="text1"/>
                <w:sz w:val="20"/>
                <w:szCs w:val="20"/>
                <w:lang w:val="it-IT"/>
              </w:rPr>
              <w:t xml:space="preserve"> </w:t>
            </w:r>
            <w:r w:rsidRPr="00F8362A">
              <w:rPr>
                <w:rFonts w:ascii="Times New Roman" w:hAnsi="Times New Roman" w:cs="Times New Roman"/>
                <w:i/>
                <w:color w:val="000000" w:themeColor="text1"/>
                <w:sz w:val="20"/>
                <w:szCs w:val="20"/>
                <w:lang w:val="it-IT"/>
              </w:rPr>
              <w:t>terC</w:t>
            </w:r>
            <w:r w:rsidRPr="00F8362A">
              <w:rPr>
                <w:rFonts w:ascii="Times New Roman" w:hAnsi="Times New Roman" w:cs="Times New Roman"/>
                <w:color w:val="000000" w:themeColor="text1"/>
                <w:sz w:val="20"/>
                <w:szCs w:val="20"/>
                <w:lang w:val="it-IT"/>
              </w:rPr>
              <w:t>)</w:t>
            </w:r>
            <w:r w:rsidRPr="00F8362A">
              <w:rPr>
                <w:rFonts w:ascii="Times New Roman" w:hAnsi="Times New Roman" w:cs="Times New Roman"/>
                <w:color w:val="000000" w:themeColor="text1"/>
                <w:sz w:val="20"/>
                <w:szCs w:val="20"/>
                <w:vertAlign w:val="superscript"/>
              </w:rPr>
              <w:t xml:space="preserve"> k</w:t>
            </w:r>
          </w:p>
        </w:tc>
        <w:tc>
          <w:tcPr>
            <w:tcW w:w="2001" w:type="pct"/>
          </w:tcPr>
          <w:p w14:paraId="3D8BFB53" w14:textId="0178CB6C"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IS1</w:t>
            </w:r>
            <w:r w:rsidRPr="00F8362A">
              <w:rPr>
                <w:rFonts w:ascii="Times New Roman" w:hAnsi="Times New Roman" w:cs="Times New Roman"/>
                <w:color w:val="000000" w:themeColor="text1"/>
                <w:sz w:val="20"/>
                <w:szCs w:val="20"/>
                <w:vertAlign w:val="superscript"/>
              </w:rPr>
              <w:t>i</w:t>
            </w:r>
            <w:r w:rsidRPr="00F8362A">
              <w:rPr>
                <w:rFonts w:ascii="Times New Roman" w:hAnsi="Times New Roman" w:cs="Times New Roman"/>
                <w:color w:val="000000" w:themeColor="text1"/>
                <w:sz w:val="20"/>
                <w:szCs w:val="20"/>
              </w:rPr>
              <w:t>,</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IS150</w:t>
            </w:r>
            <w:r w:rsidRPr="00F8362A">
              <w:rPr>
                <w:rFonts w:ascii="Times New Roman" w:hAnsi="Times New Roman" w:cs="Times New Roman"/>
                <w:color w:val="000000" w:themeColor="text1"/>
                <w:sz w:val="20"/>
                <w:szCs w:val="20"/>
                <w:vertAlign w:val="superscript"/>
              </w:rPr>
              <w:t xml:space="preserve"> j</w:t>
            </w:r>
            <w:r w:rsidRPr="00F8362A">
              <w:rPr>
                <w:rFonts w:ascii="Times New Roman" w:hAnsi="Times New Roman" w:cs="Times New Roman"/>
                <w:color w:val="000000" w:themeColor="text1"/>
                <w:sz w:val="20"/>
                <w:szCs w:val="20"/>
              </w:rPr>
              <w:t>, IS630</w:t>
            </w:r>
            <w:r w:rsidRPr="00F8362A">
              <w:rPr>
                <w:rFonts w:ascii="Times New Roman" w:hAnsi="Times New Roman" w:cs="Times New Roman"/>
                <w:color w:val="000000" w:themeColor="text1"/>
                <w:sz w:val="20"/>
                <w:szCs w:val="20"/>
                <w:vertAlign w:val="superscript"/>
              </w:rPr>
              <w:t xml:space="preserve"> k</w:t>
            </w:r>
          </w:p>
        </w:tc>
      </w:tr>
      <w:tr w:rsidR="00F8362A" w:rsidRPr="00F8362A" w14:paraId="15ACC975" w14:textId="77777777" w:rsidTr="00141BD0">
        <w:trPr>
          <w:trHeight w:val="275"/>
        </w:trPr>
        <w:tc>
          <w:tcPr>
            <w:tcW w:w="552" w:type="pct"/>
          </w:tcPr>
          <w:p w14:paraId="21FFB603"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DA-M</w:t>
            </w:r>
          </w:p>
        </w:tc>
        <w:tc>
          <w:tcPr>
            <w:tcW w:w="1056" w:type="pct"/>
          </w:tcPr>
          <w:p w14:paraId="69F65007" w14:textId="02B5653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vertAlign w:val="superscript"/>
              </w:rPr>
              <w:t xml:space="preserve"> l</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fimH</w:t>
            </w:r>
            <w:r w:rsidRPr="00F8362A">
              <w:rPr>
                <w:rFonts w:ascii="Times New Roman" w:hAnsi="Times New Roman" w:cs="Times New Roman"/>
                <w:color w:val="000000" w:themeColor="text1"/>
                <w:sz w:val="20"/>
                <w:szCs w:val="20"/>
                <w:vertAlign w:val="superscript"/>
              </w:rPr>
              <w:t xml:space="preserve"> m</w:t>
            </w:r>
            <w:r w:rsidRPr="00F8362A">
              <w:rPr>
                <w:rFonts w:ascii="Times New Roman" w:hAnsi="Times New Roman" w:cs="Times New Roman"/>
                <w:color w:val="000000" w:themeColor="text1"/>
                <w:sz w:val="20"/>
                <w:szCs w:val="20"/>
              </w:rPr>
              <w:t>,</w:t>
            </w:r>
          </w:p>
        </w:tc>
        <w:tc>
          <w:tcPr>
            <w:tcW w:w="1391" w:type="pct"/>
          </w:tcPr>
          <w:p w14:paraId="29690C90" w14:textId="03F89739"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vertAlign w:val="superscript"/>
              </w:rPr>
              <w:t>n</w:t>
            </w:r>
            <w:r w:rsidRPr="00F8362A">
              <w:rPr>
                <w:rFonts w:ascii="Times New Roman" w:eastAsiaTheme="minorEastAsia" w:hAnsi="Times New Roman" w:cs="Times New Roman"/>
                <w:color w:val="000000" w:themeColor="text1"/>
                <w:kern w:val="24"/>
                <w:sz w:val="20"/>
                <w:szCs w:val="20"/>
              </w:rPr>
              <w:t xml:space="preserve">  </w:t>
            </w:r>
          </w:p>
        </w:tc>
        <w:tc>
          <w:tcPr>
            <w:tcW w:w="2001" w:type="pct"/>
          </w:tcPr>
          <w:p w14:paraId="3E13B8FE" w14:textId="12209546"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(IS1,</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IS630)</w:t>
            </w:r>
            <w:r w:rsidRPr="00F8362A">
              <w:rPr>
                <w:rFonts w:ascii="Times New Roman" w:hAnsi="Times New Roman" w:cs="Times New Roman"/>
                <w:color w:val="000000" w:themeColor="text1"/>
                <w:sz w:val="20"/>
                <w:szCs w:val="20"/>
                <w:vertAlign w:val="superscript"/>
              </w:rPr>
              <w:t xml:space="preserve"> l</w:t>
            </w:r>
            <w:r w:rsidRPr="00F8362A">
              <w:rPr>
                <w:rFonts w:ascii="Times New Roman" w:hAnsi="Times New Roman" w:cs="Times New Roman"/>
                <w:color w:val="000000" w:themeColor="text1"/>
                <w:sz w:val="20"/>
                <w:szCs w:val="20"/>
              </w:rPr>
              <w:t>, IS903</w:t>
            </w:r>
            <w:r w:rsidRPr="00F8362A">
              <w:rPr>
                <w:rFonts w:ascii="Times New Roman" w:hAnsi="Times New Roman" w:cs="Times New Roman"/>
                <w:color w:val="000000" w:themeColor="text1"/>
                <w:sz w:val="20"/>
                <w:szCs w:val="20"/>
                <w:vertAlign w:val="superscript"/>
              </w:rPr>
              <w:t xml:space="preserve"> m</w:t>
            </w:r>
            <w:r w:rsidRPr="00F8362A">
              <w:rPr>
                <w:rFonts w:ascii="Times New Roman" w:hAnsi="Times New Roman" w:cs="Times New Roman"/>
                <w:color w:val="000000" w:themeColor="text1"/>
                <w:sz w:val="20"/>
                <w:szCs w:val="20"/>
              </w:rPr>
              <w:t>, (IS51&amp;IS1)</w:t>
            </w:r>
            <w:r w:rsidRPr="00F8362A">
              <w:rPr>
                <w:rFonts w:ascii="Times New Roman" w:hAnsi="Times New Roman" w:cs="Times New Roman"/>
                <w:color w:val="000000" w:themeColor="text1"/>
                <w:sz w:val="20"/>
                <w:szCs w:val="20"/>
                <w:vertAlign w:val="superscript"/>
              </w:rPr>
              <w:t xml:space="preserve"> n</w:t>
            </w:r>
          </w:p>
        </w:tc>
      </w:tr>
      <w:tr w:rsidR="00F8362A" w:rsidRPr="00F8362A" w14:paraId="50B49E26" w14:textId="77777777" w:rsidTr="00141BD0">
        <w:trPr>
          <w:trHeight w:val="291"/>
        </w:trPr>
        <w:tc>
          <w:tcPr>
            <w:tcW w:w="552" w:type="pct"/>
          </w:tcPr>
          <w:p w14:paraId="20B95789"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RC-M</w:t>
            </w:r>
          </w:p>
        </w:tc>
        <w:tc>
          <w:tcPr>
            <w:tcW w:w="1056" w:type="pct"/>
          </w:tcPr>
          <w:p w14:paraId="015FE7EF" w14:textId="77777777" w:rsidR="00E14BCC" w:rsidRPr="00F8362A" w:rsidRDefault="00E14BCC" w:rsidP="00141BD0">
            <w:pPr>
              <w:spacing w:line="276" w:lineRule="auto"/>
              <w:rPr>
                <w:rFonts w:ascii="Times New Roman" w:hAnsi="Times New Roman" w:cs="Times New Roman"/>
                <w:color w:val="000000" w:themeColor="text1"/>
                <w:sz w:val="20"/>
                <w:szCs w:val="20"/>
              </w:rPr>
            </w:pPr>
          </w:p>
        </w:tc>
        <w:tc>
          <w:tcPr>
            <w:tcW w:w="1391" w:type="pct"/>
          </w:tcPr>
          <w:p w14:paraId="57516209"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eastAsiaTheme="minorEastAsia" w:hAnsi="Times New Roman" w:cs="Times New Roman"/>
                <w:color w:val="000000" w:themeColor="text1"/>
                <w:kern w:val="24"/>
                <w:sz w:val="20"/>
                <w:szCs w:val="20"/>
              </w:rPr>
              <w:t xml:space="preserve"> </w:t>
            </w: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vertAlign w:val="superscript"/>
              </w:rPr>
              <w:t>o</w:t>
            </w:r>
            <w:r w:rsidRPr="00F8362A">
              <w:rPr>
                <w:rFonts w:ascii="Times New Roman" w:hAnsi="Times New Roman" w:cs="Times New Roman"/>
                <w:color w:val="000000" w:themeColor="text1"/>
                <w:sz w:val="20"/>
                <w:szCs w:val="20"/>
              </w:rPr>
              <w:t>, gad</w:t>
            </w:r>
            <w:r w:rsidRPr="00F8362A">
              <w:rPr>
                <w:rFonts w:ascii="Times New Roman" w:hAnsi="Times New Roman" w:cs="Times New Roman"/>
                <w:color w:val="000000" w:themeColor="text1"/>
                <w:sz w:val="20"/>
                <w:szCs w:val="20"/>
                <w:vertAlign w:val="superscript"/>
              </w:rPr>
              <w:t xml:space="preserve"> p</w:t>
            </w:r>
            <w:r w:rsidRPr="00F8362A">
              <w:rPr>
                <w:rFonts w:ascii="Times New Roman" w:hAnsi="Times New Roman" w:cs="Times New Roman"/>
                <w:color w:val="000000" w:themeColor="text1"/>
                <w:sz w:val="20"/>
                <w:szCs w:val="20"/>
              </w:rPr>
              <w:t>,</w:t>
            </w:r>
            <w:r w:rsidRPr="00F8362A">
              <w:rPr>
                <w:rFonts w:ascii="Times New Roman" w:hAnsi="Times New Roman" w:cs="Times New Roman"/>
                <w:bCs/>
                <w:color w:val="000000" w:themeColor="text1"/>
                <w:sz w:val="20"/>
                <w:szCs w:val="20"/>
              </w:rPr>
              <w:t xml:space="preserve"> (</w:t>
            </w:r>
            <w:r w:rsidRPr="00F8362A">
              <w:rPr>
                <w:rFonts w:ascii="Times New Roman" w:hAnsi="Times New Roman" w:cs="Times New Roman"/>
                <w:i/>
                <w:color w:val="000000" w:themeColor="text1"/>
                <w:sz w:val="20"/>
                <w:szCs w:val="20"/>
              </w:rPr>
              <w:t>hlyE</w:t>
            </w:r>
            <w:r w:rsidRPr="00F8362A">
              <w:rPr>
                <w:rFonts w:ascii="Times New Roman" w:hAnsi="Times New Roman" w:cs="Times New Roman"/>
                <w:color w:val="000000" w:themeColor="text1"/>
                <w:sz w:val="20"/>
                <w:szCs w:val="20"/>
              </w:rPr>
              <w:t xml:space="preserve"> &amp; </w:t>
            </w:r>
            <w:r w:rsidRPr="00F8362A">
              <w:rPr>
                <w:rFonts w:ascii="Times New Roman" w:hAnsi="Times New Roman" w:cs="Times New Roman"/>
                <w:i/>
                <w:color w:val="000000" w:themeColor="text1"/>
                <w:sz w:val="20"/>
                <w:szCs w:val="20"/>
              </w:rPr>
              <w:t>gad</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vertAlign w:val="superscript"/>
              </w:rPr>
              <w:t xml:space="preserve"> q</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shd w:val="clear" w:color="auto" w:fill="F5F5F5"/>
              </w:rPr>
              <w:t xml:space="preserve"> </w:t>
            </w:r>
            <w:r w:rsidRPr="00F8362A">
              <w:rPr>
                <w:rFonts w:ascii="Times New Roman" w:hAnsi="Times New Roman" w:cs="Times New Roman"/>
                <w:i/>
                <w:color w:val="000000" w:themeColor="text1"/>
                <w:sz w:val="20"/>
                <w:szCs w:val="20"/>
                <w:shd w:val="clear" w:color="auto" w:fill="F5F5F5"/>
              </w:rPr>
              <w:t>aslA</w:t>
            </w:r>
            <w:r w:rsidRPr="00F8362A">
              <w:rPr>
                <w:rFonts w:ascii="Times New Roman" w:hAnsi="Times New Roman" w:cs="Times New Roman"/>
                <w:color w:val="000000" w:themeColor="text1"/>
                <w:sz w:val="20"/>
                <w:szCs w:val="20"/>
                <w:vertAlign w:val="superscript"/>
              </w:rPr>
              <w:t xml:space="preserve"> r</w:t>
            </w:r>
          </w:p>
        </w:tc>
        <w:tc>
          <w:tcPr>
            <w:tcW w:w="2001" w:type="pct"/>
          </w:tcPr>
          <w:p w14:paraId="682AE589" w14:textId="070B6A43"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rPr>
              <w:t>IS630</w:t>
            </w:r>
            <w:r w:rsidRPr="00F8362A">
              <w:rPr>
                <w:rFonts w:ascii="Times New Roman" w:hAnsi="Times New Roman" w:cs="Times New Roman"/>
                <w:color w:val="000000" w:themeColor="text1"/>
                <w:sz w:val="20"/>
                <w:szCs w:val="20"/>
                <w:vertAlign w:val="superscript"/>
              </w:rPr>
              <w:t>o</w:t>
            </w:r>
            <w:r w:rsidRPr="00F8362A">
              <w:rPr>
                <w:rFonts w:ascii="Times New Roman" w:hAnsi="Times New Roman" w:cs="Times New Roman"/>
                <w:color w:val="000000" w:themeColor="text1"/>
                <w:sz w:val="20"/>
                <w:szCs w:val="20"/>
              </w:rPr>
              <w:t>, Tn1</w:t>
            </w:r>
            <w:r w:rsidRPr="00F8362A">
              <w:rPr>
                <w:rFonts w:ascii="Times New Roman" w:hAnsi="Times New Roman" w:cs="Times New Roman"/>
                <w:color w:val="000000" w:themeColor="text1"/>
                <w:sz w:val="20"/>
                <w:szCs w:val="20"/>
                <w:vertAlign w:val="superscript"/>
              </w:rPr>
              <w:t xml:space="preserve"> p </w:t>
            </w:r>
            <w:r w:rsidRPr="00F8362A">
              <w:rPr>
                <w:rFonts w:ascii="Times New Roman" w:hAnsi="Times New Roman" w:cs="Times New Roman"/>
                <w:color w:val="000000" w:themeColor="text1"/>
                <w:sz w:val="20"/>
                <w:szCs w:val="20"/>
              </w:rPr>
              <w:t>,  (IS605, IS3&amp; IS4)</w:t>
            </w:r>
            <w:r w:rsidRPr="00F8362A">
              <w:rPr>
                <w:rFonts w:ascii="Times New Roman" w:hAnsi="Times New Roman" w:cs="Times New Roman"/>
                <w:color w:val="000000" w:themeColor="text1"/>
                <w:sz w:val="20"/>
                <w:szCs w:val="20"/>
                <w:vertAlign w:val="superscript"/>
              </w:rPr>
              <w:t>q</w:t>
            </w:r>
            <w:r w:rsidRPr="00F8362A">
              <w:rPr>
                <w:rFonts w:ascii="Times New Roman" w:hAnsi="Times New Roman" w:cs="Times New Roman"/>
                <w:color w:val="000000" w:themeColor="text1"/>
                <w:sz w:val="20"/>
                <w:szCs w:val="20"/>
              </w:rPr>
              <w:t>,  IS3</w:t>
            </w:r>
            <w:r w:rsidRPr="00F8362A">
              <w:rPr>
                <w:rFonts w:ascii="Times New Roman" w:hAnsi="Times New Roman" w:cs="Times New Roman"/>
                <w:color w:val="000000" w:themeColor="text1"/>
                <w:sz w:val="20"/>
                <w:szCs w:val="20"/>
                <w:vertAlign w:val="superscript"/>
              </w:rPr>
              <w:t xml:space="preserve"> r</w:t>
            </w:r>
          </w:p>
        </w:tc>
      </w:tr>
      <w:tr w:rsidR="00F8362A" w:rsidRPr="00F8362A" w14:paraId="7FBE7F04" w14:textId="77777777" w:rsidTr="00141BD0">
        <w:trPr>
          <w:trHeight w:val="275"/>
        </w:trPr>
        <w:tc>
          <w:tcPr>
            <w:tcW w:w="552" w:type="pct"/>
          </w:tcPr>
          <w:p w14:paraId="3C23E86E"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BET-M</w:t>
            </w:r>
          </w:p>
        </w:tc>
        <w:tc>
          <w:tcPr>
            <w:tcW w:w="1056" w:type="pct"/>
          </w:tcPr>
          <w:p w14:paraId="48988885"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rPr>
              <w:t xml:space="preserve"> &amp; </w:t>
            </w:r>
            <w:r w:rsidRPr="00F8362A">
              <w:rPr>
                <w:rFonts w:ascii="Times New Roman" w:hAnsi="Times New Roman" w:cs="Times New Roman"/>
                <w:i/>
                <w:color w:val="000000" w:themeColor="text1"/>
                <w:sz w:val="20"/>
                <w:szCs w:val="20"/>
              </w:rPr>
              <w:t>iss</w:t>
            </w:r>
            <w:r w:rsidRPr="00F8362A">
              <w:rPr>
                <w:rFonts w:ascii="Times New Roman" w:hAnsi="Times New Roman" w:cs="Times New Roman"/>
                <w:color w:val="000000" w:themeColor="text1"/>
                <w:sz w:val="20"/>
                <w:szCs w:val="20"/>
              </w:rPr>
              <w:t>)</w:t>
            </w:r>
            <w:r w:rsidRPr="00F8362A">
              <w:rPr>
                <w:rFonts w:ascii="Times New Roman" w:hAnsi="Times New Roman" w:cs="Times New Roman"/>
                <w:color w:val="000000" w:themeColor="text1"/>
                <w:sz w:val="20"/>
                <w:szCs w:val="20"/>
                <w:vertAlign w:val="superscript"/>
              </w:rPr>
              <w:t xml:space="preserve"> s</w:t>
            </w:r>
          </w:p>
        </w:tc>
        <w:tc>
          <w:tcPr>
            <w:tcW w:w="1391" w:type="pct"/>
          </w:tcPr>
          <w:p w14:paraId="1EBA37E0"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vertAlign w:val="superscript"/>
              </w:rPr>
              <w:t xml:space="preserve"> t</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gad</w:t>
            </w:r>
            <w:r w:rsidRPr="00F8362A">
              <w:rPr>
                <w:rFonts w:ascii="Times New Roman" w:hAnsi="Times New Roman" w:cs="Times New Roman"/>
                <w:color w:val="000000" w:themeColor="text1"/>
                <w:sz w:val="20"/>
                <w:szCs w:val="20"/>
                <w:vertAlign w:val="superscript"/>
              </w:rPr>
              <w:t xml:space="preserve"> u</w:t>
            </w:r>
            <w:r w:rsidRPr="00F8362A">
              <w:rPr>
                <w:rFonts w:ascii="Times New Roman" w:hAnsi="Times New Roman" w:cs="Times New Roman"/>
                <w:color w:val="000000" w:themeColor="text1"/>
                <w:sz w:val="20"/>
                <w:szCs w:val="20"/>
              </w:rPr>
              <w:t>,</w:t>
            </w:r>
          </w:p>
        </w:tc>
        <w:tc>
          <w:tcPr>
            <w:tcW w:w="2001" w:type="pct"/>
          </w:tcPr>
          <w:p w14:paraId="68FE52E1" w14:textId="5E65CEA4" w:rsidR="00E14BCC" w:rsidRPr="00F8362A" w:rsidRDefault="00E14BCC" w:rsidP="00141BD0">
            <w:pPr>
              <w:spacing w:line="276" w:lineRule="auto"/>
              <w:rPr>
                <w:rFonts w:ascii="Times New Roman" w:hAnsi="Times New Roman" w:cs="Times New Roman"/>
                <w:bCs/>
                <w:color w:val="000000" w:themeColor="text1"/>
                <w:sz w:val="20"/>
                <w:szCs w:val="20"/>
              </w:rPr>
            </w:pPr>
            <w:r w:rsidRPr="00F8362A">
              <w:rPr>
                <w:rFonts w:ascii="Times New Roman" w:hAnsi="Times New Roman" w:cs="Times New Roman"/>
                <w:color w:val="000000" w:themeColor="text1"/>
                <w:sz w:val="20"/>
                <w:szCs w:val="20"/>
                <w:u w:val="single"/>
              </w:rPr>
              <w:t>(</w:t>
            </w:r>
            <w:r w:rsidRPr="00F8362A">
              <w:rPr>
                <w:rFonts w:ascii="Times New Roman" w:hAnsi="Times New Roman" w:cs="Times New Roman"/>
                <w:color w:val="000000" w:themeColor="text1"/>
                <w:sz w:val="20"/>
                <w:szCs w:val="20"/>
              </w:rPr>
              <w:t>IS1 &amp; IS630)</w:t>
            </w:r>
            <w:r w:rsidRPr="00F8362A">
              <w:rPr>
                <w:rFonts w:ascii="Times New Roman" w:hAnsi="Times New Roman" w:cs="Times New Roman"/>
                <w:color w:val="000000" w:themeColor="text1"/>
                <w:sz w:val="20"/>
                <w:szCs w:val="20"/>
                <w:vertAlign w:val="superscript"/>
              </w:rPr>
              <w:t xml:space="preserve"> s</w:t>
            </w:r>
            <w:r w:rsidRPr="00F8362A">
              <w:rPr>
                <w:rFonts w:ascii="Times New Roman" w:hAnsi="Times New Roman" w:cs="Times New Roman"/>
                <w:color w:val="000000" w:themeColor="text1"/>
                <w:sz w:val="20"/>
                <w:szCs w:val="20"/>
              </w:rPr>
              <w:t>, (IncHI2A and IncHI2)</w:t>
            </w:r>
            <w:r w:rsidRPr="00F8362A">
              <w:rPr>
                <w:rFonts w:ascii="Times New Roman" w:hAnsi="Times New Roman" w:cs="Times New Roman"/>
                <w:color w:val="000000" w:themeColor="text1"/>
                <w:sz w:val="20"/>
                <w:szCs w:val="20"/>
                <w:vertAlign w:val="superscript"/>
              </w:rPr>
              <w:t xml:space="preserve"> t</w:t>
            </w:r>
            <w:r w:rsidRPr="00F8362A">
              <w:rPr>
                <w:rFonts w:ascii="Times New Roman" w:hAnsi="Times New Roman" w:cs="Times New Roman"/>
                <w:color w:val="000000" w:themeColor="text1"/>
                <w:sz w:val="20"/>
                <w:szCs w:val="20"/>
              </w:rPr>
              <w:t>, (IS150 and IS1)</w:t>
            </w:r>
            <w:r w:rsidRPr="00F8362A">
              <w:rPr>
                <w:rFonts w:ascii="Times New Roman" w:hAnsi="Times New Roman" w:cs="Times New Roman"/>
                <w:color w:val="000000" w:themeColor="text1"/>
                <w:sz w:val="20"/>
                <w:szCs w:val="20"/>
                <w:vertAlign w:val="superscript"/>
              </w:rPr>
              <w:t xml:space="preserve"> u</w:t>
            </w:r>
          </w:p>
        </w:tc>
      </w:tr>
      <w:tr w:rsidR="00F8362A" w:rsidRPr="00F8362A" w14:paraId="06AD5BF9" w14:textId="77777777" w:rsidTr="00141BD0">
        <w:trPr>
          <w:trHeight w:val="291"/>
        </w:trPr>
        <w:tc>
          <w:tcPr>
            <w:tcW w:w="552" w:type="pct"/>
          </w:tcPr>
          <w:p w14:paraId="4A1BB144"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CD-M</w:t>
            </w:r>
          </w:p>
        </w:tc>
        <w:tc>
          <w:tcPr>
            <w:tcW w:w="1056" w:type="pct"/>
          </w:tcPr>
          <w:p w14:paraId="236C5E70" w14:textId="201DEDE8"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r w:rsidRPr="00F8362A">
              <w:rPr>
                <w:rFonts w:ascii="Times New Roman" w:hAnsi="Times New Roman" w:cs="Times New Roman"/>
                <w:i/>
                <w:color w:val="000000" w:themeColor="text1"/>
                <w:sz w:val="20"/>
                <w:szCs w:val="20"/>
              </w:rPr>
              <w:t>yehA</w:t>
            </w:r>
            <w:r w:rsidRPr="00F8362A">
              <w:rPr>
                <w:rFonts w:ascii="Times New Roman" w:hAnsi="Times New Roman" w:cs="Times New Roman"/>
                <w:color w:val="000000" w:themeColor="text1"/>
                <w:sz w:val="20"/>
                <w:szCs w:val="20"/>
              </w:rPr>
              <w:t>, B,</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C,</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&amp;</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D)</w:t>
            </w:r>
            <w:r w:rsidRPr="00F8362A">
              <w:rPr>
                <w:rFonts w:ascii="Times New Roman" w:hAnsi="Times New Roman" w:cs="Times New Roman"/>
                <w:color w:val="000000" w:themeColor="text1"/>
                <w:sz w:val="20"/>
                <w:szCs w:val="20"/>
                <w:vertAlign w:val="superscript"/>
              </w:rPr>
              <w:t xml:space="preserve"> v</w:t>
            </w:r>
            <w:r w:rsidRPr="00F8362A">
              <w:rPr>
                <w:rFonts w:ascii="Times New Roman" w:hAnsi="Times New Roman" w:cs="Times New Roman"/>
                <w:color w:val="000000" w:themeColor="text1"/>
                <w:sz w:val="20"/>
                <w:szCs w:val="20"/>
              </w:rPr>
              <w:t xml:space="preserve"> , </w:t>
            </w:r>
            <w:r w:rsidRPr="00F8362A">
              <w:rPr>
                <w:rFonts w:ascii="Times New Roman" w:hAnsi="Times New Roman" w:cs="Times New Roman"/>
                <w:i/>
                <w:color w:val="000000" w:themeColor="text1"/>
                <w:sz w:val="20"/>
                <w:szCs w:val="20"/>
              </w:rPr>
              <w:t>fdeC</w:t>
            </w:r>
            <w:r w:rsidRPr="00F8362A">
              <w:rPr>
                <w:rFonts w:ascii="Times New Roman" w:hAnsi="Times New Roman" w:cs="Times New Roman"/>
                <w:color w:val="000000" w:themeColor="text1"/>
                <w:sz w:val="20"/>
                <w:szCs w:val="20"/>
                <w:vertAlign w:val="superscript"/>
              </w:rPr>
              <w:t xml:space="preserve"> w</w:t>
            </w:r>
          </w:p>
        </w:tc>
        <w:tc>
          <w:tcPr>
            <w:tcW w:w="1391" w:type="pct"/>
          </w:tcPr>
          <w:p w14:paraId="0F6FB546" w14:textId="77777777"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terC</w:t>
            </w:r>
            <w:r w:rsidRPr="00F8362A">
              <w:rPr>
                <w:rFonts w:ascii="Times New Roman" w:hAnsi="Times New Roman" w:cs="Times New Roman"/>
                <w:color w:val="000000" w:themeColor="text1"/>
                <w:sz w:val="20"/>
                <w:szCs w:val="20"/>
                <w:vertAlign w:val="superscript"/>
              </w:rPr>
              <w:t xml:space="preserve"> x</w:t>
            </w:r>
          </w:p>
        </w:tc>
        <w:tc>
          <w:tcPr>
            <w:tcW w:w="2001" w:type="pct"/>
          </w:tcPr>
          <w:p w14:paraId="4B89F5F4" w14:textId="5BF8446C" w:rsidR="00E14BCC" w:rsidRPr="00F8362A" w:rsidRDefault="00E14BCC" w:rsidP="00141BD0">
            <w:pPr>
              <w:spacing w:line="276" w:lineRule="auto"/>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(IS3,</w:t>
            </w:r>
            <w:r w:rsidR="009214F0"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color w:val="000000" w:themeColor="text1"/>
                <w:sz w:val="20"/>
                <w:szCs w:val="20"/>
              </w:rPr>
              <w:t>IS630)</w:t>
            </w:r>
            <w:r w:rsidRPr="00F8362A">
              <w:rPr>
                <w:rFonts w:ascii="Times New Roman" w:hAnsi="Times New Roman" w:cs="Times New Roman"/>
                <w:color w:val="000000" w:themeColor="text1"/>
                <w:sz w:val="20"/>
                <w:szCs w:val="20"/>
                <w:vertAlign w:val="superscript"/>
              </w:rPr>
              <w:t>v</w:t>
            </w:r>
            <w:r w:rsidRPr="00F8362A">
              <w:rPr>
                <w:rFonts w:ascii="Times New Roman" w:hAnsi="Times New Roman" w:cs="Times New Roman"/>
                <w:color w:val="000000" w:themeColor="text1"/>
                <w:sz w:val="20"/>
                <w:szCs w:val="20"/>
              </w:rPr>
              <w:t>, (IS1 and IS630)</w:t>
            </w:r>
            <w:r w:rsidRPr="00F8362A">
              <w:rPr>
                <w:rFonts w:ascii="Times New Roman" w:hAnsi="Times New Roman" w:cs="Times New Roman"/>
                <w:color w:val="000000" w:themeColor="text1"/>
                <w:sz w:val="20"/>
                <w:szCs w:val="20"/>
                <w:vertAlign w:val="superscript"/>
              </w:rPr>
              <w:t>w</w:t>
            </w:r>
            <w:r w:rsidRPr="00F8362A">
              <w:rPr>
                <w:rFonts w:ascii="Times New Roman" w:hAnsi="Times New Roman" w:cs="Times New Roman"/>
                <w:color w:val="000000" w:themeColor="text1"/>
                <w:sz w:val="20"/>
                <w:szCs w:val="20"/>
              </w:rPr>
              <w:t xml:space="preserve"> , IS630</w:t>
            </w:r>
            <w:r w:rsidRPr="00F8362A">
              <w:rPr>
                <w:rFonts w:ascii="Times New Roman" w:hAnsi="Times New Roman" w:cs="Times New Roman"/>
                <w:color w:val="000000" w:themeColor="text1"/>
                <w:sz w:val="20"/>
                <w:szCs w:val="20"/>
                <w:vertAlign w:val="superscript"/>
              </w:rPr>
              <w:t>x</w:t>
            </w:r>
          </w:p>
        </w:tc>
      </w:tr>
    </w:tbl>
    <w:p w14:paraId="43AE1A20"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092D2016"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23349308"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32F965BC"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24C0B03F"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0F36174A"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2928206A"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037054A2"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076B8154"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424D2904"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252B4C75"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0920DB5B"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4C8BE409" w14:textId="77777777" w:rsidR="00E14BCC" w:rsidRPr="00F8362A" w:rsidRDefault="00E14BCC" w:rsidP="00E14BCC">
      <w:pPr>
        <w:spacing w:line="276" w:lineRule="auto"/>
        <w:rPr>
          <w:rFonts w:ascii="Times New Roman" w:hAnsi="Times New Roman" w:cs="Times New Roman"/>
          <w:color w:val="000000" w:themeColor="text1"/>
          <w:vertAlign w:val="superscript"/>
        </w:rPr>
      </w:pPr>
    </w:p>
    <w:p w14:paraId="57BE1039"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4398FE3D"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408B6CD7"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5D60B688"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6643170A"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0F6972A5" w14:textId="77777777" w:rsidR="005B2722" w:rsidRPr="00F8362A" w:rsidRDefault="005B2722" w:rsidP="00E14BCC">
      <w:pPr>
        <w:spacing w:line="276" w:lineRule="auto"/>
        <w:rPr>
          <w:rFonts w:ascii="Times New Roman" w:hAnsi="Times New Roman" w:cs="Times New Roman"/>
          <w:color w:val="000000" w:themeColor="text1"/>
          <w:vertAlign w:val="superscript"/>
        </w:rPr>
      </w:pPr>
    </w:p>
    <w:p w14:paraId="2DB80D08" w14:textId="3BAB26EA" w:rsidR="00E14BCC" w:rsidRPr="00F8362A" w:rsidRDefault="00E14BCC" w:rsidP="007E068A">
      <w:pPr>
        <w:spacing w:line="360" w:lineRule="auto"/>
        <w:rPr>
          <w:rFonts w:ascii="Times New Roman" w:hAnsi="Times New Roman" w:cs="Times New Roman"/>
          <w:i/>
          <w:iCs/>
          <w:color w:val="000000" w:themeColor="text1"/>
        </w:rPr>
      </w:pPr>
      <w:r w:rsidRPr="00F8362A">
        <w:rPr>
          <w:rFonts w:ascii="Times New Roman" w:hAnsi="Times New Roman" w:cs="Times New Roman"/>
          <w:color w:val="000000" w:themeColor="text1"/>
          <w:vertAlign w:val="superscript"/>
        </w:rPr>
        <w:t xml:space="preserve">a-x </w:t>
      </w:r>
      <w:r w:rsidRPr="00F8362A">
        <w:rPr>
          <w:rFonts w:ascii="Times New Roman" w:hAnsi="Times New Roman" w:cs="Times New Roman"/>
          <w:color w:val="000000" w:themeColor="text1"/>
        </w:rPr>
        <w:t>virulence genes with the same superscript indicate they are co-located on the same contigs together with mobile genetic elements bearing the same superscripts. Those virulence genes in the same parentheses are co-located with Mobile genetic element/s having the same superscript</w:t>
      </w:r>
      <w:r w:rsidRPr="00F8362A">
        <w:rPr>
          <w:rFonts w:ascii="Times New Roman" w:hAnsi="Times New Roman" w:cs="Times New Roman"/>
          <w:i/>
          <w:iCs/>
          <w:color w:val="000000" w:themeColor="text1"/>
        </w:rPr>
        <w:t xml:space="preserve">. </w:t>
      </w:r>
    </w:p>
    <w:p w14:paraId="08D8A4A1" w14:textId="77777777" w:rsidR="00E14BCC" w:rsidRPr="00F8362A" w:rsidRDefault="00E14BCC" w:rsidP="00E14BCC">
      <w:pPr>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7A307B38" w14:textId="152C7B91" w:rsidR="00E14BCC" w:rsidRPr="00F8362A" w:rsidRDefault="00725655" w:rsidP="000666B4">
      <w:pPr>
        <w:pStyle w:val="Caption"/>
        <w:rPr>
          <w:rFonts w:ascii="Times New Roman" w:hAnsi="Times New Roman" w:cs="Times New Roman"/>
          <w:b w:val="0"/>
          <w:bCs w:val="0"/>
          <w:color w:val="000000" w:themeColor="text1"/>
        </w:rPr>
      </w:pPr>
      <w:bookmarkStart w:id="211" w:name="_Toc135297600"/>
      <w:r w:rsidRPr="00F8362A">
        <w:rPr>
          <w:rFonts w:ascii="Times New Roman" w:hAnsi="Times New Roman" w:cs="Times New Roman"/>
          <w:color w:val="000000" w:themeColor="text1"/>
        </w:rPr>
        <w:lastRenderedPageBreak/>
        <w:t>Table</w:t>
      </w:r>
      <w:r w:rsidR="000666B4" w:rsidRPr="00F8362A">
        <w:rPr>
          <w:rFonts w:ascii="Times New Roman" w:hAnsi="Times New Roman" w:cs="Times New Roman"/>
          <w:color w:val="000000" w:themeColor="text1"/>
        </w:rPr>
        <w:t xml:space="preserve"> 6. </w:t>
      </w:r>
      <w:r w:rsidR="000666B4" w:rsidRPr="00F8362A">
        <w:rPr>
          <w:rFonts w:ascii="Times New Roman" w:hAnsi="Times New Roman" w:cs="Times New Roman"/>
          <w:color w:val="000000" w:themeColor="text1"/>
        </w:rPr>
        <w:fldChar w:fldCharType="begin"/>
      </w:r>
      <w:r w:rsidR="000666B4" w:rsidRPr="00F8362A">
        <w:rPr>
          <w:rFonts w:ascii="Times New Roman" w:hAnsi="Times New Roman" w:cs="Times New Roman"/>
          <w:color w:val="000000" w:themeColor="text1"/>
        </w:rPr>
        <w:instrText xml:space="preserve"> SEQ 6. \* ARABIC </w:instrText>
      </w:r>
      <w:r w:rsidR="000666B4" w:rsidRPr="00F8362A">
        <w:rPr>
          <w:rFonts w:ascii="Times New Roman" w:hAnsi="Times New Roman" w:cs="Times New Roman"/>
          <w:color w:val="000000" w:themeColor="text1"/>
        </w:rPr>
        <w:fldChar w:fldCharType="separate"/>
      </w:r>
      <w:r w:rsidR="004B2094" w:rsidRPr="00F8362A">
        <w:rPr>
          <w:rFonts w:ascii="Times New Roman" w:hAnsi="Times New Roman" w:cs="Times New Roman"/>
          <w:noProof/>
          <w:color w:val="000000" w:themeColor="text1"/>
        </w:rPr>
        <w:t>4</w:t>
      </w:r>
      <w:r w:rsidR="000666B4" w:rsidRPr="00F8362A">
        <w:rPr>
          <w:rFonts w:ascii="Times New Roman" w:hAnsi="Times New Roman" w:cs="Times New Roman"/>
          <w:color w:val="000000" w:themeColor="text1"/>
        </w:rPr>
        <w:fldChar w:fldCharType="end"/>
      </w:r>
      <w:r w:rsidR="000666B4" w:rsidRPr="00F8362A">
        <w:rPr>
          <w:rFonts w:ascii="Times New Roman" w:hAnsi="Times New Roman" w:cs="Times New Roman"/>
          <w:color w:val="000000" w:themeColor="text1"/>
        </w:rPr>
        <w:t>.</w:t>
      </w:r>
      <w:r w:rsidRPr="00F8362A">
        <w:rPr>
          <w:rFonts w:ascii="Times New Roman" w:hAnsi="Times New Roman" w:cs="Times New Roman"/>
          <w:b w:val="0"/>
          <w:bCs w:val="0"/>
          <w:color w:val="000000" w:themeColor="text1"/>
        </w:rPr>
        <w:t xml:space="preserve"> Phenotypic and Genotypic Resistance In ESBL-</w:t>
      </w:r>
      <w:r w:rsidRPr="00F8362A">
        <w:rPr>
          <w:rFonts w:ascii="Times New Roman" w:hAnsi="Times New Roman" w:cs="Times New Roman"/>
          <w:b w:val="0"/>
          <w:bCs w:val="0"/>
          <w:i/>
          <w:iCs/>
          <w:color w:val="000000" w:themeColor="text1"/>
        </w:rPr>
        <w:t>K. pneumonia</w:t>
      </w:r>
      <w:r w:rsidRPr="00F8362A">
        <w:rPr>
          <w:rFonts w:ascii="Times New Roman" w:hAnsi="Times New Roman" w:cs="Times New Roman"/>
          <w:b w:val="0"/>
          <w:bCs w:val="0"/>
          <w:color w:val="000000" w:themeColor="text1"/>
        </w:rPr>
        <w:t xml:space="preserve"> Isolates</w:t>
      </w:r>
      <w:bookmarkEnd w:id="211"/>
    </w:p>
    <w:p w14:paraId="06030BF1" w14:textId="77777777" w:rsidR="0046222B" w:rsidRPr="00F8362A" w:rsidRDefault="0046222B" w:rsidP="0046222B">
      <w:pPr>
        <w:rPr>
          <w:rFonts w:ascii="Times New Roman" w:hAnsi="Times New Roman" w:cs="Times New Roman"/>
          <w:color w:val="000000" w:themeColor="text1"/>
        </w:rPr>
      </w:pPr>
    </w:p>
    <w:tbl>
      <w:tblPr>
        <w:tblStyle w:val="TableGrid1"/>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5"/>
        <w:gridCol w:w="1080"/>
        <w:gridCol w:w="1890"/>
        <w:gridCol w:w="990"/>
        <w:gridCol w:w="1080"/>
        <w:gridCol w:w="900"/>
        <w:gridCol w:w="900"/>
        <w:gridCol w:w="810"/>
        <w:gridCol w:w="810"/>
        <w:gridCol w:w="810"/>
      </w:tblGrid>
      <w:tr w:rsidR="00F8362A" w:rsidRPr="00F8362A" w14:paraId="1B5D13D5" w14:textId="4B6B2B74" w:rsidTr="00387B1A">
        <w:trPr>
          <w:trHeight w:val="439"/>
        </w:trPr>
        <w:tc>
          <w:tcPr>
            <w:tcW w:w="895" w:type="dxa"/>
            <w:vMerge w:val="restart"/>
            <w:tcBorders>
              <w:top w:val="single" w:sz="4" w:space="0" w:color="auto"/>
              <w:bottom w:val="single" w:sz="4" w:space="0" w:color="auto"/>
            </w:tcBorders>
          </w:tcPr>
          <w:p w14:paraId="30F3FF2B"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Isolate</w:t>
            </w:r>
          </w:p>
          <w:p w14:paraId="1B90D6C9"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p>
        </w:tc>
        <w:tc>
          <w:tcPr>
            <w:tcW w:w="1080" w:type="dxa"/>
            <w:vMerge w:val="restart"/>
            <w:tcBorders>
              <w:top w:val="single" w:sz="4" w:space="0" w:color="auto"/>
              <w:bottom w:val="single" w:sz="4" w:space="0" w:color="auto"/>
            </w:tcBorders>
          </w:tcPr>
          <w:p w14:paraId="1E8C9F69"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Resistance Phenotype </w:t>
            </w:r>
          </w:p>
        </w:tc>
        <w:tc>
          <w:tcPr>
            <w:tcW w:w="6570" w:type="dxa"/>
            <w:gridSpan w:val="6"/>
            <w:tcBorders>
              <w:top w:val="single" w:sz="4" w:space="0" w:color="auto"/>
              <w:bottom w:val="single" w:sz="4" w:space="0" w:color="auto"/>
            </w:tcBorders>
          </w:tcPr>
          <w:p w14:paraId="13CC3013"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Resistance Genes by Antibiotic Class </w:t>
            </w:r>
          </w:p>
        </w:tc>
        <w:tc>
          <w:tcPr>
            <w:tcW w:w="810" w:type="dxa"/>
            <w:tcBorders>
              <w:top w:val="single" w:sz="4" w:space="0" w:color="auto"/>
              <w:bottom w:val="single" w:sz="4" w:space="0" w:color="auto"/>
            </w:tcBorders>
          </w:tcPr>
          <w:p w14:paraId="07BF470A" w14:textId="10BA1EA1"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 xml:space="preserve">MGE </w:t>
            </w:r>
          </w:p>
        </w:tc>
        <w:tc>
          <w:tcPr>
            <w:tcW w:w="810" w:type="dxa"/>
            <w:tcBorders>
              <w:top w:val="single" w:sz="4" w:space="0" w:color="auto"/>
              <w:bottom w:val="single" w:sz="4" w:space="0" w:color="auto"/>
            </w:tcBorders>
          </w:tcPr>
          <w:p w14:paraId="696EE851" w14:textId="6558DE82"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PHP</w:t>
            </w:r>
          </w:p>
        </w:tc>
      </w:tr>
      <w:tr w:rsidR="00F8362A" w:rsidRPr="00F8362A" w14:paraId="1A6D6BC0" w14:textId="5ED349D5" w:rsidTr="00387B1A">
        <w:trPr>
          <w:trHeight w:val="393"/>
        </w:trPr>
        <w:tc>
          <w:tcPr>
            <w:tcW w:w="895" w:type="dxa"/>
            <w:vMerge/>
            <w:tcBorders>
              <w:top w:val="single" w:sz="4" w:space="0" w:color="auto"/>
              <w:bottom w:val="single" w:sz="4" w:space="0" w:color="auto"/>
            </w:tcBorders>
          </w:tcPr>
          <w:p w14:paraId="5CCE9E6E"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p>
        </w:tc>
        <w:tc>
          <w:tcPr>
            <w:tcW w:w="1080" w:type="dxa"/>
            <w:vMerge/>
            <w:tcBorders>
              <w:top w:val="single" w:sz="4" w:space="0" w:color="auto"/>
              <w:bottom w:val="single" w:sz="4" w:space="0" w:color="auto"/>
            </w:tcBorders>
          </w:tcPr>
          <w:p w14:paraId="7DA0C9CF"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p>
        </w:tc>
        <w:tc>
          <w:tcPr>
            <w:tcW w:w="1890" w:type="dxa"/>
            <w:tcBorders>
              <w:top w:val="single" w:sz="4" w:space="0" w:color="auto"/>
              <w:bottom w:val="single" w:sz="4" w:space="0" w:color="auto"/>
            </w:tcBorders>
          </w:tcPr>
          <w:p w14:paraId="1C6B00F7"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βRG</w:t>
            </w:r>
            <w:r w:rsidRPr="00F8362A" w:rsidDel="000E592C">
              <w:rPr>
                <w:rFonts w:ascii="Times New Roman" w:hAnsi="Times New Roman" w:cs="Times New Roman"/>
                <w:bCs/>
                <w:color w:val="000000" w:themeColor="text1"/>
                <w:sz w:val="20"/>
                <w:szCs w:val="20"/>
              </w:rPr>
              <w:t xml:space="preserve"> </w:t>
            </w:r>
          </w:p>
        </w:tc>
        <w:tc>
          <w:tcPr>
            <w:tcW w:w="990" w:type="dxa"/>
            <w:tcBorders>
              <w:top w:val="single" w:sz="4" w:space="0" w:color="auto"/>
              <w:bottom w:val="single" w:sz="4" w:space="0" w:color="auto"/>
            </w:tcBorders>
          </w:tcPr>
          <w:p w14:paraId="5010B376" w14:textId="1AE7AD15"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w:t>
            </w:r>
            <w:r w:rsidR="00EA0587" w:rsidRPr="00F8362A">
              <w:rPr>
                <w:rFonts w:ascii="Times New Roman" w:hAnsi="Times New Roman" w:cs="Times New Roman"/>
                <w:bCs/>
                <w:color w:val="000000" w:themeColor="text1"/>
                <w:sz w:val="20"/>
                <w:szCs w:val="20"/>
              </w:rPr>
              <w:t>Q</w:t>
            </w:r>
            <w:r w:rsidRPr="00F8362A">
              <w:rPr>
                <w:rFonts w:ascii="Times New Roman" w:hAnsi="Times New Roman" w:cs="Times New Roman"/>
                <w:bCs/>
                <w:color w:val="000000" w:themeColor="text1"/>
                <w:sz w:val="20"/>
                <w:szCs w:val="20"/>
              </w:rPr>
              <w:t>RG</w:t>
            </w:r>
          </w:p>
        </w:tc>
        <w:tc>
          <w:tcPr>
            <w:tcW w:w="1080" w:type="dxa"/>
            <w:tcBorders>
              <w:top w:val="single" w:sz="4" w:space="0" w:color="auto"/>
              <w:bottom w:val="single" w:sz="4" w:space="0" w:color="auto"/>
            </w:tcBorders>
          </w:tcPr>
          <w:p w14:paraId="2BC18465"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ARG</w:t>
            </w:r>
          </w:p>
        </w:tc>
        <w:tc>
          <w:tcPr>
            <w:tcW w:w="900" w:type="dxa"/>
            <w:tcBorders>
              <w:top w:val="single" w:sz="4" w:space="0" w:color="auto"/>
              <w:bottom w:val="single" w:sz="4" w:space="0" w:color="auto"/>
            </w:tcBorders>
          </w:tcPr>
          <w:p w14:paraId="3A00D7F4"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MRG</w:t>
            </w:r>
          </w:p>
        </w:tc>
        <w:tc>
          <w:tcPr>
            <w:tcW w:w="900" w:type="dxa"/>
            <w:tcBorders>
              <w:top w:val="single" w:sz="4" w:space="0" w:color="auto"/>
              <w:bottom w:val="single" w:sz="4" w:space="0" w:color="auto"/>
            </w:tcBorders>
          </w:tcPr>
          <w:p w14:paraId="4D698D7F" w14:textId="56A34FE8" w:rsidR="00284FE0" w:rsidRPr="00F8362A" w:rsidRDefault="0025297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MEP</w:t>
            </w:r>
          </w:p>
        </w:tc>
        <w:tc>
          <w:tcPr>
            <w:tcW w:w="810" w:type="dxa"/>
            <w:tcBorders>
              <w:top w:val="single" w:sz="4" w:space="0" w:color="auto"/>
              <w:bottom w:val="single" w:sz="4" w:space="0" w:color="auto"/>
            </w:tcBorders>
          </w:tcPr>
          <w:p w14:paraId="65662384"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r w:rsidRPr="00F8362A">
              <w:rPr>
                <w:rFonts w:ascii="Times New Roman" w:hAnsi="Times New Roman" w:cs="Times New Roman"/>
                <w:bCs/>
                <w:color w:val="000000" w:themeColor="text1"/>
                <w:sz w:val="20"/>
                <w:szCs w:val="20"/>
              </w:rPr>
              <w:t>FRG</w:t>
            </w:r>
          </w:p>
        </w:tc>
        <w:tc>
          <w:tcPr>
            <w:tcW w:w="810" w:type="dxa"/>
            <w:tcBorders>
              <w:top w:val="single" w:sz="4" w:space="0" w:color="auto"/>
              <w:bottom w:val="single" w:sz="4" w:space="0" w:color="auto"/>
            </w:tcBorders>
          </w:tcPr>
          <w:p w14:paraId="535F0792"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p>
        </w:tc>
        <w:tc>
          <w:tcPr>
            <w:tcW w:w="810" w:type="dxa"/>
            <w:tcBorders>
              <w:top w:val="single" w:sz="4" w:space="0" w:color="auto"/>
              <w:bottom w:val="single" w:sz="4" w:space="0" w:color="auto"/>
            </w:tcBorders>
          </w:tcPr>
          <w:p w14:paraId="6AC46B7C" w14:textId="77777777" w:rsidR="00284FE0" w:rsidRPr="00F8362A" w:rsidRDefault="00284FE0" w:rsidP="00141BD0">
            <w:pPr>
              <w:spacing w:line="276" w:lineRule="auto"/>
              <w:ind w:right="-570"/>
              <w:rPr>
                <w:rFonts w:ascii="Times New Roman" w:hAnsi="Times New Roman" w:cs="Times New Roman"/>
                <w:bCs/>
                <w:color w:val="000000" w:themeColor="text1"/>
                <w:sz w:val="20"/>
                <w:szCs w:val="20"/>
              </w:rPr>
            </w:pPr>
          </w:p>
        </w:tc>
      </w:tr>
      <w:tr w:rsidR="00F8362A" w:rsidRPr="00F8362A" w14:paraId="2DC173A2" w14:textId="0C5C5E99" w:rsidTr="00387B1A">
        <w:trPr>
          <w:trHeight w:val="393"/>
        </w:trPr>
        <w:tc>
          <w:tcPr>
            <w:tcW w:w="895" w:type="dxa"/>
            <w:tcBorders>
              <w:top w:val="single" w:sz="4" w:space="0" w:color="auto"/>
            </w:tcBorders>
          </w:tcPr>
          <w:p w14:paraId="72CB74B2" w14:textId="2ECA9CFB"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ST867</w:t>
            </w:r>
          </w:p>
        </w:tc>
        <w:tc>
          <w:tcPr>
            <w:tcW w:w="1080" w:type="dxa"/>
            <w:tcBorders>
              <w:top w:val="single" w:sz="4" w:space="0" w:color="auto"/>
            </w:tcBorders>
          </w:tcPr>
          <w:p w14:paraId="0248C99A"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w:t>
            </w:r>
          </w:p>
          <w:p w14:paraId="3D6AD304"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 xml:space="preserve">AMP </w:t>
            </w:r>
          </w:p>
          <w:p w14:paraId="462E1187"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FIS</w:t>
            </w:r>
          </w:p>
        </w:tc>
        <w:tc>
          <w:tcPr>
            <w:tcW w:w="1890" w:type="dxa"/>
            <w:tcBorders>
              <w:top w:val="single" w:sz="4" w:space="0" w:color="auto"/>
            </w:tcBorders>
          </w:tcPr>
          <w:p w14:paraId="7063470D" w14:textId="32D0D26E"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CTX-M-27</w:t>
            </w:r>
            <w:r w:rsidR="00467430" w:rsidRPr="00F8362A">
              <w:rPr>
                <w:rFonts w:ascii="Times New Roman" w:hAnsi="Times New Roman" w:cs="Times New Roman"/>
                <w:color w:val="000000" w:themeColor="text1"/>
                <w:sz w:val="20"/>
                <w:szCs w:val="20"/>
                <w:vertAlign w:val="superscript"/>
              </w:rPr>
              <w:t>a</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SHV-62</w:t>
            </w:r>
            <w:r w:rsidRPr="00F8362A">
              <w:rPr>
                <w:rFonts w:ascii="Times New Roman" w:hAnsi="Times New Roman" w:cs="Times New Roman"/>
                <w:color w:val="000000" w:themeColor="text1"/>
                <w:sz w:val="20"/>
                <w:szCs w:val="20"/>
              </w:rPr>
              <w:t>,</w:t>
            </w:r>
          </w:p>
          <w:p w14:paraId="2BA9A3DA" w14:textId="6AF8AA88"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TEM-1B</w:t>
            </w:r>
            <w:r w:rsidR="00467430" w:rsidRPr="00F8362A">
              <w:rPr>
                <w:rFonts w:ascii="Times New Roman" w:hAnsi="Times New Roman" w:cs="Times New Roman"/>
                <w:color w:val="000000" w:themeColor="text1"/>
                <w:sz w:val="20"/>
                <w:szCs w:val="20"/>
                <w:vertAlign w:val="superscript"/>
              </w:rPr>
              <w:t xml:space="preserve"> a</w:t>
            </w:r>
          </w:p>
        </w:tc>
        <w:tc>
          <w:tcPr>
            <w:tcW w:w="990" w:type="dxa"/>
            <w:tcBorders>
              <w:top w:val="single" w:sz="4" w:space="0" w:color="auto"/>
            </w:tcBorders>
          </w:tcPr>
          <w:p w14:paraId="25FFABDA" w14:textId="0F65F1CC"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qnrB19</w:t>
            </w:r>
            <w:r w:rsidR="00467430" w:rsidRPr="00F8362A">
              <w:rPr>
                <w:rFonts w:ascii="Times New Roman" w:hAnsi="Times New Roman" w:cs="Times New Roman"/>
                <w:color w:val="000000" w:themeColor="text1"/>
                <w:sz w:val="20"/>
                <w:szCs w:val="20"/>
                <w:vertAlign w:val="superscript"/>
              </w:rPr>
              <w:t xml:space="preserve"> b</w:t>
            </w:r>
          </w:p>
        </w:tc>
        <w:tc>
          <w:tcPr>
            <w:tcW w:w="1080" w:type="dxa"/>
            <w:tcBorders>
              <w:top w:val="single" w:sz="4" w:space="0" w:color="auto"/>
            </w:tcBorders>
          </w:tcPr>
          <w:p w14:paraId="5C7092E0"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900" w:type="dxa"/>
            <w:tcBorders>
              <w:top w:val="single" w:sz="4" w:space="0" w:color="auto"/>
            </w:tcBorders>
          </w:tcPr>
          <w:p w14:paraId="65BF7C8E"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w:t>
            </w:r>
          </w:p>
        </w:tc>
        <w:tc>
          <w:tcPr>
            <w:tcW w:w="900" w:type="dxa"/>
            <w:tcBorders>
              <w:top w:val="single" w:sz="4" w:space="0" w:color="auto"/>
            </w:tcBorders>
          </w:tcPr>
          <w:p w14:paraId="7E1A43FA"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oqxB</w:t>
            </w:r>
            <w:r w:rsidRPr="00F8362A">
              <w:rPr>
                <w:rFonts w:ascii="Times New Roman" w:hAnsi="Times New Roman" w:cs="Times New Roman"/>
                <w:color w:val="000000" w:themeColor="text1"/>
                <w:sz w:val="20"/>
                <w:szCs w:val="20"/>
              </w:rPr>
              <w:t>,</w:t>
            </w:r>
          </w:p>
          <w:p w14:paraId="50AEB957" w14:textId="77777777"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oqxA</w:t>
            </w:r>
          </w:p>
        </w:tc>
        <w:tc>
          <w:tcPr>
            <w:tcW w:w="810" w:type="dxa"/>
            <w:tcBorders>
              <w:top w:val="single" w:sz="4" w:space="0" w:color="auto"/>
            </w:tcBorders>
          </w:tcPr>
          <w:p w14:paraId="5A09319E" w14:textId="77777777"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fosA</w:t>
            </w:r>
          </w:p>
        </w:tc>
        <w:tc>
          <w:tcPr>
            <w:tcW w:w="810" w:type="dxa"/>
            <w:tcBorders>
              <w:top w:val="single" w:sz="4" w:space="0" w:color="auto"/>
            </w:tcBorders>
          </w:tcPr>
          <w:p w14:paraId="782F17E1" w14:textId="0D699BE1"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IncFII</w:t>
            </w:r>
            <w:r w:rsidR="00467430" w:rsidRPr="00F8362A">
              <w:rPr>
                <w:rFonts w:ascii="Times New Roman" w:hAnsi="Times New Roman" w:cs="Times New Roman"/>
                <w:color w:val="000000" w:themeColor="text1"/>
                <w:sz w:val="20"/>
                <w:szCs w:val="20"/>
                <w:vertAlign w:val="superscript"/>
              </w:rPr>
              <w:t xml:space="preserve"> a</w:t>
            </w:r>
            <w:r w:rsidR="00467430" w:rsidRPr="00F8362A">
              <w:rPr>
                <w:rFonts w:ascii="Times New Roman" w:hAnsi="Times New Roman" w:cs="Times New Roman"/>
                <w:i/>
                <w:color w:val="000000" w:themeColor="text1"/>
                <w:sz w:val="20"/>
                <w:szCs w:val="20"/>
              </w:rPr>
              <w:t xml:space="preserve"> </w:t>
            </w:r>
            <w:r w:rsidRPr="00F8362A">
              <w:rPr>
                <w:rFonts w:ascii="Times New Roman" w:hAnsi="Times New Roman" w:cs="Times New Roman"/>
                <w:i/>
                <w:color w:val="000000" w:themeColor="text1"/>
                <w:sz w:val="20"/>
                <w:szCs w:val="20"/>
              </w:rPr>
              <w:t>Col440I</w:t>
            </w:r>
          </w:p>
        </w:tc>
        <w:tc>
          <w:tcPr>
            <w:tcW w:w="810" w:type="dxa"/>
            <w:tcBorders>
              <w:top w:val="single" w:sz="4" w:space="0" w:color="auto"/>
            </w:tcBorders>
          </w:tcPr>
          <w:p w14:paraId="4EA5D24C" w14:textId="44DA1ABB"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0.89</w:t>
            </w:r>
          </w:p>
        </w:tc>
      </w:tr>
      <w:tr w:rsidR="00F8362A" w:rsidRPr="00F8362A" w14:paraId="425418B5" w14:textId="4A8188B9" w:rsidTr="00387B1A">
        <w:trPr>
          <w:trHeight w:val="393"/>
        </w:trPr>
        <w:tc>
          <w:tcPr>
            <w:tcW w:w="895" w:type="dxa"/>
            <w:tcBorders>
              <w:bottom w:val="single" w:sz="4" w:space="0" w:color="auto"/>
            </w:tcBorders>
          </w:tcPr>
          <w:p w14:paraId="717DE3A4" w14:textId="6854E644"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Novel ST</w:t>
            </w:r>
          </w:p>
        </w:tc>
        <w:tc>
          <w:tcPr>
            <w:tcW w:w="1080" w:type="dxa"/>
            <w:tcBorders>
              <w:bottom w:val="single" w:sz="4" w:space="0" w:color="auto"/>
            </w:tcBorders>
          </w:tcPr>
          <w:p w14:paraId="059309F6"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AXO</w:t>
            </w:r>
          </w:p>
          <w:p w14:paraId="74F1CDBF"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color w:val="000000" w:themeColor="text1"/>
                <w:sz w:val="20"/>
                <w:szCs w:val="20"/>
              </w:rPr>
              <w:t>AMP</w:t>
            </w:r>
          </w:p>
        </w:tc>
        <w:tc>
          <w:tcPr>
            <w:tcW w:w="1890" w:type="dxa"/>
            <w:tcBorders>
              <w:bottom w:val="single" w:sz="4" w:space="0" w:color="auto"/>
            </w:tcBorders>
          </w:tcPr>
          <w:p w14:paraId="7B6F1F1B"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CTX-M-1</w:t>
            </w:r>
            <w:r w:rsidRPr="00F8362A">
              <w:rPr>
                <w:rFonts w:ascii="Times New Roman" w:hAnsi="Times New Roman" w:cs="Times New Roman"/>
                <w:color w:val="000000" w:themeColor="text1"/>
                <w:sz w:val="20"/>
                <w:szCs w:val="20"/>
              </w:rPr>
              <w:t xml:space="preserve">, </w:t>
            </w: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SHV-2</w:t>
            </w:r>
            <w:r w:rsidRPr="00F8362A">
              <w:rPr>
                <w:rFonts w:ascii="Times New Roman" w:hAnsi="Times New Roman" w:cs="Times New Roman"/>
                <w:color w:val="000000" w:themeColor="text1"/>
                <w:sz w:val="20"/>
                <w:szCs w:val="20"/>
              </w:rPr>
              <w:t xml:space="preserve">, </w:t>
            </w:r>
          </w:p>
          <w:p w14:paraId="71093F6C"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bla</w:t>
            </w:r>
            <w:r w:rsidRPr="00F8362A">
              <w:rPr>
                <w:rFonts w:ascii="Times New Roman" w:hAnsi="Times New Roman" w:cs="Times New Roman"/>
                <w:color w:val="000000" w:themeColor="text1"/>
                <w:sz w:val="20"/>
                <w:szCs w:val="20"/>
                <w:vertAlign w:val="subscript"/>
              </w:rPr>
              <w:t>SHV-40</w:t>
            </w:r>
          </w:p>
        </w:tc>
        <w:tc>
          <w:tcPr>
            <w:tcW w:w="990" w:type="dxa"/>
            <w:tcBorders>
              <w:bottom w:val="single" w:sz="4" w:space="0" w:color="auto"/>
            </w:tcBorders>
          </w:tcPr>
          <w:p w14:paraId="0AD312BD" w14:textId="688641C8"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qnrB19</w:t>
            </w:r>
            <w:r w:rsidR="00467430" w:rsidRPr="00F8362A">
              <w:rPr>
                <w:rFonts w:ascii="Times New Roman" w:hAnsi="Times New Roman" w:cs="Times New Roman"/>
                <w:i/>
                <w:color w:val="000000" w:themeColor="text1"/>
                <w:sz w:val="20"/>
                <w:szCs w:val="20"/>
                <w:vertAlign w:val="superscript"/>
              </w:rPr>
              <w:t>c</w:t>
            </w:r>
          </w:p>
        </w:tc>
        <w:tc>
          <w:tcPr>
            <w:tcW w:w="1080" w:type="dxa"/>
            <w:tcBorders>
              <w:bottom w:val="single" w:sz="4" w:space="0" w:color="auto"/>
            </w:tcBorders>
          </w:tcPr>
          <w:p w14:paraId="5E82A3EA"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aph</w:t>
            </w:r>
            <w:r w:rsidRPr="00F8362A">
              <w:rPr>
                <w:rFonts w:ascii="Times New Roman" w:hAnsi="Times New Roman" w:cs="Times New Roman"/>
                <w:color w:val="000000" w:themeColor="text1"/>
                <w:sz w:val="20"/>
                <w:szCs w:val="20"/>
              </w:rPr>
              <w:t>(6)-Id</w:t>
            </w:r>
          </w:p>
        </w:tc>
        <w:tc>
          <w:tcPr>
            <w:tcW w:w="900" w:type="dxa"/>
            <w:tcBorders>
              <w:bottom w:val="single" w:sz="4" w:space="0" w:color="auto"/>
            </w:tcBorders>
          </w:tcPr>
          <w:p w14:paraId="54D73E3E"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r w:rsidRPr="00F8362A">
              <w:rPr>
                <w:rFonts w:ascii="Times New Roman" w:hAnsi="Times New Roman" w:cs="Times New Roman"/>
                <w:i/>
                <w:color w:val="000000" w:themeColor="text1"/>
                <w:sz w:val="20"/>
                <w:szCs w:val="20"/>
              </w:rPr>
              <w:t>mph</w:t>
            </w:r>
            <w:r w:rsidRPr="00F8362A">
              <w:rPr>
                <w:rFonts w:ascii="Times New Roman" w:hAnsi="Times New Roman" w:cs="Times New Roman"/>
                <w:color w:val="000000" w:themeColor="text1"/>
                <w:sz w:val="20"/>
                <w:szCs w:val="20"/>
              </w:rPr>
              <w:t>(A)</w:t>
            </w:r>
          </w:p>
          <w:p w14:paraId="607BC27D" w14:textId="77777777" w:rsidR="00284FE0" w:rsidRPr="00F8362A" w:rsidRDefault="00284FE0" w:rsidP="00141BD0">
            <w:pPr>
              <w:spacing w:line="276" w:lineRule="auto"/>
              <w:ind w:right="-570"/>
              <w:rPr>
                <w:rFonts w:ascii="Times New Roman" w:hAnsi="Times New Roman" w:cs="Times New Roman"/>
                <w:color w:val="000000" w:themeColor="text1"/>
                <w:sz w:val="20"/>
                <w:szCs w:val="20"/>
              </w:rPr>
            </w:pPr>
          </w:p>
        </w:tc>
        <w:tc>
          <w:tcPr>
            <w:tcW w:w="900" w:type="dxa"/>
            <w:tcBorders>
              <w:bottom w:val="single" w:sz="4" w:space="0" w:color="auto"/>
            </w:tcBorders>
          </w:tcPr>
          <w:p w14:paraId="06E119D1" w14:textId="77777777"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oqxA</w:t>
            </w:r>
          </w:p>
        </w:tc>
        <w:tc>
          <w:tcPr>
            <w:tcW w:w="810" w:type="dxa"/>
            <w:tcBorders>
              <w:bottom w:val="single" w:sz="4" w:space="0" w:color="auto"/>
            </w:tcBorders>
          </w:tcPr>
          <w:p w14:paraId="04A829B1" w14:textId="77777777" w:rsidR="00284FE0" w:rsidRPr="00F8362A" w:rsidRDefault="00284FE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fosA</w:t>
            </w:r>
          </w:p>
        </w:tc>
        <w:tc>
          <w:tcPr>
            <w:tcW w:w="810" w:type="dxa"/>
            <w:tcBorders>
              <w:bottom w:val="single" w:sz="4" w:space="0" w:color="auto"/>
            </w:tcBorders>
          </w:tcPr>
          <w:p w14:paraId="304DE715" w14:textId="6187CA8E" w:rsidR="00284FE0" w:rsidRPr="00F8362A" w:rsidRDefault="00467430"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vertAlign w:val="superscript"/>
              </w:rPr>
              <w:t>c</w:t>
            </w:r>
            <w:r w:rsidR="006327B8" w:rsidRPr="00F8362A">
              <w:rPr>
                <w:rFonts w:ascii="Times New Roman" w:hAnsi="Times New Roman" w:cs="Times New Roman"/>
                <w:i/>
                <w:color w:val="000000" w:themeColor="text1"/>
                <w:sz w:val="20"/>
                <w:szCs w:val="20"/>
              </w:rPr>
              <w:t>Col440I</w:t>
            </w:r>
          </w:p>
        </w:tc>
        <w:tc>
          <w:tcPr>
            <w:tcW w:w="810" w:type="dxa"/>
            <w:tcBorders>
              <w:bottom w:val="single" w:sz="4" w:space="0" w:color="auto"/>
            </w:tcBorders>
          </w:tcPr>
          <w:p w14:paraId="6666F640" w14:textId="07693A47" w:rsidR="00284FE0" w:rsidRPr="00F8362A" w:rsidRDefault="00127FDD" w:rsidP="00141BD0">
            <w:pPr>
              <w:spacing w:line="276" w:lineRule="auto"/>
              <w:ind w:right="-570"/>
              <w:rPr>
                <w:rFonts w:ascii="Times New Roman" w:hAnsi="Times New Roman" w:cs="Times New Roman"/>
                <w:i/>
                <w:color w:val="000000" w:themeColor="text1"/>
                <w:sz w:val="20"/>
                <w:szCs w:val="20"/>
              </w:rPr>
            </w:pPr>
            <w:r w:rsidRPr="00F8362A">
              <w:rPr>
                <w:rFonts w:ascii="Times New Roman" w:hAnsi="Times New Roman" w:cs="Times New Roman"/>
                <w:i/>
                <w:color w:val="000000" w:themeColor="text1"/>
                <w:sz w:val="20"/>
                <w:szCs w:val="20"/>
              </w:rPr>
              <w:t>0.88</w:t>
            </w:r>
          </w:p>
        </w:tc>
      </w:tr>
    </w:tbl>
    <w:p w14:paraId="79CB20F9" w14:textId="075DCAD9" w:rsidR="00E14BCC" w:rsidRPr="00F8362A" w:rsidRDefault="00E14BCC" w:rsidP="00E14BCC">
      <w:pPr>
        <w:spacing w:line="360" w:lineRule="auto"/>
        <w:rPr>
          <w:rFonts w:ascii="Times New Roman" w:hAnsi="Times New Roman" w:cs="Times New Roman"/>
          <w:b/>
          <w:bCs/>
          <w:color w:val="000000" w:themeColor="text1"/>
        </w:rPr>
      </w:pPr>
      <w:r w:rsidRPr="00F8362A">
        <w:rPr>
          <w:rFonts w:ascii="Times New Roman" w:hAnsi="Times New Roman" w:cs="Times New Roman"/>
          <w:color w:val="000000" w:themeColor="text1"/>
        </w:rPr>
        <w:t>AXO</w:t>
      </w:r>
      <w:r w:rsidR="005B272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ceftriaxone; AMP</w:t>
      </w:r>
      <w:r w:rsidR="005B272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ampicillin; FIS</w:t>
      </w:r>
      <w:r w:rsidR="005B272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sulfisoxazole</w:t>
      </w:r>
      <w:r w:rsidR="005B2722" w:rsidRPr="00F8362A">
        <w:rPr>
          <w:rFonts w:ascii="Times New Roman" w:hAnsi="Times New Roman" w:cs="Times New Roman"/>
          <w:color w:val="000000" w:themeColor="text1"/>
        </w:rPr>
        <w:t>;</w:t>
      </w:r>
      <w:r w:rsidRPr="00F8362A">
        <w:rPr>
          <w:rFonts w:ascii="Times New Roman" w:hAnsi="Times New Roman" w:cs="Times New Roman"/>
          <w:color w:val="000000" w:themeColor="text1"/>
        </w:rPr>
        <w:t xml:space="preserve"> βRG: beta-lactamases </w:t>
      </w:r>
      <w:r w:rsidR="005B2722" w:rsidRPr="00F8362A">
        <w:rPr>
          <w:rFonts w:ascii="Times New Roman" w:hAnsi="Times New Roman" w:cs="Times New Roman"/>
          <w:color w:val="000000" w:themeColor="text1"/>
        </w:rPr>
        <w:t>resistance</w:t>
      </w:r>
      <w:r w:rsidRPr="00F8362A">
        <w:rPr>
          <w:rFonts w:ascii="Times New Roman" w:hAnsi="Times New Roman" w:cs="Times New Roman"/>
          <w:color w:val="000000" w:themeColor="text1"/>
        </w:rPr>
        <w:t xml:space="preserve"> genes;  F</w:t>
      </w:r>
      <w:r w:rsidR="00EA0587" w:rsidRPr="00F8362A">
        <w:rPr>
          <w:rFonts w:ascii="Times New Roman" w:hAnsi="Times New Roman" w:cs="Times New Roman"/>
          <w:color w:val="000000" w:themeColor="text1"/>
        </w:rPr>
        <w:t>Q</w:t>
      </w:r>
      <w:r w:rsidRPr="00F8362A">
        <w:rPr>
          <w:rFonts w:ascii="Times New Roman" w:hAnsi="Times New Roman" w:cs="Times New Roman"/>
          <w:color w:val="000000" w:themeColor="text1"/>
        </w:rPr>
        <w:t>RG:</w:t>
      </w:r>
      <w:r w:rsidR="00EA0587" w:rsidRPr="00F8362A">
        <w:rPr>
          <w:rFonts w:ascii="Times New Roman" w:hAnsi="Times New Roman" w:cs="Times New Roman"/>
          <w:color w:val="000000" w:themeColor="text1"/>
        </w:rPr>
        <w:t>Fluoroquinolones resistance genes</w:t>
      </w:r>
      <w:r w:rsidRPr="00F8362A">
        <w:rPr>
          <w:rFonts w:ascii="Times New Roman" w:hAnsi="Times New Roman" w:cs="Times New Roman"/>
          <w:color w:val="000000" w:themeColor="text1"/>
        </w:rPr>
        <w:t xml:space="preserve">; ARG: aminoglycosides resistance genes; MRG: macrolides resistance genes; </w:t>
      </w:r>
      <w:r w:rsidR="00252970" w:rsidRPr="00F8362A">
        <w:rPr>
          <w:rFonts w:ascii="Times New Roman" w:hAnsi="Times New Roman" w:cs="Times New Roman"/>
          <w:color w:val="000000" w:themeColor="text1"/>
        </w:rPr>
        <w:t>MEP</w:t>
      </w:r>
      <w:r w:rsidRPr="00F8362A">
        <w:rPr>
          <w:rFonts w:ascii="Times New Roman" w:hAnsi="Times New Roman" w:cs="Times New Roman"/>
          <w:color w:val="000000" w:themeColor="text1"/>
        </w:rPr>
        <w:t xml:space="preserve">: </w:t>
      </w:r>
      <w:r w:rsidR="00252970" w:rsidRPr="00F8362A">
        <w:rPr>
          <w:rFonts w:ascii="Times New Roman" w:hAnsi="Times New Roman" w:cs="Times New Roman"/>
          <w:color w:val="000000" w:themeColor="text1"/>
        </w:rPr>
        <w:t>multidrug efflux pump</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FRG:</w:t>
      </w:r>
      <w:r w:rsidR="00EA0587" w:rsidRPr="00F8362A">
        <w:rPr>
          <w:rFonts w:ascii="Times New Roman" w:hAnsi="Times New Roman" w:cs="Times New Roman"/>
          <w:iCs/>
          <w:color w:val="000000" w:themeColor="text1"/>
        </w:rPr>
        <w:t xml:space="preserve"> </w:t>
      </w:r>
      <w:r w:rsidRPr="00F8362A">
        <w:rPr>
          <w:rFonts w:ascii="Times New Roman" w:hAnsi="Times New Roman" w:cs="Times New Roman"/>
          <w:iCs/>
          <w:color w:val="000000" w:themeColor="text1"/>
        </w:rPr>
        <w:t>Fosfomycin resistance genes</w:t>
      </w:r>
      <w:r w:rsidR="00ED7D4A" w:rsidRPr="00F8362A">
        <w:rPr>
          <w:rFonts w:ascii="Times New Roman" w:hAnsi="Times New Roman" w:cs="Times New Roman"/>
          <w:iCs/>
          <w:color w:val="000000" w:themeColor="text1"/>
        </w:rPr>
        <w:t>; MGE:Mobile Genetic Element associated with resistance genes;</w:t>
      </w:r>
      <w:r w:rsidR="00EA0587" w:rsidRPr="00F8362A">
        <w:rPr>
          <w:rFonts w:ascii="Times New Roman" w:hAnsi="Times New Roman" w:cs="Times New Roman"/>
          <w:iCs/>
          <w:color w:val="000000" w:themeColor="text1"/>
        </w:rPr>
        <w:t xml:space="preserve"> </w:t>
      </w:r>
      <w:r w:rsidR="00ED7D4A" w:rsidRPr="00F8362A">
        <w:rPr>
          <w:rFonts w:ascii="Times New Roman" w:hAnsi="Times New Roman" w:cs="Times New Roman"/>
          <w:iCs/>
          <w:color w:val="000000" w:themeColor="text1"/>
        </w:rPr>
        <w:t>PHP</w:t>
      </w:r>
      <w:r w:rsidR="00127FDD" w:rsidRPr="00F8362A">
        <w:rPr>
          <w:rFonts w:ascii="Times New Roman" w:hAnsi="Times New Roman" w:cs="Times New Roman"/>
          <w:color w:val="000000" w:themeColor="text1"/>
        </w:rPr>
        <w:t xml:space="preserve"> :</w:t>
      </w:r>
      <w:r w:rsidR="00ED7D4A" w:rsidRPr="00F8362A">
        <w:rPr>
          <w:rFonts w:ascii="Times New Roman" w:hAnsi="Times New Roman" w:cs="Times New Roman"/>
          <w:color w:val="000000" w:themeColor="text1"/>
        </w:rPr>
        <w:t>p</w:t>
      </w:r>
      <w:r w:rsidR="00127FDD" w:rsidRPr="00F8362A">
        <w:rPr>
          <w:rFonts w:ascii="Times New Roman" w:hAnsi="Times New Roman" w:cs="Times New Roman"/>
          <w:color w:val="000000" w:themeColor="text1"/>
        </w:rPr>
        <w:t xml:space="preserve">robability of </w:t>
      </w:r>
      <w:r w:rsidR="00AE2C5C" w:rsidRPr="00F8362A">
        <w:rPr>
          <w:rFonts w:ascii="Times New Roman" w:hAnsi="Times New Roman" w:cs="Times New Roman"/>
          <w:color w:val="000000" w:themeColor="text1"/>
        </w:rPr>
        <w:t>b</w:t>
      </w:r>
      <w:r w:rsidR="00127FDD" w:rsidRPr="00F8362A">
        <w:rPr>
          <w:rFonts w:ascii="Times New Roman" w:hAnsi="Times New Roman" w:cs="Times New Roman"/>
          <w:color w:val="000000" w:themeColor="text1"/>
        </w:rPr>
        <w:t>eing a human pathogen</w:t>
      </w:r>
      <w:r w:rsidRPr="00F8362A">
        <w:rPr>
          <w:rFonts w:ascii="Times New Roman" w:hAnsi="Times New Roman" w:cs="Times New Roman"/>
          <w:b/>
          <w:bCs/>
          <w:color w:val="000000" w:themeColor="text1"/>
        </w:rPr>
        <w:fldChar w:fldCharType="begin"/>
      </w:r>
      <w:r w:rsidRPr="00F8362A">
        <w:rPr>
          <w:rFonts w:ascii="Times New Roman" w:hAnsi="Times New Roman" w:cs="Times New Roman"/>
          <w:b/>
          <w:bCs/>
          <w:color w:val="000000" w:themeColor="text1"/>
        </w:rPr>
        <w:instrText xml:space="preserve"> ADDIN </w:instrText>
      </w:r>
      <w:r w:rsidRPr="00F8362A">
        <w:rPr>
          <w:rFonts w:ascii="Times New Roman" w:hAnsi="Times New Roman" w:cs="Times New Roman"/>
          <w:b/>
          <w:bCs/>
          <w:color w:val="000000" w:themeColor="text1"/>
        </w:rPr>
        <w:fldChar w:fldCharType="end"/>
      </w:r>
      <w:r w:rsidRPr="00F8362A">
        <w:rPr>
          <w:rFonts w:ascii="Times New Roman" w:hAnsi="Times New Roman" w:cs="Times New Roman"/>
          <w:b/>
          <w:bCs/>
          <w:color w:val="000000" w:themeColor="text1"/>
        </w:rPr>
        <w:fldChar w:fldCharType="begin"/>
      </w:r>
      <w:r w:rsidRPr="00F8362A">
        <w:rPr>
          <w:rFonts w:ascii="Times New Roman" w:hAnsi="Times New Roman" w:cs="Times New Roman"/>
          <w:b/>
          <w:bCs/>
          <w:color w:val="000000" w:themeColor="text1"/>
        </w:rPr>
        <w:instrText xml:space="preserve"> ADDIN </w:instrText>
      </w:r>
      <w:r w:rsidRPr="00F8362A">
        <w:rPr>
          <w:rFonts w:ascii="Times New Roman" w:hAnsi="Times New Roman" w:cs="Times New Roman"/>
          <w:b/>
          <w:bCs/>
          <w:color w:val="000000" w:themeColor="text1"/>
        </w:rPr>
        <w:fldChar w:fldCharType="end"/>
      </w:r>
      <w:bookmarkEnd w:id="184"/>
    </w:p>
    <w:p w14:paraId="45857AFF" w14:textId="760A2213" w:rsidR="00430FD9" w:rsidRPr="00F8362A" w:rsidRDefault="00430FD9">
      <w:pPr>
        <w:rPr>
          <w:rFonts w:ascii="Times New Roman" w:hAnsi="Times New Roman" w:cs="Times New Roman"/>
          <w:b/>
          <w:bCs/>
          <w:caps/>
          <w:color w:val="000000" w:themeColor="text1"/>
          <w:sz w:val="28"/>
          <w:szCs w:val="28"/>
        </w:rPr>
      </w:pPr>
    </w:p>
    <w:p w14:paraId="7EAEA46D" w14:textId="77777777" w:rsidR="00E14BCC" w:rsidRPr="00F8362A" w:rsidRDefault="00E14BCC">
      <w:pPr>
        <w:rPr>
          <w:rFonts w:ascii="Times New Roman" w:hAnsi="Times New Roman" w:cs="Times New Roman"/>
          <w:b/>
          <w:bCs/>
          <w:caps/>
          <w:color w:val="000000" w:themeColor="text1"/>
          <w:sz w:val="28"/>
          <w:szCs w:val="28"/>
        </w:rPr>
      </w:pPr>
      <w:r w:rsidRPr="00F8362A">
        <w:rPr>
          <w:rFonts w:ascii="Times New Roman" w:hAnsi="Times New Roman" w:cs="Times New Roman"/>
          <w:color w:val="000000" w:themeColor="text1"/>
          <w:szCs w:val="28"/>
        </w:rPr>
        <w:br w:type="page"/>
      </w:r>
    </w:p>
    <w:p w14:paraId="0DED5C67" w14:textId="5092CF46" w:rsidR="004F5704" w:rsidRPr="00F8362A" w:rsidRDefault="00D142EA" w:rsidP="00BB7C64">
      <w:pPr>
        <w:pStyle w:val="Heading1"/>
        <w:jc w:val="left"/>
        <w:rPr>
          <w:rFonts w:cs="Times New Roman"/>
          <w:color w:val="000000" w:themeColor="text1"/>
        </w:rPr>
      </w:pPr>
      <w:bookmarkStart w:id="212" w:name="_Toc133995797"/>
      <w:r w:rsidRPr="00F8362A">
        <w:rPr>
          <w:rFonts w:cs="Times New Roman"/>
          <w:caps w:val="0"/>
          <w:color w:val="000000" w:themeColor="text1"/>
        </w:rPr>
        <w:lastRenderedPageBreak/>
        <w:t>Chapter 7. General Conclusion</w:t>
      </w:r>
      <w:bookmarkEnd w:id="212"/>
      <w:r w:rsidRPr="00F8362A">
        <w:rPr>
          <w:rFonts w:cs="Times New Roman"/>
          <w:caps w:val="0"/>
          <w:color w:val="000000" w:themeColor="text1"/>
        </w:rPr>
        <w:t xml:space="preserve"> </w:t>
      </w:r>
    </w:p>
    <w:p w14:paraId="65FE95B6" w14:textId="1A83A136" w:rsidR="004F5704" w:rsidRPr="00F8362A" w:rsidRDefault="004F5704">
      <w:pPr>
        <w:rPr>
          <w:rFonts w:ascii="Times New Roman" w:hAnsi="Times New Roman" w:cs="Times New Roman"/>
          <w:b/>
          <w:bCs/>
          <w:color w:val="000000" w:themeColor="text1"/>
        </w:rPr>
      </w:pPr>
      <w:r w:rsidRPr="00F8362A">
        <w:rPr>
          <w:rFonts w:ascii="Times New Roman" w:hAnsi="Times New Roman" w:cs="Times New Roman"/>
          <w:b/>
          <w:bCs/>
          <w:color w:val="000000" w:themeColor="text1"/>
        </w:rPr>
        <w:br w:type="page"/>
      </w:r>
    </w:p>
    <w:p w14:paraId="72C24D18" w14:textId="66D0F6DF"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This study investigated the prevalence, antimicrobial resistance, resistance spread mechanisms, risk factors, and public health implications of ESBL-</w:t>
      </w:r>
      <w:r w:rsidRPr="00F8362A">
        <w:rPr>
          <w:rFonts w:ascii="Times New Roman" w:hAnsi="Times New Roman" w:cs="Times New Roman"/>
          <w:i/>
          <w:iCs/>
          <w:color w:val="000000" w:themeColor="text1"/>
        </w:rPr>
        <w:t>E.</w:t>
      </w:r>
      <w:r w:rsidR="00625C27" w:rsidRPr="00F8362A">
        <w:rPr>
          <w:rFonts w:ascii="Times New Roman" w:hAnsi="Times New Roman" w:cs="Times New Roman"/>
          <w:i/>
          <w:iCs/>
          <w:color w:val="000000" w:themeColor="text1"/>
        </w:rPr>
        <w:t xml:space="preserve"> </w:t>
      </w:r>
      <w:r w:rsidRPr="00F8362A">
        <w:rPr>
          <w:rFonts w:ascii="Times New Roman" w:hAnsi="Times New Roman" w:cs="Times New Roman"/>
          <w:i/>
          <w:iCs/>
          <w:color w:val="000000" w:themeColor="text1"/>
        </w:rPr>
        <w:t>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w:t>
      </w:r>
      <w:r w:rsidRPr="00F8362A">
        <w:rPr>
          <w:rFonts w:ascii="Times New Roman" w:hAnsi="Times New Roman" w:cs="Times New Roman"/>
          <w:i/>
          <w:iCs/>
          <w:color w:val="000000" w:themeColor="text1"/>
        </w:rPr>
        <w:t xml:space="preserve">. </w:t>
      </w:r>
      <w:r w:rsidRPr="00F8362A">
        <w:rPr>
          <w:rFonts w:ascii="Times New Roman" w:hAnsi="Times New Roman" w:cs="Times New Roman"/>
          <w:iCs/>
          <w:color w:val="000000" w:themeColor="text1"/>
        </w:rPr>
        <w:t xml:space="preserve">isolates </w:t>
      </w:r>
      <w:r w:rsidRPr="00F8362A">
        <w:rPr>
          <w:rFonts w:ascii="Times New Roman" w:hAnsi="Times New Roman" w:cs="Times New Roman"/>
          <w:color w:val="000000" w:themeColor="text1"/>
        </w:rPr>
        <w:t>from diverse samples obtained from dairy farms. The samples include rectal feces, bulk tank milk, manure, feed, and water samples. All samples were tested for the presence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by culturing on selective chromogenic media and presumptive isolates were confirmed by MALDI TOF. The confirmed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were tested for antimicrobial susceptibility and subjected to whole genome sequencing.</w:t>
      </w:r>
    </w:p>
    <w:p w14:paraId="231473BA" w14:textId="77777777"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p>
    <w:p w14:paraId="62A87086" w14:textId="77777777"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The prevalence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very high, where almost half of the tested animals carried the resistant bacteria in their gut. Overall,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was detected in 41% of all the samples (feces, manure, water, and animal feed). We did not find any significant difference in the prevalence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among different samples suggesting that the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 widespread in the dairy farm. The occurrence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widespread, and at least one animal in each study farm had the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in their face. Most animals in nearly half of the study farm had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in their feces. The study identified recent exposure to ceftiofur, the third-generation cephalosporin (3GC), higher parity number, and calve linked with increased odds of fecal carriage of ESBL-</w:t>
      </w:r>
      <w:r w:rsidRPr="00F8362A">
        <w:rPr>
          <w:rFonts w:ascii="Times New Roman" w:hAnsi="Times New Roman" w:cs="Times New Roman"/>
          <w:i/>
          <w:iCs/>
          <w:color w:val="000000" w:themeColor="text1"/>
        </w:rPr>
        <w:t xml:space="preserve">E. coli, </w:t>
      </w:r>
      <w:r w:rsidRPr="00F8362A">
        <w:rPr>
          <w:rFonts w:ascii="Times New Roman" w:hAnsi="Times New Roman" w:cs="Times New Roman"/>
          <w:iCs/>
          <w:color w:val="000000" w:themeColor="text1"/>
        </w:rPr>
        <w:t>which are essential factors to consider when intervention is planned.</w:t>
      </w:r>
    </w:p>
    <w:p w14:paraId="651FB9F7" w14:textId="77777777" w:rsidR="00456C8A" w:rsidRPr="00F8362A" w:rsidRDefault="00456C8A" w:rsidP="004F5704">
      <w:pPr>
        <w:autoSpaceDE w:val="0"/>
        <w:autoSpaceDN w:val="0"/>
        <w:adjustRightInd w:val="0"/>
        <w:spacing w:line="360" w:lineRule="auto"/>
        <w:rPr>
          <w:rFonts w:ascii="Times New Roman" w:hAnsi="Times New Roman" w:cs="Times New Roman"/>
          <w:color w:val="000000" w:themeColor="text1"/>
        </w:rPr>
      </w:pPr>
    </w:p>
    <w:p w14:paraId="72F1A93B" w14:textId="0999B5E1"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Almost all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resistant to at least one of the tested antibiotics, where 94.4% exhibited resistance to three or more classes of antibiotics, indicating their multidrug resistance pattern. Almost all the tested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concurrently resistant to ceftriaxone, 3GC, and ampicillin. Concurrent resistance among beta-lactam antibiotics (ceftriaxone and ampicillin) and other antibiotics such as streptomycin, tetracycline, sulfisoxazole, and chloramphenicol were common in all the farms. None of the tested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were resistant to carbapenems. This study identified six families of beta-lactamase genes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rPr>
        <w:t>) mediating resistance to beta-lactam antibiotics, where about 99%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harbored at least one of these genes.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CTX-M </w:t>
      </w:r>
      <w:r w:rsidRPr="00F8362A">
        <w:rPr>
          <w:rFonts w:ascii="Times New Roman" w:hAnsi="Times New Roman" w:cs="Times New Roman"/>
          <w:color w:val="000000" w:themeColor="text1"/>
        </w:rPr>
        <w:t>and</w:t>
      </w:r>
      <w:r w:rsidRPr="00F8362A">
        <w:rPr>
          <w:rFonts w:ascii="Times New Roman" w:hAnsi="Times New Roman" w:cs="Times New Roman"/>
          <w:color w:val="000000" w:themeColor="text1"/>
          <w:vertAlign w:val="subscript"/>
        </w:rPr>
        <w:t xml:space="preserv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 xml:space="preserve">TEM </w:t>
      </w:r>
      <w:r w:rsidRPr="00F8362A">
        <w:rPr>
          <w:rFonts w:ascii="Times New Roman" w:hAnsi="Times New Roman" w:cs="Times New Roman"/>
          <w:color w:val="000000" w:themeColor="text1"/>
        </w:rPr>
        <w:t xml:space="preserve">were the most dominant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 genes identified in the genomes at 96% and 52.4%, respectively. In addition to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 genes, a chromosomal mutation in the promoter region of the</w:t>
      </w:r>
      <w:r w:rsidRPr="00F8362A">
        <w:rPr>
          <w:rFonts w:ascii="Times New Roman" w:hAnsi="Times New Roman" w:cs="Times New Roman"/>
          <w:i/>
          <w:color w:val="000000" w:themeColor="text1"/>
        </w:rPr>
        <w:t xml:space="preserve"> amp</w:t>
      </w:r>
      <w:r w:rsidRPr="00F8362A">
        <w:rPr>
          <w:rFonts w:ascii="Times New Roman" w:hAnsi="Times New Roman" w:cs="Times New Roman"/>
          <w:iCs/>
          <w:color w:val="000000" w:themeColor="text1"/>
        </w:rPr>
        <w:t>C</w:t>
      </w:r>
      <w:r w:rsidRPr="00F8362A">
        <w:rPr>
          <w:rFonts w:ascii="Times New Roman" w:hAnsi="Times New Roman" w:cs="Times New Roman"/>
          <w:color w:val="000000" w:themeColor="text1"/>
        </w:rPr>
        <w:t xml:space="preserve"> gene was detected in many isolates, potentially contributing </w:t>
      </w:r>
      <w:r w:rsidRPr="00F8362A">
        <w:rPr>
          <w:rFonts w:ascii="Times New Roman" w:hAnsi="Times New Roman" w:cs="Times New Roman"/>
          <w:color w:val="000000" w:themeColor="text1"/>
        </w:rPr>
        <w:lastRenderedPageBreak/>
        <w:t>to the observed resistance to beta-lactam antibiotics. We identified several types and subtypes of resistance genes (</w:t>
      </w:r>
      <w:r w:rsidR="00097BE6"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against nine classes of antibiotics co-harbored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 genes. Most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co-harbored RGs to at least three classes of antibiotics. Resistance genes for critically important classes of antibiotics, specifically fluoroquinolones and aminoglycosides, were commonly co-harbored with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rPr>
        <w:t xml:space="preserve"> gene, which could have significant implications for public health. This study identified diverse genotypes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circulating in dairy farms, including previously uncharacterized and novel strains indicating dairy cattle could be a source of new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This study also identified several identical STs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within a farm showing a possible clonal expansion of the bacteria via animal-to-animal transmission. Identical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 was also isolated in samples obtained from different farms suggesting the possible inter-farm spread of the bacteria. Interestingly, nearly one-third of these STs were high-risk clones, including the ST10 and ST69, members of the most frequent high-risk pandemic lineages associated with MDR extraintestinal human infection across the globe. </w:t>
      </w:r>
    </w:p>
    <w:p w14:paraId="3BF6337F" w14:textId="77777777"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p>
    <w:p w14:paraId="6F225ABD" w14:textId="7D82A183"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demonstrated that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species was present in 10% of all the tested samples(feces, manure, feed, and water combined), four times less than that of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The animal-level prevalence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was 7.2%. Although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spp. was detected in six farms, the ESBL-</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were isolated from fecal samples only in five farms. In addition, most of the isolates were obtained from a single farm, suggesting that it is less widespread than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Cal</w:t>
      </w:r>
      <w:r w:rsidR="00097BE6" w:rsidRPr="00F8362A">
        <w:rPr>
          <w:rFonts w:ascii="Times New Roman" w:hAnsi="Times New Roman" w:cs="Times New Roman"/>
          <w:color w:val="000000" w:themeColor="text1"/>
        </w:rPr>
        <w:t>f</w:t>
      </w:r>
      <w:r w:rsidRPr="00F8362A">
        <w:rPr>
          <w:rFonts w:ascii="Times New Roman" w:hAnsi="Times New Roman" w:cs="Times New Roman"/>
          <w:color w:val="000000" w:themeColor="text1"/>
        </w:rPr>
        <w:t xml:space="preserve"> and cows with higher parity were </w:t>
      </w:r>
      <w:r w:rsidR="00097BE6" w:rsidRPr="00F8362A">
        <w:rPr>
          <w:rFonts w:ascii="Times New Roman" w:hAnsi="Times New Roman" w:cs="Times New Roman"/>
          <w:color w:val="000000" w:themeColor="text1"/>
        </w:rPr>
        <w:t>associated with increased risk of</w:t>
      </w:r>
      <w:r w:rsidRPr="00F8362A">
        <w:rPr>
          <w:rFonts w:ascii="Times New Roman" w:hAnsi="Times New Roman" w:cs="Times New Roman"/>
          <w:color w:val="000000" w:themeColor="text1"/>
        </w:rPr>
        <w:t xml:space="preserve"> fecal carriage of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All ESBL-</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were isolated from dairy cattle with no recent exposure to ceftiofur, indicating that they may have acquired the resistance gene from other animals or maintained the gene they had for over six months prior to sampling (the study defined recent exposure treatment with ceftiofur within six months of sampling). We found a high prevalence of ceftriaxone resistance among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isolates, with the majority being co-resistant to sulfisoxazole. Furthermore, a significant proportion of isolates were MDR, with some being resistant to at least six classes of antibiotics, suggesting a potential threat of antimicrobial resistance in dairy farms</w:t>
      </w:r>
      <w:r w:rsidR="00625C27" w:rsidRPr="00F8362A">
        <w:rPr>
          <w:rFonts w:ascii="Times New Roman" w:hAnsi="Times New Roman" w:cs="Times New Roman"/>
          <w:color w:val="000000" w:themeColor="text1"/>
        </w:rPr>
        <w:t xml:space="preserve">. </w:t>
      </w:r>
    </w:p>
    <w:p w14:paraId="13FFE911" w14:textId="77777777"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p>
    <w:p w14:paraId="2F4711F5" w14:textId="0E3093E4"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lastRenderedPageBreak/>
        <w:t xml:space="preserve">This study detected a diverse range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 genes in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isolates, with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w:t>
      </w:r>
      <w:r w:rsidR="00625C27" w:rsidRPr="00F8362A">
        <w:rPr>
          <w:rFonts w:ascii="Times New Roman" w:hAnsi="Times New Roman" w:cs="Times New Roman"/>
          <w:color w:val="000000" w:themeColor="text1"/>
        </w:rPr>
        <w:t xml:space="preserve">and </w:t>
      </w:r>
      <w:r w:rsidR="00625C27" w:rsidRPr="00F8362A">
        <w:rPr>
          <w:rFonts w:ascii="Times New Roman" w:hAnsi="Times New Roman" w:cs="Times New Roman"/>
          <w:i/>
          <w:color w:val="000000" w:themeColor="text1"/>
        </w:rPr>
        <w:t>bla</w:t>
      </w:r>
      <w:r w:rsidR="00625C27" w:rsidRPr="00F8362A">
        <w:rPr>
          <w:rFonts w:ascii="Times New Roman" w:hAnsi="Times New Roman" w:cs="Times New Roman"/>
          <w:color w:val="000000" w:themeColor="text1"/>
          <w:vertAlign w:val="subscript"/>
        </w:rPr>
        <w:t>CTX</w:t>
      </w:r>
      <w:r w:rsidRPr="00F8362A">
        <w:rPr>
          <w:rFonts w:ascii="Times New Roman" w:hAnsi="Times New Roman" w:cs="Times New Roman"/>
          <w:color w:val="000000" w:themeColor="text1"/>
          <w:vertAlign w:val="subscript"/>
        </w:rPr>
        <w:t>-M</w:t>
      </w:r>
      <w:r w:rsidRPr="00F8362A">
        <w:rPr>
          <w:rFonts w:ascii="Times New Roman" w:hAnsi="Times New Roman" w:cs="Times New Roman"/>
          <w:color w:val="000000" w:themeColor="text1"/>
        </w:rPr>
        <w:t xml:space="preserve"> being the most frequently observed type. One or more variants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SHV</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co-occurred in about 93%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genomes, indicating </w:t>
      </w:r>
      <w:r w:rsidR="00097BE6" w:rsidRPr="00F8362A">
        <w:rPr>
          <w:rFonts w:ascii="Times New Roman" w:hAnsi="Times New Roman" w:cs="Times New Roman"/>
          <w:color w:val="000000" w:themeColor="text1"/>
        </w:rPr>
        <w:t xml:space="preserve">that the bacteria </w:t>
      </w:r>
      <w:r w:rsidRPr="00F8362A">
        <w:rPr>
          <w:rFonts w:ascii="Times New Roman" w:hAnsi="Times New Roman" w:cs="Times New Roman"/>
          <w:color w:val="000000" w:themeColor="text1"/>
        </w:rPr>
        <w:t xml:space="preserve">is a reservoir of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rPr>
        <w:t xml:space="preserve"> genes. The presence of more than two dozen horizontally transferable antibiotic-resistance genes in the ESBL-</w:t>
      </w:r>
      <w:r w:rsidRPr="00F8362A">
        <w:rPr>
          <w:rFonts w:ascii="Times New Roman" w:hAnsi="Times New Roman" w:cs="Times New Roman"/>
          <w:i/>
          <w:iCs/>
          <w:color w:val="000000" w:themeColor="text1"/>
        </w:rPr>
        <w:t xml:space="preserve">Klebsiella </w:t>
      </w:r>
      <w:r w:rsidRPr="00F8362A">
        <w:rPr>
          <w:rFonts w:ascii="Times New Roman" w:hAnsi="Times New Roman" w:cs="Times New Roman"/>
          <w:color w:val="000000" w:themeColor="text1"/>
        </w:rPr>
        <w:t xml:space="preserve">spp. highlights the genetic complexity of these isolates and the potential for the rapid spread of resistance in dairy farm settings. This study demonstrates a high genetic diversity among </w:t>
      </w:r>
      <w:r w:rsidRPr="00F8362A">
        <w:rPr>
          <w:rFonts w:ascii="Times New Roman" w:hAnsi="Times New Roman" w:cs="Times New Roman"/>
          <w:i/>
          <w:color w:val="000000" w:themeColor="text1"/>
        </w:rPr>
        <w:t>K. pneumoniae</w:t>
      </w:r>
      <w:r w:rsidRPr="00F8362A">
        <w:rPr>
          <w:rFonts w:ascii="Times New Roman" w:hAnsi="Times New Roman" w:cs="Times New Roman"/>
          <w:color w:val="000000" w:themeColor="text1"/>
        </w:rPr>
        <w:t xml:space="preserve"> isolates, identifying fifteen distinct STs. The study also showed that ESBL-</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isolates harbor a diverse range of plasmid replicon types, with some carrying up to nine different replicon types. The IncF family, </w:t>
      </w:r>
      <w:r w:rsidR="009214F0" w:rsidRPr="00F8362A">
        <w:rPr>
          <w:rFonts w:ascii="Times New Roman" w:hAnsi="Times New Roman" w:cs="Times New Roman"/>
          <w:color w:val="000000" w:themeColor="text1"/>
        </w:rPr>
        <w:t>narrow host range</w:t>
      </w:r>
      <w:r w:rsidR="00097BE6" w:rsidRPr="00F8362A">
        <w:rPr>
          <w:rFonts w:ascii="Times New Roman" w:hAnsi="Times New Roman" w:cs="Times New Roman"/>
          <w:color w:val="000000" w:themeColor="text1"/>
        </w:rPr>
        <w:t xml:space="preserve"> (epidemic resistance)</w:t>
      </w:r>
      <w:r w:rsidR="009214F0" w:rsidRPr="00F8362A">
        <w:rPr>
          <w:rFonts w:ascii="Times New Roman" w:hAnsi="Times New Roman" w:cs="Times New Roman"/>
          <w:color w:val="000000" w:themeColor="text1"/>
        </w:rPr>
        <w:t xml:space="preserve"> plasmids</w:t>
      </w:r>
      <w:r w:rsidRPr="00F8362A">
        <w:rPr>
          <w:rFonts w:ascii="Times New Roman" w:hAnsi="Times New Roman" w:cs="Times New Roman"/>
          <w:color w:val="000000" w:themeColor="text1"/>
        </w:rPr>
        <w:t>, and Col440I plasmids were the most frequently detected ones. In a farm where several ESBL-</w:t>
      </w:r>
      <w:r w:rsidRPr="00F8362A">
        <w:rPr>
          <w:rFonts w:ascii="Times New Roman" w:hAnsi="Times New Roman" w:cs="Times New Roman"/>
          <w:i/>
          <w:color w:val="000000" w:themeColor="text1"/>
        </w:rPr>
        <w:t>K</w:t>
      </w:r>
      <w:r w:rsidRPr="00F8362A">
        <w:rPr>
          <w:rFonts w:ascii="Times New Roman" w:hAnsi="Times New Roman" w:cs="Times New Roman"/>
          <w:i/>
          <w:iCs/>
          <w:color w:val="000000" w:themeColor="text1"/>
        </w:rPr>
        <w:t>. pneumoniae</w:t>
      </w:r>
      <w:r w:rsidRPr="00F8362A">
        <w:rPr>
          <w:rFonts w:ascii="Times New Roman" w:hAnsi="Times New Roman" w:cs="Times New Roman"/>
          <w:color w:val="000000" w:themeColor="text1"/>
        </w:rPr>
        <w:t xml:space="preserve"> was isolated, most of the identical and distinct ESBL-</w:t>
      </w:r>
      <w:r w:rsidRPr="00F8362A">
        <w:rPr>
          <w:rFonts w:ascii="Times New Roman" w:hAnsi="Times New Roman" w:cs="Times New Roman"/>
          <w:i/>
          <w:iCs/>
          <w:color w:val="000000" w:themeColor="text1"/>
        </w:rPr>
        <w:t xml:space="preserve">K. pneumoniae </w:t>
      </w:r>
      <w:r w:rsidRPr="00F8362A">
        <w:rPr>
          <w:rFonts w:ascii="Times New Roman" w:hAnsi="Times New Roman" w:cs="Times New Roman"/>
          <w:color w:val="000000" w:themeColor="text1"/>
        </w:rPr>
        <w:t xml:space="preserve">STs shared an indistinguishable ST of IncFII plasmid that carried the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CTX-M-27</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TEM-1B</w:t>
      </w:r>
      <w:r w:rsidRPr="00F8362A">
        <w:rPr>
          <w:rFonts w:ascii="Times New Roman" w:hAnsi="Times New Roman" w:cs="Times New Roman"/>
          <w:color w:val="000000" w:themeColor="text1"/>
        </w:rPr>
        <w:t xml:space="preserve"> genes. This suggests that this plasmid containing these genes may be transmitted vertically within specific lineages of 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leading to clonal expansion of these </w:t>
      </w:r>
      <w:r w:rsidR="0082207B"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On the other hand, the finding of the same plasmid ST associated with the same variant of </w:t>
      </w:r>
      <w:r w:rsidRPr="00F8362A">
        <w:rPr>
          <w:rFonts w:ascii="Times New Roman" w:hAnsi="Times New Roman" w:cs="Times New Roman"/>
          <w:i/>
          <w:iCs/>
          <w:color w:val="000000" w:themeColor="text1"/>
        </w:rPr>
        <w:t xml:space="preserve">bla </w:t>
      </w:r>
      <w:r w:rsidRPr="00F8362A">
        <w:rPr>
          <w:rFonts w:ascii="Times New Roman" w:hAnsi="Times New Roman" w:cs="Times New Roman"/>
          <w:color w:val="000000" w:themeColor="text1"/>
        </w:rPr>
        <w:t xml:space="preserve">genes in different </w:t>
      </w:r>
      <w:r w:rsidRPr="00F8362A">
        <w:rPr>
          <w:rFonts w:ascii="Times New Roman" w:hAnsi="Times New Roman" w:cs="Times New Roman"/>
          <w:i/>
          <w:iCs/>
          <w:color w:val="000000" w:themeColor="text1"/>
        </w:rPr>
        <w:t>K. peumoniae</w:t>
      </w:r>
      <w:r w:rsidRPr="00F8362A">
        <w:rPr>
          <w:rFonts w:ascii="Times New Roman" w:hAnsi="Times New Roman" w:cs="Times New Roman"/>
          <w:color w:val="000000" w:themeColor="text1"/>
        </w:rPr>
        <w:t xml:space="preserve"> STs in the farm suggests possible horizontal transmission of </w:t>
      </w:r>
      <w:r w:rsidR="0082207B"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 xml:space="preserve">RGs. This indicates that this epidemic resistance plasmid may play a crucial role in spreading the </w:t>
      </w:r>
      <w:r w:rsidRPr="00F8362A">
        <w:rPr>
          <w:rFonts w:ascii="Times New Roman" w:hAnsi="Times New Roman" w:cs="Times New Roman"/>
          <w:i/>
          <w:iCs/>
          <w:color w:val="000000" w:themeColor="text1"/>
        </w:rPr>
        <w:t>bla</w:t>
      </w:r>
      <w:r w:rsidRPr="00F8362A">
        <w:rPr>
          <w:rFonts w:ascii="Times New Roman" w:hAnsi="Times New Roman" w:cs="Times New Roman"/>
          <w:color w:val="000000" w:themeColor="text1"/>
        </w:rPr>
        <w:t xml:space="preserve"> genes among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isolates via two mechanisms. </w:t>
      </w:r>
    </w:p>
    <w:p w14:paraId="567123F5" w14:textId="77777777" w:rsidR="004F5704" w:rsidRPr="00F8362A" w:rsidRDefault="004F5704" w:rsidP="004F5704">
      <w:pPr>
        <w:spacing w:line="360" w:lineRule="auto"/>
        <w:rPr>
          <w:rFonts w:ascii="Times New Roman" w:hAnsi="Times New Roman" w:cs="Times New Roman"/>
          <w:color w:val="000000" w:themeColor="text1"/>
        </w:rPr>
      </w:pPr>
    </w:p>
    <w:p w14:paraId="63F5CB50" w14:textId="6275A613" w:rsidR="004F5704" w:rsidRPr="00F8362A" w:rsidRDefault="004F5704" w:rsidP="004F5704">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This study provides valuable insights into the prevalence, molecular characteristics, and potential public health risks associated with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xml:space="preserve"> in bulk tank milk(BTM) in U.S. dairy cattle farms. The findings reveal that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is more prevalent than ESBL-</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detected in 24.2% and 6.1% of BTM samples, respectively.</w:t>
      </w:r>
    </w:p>
    <w:p w14:paraId="67859886" w14:textId="0AE61BF4" w:rsidR="004F5704" w:rsidRPr="00F8362A" w:rsidRDefault="004F5704" w:rsidP="004F5704">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Moreover, all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strains isolated from BTM were found to be MDR and carried </w:t>
      </w:r>
      <w:r w:rsidRPr="00F8362A">
        <w:rPr>
          <w:rFonts w:ascii="Times New Roman" w:hAnsi="Times New Roman" w:cs="Times New Roman"/>
          <w:i/>
          <w:color w:val="000000" w:themeColor="text1"/>
        </w:rPr>
        <w:t>bla</w:t>
      </w:r>
      <w:r w:rsidRPr="00F8362A">
        <w:rPr>
          <w:rFonts w:ascii="Times New Roman" w:hAnsi="Times New Roman" w:cs="Times New Roman"/>
          <w:color w:val="000000" w:themeColor="text1"/>
          <w:vertAlign w:val="subscript"/>
        </w:rPr>
        <w:t>CTX-M</w:t>
      </w:r>
      <w:r w:rsidRPr="00F8362A">
        <w:rPr>
          <w:rFonts w:ascii="Times New Roman" w:hAnsi="Times New Roman" w:cs="Times New Roman"/>
          <w:color w:val="000000" w:themeColor="text1"/>
        </w:rPr>
        <w:t xml:space="preserve">, and other </w:t>
      </w:r>
      <w:r w:rsidR="0082207B" w:rsidRPr="00F8362A">
        <w:rPr>
          <w:rFonts w:ascii="Times New Roman" w:hAnsi="Times New Roman" w:cs="Times New Roman"/>
          <w:color w:val="000000" w:themeColor="text1"/>
        </w:rPr>
        <w:t>A</w:t>
      </w:r>
      <w:r w:rsidRPr="00F8362A">
        <w:rPr>
          <w:rFonts w:ascii="Times New Roman" w:hAnsi="Times New Roman" w:cs="Times New Roman"/>
          <w:color w:val="000000" w:themeColor="text1"/>
        </w:rPr>
        <w:t>RGs, including those associated with mobile genetic elements. In addition, the study showed that the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isolated from BTM had several virulence markers which potentially help the bacteria attach to host cells, survive or evade the host's defense mechanisms, and secrete toxins that can affect the host cells. Most of these virulence genes were associated with mobile genetic elements (MGE) in all eight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BTM. The finding of multiple ARGs and virulence markers associated with MGE underscores the potential for </w:t>
      </w:r>
      <w:r w:rsidRPr="00F8362A">
        <w:rPr>
          <w:rFonts w:ascii="Times New Roman" w:hAnsi="Times New Roman" w:cs="Times New Roman"/>
          <w:color w:val="000000" w:themeColor="text1"/>
        </w:rPr>
        <w:lastRenderedPageBreak/>
        <w:t>horizontal transfer and spread of these genes, potentially leading to emerging pathogens with increased virulence and resistance. The study also identified matching STs and resistance patterns</w:t>
      </w:r>
      <w:r w:rsidR="005D687B" w:rsidRPr="00F8362A">
        <w:rPr>
          <w:rFonts w:ascii="Times New Roman" w:hAnsi="Times New Roman" w:cs="Times New Roman"/>
          <w:color w:val="000000" w:themeColor="text1"/>
        </w:rPr>
        <w:t xml:space="preserve"> in ESBL- </w:t>
      </w:r>
      <w:r w:rsidR="005D687B" w:rsidRPr="00F8362A">
        <w:rPr>
          <w:rFonts w:ascii="Times New Roman" w:hAnsi="Times New Roman" w:cs="Times New Roman"/>
          <w:i/>
          <w:iCs/>
          <w:color w:val="000000" w:themeColor="text1"/>
        </w:rPr>
        <w:t>E.coli</w:t>
      </w:r>
      <w:r w:rsidR="005D687B" w:rsidRPr="00F8362A">
        <w:rPr>
          <w:rFonts w:ascii="Times New Roman" w:hAnsi="Times New Roman" w:cs="Times New Roman"/>
          <w:color w:val="000000" w:themeColor="text1"/>
        </w:rPr>
        <w:t xml:space="preserve"> isolates obtained  from BTM and </w:t>
      </w:r>
      <w:r w:rsidRPr="00F8362A">
        <w:rPr>
          <w:rFonts w:ascii="Times New Roman" w:hAnsi="Times New Roman" w:cs="Times New Roman"/>
          <w:color w:val="000000" w:themeColor="text1"/>
        </w:rPr>
        <w:t>fecal samples from the same farms, suggesting feces as a possible source of BTM contamination.</w:t>
      </w:r>
    </w:p>
    <w:p w14:paraId="4C332DEC" w14:textId="77777777" w:rsidR="004F5704" w:rsidRPr="00F8362A" w:rsidRDefault="004F5704" w:rsidP="004F5704">
      <w:pPr>
        <w:spacing w:line="360" w:lineRule="auto"/>
        <w:rPr>
          <w:rFonts w:ascii="Times New Roman" w:hAnsi="Times New Roman" w:cs="Times New Roman"/>
          <w:color w:val="000000" w:themeColor="text1"/>
        </w:rPr>
      </w:pPr>
    </w:p>
    <w:p w14:paraId="0B392C11" w14:textId="3CBD92BA" w:rsidR="004F5704" w:rsidRPr="00F8362A" w:rsidRDefault="004F5704" w:rsidP="004F5704">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Additionally, the study identified that half of the </w:t>
      </w:r>
      <w:r w:rsidRPr="00F8362A">
        <w:rPr>
          <w:rFonts w:ascii="Times New Roman" w:hAnsi="Times New Roman" w:cs="Times New Roman"/>
          <w:iCs/>
          <w:color w:val="000000" w:themeColor="text1"/>
        </w:rPr>
        <w:t>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isolates from BTM belong to high-risk clones (ST10 and ST69), known to cause severe infections in humans. These findings suggest that BTM can serve as a source for zoonotic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carrying readily transferable resistance and virulence genes. These bacterial strains can pose</w:t>
      </w:r>
      <w:r w:rsidR="005D687B" w:rsidRPr="00F8362A">
        <w:rPr>
          <w:rFonts w:ascii="Times New Roman" w:hAnsi="Times New Roman" w:cs="Times New Roman"/>
          <w:color w:val="000000" w:themeColor="text1"/>
        </w:rPr>
        <w:t xml:space="preserve"> </w:t>
      </w:r>
      <w:r w:rsidRPr="00F8362A">
        <w:rPr>
          <w:rFonts w:ascii="Times New Roman" w:hAnsi="Times New Roman" w:cs="Times New Roman"/>
          <w:color w:val="000000" w:themeColor="text1"/>
        </w:rPr>
        <w:t>threat to public health due to the high chance of transmission to humans through the food chain, especially through unpasteurized milk consumption. The results of this study serve as a wake-up call for the dairy industry and public health officials to take proactive control measures to safeguard the public from these potentially dangerous bacteria.</w:t>
      </w:r>
    </w:p>
    <w:p w14:paraId="7A4B6CCF" w14:textId="77777777" w:rsidR="004F5704" w:rsidRPr="00F8362A" w:rsidRDefault="004F5704" w:rsidP="004F5704">
      <w:pPr>
        <w:spacing w:line="360" w:lineRule="auto"/>
        <w:rPr>
          <w:rFonts w:ascii="Times New Roman" w:hAnsi="Times New Roman" w:cs="Times New Roman"/>
          <w:color w:val="000000" w:themeColor="text1"/>
        </w:rPr>
      </w:pPr>
    </w:p>
    <w:p w14:paraId="2B5C446B" w14:textId="77777777" w:rsidR="004F5704" w:rsidRPr="00F8362A" w:rsidRDefault="004F5704" w:rsidP="004F5704">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In a nutshell, this study provides comprehensive insights into the prevalence, antimicrobial resistance, risk factors, genetic epidemiology, and potential public health risk associated with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in dairy farms. These findings are significant in providing the status and spread mechanism of these AMR bacteria in dairy farms which are crucial to develop evidence-based intervention measures. It also serves as baseline data for monitoring the trend of ESBL status in dairy farms. Moreover, the finding of new sequence types of ESBL-producing </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 pneumoniae</w:t>
      </w:r>
      <w:r w:rsidRPr="00F8362A">
        <w:rPr>
          <w:rFonts w:ascii="Times New Roman" w:hAnsi="Times New Roman" w:cs="Times New Roman"/>
          <w:color w:val="000000" w:themeColor="text1"/>
        </w:rPr>
        <w:t>, as well as plasmids and other findings from this study, provide additional evidence-based data of great importance for the scientific community. It also improves our understanding of the status of ESBL-</w:t>
      </w:r>
      <w:r w:rsidRPr="00F8362A">
        <w:rPr>
          <w:rFonts w:ascii="Times New Roman" w:hAnsi="Times New Roman" w:cs="Times New Roman"/>
          <w:i/>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color w:val="000000" w:themeColor="text1"/>
        </w:rPr>
        <w:t>Klebsiella</w:t>
      </w:r>
      <w:r w:rsidRPr="00F8362A">
        <w:rPr>
          <w:rFonts w:ascii="Times New Roman" w:hAnsi="Times New Roman" w:cs="Times New Roman"/>
          <w:color w:val="000000" w:themeColor="text1"/>
        </w:rPr>
        <w:t xml:space="preserve"> spp. in dairy farms. Further investigation, such as the longitudinal monitoring of ESBL-</w:t>
      </w:r>
      <w:r w:rsidRPr="00F8362A">
        <w:rPr>
          <w:rFonts w:ascii="Times New Roman" w:hAnsi="Times New Roman" w:cs="Times New Roman"/>
          <w:i/>
          <w:iCs/>
          <w:color w:val="000000" w:themeColor="text1"/>
        </w:rPr>
        <w:t>E.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spp. colonization of dairy cattle throughout the lactation cycle and possible direct transmission between cattle and farm workers who are in direct and frequent contact with animals and their feces is needed.</w:t>
      </w:r>
    </w:p>
    <w:p w14:paraId="0DB99836" w14:textId="77777777" w:rsidR="004F5704" w:rsidRPr="00F8362A" w:rsidRDefault="004F5704" w:rsidP="004F5704">
      <w:pPr>
        <w:autoSpaceDE w:val="0"/>
        <w:autoSpaceDN w:val="0"/>
        <w:adjustRightInd w:val="0"/>
        <w:spacing w:line="360" w:lineRule="auto"/>
        <w:rPr>
          <w:rFonts w:ascii="Times New Roman" w:hAnsi="Times New Roman" w:cs="Times New Roman"/>
          <w:color w:val="000000" w:themeColor="text1"/>
        </w:rPr>
      </w:pPr>
    </w:p>
    <w:p w14:paraId="13A23464" w14:textId="77777777" w:rsidR="00D30418" w:rsidRPr="00F8362A" w:rsidRDefault="00D30418">
      <w:pPr>
        <w:rPr>
          <w:rFonts w:ascii="Times New Roman" w:hAnsi="Times New Roman" w:cs="Times New Roman"/>
          <w:b/>
          <w:bCs/>
          <w:caps/>
          <w:color w:val="000000" w:themeColor="text1"/>
          <w:sz w:val="28"/>
          <w:szCs w:val="28"/>
        </w:rPr>
      </w:pPr>
      <w:r w:rsidRPr="00F8362A">
        <w:rPr>
          <w:rFonts w:ascii="Times New Roman" w:hAnsi="Times New Roman" w:cs="Times New Roman"/>
          <w:color w:val="000000" w:themeColor="text1"/>
          <w:szCs w:val="28"/>
        </w:rPr>
        <w:br w:type="page"/>
      </w:r>
    </w:p>
    <w:p w14:paraId="73E37519" w14:textId="2FC780BA" w:rsidR="00236E6D" w:rsidRPr="00F8362A" w:rsidRDefault="00526151" w:rsidP="007E068A">
      <w:pPr>
        <w:pStyle w:val="Heading1"/>
        <w:jc w:val="left"/>
        <w:rPr>
          <w:rFonts w:cs="Times New Roman"/>
          <w:color w:val="000000" w:themeColor="text1"/>
        </w:rPr>
      </w:pPr>
      <w:bookmarkStart w:id="213" w:name="_Toc133995798"/>
      <w:r w:rsidRPr="00F8362A">
        <w:rPr>
          <w:rFonts w:cs="Times New Roman"/>
          <w:color w:val="000000" w:themeColor="text1"/>
        </w:rPr>
        <w:lastRenderedPageBreak/>
        <w:t>VITA</w:t>
      </w:r>
      <w:bookmarkEnd w:id="35"/>
      <w:bookmarkEnd w:id="36"/>
      <w:bookmarkEnd w:id="213"/>
    </w:p>
    <w:p w14:paraId="78103DE7" w14:textId="77777777" w:rsidR="003D63DF" w:rsidRPr="00F8362A" w:rsidRDefault="003D63DF" w:rsidP="00A63FAE">
      <w:pPr>
        <w:spacing w:line="360" w:lineRule="auto"/>
        <w:rPr>
          <w:rFonts w:ascii="Times New Roman" w:hAnsi="Times New Roman" w:cs="Times New Roman"/>
          <w:color w:val="000000" w:themeColor="text1"/>
        </w:rPr>
      </w:pPr>
    </w:p>
    <w:p w14:paraId="7F40998D" w14:textId="5DE46211" w:rsidR="009D55A3" w:rsidRPr="00F8362A" w:rsidRDefault="009D55A3" w:rsidP="00A63FAE">
      <w:pPr>
        <w:spacing w:line="360" w:lineRule="auto"/>
        <w:rPr>
          <w:rFonts w:ascii="Times New Roman" w:hAnsi="Times New Roman" w:cs="Times New Roman"/>
          <w:color w:val="000000" w:themeColor="text1"/>
        </w:rPr>
      </w:pPr>
      <w:r w:rsidRPr="00F8362A">
        <w:rPr>
          <w:rFonts w:ascii="Times New Roman" w:hAnsi="Times New Roman" w:cs="Times New Roman"/>
          <w:color w:val="000000" w:themeColor="text1"/>
        </w:rPr>
        <w:t xml:space="preserve">Benti Gelalcha was born in Ethiopia. He obtained a DVM degree from Addis Ababa University. He received his dual MSc degree from the Free University of Berlin and Addis Ababa University. He joined the University of Tennessee, Knoxville, in 2019 to pursue his Ph.D. study under the mentorship of Dr. Kerro Dego. He is passionately engaged in exploring the field of molecular microbiology with a specific focus on Extended-spectrum beta-lactamase-producing </w:t>
      </w:r>
      <w:r w:rsidRPr="00F8362A">
        <w:rPr>
          <w:rFonts w:ascii="Times New Roman" w:hAnsi="Times New Roman" w:cs="Times New Roman"/>
          <w:i/>
          <w:iCs/>
          <w:color w:val="000000" w:themeColor="text1"/>
        </w:rPr>
        <w:t>Escherichia coli</w:t>
      </w:r>
      <w:r w:rsidRPr="00F8362A">
        <w:rPr>
          <w:rFonts w:ascii="Times New Roman" w:hAnsi="Times New Roman" w:cs="Times New Roman"/>
          <w:color w:val="000000" w:themeColor="text1"/>
        </w:rPr>
        <w:t xml:space="preserve"> and </w:t>
      </w:r>
      <w:r w:rsidRPr="00F8362A">
        <w:rPr>
          <w:rFonts w:ascii="Times New Roman" w:hAnsi="Times New Roman" w:cs="Times New Roman"/>
          <w:i/>
          <w:iCs/>
          <w:color w:val="000000" w:themeColor="text1"/>
        </w:rPr>
        <w:t>Klebsiella</w:t>
      </w:r>
      <w:r w:rsidRPr="00F8362A">
        <w:rPr>
          <w:rFonts w:ascii="Times New Roman" w:hAnsi="Times New Roman" w:cs="Times New Roman"/>
          <w:color w:val="000000" w:themeColor="text1"/>
        </w:rPr>
        <w:t xml:space="preserve"> species. </w:t>
      </w:r>
    </w:p>
    <w:p w14:paraId="2223BE6E" w14:textId="32B5B07E" w:rsidR="003D63DF" w:rsidRPr="00F8362A" w:rsidRDefault="003D63DF" w:rsidP="00A63FAE">
      <w:pPr>
        <w:spacing w:line="360" w:lineRule="auto"/>
        <w:rPr>
          <w:rFonts w:ascii="Times New Roman" w:hAnsi="Times New Roman" w:cs="Times New Roman"/>
          <w:color w:val="000000" w:themeColor="text1"/>
        </w:rPr>
      </w:pPr>
    </w:p>
    <w:sectPr w:rsidR="003D63DF" w:rsidRPr="00F8362A" w:rsidSect="009003FC">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AA90" w14:textId="77777777" w:rsidR="00651555" w:rsidRDefault="00651555" w:rsidP="005E54E2">
      <w:r>
        <w:separator/>
      </w:r>
    </w:p>
    <w:p w14:paraId="765348E0" w14:textId="77777777" w:rsidR="00651555" w:rsidRDefault="00651555" w:rsidP="005E54E2"/>
    <w:p w14:paraId="741FAF29" w14:textId="77777777" w:rsidR="00651555" w:rsidRDefault="00651555" w:rsidP="005E54E2"/>
    <w:p w14:paraId="7E8FA669" w14:textId="77777777" w:rsidR="00651555" w:rsidRDefault="00651555" w:rsidP="005E54E2"/>
  </w:endnote>
  <w:endnote w:type="continuationSeparator" w:id="0">
    <w:p w14:paraId="7E56CF40" w14:textId="77777777" w:rsidR="00651555" w:rsidRDefault="00651555" w:rsidP="005E54E2">
      <w:r>
        <w:continuationSeparator/>
      </w:r>
    </w:p>
    <w:p w14:paraId="6359B5FF" w14:textId="77777777" w:rsidR="00651555" w:rsidRDefault="00651555" w:rsidP="005E54E2"/>
    <w:p w14:paraId="03A7D946" w14:textId="77777777" w:rsidR="00651555" w:rsidRDefault="00651555" w:rsidP="005E54E2"/>
    <w:p w14:paraId="5946F98B" w14:textId="77777777" w:rsidR="00651555" w:rsidRDefault="0065155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Merriweather Sans">
    <w:charset w:val="00"/>
    <w:family w:val="auto"/>
    <w:pitch w:val="variable"/>
    <w:sig w:usb0="A00004FF" w:usb1="4000207B" w:usb2="00000000" w:usb3="00000000" w:csb0="00000193" w:csb1="00000000"/>
  </w:font>
  <w:font w:name="ComputerModern-Regular">
    <w:altName w:val="Yu Gothic"/>
    <w:panose1 w:val="00000000000000000000"/>
    <w:charset w:val="80"/>
    <w:family w:val="roman"/>
    <w:notTrueType/>
    <w:pitch w:val="default"/>
    <w:sig w:usb0="00000001" w:usb1="08070000" w:usb2="00000010" w:usb3="00000000" w:csb0="00020000" w:csb1="00000000"/>
  </w:font>
  <w:font w:name="CaeciliaLTStd-Roman">
    <w:altName w:val="Malgun Gothic"/>
    <w:panose1 w:val="00000000000000000000"/>
    <w:charset w:val="81"/>
    <w:family w:val="auto"/>
    <w:notTrueType/>
    <w:pitch w:val="default"/>
    <w:sig w:usb0="00000003" w:usb1="09060000" w:usb2="00000010" w:usb3="00000000" w:csb0="00080001" w:csb1="00000000"/>
  </w:font>
  <w:font w:name="ComputerModern-Italic">
    <w:altName w:val="HGPMinchoE"/>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00"/>
    <w:family w:val="roman"/>
    <w:notTrueType/>
    <w:pitch w:val="default"/>
    <w:sig w:usb0="00000003" w:usb1="08070000" w:usb2="00000010" w:usb3="00000000" w:csb0="00020001" w:csb1="00000000"/>
  </w:font>
  <w:font w:name="MTSY">
    <w:altName w:val="Yu Gothic"/>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Light">
    <w:altName w:val="Batang"/>
    <w:panose1 w:val="00000000000000000000"/>
    <w:charset w:val="81"/>
    <w:family w:val="auto"/>
    <w:notTrueType/>
    <w:pitch w:val="default"/>
    <w:sig w:usb0="00000001" w:usb1="09060000" w:usb2="00000010" w:usb3="00000000" w:csb0="00080000" w:csb1="00000000"/>
  </w:font>
  <w:font w:name="JxqhbxAdvTT86d47313+20">
    <w:altName w:val="Yu Gothic"/>
    <w:panose1 w:val="00000000000000000000"/>
    <w:charset w:val="80"/>
    <w:family w:val="auto"/>
    <w:notTrueType/>
    <w:pitch w:val="default"/>
    <w:sig w:usb0="00000001" w:usb1="08070000" w:usb2="00000010" w:usb3="00000000" w:csb0="00020000" w:csb1="00000000"/>
  </w:font>
  <w:font w:name="MyriadPro-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9FBA" w14:textId="77777777" w:rsidR="00BC693F" w:rsidRDefault="00BC693F">
    <w:pPr>
      <w:pStyle w:val="Footer"/>
      <w:jc w:val="right"/>
    </w:pPr>
    <w:r>
      <w:fldChar w:fldCharType="begin"/>
    </w:r>
    <w:r>
      <w:instrText xml:space="preserve"> PAGE   \* MERGEFORMAT </w:instrText>
    </w:r>
    <w:r>
      <w:fldChar w:fldCharType="separate"/>
    </w:r>
    <w:r>
      <w:rPr>
        <w:noProof/>
      </w:rPr>
      <w:t>13</w:t>
    </w:r>
    <w:r>
      <w:rPr>
        <w:noProof/>
      </w:rPr>
      <w:fldChar w:fldCharType="end"/>
    </w:r>
  </w:p>
  <w:p w14:paraId="63FE74C4" w14:textId="77777777" w:rsidR="00BC693F" w:rsidRDefault="00BC693F"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5BB9" w14:textId="77777777" w:rsidR="00651555" w:rsidRDefault="00651555" w:rsidP="005E54E2">
      <w:r>
        <w:separator/>
      </w:r>
    </w:p>
    <w:p w14:paraId="3BBD73AB" w14:textId="77777777" w:rsidR="00651555" w:rsidRDefault="00651555" w:rsidP="005E54E2"/>
    <w:p w14:paraId="6E0B2815" w14:textId="77777777" w:rsidR="00651555" w:rsidRDefault="00651555" w:rsidP="005E54E2"/>
    <w:p w14:paraId="3D0D99FA" w14:textId="77777777" w:rsidR="00651555" w:rsidRDefault="00651555" w:rsidP="005E54E2"/>
  </w:footnote>
  <w:footnote w:type="continuationSeparator" w:id="0">
    <w:p w14:paraId="12F56CD5" w14:textId="77777777" w:rsidR="00651555" w:rsidRDefault="00651555" w:rsidP="005E54E2">
      <w:r>
        <w:continuationSeparator/>
      </w:r>
    </w:p>
    <w:p w14:paraId="6C5CD6CE" w14:textId="77777777" w:rsidR="00651555" w:rsidRDefault="00651555" w:rsidP="005E54E2"/>
    <w:p w14:paraId="40A99C37" w14:textId="77777777" w:rsidR="00651555" w:rsidRDefault="00651555" w:rsidP="005E54E2"/>
    <w:p w14:paraId="45DABBBA" w14:textId="77777777" w:rsidR="00651555" w:rsidRDefault="00651555"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3F532358"/>
    <w:multiLevelType w:val="hybridMultilevel"/>
    <w:tmpl w:val="F6EEB9FA"/>
    <w:lvl w:ilvl="0" w:tplc="14EA940C">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ysjAztrC0NDczMDRV0lEKTi0uzszPAykwNq8FALJuePs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pftxxtcv2zryee25dxxrvva9rst2fapd05&quot;&gt;My EndNote Library_UTK-Converted&lt;record-ids&gt;&lt;item&gt;7&lt;/item&gt;&lt;item&gt;12&lt;/item&gt;&lt;item&gt;16&lt;/item&gt;&lt;item&gt;17&lt;/item&gt;&lt;item&gt;23&lt;/item&gt;&lt;item&gt;28&lt;/item&gt;&lt;item&gt;34&lt;/item&gt;&lt;item&gt;37&lt;/item&gt;&lt;item&gt;38&lt;/item&gt;&lt;item&gt;43&lt;/item&gt;&lt;item&gt;49&lt;/item&gt;&lt;item&gt;73&lt;/item&gt;&lt;item&gt;95&lt;/item&gt;&lt;item&gt;97&lt;/item&gt;&lt;item&gt;98&lt;/item&gt;&lt;item&gt;170&lt;/item&gt;&lt;item&gt;174&lt;/item&gt;&lt;item&gt;175&lt;/item&gt;&lt;item&gt;182&lt;/item&gt;&lt;item&gt;183&lt;/item&gt;&lt;item&gt;185&lt;/item&gt;&lt;item&gt;190&lt;/item&gt;&lt;item&gt;191&lt;/item&gt;&lt;item&gt;192&lt;/item&gt;&lt;item&gt;195&lt;/item&gt;&lt;item&gt;198&lt;/item&gt;&lt;item&gt;199&lt;/item&gt;&lt;item&gt;201&lt;/item&gt;&lt;item&gt;202&lt;/item&gt;&lt;item&gt;208&lt;/item&gt;&lt;item&gt;213&lt;/item&gt;&lt;item&gt;215&lt;/item&gt;&lt;item&gt;216&lt;/item&gt;&lt;item&gt;218&lt;/item&gt;&lt;item&gt;219&lt;/item&gt;&lt;item&gt;224&lt;/item&gt;&lt;item&gt;229&lt;/item&gt;&lt;item&gt;232&lt;/item&gt;&lt;item&gt;234&lt;/item&gt;&lt;item&gt;237&lt;/item&gt;&lt;item&gt;238&lt;/item&gt;&lt;item&gt;239&lt;/item&gt;&lt;item&gt;248&lt;/item&gt;&lt;item&gt;249&lt;/item&gt;&lt;item&gt;315&lt;/item&gt;&lt;item&gt;327&lt;/item&gt;&lt;item&gt;334&lt;/item&gt;&lt;item&gt;420&lt;/item&gt;&lt;item&gt;423&lt;/item&gt;&lt;item&gt;429&lt;/item&gt;&lt;item&gt;430&lt;/item&gt;&lt;item&gt;431&lt;/item&gt;&lt;item&gt;437&lt;/item&gt;&lt;item&gt;596&lt;/item&gt;&lt;item&gt;603&lt;/item&gt;&lt;item&gt;629&lt;/item&gt;&lt;item&gt;632&lt;/item&gt;&lt;item&gt;634&lt;/item&gt;&lt;item&gt;637&lt;/item&gt;&lt;item&gt;638&lt;/item&gt;&lt;item&gt;639&lt;/item&gt;&lt;item&gt;641&lt;/item&gt;&lt;item&gt;645&lt;/item&gt;&lt;item&gt;646&lt;/item&gt;&lt;item&gt;656&lt;/item&gt;&lt;item&gt;658&lt;/item&gt;&lt;item&gt;659&lt;/item&gt;&lt;item&gt;660&lt;/item&gt;&lt;item&gt;661&lt;/item&gt;&lt;item&gt;663&lt;/item&gt;&lt;item&gt;665&lt;/item&gt;&lt;item&gt;668&lt;/item&gt;&lt;item&gt;669&lt;/item&gt;&lt;item&gt;670&lt;/item&gt;&lt;item&gt;673&lt;/item&gt;&lt;item&gt;676&lt;/item&gt;&lt;item&gt;680&lt;/item&gt;&lt;item&gt;681&lt;/item&gt;&lt;item&gt;684&lt;/item&gt;&lt;item&gt;692&lt;/item&gt;&lt;item&gt;693&lt;/item&gt;&lt;item&gt;697&lt;/item&gt;&lt;item&gt;699&lt;/item&gt;&lt;item&gt;700&lt;/item&gt;&lt;item&gt;707&lt;/item&gt;&lt;item&gt;708&lt;/item&gt;&lt;item&gt;715&lt;/item&gt;&lt;item&gt;716&lt;/item&gt;&lt;item&gt;721&lt;/item&gt;&lt;item&gt;740&lt;/item&gt;&lt;item&gt;742&lt;/item&gt;&lt;item&gt;743&lt;/item&gt;&lt;item&gt;744&lt;/item&gt;&lt;item&gt;746&lt;/item&gt;&lt;item&gt;747&lt;/item&gt;&lt;item&gt;748&lt;/item&gt;&lt;item&gt;750&lt;/item&gt;&lt;item&gt;751&lt;/item&gt;&lt;item&gt;756&lt;/item&gt;&lt;item&gt;757&lt;/item&gt;&lt;item&gt;758&lt;/item&gt;&lt;item&gt;768&lt;/item&gt;&lt;item&gt;771&lt;/item&gt;&lt;item&gt;776&lt;/item&gt;&lt;item&gt;778&lt;/item&gt;&lt;item&gt;780&lt;/item&gt;&lt;item&gt;784&lt;/item&gt;&lt;item&gt;787&lt;/item&gt;&lt;item&gt;788&lt;/item&gt;&lt;item&gt;820&lt;/item&gt;&lt;item&gt;942&lt;/item&gt;&lt;item&gt;948&lt;/item&gt;&lt;item&gt;949&lt;/item&gt;&lt;item&gt;951&lt;/item&gt;&lt;item&gt;952&lt;/item&gt;&lt;item&gt;953&lt;/item&gt;&lt;item&gt;954&lt;/item&gt;&lt;item&gt;956&lt;/item&gt;&lt;item&gt;958&lt;/item&gt;&lt;item&gt;959&lt;/item&gt;&lt;item&gt;963&lt;/item&gt;&lt;item&gt;966&lt;/item&gt;&lt;item&gt;974&lt;/item&gt;&lt;item&gt;978&lt;/item&gt;&lt;item&gt;983&lt;/item&gt;&lt;item&gt;984&lt;/item&gt;&lt;item&gt;985&lt;/item&gt;&lt;item&gt;989&lt;/item&gt;&lt;item&gt;998&lt;/item&gt;&lt;item&gt;1001&lt;/item&gt;&lt;item&gt;1003&lt;/item&gt;&lt;item&gt;1008&lt;/item&gt;&lt;item&gt;1012&lt;/item&gt;&lt;item&gt;1014&lt;/item&gt;&lt;item&gt;1015&lt;/item&gt;&lt;item&gt;1016&lt;/item&gt;&lt;item&gt;1017&lt;/item&gt;&lt;item&gt;1019&lt;/item&gt;&lt;item&gt;1030&lt;/item&gt;&lt;item&gt;1032&lt;/item&gt;&lt;item&gt;1033&lt;/item&gt;&lt;item&gt;1037&lt;/item&gt;&lt;item&gt;1042&lt;/item&gt;&lt;item&gt;1056&lt;/item&gt;&lt;item&gt;1066&lt;/item&gt;&lt;item&gt;1067&lt;/item&gt;&lt;item&gt;1068&lt;/item&gt;&lt;item&gt;1070&lt;/item&gt;&lt;item&gt;1071&lt;/item&gt;&lt;item&gt;1072&lt;/item&gt;&lt;item&gt;1077&lt;/item&gt;&lt;item&gt;1078&lt;/item&gt;&lt;item&gt;1104&lt;/item&gt;&lt;item&gt;1115&lt;/item&gt;&lt;item&gt;1117&lt;/item&gt;&lt;item&gt;1118&lt;/item&gt;&lt;item&gt;1121&lt;/item&gt;&lt;item&gt;1125&lt;/item&gt;&lt;item&gt;1127&lt;/item&gt;&lt;item&gt;1128&lt;/item&gt;&lt;item&gt;1129&lt;/item&gt;&lt;item&gt;1130&lt;/item&gt;&lt;item&gt;1131&lt;/item&gt;&lt;item&gt;1133&lt;/item&gt;&lt;item&gt;1135&lt;/item&gt;&lt;item&gt;1137&lt;/item&gt;&lt;item&gt;1138&lt;/item&gt;&lt;item&gt;1139&lt;/item&gt;&lt;item&gt;1140&lt;/item&gt;&lt;item&gt;1142&lt;/item&gt;&lt;item&gt;1143&lt;/item&gt;&lt;item&gt;1144&lt;/item&gt;&lt;item&gt;1145&lt;/item&gt;&lt;item&gt;1146&lt;/item&gt;&lt;item&gt;1149&lt;/item&gt;&lt;item&gt;1153&lt;/item&gt;&lt;item&gt;1154&lt;/item&gt;&lt;item&gt;1155&lt;/item&gt;&lt;item&gt;1156&lt;/item&gt;&lt;item&gt;1157&lt;/item&gt;&lt;item&gt;1158&lt;/item&gt;&lt;item&gt;1159&lt;/item&gt;&lt;item&gt;1160&lt;/item&gt;&lt;item&gt;1161&lt;/item&gt;&lt;item&gt;1162&lt;/item&gt;&lt;item&gt;1163&lt;/item&gt;&lt;item&gt;1164&lt;/item&gt;&lt;item&gt;1165&lt;/item&gt;&lt;item&gt;1167&lt;/item&gt;&lt;item&gt;1170&lt;/item&gt;&lt;item&gt;1171&lt;/item&gt;&lt;item&gt;1172&lt;/item&gt;&lt;item&gt;1175&lt;/item&gt;&lt;item&gt;1176&lt;/item&gt;&lt;item&gt;1177&lt;/item&gt;&lt;item&gt;1178&lt;/item&gt;&lt;item&gt;1179&lt;/item&gt;&lt;item&gt;1180&lt;/item&gt;&lt;item&gt;1181&lt;/item&gt;&lt;item&gt;1182&lt;/item&gt;&lt;item&gt;1183&lt;/item&gt;&lt;item&gt;1184&lt;/item&gt;&lt;item&gt;1185&lt;/item&gt;&lt;item&gt;1186&lt;/item&gt;&lt;item&gt;1190&lt;/item&gt;&lt;item&gt;1192&lt;/item&gt;&lt;item&gt;1193&lt;/item&gt;&lt;item&gt;1194&lt;/item&gt;&lt;item&gt;1197&lt;/item&gt;&lt;item&gt;1199&lt;/item&gt;&lt;item&gt;1201&lt;/item&gt;&lt;item&gt;1203&lt;/item&gt;&lt;item&gt;1205&lt;/item&gt;&lt;item&gt;1206&lt;/item&gt;&lt;item&gt;1207&lt;/item&gt;&lt;item&gt;1208&lt;/item&gt;&lt;item&gt;1209&lt;/item&gt;&lt;item&gt;1210&lt;/item&gt;&lt;item&gt;1211&lt;/item&gt;&lt;item&gt;1212&lt;/item&gt;&lt;item&gt;1214&lt;/item&gt;&lt;item&gt;1215&lt;/item&gt;&lt;item&gt;1216&lt;/item&gt;&lt;item&gt;1217&lt;/item&gt;&lt;item&gt;1218&lt;/item&gt;&lt;item&gt;1221&lt;/item&gt;&lt;item&gt;1222&lt;/item&gt;&lt;item&gt;1223&lt;/item&gt;&lt;item&gt;1224&lt;/item&gt;&lt;item&gt;1225&lt;/item&gt;&lt;item&gt;1226&lt;/item&gt;&lt;item&gt;1230&lt;/item&gt;&lt;item&gt;1233&lt;/item&gt;&lt;item&gt;1234&lt;/item&gt;&lt;item&gt;1235&lt;/item&gt;&lt;item&gt;1236&lt;/item&gt;&lt;item&gt;1237&lt;/item&gt;&lt;item&gt;1239&lt;/item&gt;&lt;item&gt;1241&lt;/item&gt;&lt;item&gt;1242&lt;/item&gt;&lt;item&gt;1243&lt;/item&gt;&lt;item&gt;1244&lt;/item&gt;&lt;item&gt;1245&lt;/item&gt;&lt;item&gt;1246&lt;/item&gt;&lt;item&gt;1247&lt;/item&gt;&lt;item&gt;1249&lt;/item&gt;&lt;item&gt;1250&lt;/item&gt;&lt;item&gt;1251&lt;/item&gt;&lt;item&gt;1252&lt;/item&gt;&lt;item&gt;1254&lt;/item&gt;&lt;item&gt;1255&lt;/item&gt;&lt;item&gt;1256&lt;/item&gt;&lt;item&gt;1257&lt;/item&gt;&lt;item&gt;1258&lt;/item&gt;&lt;item&gt;1260&lt;/item&gt;&lt;item&gt;1261&lt;/item&gt;&lt;item&gt;1263&lt;/item&gt;&lt;item&gt;1264&lt;/item&gt;&lt;item&gt;1265&lt;/item&gt;&lt;item&gt;1266&lt;/item&gt;&lt;item&gt;1268&lt;/item&gt;&lt;item&gt;1269&lt;/item&gt;&lt;item&gt;1272&lt;/item&gt;&lt;item&gt;1273&lt;/item&gt;&lt;item&gt;1274&lt;/item&gt;&lt;item&gt;1275&lt;/item&gt;&lt;item&gt;1276&lt;/item&gt;&lt;item&gt;1277&lt;/item&gt;&lt;item&gt;1278&lt;/item&gt;&lt;item&gt;1279&lt;/item&gt;&lt;item&gt;1282&lt;/item&gt;&lt;item&gt;1284&lt;/item&gt;&lt;item&gt;1285&lt;/item&gt;&lt;item&gt;1286&lt;/item&gt;&lt;item&gt;1287&lt;/item&gt;&lt;item&gt;1288&lt;/item&gt;&lt;item&gt;1289&lt;/item&gt;&lt;item&gt;1290&lt;/item&gt;&lt;item&gt;1291&lt;/item&gt;&lt;item&gt;1292&lt;/item&gt;&lt;item&gt;1293&lt;/item&gt;&lt;item&gt;1294&lt;/item&gt;&lt;item&gt;1295&lt;/item&gt;&lt;item&gt;1296&lt;/item&gt;&lt;item&gt;1297&lt;/item&gt;&lt;item&gt;1298&lt;/item&gt;&lt;item&gt;1299&lt;/item&gt;&lt;item&gt;1300&lt;/item&gt;&lt;item&gt;1301&lt;/item&gt;&lt;item&gt;1302&lt;/item&gt;&lt;item&gt;1303&lt;/item&gt;&lt;item&gt;1306&lt;/item&gt;&lt;item&gt;1307&lt;/item&gt;&lt;item&gt;1308&lt;/item&gt;&lt;item&gt;1310&lt;/item&gt;&lt;item&gt;1311&lt;/item&gt;&lt;item&gt;1312&lt;/item&gt;&lt;item&gt;1314&lt;/item&gt;&lt;item&gt;1317&lt;/item&gt;&lt;item&gt;1318&lt;/item&gt;&lt;item&gt;1319&lt;/item&gt;&lt;item&gt;1321&lt;/item&gt;&lt;item&gt;1324&lt;/item&gt;&lt;item&gt;1325&lt;/item&gt;&lt;item&gt;1326&lt;/item&gt;&lt;item&gt;1327&lt;/item&gt;&lt;item&gt;1328&lt;/item&gt;&lt;item&gt;1329&lt;/item&gt;&lt;item&gt;1330&lt;/item&gt;&lt;item&gt;1332&lt;/item&gt;&lt;item&gt;1333&lt;/item&gt;&lt;item&gt;1334&lt;/item&gt;&lt;item&gt;1335&lt;/item&gt;&lt;item&gt;1336&lt;/item&gt;&lt;item&gt;1337&lt;/item&gt;&lt;item&gt;1338&lt;/item&gt;&lt;item&gt;1339&lt;/item&gt;&lt;item&gt;1340&lt;/item&gt;&lt;item&gt;1341&lt;/item&gt;&lt;item&gt;1342&lt;/item&gt;&lt;item&gt;1343&lt;/item&gt;&lt;item&gt;1344&lt;/item&gt;&lt;item&gt;1345&lt;/item&gt;&lt;item&gt;1346&lt;/item&gt;&lt;item&gt;1347&lt;/item&gt;&lt;item&gt;1348&lt;/item&gt;&lt;item&gt;1349&lt;/item&gt;&lt;item&gt;1350&lt;/item&gt;&lt;item&gt;1351&lt;/item&gt;&lt;item&gt;1352&lt;/item&gt;&lt;item&gt;1353&lt;/item&gt;&lt;item&gt;1354&lt;/item&gt;&lt;item&gt;1355&lt;/item&gt;&lt;item&gt;1356&lt;/item&gt;&lt;item&gt;1358&lt;/item&gt;&lt;item&gt;1359&lt;/item&gt;&lt;item&gt;1360&lt;/item&gt;&lt;item&gt;1361&lt;/item&gt;&lt;item&gt;1362&lt;/item&gt;&lt;item&gt;1363&lt;/item&gt;&lt;item&gt;1364&lt;/item&gt;&lt;item&gt;1365&lt;/item&gt;&lt;item&gt;1366&lt;/item&gt;&lt;item&gt;1368&lt;/item&gt;&lt;item&gt;1369&lt;/item&gt;&lt;item&gt;1371&lt;/item&gt;&lt;item&gt;1373&lt;/item&gt;&lt;item&gt;1374&lt;/item&gt;&lt;item&gt;1375&lt;/item&gt;&lt;item&gt;1376&lt;/item&gt;&lt;item&gt;1377&lt;/item&gt;&lt;item&gt;1378&lt;/item&gt;&lt;item&gt;1379&lt;/item&gt;&lt;item&gt;1380&lt;/item&gt;&lt;item&gt;1382&lt;/item&gt;&lt;item&gt;1384&lt;/item&gt;&lt;item&gt;1385&lt;/item&gt;&lt;item&gt;1386&lt;/item&gt;&lt;item&gt;1387&lt;/item&gt;&lt;item&gt;1388&lt;/item&gt;&lt;item&gt;1389&lt;/item&gt;&lt;item&gt;1390&lt;/item&gt;&lt;item&gt;1391&lt;/item&gt;&lt;item&gt;1392&lt;/item&gt;&lt;item&gt;1393&lt;/item&gt;&lt;item&gt;1396&lt;/item&gt;&lt;item&gt;1397&lt;/item&gt;&lt;item&gt;1399&lt;/item&gt;&lt;item&gt;1400&lt;/item&gt;&lt;item&gt;1401&lt;/item&gt;&lt;item&gt;1402&lt;/item&gt;&lt;item&gt;1403&lt;/item&gt;&lt;item&gt;1405&lt;/item&gt;&lt;item&gt;1406&lt;/item&gt;&lt;item&gt;1407&lt;/item&gt;&lt;item&gt;1408&lt;/item&gt;&lt;item&gt;1409&lt;/item&gt;&lt;item&gt;1410&lt;/item&gt;&lt;item&gt;1411&lt;/item&gt;&lt;item&gt;1412&lt;/item&gt;&lt;item&gt;1413&lt;/item&gt;&lt;item&gt;1414&lt;/item&gt;&lt;item&gt;1415&lt;/item&gt;&lt;item&gt;1416&lt;/item&gt;&lt;item&gt;1417&lt;/item&gt;&lt;item&gt;1418&lt;/item&gt;&lt;item&gt;1419&lt;/item&gt;&lt;item&gt;1420&lt;/item&gt;&lt;item&gt;1421&lt;/item&gt;&lt;item&gt;1423&lt;/item&gt;&lt;item&gt;1424&lt;/item&gt;&lt;item&gt;1425&lt;/item&gt;&lt;item&gt;1426&lt;/item&gt;&lt;item&gt;1427&lt;/item&gt;&lt;item&gt;1428&lt;/item&gt;&lt;item&gt;1429&lt;/item&gt;&lt;item&gt;1430&lt;/item&gt;&lt;item&gt;1431&lt;/item&gt;&lt;item&gt;1432&lt;/item&gt;&lt;item&gt;1433&lt;/item&gt;&lt;item&gt;1434&lt;/item&gt;&lt;item&gt;1435&lt;/item&gt;&lt;item&gt;1438&lt;/item&gt;&lt;item&gt;1439&lt;/item&gt;&lt;item&gt;1440&lt;/item&gt;&lt;item&gt;1441&lt;/item&gt;&lt;item&gt;1442&lt;/item&gt;&lt;item&gt;1443&lt;/item&gt;&lt;item&gt;1444&lt;/item&gt;&lt;item&gt;1445&lt;/item&gt;&lt;item&gt;1447&lt;/item&gt;&lt;item&gt;1448&lt;/item&gt;&lt;item&gt;1449&lt;/item&gt;&lt;item&gt;1450&lt;/item&gt;&lt;item&gt;1451&lt;/item&gt;&lt;item&gt;1452&lt;/item&gt;&lt;item&gt;1453&lt;/item&gt;&lt;item&gt;1454&lt;/item&gt;&lt;item&gt;1455&lt;/item&gt;&lt;item&gt;1457&lt;/item&gt;&lt;item&gt;1458&lt;/item&gt;&lt;item&gt;1459&lt;/item&gt;&lt;item&gt;1460&lt;/item&gt;&lt;item&gt;1461&lt;/item&gt;&lt;item&gt;1462&lt;/item&gt;&lt;item&gt;1463&lt;/item&gt;&lt;item&gt;1464&lt;/item&gt;&lt;item&gt;1465&lt;/item&gt;&lt;item&gt;1466&lt;/item&gt;&lt;item&gt;1467&lt;/item&gt;&lt;item&gt;1468&lt;/item&gt;&lt;item&gt;1469&lt;/item&gt;&lt;item&gt;1472&lt;/item&gt;&lt;item&gt;1473&lt;/item&gt;&lt;item&gt;1474&lt;/item&gt;&lt;item&gt;1475&lt;/item&gt;&lt;item&gt;1476&lt;/item&gt;&lt;item&gt;1477&lt;/item&gt;&lt;item&gt;1478&lt;/item&gt;&lt;item&gt;1479&lt;/item&gt;&lt;item&gt;1480&lt;/item&gt;&lt;item&gt;1481&lt;/item&gt;&lt;item&gt;1482&lt;/item&gt;&lt;item&gt;1483&lt;/item&gt;&lt;item&gt;1484&lt;/item&gt;&lt;item&gt;1485&lt;/item&gt;&lt;item&gt;1486&lt;/item&gt;&lt;item&gt;1487&lt;/item&gt;&lt;item&gt;1488&lt;/item&gt;&lt;item&gt;1489&lt;/item&gt;&lt;item&gt;1490&lt;/item&gt;&lt;item&gt;1491&lt;/item&gt;&lt;item&gt;1492&lt;/item&gt;&lt;item&gt;1493&lt;/item&gt;&lt;item&gt;1494&lt;/item&gt;&lt;item&gt;1495&lt;/item&gt;&lt;item&gt;1496&lt;/item&gt;&lt;item&gt;1497&lt;/item&gt;&lt;item&gt;1498&lt;/item&gt;&lt;item&gt;1500&lt;/item&gt;&lt;item&gt;1501&lt;/item&gt;&lt;item&gt;1502&lt;/item&gt;&lt;item&gt;1503&lt;/item&gt;&lt;item&gt;1504&lt;/item&gt;&lt;item&gt;1505&lt;/item&gt;&lt;item&gt;1507&lt;/item&gt;&lt;item&gt;1510&lt;/item&gt;&lt;item&gt;1511&lt;/item&gt;&lt;item&gt;1512&lt;/item&gt;&lt;item&gt;1513&lt;/item&gt;&lt;item&gt;1514&lt;/item&gt;&lt;item&gt;1515&lt;/item&gt;&lt;item&gt;1516&lt;/item&gt;&lt;item&gt;1517&lt;/item&gt;&lt;item&gt;1518&lt;/item&gt;&lt;item&gt;1519&lt;/item&gt;&lt;item&gt;1520&lt;/item&gt;&lt;item&gt;1521&lt;/item&gt;&lt;item&gt;1522&lt;/item&gt;&lt;item&gt;1523&lt;/item&gt;&lt;item&gt;1524&lt;/item&gt;&lt;item&gt;1525&lt;/item&gt;&lt;item&gt;1526&lt;/item&gt;&lt;item&gt;1528&lt;/item&gt;&lt;item&gt;1529&lt;/item&gt;&lt;item&gt;1530&lt;/item&gt;&lt;item&gt;1531&lt;/item&gt;&lt;item&gt;1532&lt;/item&gt;&lt;item&gt;1534&lt;/item&gt;&lt;item&gt;1536&lt;/item&gt;&lt;item&gt;1538&lt;/item&gt;&lt;item&gt;1539&lt;/item&gt;&lt;item&gt;1540&lt;/item&gt;&lt;item&gt;1542&lt;/item&gt;&lt;item&gt;1543&lt;/item&gt;&lt;item&gt;1544&lt;/item&gt;&lt;item&gt;1545&lt;/item&gt;&lt;item&gt;1546&lt;/item&gt;&lt;item&gt;1550&lt;/item&gt;&lt;item&gt;1551&lt;/item&gt;&lt;item&gt;1553&lt;/item&gt;&lt;item&gt;1554&lt;/item&gt;&lt;item&gt;1555&lt;/item&gt;&lt;item&gt;1557&lt;/item&gt;&lt;item&gt;1559&lt;/item&gt;&lt;item&gt;1560&lt;/item&gt;&lt;item&gt;1562&lt;/item&gt;&lt;item&gt;1563&lt;/item&gt;&lt;item&gt;1564&lt;/item&gt;&lt;item&gt;1565&lt;/item&gt;&lt;item&gt;1566&lt;/item&gt;&lt;item&gt;1567&lt;/item&gt;&lt;item&gt;1568&lt;/item&gt;&lt;/record-ids&gt;&lt;/item&gt;&lt;/Libraries&gt;"/>
  </w:docVars>
  <w:rsids>
    <w:rsidRoot w:val="00DF7C87"/>
    <w:rsid w:val="000005A7"/>
    <w:rsid w:val="000011A3"/>
    <w:rsid w:val="000019E3"/>
    <w:rsid w:val="0000265B"/>
    <w:rsid w:val="00003274"/>
    <w:rsid w:val="000033A9"/>
    <w:rsid w:val="00003A55"/>
    <w:rsid w:val="00003F6A"/>
    <w:rsid w:val="00004C60"/>
    <w:rsid w:val="000115F8"/>
    <w:rsid w:val="00012C2C"/>
    <w:rsid w:val="0001438C"/>
    <w:rsid w:val="00014A3E"/>
    <w:rsid w:val="000156E9"/>
    <w:rsid w:val="0001592D"/>
    <w:rsid w:val="000166A9"/>
    <w:rsid w:val="00016D17"/>
    <w:rsid w:val="00016FEA"/>
    <w:rsid w:val="000172C9"/>
    <w:rsid w:val="00017837"/>
    <w:rsid w:val="00017D36"/>
    <w:rsid w:val="0002048D"/>
    <w:rsid w:val="00020C9F"/>
    <w:rsid w:val="00021691"/>
    <w:rsid w:val="000231A5"/>
    <w:rsid w:val="00025100"/>
    <w:rsid w:val="00027C00"/>
    <w:rsid w:val="00030B37"/>
    <w:rsid w:val="0003146A"/>
    <w:rsid w:val="00031942"/>
    <w:rsid w:val="000325D7"/>
    <w:rsid w:val="0003672C"/>
    <w:rsid w:val="00036D13"/>
    <w:rsid w:val="0003716A"/>
    <w:rsid w:val="000402E1"/>
    <w:rsid w:val="00040758"/>
    <w:rsid w:val="00040C68"/>
    <w:rsid w:val="00043E5E"/>
    <w:rsid w:val="00046170"/>
    <w:rsid w:val="0005648B"/>
    <w:rsid w:val="00057004"/>
    <w:rsid w:val="00060615"/>
    <w:rsid w:val="00060A6A"/>
    <w:rsid w:val="0006328C"/>
    <w:rsid w:val="00063455"/>
    <w:rsid w:val="0006382B"/>
    <w:rsid w:val="00064F45"/>
    <w:rsid w:val="00065248"/>
    <w:rsid w:val="000666B4"/>
    <w:rsid w:val="00066E04"/>
    <w:rsid w:val="000703C1"/>
    <w:rsid w:val="0007090B"/>
    <w:rsid w:val="000711B5"/>
    <w:rsid w:val="00071FB8"/>
    <w:rsid w:val="000736F6"/>
    <w:rsid w:val="00074194"/>
    <w:rsid w:val="00074E8E"/>
    <w:rsid w:val="00075B75"/>
    <w:rsid w:val="000762F4"/>
    <w:rsid w:val="000768CF"/>
    <w:rsid w:val="00076918"/>
    <w:rsid w:val="00076A95"/>
    <w:rsid w:val="000771CE"/>
    <w:rsid w:val="000809D2"/>
    <w:rsid w:val="0008143C"/>
    <w:rsid w:val="0008244B"/>
    <w:rsid w:val="0008288F"/>
    <w:rsid w:val="00082C02"/>
    <w:rsid w:val="0008584D"/>
    <w:rsid w:val="00086FB8"/>
    <w:rsid w:val="00090E8F"/>
    <w:rsid w:val="00091252"/>
    <w:rsid w:val="000913BA"/>
    <w:rsid w:val="000945A7"/>
    <w:rsid w:val="00094A69"/>
    <w:rsid w:val="00096F09"/>
    <w:rsid w:val="00097BE6"/>
    <w:rsid w:val="000A01F5"/>
    <w:rsid w:val="000A02D5"/>
    <w:rsid w:val="000A0382"/>
    <w:rsid w:val="000A0B6E"/>
    <w:rsid w:val="000A1DCD"/>
    <w:rsid w:val="000A3F8C"/>
    <w:rsid w:val="000A4718"/>
    <w:rsid w:val="000A4ED6"/>
    <w:rsid w:val="000A4F88"/>
    <w:rsid w:val="000A508B"/>
    <w:rsid w:val="000A5DA9"/>
    <w:rsid w:val="000A7224"/>
    <w:rsid w:val="000B0612"/>
    <w:rsid w:val="000B083A"/>
    <w:rsid w:val="000B1E2D"/>
    <w:rsid w:val="000B300C"/>
    <w:rsid w:val="000B3D43"/>
    <w:rsid w:val="000B4141"/>
    <w:rsid w:val="000B5880"/>
    <w:rsid w:val="000B5AE7"/>
    <w:rsid w:val="000B5C42"/>
    <w:rsid w:val="000C515C"/>
    <w:rsid w:val="000C5A34"/>
    <w:rsid w:val="000D05ED"/>
    <w:rsid w:val="000D0B9C"/>
    <w:rsid w:val="000D1CAA"/>
    <w:rsid w:val="000D2036"/>
    <w:rsid w:val="000D2B06"/>
    <w:rsid w:val="000D4195"/>
    <w:rsid w:val="000D4296"/>
    <w:rsid w:val="000D4992"/>
    <w:rsid w:val="000D4DEF"/>
    <w:rsid w:val="000D5460"/>
    <w:rsid w:val="000E0475"/>
    <w:rsid w:val="000E085C"/>
    <w:rsid w:val="000E08C7"/>
    <w:rsid w:val="000E3657"/>
    <w:rsid w:val="000E3805"/>
    <w:rsid w:val="000E4F2C"/>
    <w:rsid w:val="000E5776"/>
    <w:rsid w:val="000E6D91"/>
    <w:rsid w:val="000E7A7E"/>
    <w:rsid w:val="000F179D"/>
    <w:rsid w:val="000F2140"/>
    <w:rsid w:val="000F3BA3"/>
    <w:rsid w:val="000F522D"/>
    <w:rsid w:val="000F5DC7"/>
    <w:rsid w:val="000F6776"/>
    <w:rsid w:val="001017B2"/>
    <w:rsid w:val="00101D8D"/>
    <w:rsid w:val="0010217F"/>
    <w:rsid w:val="001028E8"/>
    <w:rsid w:val="00103263"/>
    <w:rsid w:val="00104979"/>
    <w:rsid w:val="0010665F"/>
    <w:rsid w:val="00106D35"/>
    <w:rsid w:val="00106E68"/>
    <w:rsid w:val="001072F2"/>
    <w:rsid w:val="00107ABA"/>
    <w:rsid w:val="00107FA8"/>
    <w:rsid w:val="001107C4"/>
    <w:rsid w:val="0011089B"/>
    <w:rsid w:val="00112B42"/>
    <w:rsid w:val="00115A32"/>
    <w:rsid w:val="00117D81"/>
    <w:rsid w:val="001212A5"/>
    <w:rsid w:val="001223F0"/>
    <w:rsid w:val="00122EE8"/>
    <w:rsid w:val="00123685"/>
    <w:rsid w:val="001238FD"/>
    <w:rsid w:val="001272B4"/>
    <w:rsid w:val="00127FDD"/>
    <w:rsid w:val="001316AF"/>
    <w:rsid w:val="001326E8"/>
    <w:rsid w:val="00132F23"/>
    <w:rsid w:val="00135734"/>
    <w:rsid w:val="001357A5"/>
    <w:rsid w:val="001366E2"/>
    <w:rsid w:val="00137DED"/>
    <w:rsid w:val="00140002"/>
    <w:rsid w:val="001406DC"/>
    <w:rsid w:val="00140941"/>
    <w:rsid w:val="00140B91"/>
    <w:rsid w:val="00141BD0"/>
    <w:rsid w:val="00143037"/>
    <w:rsid w:val="00143249"/>
    <w:rsid w:val="0014551C"/>
    <w:rsid w:val="001458EE"/>
    <w:rsid w:val="00150285"/>
    <w:rsid w:val="0015063A"/>
    <w:rsid w:val="00151F56"/>
    <w:rsid w:val="00151FC8"/>
    <w:rsid w:val="00153E71"/>
    <w:rsid w:val="00160114"/>
    <w:rsid w:val="001624E8"/>
    <w:rsid w:val="00163316"/>
    <w:rsid w:val="0016517F"/>
    <w:rsid w:val="00170028"/>
    <w:rsid w:val="00172364"/>
    <w:rsid w:val="00172FF8"/>
    <w:rsid w:val="0017323D"/>
    <w:rsid w:val="00180487"/>
    <w:rsid w:val="001807EB"/>
    <w:rsid w:val="00180CB4"/>
    <w:rsid w:val="001816F5"/>
    <w:rsid w:val="00181BB0"/>
    <w:rsid w:val="00181CD0"/>
    <w:rsid w:val="00182274"/>
    <w:rsid w:val="00182CF1"/>
    <w:rsid w:val="00182F18"/>
    <w:rsid w:val="0018336D"/>
    <w:rsid w:val="00184088"/>
    <w:rsid w:val="0018428D"/>
    <w:rsid w:val="001854FB"/>
    <w:rsid w:val="001859F1"/>
    <w:rsid w:val="00185D0A"/>
    <w:rsid w:val="00185EDE"/>
    <w:rsid w:val="0018628C"/>
    <w:rsid w:val="00187BBD"/>
    <w:rsid w:val="0019046F"/>
    <w:rsid w:val="00190693"/>
    <w:rsid w:val="00190B86"/>
    <w:rsid w:val="0019298D"/>
    <w:rsid w:val="00193642"/>
    <w:rsid w:val="001954AD"/>
    <w:rsid w:val="00196596"/>
    <w:rsid w:val="00196B4F"/>
    <w:rsid w:val="001A0802"/>
    <w:rsid w:val="001A37F1"/>
    <w:rsid w:val="001A3C0A"/>
    <w:rsid w:val="001A5CB4"/>
    <w:rsid w:val="001A793D"/>
    <w:rsid w:val="001A7ADE"/>
    <w:rsid w:val="001A7E76"/>
    <w:rsid w:val="001A7EA3"/>
    <w:rsid w:val="001B0468"/>
    <w:rsid w:val="001B1034"/>
    <w:rsid w:val="001B140C"/>
    <w:rsid w:val="001B1CB5"/>
    <w:rsid w:val="001B256D"/>
    <w:rsid w:val="001B56EB"/>
    <w:rsid w:val="001B5A50"/>
    <w:rsid w:val="001B77F4"/>
    <w:rsid w:val="001B7FB8"/>
    <w:rsid w:val="001C0326"/>
    <w:rsid w:val="001C110C"/>
    <w:rsid w:val="001C12BD"/>
    <w:rsid w:val="001C234B"/>
    <w:rsid w:val="001C2442"/>
    <w:rsid w:val="001C269A"/>
    <w:rsid w:val="001C39F6"/>
    <w:rsid w:val="001C42B2"/>
    <w:rsid w:val="001C4E81"/>
    <w:rsid w:val="001C521F"/>
    <w:rsid w:val="001C66FE"/>
    <w:rsid w:val="001C75B3"/>
    <w:rsid w:val="001D02F6"/>
    <w:rsid w:val="001D0E37"/>
    <w:rsid w:val="001D1213"/>
    <w:rsid w:val="001D1815"/>
    <w:rsid w:val="001D1D12"/>
    <w:rsid w:val="001D1E71"/>
    <w:rsid w:val="001D2047"/>
    <w:rsid w:val="001D296F"/>
    <w:rsid w:val="001D4908"/>
    <w:rsid w:val="001D6904"/>
    <w:rsid w:val="001D690C"/>
    <w:rsid w:val="001D7D64"/>
    <w:rsid w:val="001D7DB0"/>
    <w:rsid w:val="001E02C7"/>
    <w:rsid w:val="001E124D"/>
    <w:rsid w:val="001E2D02"/>
    <w:rsid w:val="001E3141"/>
    <w:rsid w:val="001E40E0"/>
    <w:rsid w:val="001E5052"/>
    <w:rsid w:val="001E7D6A"/>
    <w:rsid w:val="001F0205"/>
    <w:rsid w:val="001F1CFD"/>
    <w:rsid w:val="001F3692"/>
    <w:rsid w:val="001F43C1"/>
    <w:rsid w:val="001F50F1"/>
    <w:rsid w:val="001F511C"/>
    <w:rsid w:val="001F522F"/>
    <w:rsid w:val="001F584F"/>
    <w:rsid w:val="001F6107"/>
    <w:rsid w:val="001F7195"/>
    <w:rsid w:val="001F71EA"/>
    <w:rsid w:val="00202284"/>
    <w:rsid w:val="002033EA"/>
    <w:rsid w:val="00204B3B"/>
    <w:rsid w:val="00204DAF"/>
    <w:rsid w:val="00210F0B"/>
    <w:rsid w:val="00212079"/>
    <w:rsid w:val="00213A31"/>
    <w:rsid w:val="00215C1D"/>
    <w:rsid w:val="00217AC4"/>
    <w:rsid w:val="00217F21"/>
    <w:rsid w:val="0022210F"/>
    <w:rsid w:val="002226E4"/>
    <w:rsid w:val="00222743"/>
    <w:rsid w:val="002237F4"/>
    <w:rsid w:val="002258D6"/>
    <w:rsid w:val="00226763"/>
    <w:rsid w:val="002267B5"/>
    <w:rsid w:val="00227C54"/>
    <w:rsid w:val="0023037A"/>
    <w:rsid w:val="00230C72"/>
    <w:rsid w:val="00235707"/>
    <w:rsid w:val="002368B1"/>
    <w:rsid w:val="00236E6D"/>
    <w:rsid w:val="00236E8B"/>
    <w:rsid w:val="002419E9"/>
    <w:rsid w:val="002429E5"/>
    <w:rsid w:val="00246327"/>
    <w:rsid w:val="00246AF3"/>
    <w:rsid w:val="00252970"/>
    <w:rsid w:val="002537F1"/>
    <w:rsid w:val="002540B2"/>
    <w:rsid w:val="00254287"/>
    <w:rsid w:val="00255A7A"/>
    <w:rsid w:val="00255ABF"/>
    <w:rsid w:val="0025755B"/>
    <w:rsid w:val="002616FD"/>
    <w:rsid w:val="00261B12"/>
    <w:rsid w:val="002628D5"/>
    <w:rsid w:val="00262AFC"/>
    <w:rsid w:val="002641E3"/>
    <w:rsid w:val="00265349"/>
    <w:rsid w:val="00265640"/>
    <w:rsid w:val="00265E58"/>
    <w:rsid w:val="0026746D"/>
    <w:rsid w:val="00272415"/>
    <w:rsid w:val="00272E2F"/>
    <w:rsid w:val="00273E1B"/>
    <w:rsid w:val="00273E48"/>
    <w:rsid w:val="00274E12"/>
    <w:rsid w:val="002752AD"/>
    <w:rsid w:val="002756DF"/>
    <w:rsid w:val="002762CA"/>
    <w:rsid w:val="00276E71"/>
    <w:rsid w:val="00277994"/>
    <w:rsid w:val="00280CEF"/>
    <w:rsid w:val="00281A95"/>
    <w:rsid w:val="00282AA4"/>
    <w:rsid w:val="00284CE2"/>
    <w:rsid w:val="00284FE0"/>
    <w:rsid w:val="002850BD"/>
    <w:rsid w:val="002853E7"/>
    <w:rsid w:val="00285E46"/>
    <w:rsid w:val="0028630E"/>
    <w:rsid w:val="00286CC5"/>
    <w:rsid w:val="0028757A"/>
    <w:rsid w:val="002903B1"/>
    <w:rsid w:val="00292082"/>
    <w:rsid w:val="00292A6B"/>
    <w:rsid w:val="00292CD4"/>
    <w:rsid w:val="00293702"/>
    <w:rsid w:val="00294A71"/>
    <w:rsid w:val="00295D2B"/>
    <w:rsid w:val="00297BB2"/>
    <w:rsid w:val="002A02BE"/>
    <w:rsid w:val="002A0363"/>
    <w:rsid w:val="002A12F0"/>
    <w:rsid w:val="002A3264"/>
    <w:rsid w:val="002A4147"/>
    <w:rsid w:val="002A421E"/>
    <w:rsid w:val="002A6F8D"/>
    <w:rsid w:val="002A7438"/>
    <w:rsid w:val="002B02ED"/>
    <w:rsid w:val="002B0CAD"/>
    <w:rsid w:val="002B340A"/>
    <w:rsid w:val="002B4A0B"/>
    <w:rsid w:val="002B6ABD"/>
    <w:rsid w:val="002B7D76"/>
    <w:rsid w:val="002C0130"/>
    <w:rsid w:val="002C1837"/>
    <w:rsid w:val="002C2B19"/>
    <w:rsid w:val="002C42B8"/>
    <w:rsid w:val="002C6A97"/>
    <w:rsid w:val="002C7247"/>
    <w:rsid w:val="002C726C"/>
    <w:rsid w:val="002C7A16"/>
    <w:rsid w:val="002D12A8"/>
    <w:rsid w:val="002D2D3C"/>
    <w:rsid w:val="002D32A6"/>
    <w:rsid w:val="002D3577"/>
    <w:rsid w:val="002D38FC"/>
    <w:rsid w:val="002D4BD0"/>
    <w:rsid w:val="002D69A0"/>
    <w:rsid w:val="002D6BA5"/>
    <w:rsid w:val="002E0C33"/>
    <w:rsid w:val="002E2492"/>
    <w:rsid w:val="002E52A5"/>
    <w:rsid w:val="002E5D2A"/>
    <w:rsid w:val="002E5F14"/>
    <w:rsid w:val="002E6C9E"/>
    <w:rsid w:val="002E7D05"/>
    <w:rsid w:val="002F012B"/>
    <w:rsid w:val="002F22BE"/>
    <w:rsid w:val="002F32B4"/>
    <w:rsid w:val="002F32DF"/>
    <w:rsid w:val="002F39EA"/>
    <w:rsid w:val="002F469B"/>
    <w:rsid w:val="002F4CBE"/>
    <w:rsid w:val="002F6427"/>
    <w:rsid w:val="002F6C76"/>
    <w:rsid w:val="00302CFA"/>
    <w:rsid w:val="003042EB"/>
    <w:rsid w:val="00304BD0"/>
    <w:rsid w:val="003050D2"/>
    <w:rsid w:val="0030589A"/>
    <w:rsid w:val="00305BB0"/>
    <w:rsid w:val="003068CD"/>
    <w:rsid w:val="00307296"/>
    <w:rsid w:val="00307D77"/>
    <w:rsid w:val="00310484"/>
    <w:rsid w:val="0031116E"/>
    <w:rsid w:val="00313E9E"/>
    <w:rsid w:val="00314B03"/>
    <w:rsid w:val="003150D5"/>
    <w:rsid w:val="003206F1"/>
    <w:rsid w:val="00320F78"/>
    <w:rsid w:val="00322539"/>
    <w:rsid w:val="0032268C"/>
    <w:rsid w:val="0032349D"/>
    <w:rsid w:val="003252C0"/>
    <w:rsid w:val="00331492"/>
    <w:rsid w:val="003324C9"/>
    <w:rsid w:val="0033275C"/>
    <w:rsid w:val="0033294B"/>
    <w:rsid w:val="00332C6C"/>
    <w:rsid w:val="00334400"/>
    <w:rsid w:val="003348A6"/>
    <w:rsid w:val="00337EF0"/>
    <w:rsid w:val="003415B5"/>
    <w:rsid w:val="00342590"/>
    <w:rsid w:val="003425E5"/>
    <w:rsid w:val="00344221"/>
    <w:rsid w:val="003445C7"/>
    <w:rsid w:val="00345094"/>
    <w:rsid w:val="003558FA"/>
    <w:rsid w:val="003562E3"/>
    <w:rsid w:val="0035768F"/>
    <w:rsid w:val="003603D5"/>
    <w:rsid w:val="00360B3C"/>
    <w:rsid w:val="00360FBF"/>
    <w:rsid w:val="003613AA"/>
    <w:rsid w:val="003615F5"/>
    <w:rsid w:val="0036251E"/>
    <w:rsid w:val="003646C1"/>
    <w:rsid w:val="00365F76"/>
    <w:rsid w:val="00366192"/>
    <w:rsid w:val="00366DD6"/>
    <w:rsid w:val="0036753B"/>
    <w:rsid w:val="0036754F"/>
    <w:rsid w:val="00370EDE"/>
    <w:rsid w:val="00372542"/>
    <w:rsid w:val="00372CA9"/>
    <w:rsid w:val="00373919"/>
    <w:rsid w:val="00374DAC"/>
    <w:rsid w:val="00374E4D"/>
    <w:rsid w:val="00375293"/>
    <w:rsid w:val="00376749"/>
    <w:rsid w:val="0038177C"/>
    <w:rsid w:val="00383679"/>
    <w:rsid w:val="003836EB"/>
    <w:rsid w:val="00383C02"/>
    <w:rsid w:val="00386461"/>
    <w:rsid w:val="00387024"/>
    <w:rsid w:val="00387656"/>
    <w:rsid w:val="00387B1A"/>
    <w:rsid w:val="00387F0A"/>
    <w:rsid w:val="00390A9F"/>
    <w:rsid w:val="00390B35"/>
    <w:rsid w:val="003914E3"/>
    <w:rsid w:val="00394464"/>
    <w:rsid w:val="00397AFF"/>
    <w:rsid w:val="003A082A"/>
    <w:rsid w:val="003A0A6B"/>
    <w:rsid w:val="003A224C"/>
    <w:rsid w:val="003A38FD"/>
    <w:rsid w:val="003A40FD"/>
    <w:rsid w:val="003A60B3"/>
    <w:rsid w:val="003A69C0"/>
    <w:rsid w:val="003A6F6A"/>
    <w:rsid w:val="003B0711"/>
    <w:rsid w:val="003B1318"/>
    <w:rsid w:val="003B2CB6"/>
    <w:rsid w:val="003B2F9D"/>
    <w:rsid w:val="003B5EE1"/>
    <w:rsid w:val="003B68B6"/>
    <w:rsid w:val="003B77C9"/>
    <w:rsid w:val="003C0145"/>
    <w:rsid w:val="003C06FA"/>
    <w:rsid w:val="003C070F"/>
    <w:rsid w:val="003C0D4F"/>
    <w:rsid w:val="003C1575"/>
    <w:rsid w:val="003C177F"/>
    <w:rsid w:val="003C2285"/>
    <w:rsid w:val="003C2904"/>
    <w:rsid w:val="003C7278"/>
    <w:rsid w:val="003C7DFB"/>
    <w:rsid w:val="003C7FC5"/>
    <w:rsid w:val="003D07F7"/>
    <w:rsid w:val="003D0AD9"/>
    <w:rsid w:val="003D0CC8"/>
    <w:rsid w:val="003D219C"/>
    <w:rsid w:val="003D3F17"/>
    <w:rsid w:val="003D5275"/>
    <w:rsid w:val="003D63DF"/>
    <w:rsid w:val="003D6404"/>
    <w:rsid w:val="003D68AB"/>
    <w:rsid w:val="003D6EBD"/>
    <w:rsid w:val="003D737F"/>
    <w:rsid w:val="003D7C68"/>
    <w:rsid w:val="003E0FFC"/>
    <w:rsid w:val="003E2649"/>
    <w:rsid w:val="003E3945"/>
    <w:rsid w:val="003E490D"/>
    <w:rsid w:val="003E5382"/>
    <w:rsid w:val="003E72D5"/>
    <w:rsid w:val="003E7302"/>
    <w:rsid w:val="003E7B4D"/>
    <w:rsid w:val="003F065E"/>
    <w:rsid w:val="003F0E73"/>
    <w:rsid w:val="003F1CB0"/>
    <w:rsid w:val="003F2570"/>
    <w:rsid w:val="003F5512"/>
    <w:rsid w:val="003F6524"/>
    <w:rsid w:val="003F7474"/>
    <w:rsid w:val="003F74D6"/>
    <w:rsid w:val="004004B1"/>
    <w:rsid w:val="00401D4F"/>
    <w:rsid w:val="00401E36"/>
    <w:rsid w:val="004045F0"/>
    <w:rsid w:val="00404616"/>
    <w:rsid w:val="004062B1"/>
    <w:rsid w:val="0040665D"/>
    <w:rsid w:val="00406F6E"/>
    <w:rsid w:val="00407B6A"/>
    <w:rsid w:val="004131C5"/>
    <w:rsid w:val="0041439E"/>
    <w:rsid w:val="00414400"/>
    <w:rsid w:val="00416846"/>
    <w:rsid w:val="0041783C"/>
    <w:rsid w:val="00421CD4"/>
    <w:rsid w:val="00421D44"/>
    <w:rsid w:val="00422932"/>
    <w:rsid w:val="00422CA1"/>
    <w:rsid w:val="004233E5"/>
    <w:rsid w:val="00423EA7"/>
    <w:rsid w:val="004258D5"/>
    <w:rsid w:val="00427833"/>
    <w:rsid w:val="00427F90"/>
    <w:rsid w:val="00430FD9"/>
    <w:rsid w:val="00431A8C"/>
    <w:rsid w:val="00431AA4"/>
    <w:rsid w:val="00432280"/>
    <w:rsid w:val="004335E8"/>
    <w:rsid w:val="0043496A"/>
    <w:rsid w:val="00435A3C"/>
    <w:rsid w:val="00440EF0"/>
    <w:rsid w:val="0044196E"/>
    <w:rsid w:val="004451B3"/>
    <w:rsid w:val="0045411D"/>
    <w:rsid w:val="0045593A"/>
    <w:rsid w:val="00455A9A"/>
    <w:rsid w:val="00455BD6"/>
    <w:rsid w:val="00455D77"/>
    <w:rsid w:val="00456C8A"/>
    <w:rsid w:val="00457510"/>
    <w:rsid w:val="00457BA3"/>
    <w:rsid w:val="00457F4D"/>
    <w:rsid w:val="00460C3B"/>
    <w:rsid w:val="00461D09"/>
    <w:rsid w:val="0046222B"/>
    <w:rsid w:val="004629A3"/>
    <w:rsid w:val="00462DDE"/>
    <w:rsid w:val="004638CD"/>
    <w:rsid w:val="00463D6F"/>
    <w:rsid w:val="00464A92"/>
    <w:rsid w:val="00465503"/>
    <w:rsid w:val="00467430"/>
    <w:rsid w:val="00467478"/>
    <w:rsid w:val="0047008E"/>
    <w:rsid w:val="00474210"/>
    <w:rsid w:val="00480B96"/>
    <w:rsid w:val="00482126"/>
    <w:rsid w:val="0048303E"/>
    <w:rsid w:val="004838ED"/>
    <w:rsid w:val="00484C9F"/>
    <w:rsid w:val="0049004B"/>
    <w:rsid w:val="004920F6"/>
    <w:rsid w:val="00492E3A"/>
    <w:rsid w:val="00493C3C"/>
    <w:rsid w:val="004943E7"/>
    <w:rsid w:val="00494960"/>
    <w:rsid w:val="00495751"/>
    <w:rsid w:val="00497636"/>
    <w:rsid w:val="004A27E8"/>
    <w:rsid w:val="004A2AAB"/>
    <w:rsid w:val="004A3699"/>
    <w:rsid w:val="004A4929"/>
    <w:rsid w:val="004A67E8"/>
    <w:rsid w:val="004B0247"/>
    <w:rsid w:val="004B2094"/>
    <w:rsid w:val="004B2279"/>
    <w:rsid w:val="004B3B2F"/>
    <w:rsid w:val="004B3CA9"/>
    <w:rsid w:val="004B3F35"/>
    <w:rsid w:val="004B5FDE"/>
    <w:rsid w:val="004B6566"/>
    <w:rsid w:val="004C2071"/>
    <w:rsid w:val="004C361F"/>
    <w:rsid w:val="004C3D65"/>
    <w:rsid w:val="004C44B1"/>
    <w:rsid w:val="004C4891"/>
    <w:rsid w:val="004C491B"/>
    <w:rsid w:val="004C5D9D"/>
    <w:rsid w:val="004D027F"/>
    <w:rsid w:val="004D17AF"/>
    <w:rsid w:val="004D1974"/>
    <w:rsid w:val="004D30C1"/>
    <w:rsid w:val="004D32CF"/>
    <w:rsid w:val="004D522E"/>
    <w:rsid w:val="004D5306"/>
    <w:rsid w:val="004D6472"/>
    <w:rsid w:val="004E0198"/>
    <w:rsid w:val="004E0EBE"/>
    <w:rsid w:val="004E23A4"/>
    <w:rsid w:val="004E2D63"/>
    <w:rsid w:val="004E3EB4"/>
    <w:rsid w:val="004E5927"/>
    <w:rsid w:val="004E7048"/>
    <w:rsid w:val="004E74EE"/>
    <w:rsid w:val="004F1872"/>
    <w:rsid w:val="004F2E21"/>
    <w:rsid w:val="004F36AE"/>
    <w:rsid w:val="004F3B1E"/>
    <w:rsid w:val="004F3C90"/>
    <w:rsid w:val="004F5704"/>
    <w:rsid w:val="004F6E27"/>
    <w:rsid w:val="005010FC"/>
    <w:rsid w:val="005049EE"/>
    <w:rsid w:val="00505F42"/>
    <w:rsid w:val="00506C75"/>
    <w:rsid w:val="00507324"/>
    <w:rsid w:val="0050739D"/>
    <w:rsid w:val="00507F9E"/>
    <w:rsid w:val="00511F3A"/>
    <w:rsid w:val="00512044"/>
    <w:rsid w:val="005121F8"/>
    <w:rsid w:val="00513F54"/>
    <w:rsid w:val="00515E97"/>
    <w:rsid w:val="0051628C"/>
    <w:rsid w:val="00517933"/>
    <w:rsid w:val="005219BF"/>
    <w:rsid w:val="00522C9A"/>
    <w:rsid w:val="005234A1"/>
    <w:rsid w:val="00526151"/>
    <w:rsid w:val="005267B0"/>
    <w:rsid w:val="00526C79"/>
    <w:rsid w:val="00526CAD"/>
    <w:rsid w:val="0053064E"/>
    <w:rsid w:val="00532A59"/>
    <w:rsid w:val="005333F0"/>
    <w:rsid w:val="00533EEC"/>
    <w:rsid w:val="005360FF"/>
    <w:rsid w:val="00536A52"/>
    <w:rsid w:val="00537917"/>
    <w:rsid w:val="0054037C"/>
    <w:rsid w:val="00541DDB"/>
    <w:rsid w:val="00543614"/>
    <w:rsid w:val="00543E52"/>
    <w:rsid w:val="00544AA4"/>
    <w:rsid w:val="00546F21"/>
    <w:rsid w:val="00553467"/>
    <w:rsid w:val="0055514D"/>
    <w:rsid w:val="00555951"/>
    <w:rsid w:val="00557DB4"/>
    <w:rsid w:val="005623B7"/>
    <w:rsid w:val="005645A0"/>
    <w:rsid w:val="00564630"/>
    <w:rsid w:val="00564B42"/>
    <w:rsid w:val="00565446"/>
    <w:rsid w:val="00565A23"/>
    <w:rsid w:val="00566DCA"/>
    <w:rsid w:val="0056711C"/>
    <w:rsid w:val="00567B3F"/>
    <w:rsid w:val="00567CEE"/>
    <w:rsid w:val="0057070D"/>
    <w:rsid w:val="0057091F"/>
    <w:rsid w:val="00572377"/>
    <w:rsid w:val="00572703"/>
    <w:rsid w:val="005727B4"/>
    <w:rsid w:val="00576356"/>
    <w:rsid w:val="00576546"/>
    <w:rsid w:val="00580C34"/>
    <w:rsid w:val="0058156C"/>
    <w:rsid w:val="00581FBF"/>
    <w:rsid w:val="005824C8"/>
    <w:rsid w:val="00583A04"/>
    <w:rsid w:val="00584E2D"/>
    <w:rsid w:val="0058581E"/>
    <w:rsid w:val="00586536"/>
    <w:rsid w:val="00587942"/>
    <w:rsid w:val="00587BBC"/>
    <w:rsid w:val="00587E4E"/>
    <w:rsid w:val="00590A1C"/>
    <w:rsid w:val="00592C71"/>
    <w:rsid w:val="0059449E"/>
    <w:rsid w:val="005973B4"/>
    <w:rsid w:val="00597AD2"/>
    <w:rsid w:val="00597D3F"/>
    <w:rsid w:val="005A0558"/>
    <w:rsid w:val="005A0BDA"/>
    <w:rsid w:val="005A176D"/>
    <w:rsid w:val="005A2982"/>
    <w:rsid w:val="005A313A"/>
    <w:rsid w:val="005A3DCD"/>
    <w:rsid w:val="005A4D30"/>
    <w:rsid w:val="005A55CD"/>
    <w:rsid w:val="005B08C7"/>
    <w:rsid w:val="005B0F66"/>
    <w:rsid w:val="005B1EFB"/>
    <w:rsid w:val="005B2722"/>
    <w:rsid w:val="005B2EEC"/>
    <w:rsid w:val="005B3C79"/>
    <w:rsid w:val="005B4F06"/>
    <w:rsid w:val="005B7739"/>
    <w:rsid w:val="005B79E9"/>
    <w:rsid w:val="005C0E3A"/>
    <w:rsid w:val="005C33E6"/>
    <w:rsid w:val="005C3CB9"/>
    <w:rsid w:val="005C6816"/>
    <w:rsid w:val="005C6890"/>
    <w:rsid w:val="005C7BA7"/>
    <w:rsid w:val="005D4309"/>
    <w:rsid w:val="005D4F0D"/>
    <w:rsid w:val="005D6725"/>
    <w:rsid w:val="005D687B"/>
    <w:rsid w:val="005D707E"/>
    <w:rsid w:val="005D72BE"/>
    <w:rsid w:val="005D7482"/>
    <w:rsid w:val="005E07C8"/>
    <w:rsid w:val="005E4238"/>
    <w:rsid w:val="005E44CB"/>
    <w:rsid w:val="005E4912"/>
    <w:rsid w:val="005E54E2"/>
    <w:rsid w:val="005E6280"/>
    <w:rsid w:val="005E6F1F"/>
    <w:rsid w:val="005E726F"/>
    <w:rsid w:val="005F113B"/>
    <w:rsid w:val="005F1144"/>
    <w:rsid w:val="005F1280"/>
    <w:rsid w:val="005F1A6C"/>
    <w:rsid w:val="005F202F"/>
    <w:rsid w:val="005F2C0C"/>
    <w:rsid w:val="005F44D1"/>
    <w:rsid w:val="005F589A"/>
    <w:rsid w:val="005F7081"/>
    <w:rsid w:val="00601ACC"/>
    <w:rsid w:val="00602801"/>
    <w:rsid w:val="00604E2E"/>
    <w:rsid w:val="006058A1"/>
    <w:rsid w:val="00606DED"/>
    <w:rsid w:val="00606EE7"/>
    <w:rsid w:val="00611B90"/>
    <w:rsid w:val="00613EE1"/>
    <w:rsid w:val="00614978"/>
    <w:rsid w:val="00621129"/>
    <w:rsid w:val="00623245"/>
    <w:rsid w:val="006236E9"/>
    <w:rsid w:val="00623D97"/>
    <w:rsid w:val="00624FCC"/>
    <w:rsid w:val="0062541D"/>
    <w:rsid w:val="0062572E"/>
    <w:rsid w:val="00625C27"/>
    <w:rsid w:val="006267DA"/>
    <w:rsid w:val="006316F4"/>
    <w:rsid w:val="00631B5C"/>
    <w:rsid w:val="006327B8"/>
    <w:rsid w:val="00632838"/>
    <w:rsid w:val="006335A4"/>
    <w:rsid w:val="0063378F"/>
    <w:rsid w:val="00633916"/>
    <w:rsid w:val="00634655"/>
    <w:rsid w:val="0063525A"/>
    <w:rsid w:val="00635F7D"/>
    <w:rsid w:val="00636679"/>
    <w:rsid w:val="00637AC7"/>
    <w:rsid w:val="00640621"/>
    <w:rsid w:val="00640FEF"/>
    <w:rsid w:val="006415AC"/>
    <w:rsid w:val="00641935"/>
    <w:rsid w:val="00641D2B"/>
    <w:rsid w:val="00645BC3"/>
    <w:rsid w:val="00651555"/>
    <w:rsid w:val="0065254E"/>
    <w:rsid w:val="00652687"/>
    <w:rsid w:val="00660014"/>
    <w:rsid w:val="006623E3"/>
    <w:rsid w:val="00662D3E"/>
    <w:rsid w:val="00663700"/>
    <w:rsid w:val="0066477A"/>
    <w:rsid w:val="00665C7E"/>
    <w:rsid w:val="00667D0B"/>
    <w:rsid w:val="00670998"/>
    <w:rsid w:val="006723FB"/>
    <w:rsid w:val="00672518"/>
    <w:rsid w:val="00672DDD"/>
    <w:rsid w:val="00673781"/>
    <w:rsid w:val="006743C2"/>
    <w:rsid w:val="00674938"/>
    <w:rsid w:val="00674D98"/>
    <w:rsid w:val="006752EA"/>
    <w:rsid w:val="006756C0"/>
    <w:rsid w:val="00676C91"/>
    <w:rsid w:val="006803C0"/>
    <w:rsid w:val="00680BD2"/>
    <w:rsid w:val="00682367"/>
    <w:rsid w:val="006827E7"/>
    <w:rsid w:val="00683678"/>
    <w:rsid w:val="00690B77"/>
    <w:rsid w:val="00692668"/>
    <w:rsid w:val="00692FBB"/>
    <w:rsid w:val="00693D0F"/>
    <w:rsid w:val="00694327"/>
    <w:rsid w:val="006956C5"/>
    <w:rsid w:val="006A02BB"/>
    <w:rsid w:val="006A0302"/>
    <w:rsid w:val="006A05E8"/>
    <w:rsid w:val="006A0F8C"/>
    <w:rsid w:val="006A1FF2"/>
    <w:rsid w:val="006A31EE"/>
    <w:rsid w:val="006A34FF"/>
    <w:rsid w:val="006A35F7"/>
    <w:rsid w:val="006A39D8"/>
    <w:rsid w:val="006A3E09"/>
    <w:rsid w:val="006A4753"/>
    <w:rsid w:val="006A4ADE"/>
    <w:rsid w:val="006A6161"/>
    <w:rsid w:val="006A723F"/>
    <w:rsid w:val="006B02A6"/>
    <w:rsid w:val="006B2346"/>
    <w:rsid w:val="006B3C25"/>
    <w:rsid w:val="006C0ADC"/>
    <w:rsid w:val="006C29F6"/>
    <w:rsid w:val="006C2CC2"/>
    <w:rsid w:val="006C4000"/>
    <w:rsid w:val="006C420F"/>
    <w:rsid w:val="006C52F3"/>
    <w:rsid w:val="006C5C1B"/>
    <w:rsid w:val="006C621F"/>
    <w:rsid w:val="006C639E"/>
    <w:rsid w:val="006C651A"/>
    <w:rsid w:val="006C7147"/>
    <w:rsid w:val="006C75FD"/>
    <w:rsid w:val="006D061E"/>
    <w:rsid w:val="006D1858"/>
    <w:rsid w:val="006D1D1E"/>
    <w:rsid w:val="006D4B53"/>
    <w:rsid w:val="006D58F3"/>
    <w:rsid w:val="006D5AF3"/>
    <w:rsid w:val="006D5EE8"/>
    <w:rsid w:val="006D607A"/>
    <w:rsid w:val="006E1246"/>
    <w:rsid w:val="006E56E8"/>
    <w:rsid w:val="006E5B01"/>
    <w:rsid w:val="006F24F9"/>
    <w:rsid w:val="006F475D"/>
    <w:rsid w:val="006F543F"/>
    <w:rsid w:val="006F5AA4"/>
    <w:rsid w:val="006F7048"/>
    <w:rsid w:val="0070225C"/>
    <w:rsid w:val="00703DD3"/>
    <w:rsid w:val="007045DD"/>
    <w:rsid w:val="00704A17"/>
    <w:rsid w:val="007052D2"/>
    <w:rsid w:val="00706004"/>
    <w:rsid w:val="00706EBD"/>
    <w:rsid w:val="007077F6"/>
    <w:rsid w:val="00710573"/>
    <w:rsid w:val="0071113B"/>
    <w:rsid w:val="00711200"/>
    <w:rsid w:val="007114DE"/>
    <w:rsid w:val="0071496F"/>
    <w:rsid w:val="00716046"/>
    <w:rsid w:val="00716518"/>
    <w:rsid w:val="0071726F"/>
    <w:rsid w:val="00717A24"/>
    <w:rsid w:val="00720291"/>
    <w:rsid w:val="00720EF3"/>
    <w:rsid w:val="0072123D"/>
    <w:rsid w:val="00721F23"/>
    <w:rsid w:val="0072397F"/>
    <w:rsid w:val="00723DC8"/>
    <w:rsid w:val="00724101"/>
    <w:rsid w:val="00725014"/>
    <w:rsid w:val="00725655"/>
    <w:rsid w:val="007259A8"/>
    <w:rsid w:val="00726680"/>
    <w:rsid w:val="007270EC"/>
    <w:rsid w:val="00727250"/>
    <w:rsid w:val="007278F2"/>
    <w:rsid w:val="00731922"/>
    <w:rsid w:val="00731937"/>
    <w:rsid w:val="00731ACB"/>
    <w:rsid w:val="00733D76"/>
    <w:rsid w:val="00735E1A"/>
    <w:rsid w:val="007365F6"/>
    <w:rsid w:val="007368AD"/>
    <w:rsid w:val="0074133D"/>
    <w:rsid w:val="00741A8B"/>
    <w:rsid w:val="00741B16"/>
    <w:rsid w:val="007435CA"/>
    <w:rsid w:val="00744025"/>
    <w:rsid w:val="0074528C"/>
    <w:rsid w:val="00745DF6"/>
    <w:rsid w:val="00747CED"/>
    <w:rsid w:val="0075171F"/>
    <w:rsid w:val="0075196D"/>
    <w:rsid w:val="00752613"/>
    <w:rsid w:val="00753EDD"/>
    <w:rsid w:val="00753FFD"/>
    <w:rsid w:val="00754F9D"/>
    <w:rsid w:val="00755584"/>
    <w:rsid w:val="0075558C"/>
    <w:rsid w:val="0075564C"/>
    <w:rsid w:val="00756E5E"/>
    <w:rsid w:val="00760497"/>
    <w:rsid w:val="00761EFA"/>
    <w:rsid w:val="0076211B"/>
    <w:rsid w:val="00762206"/>
    <w:rsid w:val="0076278F"/>
    <w:rsid w:val="00762821"/>
    <w:rsid w:val="007635C2"/>
    <w:rsid w:val="0076414A"/>
    <w:rsid w:val="00764198"/>
    <w:rsid w:val="00764873"/>
    <w:rsid w:val="00765251"/>
    <w:rsid w:val="00765951"/>
    <w:rsid w:val="00765986"/>
    <w:rsid w:val="0076615B"/>
    <w:rsid w:val="007664B1"/>
    <w:rsid w:val="007670FB"/>
    <w:rsid w:val="007709DD"/>
    <w:rsid w:val="00773880"/>
    <w:rsid w:val="00774A93"/>
    <w:rsid w:val="0077660B"/>
    <w:rsid w:val="007778DD"/>
    <w:rsid w:val="007805F7"/>
    <w:rsid w:val="00781055"/>
    <w:rsid w:val="00782584"/>
    <w:rsid w:val="00783A66"/>
    <w:rsid w:val="0078719E"/>
    <w:rsid w:val="00787617"/>
    <w:rsid w:val="00787724"/>
    <w:rsid w:val="00787DF3"/>
    <w:rsid w:val="00790BBD"/>
    <w:rsid w:val="00791A14"/>
    <w:rsid w:val="0079206E"/>
    <w:rsid w:val="00794BC0"/>
    <w:rsid w:val="00795E95"/>
    <w:rsid w:val="00796693"/>
    <w:rsid w:val="00797DDD"/>
    <w:rsid w:val="007A0D74"/>
    <w:rsid w:val="007A0F41"/>
    <w:rsid w:val="007A1503"/>
    <w:rsid w:val="007A316E"/>
    <w:rsid w:val="007A34A6"/>
    <w:rsid w:val="007A3B82"/>
    <w:rsid w:val="007B0417"/>
    <w:rsid w:val="007B12C5"/>
    <w:rsid w:val="007B33AB"/>
    <w:rsid w:val="007B4803"/>
    <w:rsid w:val="007B4C5B"/>
    <w:rsid w:val="007B70AB"/>
    <w:rsid w:val="007C1619"/>
    <w:rsid w:val="007C3744"/>
    <w:rsid w:val="007C4F74"/>
    <w:rsid w:val="007C5C61"/>
    <w:rsid w:val="007C5F8D"/>
    <w:rsid w:val="007C7591"/>
    <w:rsid w:val="007D0885"/>
    <w:rsid w:val="007D1C7E"/>
    <w:rsid w:val="007D2181"/>
    <w:rsid w:val="007D3968"/>
    <w:rsid w:val="007D5CA2"/>
    <w:rsid w:val="007D5CD5"/>
    <w:rsid w:val="007D76AD"/>
    <w:rsid w:val="007E068A"/>
    <w:rsid w:val="007E3DD1"/>
    <w:rsid w:val="007E560F"/>
    <w:rsid w:val="007E592B"/>
    <w:rsid w:val="007E7F5A"/>
    <w:rsid w:val="007F2249"/>
    <w:rsid w:val="007F6AE9"/>
    <w:rsid w:val="007F713A"/>
    <w:rsid w:val="0080046B"/>
    <w:rsid w:val="00801991"/>
    <w:rsid w:val="008023C2"/>
    <w:rsid w:val="0080313B"/>
    <w:rsid w:val="00803D7F"/>
    <w:rsid w:val="008067AC"/>
    <w:rsid w:val="00807B91"/>
    <w:rsid w:val="00807EB3"/>
    <w:rsid w:val="00807F9D"/>
    <w:rsid w:val="008103AA"/>
    <w:rsid w:val="00810E24"/>
    <w:rsid w:val="00812015"/>
    <w:rsid w:val="0081216A"/>
    <w:rsid w:val="00812722"/>
    <w:rsid w:val="00813EE8"/>
    <w:rsid w:val="008201DD"/>
    <w:rsid w:val="00821065"/>
    <w:rsid w:val="0082152F"/>
    <w:rsid w:val="0082198F"/>
    <w:rsid w:val="00821C48"/>
    <w:rsid w:val="0082207B"/>
    <w:rsid w:val="00822279"/>
    <w:rsid w:val="008226BA"/>
    <w:rsid w:val="00823124"/>
    <w:rsid w:val="00823D87"/>
    <w:rsid w:val="00824B0A"/>
    <w:rsid w:val="00824CCE"/>
    <w:rsid w:val="0082547F"/>
    <w:rsid w:val="00825933"/>
    <w:rsid w:val="00826D54"/>
    <w:rsid w:val="008317E9"/>
    <w:rsid w:val="00831C51"/>
    <w:rsid w:val="00834967"/>
    <w:rsid w:val="00834CBF"/>
    <w:rsid w:val="00836F89"/>
    <w:rsid w:val="00840B3B"/>
    <w:rsid w:val="00842A75"/>
    <w:rsid w:val="00843096"/>
    <w:rsid w:val="0084541F"/>
    <w:rsid w:val="00845843"/>
    <w:rsid w:val="00845D4A"/>
    <w:rsid w:val="00846459"/>
    <w:rsid w:val="00846C82"/>
    <w:rsid w:val="0084708A"/>
    <w:rsid w:val="00847921"/>
    <w:rsid w:val="00847C6F"/>
    <w:rsid w:val="00847EF3"/>
    <w:rsid w:val="008504CF"/>
    <w:rsid w:val="00850DCA"/>
    <w:rsid w:val="00851073"/>
    <w:rsid w:val="008512FC"/>
    <w:rsid w:val="008523A6"/>
    <w:rsid w:val="00855E35"/>
    <w:rsid w:val="0085757D"/>
    <w:rsid w:val="00863435"/>
    <w:rsid w:val="008634ED"/>
    <w:rsid w:val="00864397"/>
    <w:rsid w:val="00864954"/>
    <w:rsid w:val="0086702E"/>
    <w:rsid w:val="00867030"/>
    <w:rsid w:val="00871D10"/>
    <w:rsid w:val="00872053"/>
    <w:rsid w:val="008727C9"/>
    <w:rsid w:val="00872827"/>
    <w:rsid w:val="0087349A"/>
    <w:rsid w:val="00874538"/>
    <w:rsid w:val="00874CC1"/>
    <w:rsid w:val="0087532D"/>
    <w:rsid w:val="00875DA5"/>
    <w:rsid w:val="00876837"/>
    <w:rsid w:val="00876C47"/>
    <w:rsid w:val="00877454"/>
    <w:rsid w:val="008776EC"/>
    <w:rsid w:val="00880FC7"/>
    <w:rsid w:val="00881579"/>
    <w:rsid w:val="00881F31"/>
    <w:rsid w:val="00885333"/>
    <w:rsid w:val="008865B6"/>
    <w:rsid w:val="008865D5"/>
    <w:rsid w:val="0088769D"/>
    <w:rsid w:val="00890136"/>
    <w:rsid w:val="00890ED7"/>
    <w:rsid w:val="0089225C"/>
    <w:rsid w:val="008932D4"/>
    <w:rsid w:val="00893BAA"/>
    <w:rsid w:val="008949E3"/>
    <w:rsid w:val="00895079"/>
    <w:rsid w:val="008958B4"/>
    <w:rsid w:val="00895BFB"/>
    <w:rsid w:val="00895DF4"/>
    <w:rsid w:val="00896AE2"/>
    <w:rsid w:val="00897DC5"/>
    <w:rsid w:val="008A2BEC"/>
    <w:rsid w:val="008A3887"/>
    <w:rsid w:val="008A3F16"/>
    <w:rsid w:val="008A5AF3"/>
    <w:rsid w:val="008A5EC6"/>
    <w:rsid w:val="008A62DC"/>
    <w:rsid w:val="008A6733"/>
    <w:rsid w:val="008A6995"/>
    <w:rsid w:val="008A7971"/>
    <w:rsid w:val="008B041E"/>
    <w:rsid w:val="008B0A19"/>
    <w:rsid w:val="008B1A4D"/>
    <w:rsid w:val="008B2B3E"/>
    <w:rsid w:val="008B2BAB"/>
    <w:rsid w:val="008B2BB3"/>
    <w:rsid w:val="008B2C14"/>
    <w:rsid w:val="008B5BC5"/>
    <w:rsid w:val="008B698C"/>
    <w:rsid w:val="008C01F6"/>
    <w:rsid w:val="008C134F"/>
    <w:rsid w:val="008C1900"/>
    <w:rsid w:val="008C25FC"/>
    <w:rsid w:val="008C4A2A"/>
    <w:rsid w:val="008C6688"/>
    <w:rsid w:val="008C75BC"/>
    <w:rsid w:val="008D0A54"/>
    <w:rsid w:val="008D2D48"/>
    <w:rsid w:val="008D4F67"/>
    <w:rsid w:val="008D589C"/>
    <w:rsid w:val="008D7F01"/>
    <w:rsid w:val="008E1217"/>
    <w:rsid w:val="008E323F"/>
    <w:rsid w:val="008E4D19"/>
    <w:rsid w:val="008E594C"/>
    <w:rsid w:val="008E7085"/>
    <w:rsid w:val="008E7881"/>
    <w:rsid w:val="008F013E"/>
    <w:rsid w:val="008F0E5B"/>
    <w:rsid w:val="008F3DFA"/>
    <w:rsid w:val="008F60C3"/>
    <w:rsid w:val="008F67C6"/>
    <w:rsid w:val="009002E7"/>
    <w:rsid w:val="009003FC"/>
    <w:rsid w:val="00900D80"/>
    <w:rsid w:val="009020AF"/>
    <w:rsid w:val="009025CF"/>
    <w:rsid w:val="009031C1"/>
    <w:rsid w:val="00904969"/>
    <w:rsid w:val="0090565B"/>
    <w:rsid w:val="0090579D"/>
    <w:rsid w:val="00905C5E"/>
    <w:rsid w:val="00905FB6"/>
    <w:rsid w:val="0091395D"/>
    <w:rsid w:val="00916B9C"/>
    <w:rsid w:val="009205FF"/>
    <w:rsid w:val="00920C0F"/>
    <w:rsid w:val="00921293"/>
    <w:rsid w:val="009214F0"/>
    <w:rsid w:val="00923786"/>
    <w:rsid w:val="00923F17"/>
    <w:rsid w:val="0092499B"/>
    <w:rsid w:val="009254D6"/>
    <w:rsid w:val="009255AC"/>
    <w:rsid w:val="00926132"/>
    <w:rsid w:val="0092669B"/>
    <w:rsid w:val="00930F62"/>
    <w:rsid w:val="009315DC"/>
    <w:rsid w:val="0093163E"/>
    <w:rsid w:val="00932420"/>
    <w:rsid w:val="00934244"/>
    <w:rsid w:val="00934CB1"/>
    <w:rsid w:val="00935512"/>
    <w:rsid w:val="00936436"/>
    <w:rsid w:val="00937545"/>
    <w:rsid w:val="00943932"/>
    <w:rsid w:val="00945A82"/>
    <w:rsid w:val="0094648E"/>
    <w:rsid w:val="009468E1"/>
    <w:rsid w:val="00950F11"/>
    <w:rsid w:val="009536DF"/>
    <w:rsid w:val="00953B0D"/>
    <w:rsid w:val="009547BC"/>
    <w:rsid w:val="00960500"/>
    <w:rsid w:val="0096369F"/>
    <w:rsid w:val="00963A52"/>
    <w:rsid w:val="0096567A"/>
    <w:rsid w:val="00966BAC"/>
    <w:rsid w:val="00971FA2"/>
    <w:rsid w:val="00974661"/>
    <w:rsid w:val="00975E37"/>
    <w:rsid w:val="0098040C"/>
    <w:rsid w:val="00981367"/>
    <w:rsid w:val="00984FA9"/>
    <w:rsid w:val="009866C2"/>
    <w:rsid w:val="00987BDD"/>
    <w:rsid w:val="00991BA4"/>
    <w:rsid w:val="00995D5B"/>
    <w:rsid w:val="009969C8"/>
    <w:rsid w:val="00996C50"/>
    <w:rsid w:val="0099724E"/>
    <w:rsid w:val="00997D56"/>
    <w:rsid w:val="009A0C20"/>
    <w:rsid w:val="009A11FE"/>
    <w:rsid w:val="009A1C12"/>
    <w:rsid w:val="009A2ABE"/>
    <w:rsid w:val="009A4A7D"/>
    <w:rsid w:val="009A50F3"/>
    <w:rsid w:val="009A5792"/>
    <w:rsid w:val="009A6A2F"/>
    <w:rsid w:val="009A6D67"/>
    <w:rsid w:val="009B0BC8"/>
    <w:rsid w:val="009B3CD6"/>
    <w:rsid w:val="009B41A7"/>
    <w:rsid w:val="009B5767"/>
    <w:rsid w:val="009B66C3"/>
    <w:rsid w:val="009B6A15"/>
    <w:rsid w:val="009B6C18"/>
    <w:rsid w:val="009B727C"/>
    <w:rsid w:val="009B77C4"/>
    <w:rsid w:val="009C0620"/>
    <w:rsid w:val="009C111C"/>
    <w:rsid w:val="009C1175"/>
    <w:rsid w:val="009C16FF"/>
    <w:rsid w:val="009C3832"/>
    <w:rsid w:val="009C40B5"/>
    <w:rsid w:val="009C7126"/>
    <w:rsid w:val="009C755C"/>
    <w:rsid w:val="009C780F"/>
    <w:rsid w:val="009C7C01"/>
    <w:rsid w:val="009D0111"/>
    <w:rsid w:val="009D0F35"/>
    <w:rsid w:val="009D2016"/>
    <w:rsid w:val="009D2E08"/>
    <w:rsid w:val="009D34C2"/>
    <w:rsid w:val="009D3EDF"/>
    <w:rsid w:val="009D55A3"/>
    <w:rsid w:val="009D69D6"/>
    <w:rsid w:val="009D794C"/>
    <w:rsid w:val="009E131D"/>
    <w:rsid w:val="009E17BF"/>
    <w:rsid w:val="009E348E"/>
    <w:rsid w:val="009E4602"/>
    <w:rsid w:val="009E4EFC"/>
    <w:rsid w:val="009E53B4"/>
    <w:rsid w:val="009E68E3"/>
    <w:rsid w:val="009F0421"/>
    <w:rsid w:val="009F0498"/>
    <w:rsid w:val="009F0FA3"/>
    <w:rsid w:val="009F1AD1"/>
    <w:rsid w:val="009F30CF"/>
    <w:rsid w:val="009F3E42"/>
    <w:rsid w:val="009F6824"/>
    <w:rsid w:val="009F78D2"/>
    <w:rsid w:val="00A01042"/>
    <w:rsid w:val="00A018D0"/>
    <w:rsid w:val="00A0208D"/>
    <w:rsid w:val="00A06265"/>
    <w:rsid w:val="00A12410"/>
    <w:rsid w:val="00A128F9"/>
    <w:rsid w:val="00A12CDF"/>
    <w:rsid w:val="00A13C82"/>
    <w:rsid w:val="00A13EC6"/>
    <w:rsid w:val="00A147E5"/>
    <w:rsid w:val="00A1530F"/>
    <w:rsid w:val="00A20702"/>
    <w:rsid w:val="00A20A4A"/>
    <w:rsid w:val="00A21598"/>
    <w:rsid w:val="00A2237B"/>
    <w:rsid w:val="00A22E96"/>
    <w:rsid w:val="00A23207"/>
    <w:rsid w:val="00A24EA0"/>
    <w:rsid w:val="00A25353"/>
    <w:rsid w:val="00A31D26"/>
    <w:rsid w:val="00A3219F"/>
    <w:rsid w:val="00A32957"/>
    <w:rsid w:val="00A32EA7"/>
    <w:rsid w:val="00A34ED0"/>
    <w:rsid w:val="00A34F5F"/>
    <w:rsid w:val="00A357A3"/>
    <w:rsid w:val="00A35EB4"/>
    <w:rsid w:val="00A36FDA"/>
    <w:rsid w:val="00A377AD"/>
    <w:rsid w:val="00A379A6"/>
    <w:rsid w:val="00A410AA"/>
    <w:rsid w:val="00A416AC"/>
    <w:rsid w:val="00A42B4C"/>
    <w:rsid w:val="00A441BC"/>
    <w:rsid w:val="00A441D8"/>
    <w:rsid w:val="00A44607"/>
    <w:rsid w:val="00A44933"/>
    <w:rsid w:val="00A453D4"/>
    <w:rsid w:val="00A463BD"/>
    <w:rsid w:val="00A46A68"/>
    <w:rsid w:val="00A47A10"/>
    <w:rsid w:val="00A50EE9"/>
    <w:rsid w:val="00A50F5A"/>
    <w:rsid w:val="00A52A81"/>
    <w:rsid w:val="00A53A37"/>
    <w:rsid w:val="00A6027A"/>
    <w:rsid w:val="00A60C3D"/>
    <w:rsid w:val="00A6136A"/>
    <w:rsid w:val="00A62559"/>
    <w:rsid w:val="00A62AA4"/>
    <w:rsid w:val="00A63FAE"/>
    <w:rsid w:val="00A659F5"/>
    <w:rsid w:val="00A67017"/>
    <w:rsid w:val="00A7020D"/>
    <w:rsid w:val="00A70B54"/>
    <w:rsid w:val="00A70E15"/>
    <w:rsid w:val="00A746DE"/>
    <w:rsid w:val="00A80060"/>
    <w:rsid w:val="00A800C1"/>
    <w:rsid w:val="00A81411"/>
    <w:rsid w:val="00A83C64"/>
    <w:rsid w:val="00A847CB"/>
    <w:rsid w:val="00A863D1"/>
    <w:rsid w:val="00A86F48"/>
    <w:rsid w:val="00A90114"/>
    <w:rsid w:val="00A90E81"/>
    <w:rsid w:val="00A91237"/>
    <w:rsid w:val="00A91511"/>
    <w:rsid w:val="00A92B89"/>
    <w:rsid w:val="00A93477"/>
    <w:rsid w:val="00A95FE6"/>
    <w:rsid w:val="00A9743E"/>
    <w:rsid w:val="00A978FD"/>
    <w:rsid w:val="00AA0F5C"/>
    <w:rsid w:val="00AA1B47"/>
    <w:rsid w:val="00AA1B4B"/>
    <w:rsid w:val="00AA2F83"/>
    <w:rsid w:val="00AA3C32"/>
    <w:rsid w:val="00AA3E0C"/>
    <w:rsid w:val="00AA3FFF"/>
    <w:rsid w:val="00AA4BE8"/>
    <w:rsid w:val="00AA53EE"/>
    <w:rsid w:val="00AB2395"/>
    <w:rsid w:val="00AB2583"/>
    <w:rsid w:val="00AB5DBE"/>
    <w:rsid w:val="00AB5ED0"/>
    <w:rsid w:val="00AB6429"/>
    <w:rsid w:val="00AB6755"/>
    <w:rsid w:val="00AB71DB"/>
    <w:rsid w:val="00AB7727"/>
    <w:rsid w:val="00AC205E"/>
    <w:rsid w:val="00AC41DE"/>
    <w:rsid w:val="00AC539F"/>
    <w:rsid w:val="00AC71A7"/>
    <w:rsid w:val="00AD04E8"/>
    <w:rsid w:val="00AD0A33"/>
    <w:rsid w:val="00AD17F7"/>
    <w:rsid w:val="00AD22E3"/>
    <w:rsid w:val="00AD2B46"/>
    <w:rsid w:val="00AD31BE"/>
    <w:rsid w:val="00AD47C0"/>
    <w:rsid w:val="00AD5ABA"/>
    <w:rsid w:val="00AD6102"/>
    <w:rsid w:val="00AE0608"/>
    <w:rsid w:val="00AE0982"/>
    <w:rsid w:val="00AE24C3"/>
    <w:rsid w:val="00AE2C5C"/>
    <w:rsid w:val="00AE37DD"/>
    <w:rsid w:val="00AE63C6"/>
    <w:rsid w:val="00AE7594"/>
    <w:rsid w:val="00AE7D17"/>
    <w:rsid w:val="00AE7E50"/>
    <w:rsid w:val="00AF0246"/>
    <w:rsid w:val="00AF19D4"/>
    <w:rsid w:val="00AF4177"/>
    <w:rsid w:val="00AF5DD0"/>
    <w:rsid w:val="00AF6EBF"/>
    <w:rsid w:val="00AF743B"/>
    <w:rsid w:val="00AF7960"/>
    <w:rsid w:val="00B013D9"/>
    <w:rsid w:val="00B01F8E"/>
    <w:rsid w:val="00B03B40"/>
    <w:rsid w:val="00B03D24"/>
    <w:rsid w:val="00B04B70"/>
    <w:rsid w:val="00B064AF"/>
    <w:rsid w:val="00B07407"/>
    <w:rsid w:val="00B07524"/>
    <w:rsid w:val="00B105E2"/>
    <w:rsid w:val="00B113E7"/>
    <w:rsid w:val="00B1173D"/>
    <w:rsid w:val="00B148A9"/>
    <w:rsid w:val="00B15380"/>
    <w:rsid w:val="00B153D2"/>
    <w:rsid w:val="00B15B17"/>
    <w:rsid w:val="00B17426"/>
    <w:rsid w:val="00B230C4"/>
    <w:rsid w:val="00B23DD5"/>
    <w:rsid w:val="00B26BC4"/>
    <w:rsid w:val="00B30258"/>
    <w:rsid w:val="00B30C67"/>
    <w:rsid w:val="00B3404A"/>
    <w:rsid w:val="00B35199"/>
    <w:rsid w:val="00B35B7C"/>
    <w:rsid w:val="00B36790"/>
    <w:rsid w:val="00B379B4"/>
    <w:rsid w:val="00B41C49"/>
    <w:rsid w:val="00B42CB8"/>
    <w:rsid w:val="00B42EDA"/>
    <w:rsid w:val="00B43739"/>
    <w:rsid w:val="00B46497"/>
    <w:rsid w:val="00B465B2"/>
    <w:rsid w:val="00B47FCC"/>
    <w:rsid w:val="00B502FB"/>
    <w:rsid w:val="00B53A79"/>
    <w:rsid w:val="00B53C15"/>
    <w:rsid w:val="00B5453D"/>
    <w:rsid w:val="00B54D68"/>
    <w:rsid w:val="00B56403"/>
    <w:rsid w:val="00B6090C"/>
    <w:rsid w:val="00B61299"/>
    <w:rsid w:val="00B635B6"/>
    <w:rsid w:val="00B64C40"/>
    <w:rsid w:val="00B65174"/>
    <w:rsid w:val="00B67102"/>
    <w:rsid w:val="00B671D7"/>
    <w:rsid w:val="00B67D16"/>
    <w:rsid w:val="00B71BD6"/>
    <w:rsid w:val="00B72133"/>
    <w:rsid w:val="00B72E87"/>
    <w:rsid w:val="00B74B9E"/>
    <w:rsid w:val="00B76B6B"/>
    <w:rsid w:val="00B7746D"/>
    <w:rsid w:val="00B8036E"/>
    <w:rsid w:val="00B804AB"/>
    <w:rsid w:val="00B805D3"/>
    <w:rsid w:val="00B80616"/>
    <w:rsid w:val="00B816A6"/>
    <w:rsid w:val="00B81D10"/>
    <w:rsid w:val="00B85571"/>
    <w:rsid w:val="00B872C4"/>
    <w:rsid w:val="00B873C9"/>
    <w:rsid w:val="00B875EC"/>
    <w:rsid w:val="00B87C94"/>
    <w:rsid w:val="00B90095"/>
    <w:rsid w:val="00B90938"/>
    <w:rsid w:val="00B93149"/>
    <w:rsid w:val="00B93229"/>
    <w:rsid w:val="00B946A9"/>
    <w:rsid w:val="00B94DA3"/>
    <w:rsid w:val="00B95F77"/>
    <w:rsid w:val="00B9760D"/>
    <w:rsid w:val="00B97E04"/>
    <w:rsid w:val="00BA15FA"/>
    <w:rsid w:val="00BA239E"/>
    <w:rsid w:val="00BA3086"/>
    <w:rsid w:val="00BA5935"/>
    <w:rsid w:val="00BA607B"/>
    <w:rsid w:val="00BA60AC"/>
    <w:rsid w:val="00BB0036"/>
    <w:rsid w:val="00BB01AF"/>
    <w:rsid w:val="00BB0652"/>
    <w:rsid w:val="00BB13B9"/>
    <w:rsid w:val="00BB569D"/>
    <w:rsid w:val="00BB6083"/>
    <w:rsid w:val="00BB7331"/>
    <w:rsid w:val="00BB7C64"/>
    <w:rsid w:val="00BC0983"/>
    <w:rsid w:val="00BC111F"/>
    <w:rsid w:val="00BC2991"/>
    <w:rsid w:val="00BC310D"/>
    <w:rsid w:val="00BC5091"/>
    <w:rsid w:val="00BC693F"/>
    <w:rsid w:val="00BC6FAB"/>
    <w:rsid w:val="00BD0075"/>
    <w:rsid w:val="00BD0482"/>
    <w:rsid w:val="00BD0DDF"/>
    <w:rsid w:val="00BD2603"/>
    <w:rsid w:val="00BD2643"/>
    <w:rsid w:val="00BD27CB"/>
    <w:rsid w:val="00BD2BEF"/>
    <w:rsid w:val="00BD334E"/>
    <w:rsid w:val="00BD3522"/>
    <w:rsid w:val="00BD3837"/>
    <w:rsid w:val="00BD43E6"/>
    <w:rsid w:val="00BD4949"/>
    <w:rsid w:val="00BD6DB5"/>
    <w:rsid w:val="00BD7D9F"/>
    <w:rsid w:val="00BE0509"/>
    <w:rsid w:val="00BE2917"/>
    <w:rsid w:val="00BE3A54"/>
    <w:rsid w:val="00BF01A0"/>
    <w:rsid w:val="00BF12A3"/>
    <w:rsid w:val="00BF1F73"/>
    <w:rsid w:val="00BF3719"/>
    <w:rsid w:val="00BF39F4"/>
    <w:rsid w:val="00BF3F76"/>
    <w:rsid w:val="00BF5D85"/>
    <w:rsid w:val="00BF6D76"/>
    <w:rsid w:val="00BF74BD"/>
    <w:rsid w:val="00C017C3"/>
    <w:rsid w:val="00C03C8B"/>
    <w:rsid w:val="00C058CC"/>
    <w:rsid w:val="00C0620D"/>
    <w:rsid w:val="00C0799A"/>
    <w:rsid w:val="00C1006F"/>
    <w:rsid w:val="00C11D0D"/>
    <w:rsid w:val="00C14F1A"/>
    <w:rsid w:val="00C1651A"/>
    <w:rsid w:val="00C17182"/>
    <w:rsid w:val="00C17296"/>
    <w:rsid w:val="00C2144C"/>
    <w:rsid w:val="00C215B9"/>
    <w:rsid w:val="00C224FB"/>
    <w:rsid w:val="00C23077"/>
    <w:rsid w:val="00C2336A"/>
    <w:rsid w:val="00C24E70"/>
    <w:rsid w:val="00C25069"/>
    <w:rsid w:val="00C260AD"/>
    <w:rsid w:val="00C26544"/>
    <w:rsid w:val="00C30A7C"/>
    <w:rsid w:val="00C30D60"/>
    <w:rsid w:val="00C35DA0"/>
    <w:rsid w:val="00C37A9F"/>
    <w:rsid w:val="00C41996"/>
    <w:rsid w:val="00C44B47"/>
    <w:rsid w:val="00C45D11"/>
    <w:rsid w:val="00C4629B"/>
    <w:rsid w:val="00C46357"/>
    <w:rsid w:val="00C467C8"/>
    <w:rsid w:val="00C4750B"/>
    <w:rsid w:val="00C47EF8"/>
    <w:rsid w:val="00C50561"/>
    <w:rsid w:val="00C509C3"/>
    <w:rsid w:val="00C50A17"/>
    <w:rsid w:val="00C54C11"/>
    <w:rsid w:val="00C56728"/>
    <w:rsid w:val="00C57B27"/>
    <w:rsid w:val="00C60205"/>
    <w:rsid w:val="00C633F7"/>
    <w:rsid w:val="00C64C68"/>
    <w:rsid w:val="00C67839"/>
    <w:rsid w:val="00C70EAE"/>
    <w:rsid w:val="00C71BC0"/>
    <w:rsid w:val="00C72910"/>
    <w:rsid w:val="00C741EB"/>
    <w:rsid w:val="00C74302"/>
    <w:rsid w:val="00C75097"/>
    <w:rsid w:val="00C75D29"/>
    <w:rsid w:val="00C7625D"/>
    <w:rsid w:val="00C762B8"/>
    <w:rsid w:val="00C801A2"/>
    <w:rsid w:val="00C81661"/>
    <w:rsid w:val="00C81D8B"/>
    <w:rsid w:val="00C83599"/>
    <w:rsid w:val="00C83B65"/>
    <w:rsid w:val="00C83E48"/>
    <w:rsid w:val="00C84C7E"/>
    <w:rsid w:val="00C854F1"/>
    <w:rsid w:val="00C85DBF"/>
    <w:rsid w:val="00C87399"/>
    <w:rsid w:val="00C87439"/>
    <w:rsid w:val="00C91BCE"/>
    <w:rsid w:val="00C9339E"/>
    <w:rsid w:val="00C9767A"/>
    <w:rsid w:val="00C97842"/>
    <w:rsid w:val="00C979C2"/>
    <w:rsid w:val="00CA1785"/>
    <w:rsid w:val="00CA3241"/>
    <w:rsid w:val="00CA486C"/>
    <w:rsid w:val="00CA49B1"/>
    <w:rsid w:val="00CB0FF9"/>
    <w:rsid w:val="00CB2C3E"/>
    <w:rsid w:val="00CB3B1B"/>
    <w:rsid w:val="00CB3D6E"/>
    <w:rsid w:val="00CB6B7B"/>
    <w:rsid w:val="00CB7924"/>
    <w:rsid w:val="00CC05ED"/>
    <w:rsid w:val="00CC3467"/>
    <w:rsid w:val="00CC37F1"/>
    <w:rsid w:val="00CC3CA7"/>
    <w:rsid w:val="00CC632B"/>
    <w:rsid w:val="00CC68C3"/>
    <w:rsid w:val="00CC7168"/>
    <w:rsid w:val="00CC7893"/>
    <w:rsid w:val="00CC7F30"/>
    <w:rsid w:val="00CD18BC"/>
    <w:rsid w:val="00CD413E"/>
    <w:rsid w:val="00CD50B5"/>
    <w:rsid w:val="00CD5FA1"/>
    <w:rsid w:val="00CD7290"/>
    <w:rsid w:val="00CD73A9"/>
    <w:rsid w:val="00CE0011"/>
    <w:rsid w:val="00CE031A"/>
    <w:rsid w:val="00CE0BFD"/>
    <w:rsid w:val="00CE2AB3"/>
    <w:rsid w:val="00CE2D4F"/>
    <w:rsid w:val="00CE3A3E"/>
    <w:rsid w:val="00CE46F7"/>
    <w:rsid w:val="00CE4950"/>
    <w:rsid w:val="00CE4C87"/>
    <w:rsid w:val="00CE4D4B"/>
    <w:rsid w:val="00CE63AE"/>
    <w:rsid w:val="00CE7649"/>
    <w:rsid w:val="00CE7D3C"/>
    <w:rsid w:val="00CF0F90"/>
    <w:rsid w:val="00CF28D4"/>
    <w:rsid w:val="00CF3B02"/>
    <w:rsid w:val="00CF4B6C"/>
    <w:rsid w:val="00CF67BC"/>
    <w:rsid w:val="00CF6E43"/>
    <w:rsid w:val="00D005D7"/>
    <w:rsid w:val="00D01558"/>
    <w:rsid w:val="00D028AB"/>
    <w:rsid w:val="00D03C76"/>
    <w:rsid w:val="00D043FA"/>
    <w:rsid w:val="00D06E40"/>
    <w:rsid w:val="00D06F12"/>
    <w:rsid w:val="00D072F7"/>
    <w:rsid w:val="00D07865"/>
    <w:rsid w:val="00D12254"/>
    <w:rsid w:val="00D12933"/>
    <w:rsid w:val="00D13A93"/>
    <w:rsid w:val="00D13DFE"/>
    <w:rsid w:val="00D142EA"/>
    <w:rsid w:val="00D14502"/>
    <w:rsid w:val="00D14BF5"/>
    <w:rsid w:val="00D16842"/>
    <w:rsid w:val="00D1792B"/>
    <w:rsid w:val="00D21EF3"/>
    <w:rsid w:val="00D23A9F"/>
    <w:rsid w:val="00D23F7D"/>
    <w:rsid w:val="00D30418"/>
    <w:rsid w:val="00D30FCE"/>
    <w:rsid w:val="00D3405A"/>
    <w:rsid w:val="00D34B15"/>
    <w:rsid w:val="00D37EE7"/>
    <w:rsid w:val="00D40A08"/>
    <w:rsid w:val="00D41205"/>
    <w:rsid w:val="00D41D10"/>
    <w:rsid w:val="00D42057"/>
    <w:rsid w:val="00D4419E"/>
    <w:rsid w:val="00D44255"/>
    <w:rsid w:val="00D45EDE"/>
    <w:rsid w:val="00D46790"/>
    <w:rsid w:val="00D467D5"/>
    <w:rsid w:val="00D478E3"/>
    <w:rsid w:val="00D5189B"/>
    <w:rsid w:val="00D525EC"/>
    <w:rsid w:val="00D55197"/>
    <w:rsid w:val="00D60596"/>
    <w:rsid w:val="00D61F2F"/>
    <w:rsid w:val="00D6233A"/>
    <w:rsid w:val="00D62F08"/>
    <w:rsid w:val="00D6504C"/>
    <w:rsid w:val="00D65135"/>
    <w:rsid w:val="00D677AA"/>
    <w:rsid w:val="00D70651"/>
    <w:rsid w:val="00D71692"/>
    <w:rsid w:val="00D72946"/>
    <w:rsid w:val="00D739F1"/>
    <w:rsid w:val="00D73F4D"/>
    <w:rsid w:val="00D74A0A"/>
    <w:rsid w:val="00D7736E"/>
    <w:rsid w:val="00D80180"/>
    <w:rsid w:val="00D82B87"/>
    <w:rsid w:val="00D82E57"/>
    <w:rsid w:val="00D8387B"/>
    <w:rsid w:val="00D83EC1"/>
    <w:rsid w:val="00D8512A"/>
    <w:rsid w:val="00D85709"/>
    <w:rsid w:val="00D8696E"/>
    <w:rsid w:val="00D91981"/>
    <w:rsid w:val="00D91C27"/>
    <w:rsid w:val="00D9239C"/>
    <w:rsid w:val="00D92750"/>
    <w:rsid w:val="00D9588A"/>
    <w:rsid w:val="00D97B99"/>
    <w:rsid w:val="00DA2D16"/>
    <w:rsid w:val="00DA374B"/>
    <w:rsid w:val="00DA6DEB"/>
    <w:rsid w:val="00DA70E6"/>
    <w:rsid w:val="00DA7754"/>
    <w:rsid w:val="00DA7FD2"/>
    <w:rsid w:val="00DB27B9"/>
    <w:rsid w:val="00DB5202"/>
    <w:rsid w:val="00DC0168"/>
    <w:rsid w:val="00DC0BD9"/>
    <w:rsid w:val="00DC2229"/>
    <w:rsid w:val="00DC269D"/>
    <w:rsid w:val="00DC2DA2"/>
    <w:rsid w:val="00DC31D7"/>
    <w:rsid w:val="00DC50A2"/>
    <w:rsid w:val="00DC50EC"/>
    <w:rsid w:val="00DC5925"/>
    <w:rsid w:val="00DC60FA"/>
    <w:rsid w:val="00DC6999"/>
    <w:rsid w:val="00DC7299"/>
    <w:rsid w:val="00DD00DE"/>
    <w:rsid w:val="00DD07DB"/>
    <w:rsid w:val="00DD0B47"/>
    <w:rsid w:val="00DD23ED"/>
    <w:rsid w:val="00DD37CD"/>
    <w:rsid w:val="00DD3A32"/>
    <w:rsid w:val="00DD4180"/>
    <w:rsid w:val="00DD531F"/>
    <w:rsid w:val="00DD5336"/>
    <w:rsid w:val="00DD5766"/>
    <w:rsid w:val="00DD6EDA"/>
    <w:rsid w:val="00DD7F4D"/>
    <w:rsid w:val="00DE0131"/>
    <w:rsid w:val="00DE1757"/>
    <w:rsid w:val="00DE1FA9"/>
    <w:rsid w:val="00DE223B"/>
    <w:rsid w:val="00DE23AF"/>
    <w:rsid w:val="00DE256C"/>
    <w:rsid w:val="00DE2910"/>
    <w:rsid w:val="00DE639A"/>
    <w:rsid w:val="00DE6E37"/>
    <w:rsid w:val="00DF068B"/>
    <w:rsid w:val="00DF082A"/>
    <w:rsid w:val="00DF0BDD"/>
    <w:rsid w:val="00DF1D15"/>
    <w:rsid w:val="00DF2944"/>
    <w:rsid w:val="00DF3B9A"/>
    <w:rsid w:val="00DF41C5"/>
    <w:rsid w:val="00DF562C"/>
    <w:rsid w:val="00DF66E5"/>
    <w:rsid w:val="00DF74DD"/>
    <w:rsid w:val="00DF7C87"/>
    <w:rsid w:val="00E036FF"/>
    <w:rsid w:val="00E05605"/>
    <w:rsid w:val="00E056BE"/>
    <w:rsid w:val="00E06DFF"/>
    <w:rsid w:val="00E07CC9"/>
    <w:rsid w:val="00E12E7A"/>
    <w:rsid w:val="00E13228"/>
    <w:rsid w:val="00E14015"/>
    <w:rsid w:val="00E14BCC"/>
    <w:rsid w:val="00E1597B"/>
    <w:rsid w:val="00E1612E"/>
    <w:rsid w:val="00E1707C"/>
    <w:rsid w:val="00E17598"/>
    <w:rsid w:val="00E17DC3"/>
    <w:rsid w:val="00E20B31"/>
    <w:rsid w:val="00E2213C"/>
    <w:rsid w:val="00E23770"/>
    <w:rsid w:val="00E23FED"/>
    <w:rsid w:val="00E26BD2"/>
    <w:rsid w:val="00E302A6"/>
    <w:rsid w:val="00E30FCF"/>
    <w:rsid w:val="00E31682"/>
    <w:rsid w:val="00E3225A"/>
    <w:rsid w:val="00E32BAE"/>
    <w:rsid w:val="00E35613"/>
    <w:rsid w:val="00E41269"/>
    <w:rsid w:val="00E41B99"/>
    <w:rsid w:val="00E41BDE"/>
    <w:rsid w:val="00E459DC"/>
    <w:rsid w:val="00E46A2B"/>
    <w:rsid w:val="00E5081D"/>
    <w:rsid w:val="00E51DBC"/>
    <w:rsid w:val="00E54345"/>
    <w:rsid w:val="00E55D73"/>
    <w:rsid w:val="00E55F9A"/>
    <w:rsid w:val="00E579B9"/>
    <w:rsid w:val="00E60993"/>
    <w:rsid w:val="00E60FDD"/>
    <w:rsid w:val="00E62108"/>
    <w:rsid w:val="00E62ABC"/>
    <w:rsid w:val="00E633BE"/>
    <w:rsid w:val="00E6353F"/>
    <w:rsid w:val="00E65367"/>
    <w:rsid w:val="00E65FB6"/>
    <w:rsid w:val="00E667EF"/>
    <w:rsid w:val="00E67DAA"/>
    <w:rsid w:val="00E700B4"/>
    <w:rsid w:val="00E744A9"/>
    <w:rsid w:val="00E75352"/>
    <w:rsid w:val="00E75593"/>
    <w:rsid w:val="00E757B5"/>
    <w:rsid w:val="00E75D4A"/>
    <w:rsid w:val="00E76A92"/>
    <w:rsid w:val="00E80E8E"/>
    <w:rsid w:val="00E82041"/>
    <w:rsid w:val="00E8330A"/>
    <w:rsid w:val="00E83868"/>
    <w:rsid w:val="00E83A53"/>
    <w:rsid w:val="00E86492"/>
    <w:rsid w:val="00E86690"/>
    <w:rsid w:val="00E8688F"/>
    <w:rsid w:val="00E87DBB"/>
    <w:rsid w:val="00E926F2"/>
    <w:rsid w:val="00E92BF4"/>
    <w:rsid w:val="00E92CB9"/>
    <w:rsid w:val="00E94E10"/>
    <w:rsid w:val="00E95E21"/>
    <w:rsid w:val="00E96E7E"/>
    <w:rsid w:val="00E97274"/>
    <w:rsid w:val="00E977A3"/>
    <w:rsid w:val="00EA0587"/>
    <w:rsid w:val="00EA0DAB"/>
    <w:rsid w:val="00EA1B6C"/>
    <w:rsid w:val="00EA24F6"/>
    <w:rsid w:val="00EA2898"/>
    <w:rsid w:val="00EA3769"/>
    <w:rsid w:val="00EA464C"/>
    <w:rsid w:val="00EA4C8B"/>
    <w:rsid w:val="00EA5199"/>
    <w:rsid w:val="00EA5559"/>
    <w:rsid w:val="00EA5BE9"/>
    <w:rsid w:val="00EA7303"/>
    <w:rsid w:val="00EA7C57"/>
    <w:rsid w:val="00EB1002"/>
    <w:rsid w:val="00EB167D"/>
    <w:rsid w:val="00EB196D"/>
    <w:rsid w:val="00EB5A92"/>
    <w:rsid w:val="00EC0776"/>
    <w:rsid w:val="00EC07E8"/>
    <w:rsid w:val="00EC77B1"/>
    <w:rsid w:val="00ED2A08"/>
    <w:rsid w:val="00ED46A1"/>
    <w:rsid w:val="00ED5971"/>
    <w:rsid w:val="00ED7A05"/>
    <w:rsid w:val="00ED7D4A"/>
    <w:rsid w:val="00EE1FD1"/>
    <w:rsid w:val="00EE3320"/>
    <w:rsid w:val="00EE334C"/>
    <w:rsid w:val="00EE4963"/>
    <w:rsid w:val="00EF09CD"/>
    <w:rsid w:val="00EF1F74"/>
    <w:rsid w:val="00EF27A9"/>
    <w:rsid w:val="00EF2989"/>
    <w:rsid w:val="00EF2E27"/>
    <w:rsid w:val="00EF3065"/>
    <w:rsid w:val="00EF32E4"/>
    <w:rsid w:val="00EF4087"/>
    <w:rsid w:val="00EF6F4D"/>
    <w:rsid w:val="00EF78D5"/>
    <w:rsid w:val="00EF7FBE"/>
    <w:rsid w:val="00F00D64"/>
    <w:rsid w:val="00F01929"/>
    <w:rsid w:val="00F02153"/>
    <w:rsid w:val="00F023A5"/>
    <w:rsid w:val="00F0413B"/>
    <w:rsid w:val="00F04B88"/>
    <w:rsid w:val="00F058DF"/>
    <w:rsid w:val="00F05E43"/>
    <w:rsid w:val="00F063AE"/>
    <w:rsid w:val="00F06767"/>
    <w:rsid w:val="00F10DDB"/>
    <w:rsid w:val="00F114AB"/>
    <w:rsid w:val="00F11584"/>
    <w:rsid w:val="00F1337B"/>
    <w:rsid w:val="00F14B09"/>
    <w:rsid w:val="00F1510B"/>
    <w:rsid w:val="00F15675"/>
    <w:rsid w:val="00F1614D"/>
    <w:rsid w:val="00F16953"/>
    <w:rsid w:val="00F21250"/>
    <w:rsid w:val="00F2398D"/>
    <w:rsid w:val="00F243C6"/>
    <w:rsid w:val="00F25FFF"/>
    <w:rsid w:val="00F26C23"/>
    <w:rsid w:val="00F31758"/>
    <w:rsid w:val="00F3570F"/>
    <w:rsid w:val="00F35CB6"/>
    <w:rsid w:val="00F40BFB"/>
    <w:rsid w:val="00F4202F"/>
    <w:rsid w:val="00F43F71"/>
    <w:rsid w:val="00F46B7E"/>
    <w:rsid w:val="00F46BE4"/>
    <w:rsid w:val="00F47564"/>
    <w:rsid w:val="00F521DA"/>
    <w:rsid w:val="00F528AD"/>
    <w:rsid w:val="00F56DBE"/>
    <w:rsid w:val="00F57D2A"/>
    <w:rsid w:val="00F61401"/>
    <w:rsid w:val="00F6261C"/>
    <w:rsid w:val="00F62A16"/>
    <w:rsid w:val="00F634A3"/>
    <w:rsid w:val="00F63D88"/>
    <w:rsid w:val="00F63F1A"/>
    <w:rsid w:val="00F70716"/>
    <w:rsid w:val="00F710F9"/>
    <w:rsid w:val="00F71539"/>
    <w:rsid w:val="00F71ADC"/>
    <w:rsid w:val="00F72CE2"/>
    <w:rsid w:val="00F75188"/>
    <w:rsid w:val="00F7568B"/>
    <w:rsid w:val="00F7620F"/>
    <w:rsid w:val="00F76D5F"/>
    <w:rsid w:val="00F772A8"/>
    <w:rsid w:val="00F804E1"/>
    <w:rsid w:val="00F809C0"/>
    <w:rsid w:val="00F8114D"/>
    <w:rsid w:val="00F82108"/>
    <w:rsid w:val="00F82271"/>
    <w:rsid w:val="00F8362A"/>
    <w:rsid w:val="00F83BFA"/>
    <w:rsid w:val="00F84832"/>
    <w:rsid w:val="00F86890"/>
    <w:rsid w:val="00F871A1"/>
    <w:rsid w:val="00F87F40"/>
    <w:rsid w:val="00F90CB8"/>
    <w:rsid w:val="00F922B5"/>
    <w:rsid w:val="00F93428"/>
    <w:rsid w:val="00F934C8"/>
    <w:rsid w:val="00F94B6F"/>
    <w:rsid w:val="00F955EF"/>
    <w:rsid w:val="00F96F34"/>
    <w:rsid w:val="00F9713B"/>
    <w:rsid w:val="00F97406"/>
    <w:rsid w:val="00FA0329"/>
    <w:rsid w:val="00FA0AE4"/>
    <w:rsid w:val="00FA2593"/>
    <w:rsid w:val="00FA2A75"/>
    <w:rsid w:val="00FA5085"/>
    <w:rsid w:val="00FA73C6"/>
    <w:rsid w:val="00FA75A5"/>
    <w:rsid w:val="00FA7C8E"/>
    <w:rsid w:val="00FB0508"/>
    <w:rsid w:val="00FB0872"/>
    <w:rsid w:val="00FB1268"/>
    <w:rsid w:val="00FB16EB"/>
    <w:rsid w:val="00FB248D"/>
    <w:rsid w:val="00FB3534"/>
    <w:rsid w:val="00FB4DBA"/>
    <w:rsid w:val="00FB4DCC"/>
    <w:rsid w:val="00FB4FEB"/>
    <w:rsid w:val="00FB667E"/>
    <w:rsid w:val="00FB7A27"/>
    <w:rsid w:val="00FB7CCE"/>
    <w:rsid w:val="00FC1E2A"/>
    <w:rsid w:val="00FC26B7"/>
    <w:rsid w:val="00FC4370"/>
    <w:rsid w:val="00FC53EE"/>
    <w:rsid w:val="00FC5A1B"/>
    <w:rsid w:val="00FC6621"/>
    <w:rsid w:val="00FC69D8"/>
    <w:rsid w:val="00FC731F"/>
    <w:rsid w:val="00FD1480"/>
    <w:rsid w:val="00FD2AB8"/>
    <w:rsid w:val="00FD3D16"/>
    <w:rsid w:val="00FE1460"/>
    <w:rsid w:val="00FE16B7"/>
    <w:rsid w:val="00FE18E5"/>
    <w:rsid w:val="00FE552D"/>
    <w:rsid w:val="00FE5686"/>
    <w:rsid w:val="00FE792B"/>
    <w:rsid w:val="00FF1665"/>
    <w:rsid w:val="00FF1791"/>
    <w:rsid w:val="00FF195C"/>
    <w:rsid w:val="00FF4638"/>
    <w:rsid w:val="00FF5C86"/>
    <w:rsid w:val="00FF7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D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6058A1"/>
    <w:pPr>
      <w:autoSpaceDE w:val="0"/>
      <w:autoSpaceDN w:val="0"/>
      <w:adjustRightInd w:val="0"/>
      <w:jc w:val="center"/>
      <w:outlineLvl w:val="0"/>
    </w:pPr>
    <w:rPr>
      <w:rFonts w:ascii="Times New Roman" w:hAnsi="Times New Roman"/>
      <w:b/>
      <w:bCs/>
      <w:caps/>
      <w:sz w:val="28"/>
    </w:rPr>
  </w:style>
  <w:style w:type="paragraph" w:styleId="Heading2">
    <w:name w:val="heading 2"/>
    <w:basedOn w:val="Normal"/>
    <w:next w:val="Normal"/>
    <w:link w:val="Heading2Char"/>
    <w:uiPriority w:val="9"/>
    <w:qFormat/>
    <w:rsid w:val="006058A1"/>
    <w:pPr>
      <w:keepNext/>
      <w:spacing w:before="240" w:after="60"/>
      <w:jc w:val="center"/>
      <w:outlineLvl w:val="1"/>
    </w:pPr>
    <w:rPr>
      <w:rFonts w:ascii="Times New Roman" w:hAnsi="Times New Roman"/>
      <w:b/>
      <w:bCs/>
      <w:iCs/>
      <w:szCs w:val="28"/>
    </w:rPr>
  </w:style>
  <w:style w:type="paragraph" w:styleId="Heading3">
    <w:name w:val="heading 3"/>
    <w:basedOn w:val="Normal"/>
    <w:next w:val="Normal"/>
    <w:link w:val="Heading3Char"/>
    <w:uiPriority w:val="9"/>
    <w:qFormat/>
    <w:rsid w:val="006058A1"/>
    <w:pPr>
      <w:keepNext/>
      <w:spacing w:before="240" w:after="60"/>
      <w:outlineLvl w:val="2"/>
    </w:pPr>
    <w:rPr>
      <w:rFonts w:ascii="Times New Roman" w:hAnsi="Times New Roman"/>
      <w:b/>
      <w:bCs/>
      <w:szCs w:val="26"/>
    </w:rPr>
  </w:style>
  <w:style w:type="paragraph" w:styleId="Heading4">
    <w:name w:val="heading 4"/>
    <w:basedOn w:val="Normal"/>
    <w:next w:val="Normal"/>
    <w:link w:val="Heading4Char"/>
    <w:uiPriority w:val="9"/>
    <w:semiHidden/>
    <w:unhideWhenUsed/>
    <w:qFormat/>
    <w:rsid w:val="0071726F"/>
    <w:pPr>
      <w:keepNext/>
      <w:keepLines/>
      <w:spacing w:before="40" w:line="259" w:lineRule="auto"/>
      <w:ind w:firstLine="720"/>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autoRedefine/>
    <w:uiPriority w:val="99"/>
    <w:rsid w:val="00BC693F"/>
    <w:pPr>
      <w:tabs>
        <w:tab w:val="right" w:leader="dot" w:pos="9350"/>
      </w:tabs>
      <w:ind w:left="1122" w:hanging="1122"/>
    </w:pPr>
    <w:rPr>
      <w:rFonts w:ascii="Times New Roman" w:hAnsi="Times New Roman"/>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uiPriority w:val="9"/>
    <w:rsid w:val="006058A1"/>
    <w:rPr>
      <w:rFonts w:cs="Arial"/>
      <w:b/>
      <w:bCs/>
      <w:caps/>
      <w:sz w:val="28"/>
      <w:szCs w:val="24"/>
    </w:rPr>
  </w:style>
  <w:style w:type="character" w:customStyle="1" w:styleId="Heading3Char">
    <w:name w:val="Heading 3 Char"/>
    <w:link w:val="Heading3"/>
    <w:uiPriority w:val="9"/>
    <w:rsid w:val="006058A1"/>
    <w:rPr>
      <w:rFonts w:cs="Arial"/>
      <w:b/>
      <w:bCs/>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DD531F"/>
    <w:pPr>
      <w:autoSpaceDE w:val="0"/>
      <w:autoSpaceDN w:val="0"/>
      <w:adjustRightInd w:val="0"/>
    </w:pPr>
    <w:rPr>
      <w:rFonts w:eastAsiaTheme="minorHAnsi"/>
      <w:color w:val="000000"/>
      <w:sz w:val="24"/>
      <w:szCs w:val="24"/>
    </w:rPr>
  </w:style>
  <w:style w:type="character" w:customStyle="1" w:styleId="DefaultChar">
    <w:name w:val="Default Char"/>
    <w:basedOn w:val="DefaultParagraphFont"/>
    <w:link w:val="Default"/>
    <w:rsid w:val="00DD531F"/>
    <w:rPr>
      <w:rFonts w:eastAsiaTheme="minorHAnsi"/>
      <w:color w:val="000000"/>
      <w:sz w:val="24"/>
      <w:szCs w:val="24"/>
    </w:rPr>
  </w:style>
  <w:style w:type="paragraph" w:customStyle="1" w:styleId="EndNoteBibliography">
    <w:name w:val="EndNote Bibliography"/>
    <w:basedOn w:val="Normal"/>
    <w:link w:val="EndNoteBibliographyChar"/>
    <w:rsid w:val="004062B1"/>
    <w:pPr>
      <w:spacing w:after="160"/>
      <w:ind w:right="720" w:firstLine="720"/>
      <w:jc w:val="both"/>
    </w:pPr>
    <w:rPr>
      <w:rFonts w:ascii="Times New Roman" w:eastAsiaTheme="minorHAnsi" w:hAnsi="Times New Roman" w:cs="Times New Roman"/>
      <w:noProof/>
      <w:szCs w:val="22"/>
    </w:rPr>
  </w:style>
  <w:style w:type="character" w:customStyle="1" w:styleId="EndNoteBibliographyChar">
    <w:name w:val="EndNote Bibliography Char"/>
    <w:basedOn w:val="DefaultParagraphFont"/>
    <w:link w:val="EndNoteBibliography"/>
    <w:rsid w:val="004062B1"/>
    <w:rPr>
      <w:rFonts w:eastAsiaTheme="minorHAnsi"/>
      <w:noProof/>
      <w:sz w:val="24"/>
      <w:szCs w:val="22"/>
    </w:rPr>
  </w:style>
  <w:style w:type="character" w:customStyle="1" w:styleId="authors-list-item">
    <w:name w:val="authors-list-item"/>
    <w:basedOn w:val="DefaultParagraphFont"/>
    <w:rsid w:val="00B01F8E"/>
  </w:style>
  <w:style w:type="character" w:customStyle="1" w:styleId="Heading4Char">
    <w:name w:val="Heading 4 Char"/>
    <w:basedOn w:val="DefaultParagraphFont"/>
    <w:link w:val="Heading4"/>
    <w:uiPriority w:val="9"/>
    <w:semiHidden/>
    <w:rsid w:val="0071726F"/>
    <w:rPr>
      <w:rFonts w:asciiTheme="majorHAnsi" w:eastAsiaTheme="majorEastAsia" w:hAnsiTheme="majorHAnsi" w:cstheme="majorBidi"/>
      <w:i/>
      <w:iCs/>
      <w:color w:val="365F91" w:themeColor="accent1" w:themeShade="BF"/>
      <w:sz w:val="22"/>
      <w:szCs w:val="22"/>
    </w:rPr>
  </w:style>
  <w:style w:type="paragraph" w:customStyle="1" w:styleId="MDPI11articletype">
    <w:name w:val="MDPI_1.1_article_type"/>
    <w:next w:val="Normal"/>
    <w:qFormat/>
    <w:rsid w:val="0071726F"/>
    <w:pPr>
      <w:adjustRightInd w:val="0"/>
      <w:snapToGrid w:val="0"/>
      <w:spacing w:before="240"/>
    </w:pPr>
    <w:rPr>
      <w:rFonts w:ascii="Palatino Linotype" w:hAnsi="Palatino Linotype"/>
      <w:i/>
      <w:snapToGrid w:val="0"/>
      <w:color w:val="000000"/>
      <w:szCs w:val="22"/>
      <w:lang w:eastAsia="de-DE" w:bidi="en-US"/>
    </w:rPr>
  </w:style>
  <w:style w:type="paragraph" w:customStyle="1" w:styleId="MDPI12title">
    <w:name w:val="MDPI_1.2_title"/>
    <w:next w:val="Normal"/>
    <w:qFormat/>
    <w:rsid w:val="0071726F"/>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qFormat/>
    <w:rsid w:val="0071726F"/>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qFormat/>
    <w:rsid w:val="0071726F"/>
    <w:pPr>
      <w:adjustRightInd w:val="0"/>
      <w:snapToGrid w:val="0"/>
      <w:spacing w:line="240" w:lineRule="atLeast"/>
      <w:ind w:right="113"/>
    </w:pPr>
    <w:rPr>
      <w:rFonts w:ascii="Palatino Linotype" w:hAnsi="Palatino Linotype" w:cs="Times New Roman"/>
      <w:color w:val="000000"/>
      <w:sz w:val="14"/>
      <w:szCs w:val="20"/>
      <w:lang w:eastAsia="de-DE" w:bidi="en-US"/>
    </w:rPr>
  </w:style>
  <w:style w:type="paragraph" w:customStyle="1" w:styleId="MDPI16affiliation">
    <w:name w:val="MDPI_1.6_affiliation"/>
    <w:qFormat/>
    <w:rsid w:val="0071726F"/>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17abstract">
    <w:name w:val="MDPI_1.7_abstract"/>
    <w:next w:val="Normal"/>
    <w:qFormat/>
    <w:rsid w:val="0071726F"/>
    <w:pPr>
      <w:adjustRightInd w:val="0"/>
      <w:snapToGrid w:val="0"/>
      <w:spacing w:before="240" w:line="260" w:lineRule="atLeast"/>
      <w:ind w:left="2608"/>
      <w:jc w:val="both"/>
    </w:pPr>
    <w:rPr>
      <w:rFonts w:ascii="Palatino Linotype" w:hAnsi="Palatino Linotype"/>
      <w:color w:val="000000"/>
      <w:sz w:val="18"/>
      <w:szCs w:val="22"/>
      <w:lang w:eastAsia="de-DE" w:bidi="en-US"/>
    </w:rPr>
  </w:style>
  <w:style w:type="paragraph" w:customStyle="1" w:styleId="MDPI18keywords">
    <w:name w:val="MDPI_1.8_keywords"/>
    <w:next w:val="Normal"/>
    <w:qFormat/>
    <w:rsid w:val="0071726F"/>
    <w:pPr>
      <w:adjustRightInd w:val="0"/>
      <w:snapToGrid w:val="0"/>
      <w:spacing w:before="240" w:line="260" w:lineRule="atLeast"/>
      <w:ind w:left="2608"/>
      <w:jc w:val="both"/>
    </w:pPr>
    <w:rPr>
      <w:rFonts w:ascii="Palatino Linotype" w:hAnsi="Palatino Linotype"/>
      <w:snapToGrid w:val="0"/>
      <w:color w:val="000000"/>
      <w:sz w:val="18"/>
      <w:szCs w:val="22"/>
      <w:lang w:eastAsia="de-DE" w:bidi="en-US"/>
    </w:rPr>
  </w:style>
  <w:style w:type="paragraph" w:customStyle="1" w:styleId="MDPI19line">
    <w:name w:val="MDPI_1.9_line"/>
    <w:qFormat/>
    <w:rsid w:val="0071726F"/>
    <w:pPr>
      <w:pBdr>
        <w:bottom w:val="single" w:sz="6" w:space="1" w:color="auto"/>
      </w:pBdr>
      <w:adjustRightInd w:val="0"/>
      <w:snapToGrid w:val="0"/>
      <w:spacing w:after="480" w:line="260" w:lineRule="atLeast"/>
      <w:ind w:left="2608"/>
      <w:jc w:val="both"/>
    </w:pPr>
    <w:rPr>
      <w:rFonts w:ascii="Palatino Linotype" w:hAnsi="Palatino Linotype" w:cs="Cordia New"/>
      <w:color w:val="000000"/>
      <w:szCs w:val="24"/>
      <w:lang w:eastAsia="de-DE" w:bidi="en-US"/>
    </w:rPr>
  </w:style>
  <w:style w:type="table" w:customStyle="1" w:styleId="Mdeck5tablebodythreelines">
    <w:name w:val="M_deck_5_table_body_three_lines"/>
    <w:basedOn w:val="TableNormal"/>
    <w:uiPriority w:val="99"/>
    <w:rsid w:val="0071726F"/>
    <w:pPr>
      <w:adjustRightInd w:val="0"/>
      <w:snapToGrid w:val="0"/>
      <w:spacing w:line="300" w:lineRule="exact"/>
      <w:jc w:val="center"/>
    </w:pPr>
    <w:rPr>
      <w:rFonts w:eastAsia="SimSu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customStyle="1" w:styleId="HeaderChar">
    <w:name w:val="Header Char"/>
    <w:basedOn w:val="DefaultParagraphFont"/>
    <w:link w:val="Header"/>
    <w:uiPriority w:val="99"/>
    <w:rsid w:val="0071726F"/>
    <w:rPr>
      <w:rFonts w:ascii="Arial" w:hAnsi="Arial" w:cs="Arial"/>
      <w:sz w:val="24"/>
      <w:szCs w:val="24"/>
    </w:rPr>
  </w:style>
  <w:style w:type="paragraph" w:customStyle="1" w:styleId="MDPIheaderjournallogo">
    <w:name w:val="MDPI_header_journal_logo"/>
    <w:qFormat/>
    <w:rsid w:val="0071726F"/>
    <w:pPr>
      <w:adjustRightInd w:val="0"/>
      <w:snapToGrid w:val="0"/>
      <w:spacing w:line="260" w:lineRule="atLeast"/>
      <w:jc w:val="both"/>
    </w:pPr>
    <w:rPr>
      <w:rFonts w:ascii="Palatino Linotype" w:hAnsi="Palatino Linotype"/>
      <w:i/>
      <w:color w:val="000000"/>
      <w:sz w:val="24"/>
      <w:szCs w:val="22"/>
      <w:lang w:eastAsia="de-CH"/>
    </w:rPr>
  </w:style>
  <w:style w:type="paragraph" w:customStyle="1" w:styleId="MDPI32textnoindent">
    <w:name w:val="MDPI_3.2_text_no_indent"/>
    <w:basedOn w:val="MDPI31text"/>
    <w:qFormat/>
    <w:rsid w:val="0071726F"/>
    <w:pPr>
      <w:ind w:firstLine="0"/>
    </w:pPr>
  </w:style>
  <w:style w:type="paragraph" w:customStyle="1" w:styleId="MDPI31text">
    <w:name w:val="MDPI_3.1_text"/>
    <w:qFormat/>
    <w:rsid w:val="0071726F"/>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3textspaceafter">
    <w:name w:val="MDPI_3.3_text_space_after"/>
    <w:qFormat/>
    <w:rsid w:val="0071726F"/>
    <w:pPr>
      <w:adjustRightInd w:val="0"/>
      <w:snapToGrid w:val="0"/>
      <w:spacing w:after="240" w:line="228" w:lineRule="auto"/>
      <w:ind w:left="2608"/>
      <w:jc w:val="both"/>
    </w:pPr>
    <w:rPr>
      <w:rFonts w:ascii="Palatino Linotype" w:hAnsi="Palatino Linotype"/>
      <w:snapToGrid w:val="0"/>
      <w:color w:val="000000"/>
      <w:szCs w:val="22"/>
      <w:lang w:eastAsia="de-DE" w:bidi="en-US"/>
    </w:rPr>
  </w:style>
  <w:style w:type="paragraph" w:customStyle="1" w:styleId="MDPI34textspacebefore">
    <w:name w:val="MDPI_3.4_text_space_before"/>
    <w:qFormat/>
    <w:rsid w:val="0071726F"/>
    <w:pPr>
      <w:adjustRightInd w:val="0"/>
      <w:snapToGrid w:val="0"/>
      <w:spacing w:before="240" w:line="228" w:lineRule="auto"/>
      <w:ind w:left="2608"/>
      <w:jc w:val="both"/>
    </w:pPr>
    <w:rPr>
      <w:rFonts w:ascii="Palatino Linotype" w:hAnsi="Palatino Linotype"/>
      <w:snapToGrid w:val="0"/>
      <w:color w:val="000000"/>
      <w:szCs w:val="22"/>
      <w:lang w:eastAsia="de-DE" w:bidi="en-US"/>
    </w:rPr>
  </w:style>
  <w:style w:type="paragraph" w:customStyle="1" w:styleId="MDPI35textbeforelist">
    <w:name w:val="MDPI_3.5_text_before_list"/>
    <w:qFormat/>
    <w:rsid w:val="0071726F"/>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6textafterlist">
    <w:name w:val="MDPI_3.6_text_after_list"/>
    <w:qFormat/>
    <w:rsid w:val="0071726F"/>
    <w:pPr>
      <w:adjustRightInd w:val="0"/>
      <w:snapToGrid w:val="0"/>
      <w:spacing w:before="120" w:line="228" w:lineRule="auto"/>
      <w:ind w:left="2608"/>
      <w:jc w:val="both"/>
    </w:pPr>
    <w:rPr>
      <w:rFonts w:ascii="Palatino Linotype" w:hAnsi="Palatino Linotype"/>
      <w:snapToGrid w:val="0"/>
      <w:color w:val="000000"/>
      <w:szCs w:val="22"/>
      <w:lang w:eastAsia="de-DE" w:bidi="en-US"/>
    </w:rPr>
  </w:style>
  <w:style w:type="paragraph" w:customStyle="1" w:styleId="MDPI37itemize">
    <w:name w:val="MDPI_3.7_itemize"/>
    <w:qFormat/>
    <w:rsid w:val="0071726F"/>
    <w:pPr>
      <w:numPr>
        <w:numId w:val="2"/>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8bullet">
    <w:name w:val="MDPI_3.8_bullet"/>
    <w:qFormat/>
    <w:rsid w:val="0071726F"/>
    <w:pPr>
      <w:numPr>
        <w:numId w:val="3"/>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9equation">
    <w:name w:val="MDPI_3.9_equation"/>
    <w:qFormat/>
    <w:rsid w:val="0071726F"/>
    <w:pPr>
      <w:adjustRightInd w:val="0"/>
      <w:snapToGrid w:val="0"/>
      <w:spacing w:before="120" w:after="120" w:line="260" w:lineRule="atLeast"/>
      <w:ind w:left="709"/>
      <w:jc w:val="center"/>
    </w:pPr>
    <w:rPr>
      <w:rFonts w:ascii="Palatino Linotype" w:hAnsi="Palatino Linotype"/>
      <w:snapToGrid w:val="0"/>
      <w:color w:val="000000"/>
      <w:szCs w:val="22"/>
      <w:lang w:eastAsia="de-DE" w:bidi="en-US"/>
    </w:rPr>
  </w:style>
  <w:style w:type="paragraph" w:customStyle="1" w:styleId="MDPI3aequationnumber">
    <w:name w:val="MDPI_3.a_equation_number"/>
    <w:qFormat/>
    <w:rsid w:val="0071726F"/>
    <w:pPr>
      <w:spacing w:before="120" w:after="120"/>
      <w:jc w:val="right"/>
    </w:pPr>
    <w:rPr>
      <w:rFonts w:ascii="Palatino Linotype" w:hAnsi="Palatino Linotype"/>
      <w:snapToGrid w:val="0"/>
      <w:color w:val="000000"/>
      <w:szCs w:val="22"/>
      <w:lang w:eastAsia="de-DE" w:bidi="en-US"/>
    </w:rPr>
  </w:style>
  <w:style w:type="paragraph" w:customStyle="1" w:styleId="MDPI41tablecaption">
    <w:name w:val="MDPI_4.1_table_caption"/>
    <w:qFormat/>
    <w:rsid w:val="0071726F"/>
    <w:pPr>
      <w:adjustRightInd w:val="0"/>
      <w:snapToGrid w:val="0"/>
      <w:spacing w:before="240" w:after="120" w:line="228" w:lineRule="auto"/>
      <w:ind w:left="2608"/>
    </w:pPr>
    <w:rPr>
      <w:rFonts w:ascii="Palatino Linotype" w:hAnsi="Palatino Linotype" w:cstheme="minorBidi"/>
      <w:color w:val="000000"/>
      <w:sz w:val="18"/>
      <w:szCs w:val="22"/>
      <w:lang w:eastAsia="de-DE" w:bidi="en-US"/>
    </w:rPr>
  </w:style>
  <w:style w:type="paragraph" w:customStyle="1" w:styleId="MDPI42tablebody">
    <w:name w:val="MDPI_4.2_table_body"/>
    <w:qFormat/>
    <w:rsid w:val="0071726F"/>
    <w:pPr>
      <w:adjustRightInd w:val="0"/>
      <w:snapToGrid w:val="0"/>
      <w:jc w:val="center"/>
    </w:pPr>
    <w:rPr>
      <w:rFonts w:ascii="Palatino Linotype" w:hAnsi="Palatino Linotype"/>
      <w:snapToGrid w:val="0"/>
      <w:color w:val="000000"/>
      <w:lang w:eastAsia="de-DE" w:bidi="en-US"/>
    </w:rPr>
  </w:style>
  <w:style w:type="paragraph" w:customStyle="1" w:styleId="MDPI43tablefooter">
    <w:name w:val="MDPI_4.3_table_footer"/>
    <w:next w:val="MDPI31text"/>
    <w:qFormat/>
    <w:rsid w:val="0071726F"/>
    <w:pPr>
      <w:adjustRightInd w:val="0"/>
      <w:snapToGrid w:val="0"/>
      <w:spacing w:after="240" w:line="228" w:lineRule="auto"/>
      <w:ind w:left="2608"/>
    </w:pPr>
    <w:rPr>
      <w:rFonts w:ascii="Palatino Linotype" w:hAnsi="Palatino Linotype" w:cs="Cordia New"/>
      <w:color w:val="000000"/>
      <w:sz w:val="18"/>
      <w:szCs w:val="22"/>
      <w:lang w:eastAsia="de-DE" w:bidi="en-US"/>
    </w:rPr>
  </w:style>
  <w:style w:type="paragraph" w:customStyle="1" w:styleId="MDPI51figurecaption">
    <w:name w:val="MDPI_5.1_figure_caption"/>
    <w:qFormat/>
    <w:rsid w:val="0071726F"/>
    <w:pPr>
      <w:adjustRightInd w:val="0"/>
      <w:snapToGrid w:val="0"/>
      <w:spacing w:before="120" w:after="240" w:line="228" w:lineRule="auto"/>
      <w:ind w:left="2608"/>
    </w:pPr>
    <w:rPr>
      <w:rFonts w:ascii="Palatino Linotype" w:hAnsi="Palatino Linotype"/>
      <w:color w:val="000000"/>
      <w:sz w:val="18"/>
      <w:lang w:eastAsia="de-DE" w:bidi="en-US"/>
    </w:rPr>
  </w:style>
  <w:style w:type="paragraph" w:customStyle="1" w:styleId="MDPI52figure">
    <w:name w:val="MDPI_5.2_figure"/>
    <w:qFormat/>
    <w:rsid w:val="0071726F"/>
    <w:pPr>
      <w:adjustRightInd w:val="0"/>
      <w:snapToGrid w:val="0"/>
      <w:spacing w:before="240" w:after="120"/>
      <w:jc w:val="center"/>
    </w:pPr>
    <w:rPr>
      <w:rFonts w:ascii="Palatino Linotype" w:hAnsi="Palatino Linotype"/>
      <w:snapToGrid w:val="0"/>
      <w:color w:val="000000"/>
      <w:lang w:eastAsia="de-DE" w:bidi="en-US"/>
    </w:rPr>
  </w:style>
  <w:style w:type="paragraph" w:customStyle="1" w:styleId="MDPI81theorem">
    <w:name w:val="MDPI_8.1_theorem"/>
    <w:qFormat/>
    <w:rsid w:val="0071726F"/>
    <w:pPr>
      <w:adjustRightInd w:val="0"/>
      <w:snapToGrid w:val="0"/>
      <w:spacing w:line="228" w:lineRule="auto"/>
      <w:ind w:left="2608"/>
      <w:jc w:val="both"/>
    </w:pPr>
    <w:rPr>
      <w:rFonts w:ascii="Palatino Linotype" w:hAnsi="Palatino Linotype"/>
      <w:i/>
      <w:snapToGrid w:val="0"/>
      <w:color w:val="000000"/>
      <w:szCs w:val="22"/>
      <w:lang w:eastAsia="de-DE" w:bidi="en-US"/>
    </w:rPr>
  </w:style>
  <w:style w:type="paragraph" w:customStyle="1" w:styleId="MDPI82proof">
    <w:name w:val="MDPI_8.2_proof"/>
    <w:qFormat/>
    <w:rsid w:val="0071726F"/>
    <w:pPr>
      <w:adjustRightInd w:val="0"/>
      <w:snapToGrid w:val="0"/>
      <w:spacing w:line="228" w:lineRule="auto"/>
      <w:ind w:left="2608"/>
      <w:jc w:val="both"/>
    </w:pPr>
    <w:rPr>
      <w:rFonts w:ascii="Palatino Linotype" w:hAnsi="Palatino Linotype"/>
      <w:snapToGrid w:val="0"/>
      <w:color w:val="000000"/>
      <w:szCs w:val="22"/>
      <w:lang w:eastAsia="de-DE" w:bidi="en-US"/>
    </w:rPr>
  </w:style>
  <w:style w:type="paragraph" w:customStyle="1" w:styleId="MDPI23heading3">
    <w:name w:val="MDPI_2.3_heading3"/>
    <w:qFormat/>
    <w:rsid w:val="0071726F"/>
    <w:pPr>
      <w:adjustRightInd w:val="0"/>
      <w:snapToGrid w:val="0"/>
      <w:spacing w:before="60" w:after="60" w:line="228" w:lineRule="auto"/>
      <w:ind w:left="2608"/>
      <w:outlineLvl w:val="2"/>
    </w:pPr>
    <w:rPr>
      <w:rFonts w:ascii="Palatino Linotype" w:hAnsi="Palatino Linotype"/>
      <w:snapToGrid w:val="0"/>
      <w:color w:val="000000"/>
      <w:szCs w:val="22"/>
      <w:lang w:eastAsia="de-DE" w:bidi="en-US"/>
    </w:rPr>
  </w:style>
  <w:style w:type="paragraph" w:customStyle="1" w:styleId="MDPI21heading1">
    <w:name w:val="MDPI_2.1_heading1"/>
    <w:qFormat/>
    <w:rsid w:val="0071726F"/>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22heading2">
    <w:name w:val="MDPI_2.2_heading2"/>
    <w:qFormat/>
    <w:rsid w:val="0071726F"/>
    <w:pPr>
      <w:adjustRightInd w:val="0"/>
      <w:snapToGrid w:val="0"/>
      <w:spacing w:before="60" w:after="60" w:line="228" w:lineRule="auto"/>
      <w:ind w:left="2608"/>
      <w:outlineLvl w:val="1"/>
    </w:pPr>
    <w:rPr>
      <w:rFonts w:ascii="Palatino Linotype" w:hAnsi="Palatino Linotype"/>
      <w:i/>
      <w:noProof/>
      <w:snapToGrid w:val="0"/>
      <w:color w:val="000000"/>
      <w:szCs w:val="22"/>
      <w:lang w:eastAsia="de-DE" w:bidi="en-US"/>
    </w:rPr>
  </w:style>
  <w:style w:type="paragraph" w:customStyle="1" w:styleId="MDPI71References">
    <w:name w:val="MDPI_7.1_References"/>
    <w:link w:val="MDPI71ReferencesCar"/>
    <w:qFormat/>
    <w:rsid w:val="0071726F"/>
    <w:pPr>
      <w:adjustRightInd w:val="0"/>
      <w:snapToGrid w:val="0"/>
      <w:spacing w:line="228" w:lineRule="auto"/>
      <w:ind w:left="425" w:hanging="425"/>
      <w:jc w:val="both"/>
    </w:pPr>
    <w:rPr>
      <w:rFonts w:ascii="Palatino Linotype" w:hAnsi="Palatino Linotype"/>
      <w:color w:val="000000"/>
      <w:sz w:val="18"/>
      <w:lang w:eastAsia="de-DE" w:bidi="en-US"/>
    </w:rPr>
  </w:style>
  <w:style w:type="paragraph" w:styleId="BalloonText">
    <w:name w:val="Balloon Text"/>
    <w:basedOn w:val="Normal"/>
    <w:link w:val="BalloonTextChar"/>
    <w:uiPriority w:val="99"/>
    <w:rsid w:val="0071726F"/>
    <w:pPr>
      <w:spacing w:line="260" w:lineRule="atLeast"/>
      <w:jc w:val="both"/>
    </w:pPr>
    <w:rPr>
      <w:rFonts w:ascii="Palatino Linotype" w:eastAsia="SimSun" w:hAnsi="Palatino Linotype" w:cs="Tahoma"/>
      <w:color w:val="000000"/>
      <w:sz w:val="20"/>
      <w:szCs w:val="18"/>
      <w:lang w:eastAsia="zh-CN"/>
    </w:rPr>
  </w:style>
  <w:style w:type="character" w:customStyle="1" w:styleId="BalloonTextChar">
    <w:name w:val="Balloon Text Char"/>
    <w:basedOn w:val="DefaultParagraphFont"/>
    <w:link w:val="BalloonText"/>
    <w:uiPriority w:val="99"/>
    <w:rsid w:val="0071726F"/>
    <w:rPr>
      <w:rFonts w:ascii="Palatino Linotype" w:eastAsia="SimSun" w:hAnsi="Palatino Linotype" w:cs="Tahoma"/>
      <w:color w:val="000000"/>
      <w:szCs w:val="18"/>
      <w:lang w:eastAsia="zh-CN"/>
    </w:rPr>
  </w:style>
  <w:style w:type="character" w:styleId="LineNumber">
    <w:name w:val="line number"/>
    <w:uiPriority w:val="99"/>
    <w:rsid w:val="0071726F"/>
    <w:rPr>
      <w:rFonts w:ascii="Palatino Linotype" w:hAnsi="Palatino Linotype"/>
      <w:sz w:val="16"/>
    </w:rPr>
  </w:style>
  <w:style w:type="table" w:customStyle="1" w:styleId="MDPI41threelinetable">
    <w:name w:val="MDPI_4.1_three_line_table"/>
    <w:basedOn w:val="TableNormal"/>
    <w:uiPriority w:val="99"/>
    <w:rsid w:val="0071726F"/>
    <w:pPr>
      <w:adjustRightInd w:val="0"/>
      <w:snapToGrid w:val="0"/>
      <w:jc w:val="center"/>
    </w:pPr>
    <w:rPr>
      <w:rFonts w:ascii="Palatino Linotype" w:eastAsiaTheme="minorEastAsia" w:hAnsi="Palatino Linotype"/>
      <w:color w:val="00000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UnresolvedMention">
    <w:name w:val="Unresolved Mention"/>
    <w:uiPriority w:val="99"/>
    <w:semiHidden/>
    <w:unhideWhenUsed/>
    <w:rsid w:val="0071726F"/>
    <w:rPr>
      <w:color w:val="605E5C"/>
      <w:shd w:val="clear" w:color="auto" w:fill="E1DFDD"/>
    </w:rPr>
  </w:style>
  <w:style w:type="table" w:styleId="PlainTable4">
    <w:name w:val="Plain Table 4"/>
    <w:basedOn w:val="TableNormal"/>
    <w:uiPriority w:val="44"/>
    <w:rsid w:val="0071726F"/>
    <w:rPr>
      <w:rFonts w:ascii="Calibri" w:eastAsia="SimSun" w:hAnsi="Calibri"/>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71726F"/>
    <w:pPr>
      <w:adjustRightInd w:val="0"/>
      <w:snapToGrid w:val="0"/>
      <w:spacing w:line="240" w:lineRule="atLeast"/>
      <w:ind w:right="113"/>
    </w:pPr>
    <w:rPr>
      <w:rFonts w:ascii="Palatino Linotype" w:eastAsiaTheme="minorEastAsia" w:hAnsi="Palatino Linotype" w:cstheme="minorBidi"/>
      <w:sz w:val="14"/>
      <w:szCs w:val="22"/>
      <w:lang w:eastAsia="zh-CN"/>
    </w:rPr>
  </w:style>
  <w:style w:type="paragraph" w:customStyle="1" w:styleId="MDPI62BackMatter">
    <w:name w:val="MDPI_6.2_BackMatter"/>
    <w:qFormat/>
    <w:rsid w:val="0071726F"/>
    <w:pPr>
      <w:adjustRightInd w:val="0"/>
      <w:snapToGrid w:val="0"/>
      <w:spacing w:after="120" w:line="228" w:lineRule="auto"/>
      <w:ind w:left="2608"/>
      <w:jc w:val="both"/>
    </w:pPr>
    <w:rPr>
      <w:rFonts w:ascii="Palatino Linotype" w:hAnsi="Palatino Linotype"/>
      <w:snapToGrid w:val="0"/>
      <w:color w:val="000000"/>
      <w:sz w:val="18"/>
      <w:lang w:bidi="en-US"/>
    </w:rPr>
  </w:style>
  <w:style w:type="paragraph" w:customStyle="1" w:styleId="MDPI63Notes">
    <w:name w:val="MDPI_6.3_Notes"/>
    <w:qFormat/>
    <w:rsid w:val="0071726F"/>
    <w:pPr>
      <w:adjustRightInd w:val="0"/>
      <w:snapToGrid w:val="0"/>
      <w:spacing w:after="120" w:line="240" w:lineRule="atLeast"/>
      <w:ind w:right="113"/>
    </w:pPr>
    <w:rPr>
      <w:rFonts w:ascii="Palatino Linotype" w:eastAsia="SimSun" w:hAnsi="Palatino Linotype"/>
      <w:snapToGrid w:val="0"/>
      <w:color w:val="000000" w:themeColor="text1"/>
      <w:sz w:val="14"/>
      <w:lang w:bidi="en-US"/>
    </w:rPr>
  </w:style>
  <w:style w:type="paragraph" w:customStyle="1" w:styleId="MDPI15academiceditor">
    <w:name w:val="MDPI_1.5_academic_editor"/>
    <w:qFormat/>
    <w:rsid w:val="0071726F"/>
    <w:pPr>
      <w:adjustRightInd w:val="0"/>
      <w:snapToGrid w:val="0"/>
      <w:spacing w:before="240" w:line="240" w:lineRule="atLeast"/>
      <w:ind w:right="113"/>
    </w:pPr>
    <w:rPr>
      <w:rFonts w:ascii="Palatino Linotype" w:hAnsi="Palatino Linotype"/>
      <w:color w:val="000000"/>
      <w:sz w:val="14"/>
      <w:szCs w:val="22"/>
      <w:lang w:eastAsia="de-DE" w:bidi="en-US"/>
    </w:rPr>
  </w:style>
  <w:style w:type="paragraph" w:customStyle="1" w:styleId="MDPI19classification">
    <w:name w:val="MDPI_1.9_classification"/>
    <w:qFormat/>
    <w:rsid w:val="0071726F"/>
    <w:pPr>
      <w:spacing w:before="240" w:line="260" w:lineRule="atLeast"/>
      <w:ind w:left="113"/>
      <w:jc w:val="both"/>
    </w:pPr>
    <w:rPr>
      <w:rFonts w:ascii="Palatino Linotype" w:hAnsi="Palatino Linotype"/>
      <w:b/>
      <w:color w:val="000000"/>
      <w:szCs w:val="22"/>
      <w:lang w:eastAsia="de-DE" w:bidi="en-US"/>
    </w:rPr>
  </w:style>
  <w:style w:type="paragraph" w:customStyle="1" w:styleId="MDPI411onetablecaption">
    <w:name w:val="MDPI_4.1.1_one_table_caption"/>
    <w:qFormat/>
    <w:rsid w:val="0071726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eastAsia="zh-CN" w:bidi="en-US"/>
    </w:rPr>
  </w:style>
  <w:style w:type="paragraph" w:customStyle="1" w:styleId="MDPI511onefigurecaption">
    <w:name w:val="MDPI_5.1.1_one_figure_caption"/>
    <w:qFormat/>
    <w:rsid w:val="0071726F"/>
    <w:pPr>
      <w:adjustRightInd w:val="0"/>
      <w:snapToGrid w:val="0"/>
      <w:spacing w:before="240" w:after="120" w:line="260" w:lineRule="atLeast"/>
      <w:jc w:val="center"/>
    </w:pPr>
    <w:rPr>
      <w:rFonts w:ascii="Palatino Linotype" w:eastAsiaTheme="minorEastAsia" w:hAnsi="Palatino Linotype"/>
      <w:noProof/>
      <w:color w:val="000000"/>
      <w:sz w:val="18"/>
      <w:lang w:eastAsia="zh-CN" w:bidi="en-US"/>
    </w:rPr>
  </w:style>
  <w:style w:type="paragraph" w:customStyle="1" w:styleId="MDPI72Copyright">
    <w:name w:val="MDPI_7.2_Copyright"/>
    <w:qFormat/>
    <w:rsid w:val="0071726F"/>
    <w:pPr>
      <w:adjustRightInd w:val="0"/>
      <w:snapToGrid w:val="0"/>
      <w:spacing w:before="240" w:line="240" w:lineRule="atLeast"/>
      <w:ind w:right="113"/>
    </w:pPr>
    <w:rPr>
      <w:rFonts w:ascii="Palatino Linotype" w:hAnsi="Palatino Linotype"/>
      <w:noProof/>
      <w:snapToGrid w:val="0"/>
      <w:color w:val="000000"/>
      <w:spacing w:val="-2"/>
      <w:sz w:val="14"/>
      <w:lang w:val="en-GB" w:eastAsia="en-GB"/>
    </w:rPr>
  </w:style>
  <w:style w:type="paragraph" w:customStyle="1" w:styleId="MDPI73CopyrightImage">
    <w:name w:val="MDPI_7.3_CopyrightImage"/>
    <w:rsid w:val="0071726F"/>
    <w:pPr>
      <w:adjustRightInd w:val="0"/>
      <w:snapToGrid w:val="0"/>
      <w:spacing w:after="100" w:line="260" w:lineRule="atLeast"/>
      <w:jc w:val="right"/>
    </w:pPr>
    <w:rPr>
      <w:rFonts w:ascii="Palatino Linotype" w:hAnsi="Palatino Linotype"/>
      <w:color w:val="000000"/>
      <w:lang w:eastAsia="de-CH"/>
    </w:rPr>
  </w:style>
  <w:style w:type="paragraph" w:customStyle="1" w:styleId="MDPIequationFram">
    <w:name w:val="MDPI_equationFram"/>
    <w:qFormat/>
    <w:rsid w:val="0071726F"/>
    <w:pPr>
      <w:adjustRightInd w:val="0"/>
      <w:snapToGrid w:val="0"/>
      <w:spacing w:before="120" w:after="120"/>
      <w:jc w:val="center"/>
    </w:pPr>
    <w:rPr>
      <w:rFonts w:ascii="Palatino Linotype" w:hAnsi="Palatino Linotype"/>
      <w:snapToGrid w:val="0"/>
      <w:color w:val="000000"/>
      <w:szCs w:val="22"/>
      <w:lang w:eastAsia="de-DE" w:bidi="en-US"/>
    </w:rPr>
  </w:style>
  <w:style w:type="paragraph" w:customStyle="1" w:styleId="MDPIfooter">
    <w:name w:val="MDPI_footer"/>
    <w:qFormat/>
    <w:rsid w:val="0071726F"/>
    <w:pPr>
      <w:adjustRightInd w:val="0"/>
      <w:snapToGrid w:val="0"/>
      <w:spacing w:before="120" w:line="260" w:lineRule="atLeast"/>
      <w:jc w:val="center"/>
    </w:pPr>
    <w:rPr>
      <w:rFonts w:ascii="Palatino Linotype" w:hAnsi="Palatino Linotype"/>
      <w:color w:val="000000"/>
      <w:lang w:eastAsia="de-DE"/>
    </w:rPr>
  </w:style>
  <w:style w:type="paragraph" w:customStyle="1" w:styleId="MDPIfooterfirstpage">
    <w:name w:val="MDPI_footer_firstpage"/>
    <w:qFormat/>
    <w:rsid w:val="0071726F"/>
    <w:pPr>
      <w:tabs>
        <w:tab w:val="right" w:pos="8845"/>
      </w:tabs>
      <w:spacing w:line="160" w:lineRule="exact"/>
    </w:pPr>
    <w:rPr>
      <w:rFonts w:ascii="Palatino Linotype" w:hAnsi="Palatino Linotype"/>
      <w:color w:val="000000"/>
      <w:sz w:val="16"/>
      <w:lang w:eastAsia="de-DE"/>
    </w:rPr>
  </w:style>
  <w:style w:type="paragraph" w:customStyle="1" w:styleId="MDPIheader">
    <w:name w:val="MDPI_header"/>
    <w:qFormat/>
    <w:rsid w:val="0071726F"/>
    <w:pPr>
      <w:adjustRightInd w:val="0"/>
      <w:snapToGrid w:val="0"/>
      <w:spacing w:after="240" w:line="260" w:lineRule="atLeast"/>
      <w:jc w:val="both"/>
    </w:pPr>
    <w:rPr>
      <w:rFonts w:ascii="Palatino Linotype" w:hAnsi="Palatino Linotype"/>
      <w:iCs/>
      <w:color w:val="000000"/>
      <w:sz w:val="16"/>
      <w:lang w:eastAsia="de-DE"/>
    </w:rPr>
  </w:style>
  <w:style w:type="paragraph" w:customStyle="1" w:styleId="MDPIheadercitation">
    <w:name w:val="MDPI_header_citation"/>
    <w:rsid w:val="0071726F"/>
    <w:pPr>
      <w:spacing w:after="240"/>
    </w:pPr>
    <w:rPr>
      <w:rFonts w:ascii="Palatino Linotype" w:hAnsi="Palatino Linotype"/>
      <w:snapToGrid w:val="0"/>
      <w:color w:val="000000"/>
      <w:sz w:val="18"/>
      <w:lang w:eastAsia="de-DE" w:bidi="en-US"/>
    </w:rPr>
  </w:style>
  <w:style w:type="paragraph" w:customStyle="1" w:styleId="MDPIheadermdpilogo">
    <w:name w:val="MDPI_header_mdpi_logo"/>
    <w:qFormat/>
    <w:rsid w:val="0071726F"/>
    <w:pPr>
      <w:adjustRightInd w:val="0"/>
      <w:snapToGrid w:val="0"/>
      <w:spacing w:line="260" w:lineRule="atLeast"/>
      <w:jc w:val="right"/>
    </w:pPr>
    <w:rPr>
      <w:rFonts w:ascii="Palatino Linotype" w:hAnsi="Palatino Linotype"/>
      <w:color w:val="000000"/>
      <w:sz w:val="24"/>
      <w:szCs w:val="22"/>
      <w:lang w:eastAsia="de-CH"/>
    </w:rPr>
  </w:style>
  <w:style w:type="table" w:customStyle="1" w:styleId="MDPITable">
    <w:name w:val="MDPI_Table"/>
    <w:basedOn w:val="TableNormal"/>
    <w:uiPriority w:val="99"/>
    <w:rsid w:val="0071726F"/>
    <w:rPr>
      <w:rFonts w:ascii="Palatino Linotype" w:eastAsia="SimSun" w:hAnsi="Palatino Linotype"/>
      <w:color w:val="000000" w:themeColor="text1"/>
      <w:lang w:val="en-CA"/>
    </w:rPr>
    <w:tblPr>
      <w:tblCellMar>
        <w:left w:w="0" w:type="dxa"/>
        <w:right w:w="0" w:type="dxa"/>
      </w:tblCellMar>
    </w:tblPr>
  </w:style>
  <w:style w:type="paragraph" w:customStyle="1" w:styleId="MDPItext">
    <w:name w:val="MDPI_text"/>
    <w:qFormat/>
    <w:rsid w:val="0071726F"/>
    <w:pPr>
      <w:spacing w:line="260" w:lineRule="atLeast"/>
      <w:ind w:left="425" w:right="425" w:firstLine="284"/>
      <w:jc w:val="both"/>
    </w:pPr>
    <w:rPr>
      <w:noProof/>
      <w:snapToGrid w:val="0"/>
      <w:color w:val="000000"/>
      <w:sz w:val="22"/>
      <w:szCs w:val="22"/>
      <w:lang w:eastAsia="de-DE" w:bidi="en-US"/>
    </w:rPr>
  </w:style>
  <w:style w:type="paragraph" w:customStyle="1" w:styleId="MDPItitle">
    <w:name w:val="MDPI_title"/>
    <w:qFormat/>
    <w:rsid w:val="0071726F"/>
    <w:pPr>
      <w:adjustRightInd w:val="0"/>
      <w:snapToGrid w:val="0"/>
      <w:spacing w:after="240" w:line="260" w:lineRule="atLeast"/>
      <w:jc w:val="both"/>
    </w:pPr>
    <w:rPr>
      <w:rFonts w:ascii="Palatino Linotype" w:hAnsi="Palatino Linotype"/>
      <w:b/>
      <w:snapToGrid w:val="0"/>
      <w:color w:val="000000"/>
      <w:sz w:val="36"/>
      <w:lang w:eastAsia="de-DE" w:bidi="en-US"/>
    </w:rPr>
  </w:style>
  <w:style w:type="character" w:customStyle="1" w:styleId="apple-converted-space">
    <w:name w:val="apple-converted-space"/>
    <w:rsid w:val="0071726F"/>
  </w:style>
  <w:style w:type="paragraph" w:styleId="Bibliography">
    <w:name w:val="Bibliography"/>
    <w:basedOn w:val="Normal"/>
    <w:next w:val="Normal"/>
    <w:uiPriority w:val="37"/>
    <w:semiHidden/>
    <w:unhideWhenUsed/>
    <w:rsid w:val="0071726F"/>
    <w:pPr>
      <w:spacing w:line="260" w:lineRule="atLeast"/>
      <w:jc w:val="both"/>
    </w:pPr>
    <w:rPr>
      <w:rFonts w:ascii="Palatino Linotype" w:eastAsia="SimSun" w:hAnsi="Palatino Linotype" w:cs="Times New Roman"/>
      <w:color w:val="000000"/>
      <w:sz w:val="20"/>
      <w:szCs w:val="20"/>
      <w:lang w:eastAsia="zh-CN"/>
    </w:rPr>
  </w:style>
  <w:style w:type="paragraph" w:styleId="BodyText">
    <w:name w:val="Body Text"/>
    <w:link w:val="BodyTextChar"/>
    <w:uiPriority w:val="1"/>
    <w:qFormat/>
    <w:rsid w:val="0071726F"/>
    <w:pPr>
      <w:spacing w:after="120" w:line="340" w:lineRule="atLeast"/>
      <w:jc w:val="both"/>
    </w:pPr>
    <w:rPr>
      <w:rFonts w:ascii="Palatino Linotype" w:eastAsia="SimSun" w:hAnsi="Palatino Linotype"/>
      <w:color w:val="000000"/>
      <w:sz w:val="24"/>
      <w:lang w:eastAsia="de-DE"/>
    </w:rPr>
  </w:style>
  <w:style w:type="character" w:customStyle="1" w:styleId="BodyTextChar">
    <w:name w:val="Body Text Char"/>
    <w:basedOn w:val="DefaultParagraphFont"/>
    <w:link w:val="BodyText"/>
    <w:uiPriority w:val="1"/>
    <w:rsid w:val="0071726F"/>
    <w:rPr>
      <w:rFonts w:ascii="Palatino Linotype" w:eastAsia="SimSun" w:hAnsi="Palatino Linotype"/>
      <w:color w:val="000000"/>
      <w:sz w:val="24"/>
      <w:lang w:eastAsia="de-DE"/>
    </w:rPr>
  </w:style>
  <w:style w:type="character" w:styleId="CommentReference">
    <w:name w:val="annotation reference"/>
    <w:uiPriority w:val="99"/>
    <w:rsid w:val="0071726F"/>
    <w:rPr>
      <w:sz w:val="21"/>
      <w:szCs w:val="21"/>
    </w:rPr>
  </w:style>
  <w:style w:type="paragraph" w:styleId="CommentText">
    <w:name w:val="annotation text"/>
    <w:basedOn w:val="Normal"/>
    <w:link w:val="CommentTextChar"/>
    <w:uiPriority w:val="99"/>
    <w:rsid w:val="0071726F"/>
    <w:pPr>
      <w:spacing w:line="260" w:lineRule="atLeast"/>
      <w:jc w:val="both"/>
    </w:pPr>
    <w:rPr>
      <w:rFonts w:ascii="Palatino Linotype" w:eastAsia="SimSun" w:hAnsi="Palatino Linotype" w:cs="Times New Roman"/>
      <w:color w:val="000000"/>
      <w:sz w:val="20"/>
      <w:szCs w:val="20"/>
      <w:lang w:eastAsia="zh-CN"/>
    </w:rPr>
  </w:style>
  <w:style w:type="character" w:customStyle="1" w:styleId="CommentTextChar">
    <w:name w:val="Comment Text Char"/>
    <w:basedOn w:val="DefaultParagraphFont"/>
    <w:link w:val="CommentText"/>
    <w:uiPriority w:val="99"/>
    <w:rsid w:val="0071726F"/>
    <w:rPr>
      <w:rFonts w:ascii="Palatino Linotype" w:eastAsia="SimSun" w:hAnsi="Palatino Linotype"/>
      <w:color w:val="000000"/>
      <w:lang w:eastAsia="zh-CN"/>
    </w:rPr>
  </w:style>
  <w:style w:type="paragraph" w:styleId="CommentSubject">
    <w:name w:val="annotation subject"/>
    <w:basedOn w:val="CommentText"/>
    <w:next w:val="CommentText"/>
    <w:link w:val="CommentSubjectChar"/>
    <w:uiPriority w:val="99"/>
    <w:rsid w:val="0071726F"/>
    <w:rPr>
      <w:b/>
      <w:bCs/>
    </w:rPr>
  </w:style>
  <w:style w:type="character" w:customStyle="1" w:styleId="CommentSubjectChar">
    <w:name w:val="Comment Subject Char"/>
    <w:basedOn w:val="CommentTextChar"/>
    <w:link w:val="CommentSubject"/>
    <w:uiPriority w:val="99"/>
    <w:rsid w:val="0071726F"/>
    <w:rPr>
      <w:rFonts w:ascii="Palatino Linotype" w:eastAsia="SimSun" w:hAnsi="Palatino Linotype"/>
      <w:b/>
      <w:bCs/>
      <w:color w:val="000000"/>
      <w:lang w:eastAsia="zh-CN"/>
    </w:rPr>
  </w:style>
  <w:style w:type="character" w:styleId="EndnoteReference">
    <w:name w:val="endnote reference"/>
    <w:rsid w:val="0071726F"/>
    <w:rPr>
      <w:vertAlign w:val="superscript"/>
    </w:rPr>
  </w:style>
  <w:style w:type="paragraph" w:styleId="EndnoteText">
    <w:name w:val="endnote text"/>
    <w:basedOn w:val="Normal"/>
    <w:link w:val="EndnoteTextChar"/>
    <w:semiHidden/>
    <w:unhideWhenUsed/>
    <w:rsid w:val="0071726F"/>
    <w:pPr>
      <w:jc w:val="both"/>
    </w:pPr>
    <w:rPr>
      <w:rFonts w:ascii="Palatino Linotype" w:eastAsia="SimSun" w:hAnsi="Palatino Linotype" w:cs="Times New Roman"/>
      <w:color w:val="000000"/>
      <w:sz w:val="20"/>
      <w:szCs w:val="20"/>
      <w:lang w:eastAsia="zh-CN"/>
    </w:rPr>
  </w:style>
  <w:style w:type="character" w:customStyle="1" w:styleId="EndnoteTextChar">
    <w:name w:val="Endnote Text Char"/>
    <w:basedOn w:val="DefaultParagraphFont"/>
    <w:link w:val="EndnoteText"/>
    <w:semiHidden/>
    <w:rsid w:val="0071726F"/>
    <w:rPr>
      <w:rFonts w:ascii="Palatino Linotype" w:eastAsia="SimSun" w:hAnsi="Palatino Linotype"/>
      <w:color w:val="000000"/>
      <w:lang w:eastAsia="zh-CN"/>
    </w:rPr>
  </w:style>
  <w:style w:type="character" w:styleId="FollowedHyperlink">
    <w:name w:val="FollowedHyperlink"/>
    <w:uiPriority w:val="99"/>
    <w:rsid w:val="0071726F"/>
    <w:rPr>
      <w:color w:val="954F72"/>
      <w:u w:val="single"/>
    </w:rPr>
  </w:style>
  <w:style w:type="paragraph" w:styleId="FootnoteText">
    <w:name w:val="footnote text"/>
    <w:basedOn w:val="Normal"/>
    <w:link w:val="FootnoteTextChar"/>
    <w:semiHidden/>
    <w:unhideWhenUsed/>
    <w:rsid w:val="0071726F"/>
    <w:pPr>
      <w:jc w:val="both"/>
    </w:pPr>
    <w:rPr>
      <w:rFonts w:ascii="Palatino Linotype" w:eastAsia="SimSun" w:hAnsi="Palatino Linotype" w:cs="Times New Roman"/>
      <w:color w:val="000000"/>
      <w:sz w:val="20"/>
      <w:szCs w:val="20"/>
      <w:lang w:eastAsia="zh-CN"/>
    </w:rPr>
  </w:style>
  <w:style w:type="character" w:customStyle="1" w:styleId="FootnoteTextChar">
    <w:name w:val="Footnote Text Char"/>
    <w:basedOn w:val="DefaultParagraphFont"/>
    <w:link w:val="FootnoteText"/>
    <w:semiHidden/>
    <w:rsid w:val="0071726F"/>
    <w:rPr>
      <w:rFonts w:ascii="Palatino Linotype" w:eastAsia="SimSun" w:hAnsi="Palatino Linotype"/>
      <w:color w:val="000000"/>
      <w:lang w:eastAsia="zh-CN"/>
    </w:rPr>
  </w:style>
  <w:style w:type="paragraph" w:styleId="NormalWeb">
    <w:name w:val="Normal (Web)"/>
    <w:basedOn w:val="Normal"/>
    <w:link w:val="NormalWebChar"/>
    <w:uiPriority w:val="99"/>
    <w:rsid w:val="0071726F"/>
    <w:pPr>
      <w:spacing w:line="260" w:lineRule="atLeast"/>
      <w:jc w:val="both"/>
    </w:pPr>
    <w:rPr>
      <w:rFonts w:ascii="Palatino Linotype" w:eastAsia="SimSun" w:hAnsi="Palatino Linotype" w:cs="Times New Roman"/>
      <w:color w:val="000000"/>
      <w:sz w:val="20"/>
      <w:lang w:eastAsia="zh-CN"/>
    </w:rPr>
  </w:style>
  <w:style w:type="paragraph" w:customStyle="1" w:styleId="MsoFootnoteText0">
    <w:name w:val="MsoFootnoteText"/>
    <w:basedOn w:val="NormalWeb"/>
    <w:qFormat/>
    <w:rsid w:val="0071726F"/>
    <w:rPr>
      <w:rFonts w:ascii="Times New Roman" w:hAnsi="Times New Roman"/>
    </w:rPr>
  </w:style>
  <w:style w:type="character" w:styleId="PageNumber">
    <w:name w:val="page number"/>
    <w:rsid w:val="0071726F"/>
  </w:style>
  <w:style w:type="character" w:styleId="PlaceholderText">
    <w:name w:val="Placeholder Text"/>
    <w:uiPriority w:val="99"/>
    <w:semiHidden/>
    <w:rsid w:val="0071726F"/>
    <w:rPr>
      <w:color w:val="808080"/>
    </w:rPr>
  </w:style>
  <w:style w:type="paragraph" w:customStyle="1" w:styleId="MDPI71FootNotes">
    <w:name w:val="MDPI_7.1_FootNotes"/>
    <w:qFormat/>
    <w:rsid w:val="0071726F"/>
    <w:pPr>
      <w:numPr>
        <w:numId w:val="1"/>
      </w:numPr>
      <w:adjustRightInd w:val="0"/>
      <w:snapToGrid w:val="0"/>
      <w:spacing w:line="228" w:lineRule="auto"/>
    </w:pPr>
    <w:rPr>
      <w:rFonts w:ascii="Palatino Linotype" w:eastAsiaTheme="minorEastAsia" w:hAnsi="Palatino Linotype"/>
      <w:noProof/>
      <w:color w:val="000000"/>
      <w:sz w:val="18"/>
      <w:lang w:eastAsia="zh-CN"/>
    </w:rPr>
  </w:style>
  <w:style w:type="paragraph" w:customStyle="1" w:styleId="Bibliografa1">
    <w:name w:val="Bibliografía1"/>
    <w:basedOn w:val="Normal"/>
    <w:link w:val="BibliographyCar"/>
    <w:rsid w:val="0071726F"/>
    <w:pPr>
      <w:tabs>
        <w:tab w:val="left" w:pos="260"/>
      </w:tabs>
      <w:spacing w:after="240" w:line="240" w:lineRule="atLeast"/>
      <w:ind w:left="264" w:hanging="264"/>
      <w:jc w:val="both"/>
    </w:pPr>
    <w:rPr>
      <w:rFonts w:ascii="Palatino Linotype" w:hAnsi="Palatino Linotype" w:cs="Times New Roman"/>
      <w:color w:val="000000"/>
      <w:sz w:val="18"/>
      <w:szCs w:val="20"/>
      <w:lang w:eastAsia="de-DE" w:bidi="en-US"/>
    </w:rPr>
  </w:style>
  <w:style w:type="character" w:customStyle="1" w:styleId="MDPI71ReferencesCar">
    <w:name w:val="MDPI_7.1_References Car"/>
    <w:basedOn w:val="DefaultParagraphFont"/>
    <w:link w:val="MDPI71References"/>
    <w:rsid w:val="0071726F"/>
    <w:rPr>
      <w:rFonts w:ascii="Palatino Linotype" w:hAnsi="Palatino Linotype"/>
      <w:color w:val="000000"/>
      <w:sz w:val="18"/>
      <w:lang w:eastAsia="de-DE" w:bidi="en-US"/>
    </w:rPr>
  </w:style>
  <w:style w:type="character" w:customStyle="1" w:styleId="BibliographyCar">
    <w:name w:val="Bibliography Car"/>
    <w:basedOn w:val="MDPI71ReferencesCar"/>
    <w:link w:val="Bibliografa1"/>
    <w:rsid w:val="0071726F"/>
    <w:rPr>
      <w:rFonts w:ascii="Palatino Linotype" w:hAnsi="Palatino Linotype"/>
      <w:color w:val="000000"/>
      <w:sz w:val="18"/>
      <w:lang w:eastAsia="de-DE" w:bidi="en-US"/>
    </w:rPr>
  </w:style>
  <w:style w:type="table" w:styleId="PlainTable5">
    <w:name w:val="Plain Table 5"/>
    <w:basedOn w:val="TableNormal"/>
    <w:uiPriority w:val="45"/>
    <w:rsid w:val="0071726F"/>
    <w:rPr>
      <w:rFonts w:ascii="Calibri" w:eastAsia="SimSun" w:hAnsi="Calibri"/>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1726F"/>
    <w:rPr>
      <w:rFonts w:ascii="Calibri" w:eastAsia="SimSun" w:hAnsi="Calibri"/>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71726F"/>
    <w:rPr>
      <w:rFonts w:ascii="Palatino Linotype" w:eastAsia="SimSun" w:hAnsi="Palatino Linotype"/>
      <w:color w:val="000000"/>
      <w:lang w:eastAsia="zh-CN"/>
    </w:rPr>
  </w:style>
  <w:style w:type="paragraph" w:customStyle="1" w:styleId="MDPI61Supplementary">
    <w:name w:val="MDPI_6.1_Supplementary"/>
    <w:basedOn w:val="MDPI62Acknowledgments"/>
    <w:qFormat/>
    <w:rsid w:val="0071726F"/>
    <w:pPr>
      <w:spacing w:before="240"/>
    </w:pPr>
    <w:rPr>
      <w:lang w:eastAsia="en-US"/>
    </w:rPr>
  </w:style>
  <w:style w:type="paragraph" w:customStyle="1" w:styleId="MDPI62Acknowledgments">
    <w:name w:val="MDPI_6.2_Acknowledgments"/>
    <w:qFormat/>
    <w:rsid w:val="0071726F"/>
    <w:pPr>
      <w:adjustRightInd w:val="0"/>
      <w:snapToGrid w:val="0"/>
      <w:spacing w:before="120" w:line="200" w:lineRule="atLeast"/>
      <w:jc w:val="both"/>
    </w:pPr>
    <w:rPr>
      <w:rFonts w:ascii="Palatino Linotype" w:hAnsi="Palatino Linotype"/>
      <w:snapToGrid w:val="0"/>
      <w:color w:val="000000"/>
      <w:sz w:val="18"/>
      <w:lang w:eastAsia="de-DE" w:bidi="en-US"/>
    </w:rPr>
  </w:style>
  <w:style w:type="paragraph" w:customStyle="1" w:styleId="MDPI63AuthorContributions">
    <w:name w:val="MDPI_6.3_AuthorContributions"/>
    <w:basedOn w:val="MDPI62Acknowledgments"/>
    <w:qFormat/>
    <w:rsid w:val="0071726F"/>
    <w:rPr>
      <w:rFonts w:eastAsia="SimSun"/>
      <w:color w:val="auto"/>
      <w:lang w:eastAsia="en-US"/>
    </w:rPr>
  </w:style>
  <w:style w:type="paragraph" w:customStyle="1" w:styleId="MDPI64CoI">
    <w:name w:val="MDPI_6.4_CoI"/>
    <w:basedOn w:val="MDPI62Acknowledgments"/>
    <w:qFormat/>
    <w:rsid w:val="0071726F"/>
  </w:style>
  <w:style w:type="paragraph" w:customStyle="1" w:styleId="MDPI74PublishersNote">
    <w:name w:val="MDPI_7.4_Publisher'sNote"/>
    <w:qFormat/>
    <w:rsid w:val="0071726F"/>
    <w:pPr>
      <w:adjustRightInd w:val="0"/>
      <w:snapToGrid w:val="0"/>
      <w:spacing w:before="240" w:after="240" w:line="200" w:lineRule="atLeast"/>
    </w:pPr>
    <w:rPr>
      <w:rFonts w:ascii="Palatino Linotype" w:eastAsia="SimSun" w:hAnsi="Palatino Linotype"/>
      <w:sz w:val="18"/>
      <w:szCs w:val="22"/>
      <w:lang w:eastAsia="zh-CN"/>
    </w:rPr>
  </w:style>
  <w:style w:type="character" w:customStyle="1" w:styleId="text-del">
    <w:name w:val="text-del"/>
    <w:basedOn w:val="DefaultParagraphFont"/>
    <w:rsid w:val="0071726F"/>
  </w:style>
  <w:style w:type="paragraph" w:styleId="ListParagraph">
    <w:name w:val="List Paragraph"/>
    <w:basedOn w:val="Normal"/>
    <w:link w:val="ListParagraphChar"/>
    <w:uiPriority w:val="34"/>
    <w:qFormat/>
    <w:rsid w:val="0071726F"/>
    <w:pPr>
      <w:spacing w:line="260" w:lineRule="atLeast"/>
      <w:ind w:left="720"/>
      <w:contextualSpacing/>
      <w:jc w:val="both"/>
    </w:pPr>
    <w:rPr>
      <w:rFonts w:ascii="Palatino Linotype" w:eastAsia="SimSun" w:hAnsi="Palatino Linotype" w:cs="Times New Roman"/>
      <w:color w:val="000000"/>
      <w:sz w:val="20"/>
      <w:szCs w:val="20"/>
      <w:lang w:eastAsia="zh-CN"/>
    </w:rPr>
  </w:style>
  <w:style w:type="character" w:customStyle="1" w:styleId="q4iawc">
    <w:name w:val="q4iawc"/>
    <w:basedOn w:val="DefaultParagraphFont"/>
    <w:rsid w:val="0071726F"/>
  </w:style>
  <w:style w:type="numbering" w:customStyle="1" w:styleId="NoList1">
    <w:name w:val="No List1"/>
    <w:next w:val="NoList"/>
    <w:uiPriority w:val="99"/>
    <w:semiHidden/>
    <w:unhideWhenUsed/>
    <w:rsid w:val="0071726F"/>
  </w:style>
  <w:style w:type="paragraph" w:customStyle="1" w:styleId="EndNoteBibliographyTitle">
    <w:name w:val="EndNote Bibliography Title"/>
    <w:basedOn w:val="Normal"/>
    <w:link w:val="EndNoteBibliographyTitleChar"/>
    <w:rsid w:val="0071726F"/>
    <w:pPr>
      <w:spacing w:line="259" w:lineRule="auto"/>
      <w:ind w:firstLine="720"/>
      <w:jc w:val="center"/>
    </w:pPr>
    <w:rPr>
      <w:rFonts w:ascii="Times New Roman" w:eastAsiaTheme="minorHAnsi" w:hAnsi="Times New Roman" w:cs="Times New Roman"/>
      <w:noProof/>
      <w:szCs w:val="22"/>
    </w:rPr>
  </w:style>
  <w:style w:type="character" w:customStyle="1" w:styleId="EndNoteBibliographyTitleChar">
    <w:name w:val="EndNote Bibliography Title Char"/>
    <w:basedOn w:val="DefaultParagraphFont"/>
    <w:link w:val="EndNoteBibliographyTitle"/>
    <w:rsid w:val="0071726F"/>
    <w:rPr>
      <w:rFonts w:eastAsiaTheme="minorHAnsi"/>
      <w:noProof/>
      <w:sz w:val="24"/>
      <w:szCs w:val="22"/>
    </w:rPr>
  </w:style>
  <w:style w:type="character" w:styleId="Emphasis">
    <w:name w:val="Emphasis"/>
    <w:basedOn w:val="DefaultParagraphFont"/>
    <w:uiPriority w:val="20"/>
    <w:qFormat/>
    <w:rsid w:val="0071726F"/>
    <w:rPr>
      <w:i/>
      <w:iCs/>
    </w:rPr>
  </w:style>
  <w:style w:type="character" w:customStyle="1" w:styleId="named-content">
    <w:name w:val="named-content"/>
    <w:basedOn w:val="DefaultParagraphFont"/>
    <w:rsid w:val="0071726F"/>
  </w:style>
  <w:style w:type="table" w:customStyle="1" w:styleId="TableGrid1">
    <w:name w:val="Table Grid1"/>
    <w:basedOn w:val="TableNormal"/>
    <w:next w:val="TableGrid"/>
    <w:uiPriority w:val="39"/>
    <w:rsid w:val="0071726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indent1">
    <w:name w:val="bulletindent1"/>
    <w:basedOn w:val="Normal"/>
    <w:rsid w:val="0071726F"/>
    <w:pPr>
      <w:spacing w:before="100" w:beforeAutospacing="1" w:after="100" w:afterAutospacing="1"/>
      <w:ind w:firstLine="720"/>
    </w:pPr>
    <w:rPr>
      <w:rFonts w:ascii="Times New Roman" w:hAnsi="Times New Roman" w:cs="Times New Roman"/>
    </w:rPr>
  </w:style>
  <w:style w:type="character" w:customStyle="1" w:styleId="glyph">
    <w:name w:val="glyph"/>
    <w:basedOn w:val="DefaultParagraphFont"/>
    <w:rsid w:val="0071726F"/>
  </w:style>
  <w:style w:type="character" w:customStyle="1" w:styleId="NormalWebChar">
    <w:name w:val="Normal (Web) Char"/>
    <w:basedOn w:val="DefaultParagraphFont"/>
    <w:link w:val="NormalWeb"/>
    <w:uiPriority w:val="99"/>
    <w:rsid w:val="0071726F"/>
    <w:rPr>
      <w:rFonts w:ascii="Palatino Linotype" w:eastAsia="SimSun" w:hAnsi="Palatino Linotype"/>
      <w:color w:val="000000"/>
      <w:szCs w:val="24"/>
      <w:lang w:eastAsia="zh-CN"/>
    </w:rPr>
  </w:style>
  <w:style w:type="character" w:styleId="Strong">
    <w:name w:val="Strong"/>
    <w:basedOn w:val="DefaultParagraphFont"/>
    <w:uiPriority w:val="22"/>
    <w:qFormat/>
    <w:rsid w:val="0071726F"/>
    <w:rPr>
      <w:b/>
      <w:bCs/>
    </w:rPr>
  </w:style>
  <w:style w:type="character" w:customStyle="1" w:styleId="ref-title">
    <w:name w:val="ref-title"/>
    <w:basedOn w:val="DefaultParagraphFont"/>
    <w:rsid w:val="0071726F"/>
  </w:style>
  <w:style w:type="table" w:styleId="PlainTable2">
    <w:name w:val="Plain Table 2"/>
    <w:basedOn w:val="TableNormal"/>
    <w:uiPriority w:val="42"/>
    <w:rsid w:val="0071726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71726F"/>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unhideWhenUsed/>
    <w:rsid w:val="006A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A3E09"/>
    <w:rPr>
      <w:rFonts w:ascii="Courier New" w:hAnsi="Courier New" w:cs="Courier New"/>
    </w:rPr>
  </w:style>
  <w:style w:type="character" w:customStyle="1" w:styleId="Heading2Char">
    <w:name w:val="Heading 2 Char"/>
    <w:basedOn w:val="DefaultParagraphFont"/>
    <w:link w:val="Heading2"/>
    <w:uiPriority w:val="9"/>
    <w:rsid w:val="006058A1"/>
    <w:rPr>
      <w:rFonts w:cs="Arial"/>
      <w:b/>
      <w:bCs/>
      <w:iCs/>
      <w:sz w:val="24"/>
      <w:szCs w:val="28"/>
    </w:rPr>
  </w:style>
  <w:style w:type="character" w:customStyle="1" w:styleId="ListParagraphChar">
    <w:name w:val="List Paragraph Char"/>
    <w:basedOn w:val="DefaultParagraphFont"/>
    <w:link w:val="ListParagraph"/>
    <w:uiPriority w:val="34"/>
    <w:rsid w:val="006A3E09"/>
    <w:rPr>
      <w:rFonts w:ascii="Palatino Linotype" w:eastAsia="SimSun" w:hAnsi="Palatino Linotype"/>
      <w:color w:val="000000"/>
      <w:lang w:eastAsia="zh-CN"/>
    </w:rPr>
  </w:style>
  <w:style w:type="character" w:customStyle="1" w:styleId="style4">
    <w:name w:val="style4"/>
    <w:basedOn w:val="DefaultParagraphFont"/>
    <w:rsid w:val="006A3E09"/>
  </w:style>
  <w:style w:type="character" w:customStyle="1" w:styleId="comma">
    <w:name w:val="comma"/>
    <w:basedOn w:val="DefaultParagraphFont"/>
    <w:rsid w:val="006A3E09"/>
  </w:style>
  <w:style w:type="character" w:customStyle="1" w:styleId="A6">
    <w:name w:val="A6"/>
    <w:uiPriority w:val="99"/>
    <w:rsid w:val="008F67C6"/>
    <w:rPr>
      <w:rFonts w:cs="Minion Pro"/>
      <w:color w:val="2B2A2A"/>
      <w:sz w:val="10"/>
      <w:szCs w:val="10"/>
    </w:rPr>
  </w:style>
  <w:style w:type="character" w:customStyle="1" w:styleId="A12">
    <w:name w:val="A12"/>
    <w:uiPriority w:val="99"/>
    <w:rsid w:val="008F67C6"/>
    <w:rPr>
      <w:rFonts w:cs="Minion Pro"/>
      <w:color w:val="2B2A2A"/>
      <w:sz w:val="10"/>
      <w:szCs w:val="10"/>
    </w:rPr>
  </w:style>
  <w:style w:type="character" w:customStyle="1" w:styleId="il">
    <w:name w:val="il"/>
    <w:basedOn w:val="DefaultParagraphFont"/>
    <w:rsid w:val="008F67C6"/>
  </w:style>
  <w:style w:type="character" w:customStyle="1" w:styleId="doi">
    <w:name w:val="doi"/>
    <w:basedOn w:val="DefaultParagraphFont"/>
    <w:rsid w:val="008F67C6"/>
  </w:style>
  <w:style w:type="character" w:customStyle="1" w:styleId="fm-citation-ids-label">
    <w:name w:val="fm-citation-ids-label"/>
    <w:basedOn w:val="DefaultParagraphFont"/>
    <w:rsid w:val="008F67C6"/>
  </w:style>
  <w:style w:type="character" w:customStyle="1" w:styleId="w8qarf">
    <w:name w:val="w8qarf"/>
    <w:basedOn w:val="DefaultParagraphFont"/>
    <w:rsid w:val="00A20A4A"/>
  </w:style>
  <w:style w:type="paragraph" w:customStyle="1" w:styleId="Pa13">
    <w:name w:val="Pa13"/>
    <w:basedOn w:val="Default"/>
    <w:next w:val="Default"/>
    <w:uiPriority w:val="99"/>
    <w:rsid w:val="00E14BCC"/>
    <w:pPr>
      <w:spacing w:line="221" w:lineRule="atLeast"/>
    </w:pPr>
    <w:rPr>
      <w:rFonts w:ascii="Merriweather Sans" w:hAnsi="Merriweather Sans" w:cstheme="minorBidi"/>
      <w:color w:val="auto"/>
    </w:rPr>
  </w:style>
  <w:style w:type="character" w:customStyle="1" w:styleId="A3">
    <w:name w:val="A3"/>
    <w:uiPriority w:val="99"/>
    <w:rsid w:val="00E14BCC"/>
    <w:rPr>
      <w:rFonts w:cs="Merriweather Sans"/>
      <w:b/>
      <w:bCs/>
      <w:color w:val="000000"/>
      <w:sz w:val="19"/>
      <w:szCs w:val="19"/>
    </w:rPr>
  </w:style>
  <w:style w:type="character" w:customStyle="1" w:styleId="Emphasis1">
    <w:name w:val="Emphasis1"/>
    <w:basedOn w:val="DefaultParagraphFont"/>
    <w:rsid w:val="00E14BCC"/>
  </w:style>
  <w:style w:type="character" w:customStyle="1" w:styleId="TitleChar1">
    <w:name w:val="Title Char1"/>
    <w:basedOn w:val="DefaultParagraphFont"/>
    <w:uiPriority w:val="10"/>
    <w:rsid w:val="001B1CB5"/>
    <w:rPr>
      <w:rFonts w:asciiTheme="majorHAnsi" w:eastAsiaTheme="majorEastAsia" w:hAnsiTheme="majorHAnsi" w:cstheme="majorBidi"/>
      <w:spacing w:val="-10"/>
      <w:kern w:val="28"/>
      <w:sz w:val="56"/>
      <w:szCs w:val="56"/>
    </w:rPr>
  </w:style>
  <w:style w:type="character" w:customStyle="1" w:styleId="fm-vol-iss-date">
    <w:name w:val="fm-vol-iss-date"/>
    <w:basedOn w:val="DefaultParagraphFont"/>
    <w:rsid w:val="00E92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58234823">
      <w:bodyDiv w:val="1"/>
      <w:marLeft w:val="0"/>
      <w:marRight w:val="0"/>
      <w:marTop w:val="0"/>
      <w:marBottom w:val="0"/>
      <w:divBdr>
        <w:top w:val="none" w:sz="0" w:space="0" w:color="auto"/>
        <w:left w:val="none" w:sz="0" w:space="0" w:color="auto"/>
        <w:bottom w:val="none" w:sz="0" w:space="0" w:color="auto"/>
        <w:right w:val="none" w:sz="0" w:space="0" w:color="auto"/>
      </w:divBdr>
    </w:div>
    <w:div w:id="1863931723">
      <w:bodyDiv w:val="1"/>
      <w:marLeft w:val="0"/>
      <w:marRight w:val="0"/>
      <w:marTop w:val="0"/>
      <w:marBottom w:val="0"/>
      <w:divBdr>
        <w:top w:val="none" w:sz="0" w:space="0" w:color="auto"/>
        <w:left w:val="none" w:sz="0" w:space="0" w:color="auto"/>
        <w:bottom w:val="none" w:sz="0" w:space="0" w:color="auto"/>
        <w:right w:val="none" w:sz="0" w:space="0" w:color="auto"/>
      </w:divBdr>
    </w:div>
    <w:div w:id="21292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ecoli/2019/o103-04-19/index.html" TargetMode="External"/><Relationship Id="rId117" Type="http://schemas.openxmlformats.org/officeDocument/2006/relationships/hyperlink" Target="https://www.cdc.gov/ecoli/2018/o26-09-18/index.html" TargetMode="External"/><Relationship Id="rId21" Type="http://schemas.openxmlformats.org/officeDocument/2006/relationships/hyperlink" Target="https://www.mda.state.mn.us/sites/default/files/inline-files/Cephalosporin.pdf" TargetMode="External"/><Relationship Id="rId42" Type="http://schemas.openxmlformats.org/officeDocument/2006/relationships/image" Target="media/image7.png"/><Relationship Id="rId47" Type="http://schemas.openxmlformats.org/officeDocument/2006/relationships/hyperlink" Target="https://cge.food.dtu.dk/services/KmerFinder/" TargetMode="External"/><Relationship Id="rId63" Type="http://schemas.openxmlformats.org/officeDocument/2006/relationships/image" Target="media/image9.emf"/><Relationship Id="rId68" Type="http://schemas.openxmlformats.org/officeDocument/2006/relationships/hyperlink" Target="https://card.mcmaster.ca:Great" TargetMode="External"/><Relationship Id="rId84" Type="http://schemas.openxmlformats.org/officeDocument/2006/relationships/hyperlink" Target="https://cge.food.dtu.dk/services/PlasmidFinder/" TargetMode="External"/><Relationship Id="rId89" Type="http://schemas.openxmlformats.org/officeDocument/2006/relationships/hyperlink" Target="https://cge.food.dtu.dk/services/PathogenFinder/" TargetMode="External"/><Relationship Id="rId112" Type="http://schemas.openxmlformats.org/officeDocument/2006/relationships/hyperlink" Target="https://www.cdc.gov/ecoli/2008/ground-beef-kroger-7-18-2008.html" TargetMode="External"/><Relationship Id="rId16" Type="http://schemas.openxmlformats.org/officeDocument/2006/relationships/hyperlink" Target="https://www.ncbi.nlm.nih.gov/pathogens/refgene/" TargetMode="External"/><Relationship Id="rId107" Type="http://schemas.openxmlformats.org/officeDocument/2006/relationships/hyperlink" Target="https://www.zoetisus.com/" TargetMode="External"/><Relationship Id="rId11" Type="http://schemas.openxmlformats.org/officeDocument/2006/relationships/hyperlink" Target="https://www.cdc.gov/DrugResistance/Biggest-Threats.html" TargetMode="External"/><Relationship Id="rId32" Type="http://schemas.openxmlformats.org/officeDocument/2006/relationships/hyperlink" Target="https://www.cdc.gov/ecoli/2018/o26-09-18/index.html" TargetMode="External"/><Relationship Id="rId37" Type="http://schemas.openxmlformats.org/officeDocument/2006/relationships/hyperlink" Target="http://nahms.aphis.usda.gov/dairy/index.htm" TargetMode="External"/><Relationship Id="rId53" Type="http://schemas.openxmlformats.org/officeDocument/2006/relationships/hyperlink" Target="https://pubmlst.org/bigsdb?db=pubmlst_escherichia_isolates" TargetMode="External"/><Relationship Id="rId58" Type="http://schemas.openxmlformats.org/officeDocument/2006/relationships/hyperlink" Target="http://dx.doi.org/10.5772/intechopen.101533" TargetMode="External"/><Relationship Id="rId74" Type="http://schemas.openxmlformats.org/officeDocument/2006/relationships/hyperlink" Target="https://www.cdc.gov/DrugResistance/Biggest-Threats.html" TargetMode="External"/><Relationship Id="rId79" Type="http://schemas.openxmlformats.org/officeDocument/2006/relationships/image" Target="media/image11.emf"/><Relationship Id="rId102" Type="http://schemas.openxmlformats.org/officeDocument/2006/relationships/hyperlink" Target="https://animaldrugsatfda.fda.gov/adafda/views/" TargetMode="External"/><Relationship Id="rId123" Type="http://schemas.openxmlformats.org/officeDocument/2006/relationships/hyperlink" Target="http://www.bioinformatics.babraham.ac.uk/projects/fastqc/" TargetMode="External"/><Relationship Id="rId5" Type="http://schemas.openxmlformats.org/officeDocument/2006/relationships/webSettings" Target="webSettings.xml"/><Relationship Id="rId90" Type="http://schemas.openxmlformats.org/officeDocument/2006/relationships/hyperlink" Target="https://cge.food.dtu.dk/services/pMLST/" TargetMode="External"/><Relationship Id="rId95" Type="http://schemas.openxmlformats.org/officeDocument/2006/relationships/hyperlink" Target="https://cge.food.dtu.dk/services/PathogenFinder" TargetMode="External"/><Relationship Id="rId22" Type="http://schemas.openxmlformats.org/officeDocument/2006/relationships/hyperlink" Target="https://www.zoetisus.com/" TargetMode="External"/><Relationship Id="rId27" Type="http://schemas.openxmlformats.org/officeDocument/2006/relationships/hyperlink" Target="https://www.cdc.gov/ecoli/2008/ground-beef-kroger-7-18-2008.html" TargetMode="External"/><Relationship Id="rId43" Type="http://schemas.openxmlformats.org/officeDocument/2006/relationships/hyperlink" Target="https://www.cdc.gov/narms/antibiotics-tested.html" TargetMode="External"/><Relationship Id="rId48" Type="http://schemas.openxmlformats.org/officeDocument/2006/relationships/hyperlink" Target="https://www.ncbi.nlm.nih.gov/pathogens/isolates//" TargetMode="External"/><Relationship Id="rId64" Type="http://schemas.openxmlformats.org/officeDocument/2006/relationships/hyperlink" Target="https://cge.food.dtu.dk/services/KmerFinder/" TargetMode="External"/><Relationship Id="rId69" Type="http://schemas.openxmlformats.org/officeDocument/2006/relationships/hyperlink" Target="https://cge.food.dtu.dk/services/PlasmidFinder/" TargetMode="External"/><Relationship Id="rId113" Type="http://schemas.openxmlformats.org/officeDocument/2006/relationships/hyperlink" Target="https://www.cdc.gov/ecoli/2009/beef-fairbanks-farms-11-24-2009.html" TargetMode="External"/><Relationship Id="rId118" Type="http://schemas.openxmlformats.org/officeDocument/2006/relationships/hyperlink" Target="https://www.cdc.gov/salmonella/heidelberg-11-16/index.html" TargetMode="External"/><Relationship Id="rId80" Type="http://schemas.openxmlformats.org/officeDocument/2006/relationships/hyperlink" Target="https://cge.food.dtu.dk/services/KmerFinder/" TargetMode="External"/><Relationship Id="rId85" Type="http://schemas.openxmlformats.org/officeDocument/2006/relationships/hyperlink" Target="https://cge.food.dtu.dk/services/MobileElementFinder/" TargetMode="External"/><Relationship Id="rId12" Type="http://schemas.openxmlformats.org/officeDocument/2006/relationships/hyperlink" Target="https://doi.org/10.3390/antibiotics11101313" TargetMode="External"/><Relationship Id="rId17" Type="http://schemas.openxmlformats.org/officeDocument/2006/relationships/hyperlink" Target="https://animaldrugsatfda.fda.gov/adafda/views/" TargetMode="External"/><Relationship Id="rId33" Type="http://schemas.openxmlformats.org/officeDocument/2006/relationships/hyperlink" Target="https://www.cdc.gov/salmonella/heidelberg-11-16/index.html" TargetMode="External"/><Relationship Id="rId38" Type="http://schemas.openxmlformats.org/officeDocument/2006/relationships/hyperlink" Target="https://www.aphis.usda.gov/animal_health/nahms/dairy/downloads/dairy07/Dairy07_is_AntibioticUse_1.pdf" TargetMode="External"/><Relationship Id="rId59" Type="http://schemas.openxmlformats.org/officeDocument/2006/relationships/hyperlink" Target="https://www.cdc.gov/DrugResistance/Biggest-Threats.html" TargetMode="External"/><Relationship Id="rId103" Type="http://schemas.openxmlformats.org/officeDocument/2006/relationships/hyperlink" Target="https://www.fda.gov/animal-veterinary/antimicrobial-resistance/extralabel-use-and-antimicrobials" TargetMode="External"/><Relationship Id="rId108" Type="http://schemas.openxmlformats.org/officeDocument/2006/relationships/hyperlink" Target="https://www.fda.gov/animal-veterinary/national-antimicrobial-resistance-monitoring-system/global-resistome-data" TargetMode="External"/><Relationship Id="rId124" Type="http://schemas.openxmlformats.org/officeDocument/2006/relationships/fontTable" Target="fontTable.xml"/><Relationship Id="rId54" Type="http://schemas.openxmlformats.org/officeDocument/2006/relationships/hyperlink" Target="https://pubmlst.org/bigsdb?db=pubmlst_escherichia_isolates" TargetMode="External"/><Relationship Id="rId70" Type="http://schemas.openxmlformats.org/officeDocument/2006/relationships/hyperlink" Target="https://cge.food.dtu.dk/services/MobileElementFinder/" TargetMode="External"/><Relationship Id="rId75" Type="http://schemas.openxmlformats.org/officeDocument/2006/relationships/hyperlink" Target="https://www.ncbi.nlm.nih.gov/pathogens/isolates//" TargetMode="External"/><Relationship Id="rId91" Type="http://schemas.openxmlformats.org/officeDocument/2006/relationships/hyperlink" Target="https://cge.food.dtu.dk/services/ResFinder/" TargetMode="External"/><Relationship Id="rId96" Type="http://schemas.openxmlformats.org/officeDocument/2006/relationships/hyperlink" Target="https://www.cdc.gov/DrugResistance/Biggest-Threats.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da.gov/animal-veterinary/national-antimicrobial-resistance-monitoring-system/global-resistome-data" TargetMode="External"/><Relationship Id="rId28" Type="http://schemas.openxmlformats.org/officeDocument/2006/relationships/hyperlink" Target="https://www.cdc.gov/ecoli/2009/beef-fairbanks-farms-11-24-2009.html" TargetMode="External"/><Relationship Id="rId49" Type="http://schemas.openxmlformats.org/officeDocument/2006/relationships/hyperlink" Target="https://www.ncbi.nlm.nih.gov/pathogens/isolates//" TargetMode="External"/><Relationship Id="rId114" Type="http://schemas.openxmlformats.org/officeDocument/2006/relationships/hyperlink" Target="https://www.cdc.gov/ecoli/2009/beef-fairbanks-farms-11-24-2009.html" TargetMode="External"/><Relationship Id="rId119" Type="http://schemas.openxmlformats.org/officeDocument/2006/relationships/hyperlink" Target="http://nahms.aphis.usda.gov/dairy/index.htm" TargetMode="External"/><Relationship Id="rId44" Type="http://schemas.openxmlformats.org/officeDocument/2006/relationships/hyperlink" Target="https://card.mcmaster.ca:Great" TargetMode="External"/><Relationship Id="rId60" Type="http://schemas.openxmlformats.org/officeDocument/2006/relationships/hyperlink" Target="https://www.ncbi.nlm.nih.gov/pathogens/isolates//" TargetMode="External"/><Relationship Id="rId65" Type="http://schemas.openxmlformats.org/officeDocument/2006/relationships/hyperlink" Target="https://pubmlst.org/bigsdb?db=pubmlst_rmlst_seqdef_kiosk" TargetMode="External"/><Relationship Id="rId81" Type="http://schemas.openxmlformats.org/officeDocument/2006/relationships/hyperlink" Target="https://card.mcmaster.ca:Great" TargetMode="External"/><Relationship Id="rId86" Type="http://schemas.openxmlformats.org/officeDocument/2006/relationships/hyperlink" Target="https://cge.food.dtu.dk/services/VirulenceFinder/" TargetMode="External"/><Relationship Id="rId13" Type="http://schemas.openxmlformats.org/officeDocument/2006/relationships/hyperlink" Target="https://www.cdc.gov/DrugResistance/Biggest-Threats.html" TargetMode="External"/><Relationship Id="rId18" Type="http://schemas.openxmlformats.org/officeDocument/2006/relationships/hyperlink" Target="https://www.fda.gov/animal-veterinary/antimicrobial-resistance/extralabel-use-and-antimicrobials" TargetMode="External"/><Relationship Id="rId39" Type="http://schemas.openxmlformats.org/officeDocument/2006/relationships/image" Target="media/image4.png"/><Relationship Id="rId109" Type="http://schemas.openxmlformats.org/officeDocument/2006/relationships/hyperlink" Target="https://fox13now.com/2020/01/27/some-dairy-farmers-are-turning-to-unpasteurized-milk/" TargetMode="External"/><Relationship Id="rId34" Type="http://schemas.openxmlformats.org/officeDocument/2006/relationships/image" Target="media/image1.emf"/><Relationship Id="rId50" Type="http://schemas.openxmlformats.org/officeDocument/2006/relationships/hyperlink" Target="http://bldb.eu/BLDB.php?prot=A" TargetMode="External"/><Relationship Id="rId55" Type="http://schemas.openxmlformats.org/officeDocument/2006/relationships/hyperlink" Target="https://ahpsr.who.int/publications/i/item/global-action-plan-on-antimicrobial-resistance" TargetMode="External"/><Relationship Id="rId76" Type="http://schemas.openxmlformats.org/officeDocument/2006/relationships/hyperlink" Target="http://bldb.eu/BLDB.php?prot=A" TargetMode="External"/><Relationship Id="rId97" Type="http://schemas.openxmlformats.org/officeDocument/2006/relationships/hyperlink" Target="https://www.who.int/news-room/spotlight/ten-threats-to-global-health-in-2019" TargetMode="External"/><Relationship Id="rId104" Type="http://schemas.openxmlformats.org/officeDocument/2006/relationships/hyperlink" Target="https://www.fda.gov/animal-veterinary/antimicrobial-resistance/cephalosporin-order-prohibition-questions-and-answers" TargetMode="External"/><Relationship Id="rId120" Type="http://schemas.openxmlformats.org/officeDocument/2006/relationships/hyperlink" Target="https://www.aphis.usda.gov/animal_health/nahms/dairy/downloads/dairy07/Dairy07_is_AntibioticUse_1.pdf"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bigsdb.pasteur.fr/cgi-bin/bigsdb/bigsdb.pl?db=pubmlst_klebsiella_seqdef&amp;page=sequenceQuery" TargetMode="External"/><Relationship Id="rId92" Type="http://schemas.openxmlformats.org/officeDocument/2006/relationships/hyperlink" Target="https://card.mcmaster.ca:Great" TargetMode="External"/><Relationship Id="rId2" Type="http://schemas.openxmlformats.org/officeDocument/2006/relationships/numbering" Target="numbering.xml"/><Relationship Id="rId29" Type="http://schemas.openxmlformats.org/officeDocument/2006/relationships/hyperlink" Target="https://www.cdc.gov/ecoli/2009/beef-fairbanks-farms-11-24-2009.html" TargetMode="External"/><Relationship Id="rId24" Type="http://schemas.openxmlformats.org/officeDocument/2006/relationships/hyperlink" Target="https://fox13now.com/2020/01/27/some-dairy-farmers-are-turning-to-unpasteurized-milk/" TargetMode="External"/><Relationship Id="rId40" Type="http://schemas.openxmlformats.org/officeDocument/2006/relationships/image" Target="media/image5.png"/><Relationship Id="rId45" Type="http://schemas.openxmlformats.org/officeDocument/2006/relationships/hyperlink" Target="https://card.mcmaster.ca:Great" TargetMode="External"/><Relationship Id="rId66" Type="http://schemas.openxmlformats.org/officeDocument/2006/relationships/hyperlink" Target="https://card.mcmaster.ca:Great" TargetMode="External"/><Relationship Id="rId87" Type="http://schemas.openxmlformats.org/officeDocument/2006/relationships/hyperlink" Target="https://cge.food.dtu.dk/services/SerotypeFinder/" TargetMode="External"/><Relationship Id="rId110" Type="http://schemas.openxmlformats.org/officeDocument/2006/relationships/hyperlink" Target="https://www.cdc.gov/ecoli/2019/o103-04-19/index.html" TargetMode="External"/><Relationship Id="rId115" Type="http://schemas.openxmlformats.org/officeDocument/2006/relationships/hyperlink" Target="https://www.cdc.gov/ecoli/2014/o157h7-05-14/index.html" TargetMode="External"/><Relationship Id="rId61" Type="http://schemas.openxmlformats.org/officeDocument/2006/relationships/hyperlink" Target="http://bldb.eu/BLDB.php?prot=A" TargetMode="External"/><Relationship Id="rId82" Type="http://schemas.openxmlformats.org/officeDocument/2006/relationships/hyperlink" Target="https://card.mcmaster.ca:Great" TargetMode="External"/><Relationship Id="rId19" Type="http://schemas.openxmlformats.org/officeDocument/2006/relationships/hyperlink" Target="https://www.fda.gov/animal-veterinary/antimicrobial-resistance/cephalosporin-order-prohibition-questions-and-answers" TargetMode="External"/><Relationship Id="rId14" Type="http://schemas.openxmlformats.org/officeDocument/2006/relationships/hyperlink" Target="https://www.uptodate.com/contents/beta-lactam-antibiotics-mechanisms-of-action-and-resistance-and-adverse-effects" TargetMode="External"/><Relationship Id="rId30" Type="http://schemas.openxmlformats.org/officeDocument/2006/relationships/hyperlink" Target="https://www.cdc.gov/ecoli/2014/o157h7-05-14/index.html" TargetMode="External"/><Relationship Id="rId35" Type="http://schemas.openxmlformats.org/officeDocument/2006/relationships/image" Target="media/image2.emf"/><Relationship Id="rId56" Type="http://schemas.openxmlformats.org/officeDocument/2006/relationships/hyperlink" Target="https://www.cdc.gov/drugresistance/pdf/threats-report/2019-ar-threats-report-508.pdf" TargetMode="External"/><Relationship Id="rId77" Type="http://schemas.openxmlformats.org/officeDocument/2006/relationships/hyperlink" Target="https://www.lahey.org/Studies" TargetMode="External"/><Relationship Id="rId100" Type="http://schemas.openxmlformats.org/officeDocument/2006/relationships/hyperlink" Target="https://www.ncbi.nlm.nih.gov/pathogens/refgene/" TargetMode="External"/><Relationship Id="rId105" Type="http://schemas.openxmlformats.org/officeDocument/2006/relationships/hyperlink" Target="https://afs.ca.uky.edu/dairy/us-food-and-drug-administration-fda-and-cephalosporin-use-how-will-new-rule-affect-ky-dairy" TargetMode="External"/><Relationship Id="rId8" Type="http://schemas.openxmlformats.org/officeDocument/2006/relationships/footer" Target="footer1.xml"/><Relationship Id="rId51" Type="http://schemas.openxmlformats.org/officeDocument/2006/relationships/hyperlink" Target="https://www.ncbi.nlm.nih.gov/pathogens/isolates//" TargetMode="External"/><Relationship Id="rId72" Type="http://schemas.openxmlformats.org/officeDocument/2006/relationships/hyperlink" Target="http://www.bioinformatics.babraham.ac.uk/projects/fastqc/" TargetMode="External"/><Relationship Id="rId93" Type="http://schemas.openxmlformats.org/officeDocument/2006/relationships/hyperlink" Target="https://card.mcmaster.ca:Great" TargetMode="External"/><Relationship Id="rId98" Type="http://schemas.openxmlformats.org/officeDocument/2006/relationships/hyperlink" Target="https://www.cdc.gov/DrugResistance/Biggest-Threats.html" TargetMode="External"/><Relationship Id="rId121" Type="http://schemas.openxmlformats.org/officeDocument/2006/relationships/hyperlink" Target="https://ahpsr.who.int/publications/i/item/global-action-plan-on-antimicrobial-resistance" TargetMode="External"/><Relationship Id="rId3" Type="http://schemas.openxmlformats.org/officeDocument/2006/relationships/styles" Target="styles.xml"/><Relationship Id="rId25" Type="http://schemas.openxmlformats.org/officeDocument/2006/relationships/hyperlink" Target="https://www.cdc.gov/ecoli/2019/o103-04-19/index.html" TargetMode="External"/><Relationship Id="rId46" Type="http://schemas.openxmlformats.org/officeDocument/2006/relationships/hyperlink" Target="https://card.mcmaster.ca:Great" TargetMode="External"/><Relationship Id="rId67" Type="http://schemas.openxmlformats.org/officeDocument/2006/relationships/hyperlink" Target="https://card.mcmaster.ca:Great" TargetMode="External"/><Relationship Id="rId116" Type="http://schemas.openxmlformats.org/officeDocument/2006/relationships/hyperlink" Target="https://www.cdc.gov/ecoli/2016/o157h7-09-16/index.html" TargetMode="External"/><Relationship Id="rId20" Type="http://schemas.openxmlformats.org/officeDocument/2006/relationships/hyperlink" Target="https://afs.ca.uky.edu/dairy/us-food-and-drug-administration-fda-and-cephalosporin-use-how-will-new-rule-affect-ky-dairy" TargetMode="External"/><Relationship Id="rId41" Type="http://schemas.openxmlformats.org/officeDocument/2006/relationships/image" Target="media/image6.png"/><Relationship Id="rId62" Type="http://schemas.openxmlformats.org/officeDocument/2006/relationships/image" Target="media/image8.png"/><Relationship Id="rId83" Type="http://schemas.openxmlformats.org/officeDocument/2006/relationships/hyperlink" Target="https://card.mcmaster.ca:Great" TargetMode="External"/><Relationship Id="rId88" Type="http://schemas.openxmlformats.org/officeDocument/2006/relationships/hyperlink" Target="https://cge.food.dtu.dk/services/cgMLSTFinder/" TargetMode="External"/><Relationship Id="rId111" Type="http://schemas.openxmlformats.org/officeDocument/2006/relationships/hyperlink" Target="https://www.cdc.gov/ecoli/2019/o103-04-19/index.html" TargetMode="External"/><Relationship Id="rId15" Type="http://schemas.openxmlformats.org/officeDocument/2006/relationships/hyperlink" Target="https://www.ncbi.nlm.nih.gov/pathogens/refgene/" TargetMode="External"/><Relationship Id="rId36" Type="http://schemas.openxmlformats.org/officeDocument/2006/relationships/image" Target="media/image3.emf"/><Relationship Id="rId57" Type="http://schemas.openxmlformats.org/officeDocument/2006/relationships/hyperlink" Target="http://www.bioinformatics.babraham.ac.uk/projects/fastqc/" TargetMode="External"/><Relationship Id="rId106" Type="http://schemas.openxmlformats.org/officeDocument/2006/relationships/hyperlink" Target="https://www.mda.state.mn.us/sites/default/files/inline-files/Cephalosporin.pdf" TargetMode="External"/><Relationship Id="rId10" Type="http://schemas.openxmlformats.org/officeDocument/2006/relationships/hyperlink" Target="https://www.who.int/news-room/spotlight/ten-threats-to-global-health-in-2019" TargetMode="External"/><Relationship Id="rId31" Type="http://schemas.openxmlformats.org/officeDocument/2006/relationships/hyperlink" Target="https://www.cdc.gov/ecoli/2016/o157h7-09-16/index.html" TargetMode="External"/><Relationship Id="rId52" Type="http://schemas.openxmlformats.org/officeDocument/2006/relationships/hyperlink" Target="https://pubmlst.org/bigsdb?db=pubmlst_escherichia_isolates" TargetMode="External"/><Relationship Id="rId73" Type="http://schemas.openxmlformats.org/officeDocument/2006/relationships/hyperlink" Target="https://www.cdc.gov/DrugResistance/Biggest-Threats.html" TargetMode="External"/><Relationship Id="rId78" Type="http://schemas.openxmlformats.org/officeDocument/2006/relationships/image" Target="media/image10.emf"/><Relationship Id="rId94" Type="http://schemas.openxmlformats.org/officeDocument/2006/relationships/hyperlink" Target="https://card.mcmaster.ca:Great" TargetMode="External"/><Relationship Id="rId99" Type="http://schemas.openxmlformats.org/officeDocument/2006/relationships/hyperlink" Target="https://www.uptodate.com/contents/beta-lactam-antibiotics-mechanisms-of-action-and-resistance-and-adverse-effects" TargetMode="External"/><Relationship Id="rId101" Type="http://schemas.openxmlformats.org/officeDocument/2006/relationships/hyperlink" Target="https://www.ncbi.nlm.nih.gov/pathogens/refgene/" TargetMode="External"/><Relationship Id="rId122" Type="http://schemas.openxmlformats.org/officeDocument/2006/relationships/hyperlink" Target="https://www.cdc.gov/drugresistance/pdf/threats-report/2019-ar-threats-report-508.pdf" TargetMode="External"/><Relationship Id="rId4" Type="http://schemas.openxmlformats.org/officeDocument/2006/relationships/settings" Target="settings.xml"/><Relationship Id="rId9" Type="http://schemas.openxmlformats.org/officeDocument/2006/relationships/hyperlink" Target="https://www.cdc.gov/DrugResistance/Biggest-Threa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C1C5-B1A7-4654-BE66-B75DBB60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303</Pages>
  <Words>137452</Words>
  <Characters>783480</Characters>
  <Application>Microsoft Office Word</Application>
  <DocSecurity>0</DocSecurity>
  <Lines>6529</Lines>
  <Paragraphs>1838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919094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2023-05-20T15:51:00Z</dcterms:created>
  <dcterms:modified xsi:type="dcterms:W3CDTF">2023-05-22T20:41:00Z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1d91f5c878b659c207bfb1d9dc15b960f8af6b01cd0a8011e2d5a517ceaea2b5</vt:lpwstr>
  </property>
</Properties>
</file>