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F00A04" w14:textId="77777777" w:rsidR="002C3B3E" w:rsidRDefault="002C3B3E" w:rsidP="003044E2"/>
    <w:p w14:paraId="558820A4" w14:textId="1EA92882" w:rsidR="002C3B3E" w:rsidRDefault="007554F8" w:rsidP="001E11EE">
      <w:pPr>
        <w:spacing w:line="480" w:lineRule="auto"/>
        <w:jc w:val="center"/>
      </w:pPr>
      <w:r>
        <w:rPr>
          <w:i/>
          <w:iCs/>
        </w:rPr>
        <w:t>“If I</w:t>
      </w:r>
      <w:r w:rsidR="00C05E1A">
        <w:rPr>
          <w:i/>
          <w:iCs/>
        </w:rPr>
        <w:t xml:space="preserve">’ve Got </w:t>
      </w:r>
      <w:r>
        <w:rPr>
          <w:i/>
          <w:iCs/>
        </w:rPr>
        <w:t xml:space="preserve">God </w:t>
      </w:r>
      <w:r w:rsidR="0048600C">
        <w:rPr>
          <w:i/>
          <w:iCs/>
        </w:rPr>
        <w:t>on</w:t>
      </w:r>
      <w:r>
        <w:rPr>
          <w:i/>
          <w:iCs/>
        </w:rPr>
        <w:t xml:space="preserve"> My Side, I Can Do It”: </w:t>
      </w:r>
      <w:r>
        <w:t xml:space="preserve">A Phenomenological Investigation of </w:t>
      </w:r>
      <w:r w:rsidR="00353286">
        <w:t>th</w:t>
      </w:r>
      <w:r w:rsidR="002C3B3E">
        <w:t>e Lived Experience</w:t>
      </w:r>
      <w:r>
        <w:t>s</w:t>
      </w:r>
      <w:r w:rsidR="002C3B3E">
        <w:t xml:space="preserve"> of </w:t>
      </w:r>
      <w:r w:rsidR="00745BD0">
        <w:t xml:space="preserve">Spirituality </w:t>
      </w:r>
      <w:r w:rsidR="002C3B3E">
        <w:t xml:space="preserve">for LDS NCAA DI Student-Athletes </w:t>
      </w:r>
    </w:p>
    <w:p w14:paraId="62590ACB" w14:textId="623C8D71" w:rsidR="002C3B3E" w:rsidRDefault="002C3B3E" w:rsidP="002C3B3E">
      <w:pPr>
        <w:jc w:val="center"/>
      </w:pPr>
    </w:p>
    <w:p w14:paraId="480B0809" w14:textId="6A400EE5" w:rsidR="003044E2" w:rsidRDefault="003044E2" w:rsidP="002C3B3E">
      <w:pPr>
        <w:jc w:val="center"/>
      </w:pPr>
    </w:p>
    <w:p w14:paraId="368847ED" w14:textId="77777777" w:rsidR="003044E2" w:rsidRDefault="003044E2" w:rsidP="002C3B3E">
      <w:pPr>
        <w:jc w:val="center"/>
      </w:pPr>
    </w:p>
    <w:p w14:paraId="5144944A" w14:textId="77777777" w:rsidR="002377F8" w:rsidRDefault="002377F8" w:rsidP="002C3B3E">
      <w:pPr>
        <w:jc w:val="center"/>
      </w:pPr>
    </w:p>
    <w:p w14:paraId="0DF5672E" w14:textId="680EA9C1" w:rsidR="002377F8" w:rsidRDefault="002377F8" w:rsidP="002C3B3E">
      <w:pPr>
        <w:jc w:val="center"/>
      </w:pPr>
    </w:p>
    <w:p w14:paraId="15934687" w14:textId="4E0574B8" w:rsidR="003044E2" w:rsidRDefault="003044E2" w:rsidP="002C3B3E">
      <w:pPr>
        <w:jc w:val="center"/>
      </w:pPr>
    </w:p>
    <w:p w14:paraId="425BA237" w14:textId="77777777" w:rsidR="003044E2" w:rsidRDefault="003044E2" w:rsidP="002C3B3E">
      <w:pPr>
        <w:jc w:val="center"/>
      </w:pPr>
    </w:p>
    <w:p w14:paraId="2D380208" w14:textId="58B2ABFF" w:rsidR="003044E2" w:rsidRDefault="003044E2" w:rsidP="002C3B3E">
      <w:pPr>
        <w:jc w:val="center"/>
      </w:pPr>
    </w:p>
    <w:p w14:paraId="597D2D3A" w14:textId="77777777" w:rsidR="003044E2" w:rsidRDefault="003044E2" w:rsidP="002C3B3E">
      <w:pPr>
        <w:jc w:val="center"/>
      </w:pPr>
    </w:p>
    <w:p w14:paraId="37D17FCD" w14:textId="07ED1CD9" w:rsidR="002377F8" w:rsidRDefault="002377F8" w:rsidP="002C3B3E">
      <w:pPr>
        <w:jc w:val="center"/>
      </w:pPr>
    </w:p>
    <w:p w14:paraId="2E78570C" w14:textId="396E397F" w:rsidR="003044E2" w:rsidRDefault="003044E2" w:rsidP="002C3B3E">
      <w:pPr>
        <w:jc w:val="center"/>
      </w:pPr>
    </w:p>
    <w:p w14:paraId="54A09FF7" w14:textId="7E4678CF" w:rsidR="003044E2" w:rsidRDefault="003044E2" w:rsidP="002C3B3E">
      <w:pPr>
        <w:jc w:val="center"/>
      </w:pPr>
    </w:p>
    <w:p w14:paraId="70958725" w14:textId="336E90A7" w:rsidR="00F32721" w:rsidRDefault="00F32721" w:rsidP="002C3B3E">
      <w:pPr>
        <w:jc w:val="center"/>
      </w:pPr>
    </w:p>
    <w:p w14:paraId="33B01409" w14:textId="77777777" w:rsidR="00F32721" w:rsidRDefault="00F32721" w:rsidP="002C3B3E">
      <w:pPr>
        <w:jc w:val="center"/>
      </w:pPr>
    </w:p>
    <w:p w14:paraId="08CFBB92" w14:textId="77777777" w:rsidR="00F32721" w:rsidRDefault="00F32721" w:rsidP="002C3B3E">
      <w:pPr>
        <w:jc w:val="center"/>
      </w:pPr>
    </w:p>
    <w:p w14:paraId="589CD5B2" w14:textId="7DDB4225" w:rsidR="002377F8" w:rsidRDefault="002377F8" w:rsidP="001E11EE">
      <w:pPr>
        <w:spacing w:line="480" w:lineRule="auto"/>
        <w:jc w:val="center"/>
      </w:pPr>
      <w:r>
        <w:t xml:space="preserve">A </w:t>
      </w:r>
      <w:r w:rsidR="002C3B3E">
        <w:t>Dissertat</w:t>
      </w:r>
      <w:r w:rsidR="00FB2659">
        <w:t>io</w:t>
      </w:r>
      <w:r w:rsidR="002C3B3E">
        <w:t xml:space="preserve">n </w:t>
      </w:r>
      <w:r>
        <w:t xml:space="preserve">Presented </w:t>
      </w:r>
      <w:r w:rsidR="00694274">
        <w:t>for</w:t>
      </w:r>
      <w:r>
        <w:t xml:space="preserve"> the </w:t>
      </w:r>
    </w:p>
    <w:p w14:paraId="2B63FA73" w14:textId="3E89042D" w:rsidR="002377F8" w:rsidRDefault="002377F8" w:rsidP="001E11EE">
      <w:pPr>
        <w:spacing w:line="480" w:lineRule="auto"/>
        <w:jc w:val="center"/>
      </w:pPr>
      <w:r>
        <w:t xml:space="preserve">Doctor of Philosophy </w:t>
      </w:r>
    </w:p>
    <w:p w14:paraId="4250DE23" w14:textId="297214CF" w:rsidR="002C3B3E" w:rsidRDefault="002377F8" w:rsidP="001E11EE">
      <w:pPr>
        <w:spacing w:line="480" w:lineRule="auto"/>
        <w:jc w:val="center"/>
      </w:pPr>
      <w:r>
        <w:t>Degree</w:t>
      </w:r>
      <w:r w:rsidR="002C3B3E">
        <w:t xml:space="preserve"> </w:t>
      </w:r>
    </w:p>
    <w:p w14:paraId="3366CF57" w14:textId="05E624DF" w:rsidR="002C3B3E" w:rsidRDefault="002C3B3E" w:rsidP="001E11EE">
      <w:pPr>
        <w:spacing w:line="480" w:lineRule="auto"/>
        <w:jc w:val="center"/>
      </w:pPr>
      <w:r>
        <w:t>The University of Tennessee</w:t>
      </w:r>
      <w:r w:rsidR="004B496C">
        <w:t xml:space="preserve">, </w:t>
      </w:r>
      <w:r>
        <w:t xml:space="preserve">Knoxville </w:t>
      </w:r>
    </w:p>
    <w:p w14:paraId="41A717AF" w14:textId="6BEE6BA3" w:rsidR="002377F8" w:rsidRDefault="002377F8" w:rsidP="002C3B3E">
      <w:pPr>
        <w:jc w:val="center"/>
      </w:pPr>
    </w:p>
    <w:p w14:paraId="34A442C1" w14:textId="5FFB853A" w:rsidR="002377F8" w:rsidRDefault="002377F8" w:rsidP="002C3B3E">
      <w:pPr>
        <w:jc w:val="center"/>
      </w:pPr>
    </w:p>
    <w:p w14:paraId="4F32FCF4" w14:textId="14C334B4" w:rsidR="002377F8" w:rsidRDefault="002377F8" w:rsidP="002C3B3E">
      <w:pPr>
        <w:jc w:val="center"/>
      </w:pPr>
    </w:p>
    <w:p w14:paraId="1FC99FDB" w14:textId="28439849" w:rsidR="002377F8" w:rsidRDefault="002377F8" w:rsidP="002C3B3E">
      <w:pPr>
        <w:jc w:val="center"/>
      </w:pPr>
    </w:p>
    <w:p w14:paraId="4435FC4A" w14:textId="323CF0E0" w:rsidR="003044E2" w:rsidRDefault="003044E2" w:rsidP="002C3B3E">
      <w:pPr>
        <w:jc w:val="center"/>
      </w:pPr>
    </w:p>
    <w:p w14:paraId="66F17CF1" w14:textId="595312E6" w:rsidR="003044E2" w:rsidRDefault="003044E2" w:rsidP="002C3B3E">
      <w:pPr>
        <w:jc w:val="center"/>
      </w:pPr>
    </w:p>
    <w:p w14:paraId="6308EA3A" w14:textId="506AFCFC" w:rsidR="003044E2" w:rsidRDefault="003044E2" w:rsidP="002C3B3E">
      <w:pPr>
        <w:jc w:val="center"/>
      </w:pPr>
    </w:p>
    <w:p w14:paraId="337823B1" w14:textId="22FE1678" w:rsidR="003044E2" w:rsidRDefault="003044E2" w:rsidP="002C3B3E">
      <w:pPr>
        <w:jc w:val="center"/>
      </w:pPr>
    </w:p>
    <w:p w14:paraId="08B0B2EB" w14:textId="77777777" w:rsidR="003044E2" w:rsidRDefault="003044E2" w:rsidP="002C3B3E">
      <w:pPr>
        <w:jc w:val="center"/>
      </w:pPr>
    </w:p>
    <w:p w14:paraId="6E56D1F6" w14:textId="59B03343" w:rsidR="003044E2" w:rsidRDefault="003044E2" w:rsidP="002C3B3E">
      <w:pPr>
        <w:jc w:val="center"/>
      </w:pPr>
    </w:p>
    <w:p w14:paraId="57AB6B41" w14:textId="663E7540" w:rsidR="003044E2" w:rsidRDefault="003044E2" w:rsidP="002C3B3E">
      <w:pPr>
        <w:jc w:val="center"/>
      </w:pPr>
    </w:p>
    <w:p w14:paraId="052513E3" w14:textId="245B7548" w:rsidR="003044E2" w:rsidRDefault="003044E2" w:rsidP="002C3B3E">
      <w:pPr>
        <w:jc w:val="center"/>
      </w:pPr>
    </w:p>
    <w:p w14:paraId="63AF0932" w14:textId="4D00AC4A" w:rsidR="00F32721" w:rsidRDefault="00F32721" w:rsidP="002C3B3E">
      <w:pPr>
        <w:jc w:val="center"/>
      </w:pPr>
    </w:p>
    <w:p w14:paraId="2DDE66A7" w14:textId="4814F15B" w:rsidR="00F32721" w:rsidRDefault="00F32721" w:rsidP="002C3B3E">
      <w:pPr>
        <w:jc w:val="center"/>
      </w:pPr>
    </w:p>
    <w:p w14:paraId="667BFDFB" w14:textId="3DCB82CA" w:rsidR="00F32721" w:rsidRDefault="00F32721" w:rsidP="002C3B3E">
      <w:pPr>
        <w:jc w:val="center"/>
      </w:pPr>
    </w:p>
    <w:p w14:paraId="0A2D024B" w14:textId="1895073E" w:rsidR="002C3B3E" w:rsidRDefault="002377F8" w:rsidP="001E11EE">
      <w:pPr>
        <w:spacing w:line="480" w:lineRule="auto"/>
        <w:jc w:val="center"/>
      </w:pPr>
      <w:r>
        <w:t>Matthew James Moore</w:t>
      </w:r>
    </w:p>
    <w:p w14:paraId="271670D9" w14:textId="33939793" w:rsidR="00190E02" w:rsidRDefault="00190E02" w:rsidP="001E11EE">
      <w:pPr>
        <w:spacing w:line="480" w:lineRule="auto"/>
        <w:jc w:val="center"/>
      </w:pPr>
      <w:r>
        <w:t>August</w:t>
      </w:r>
      <w:r w:rsidR="002377F8">
        <w:t xml:space="preserve"> 2020</w:t>
      </w:r>
    </w:p>
    <w:p w14:paraId="758F8952" w14:textId="1C0D3DF8" w:rsidR="002377F8" w:rsidRDefault="002377F8" w:rsidP="004C52B8">
      <w:pPr>
        <w:jc w:val="center"/>
        <w:rPr>
          <w:b/>
          <w:bCs/>
        </w:rPr>
      </w:pPr>
      <w:r>
        <w:rPr>
          <w:b/>
          <w:bCs/>
        </w:rPr>
        <w:lastRenderedPageBreak/>
        <w:t>D</w:t>
      </w:r>
      <w:r w:rsidR="00050899">
        <w:rPr>
          <w:b/>
          <w:bCs/>
        </w:rPr>
        <w:t xml:space="preserve">edication </w:t>
      </w:r>
    </w:p>
    <w:p w14:paraId="434EE582" w14:textId="63DABDA3" w:rsidR="002377F8" w:rsidRDefault="002377F8" w:rsidP="002C3B3E">
      <w:pPr>
        <w:jc w:val="center"/>
        <w:rPr>
          <w:b/>
          <w:bCs/>
        </w:rPr>
      </w:pPr>
    </w:p>
    <w:p w14:paraId="59AA1568" w14:textId="2141DC46" w:rsidR="002377F8" w:rsidRPr="002377F8" w:rsidRDefault="002377F8" w:rsidP="00234601">
      <w:pPr>
        <w:spacing w:line="480" w:lineRule="auto"/>
        <w:ind w:firstLine="720"/>
      </w:pPr>
      <w:r>
        <w:t>This project</w:t>
      </w:r>
      <w:r w:rsidR="00A92DA5">
        <w:t xml:space="preserve"> </w:t>
      </w:r>
      <w:r>
        <w:t>is dedicated to my wife</w:t>
      </w:r>
      <w:r w:rsidR="00A06241">
        <w:t xml:space="preserve"> and </w:t>
      </w:r>
      <w:r>
        <w:t>eternal companion, Arminda Marie Moore</w:t>
      </w:r>
      <w:r w:rsidR="003C502A">
        <w:t>,</w:t>
      </w:r>
      <w:r>
        <w:t xml:space="preserve"> as well as our beautiful daughter, Maya Hunter Moore.</w:t>
      </w:r>
      <w:r w:rsidR="006B104C">
        <w:t xml:space="preserve"> In addition, I would like to</w:t>
      </w:r>
      <w:r w:rsidR="00D364F4">
        <w:t xml:space="preserve"> also</w:t>
      </w:r>
      <w:r w:rsidR="006B104C">
        <w:t xml:space="preserve"> dedicate this work to my loving Heavenly Father, </w:t>
      </w:r>
      <w:r w:rsidR="00C832DA">
        <w:t xml:space="preserve">to </w:t>
      </w:r>
      <w:r w:rsidR="006B104C">
        <w:t xml:space="preserve">His son Jesus Christ, and </w:t>
      </w:r>
      <w:r w:rsidR="00C832DA">
        <w:t xml:space="preserve">to </w:t>
      </w:r>
      <w:r w:rsidR="006B104C">
        <w:t>The Church of Jesus Christ of Latter-day Saints.</w:t>
      </w:r>
      <w:r w:rsidR="00D364F4">
        <w:t xml:space="preserve"> </w:t>
      </w:r>
      <w:r w:rsidR="006B104C">
        <w:t xml:space="preserve"> </w:t>
      </w:r>
      <w:r>
        <w:t xml:space="preserve"> </w:t>
      </w:r>
      <w:r w:rsidR="00234601">
        <w:t xml:space="preserve"> </w:t>
      </w:r>
    </w:p>
    <w:p w14:paraId="1FBFAA7E" w14:textId="77777777" w:rsidR="002377F8" w:rsidRDefault="002377F8" w:rsidP="002C3B3E">
      <w:pPr>
        <w:jc w:val="center"/>
        <w:rPr>
          <w:b/>
          <w:bCs/>
        </w:rPr>
      </w:pPr>
    </w:p>
    <w:p w14:paraId="501BC208" w14:textId="77777777" w:rsidR="002377F8" w:rsidRDefault="002377F8" w:rsidP="002C3B3E">
      <w:pPr>
        <w:jc w:val="center"/>
        <w:rPr>
          <w:b/>
          <w:bCs/>
        </w:rPr>
      </w:pPr>
    </w:p>
    <w:p w14:paraId="70D26CC1" w14:textId="77777777" w:rsidR="002377F8" w:rsidRDefault="002377F8" w:rsidP="002C3B3E">
      <w:pPr>
        <w:jc w:val="center"/>
        <w:rPr>
          <w:b/>
          <w:bCs/>
        </w:rPr>
      </w:pPr>
    </w:p>
    <w:p w14:paraId="01E9299F" w14:textId="77777777" w:rsidR="002377F8" w:rsidRDefault="002377F8" w:rsidP="002C3B3E">
      <w:pPr>
        <w:jc w:val="center"/>
        <w:rPr>
          <w:b/>
          <w:bCs/>
        </w:rPr>
      </w:pPr>
    </w:p>
    <w:p w14:paraId="1BA23578" w14:textId="77777777" w:rsidR="002377F8" w:rsidRDefault="002377F8" w:rsidP="002C3B3E">
      <w:pPr>
        <w:jc w:val="center"/>
        <w:rPr>
          <w:b/>
          <w:bCs/>
        </w:rPr>
      </w:pPr>
    </w:p>
    <w:p w14:paraId="610B0F12" w14:textId="77777777" w:rsidR="002377F8" w:rsidRDefault="002377F8" w:rsidP="002C3B3E">
      <w:pPr>
        <w:jc w:val="center"/>
        <w:rPr>
          <w:b/>
          <w:bCs/>
        </w:rPr>
      </w:pPr>
    </w:p>
    <w:p w14:paraId="15EFB7AF" w14:textId="77777777" w:rsidR="002377F8" w:rsidRDefault="002377F8" w:rsidP="002C3B3E">
      <w:pPr>
        <w:jc w:val="center"/>
        <w:rPr>
          <w:b/>
          <w:bCs/>
        </w:rPr>
      </w:pPr>
    </w:p>
    <w:p w14:paraId="248833D7" w14:textId="77777777" w:rsidR="002377F8" w:rsidRDefault="002377F8" w:rsidP="002C3B3E">
      <w:pPr>
        <w:jc w:val="center"/>
        <w:rPr>
          <w:b/>
          <w:bCs/>
        </w:rPr>
      </w:pPr>
    </w:p>
    <w:p w14:paraId="65D39A70" w14:textId="77777777" w:rsidR="002377F8" w:rsidRDefault="002377F8" w:rsidP="002C3B3E">
      <w:pPr>
        <w:jc w:val="center"/>
        <w:rPr>
          <w:b/>
          <w:bCs/>
        </w:rPr>
      </w:pPr>
    </w:p>
    <w:p w14:paraId="6AFC86BD" w14:textId="77777777" w:rsidR="002377F8" w:rsidRDefault="002377F8" w:rsidP="002C3B3E">
      <w:pPr>
        <w:jc w:val="center"/>
        <w:rPr>
          <w:b/>
          <w:bCs/>
        </w:rPr>
      </w:pPr>
    </w:p>
    <w:p w14:paraId="4D01AE1B" w14:textId="77777777" w:rsidR="002377F8" w:rsidRDefault="002377F8" w:rsidP="002C3B3E">
      <w:pPr>
        <w:jc w:val="center"/>
        <w:rPr>
          <w:b/>
          <w:bCs/>
        </w:rPr>
      </w:pPr>
    </w:p>
    <w:p w14:paraId="3888F5F3" w14:textId="77777777" w:rsidR="002377F8" w:rsidRDefault="002377F8" w:rsidP="002C3B3E">
      <w:pPr>
        <w:jc w:val="center"/>
        <w:rPr>
          <w:b/>
          <w:bCs/>
        </w:rPr>
      </w:pPr>
    </w:p>
    <w:p w14:paraId="5639D390" w14:textId="77777777" w:rsidR="002377F8" w:rsidRDefault="002377F8" w:rsidP="002C3B3E">
      <w:pPr>
        <w:jc w:val="center"/>
        <w:rPr>
          <w:b/>
          <w:bCs/>
        </w:rPr>
      </w:pPr>
    </w:p>
    <w:p w14:paraId="378B61FB" w14:textId="77777777" w:rsidR="002377F8" w:rsidRDefault="002377F8" w:rsidP="002C3B3E">
      <w:pPr>
        <w:jc w:val="center"/>
        <w:rPr>
          <w:b/>
          <w:bCs/>
        </w:rPr>
      </w:pPr>
    </w:p>
    <w:p w14:paraId="7FBE5029" w14:textId="77777777" w:rsidR="002377F8" w:rsidRDefault="002377F8" w:rsidP="002C3B3E">
      <w:pPr>
        <w:jc w:val="center"/>
        <w:rPr>
          <w:b/>
          <w:bCs/>
        </w:rPr>
      </w:pPr>
    </w:p>
    <w:p w14:paraId="5D2F971C" w14:textId="77777777" w:rsidR="002377F8" w:rsidRDefault="002377F8" w:rsidP="002C3B3E">
      <w:pPr>
        <w:jc w:val="center"/>
        <w:rPr>
          <w:b/>
          <w:bCs/>
        </w:rPr>
      </w:pPr>
    </w:p>
    <w:p w14:paraId="0D51E727" w14:textId="77777777" w:rsidR="002377F8" w:rsidRDefault="002377F8" w:rsidP="002C3B3E">
      <w:pPr>
        <w:jc w:val="center"/>
        <w:rPr>
          <w:b/>
          <w:bCs/>
        </w:rPr>
      </w:pPr>
    </w:p>
    <w:p w14:paraId="4BC1A5FB" w14:textId="77777777" w:rsidR="002377F8" w:rsidRDefault="002377F8" w:rsidP="002C3B3E">
      <w:pPr>
        <w:jc w:val="center"/>
        <w:rPr>
          <w:b/>
          <w:bCs/>
        </w:rPr>
      </w:pPr>
    </w:p>
    <w:p w14:paraId="798DB130" w14:textId="77777777" w:rsidR="002377F8" w:rsidRDefault="002377F8" w:rsidP="002C3B3E">
      <w:pPr>
        <w:jc w:val="center"/>
        <w:rPr>
          <w:b/>
          <w:bCs/>
        </w:rPr>
      </w:pPr>
    </w:p>
    <w:p w14:paraId="2D93F863" w14:textId="77777777" w:rsidR="002377F8" w:rsidRDefault="002377F8" w:rsidP="002C3B3E">
      <w:pPr>
        <w:jc w:val="center"/>
        <w:rPr>
          <w:b/>
          <w:bCs/>
        </w:rPr>
      </w:pPr>
    </w:p>
    <w:p w14:paraId="2DE1606A" w14:textId="77777777" w:rsidR="002377F8" w:rsidRDefault="002377F8" w:rsidP="002C3B3E">
      <w:pPr>
        <w:jc w:val="center"/>
        <w:rPr>
          <w:b/>
          <w:bCs/>
        </w:rPr>
      </w:pPr>
    </w:p>
    <w:p w14:paraId="15B46EC1" w14:textId="77777777" w:rsidR="002377F8" w:rsidRDefault="002377F8" w:rsidP="002C3B3E">
      <w:pPr>
        <w:jc w:val="center"/>
        <w:rPr>
          <w:b/>
          <w:bCs/>
        </w:rPr>
      </w:pPr>
    </w:p>
    <w:p w14:paraId="1CE4D126" w14:textId="77777777" w:rsidR="002377F8" w:rsidRDefault="002377F8" w:rsidP="002C3B3E">
      <w:pPr>
        <w:jc w:val="center"/>
        <w:rPr>
          <w:b/>
          <w:bCs/>
        </w:rPr>
      </w:pPr>
    </w:p>
    <w:p w14:paraId="19B9C80C" w14:textId="77777777" w:rsidR="002377F8" w:rsidRDefault="002377F8" w:rsidP="002C3B3E">
      <w:pPr>
        <w:jc w:val="center"/>
        <w:rPr>
          <w:b/>
          <w:bCs/>
        </w:rPr>
      </w:pPr>
    </w:p>
    <w:p w14:paraId="1E577114" w14:textId="77777777" w:rsidR="002377F8" w:rsidRDefault="002377F8" w:rsidP="002C3B3E">
      <w:pPr>
        <w:jc w:val="center"/>
        <w:rPr>
          <w:b/>
          <w:bCs/>
        </w:rPr>
      </w:pPr>
    </w:p>
    <w:p w14:paraId="355CF31F" w14:textId="77777777" w:rsidR="002377F8" w:rsidRDefault="002377F8" w:rsidP="002C3B3E">
      <w:pPr>
        <w:jc w:val="center"/>
        <w:rPr>
          <w:b/>
          <w:bCs/>
        </w:rPr>
      </w:pPr>
    </w:p>
    <w:p w14:paraId="71321048" w14:textId="77777777" w:rsidR="002377F8" w:rsidRDefault="002377F8" w:rsidP="002C3B3E">
      <w:pPr>
        <w:jc w:val="center"/>
        <w:rPr>
          <w:b/>
          <w:bCs/>
        </w:rPr>
      </w:pPr>
    </w:p>
    <w:p w14:paraId="5DF7BDB5" w14:textId="77777777" w:rsidR="002377F8" w:rsidRDefault="002377F8" w:rsidP="002C3B3E">
      <w:pPr>
        <w:jc w:val="center"/>
        <w:rPr>
          <w:b/>
          <w:bCs/>
        </w:rPr>
      </w:pPr>
    </w:p>
    <w:p w14:paraId="4FF4A28F" w14:textId="77777777" w:rsidR="002377F8" w:rsidRDefault="002377F8" w:rsidP="002C3B3E">
      <w:pPr>
        <w:jc w:val="center"/>
        <w:rPr>
          <w:b/>
          <w:bCs/>
        </w:rPr>
      </w:pPr>
    </w:p>
    <w:p w14:paraId="32AC3945" w14:textId="77777777" w:rsidR="002377F8" w:rsidRDefault="002377F8" w:rsidP="002C3B3E">
      <w:pPr>
        <w:jc w:val="center"/>
        <w:rPr>
          <w:b/>
          <w:bCs/>
        </w:rPr>
      </w:pPr>
    </w:p>
    <w:p w14:paraId="21F0C9D9" w14:textId="77777777" w:rsidR="002377F8" w:rsidRDefault="002377F8" w:rsidP="002C3B3E">
      <w:pPr>
        <w:jc w:val="center"/>
        <w:rPr>
          <w:b/>
          <w:bCs/>
        </w:rPr>
      </w:pPr>
    </w:p>
    <w:p w14:paraId="2B9F9E26" w14:textId="77777777" w:rsidR="002377F8" w:rsidRDefault="002377F8" w:rsidP="002C3B3E">
      <w:pPr>
        <w:jc w:val="center"/>
        <w:rPr>
          <w:b/>
          <w:bCs/>
        </w:rPr>
      </w:pPr>
    </w:p>
    <w:p w14:paraId="3CC08883" w14:textId="77777777" w:rsidR="002377F8" w:rsidRDefault="002377F8" w:rsidP="002C3B3E">
      <w:pPr>
        <w:jc w:val="center"/>
        <w:rPr>
          <w:b/>
          <w:bCs/>
        </w:rPr>
      </w:pPr>
    </w:p>
    <w:p w14:paraId="21828B1D" w14:textId="77777777" w:rsidR="002377F8" w:rsidRDefault="002377F8" w:rsidP="002C3B3E">
      <w:pPr>
        <w:jc w:val="center"/>
        <w:rPr>
          <w:b/>
          <w:bCs/>
        </w:rPr>
      </w:pPr>
    </w:p>
    <w:p w14:paraId="02168308" w14:textId="77777777" w:rsidR="002377F8" w:rsidRDefault="002377F8" w:rsidP="00572539">
      <w:pPr>
        <w:rPr>
          <w:b/>
          <w:bCs/>
        </w:rPr>
      </w:pPr>
    </w:p>
    <w:p w14:paraId="79FBF003" w14:textId="525BADE9" w:rsidR="002377F8" w:rsidRDefault="009E206E" w:rsidP="002C3B3E">
      <w:pPr>
        <w:jc w:val="center"/>
        <w:rPr>
          <w:b/>
          <w:bCs/>
        </w:rPr>
      </w:pPr>
      <w:r>
        <w:rPr>
          <w:b/>
          <w:bCs/>
        </w:rPr>
        <w:lastRenderedPageBreak/>
        <w:t>A</w:t>
      </w:r>
      <w:r w:rsidR="00050899">
        <w:rPr>
          <w:b/>
          <w:bCs/>
        </w:rPr>
        <w:t xml:space="preserve">cknowledgements </w:t>
      </w:r>
      <w:r>
        <w:rPr>
          <w:b/>
          <w:bCs/>
        </w:rPr>
        <w:t xml:space="preserve"> </w:t>
      </w:r>
    </w:p>
    <w:p w14:paraId="0394CB65" w14:textId="0BAB24A5" w:rsidR="009E206E" w:rsidRDefault="009E206E" w:rsidP="002C3B3E">
      <w:pPr>
        <w:jc w:val="center"/>
        <w:rPr>
          <w:b/>
          <w:bCs/>
        </w:rPr>
      </w:pPr>
    </w:p>
    <w:p w14:paraId="34BCBD50" w14:textId="6D996D0B" w:rsidR="003F440B" w:rsidRDefault="009E206E" w:rsidP="009E206E">
      <w:pPr>
        <w:spacing w:line="480" w:lineRule="auto"/>
      </w:pPr>
      <w:r>
        <w:tab/>
        <w:t xml:space="preserve">Over four years ago I had the crazy idea to pursue a PhD. The only way that this idea has come to fruition is because of the amazing support staff that has been right by my side. First and foremost, I would not be here today if it were not for my Heavenly Father and my Savior Jesus Christ. Through </w:t>
      </w:r>
      <w:r w:rsidR="00687B9C">
        <w:t xml:space="preserve">the </w:t>
      </w:r>
      <w:r>
        <w:t xml:space="preserve">many tears shed and </w:t>
      </w:r>
      <w:r w:rsidR="00687B9C">
        <w:t xml:space="preserve">the </w:t>
      </w:r>
      <w:r>
        <w:t xml:space="preserve">hours spent on my knees in prayer, I have grown closer to my Heavenly Father </w:t>
      </w:r>
      <w:r w:rsidR="00815A0F">
        <w:t xml:space="preserve">in so many ways </w:t>
      </w:r>
      <w:r>
        <w:t>and</w:t>
      </w:r>
      <w:r w:rsidR="00815A0F">
        <w:t xml:space="preserve"> I</w:t>
      </w:r>
      <w:r>
        <w:t xml:space="preserve"> have truly utilized the power of the Atonement of </w:t>
      </w:r>
      <w:r w:rsidR="003F440B">
        <w:t xml:space="preserve">His son and my Redeemer, </w:t>
      </w:r>
      <w:r>
        <w:t>Jesus Christ.</w:t>
      </w:r>
      <w:r w:rsidR="003F440B">
        <w:t xml:space="preserve"> Both God and Jesus have shown me what I am capable of with their help and through my faith—which was tested and tried over these years—I have come to know with surety that they both live and love each and every one of us.</w:t>
      </w:r>
      <w:r w:rsidR="00687B9C">
        <w:t xml:space="preserve"> </w:t>
      </w:r>
    </w:p>
    <w:p w14:paraId="2B25469F" w14:textId="6703664C" w:rsidR="00C26202" w:rsidRDefault="003F440B" w:rsidP="009E206E">
      <w:pPr>
        <w:spacing w:line="480" w:lineRule="auto"/>
      </w:pPr>
      <w:r>
        <w:tab/>
        <w:t xml:space="preserve">Secondly, I want to sincerely thank my beautiful, funny, amazing, altruistic, intelligent, and faithful wife, my Min. </w:t>
      </w:r>
      <w:r w:rsidR="0050384B">
        <w:t xml:space="preserve">I will not be able to adequately express my love and gratitude to you in this single paragraph, but I hope you know how grateful I am for you in my life. </w:t>
      </w:r>
      <w:r>
        <w:t xml:space="preserve">Mindy, without your unwavering faith in me over these years of </w:t>
      </w:r>
      <w:r w:rsidR="00225A5A">
        <w:t xml:space="preserve">being a </w:t>
      </w:r>
      <w:r w:rsidR="00067A52">
        <w:t>doctoral</w:t>
      </w:r>
      <w:r w:rsidR="00225A5A">
        <w:t xml:space="preserve"> student,</w:t>
      </w:r>
      <w:r>
        <w:t xml:space="preserve"> I know that I would not have been able to do it. </w:t>
      </w:r>
      <w:r w:rsidR="007633DC">
        <w:t xml:space="preserve">Your faith in me and most importantly in our Heavenly Father has provided me with peace at much needed times. Knowing that our daughter is safely in your hands on a daily basis provides me with a </w:t>
      </w:r>
      <w:r w:rsidR="00BA1EE5">
        <w:t>sense</w:t>
      </w:r>
      <w:r w:rsidR="007633DC">
        <w:t xml:space="preserve"> of security and calm. Maya and I are beyond lucky to have you as our mommy and wife. </w:t>
      </w:r>
      <w:r>
        <w:t xml:space="preserve">You have demonstrated to me what a true and loving partner should be, so thank you from the bottom of my heart, I love you. And Maya boo, thank you for the recharge and </w:t>
      </w:r>
      <w:r w:rsidR="007633DC">
        <w:t xml:space="preserve">the </w:t>
      </w:r>
      <w:r>
        <w:t xml:space="preserve">whirlwind that you are. </w:t>
      </w:r>
      <w:r w:rsidR="009533C9">
        <w:t>Being with</w:t>
      </w:r>
      <w:r>
        <w:t xml:space="preserve"> you every day is a new adventure and I cannot express in words what you mean to me; you are not only daddy’s little girl</w:t>
      </w:r>
      <w:r w:rsidR="009533C9">
        <w:t>—</w:t>
      </w:r>
      <w:r>
        <w:t xml:space="preserve">you are daddy’s world. </w:t>
      </w:r>
      <w:r w:rsidR="00D71D8F">
        <w:t xml:space="preserve">I am forever grateful that I get to be called </w:t>
      </w:r>
      <w:r w:rsidR="003C502A">
        <w:t>“</w:t>
      </w:r>
      <w:r w:rsidR="007633DC">
        <w:t>dada</w:t>
      </w:r>
      <w:r w:rsidR="003C502A">
        <w:t>”</w:t>
      </w:r>
      <w:r w:rsidR="00D71D8F">
        <w:t>, thank you and I love you</w:t>
      </w:r>
      <w:r w:rsidR="00075E19">
        <w:t xml:space="preserve"> unconditional</w:t>
      </w:r>
      <w:r w:rsidR="000E258F">
        <w:t>ly</w:t>
      </w:r>
      <w:r w:rsidR="00D71D8F">
        <w:t>.</w:t>
      </w:r>
      <w:r w:rsidR="00075E19">
        <w:t xml:space="preserve"> </w:t>
      </w:r>
      <w:r w:rsidR="00D71D8F">
        <w:t xml:space="preserve"> </w:t>
      </w:r>
    </w:p>
    <w:p w14:paraId="78BF0D9E" w14:textId="59724B3D" w:rsidR="00E96430" w:rsidRDefault="00C26202" w:rsidP="009E206E">
      <w:pPr>
        <w:spacing w:line="480" w:lineRule="auto"/>
      </w:pPr>
      <w:r>
        <w:lastRenderedPageBreak/>
        <w:tab/>
        <w:t>In addition</w:t>
      </w:r>
      <w:r w:rsidR="00160D71">
        <w:t>, I</w:t>
      </w:r>
      <w:r>
        <w:t xml:space="preserve"> would also like to thank my parents, Ron and Annette Moore. Dad, you have always shown me </w:t>
      </w:r>
      <w:r w:rsidR="00DF504E">
        <w:t>how important it is to follow my dreams and to not let anyone or anything stand in my way</w:t>
      </w:r>
      <w:r w:rsidR="003C502A">
        <w:t>,</w:t>
      </w:r>
      <w:r w:rsidR="00225A5A">
        <w:t xml:space="preserve"> especially as that relates to the Gospel of Jesus Christ</w:t>
      </w:r>
      <w:r w:rsidR="00DF504E">
        <w:t xml:space="preserve">. Ma, thank you for always lending your presence. You may not have realized it, but you have been my go-to at times of stress and angst over these past years; I look(ed) forward every Friday to our weekly phone calls. </w:t>
      </w:r>
    </w:p>
    <w:p w14:paraId="2A849CE5" w14:textId="31446C5D" w:rsidR="003847A8" w:rsidRDefault="00E96430" w:rsidP="009E206E">
      <w:pPr>
        <w:spacing w:line="480" w:lineRule="auto"/>
      </w:pPr>
      <w:r>
        <w:tab/>
        <w:t>Getting a PhD and going through the many ups and downs that exist as a doctoral student requires a patient, knowledgeable, and loving mentor; Dr. Leslee A. Fisher, thank you for providing me with this mentorship and the “kick-in-the-butt” that I have needed at times. I obviously would not be here today if it were not for you</w:t>
      </w:r>
      <w:r w:rsidR="00D364F4">
        <w:t xml:space="preserve">, </w:t>
      </w:r>
      <w:r>
        <w:t>your guidance</w:t>
      </w:r>
      <w:r w:rsidR="00D364F4">
        <w:t>, and your willingness to take a chance on me as your doctoral student</w:t>
      </w:r>
      <w:r>
        <w:t xml:space="preserve">, so thank you. Alongside Dr. Fisher, I would </w:t>
      </w:r>
      <w:r w:rsidR="00BB10F4">
        <w:t xml:space="preserve">also </w:t>
      </w:r>
      <w:r>
        <w:t xml:space="preserve">like to thank some colleagues </w:t>
      </w:r>
      <w:r w:rsidR="00225A5A">
        <w:t>who</w:t>
      </w:r>
      <w:r>
        <w:t xml:space="preserve"> have helped me in so many ways: </w:t>
      </w:r>
      <w:r w:rsidR="009B2053">
        <w:t xml:space="preserve">Dr. </w:t>
      </w:r>
      <w:r>
        <w:t>Matt</w:t>
      </w:r>
      <w:r w:rsidR="009B2053">
        <w:t>hew</w:t>
      </w:r>
      <w:r>
        <w:t xml:space="preserve"> Jones</w:t>
      </w:r>
      <w:r w:rsidR="009533C9">
        <w:t>—</w:t>
      </w:r>
      <w:r>
        <w:t>thank</w:t>
      </w:r>
      <w:r w:rsidR="00067A52">
        <w:t xml:space="preserve"> you</w:t>
      </w:r>
      <w:r>
        <w:t xml:space="preserve"> for being the other “Matt” </w:t>
      </w:r>
      <w:r w:rsidR="00225A5A">
        <w:t xml:space="preserve">and </w:t>
      </w:r>
      <w:r>
        <w:t xml:space="preserve">who always set a great example of what I should be doing; </w:t>
      </w:r>
      <w:r w:rsidR="009B2053">
        <w:t xml:space="preserve">Dr. </w:t>
      </w:r>
      <w:r>
        <w:t>Morgan Eckenrod</w:t>
      </w:r>
      <w:r w:rsidR="009533C9">
        <w:t>—</w:t>
      </w:r>
      <w:r>
        <w:t xml:space="preserve">thank you for being </w:t>
      </w:r>
      <w:r w:rsidR="00225A5A">
        <w:t>“</w:t>
      </w:r>
      <w:r>
        <w:t>my person</w:t>
      </w:r>
      <w:r w:rsidR="00225A5A">
        <w:t>”</w:t>
      </w:r>
      <w:r>
        <w:t xml:space="preserve"> and for always listening and ready to help with </w:t>
      </w:r>
      <w:r w:rsidRPr="00225A5A">
        <w:rPr>
          <w:i/>
          <w:iCs/>
        </w:rPr>
        <w:t>anything</w:t>
      </w:r>
      <w:r>
        <w:t>; and Lindsey Miossi</w:t>
      </w:r>
      <w:r w:rsidR="009533C9">
        <w:t>—</w:t>
      </w:r>
      <w:r>
        <w:t xml:space="preserve">thank you for showing me what calm and peace looks like in the storms that </w:t>
      </w:r>
      <w:r w:rsidR="008627EF">
        <w:t>reside in</w:t>
      </w:r>
      <w:r>
        <w:t xml:space="preserve"> </w:t>
      </w:r>
      <w:r w:rsidR="008627EF">
        <w:t>doctorate</w:t>
      </w:r>
      <w:r>
        <w:t xml:space="preserve"> </w:t>
      </w:r>
      <w:r w:rsidR="008627EF">
        <w:t>programs</w:t>
      </w:r>
      <w:r>
        <w:t xml:space="preserve"> at times. I truly love you all. </w:t>
      </w:r>
    </w:p>
    <w:p w14:paraId="3D715411" w14:textId="64A5AA96" w:rsidR="004C4EFA" w:rsidRDefault="007633DC" w:rsidP="00266A04">
      <w:pPr>
        <w:spacing w:line="480" w:lineRule="auto"/>
        <w:ind w:firstLine="720"/>
      </w:pPr>
      <w:r>
        <w:t xml:space="preserve">In addition, I would like to genuinely thank </w:t>
      </w:r>
      <w:r w:rsidR="00225A5A">
        <w:t xml:space="preserve">the rest of </w:t>
      </w:r>
      <w:r>
        <w:t>my committee</w:t>
      </w:r>
      <w:r w:rsidR="00BB10F4">
        <w:t xml:space="preserve">: </w:t>
      </w:r>
      <w:r w:rsidR="003C502A">
        <w:t>Dr. Steven Waller</w:t>
      </w:r>
      <w:r w:rsidR="00BB10F4">
        <w:t xml:space="preserve">—you have been an inspiration from the very beginning. Your expertise as it relates to religion, spirituality, and sport was key in this project, thank you. </w:t>
      </w:r>
      <w:r w:rsidR="003C502A">
        <w:t>Dr. Lars Dzikus</w:t>
      </w:r>
      <w:r w:rsidR="00BB10F4">
        <w:t xml:space="preserve">—you allowed me to learn more about my own church! Your sociocultural role during this project was paramount so that not only I but most importantly, the readers can better understand the foundation that is this project: the LDS Church, </w:t>
      </w:r>
      <w:r w:rsidR="000E1DDD">
        <w:t xml:space="preserve">“ich bin </w:t>
      </w:r>
      <w:proofErr w:type="spellStart"/>
      <w:r w:rsidR="000E1DDD">
        <w:t>dir</w:t>
      </w:r>
      <w:proofErr w:type="spellEnd"/>
      <w:r w:rsidR="000E1DDD">
        <w:t xml:space="preserve"> </w:t>
      </w:r>
      <w:proofErr w:type="spellStart"/>
      <w:r w:rsidR="000E1DDD">
        <w:t>dankbar</w:t>
      </w:r>
      <w:proofErr w:type="spellEnd"/>
      <w:r w:rsidR="000E1DDD">
        <w:t>.”</w:t>
      </w:r>
      <w:r w:rsidR="003C502A">
        <w:t xml:space="preserve"> Dr. Sandra Thomas</w:t>
      </w:r>
      <w:r w:rsidR="00BB10F4">
        <w:t xml:space="preserve">—you have pushed me </w:t>
      </w:r>
      <w:r w:rsidR="005328B8">
        <w:t xml:space="preserve">greatly </w:t>
      </w:r>
      <w:r w:rsidR="00BB10F4">
        <w:t xml:space="preserve">in getting out of my comfort zone in terms of research. </w:t>
      </w:r>
      <w:r w:rsidR="00966B4E">
        <w:t>As a result</w:t>
      </w:r>
      <w:r w:rsidR="00BB10F4">
        <w:t xml:space="preserve">, this </w:t>
      </w:r>
      <w:r w:rsidR="00BB10F4">
        <w:lastRenderedPageBreak/>
        <w:t>process has allowed me to truly see the efficacy in cho</w:t>
      </w:r>
      <w:r w:rsidR="005328B8">
        <w:t>o</w:t>
      </w:r>
      <w:r w:rsidR="00BB10F4">
        <w:t>s</w:t>
      </w:r>
      <w:r w:rsidR="005328B8">
        <w:t>ing</w:t>
      </w:r>
      <w:r w:rsidR="00BB10F4">
        <w:t xml:space="preserve"> the right methodology for such a beautiful investigation, so thank you.</w:t>
      </w:r>
      <w:r w:rsidR="003C502A">
        <w:t xml:space="preserve"> </w:t>
      </w:r>
      <w:r w:rsidR="00BB10F4">
        <w:t>A</w:t>
      </w:r>
      <w:r w:rsidR="0062012E">
        <w:t xml:space="preserve">nd one additional </w:t>
      </w:r>
      <w:r w:rsidR="00067A52">
        <w:t xml:space="preserve">and extremely influential </w:t>
      </w:r>
      <w:r w:rsidR="0062012E">
        <w:t>mentor</w:t>
      </w:r>
      <w:r w:rsidR="00BB10F4">
        <w:t xml:space="preserve">, </w:t>
      </w:r>
      <w:r w:rsidR="003C502A">
        <w:t>Dr. Jacob Jensen</w:t>
      </w:r>
      <w:r w:rsidR="00BB10F4">
        <w:t>—I cannot begin to thank you enough for you</w:t>
      </w:r>
      <w:r w:rsidR="005328B8">
        <w:t>r</w:t>
      </w:r>
      <w:r w:rsidR="00BB10F4">
        <w:t xml:space="preserve"> advice, your insight, your guidance, and your support. Your expertise came at a </w:t>
      </w:r>
      <w:r w:rsidR="004073A3">
        <w:t>much-needed</w:t>
      </w:r>
      <w:r w:rsidR="00BB10F4">
        <w:t xml:space="preserve"> time throughout this project, and I will always be grateful for you and our friendship, thank you</w:t>
      </w:r>
      <w:r>
        <w:t>.</w:t>
      </w:r>
      <w:r w:rsidR="00BB10F4">
        <w:t xml:space="preserve"> </w:t>
      </w:r>
      <w:r w:rsidR="0062012E">
        <w:t xml:space="preserve"> </w:t>
      </w:r>
      <w:r>
        <w:t xml:space="preserve"> </w:t>
      </w:r>
    </w:p>
    <w:p w14:paraId="66E24D27" w14:textId="60F99CB5" w:rsidR="00767F48" w:rsidRDefault="00E96430" w:rsidP="009E206E">
      <w:pPr>
        <w:spacing w:line="480" w:lineRule="auto"/>
      </w:pPr>
      <w:r>
        <w:t xml:space="preserve"> </w:t>
      </w:r>
      <w:r w:rsidR="007633DC">
        <w:tab/>
        <w:t>Lastly, I would just like to say, WOW! What an amazing journey this has been. What</w:t>
      </w:r>
      <w:r w:rsidR="00225A5A">
        <w:t xml:space="preserve"> an</w:t>
      </w:r>
      <w:r w:rsidR="007633DC">
        <w:t xml:space="preserve"> amazing opportunity I have had as a doctoral student to learn, to develop relationships with others, and to grow as </w:t>
      </w:r>
      <w:r w:rsidR="006D0D3B">
        <w:t xml:space="preserve">husband, father, academic, consultant, and as </w:t>
      </w:r>
      <w:r w:rsidR="007633DC">
        <w:t xml:space="preserve">a son of God. My time as a doctoral student will always stand out as a time of hardship, </w:t>
      </w:r>
      <w:r w:rsidR="00767F48">
        <w:t>growth, and adventure</w:t>
      </w:r>
      <w:r w:rsidR="006D0D3B">
        <w:t>.</w:t>
      </w:r>
      <w:r w:rsidR="00767F48">
        <w:t xml:space="preserve"> This project has </w:t>
      </w:r>
      <w:r w:rsidR="00C832DA">
        <w:t xml:space="preserve">truly </w:t>
      </w:r>
      <w:r w:rsidR="00767F48">
        <w:t xml:space="preserve">shaped me into who I am today. </w:t>
      </w:r>
      <w:r w:rsidR="006D0D3B">
        <w:t xml:space="preserve">Additionally, </w:t>
      </w:r>
      <w:r w:rsidR="00767F48">
        <w:t xml:space="preserve">I am forever grateful </w:t>
      </w:r>
      <w:r w:rsidR="006D0D3B">
        <w:t>to</w:t>
      </w:r>
      <w:r w:rsidR="00767F48">
        <w:t xml:space="preserve"> the participants </w:t>
      </w:r>
      <w:r w:rsidR="003C502A">
        <w:t>who</w:t>
      </w:r>
      <w:r w:rsidR="00767F48">
        <w:t xml:space="preserve"> decided to share their stories and testimonies</w:t>
      </w:r>
      <w:r w:rsidR="00DF52E3">
        <w:t xml:space="preserve"> that stand as the bedrock </w:t>
      </w:r>
      <w:r w:rsidR="006D0D3B">
        <w:t>for</w:t>
      </w:r>
      <w:r w:rsidR="00DF52E3">
        <w:t xml:space="preserve"> this</w:t>
      </w:r>
      <w:r w:rsidR="006D0D3B">
        <w:t xml:space="preserve"> current</w:t>
      </w:r>
      <w:r w:rsidR="00DF52E3">
        <w:t xml:space="preserve"> project</w:t>
      </w:r>
      <w:r w:rsidR="00767F48">
        <w:t>.</w:t>
      </w:r>
      <w:r w:rsidR="00110742">
        <w:t xml:space="preserve"> THANK YOU support team; I love you all and God bless!  </w:t>
      </w:r>
    </w:p>
    <w:p w14:paraId="71A50749" w14:textId="56A62E7D" w:rsidR="00767F48" w:rsidRDefault="0054154D" w:rsidP="00767F48">
      <w:pPr>
        <w:spacing w:line="480" w:lineRule="auto"/>
        <w:ind w:firstLine="720"/>
      </w:pPr>
      <w:r>
        <w:t xml:space="preserve">To </w:t>
      </w:r>
      <w:r w:rsidR="00225A5A">
        <w:t xml:space="preserve">that </w:t>
      </w:r>
      <w:r>
        <w:t>end</w:t>
      </w:r>
      <w:r w:rsidR="00767F48">
        <w:t>, I share a quote from Elder Jeffrey R. Holland</w:t>
      </w:r>
      <w:r w:rsidR="003C502A">
        <w:t xml:space="preserve"> (2004)</w:t>
      </w:r>
      <w:r w:rsidR="003A353C">
        <w:t>—an apostle and leader</w:t>
      </w:r>
      <w:r w:rsidR="00767F48">
        <w:t xml:space="preserve"> from The Church of Jesus Christ of Latter-day Saints</w:t>
      </w:r>
      <w:r w:rsidR="003A353C">
        <w:t>—who</w:t>
      </w:r>
      <w:r w:rsidR="00767F48">
        <w:t xml:space="preserve"> said</w:t>
      </w:r>
      <w:r w:rsidR="00225A5A">
        <w:t xml:space="preserve"> that</w:t>
      </w:r>
      <w:r w:rsidR="00ED106C">
        <w:t>:</w:t>
      </w:r>
      <w:r w:rsidR="00767F48">
        <w:t xml:space="preserve"> </w:t>
      </w:r>
    </w:p>
    <w:p w14:paraId="6D40969E" w14:textId="2A8C7570" w:rsidR="00767F48" w:rsidRDefault="00767F48" w:rsidP="00431C85">
      <w:pPr>
        <w:spacing w:line="480" w:lineRule="auto"/>
        <w:ind w:firstLine="720"/>
      </w:pPr>
      <w:r>
        <w:t>God expects you to have enough faith and determination and enough trust in Him to</w:t>
      </w:r>
      <w:r>
        <w:tab/>
      </w:r>
      <w:r>
        <w:tab/>
        <w:t xml:space="preserve"> keep moving, keep living, keep rejoicing. In fact, He expects you not simply to face the</w:t>
      </w:r>
      <w:r>
        <w:tab/>
      </w:r>
      <w:r>
        <w:tab/>
        <w:t xml:space="preserve"> future (that sounds pretty grim and stoic); He expects you to embrace and shape the</w:t>
      </w:r>
      <w:r>
        <w:tab/>
      </w:r>
      <w:r>
        <w:tab/>
        <w:t xml:space="preserve"> future—to love it and rejoice in it and delight in your opportunities. God is anxiously</w:t>
      </w:r>
      <w:r>
        <w:tab/>
      </w:r>
      <w:r>
        <w:tab/>
        <w:t xml:space="preserve"> waiting for the chance to answer your prayers and fulfill your dreams, just as He always</w:t>
      </w:r>
      <w:r>
        <w:tab/>
      </w:r>
      <w:r>
        <w:tab/>
        <w:t xml:space="preserve"> has. But He can’t if you don’t pray, and He can’t if you don’t dream. In short, He can’t if</w:t>
      </w:r>
      <w:r>
        <w:tab/>
      </w:r>
      <w:r>
        <w:tab/>
        <w:t xml:space="preserve"> you don’t believe</w:t>
      </w:r>
      <w:r w:rsidR="004A5813">
        <w:t xml:space="preserve">. </w:t>
      </w:r>
      <w:r w:rsidR="002058AD" w:rsidRPr="00A06241">
        <w:rPr>
          <w:color w:val="000000" w:themeColor="text1"/>
        </w:rPr>
        <w:t>(</w:t>
      </w:r>
      <w:r w:rsidR="00A06241">
        <w:rPr>
          <w:color w:val="000000" w:themeColor="text1"/>
        </w:rPr>
        <w:t>p. 1</w:t>
      </w:r>
      <w:r w:rsidR="00A06241" w:rsidRPr="00A06241">
        <w:rPr>
          <w:color w:val="000000" w:themeColor="text1"/>
        </w:rPr>
        <w:t>)</w:t>
      </w:r>
      <w:r w:rsidR="00A06241">
        <w:rPr>
          <w:color w:val="000000" w:themeColor="text1"/>
        </w:rPr>
        <w:t xml:space="preserve"> </w:t>
      </w:r>
    </w:p>
    <w:p w14:paraId="2C8F8167" w14:textId="77777777" w:rsidR="00110742" w:rsidRPr="009E206E" w:rsidRDefault="00110742" w:rsidP="004073A3">
      <w:pPr>
        <w:spacing w:line="480" w:lineRule="auto"/>
      </w:pPr>
    </w:p>
    <w:p w14:paraId="459A77F9" w14:textId="7BED996B" w:rsidR="004A5813" w:rsidRDefault="004A5813" w:rsidP="001D4EFD">
      <w:pPr>
        <w:rPr>
          <w:b/>
          <w:bCs/>
        </w:rPr>
      </w:pPr>
    </w:p>
    <w:p w14:paraId="57AB80B6" w14:textId="55913A3D" w:rsidR="002764F1" w:rsidRDefault="002764F1" w:rsidP="002764F1">
      <w:pPr>
        <w:jc w:val="center"/>
        <w:rPr>
          <w:b/>
          <w:bCs/>
        </w:rPr>
      </w:pPr>
      <w:r>
        <w:rPr>
          <w:b/>
          <w:bCs/>
        </w:rPr>
        <w:lastRenderedPageBreak/>
        <w:t>A</w:t>
      </w:r>
      <w:r w:rsidR="009333AC">
        <w:rPr>
          <w:b/>
          <w:bCs/>
        </w:rPr>
        <w:t xml:space="preserve">bstract </w:t>
      </w:r>
      <w:r>
        <w:rPr>
          <w:b/>
          <w:bCs/>
        </w:rPr>
        <w:t xml:space="preserve"> </w:t>
      </w:r>
    </w:p>
    <w:p w14:paraId="69759D68" w14:textId="77777777" w:rsidR="002764F1" w:rsidRDefault="002764F1" w:rsidP="002764F1">
      <w:pPr>
        <w:jc w:val="center"/>
        <w:rPr>
          <w:b/>
          <w:bCs/>
        </w:rPr>
      </w:pPr>
    </w:p>
    <w:p w14:paraId="5207A852" w14:textId="3E11B057" w:rsidR="00047FA4" w:rsidRDefault="00186BE3" w:rsidP="0098666A">
      <w:pPr>
        <w:spacing w:line="480" w:lineRule="auto"/>
        <w:rPr>
          <w:color w:val="000000" w:themeColor="text1"/>
        </w:rPr>
      </w:pPr>
      <w:r w:rsidRPr="00E866C7">
        <w:t xml:space="preserve">The aim of this study was to explore the </w:t>
      </w:r>
      <w:r>
        <w:t xml:space="preserve">lived </w:t>
      </w:r>
      <w:r w:rsidRPr="00E866C7">
        <w:t xml:space="preserve">experiences </w:t>
      </w:r>
      <w:r>
        <w:t>of spirituality for</w:t>
      </w:r>
      <w:r w:rsidRPr="00E866C7">
        <w:t xml:space="preserve"> N</w:t>
      </w:r>
      <w:r>
        <w:t xml:space="preserve">ational </w:t>
      </w:r>
      <w:r w:rsidRPr="00E866C7">
        <w:t>C</w:t>
      </w:r>
      <w:r>
        <w:t xml:space="preserve">ollegiate </w:t>
      </w:r>
      <w:r w:rsidRPr="00E866C7">
        <w:t>A</w:t>
      </w:r>
      <w:r>
        <w:t xml:space="preserve">thletic </w:t>
      </w:r>
      <w:r w:rsidRPr="00E866C7">
        <w:t>A</w:t>
      </w:r>
      <w:r>
        <w:t>ssociation (NCAA) Division I</w:t>
      </w:r>
      <w:r w:rsidRPr="00E866C7">
        <w:t xml:space="preserve"> </w:t>
      </w:r>
      <w:r>
        <w:t>(</w:t>
      </w:r>
      <w:r w:rsidRPr="00E866C7">
        <w:t>DI</w:t>
      </w:r>
      <w:r>
        <w:t>)</w:t>
      </w:r>
      <w:r w:rsidRPr="00E866C7">
        <w:t xml:space="preserve"> </w:t>
      </w:r>
      <w:r>
        <w:t>student-athletes who also identified as members of</w:t>
      </w:r>
      <w:r w:rsidRPr="00E866C7">
        <w:t xml:space="preserve"> The Church of Jesus Christ of Latter-day Saints (LDS)</w:t>
      </w:r>
      <w:r>
        <w:t>. U</w:t>
      </w:r>
      <w:r w:rsidRPr="00E866C7">
        <w:t xml:space="preserve">sing </w:t>
      </w:r>
      <w:r>
        <w:t>an existential</w:t>
      </w:r>
      <w:r w:rsidR="005E06DC">
        <w:t xml:space="preserve"> </w:t>
      </w:r>
      <w:r>
        <w:t>phenomenological approach</w:t>
      </w:r>
      <w:r w:rsidR="005E06DC">
        <w:t xml:space="preserve"> </w:t>
      </w:r>
      <w:r w:rsidR="005E06DC" w:rsidRPr="00E866C7">
        <w:t>(</w:t>
      </w:r>
      <w:r w:rsidR="005E06DC">
        <w:t>Thomas &amp; Pollio, 2002</w:t>
      </w:r>
      <w:r w:rsidR="005E06DC" w:rsidRPr="00E866C7">
        <w:t>)</w:t>
      </w:r>
      <w:r w:rsidR="003C6384">
        <w:t xml:space="preserve">, </w:t>
      </w:r>
      <w:r>
        <w:t xml:space="preserve">nine interviews were conducted with four self-identified female and five self-identified male members of the LDS </w:t>
      </w:r>
      <w:r w:rsidR="002356DA">
        <w:t>C</w:t>
      </w:r>
      <w:r>
        <w:t xml:space="preserve">hurch who </w:t>
      </w:r>
      <w:r w:rsidR="00B82C40">
        <w:t xml:space="preserve">were </w:t>
      </w:r>
      <w:r>
        <w:t xml:space="preserve">current </w:t>
      </w:r>
      <w:r w:rsidR="00B82C40">
        <w:t xml:space="preserve">NCAA </w:t>
      </w:r>
      <w:r w:rsidR="004F70BB">
        <w:t xml:space="preserve">DI </w:t>
      </w:r>
      <w:r w:rsidR="00B82C40">
        <w:t>athletes at the time of the study</w:t>
      </w:r>
      <w:r w:rsidR="00CF185A">
        <w:t xml:space="preserve">; they </w:t>
      </w:r>
      <w:r>
        <w:t xml:space="preserve">participated </w:t>
      </w:r>
      <w:r w:rsidRPr="0098666A">
        <w:rPr>
          <w:color w:val="000000" w:themeColor="text1"/>
        </w:rPr>
        <w:t>in four different DI sports (</w:t>
      </w:r>
      <w:r w:rsidR="00A30A50" w:rsidRPr="0098666A">
        <w:rPr>
          <w:color w:val="000000" w:themeColor="text1"/>
        </w:rPr>
        <w:t xml:space="preserve">cross-country/track and field, </w:t>
      </w:r>
      <w:r w:rsidRPr="0098666A">
        <w:rPr>
          <w:color w:val="000000" w:themeColor="text1"/>
        </w:rPr>
        <w:t xml:space="preserve">football, soccer, </w:t>
      </w:r>
      <w:r w:rsidR="00A30A50" w:rsidRPr="0098666A">
        <w:rPr>
          <w:color w:val="000000" w:themeColor="text1"/>
        </w:rPr>
        <w:t xml:space="preserve">and </w:t>
      </w:r>
      <w:r w:rsidRPr="0098666A">
        <w:rPr>
          <w:color w:val="000000" w:themeColor="text1"/>
        </w:rPr>
        <w:t>volleyball</w:t>
      </w:r>
      <w:r w:rsidR="00A30A50" w:rsidRPr="0098666A">
        <w:rPr>
          <w:color w:val="000000" w:themeColor="text1"/>
        </w:rPr>
        <w:t>)</w:t>
      </w:r>
      <w:r w:rsidR="003C6384" w:rsidRPr="0098666A">
        <w:rPr>
          <w:color w:val="000000" w:themeColor="text1"/>
        </w:rPr>
        <w:t xml:space="preserve"> </w:t>
      </w:r>
      <w:r w:rsidR="002160C8">
        <w:rPr>
          <w:color w:val="000000" w:themeColor="text1"/>
        </w:rPr>
        <w:t xml:space="preserve">and </w:t>
      </w:r>
      <w:r w:rsidR="004F70BB">
        <w:rPr>
          <w:color w:val="000000" w:themeColor="text1"/>
        </w:rPr>
        <w:t>attended</w:t>
      </w:r>
      <w:r w:rsidR="003C6384" w:rsidRPr="0098666A">
        <w:rPr>
          <w:color w:val="000000" w:themeColor="text1"/>
        </w:rPr>
        <w:t xml:space="preserve"> five different DI institutions</w:t>
      </w:r>
      <w:r w:rsidRPr="0098666A">
        <w:rPr>
          <w:color w:val="000000" w:themeColor="text1"/>
        </w:rPr>
        <w:t>. Their mean age was 22 years. Interviews were audiotaped</w:t>
      </w:r>
      <w:r w:rsidR="003C502A" w:rsidRPr="0098666A">
        <w:rPr>
          <w:color w:val="000000" w:themeColor="text1"/>
        </w:rPr>
        <w:t>,</w:t>
      </w:r>
      <w:r w:rsidRPr="0098666A">
        <w:rPr>
          <w:color w:val="000000" w:themeColor="text1"/>
        </w:rPr>
        <w:t xml:space="preserve"> transcribed verbatim</w:t>
      </w:r>
      <w:r w:rsidR="003C502A" w:rsidRPr="0098666A">
        <w:rPr>
          <w:color w:val="000000" w:themeColor="text1"/>
        </w:rPr>
        <w:t xml:space="preserve">, and </w:t>
      </w:r>
      <w:r w:rsidRPr="0098666A">
        <w:rPr>
          <w:color w:val="000000" w:themeColor="text1"/>
        </w:rPr>
        <w:t xml:space="preserve">lasted an average of </w:t>
      </w:r>
      <w:r w:rsidR="00413DEA" w:rsidRPr="0098666A">
        <w:rPr>
          <w:color w:val="000000" w:themeColor="text1"/>
        </w:rPr>
        <w:t>4</w:t>
      </w:r>
      <w:r w:rsidR="004F70BB">
        <w:rPr>
          <w:color w:val="000000" w:themeColor="text1"/>
        </w:rPr>
        <w:t>3</w:t>
      </w:r>
      <w:r w:rsidR="00CF185A">
        <w:rPr>
          <w:color w:val="000000" w:themeColor="text1"/>
        </w:rPr>
        <w:t xml:space="preserve"> </w:t>
      </w:r>
      <w:r w:rsidRPr="0098666A">
        <w:rPr>
          <w:color w:val="000000" w:themeColor="text1"/>
        </w:rPr>
        <w:t xml:space="preserve">minutes. Thematic analysis </w:t>
      </w:r>
      <w:r w:rsidR="005E06DC">
        <w:t xml:space="preserve">(Lincoln &amp; Guba, 1985; Sohn, Thomas, Greenberg, &amp; Pollio, 2017) </w:t>
      </w:r>
      <w:r w:rsidR="00CF185A">
        <w:t xml:space="preserve">constructed from </w:t>
      </w:r>
      <w:r w:rsidR="00AF4986">
        <w:t>t</w:t>
      </w:r>
      <w:r w:rsidRPr="0098666A">
        <w:rPr>
          <w:color w:val="000000" w:themeColor="text1"/>
        </w:rPr>
        <w:t xml:space="preserve">he nine interviews </w:t>
      </w:r>
      <w:r w:rsidR="005E5D66">
        <w:t xml:space="preserve">consisted of </w:t>
      </w:r>
      <w:r w:rsidR="005E5D66" w:rsidRPr="0098666A">
        <w:rPr>
          <w:color w:val="000000" w:themeColor="text1"/>
        </w:rPr>
        <w:t xml:space="preserve">four major themes—and subthemes—related to participants’ experiences of spirituality as LDS NCAA DI student-athletes. All themes represent the student-athletes’ embodied </w:t>
      </w:r>
      <w:r w:rsidR="003847A8" w:rsidRPr="0098666A">
        <w:rPr>
          <w:color w:val="000000" w:themeColor="text1"/>
        </w:rPr>
        <w:t xml:space="preserve">LDS </w:t>
      </w:r>
      <w:r w:rsidR="005E5D66" w:rsidRPr="0098666A">
        <w:rPr>
          <w:color w:val="000000" w:themeColor="text1"/>
        </w:rPr>
        <w:t>NCAA DI</w:t>
      </w:r>
      <w:r w:rsidR="003847A8" w:rsidRPr="0098666A">
        <w:rPr>
          <w:color w:val="000000" w:themeColor="text1"/>
        </w:rPr>
        <w:t xml:space="preserve"> </w:t>
      </w:r>
      <w:r w:rsidR="005E5D66" w:rsidRPr="0098666A">
        <w:rPr>
          <w:color w:val="000000" w:themeColor="text1"/>
        </w:rPr>
        <w:t>identity</w:t>
      </w:r>
      <w:r w:rsidR="00CF185A">
        <w:rPr>
          <w:color w:val="000000" w:themeColor="text1"/>
        </w:rPr>
        <w:t xml:space="preserve"> and included</w:t>
      </w:r>
      <w:r w:rsidR="005E5D66" w:rsidRPr="0098666A">
        <w:rPr>
          <w:color w:val="000000" w:themeColor="text1"/>
        </w:rPr>
        <w:t xml:space="preserve">: </w:t>
      </w:r>
      <w:r w:rsidR="005E5D66" w:rsidRPr="0098666A">
        <w:rPr>
          <w:i/>
          <w:iCs/>
          <w:color w:val="000000" w:themeColor="text1"/>
        </w:rPr>
        <w:t xml:space="preserve">LDS Identity; Balance Between LDS Identity and Athletic Identity; LDS Identity During Times of Crises; </w:t>
      </w:r>
      <w:r w:rsidR="005E5D66" w:rsidRPr="0098666A">
        <w:rPr>
          <w:color w:val="000000" w:themeColor="text1"/>
        </w:rPr>
        <w:t xml:space="preserve">and </w:t>
      </w:r>
      <w:r w:rsidR="005E5D66" w:rsidRPr="0098666A">
        <w:rPr>
          <w:i/>
          <w:iCs/>
          <w:color w:val="000000" w:themeColor="text1"/>
        </w:rPr>
        <w:t>LDS Identity in Relationships.</w:t>
      </w:r>
      <w:r w:rsidR="005E5D66" w:rsidRPr="0098666A">
        <w:rPr>
          <w:color w:val="000000" w:themeColor="text1"/>
        </w:rPr>
        <w:t xml:space="preserve"> </w:t>
      </w:r>
      <w:r w:rsidR="0098666A" w:rsidRPr="0098666A">
        <w:rPr>
          <w:color w:val="000000" w:themeColor="text1"/>
        </w:rPr>
        <w:t xml:space="preserve">The most significant aspects of these LDS NCAA DI student-athletes’ </w:t>
      </w:r>
      <w:r w:rsidR="0098666A">
        <w:rPr>
          <w:color w:val="000000" w:themeColor="text1"/>
        </w:rPr>
        <w:t xml:space="preserve">lived </w:t>
      </w:r>
      <w:r w:rsidR="0098666A" w:rsidRPr="0098666A">
        <w:rPr>
          <w:color w:val="000000" w:themeColor="text1"/>
        </w:rPr>
        <w:t xml:space="preserve">experiences </w:t>
      </w:r>
      <w:r w:rsidR="0098666A">
        <w:rPr>
          <w:color w:val="000000" w:themeColor="text1"/>
        </w:rPr>
        <w:t xml:space="preserve">of spirituality </w:t>
      </w:r>
      <w:r w:rsidR="0098666A" w:rsidRPr="0098666A">
        <w:rPr>
          <w:color w:val="000000" w:themeColor="text1"/>
        </w:rPr>
        <w:t xml:space="preserve">were: (a) </w:t>
      </w:r>
      <w:r w:rsidR="00CF185A">
        <w:rPr>
          <w:color w:val="000000" w:themeColor="text1"/>
        </w:rPr>
        <w:t xml:space="preserve">the use of LDS embodied spirituality when times get tough, </w:t>
      </w:r>
      <w:r w:rsidR="0098666A">
        <w:t xml:space="preserve">(b) </w:t>
      </w:r>
      <w:r w:rsidR="00CF185A">
        <w:t xml:space="preserve">LDS embodied </w:t>
      </w:r>
      <w:r w:rsidR="0098666A">
        <w:t xml:space="preserve">spirituality </w:t>
      </w:r>
      <w:r w:rsidR="002160C8">
        <w:t>wa</w:t>
      </w:r>
      <w:r w:rsidR="00AE0469">
        <w:t xml:space="preserve">s </w:t>
      </w:r>
      <w:r w:rsidR="00274D76">
        <w:t>greatly influenced by relationships</w:t>
      </w:r>
      <w:r w:rsidR="0098666A">
        <w:t xml:space="preserve">, (c) </w:t>
      </w:r>
      <w:r w:rsidR="00CF185A">
        <w:t xml:space="preserve">LDS embodied </w:t>
      </w:r>
      <w:r w:rsidR="0098666A">
        <w:t xml:space="preserve">spirituality </w:t>
      </w:r>
      <w:r w:rsidR="00CF185A">
        <w:t>was</w:t>
      </w:r>
      <w:r w:rsidR="0098666A">
        <w:t xml:space="preserve"> not always enough in terms of support throughout student-athletes</w:t>
      </w:r>
      <w:r w:rsidR="00CF185A">
        <w:t>’</w:t>
      </w:r>
      <w:r w:rsidR="0098666A">
        <w:t xml:space="preserve"> colleg</w:t>
      </w:r>
      <w:r w:rsidR="00CF185A">
        <w:t xml:space="preserve">iate </w:t>
      </w:r>
      <w:r w:rsidR="0098666A">
        <w:t>career</w:t>
      </w:r>
      <w:r w:rsidR="00CF185A">
        <w:t>s</w:t>
      </w:r>
      <w:r w:rsidR="0098666A">
        <w:t xml:space="preserve">, (d) a </w:t>
      </w:r>
      <w:r w:rsidR="00CF185A">
        <w:t xml:space="preserve">holistic care team could be useful </w:t>
      </w:r>
      <w:r w:rsidR="0098666A">
        <w:t xml:space="preserve">in terms of support for </w:t>
      </w:r>
      <w:r w:rsidR="00CF185A">
        <w:t xml:space="preserve">LDS </w:t>
      </w:r>
      <w:r w:rsidR="0098666A">
        <w:t>student-athletes</w:t>
      </w:r>
      <w:r w:rsidR="00CF185A">
        <w:t>’</w:t>
      </w:r>
      <w:r w:rsidR="0098666A">
        <w:t xml:space="preserve"> mental training and mental health, and (e) LDS NCAA DI student-athletes who are also returned missionaries of the LDS Church utilize</w:t>
      </w:r>
      <w:r w:rsidR="00CF185A">
        <w:t>d</w:t>
      </w:r>
      <w:r w:rsidR="0098666A">
        <w:t xml:space="preserve"> their 18-month to 2-year mission experience within their collegiate experience as student-athletes. </w:t>
      </w:r>
      <w:r w:rsidR="0099124A" w:rsidRPr="0098666A">
        <w:rPr>
          <w:color w:val="000000" w:themeColor="text1"/>
        </w:rPr>
        <w:t>Practical recommendations have</w:t>
      </w:r>
      <w:r w:rsidRPr="0098666A">
        <w:rPr>
          <w:color w:val="000000" w:themeColor="text1"/>
        </w:rPr>
        <w:t xml:space="preserve"> also been constructed related to the role that support staff (e.</w:t>
      </w:r>
      <w:r w:rsidR="004F70BB">
        <w:rPr>
          <w:color w:val="000000" w:themeColor="text1"/>
        </w:rPr>
        <w:t>g.</w:t>
      </w:r>
      <w:r w:rsidRPr="0098666A">
        <w:rPr>
          <w:color w:val="000000" w:themeColor="text1"/>
        </w:rPr>
        <w:t xml:space="preserve">, sport psychology consultants, </w:t>
      </w:r>
      <w:r w:rsidR="002160C8">
        <w:rPr>
          <w:color w:val="000000" w:themeColor="text1"/>
        </w:rPr>
        <w:t xml:space="preserve">LDS </w:t>
      </w:r>
      <w:r w:rsidR="002160C8">
        <w:rPr>
          <w:color w:val="000000" w:themeColor="text1"/>
        </w:rPr>
        <w:lastRenderedPageBreak/>
        <w:t>bishops/leaders</w:t>
      </w:r>
      <w:r w:rsidRPr="0098666A">
        <w:rPr>
          <w:color w:val="000000" w:themeColor="text1"/>
        </w:rPr>
        <w:t xml:space="preserve">, </w:t>
      </w:r>
      <w:r w:rsidR="004F70BB">
        <w:rPr>
          <w:color w:val="000000" w:themeColor="text1"/>
        </w:rPr>
        <w:t xml:space="preserve">psychologists, </w:t>
      </w:r>
      <w:r w:rsidRPr="0098666A">
        <w:rPr>
          <w:color w:val="000000" w:themeColor="text1"/>
        </w:rPr>
        <w:t xml:space="preserve">coaches, </w:t>
      </w:r>
      <w:r w:rsidR="004F70BB">
        <w:rPr>
          <w:color w:val="000000" w:themeColor="text1"/>
        </w:rPr>
        <w:t xml:space="preserve">parents, </w:t>
      </w:r>
      <w:r w:rsidRPr="0098666A">
        <w:rPr>
          <w:color w:val="000000" w:themeColor="text1"/>
        </w:rPr>
        <w:t xml:space="preserve">etc.) can play in helping </w:t>
      </w:r>
      <w:r w:rsidR="00AE0469">
        <w:rPr>
          <w:color w:val="000000" w:themeColor="text1"/>
        </w:rPr>
        <w:t xml:space="preserve">LDS </w:t>
      </w:r>
      <w:r w:rsidRPr="0098666A">
        <w:rPr>
          <w:color w:val="000000" w:themeColor="text1"/>
        </w:rPr>
        <w:t xml:space="preserve">student-athletes include spiritual elements </w:t>
      </w:r>
      <w:r w:rsidR="004F70BB">
        <w:rPr>
          <w:color w:val="000000" w:themeColor="text1"/>
        </w:rPr>
        <w:t>throughout their colleg</w:t>
      </w:r>
      <w:r w:rsidR="00CF185A">
        <w:rPr>
          <w:color w:val="000000" w:themeColor="text1"/>
        </w:rPr>
        <w:t>iate</w:t>
      </w:r>
      <w:r w:rsidR="004F70BB">
        <w:rPr>
          <w:color w:val="000000" w:themeColor="text1"/>
        </w:rPr>
        <w:t xml:space="preserve"> careers</w:t>
      </w:r>
      <w:r w:rsidRPr="0098666A">
        <w:rPr>
          <w:color w:val="000000" w:themeColor="text1"/>
        </w:rPr>
        <w:t>.</w:t>
      </w:r>
      <w:r w:rsidR="004F70BB">
        <w:rPr>
          <w:color w:val="000000" w:themeColor="text1"/>
        </w:rPr>
        <w:t xml:space="preserve"> </w:t>
      </w:r>
      <w:r w:rsidR="0098666A">
        <w:rPr>
          <w:color w:val="000000" w:themeColor="text1"/>
        </w:rPr>
        <w:t xml:space="preserve"> </w:t>
      </w:r>
      <w:r w:rsidRPr="0098666A">
        <w:rPr>
          <w:color w:val="000000" w:themeColor="text1"/>
        </w:rPr>
        <w:t xml:space="preserve">  </w:t>
      </w:r>
    </w:p>
    <w:p w14:paraId="1C875FE1" w14:textId="01D153DE" w:rsidR="00186BE3" w:rsidRPr="0098666A" w:rsidRDefault="00047FA4" w:rsidP="0098666A">
      <w:pPr>
        <w:spacing w:line="480" w:lineRule="auto"/>
      </w:pPr>
      <w:r>
        <w:rPr>
          <w:color w:val="000000" w:themeColor="text1"/>
        </w:rPr>
        <w:tab/>
      </w:r>
      <w:r>
        <w:rPr>
          <w:i/>
          <w:iCs/>
          <w:color w:val="000000" w:themeColor="text1"/>
        </w:rPr>
        <w:t>Keywords</w:t>
      </w:r>
      <w:r>
        <w:rPr>
          <w:color w:val="000000" w:themeColor="text1"/>
        </w:rPr>
        <w:t xml:space="preserve">: sport psychology, </w:t>
      </w:r>
      <w:r w:rsidR="003B4139">
        <w:rPr>
          <w:color w:val="000000" w:themeColor="text1"/>
        </w:rPr>
        <w:t xml:space="preserve">LDS, </w:t>
      </w:r>
      <w:r>
        <w:rPr>
          <w:color w:val="000000" w:themeColor="text1"/>
        </w:rPr>
        <w:t>religion, spirituality</w:t>
      </w:r>
      <w:r w:rsidR="00186BE3" w:rsidRPr="0098666A">
        <w:rPr>
          <w:color w:val="000000" w:themeColor="text1"/>
        </w:rPr>
        <w:t xml:space="preserve">    </w:t>
      </w:r>
    </w:p>
    <w:p w14:paraId="21CFFC20" w14:textId="222B39DF" w:rsidR="00186BE3" w:rsidRDefault="00186BE3" w:rsidP="00186BE3">
      <w:pPr>
        <w:spacing w:line="480" w:lineRule="auto"/>
        <w:rPr>
          <w:color w:val="000000" w:themeColor="text1"/>
        </w:rPr>
      </w:pPr>
    </w:p>
    <w:p w14:paraId="6F57E2B2" w14:textId="2A0CDCCD" w:rsidR="00186BE3" w:rsidRDefault="00186BE3" w:rsidP="00186BE3">
      <w:pPr>
        <w:spacing w:line="480" w:lineRule="auto"/>
        <w:rPr>
          <w:color w:val="000000" w:themeColor="text1"/>
        </w:rPr>
      </w:pPr>
    </w:p>
    <w:p w14:paraId="4A7F680F" w14:textId="20F7BE1B" w:rsidR="00186BE3" w:rsidRDefault="00186BE3" w:rsidP="00186BE3">
      <w:pPr>
        <w:spacing w:line="480" w:lineRule="auto"/>
        <w:rPr>
          <w:color w:val="000000" w:themeColor="text1"/>
        </w:rPr>
      </w:pPr>
    </w:p>
    <w:p w14:paraId="5B44E4FA" w14:textId="4177814D" w:rsidR="00186BE3" w:rsidRDefault="00186BE3" w:rsidP="00186BE3">
      <w:pPr>
        <w:spacing w:line="480" w:lineRule="auto"/>
        <w:rPr>
          <w:color w:val="000000" w:themeColor="text1"/>
        </w:rPr>
      </w:pPr>
    </w:p>
    <w:p w14:paraId="20A84C34" w14:textId="31907F18" w:rsidR="00186BE3" w:rsidRDefault="00186BE3" w:rsidP="00186BE3">
      <w:pPr>
        <w:spacing w:line="480" w:lineRule="auto"/>
        <w:rPr>
          <w:color w:val="000000" w:themeColor="text1"/>
        </w:rPr>
      </w:pPr>
    </w:p>
    <w:p w14:paraId="5C71AD4F" w14:textId="47A6CBDB" w:rsidR="00110742" w:rsidRDefault="00110742" w:rsidP="00186BE3">
      <w:pPr>
        <w:spacing w:line="480" w:lineRule="auto"/>
        <w:rPr>
          <w:color w:val="000000" w:themeColor="text1"/>
        </w:rPr>
      </w:pPr>
    </w:p>
    <w:p w14:paraId="64E776FC" w14:textId="1ECC8701" w:rsidR="0098666A" w:rsidRDefault="0098666A" w:rsidP="00186BE3">
      <w:pPr>
        <w:spacing w:line="480" w:lineRule="auto"/>
        <w:rPr>
          <w:color w:val="000000" w:themeColor="text1"/>
        </w:rPr>
      </w:pPr>
    </w:p>
    <w:p w14:paraId="2763E298" w14:textId="3DF8A1A8" w:rsidR="0098666A" w:rsidRDefault="0098666A" w:rsidP="00186BE3">
      <w:pPr>
        <w:spacing w:line="480" w:lineRule="auto"/>
        <w:rPr>
          <w:color w:val="000000" w:themeColor="text1"/>
        </w:rPr>
      </w:pPr>
    </w:p>
    <w:p w14:paraId="065E8BF7" w14:textId="742C45B7" w:rsidR="0098666A" w:rsidRDefault="0098666A" w:rsidP="00186BE3">
      <w:pPr>
        <w:spacing w:line="480" w:lineRule="auto"/>
        <w:rPr>
          <w:color w:val="000000" w:themeColor="text1"/>
        </w:rPr>
      </w:pPr>
    </w:p>
    <w:p w14:paraId="617B6627" w14:textId="560ADCEE" w:rsidR="0098666A" w:rsidRDefault="0098666A" w:rsidP="00186BE3">
      <w:pPr>
        <w:spacing w:line="480" w:lineRule="auto"/>
        <w:rPr>
          <w:color w:val="000000" w:themeColor="text1"/>
        </w:rPr>
      </w:pPr>
    </w:p>
    <w:p w14:paraId="79CA6C7A" w14:textId="65B0723D" w:rsidR="0098666A" w:rsidRDefault="0098666A" w:rsidP="00186BE3">
      <w:pPr>
        <w:spacing w:line="480" w:lineRule="auto"/>
        <w:rPr>
          <w:color w:val="000000" w:themeColor="text1"/>
        </w:rPr>
      </w:pPr>
    </w:p>
    <w:p w14:paraId="3D1B79FC" w14:textId="2CBE8698" w:rsidR="0098666A" w:rsidRDefault="0098666A" w:rsidP="00186BE3">
      <w:pPr>
        <w:spacing w:line="480" w:lineRule="auto"/>
        <w:rPr>
          <w:color w:val="000000" w:themeColor="text1"/>
        </w:rPr>
      </w:pPr>
    </w:p>
    <w:p w14:paraId="243E4ED6" w14:textId="77777777" w:rsidR="003B4139" w:rsidRDefault="003B4139" w:rsidP="00186BE3">
      <w:pPr>
        <w:spacing w:line="480" w:lineRule="auto"/>
        <w:rPr>
          <w:color w:val="000000" w:themeColor="text1"/>
        </w:rPr>
      </w:pPr>
    </w:p>
    <w:p w14:paraId="0F8605B7" w14:textId="6F9E3E2A" w:rsidR="004F70BB" w:rsidRDefault="004F70BB" w:rsidP="00186BE3">
      <w:pPr>
        <w:spacing w:line="480" w:lineRule="auto"/>
        <w:rPr>
          <w:color w:val="000000" w:themeColor="text1"/>
        </w:rPr>
      </w:pPr>
    </w:p>
    <w:p w14:paraId="24C3B417" w14:textId="02E0A050" w:rsidR="00CF185A" w:rsidRDefault="00CF185A" w:rsidP="00186BE3">
      <w:pPr>
        <w:spacing w:line="480" w:lineRule="auto"/>
        <w:rPr>
          <w:color w:val="000000" w:themeColor="text1"/>
        </w:rPr>
      </w:pPr>
    </w:p>
    <w:p w14:paraId="7E72DB40" w14:textId="17521D51" w:rsidR="00CF185A" w:rsidRDefault="00CF185A" w:rsidP="00186BE3">
      <w:pPr>
        <w:spacing w:line="480" w:lineRule="auto"/>
        <w:rPr>
          <w:color w:val="000000" w:themeColor="text1"/>
        </w:rPr>
      </w:pPr>
    </w:p>
    <w:p w14:paraId="443B6898" w14:textId="36286397" w:rsidR="00CF185A" w:rsidRDefault="00CF185A" w:rsidP="00186BE3">
      <w:pPr>
        <w:spacing w:line="480" w:lineRule="auto"/>
        <w:rPr>
          <w:color w:val="000000" w:themeColor="text1"/>
        </w:rPr>
      </w:pPr>
    </w:p>
    <w:p w14:paraId="46815F90" w14:textId="6C3BEAA1" w:rsidR="00CF185A" w:rsidRDefault="00CF185A" w:rsidP="00186BE3">
      <w:pPr>
        <w:spacing w:line="480" w:lineRule="auto"/>
        <w:rPr>
          <w:color w:val="000000" w:themeColor="text1"/>
        </w:rPr>
      </w:pPr>
    </w:p>
    <w:p w14:paraId="51A52217" w14:textId="4719B315" w:rsidR="00CF185A" w:rsidRDefault="00CF185A" w:rsidP="00186BE3">
      <w:pPr>
        <w:spacing w:line="480" w:lineRule="auto"/>
        <w:rPr>
          <w:color w:val="000000" w:themeColor="text1"/>
        </w:rPr>
      </w:pPr>
    </w:p>
    <w:p w14:paraId="3FF80798" w14:textId="77777777" w:rsidR="00CF185A" w:rsidRDefault="00CF185A" w:rsidP="00186BE3">
      <w:pPr>
        <w:spacing w:line="480" w:lineRule="auto"/>
        <w:rPr>
          <w:color w:val="000000" w:themeColor="text1"/>
        </w:rPr>
      </w:pPr>
    </w:p>
    <w:p w14:paraId="7B7D6C72" w14:textId="715C864C" w:rsidR="002C3B3E" w:rsidRDefault="002C3B3E" w:rsidP="002C3B3E">
      <w:pPr>
        <w:jc w:val="center"/>
        <w:rPr>
          <w:b/>
          <w:bCs/>
        </w:rPr>
      </w:pPr>
      <w:r>
        <w:rPr>
          <w:b/>
          <w:bCs/>
        </w:rPr>
        <w:lastRenderedPageBreak/>
        <w:t xml:space="preserve">Table of Contents </w:t>
      </w:r>
    </w:p>
    <w:p w14:paraId="15B63E36" w14:textId="77777777" w:rsidR="002C3B3E" w:rsidRDefault="002C3B3E" w:rsidP="002C3B3E">
      <w:pPr>
        <w:jc w:val="center"/>
        <w:rPr>
          <w:b/>
          <w:bCs/>
        </w:rPr>
      </w:pPr>
    </w:p>
    <w:p w14:paraId="0B7D6D92" w14:textId="69ECCF4D" w:rsidR="002C3B3E" w:rsidRDefault="002C3B3E" w:rsidP="002C3B3E">
      <w:pPr>
        <w:spacing w:line="480" w:lineRule="auto"/>
      </w:pPr>
      <w:r>
        <w:t>CHAPTER 1: INTRODUCTION</w:t>
      </w:r>
      <w:r w:rsidR="00335B15">
        <w:t>………………………………………………………………</w:t>
      </w:r>
      <w:r w:rsidR="00EA537B">
        <w:t>…</w:t>
      </w:r>
      <w:r w:rsidR="007A7A6F">
        <w:t>1</w:t>
      </w:r>
    </w:p>
    <w:p w14:paraId="6E7FE5F2" w14:textId="03C8EC3D" w:rsidR="001F4485" w:rsidRDefault="001F4485" w:rsidP="002C3B3E">
      <w:pPr>
        <w:spacing w:line="480" w:lineRule="auto"/>
      </w:pPr>
      <w:r>
        <w:t>Brief Literature Review…………………………………………………………………</w:t>
      </w:r>
      <w:r w:rsidR="0046373A">
        <w:t>………...</w:t>
      </w:r>
      <w:r w:rsidR="00EA537B">
        <w:t>3</w:t>
      </w:r>
    </w:p>
    <w:p w14:paraId="7EEAD2F6" w14:textId="10440530" w:rsidR="001F4485" w:rsidRDefault="001F4485" w:rsidP="001F4485">
      <w:pPr>
        <w:spacing w:line="480" w:lineRule="auto"/>
      </w:pPr>
      <w:r>
        <w:t>The Intersection of Religion, Spirituality, and Sport…………………………………………….</w:t>
      </w:r>
      <w:r w:rsidR="00EA537B">
        <w:t>..4</w:t>
      </w:r>
    </w:p>
    <w:p w14:paraId="11AC137E" w14:textId="1D43A4B7" w:rsidR="001F4485" w:rsidRDefault="001F4485" w:rsidP="001F4485">
      <w:pPr>
        <w:spacing w:line="480" w:lineRule="auto"/>
      </w:pPr>
      <w:r>
        <w:t xml:space="preserve">    Religion………………………………………………………………………………………</w:t>
      </w:r>
      <w:r w:rsidR="00EA537B">
        <w:t>…4</w:t>
      </w:r>
    </w:p>
    <w:p w14:paraId="11748073" w14:textId="386E178D" w:rsidR="001F4485" w:rsidRDefault="001F4485" w:rsidP="001F4485">
      <w:pPr>
        <w:spacing w:line="480" w:lineRule="auto"/>
      </w:pPr>
      <w:r>
        <w:t xml:space="preserve">    Spirituality……………………………………………………………………………………</w:t>
      </w:r>
      <w:r w:rsidR="00EA537B">
        <w:t>…</w:t>
      </w:r>
      <w:r w:rsidR="00D34163">
        <w:t>8</w:t>
      </w:r>
    </w:p>
    <w:p w14:paraId="3D706DAE" w14:textId="3EAC1515" w:rsidR="001F4485" w:rsidRDefault="001F4485" w:rsidP="001F4485">
      <w:pPr>
        <w:spacing w:line="480" w:lineRule="auto"/>
      </w:pPr>
      <w:r>
        <w:t>The Church of Jesus Christ of Latter-day Saints…………………………………………</w:t>
      </w:r>
      <w:r w:rsidR="0046373A">
        <w:t>……….</w:t>
      </w:r>
      <w:r w:rsidR="00EA537B">
        <w:t>9</w:t>
      </w:r>
    </w:p>
    <w:p w14:paraId="3A4EAB87" w14:textId="3B4EEE4D" w:rsidR="001F4485" w:rsidRDefault="001F4485" w:rsidP="001F4485">
      <w:pPr>
        <w:spacing w:line="480" w:lineRule="auto"/>
      </w:pPr>
      <w:r>
        <w:t>The Book of Mormon……………………………………………………………………………</w:t>
      </w:r>
      <w:r w:rsidR="00EA537B">
        <w:t>11</w:t>
      </w:r>
    </w:p>
    <w:p w14:paraId="09851F2C" w14:textId="72AD5488" w:rsidR="002C3B3E" w:rsidRDefault="002C3B3E" w:rsidP="002C3B3E">
      <w:pPr>
        <w:spacing w:line="480" w:lineRule="auto"/>
      </w:pPr>
      <w:r>
        <w:t>Rationale for the Current Study………………………………………………………………….</w:t>
      </w:r>
      <w:r w:rsidR="00EA537B">
        <w:t>1</w:t>
      </w:r>
      <w:r w:rsidR="00D34163">
        <w:t>2</w:t>
      </w:r>
    </w:p>
    <w:p w14:paraId="3303DB83" w14:textId="18CDD786" w:rsidR="002C3B3E" w:rsidRDefault="002C3B3E" w:rsidP="002C3B3E">
      <w:pPr>
        <w:spacing w:line="480" w:lineRule="auto"/>
      </w:pPr>
      <w:r>
        <w:t>Statement of the Problem………………………………………………………………………</w:t>
      </w:r>
      <w:r w:rsidR="00335B15">
        <w:t>...</w:t>
      </w:r>
      <w:r w:rsidR="00EA537B">
        <w:t>12</w:t>
      </w:r>
    </w:p>
    <w:p w14:paraId="3608F8AC" w14:textId="2FADB410" w:rsidR="002C3B3E" w:rsidRDefault="002C3B3E" w:rsidP="002C3B3E">
      <w:pPr>
        <w:spacing w:line="480" w:lineRule="auto"/>
      </w:pPr>
      <w:r>
        <w:t>Purpose of the Study and Guiding Research Question</w:t>
      </w:r>
      <w:r w:rsidR="00157E4F">
        <w:t>..</w:t>
      </w:r>
      <w:r>
        <w:t>…………………………………………</w:t>
      </w:r>
      <w:r w:rsidR="00EA537B">
        <w:t>1</w:t>
      </w:r>
      <w:r w:rsidR="00E54847">
        <w:t>3</w:t>
      </w:r>
    </w:p>
    <w:p w14:paraId="1138AE49" w14:textId="79CB4F30" w:rsidR="002C3B3E" w:rsidRDefault="002C3B3E" w:rsidP="002C3B3E">
      <w:pPr>
        <w:spacing w:line="480" w:lineRule="auto"/>
      </w:pPr>
      <w:r>
        <w:t>Limitations……………………………………………………………………………………….</w:t>
      </w:r>
      <w:r w:rsidR="00EA537B">
        <w:t>1</w:t>
      </w:r>
      <w:r w:rsidR="00E54847">
        <w:t>3</w:t>
      </w:r>
    </w:p>
    <w:p w14:paraId="4682EB27" w14:textId="05EB5CEB" w:rsidR="002C3B3E" w:rsidRDefault="002C3B3E" w:rsidP="002C3B3E">
      <w:pPr>
        <w:spacing w:line="480" w:lineRule="auto"/>
      </w:pPr>
      <w:r>
        <w:t>Delimitations…………………………………………………………………………………</w:t>
      </w:r>
      <w:r w:rsidR="00335B15">
        <w:t>…..</w:t>
      </w:r>
      <w:r w:rsidR="00EA537B">
        <w:t>13</w:t>
      </w:r>
    </w:p>
    <w:p w14:paraId="23125528" w14:textId="231A2AC0" w:rsidR="0013300F" w:rsidRDefault="002C3B3E" w:rsidP="001F4485">
      <w:pPr>
        <w:spacing w:line="480" w:lineRule="auto"/>
      </w:pPr>
      <w:r>
        <w:t>Most Relevant Definitions……………………………………………………………………….</w:t>
      </w:r>
      <w:r w:rsidR="00EA537B">
        <w:t>1</w:t>
      </w:r>
      <w:r w:rsidR="00E54847">
        <w:t>4</w:t>
      </w:r>
    </w:p>
    <w:p w14:paraId="296D46AA" w14:textId="5A5592F6" w:rsidR="00541AE1" w:rsidRDefault="002C3B3E" w:rsidP="002C3B3E">
      <w:pPr>
        <w:spacing w:line="480" w:lineRule="auto"/>
      </w:pPr>
      <w:r>
        <w:t>CHAPTER 2: LITERATURE REVIEW</w:t>
      </w:r>
      <w:r w:rsidR="00335B15">
        <w:t>………………………………………………………</w:t>
      </w:r>
      <w:r w:rsidR="00982ABC">
        <w:t>...</w:t>
      </w:r>
      <w:r w:rsidR="00EA537B">
        <w:t>1</w:t>
      </w:r>
      <w:r w:rsidR="00CE731D">
        <w:t>8</w:t>
      </w:r>
    </w:p>
    <w:p w14:paraId="4D9811C3" w14:textId="67B4C3FD" w:rsidR="00A62F32" w:rsidRDefault="00A62F32" w:rsidP="002C3B3E">
      <w:pPr>
        <w:spacing w:line="480" w:lineRule="auto"/>
      </w:pPr>
      <w:r>
        <w:t xml:space="preserve">Sport and The Church of Jesus Christ of Latter-day Saints: A </w:t>
      </w:r>
      <w:r w:rsidR="007324A5">
        <w:t xml:space="preserve">Brief </w:t>
      </w:r>
      <w:r>
        <w:t>History……………………</w:t>
      </w:r>
      <w:r w:rsidR="00EA537B">
        <w:t>1</w:t>
      </w:r>
      <w:r w:rsidR="00CE731D">
        <w:t>9</w:t>
      </w:r>
    </w:p>
    <w:p w14:paraId="592FEC8B" w14:textId="67F4156E" w:rsidR="00A62F32" w:rsidRDefault="00A62F32" w:rsidP="002C3B3E">
      <w:pPr>
        <w:spacing w:line="480" w:lineRule="auto"/>
      </w:pPr>
      <w:r>
        <w:t xml:space="preserve">    Young Men and Young Women Programs……………………………………………………</w:t>
      </w:r>
      <w:r w:rsidR="00EA537B">
        <w:t>2</w:t>
      </w:r>
      <w:r w:rsidR="00CE731D">
        <w:t>1</w:t>
      </w:r>
      <w:r>
        <w:t xml:space="preserve"> </w:t>
      </w:r>
    </w:p>
    <w:p w14:paraId="36833E42" w14:textId="513732DD" w:rsidR="00FB331C" w:rsidRDefault="00FB331C" w:rsidP="002C3B3E">
      <w:pPr>
        <w:spacing w:line="480" w:lineRule="auto"/>
      </w:pPr>
      <w:r>
        <w:t xml:space="preserve">    Identity………………………………………………………………………………………</w:t>
      </w:r>
      <w:r w:rsidR="007A7A6F">
        <w:t>...</w:t>
      </w:r>
      <w:r w:rsidR="00EA537B">
        <w:t>2</w:t>
      </w:r>
      <w:r w:rsidR="00CE731D">
        <w:t>4</w:t>
      </w:r>
    </w:p>
    <w:p w14:paraId="4D597964" w14:textId="1E484925" w:rsidR="00A62F32" w:rsidRDefault="00FB331C" w:rsidP="002C3B3E">
      <w:pPr>
        <w:spacing w:line="480" w:lineRule="auto"/>
      </w:pPr>
      <w:r>
        <w:t>Collegiate Athletics and The LDS Church………………………………………………………</w:t>
      </w:r>
      <w:r w:rsidR="00EA537B">
        <w:t>2</w:t>
      </w:r>
      <w:r w:rsidR="00CE731D">
        <w:t>7</w:t>
      </w:r>
    </w:p>
    <w:p w14:paraId="608A592A" w14:textId="4656AA3E" w:rsidR="00FB331C" w:rsidRDefault="00FB331C" w:rsidP="002C3B3E">
      <w:pPr>
        <w:spacing w:line="480" w:lineRule="auto"/>
      </w:pPr>
      <w:r>
        <w:t>Ties Between Religion and Spirituality in Sport Psychology Literature………………………</w:t>
      </w:r>
      <w:r w:rsidR="007A7A6F">
        <w:t>...</w:t>
      </w:r>
      <w:r w:rsidR="00CE731D">
        <w:t>30</w:t>
      </w:r>
    </w:p>
    <w:p w14:paraId="5A549A77" w14:textId="5D600884" w:rsidR="001F4485" w:rsidRDefault="00FB331C" w:rsidP="002C3B3E">
      <w:pPr>
        <w:spacing w:line="480" w:lineRule="auto"/>
      </w:pPr>
      <w:r>
        <w:t xml:space="preserve">Existential </w:t>
      </w:r>
      <w:r w:rsidR="001F4485">
        <w:t>Phenomenolog</w:t>
      </w:r>
      <w:r w:rsidR="008C25BE">
        <w:t>y and</w:t>
      </w:r>
      <w:r w:rsidR="001F4485">
        <w:t xml:space="preserve"> </w:t>
      </w:r>
      <w:r w:rsidR="00C04490">
        <w:t>I</w:t>
      </w:r>
      <w:r w:rsidR="008C25BE">
        <w:t xml:space="preserve">ts </w:t>
      </w:r>
      <w:r w:rsidR="001F4485">
        <w:t>Appropriateness</w:t>
      </w:r>
      <w:r w:rsidR="008C25BE">
        <w:t xml:space="preserve"> for this Study</w:t>
      </w:r>
      <w:r w:rsidR="001F4485">
        <w:t>……………………</w:t>
      </w:r>
      <w:r w:rsidR="008C25BE">
        <w:t>……….</w:t>
      </w:r>
      <w:r w:rsidR="007A7A6F">
        <w:t>.</w:t>
      </w:r>
      <w:r w:rsidR="00EA537B">
        <w:t>3</w:t>
      </w:r>
      <w:r w:rsidR="00CE731D">
        <w:t>3</w:t>
      </w:r>
    </w:p>
    <w:p w14:paraId="7DF4CAC3" w14:textId="7D06193B" w:rsidR="00496572" w:rsidRDefault="00496572" w:rsidP="002C3B3E">
      <w:pPr>
        <w:spacing w:line="480" w:lineRule="auto"/>
      </w:pPr>
      <w:r>
        <w:t>Summary…………………………………………………………………………………………</w:t>
      </w:r>
      <w:r w:rsidR="00E54847">
        <w:t>3</w:t>
      </w:r>
      <w:r w:rsidR="00CE731D">
        <w:t>7</w:t>
      </w:r>
    </w:p>
    <w:p w14:paraId="6C1E8861" w14:textId="0350C2F7" w:rsidR="002C3B3E" w:rsidRDefault="002C3B3E" w:rsidP="002C3B3E">
      <w:pPr>
        <w:spacing w:line="480" w:lineRule="auto"/>
      </w:pPr>
      <w:r>
        <w:t>CHAPTER 3: METHODOLOGY</w:t>
      </w:r>
      <w:r w:rsidR="00335B15">
        <w:t>………………………………………………………………</w:t>
      </w:r>
      <w:r w:rsidR="00F24816">
        <w:t>.</w:t>
      </w:r>
      <w:r w:rsidR="00E54847">
        <w:t>3</w:t>
      </w:r>
      <w:r w:rsidR="00CE731D">
        <w:t>9</w:t>
      </w:r>
      <w:r>
        <w:t xml:space="preserve"> </w:t>
      </w:r>
    </w:p>
    <w:p w14:paraId="6EC46597" w14:textId="559D082B" w:rsidR="002C3B3E" w:rsidRDefault="002C3B3E" w:rsidP="002C3B3E">
      <w:pPr>
        <w:spacing w:line="480" w:lineRule="auto"/>
      </w:pPr>
      <w:r>
        <w:lastRenderedPageBreak/>
        <w:t>Positionality……………………………………………………………………………………...</w:t>
      </w:r>
      <w:r w:rsidR="00E54847">
        <w:t>3</w:t>
      </w:r>
      <w:r w:rsidR="00CE731D">
        <w:t>9</w:t>
      </w:r>
    </w:p>
    <w:p w14:paraId="38A8355A" w14:textId="6E47DE19" w:rsidR="00D21D64" w:rsidRDefault="00D21D64" w:rsidP="00D21D64">
      <w:pPr>
        <w:spacing w:line="480" w:lineRule="auto"/>
      </w:pPr>
      <w:r>
        <w:t>Self-As-Culturally-Competent</w:t>
      </w:r>
      <w:r w:rsidR="006D2708">
        <w:t xml:space="preserve"> Scholar and </w:t>
      </w:r>
      <w:r>
        <w:t>Practitioner………………………………………...</w:t>
      </w:r>
      <w:r w:rsidR="00EA537B">
        <w:t>4</w:t>
      </w:r>
      <w:r w:rsidR="00CE731D">
        <w:t>1</w:t>
      </w:r>
      <w:r>
        <w:t xml:space="preserve"> </w:t>
      </w:r>
    </w:p>
    <w:p w14:paraId="7F7A4F95" w14:textId="2EF24BDC" w:rsidR="002C3B3E" w:rsidRDefault="002C3B3E" w:rsidP="002C3B3E">
      <w:pPr>
        <w:spacing w:line="480" w:lineRule="auto"/>
      </w:pPr>
      <w:r>
        <w:t>Existential</w:t>
      </w:r>
      <w:r w:rsidR="001F4485">
        <w:t xml:space="preserve"> </w:t>
      </w:r>
      <w:r>
        <w:t>Phenomenology…………………………………………</w:t>
      </w:r>
      <w:r w:rsidR="00541AE1">
        <w:t>…………………………</w:t>
      </w:r>
      <w:r w:rsidR="00982ABC">
        <w:t>...</w:t>
      </w:r>
      <w:r w:rsidR="00EA537B">
        <w:t>4</w:t>
      </w:r>
      <w:r w:rsidR="00CE731D">
        <w:t>5</w:t>
      </w:r>
    </w:p>
    <w:p w14:paraId="7A2F91A7" w14:textId="1F79CA1F" w:rsidR="006A3F13" w:rsidRDefault="00541AE1" w:rsidP="002C3B3E">
      <w:pPr>
        <w:spacing w:line="480" w:lineRule="auto"/>
      </w:pPr>
      <w:r>
        <w:t xml:space="preserve">    Perception……………………………………………………………………………………</w:t>
      </w:r>
      <w:r w:rsidR="007A7A6F">
        <w:t>..</w:t>
      </w:r>
      <w:r w:rsidR="00E54847">
        <w:t>4</w:t>
      </w:r>
      <w:r w:rsidR="00CE731D">
        <w:t>7</w:t>
      </w:r>
      <w:r w:rsidR="006A3F13">
        <w:t xml:space="preserve"> </w:t>
      </w:r>
    </w:p>
    <w:p w14:paraId="542DF81A" w14:textId="5E162A7D" w:rsidR="00A0540D" w:rsidRDefault="006A3F13" w:rsidP="002C3B3E">
      <w:pPr>
        <w:spacing w:line="480" w:lineRule="auto"/>
      </w:pPr>
      <w:r>
        <w:t xml:space="preserve">    </w:t>
      </w:r>
      <w:r w:rsidR="00A0540D">
        <w:t>Figure/Ground…………………………………………………………………………</w:t>
      </w:r>
      <w:r w:rsidR="007A7A6F">
        <w:t>………</w:t>
      </w:r>
      <w:r w:rsidR="00E54847">
        <w:t>4</w:t>
      </w:r>
      <w:r w:rsidR="00CE731D">
        <w:t>9</w:t>
      </w:r>
      <w:r w:rsidR="00541AE1">
        <w:t xml:space="preserve">    </w:t>
      </w:r>
    </w:p>
    <w:p w14:paraId="65D4D27A" w14:textId="31009CC7" w:rsidR="00A0540D" w:rsidRDefault="00496572" w:rsidP="002C3B3E">
      <w:pPr>
        <w:spacing w:line="480" w:lineRule="auto"/>
      </w:pPr>
      <w:r>
        <w:t xml:space="preserve">    </w:t>
      </w:r>
      <w:r w:rsidR="00541AE1">
        <w:t>Intentionality……………………………………………………………………</w:t>
      </w:r>
      <w:r w:rsidR="00D21D64">
        <w:t>…</w:t>
      </w:r>
      <w:r w:rsidR="00A0540D">
        <w:t>…</w:t>
      </w:r>
      <w:r w:rsidR="007A7A6F">
        <w:t>………..</w:t>
      </w:r>
      <w:r w:rsidR="00CE731D">
        <w:t>50</w:t>
      </w:r>
      <w:r w:rsidR="00541AE1">
        <w:t xml:space="preserve"> </w:t>
      </w:r>
    </w:p>
    <w:p w14:paraId="62CAAA68" w14:textId="1ECC8D05" w:rsidR="00541AE1" w:rsidRDefault="00A0540D" w:rsidP="002C3B3E">
      <w:pPr>
        <w:spacing w:line="480" w:lineRule="auto"/>
      </w:pPr>
      <w:r>
        <w:t>The Four Existential Backgrounds</w:t>
      </w:r>
      <w:r w:rsidR="007A7A6F">
        <w:t>……………………………………………………………….</w:t>
      </w:r>
      <w:r w:rsidR="00EA537B">
        <w:t>5</w:t>
      </w:r>
      <w:r w:rsidR="00CE731D">
        <w:t>1</w:t>
      </w:r>
    </w:p>
    <w:p w14:paraId="638BCD62" w14:textId="5472C2E6" w:rsidR="00541AE1" w:rsidRDefault="00541AE1" w:rsidP="002C3B3E">
      <w:pPr>
        <w:spacing w:line="480" w:lineRule="auto"/>
      </w:pPr>
      <w:r>
        <w:t xml:space="preserve">    Body (</w:t>
      </w:r>
      <w:r w:rsidR="00A0540D">
        <w:t>c</w:t>
      </w:r>
      <w:r>
        <w:t>orporeality)…………………………………………………………………………</w:t>
      </w:r>
      <w:r w:rsidR="00F24816">
        <w:t>...</w:t>
      </w:r>
      <w:r w:rsidR="007A7A6F">
        <w:t>.</w:t>
      </w:r>
      <w:r w:rsidR="00EA537B">
        <w:t>5</w:t>
      </w:r>
      <w:r w:rsidR="00CE731D">
        <w:t>1</w:t>
      </w:r>
    </w:p>
    <w:p w14:paraId="3A46347F" w14:textId="2CC6B4FB" w:rsidR="001918F5" w:rsidRDefault="00541AE1" w:rsidP="002C3B3E">
      <w:pPr>
        <w:spacing w:line="480" w:lineRule="auto"/>
      </w:pPr>
      <w:r>
        <w:t xml:space="preserve">    Others (</w:t>
      </w:r>
      <w:r w:rsidR="00A0540D">
        <w:t>r</w:t>
      </w:r>
      <w:r>
        <w:t>elationality)…………………………………………………………………………</w:t>
      </w:r>
      <w:r w:rsidR="007A7A6F">
        <w:t>..</w:t>
      </w:r>
      <w:r w:rsidR="00EA537B">
        <w:t>5</w:t>
      </w:r>
      <w:r w:rsidR="00CE731D">
        <w:t>3</w:t>
      </w:r>
      <w:r>
        <w:t xml:space="preserve"> </w:t>
      </w:r>
    </w:p>
    <w:p w14:paraId="1D0D8C3C" w14:textId="1ED4FF4C" w:rsidR="00541AE1" w:rsidRDefault="00541AE1" w:rsidP="002C3B3E">
      <w:pPr>
        <w:spacing w:line="480" w:lineRule="auto"/>
      </w:pPr>
      <w:r>
        <w:t xml:space="preserve"> </w:t>
      </w:r>
      <w:r w:rsidR="001918F5">
        <w:t xml:space="preserve">   W</w:t>
      </w:r>
      <w:r>
        <w:t>orld (</w:t>
      </w:r>
      <w:r w:rsidR="00A0540D">
        <w:t>s</w:t>
      </w:r>
      <w:r>
        <w:t>patiality)………………………………………………………………………</w:t>
      </w:r>
      <w:r w:rsidR="0046373A">
        <w:t>……...</w:t>
      </w:r>
      <w:r w:rsidR="00EA537B">
        <w:t>5</w:t>
      </w:r>
      <w:r w:rsidR="00CE731D">
        <w:t>4</w:t>
      </w:r>
      <w:r>
        <w:t xml:space="preserve"> </w:t>
      </w:r>
    </w:p>
    <w:p w14:paraId="13742D1C" w14:textId="3E65FC65" w:rsidR="00541AE1" w:rsidRDefault="00541AE1" w:rsidP="002C3B3E">
      <w:pPr>
        <w:spacing w:line="480" w:lineRule="auto"/>
      </w:pPr>
      <w:r>
        <w:t xml:space="preserve">    Time (</w:t>
      </w:r>
      <w:r w:rsidR="00A0540D">
        <w:t>t</w:t>
      </w:r>
      <w:r>
        <w:t>emporality)………………………………………………………………………</w:t>
      </w:r>
      <w:r w:rsidR="0046373A">
        <w:t>…….</w:t>
      </w:r>
      <w:r w:rsidR="00EA537B">
        <w:t>5</w:t>
      </w:r>
      <w:r w:rsidR="00CE731D">
        <w:t>6</w:t>
      </w:r>
      <w:r>
        <w:t xml:space="preserve"> </w:t>
      </w:r>
    </w:p>
    <w:p w14:paraId="5A213B39" w14:textId="6AC05A80" w:rsidR="00541AE1" w:rsidRDefault="002C3B3E" w:rsidP="002C3B3E">
      <w:pPr>
        <w:spacing w:line="480" w:lineRule="auto"/>
      </w:pPr>
      <w:r>
        <w:t>Procedures………………………………………………………………………………………</w:t>
      </w:r>
      <w:r w:rsidR="007A7A6F">
        <w:t>..</w:t>
      </w:r>
      <w:r w:rsidR="00E54847">
        <w:t>5</w:t>
      </w:r>
      <w:r w:rsidR="00CE731D">
        <w:t>8</w:t>
      </w:r>
    </w:p>
    <w:p w14:paraId="05217770" w14:textId="365BC89B" w:rsidR="00541AE1" w:rsidRDefault="00541AE1" w:rsidP="002C3B3E">
      <w:pPr>
        <w:spacing w:line="480" w:lineRule="auto"/>
      </w:pPr>
      <w:r>
        <w:t>Participants……………………………………………………………………………………</w:t>
      </w:r>
      <w:r w:rsidR="00F24816">
        <w:t>...</w:t>
      </w:r>
      <w:r w:rsidR="007A7A6F">
        <w:t>..</w:t>
      </w:r>
      <w:r w:rsidR="00E54847">
        <w:t>5</w:t>
      </w:r>
      <w:r w:rsidR="00CE731D">
        <w:t>8</w:t>
      </w:r>
    </w:p>
    <w:p w14:paraId="3ABAA5B7" w14:textId="5FA6BFA2" w:rsidR="00541AE1" w:rsidRDefault="00541AE1" w:rsidP="002C3B3E">
      <w:pPr>
        <w:spacing w:line="480" w:lineRule="auto"/>
      </w:pPr>
      <w:r>
        <w:t>Bracketing Interview……………………………………………………………………………</w:t>
      </w:r>
      <w:r w:rsidR="007A7A6F">
        <w:t>..</w:t>
      </w:r>
      <w:r w:rsidR="00E54847">
        <w:t>5</w:t>
      </w:r>
      <w:r w:rsidR="00CE731D">
        <w:t>8</w:t>
      </w:r>
    </w:p>
    <w:p w14:paraId="62E88B7D" w14:textId="536A4821" w:rsidR="00541AE1" w:rsidRDefault="00541AE1" w:rsidP="002C3B3E">
      <w:pPr>
        <w:spacing w:line="480" w:lineRule="auto"/>
      </w:pPr>
      <w:r>
        <w:t>Pilot Study………………………………………………………………………………………</w:t>
      </w:r>
      <w:r w:rsidR="007A7A6F">
        <w:t>..</w:t>
      </w:r>
      <w:r w:rsidR="00E54847">
        <w:t>5</w:t>
      </w:r>
      <w:r w:rsidR="00CE731D">
        <w:t>9</w:t>
      </w:r>
      <w:r>
        <w:t xml:space="preserve"> </w:t>
      </w:r>
    </w:p>
    <w:p w14:paraId="3653BBA5" w14:textId="413D8AC0" w:rsidR="00541AE1" w:rsidRDefault="00541AE1" w:rsidP="002C3B3E">
      <w:pPr>
        <w:spacing w:line="480" w:lineRule="auto"/>
      </w:pPr>
      <w:r>
        <w:t>Main Study……………………………………………………………………………………</w:t>
      </w:r>
      <w:r w:rsidR="00F24816">
        <w:t>...</w:t>
      </w:r>
      <w:r w:rsidR="007A7A6F">
        <w:t>..</w:t>
      </w:r>
      <w:r w:rsidR="00CE731D">
        <w:t>60</w:t>
      </w:r>
    </w:p>
    <w:p w14:paraId="71068C47" w14:textId="4E540B32" w:rsidR="00541AE1" w:rsidRDefault="00541AE1" w:rsidP="002C3B3E">
      <w:pPr>
        <w:spacing w:line="480" w:lineRule="auto"/>
      </w:pPr>
      <w:r>
        <w:t>Protection of Participants Privacy………………………………………………………………</w:t>
      </w:r>
      <w:r w:rsidR="007A7A6F">
        <w:t>..</w:t>
      </w:r>
      <w:r w:rsidR="00EA537B">
        <w:t>6</w:t>
      </w:r>
      <w:r w:rsidR="00CE731D">
        <w:t>3</w:t>
      </w:r>
    </w:p>
    <w:p w14:paraId="3EB0E947" w14:textId="36606143" w:rsidR="00541AE1" w:rsidRDefault="00541AE1" w:rsidP="002C3B3E">
      <w:pPr>
        <w:spacing w:line="480" w:lineRule="auto"/>
      </w:pPr>
      <w:r>
        <w:t>Data Analysis…………………………………………………………………………………</w:t>
      </w:r>
      <w:r w:rsidR="00F24816">
        <w:t>...</w:t>
      </w:r>
      <w:r w:rsidR="007A7A6F">
        <w:t>..</w:t>
      </w:r>
      <w:r w:rsidR="00EA537B">
        <w:t>6</w:t>
      </w:r>
      <w:r w:rsidR="00CE731D">
        <w:t>4</w:t>
      </w:r>
    </w:p>
    <w:p w14:paraId="5F1CDC51" w14:textId="0F664052" w:rsidR="00541AE1" w:rsidRDefault="00541AE1" w:rsidP="002C3B3E">
      <w:pPr>
        <w:spacing w:line="480" w:lineRule="auto"/>
      </w:pPr>
      <w:r>
        <w:t xml:space="preserve">    Transdisciplinary Phenomenology Research Group (TPRG)……………………………</w:t>
      </w:r>
      <w:r w:rsidR="007A7A6F">
        <w:t>……</w:t>
      </w:r>
      <w:r w:rsidR="00EA537B">
        <w:t>6</w:t>
      </w:r>
      <w:r w:rsidR="00CE731D">
        <w:t>5</w:t>
      </w:r>
      <w:r>
        <w:t xml:space="preserve"> </w:t>
      </w:r>
    </w:p>
    <w:p w14:paraId="43747645" w14:textId="14A0CFF8" w:rsidR="00347136" w:rsidRDefault="00347136" w:rsidP="002C3B3E">
      <w:pPr>
        <w:spacing w:line="480" w:lineRule="auto"/>
      </w:pPr>
      <w:r>
        <w:t>Summary………………………………………………………………………………………</w:t>
      </w:r>
      <w:r w:rsidR="0046373A">
        <w:t>…</w:t>
      </w:r>
      <w:r w:rsidR="00E54847">
        <w:t>6</w:t>
      </w:r>
      <w:r w:rsidR="00CE731D">
        <w:t>9</w:t>
      </w:r>
    </w:p>
    <w:p w14:paraId="05B568DA" w14:textId="3EE7256D" w:rsidR="0026513F" w:rsidRDefault="0026513F" w:rsidP="002C3B3E">
      <w:pPr>
        <w:spacing w:line="480" w:lineRule="auto"/>
      </w:pPr>
      <w:r>
        <w:t xml:space="preserve">CHAPTER 4: </w:t>
      </w:r>
      <w:r w:rsidR="00A50659">
        <w:t>RESULTS</w:t>
      </w:r>
      <w:r w:rsidR="008608A6">
        <w:t xml:space="preserve"> and DISCUSSION…</w:t>
      </w:r>
      <w:r w:rsidR="00A21174">
        <w:t>……………..</w:t>
      </w:r>
      <w:r w:rsidR="00335B15">
        <w:t>…………………………………</w:t>
      </w:r>
      <w:r w:rsidR="00B260CE">
        <w:t>.</w:t>
      </w:r>
      <w:r w:rsidR="00CE731D">
        <w:t>70</w:t>
      </w:r>
    </w:p>
    <w:p w14:paraId="0EC292F5" w14:textId="6FE8EA10" w:rsidR="0026513F" w:rsidRDefault="00B53A6E" w:rsidP="002C3B3E">
      <w:pPr>
        <w:spacing w:line="480" w:lineRule="auto"/>
      </w:pPr>
      <w:r>
        <w:t>Overall Summary of t</w:t>
      </w:r>
      <w:r w:rsidR="00A50659">
        <w:t>he Thematic St</w:t>
      </w:r>
      <w:r w:rsidR="005949BF">
        <w:t>r</w:t>
      </w:r>
      <w:r w:rsidR="00A50659">
        <w:t>ucture</w:t>
      </w:r>
      <w:r w:rsidR="0026513F">
        <w:t>……………………………………………………</w:t>
      </w:r>
      <w:r w:rsidR="00F11740">
        <w:t>.</w:t>
      </w:r>
      <w:r w:rsidR="00CE731D">
        <w:t>70</w:t>
      </w:r>
    </w:p>
    <w:p w14:paraId="6BF7A823" w14:textId="1E46576A" w:rsidR="005949BF" w:rsidRDefault="00B53A6E" w:rsidP="002C3B3E">
      <w:pPr>
        <w:spacing w:line="480" w:lineRule="auto"/>
      </w:pPr>
      <w:r>
        <w:t>Theme #1: LDS Identity</w:t>
      </w:r>
      <w:r w:rsidR="000D232F">
        <w:t>………………………………………………………………………</w:t>
      </w:r>
      <w:r w:rsidR="00B260CE">
        <w:t>...</w:t>
      </w:r>
      <w:r w:rsidR="00D364F4">
        <w:t>.</w:t>
      </w:r>
      <w:r w:rsidR="00E54847">
        <w:t>7</w:t>
      </w:r>
      <w:r w:rsidR="00CE731D">
        <w:t>3</w:t>
      </w:r>
    </w:p>
    <w:p w14:paraId="481D58B3" w14:textId="509514CB" w:rsidR="00541AE1" w:rsidRDefault="00B53A6E" w:rsidP="002C3B3E">
      <w:pPr>
        <w:spacing w:line="480" w:lineRule="auto"/>
      </w:pPr>
      <w:r>
        <w:lastRenderedPageBreak/>
        <w:t xml:space="preserve">    Mission </w:t>
      </w:r>
      <w:r w:rsidR="00541AE1">
        <w:t>Identity………………………………………………………………………</w:t>
      </w:r>
      <w:r w:rsidR="00B260CE">
        <w:t>…</w:t>
      </w:r>
      <w:r w:rsidR="00D364F4">
        <w:t>…….</w:t>
      </w:r>
      <w:r w:rsidR="00E54847">
        <w:t>7</w:t>
      </w:r>
      <w:r w:rsidR="00CE731D">
        <w:t>4</w:t>
      </w:r>
    </w:p>
    <w:p w14:paraId="54EFF422" w14:textId="28E6DA46" w:rsidR="00B53A6E" w:rsidRDefault="00B53A6E" w:rsidP="002C3B3E">
      <w:pPr>
        <w:spacing w:line="480" w:lineRule="auto"/>
      </w:pPr>
      <w:r>
        <w:t xml:space="preserve">    Gay LDS Identity……………………………………………………………………………</w:t>
      </w:r>
      <w:r w:rsidR="00F11740">
        <w:t>...</w:t>
      </w:r>
      <w:r w:rsidR="00E54847">
        <w:t>7</w:t>
      </w:r>
      <w:r w:rsidR="00CE731D">
        <w:t>6</w:t>
      </w:r>
    </w:p>
    <w:p w14:paraId="78F9738D" w14:textId="1B89A66D" w:rsidR="00B53A6E" w:rsidRDefault="00B53A6E" w:rsidP="002C3B3E">
      <w:pPr>
        <w:spacing w:line="480" w:lineRule="auto"/>
      </w:pPr>
      <w:r>
        <w:t>Theme #2: Balance Between LDS Identity and Athletic Identity</w:t>
      </w:r>
      <w:r w:rsidR="00F11740">
        <w:t>……………………………….</w:t>
      </w:r>
      <w:r w:rsidR="00E54847">
        <w:t>7</w:t>
      </w:r>
      <w:r w:rsidR="00CE731D">
        <w:t>8</w:t>
      </w:r>
    </w:p>
    <w:p w14:paraId="27E3AFB7" w14:textId="385BC471" w:rsidR="00541AE1" w:rsidRDefault="00B53A6E" w:rsidP="002C3B3E">
      <w:pPr>
        <w:spacing w:line="480" w:lineRule="auto"/>
      </w:pPr>
      <w:r>
        <w:t xml:space="preserve">    </w:t>
      </w:r>
      <w:r w:rsidR="000D232F">
        <w:t>Church Attendance</w:t>
      </w:r>
      <w:r>
        <w:t xml:space="preserve"> and </w:t>
      </w:r>
      <w:r w:rsidR="00541AE1">
        <w:t>Temple Worship……………………………………………………</w:t>
      </w:r>
      <w:r w:rsidR="00B260CE">
        <w:t>.</w:t>
      </w:r>
      <w:r w:rsidR="00BC4C50">
        <w:t>.</w:t>
      </w:r>
      <w:r w:rsidR="00E54847">
        <w:t>7</w:t>
      </w:r>
      <w:r w:rsidR="00CE731D">
        <w:t>8</w:t>
      </w:r>
    </w:p>
    <w:p w14:paraId="066FE1B2" w14:textId="1D68BD61" w:rsidR="00B53A6E" w:rsidRDefault="00B53A6E" w:rsidP="002C3B3E">
      <w:pPr>
        <w:spacing w:line="480" w:lineRule="auto"/>
      </w:pPr>
      <w:r>
        <w:t xml:space="preserve">    Prayer………………………………………………………………………………………</w:t>
      </w:r>
      <w:r w:rsidR="00F11740">
        <w:t>…</w:t>
      </w:r>
      <w:r w:rsidR="00BC4C50">
        <w:t>.</w:t>
      </w:r>
      <w:r w:rsidR="00CE731D">
        <w:t>81</w:t>
      </w:r>
    </w:p>
    <w:p w14:paraId="4112BC2A" w14:textId="710A3D7D" w:rsidR="00D162DC" w:rsidRDefault="00B53A6E" w:rsidP="002C3B3E">
      <w:pPr>
        <w:spacing w:line="480" w:lineRule="auto"/>
      </w:pPr>
      <w:r>
        <w:t xml:space="preserve">    </w:t>
      </w:r>
      <w:r w:rsidR="00D162DC">
        <w:t>Reliance on the Holy</w:t>
      </w:r>
      <w:r w:rsidR="000D232F">
        <w:t xml:space="preserve"> Scriptures</w:t>
      </w:r>
      <w:r w:rsidR="00D162DC">
        <w:t>……………………………………………………</w:t>
      </w:r>
      <w:r>
        <w:t>…………</w:t>
      </w:r>
      <w:r w:rsidR="00E54847">
        <w:t>8</w:t>
      </w:r>
      <w:r w:rsidR="00CE731D">
        <w:t>3</w:t>
      </w:r>
    </w:p>
    <w:p w14:paraId="562E6935" w14:textId="2F886741" w:rsidR="000D232F" w:rsidRDefault="00B53A6E" w:rsidP="002C3B3E">
      <w:pPr>
        <w:spacing w:line="480" w:lineRule="auto"/>
      </w:pPr>
      <w:r>
        <w:t xml:space="preserve">    </w:t>
      </w:r>
      <w:r w:rsidR="000D232F">
        <w:t>Guidance from the Holy Ghost…………………………………</w:t>
      </w:r>
      <w:r w:rsidR="00D162DC">
        <w:t>……………………</w:t>
      </w:r>
      <w:r>
        <w:t>………</w:t>
      </w:r>
      <w:r w:rsidR="00F11740">
        <w:t>..</w:t>
      </w:r>
      <w:r w:rsidR="00E54847">
        <w:t>8</w:t>
      </w:r>
      <w:r w:rsidR="00CE731D">
        <w:t>5</w:t>
      </w:r>
    </w:p>
    <w:p w14:paraId="422EA434" w14:textId="4A5BB5A5" w:rsidR="00B53A6E" w:rsidRDefault="00B53A6E" w:rsidP="002C3B3E">
      <w:pPr>
        <w:spacing w:line="480" w:lineRule="auto"/>
      </w:pPr>
      <w:r>
        <w:t>Theme #3: LDS Identity During Times of Crises………………………………………………</w:t>
      </w:r>
      <w:r w:rsidR="00C13B56">
        <w:t>..</w:t>
      </w:r>
      <w:r w:rsidR="00E54847">
        <w:t>8</w:t>
      </w:r>
      <w:r w:rsidR="00CE731D">
        <w:t>7</w:t>
      </w:r>
    </w:p>
    <w:p w14:paraId="40725226" w14:textId="2FAF5286" w:rsidR="000D232F" w:rsidRDefault="00B53A6E" w:rsidP="002C3B3E">
      <w:pPr>
        <w:spacing w:line="480" w:lineRule="auto"/>
      </w:pPr>
      <w:r>
        <w:t xml:space="preserve">    </w:t>
      </w:r>
      <w:r w:rsidR="000D232F">
        <w:t>Recruiting</w:t>
      </w:r>
      <w:r>
        <w:t>/</w:t>
      </w:r>
      <w:r w:rsidR="000D232F">
        <w:t>Transfer Periods……………………………………………</w:t>
      </w:r>
      <w:r w:rsidR="00E54847">
        <w:t>……………………...8</w:t>
      </w:r>
      <w:r w:rsidR="00CE731D">
        <w:t>8</w:t>
      </w:r>
    </w:p>
    <w:p w14:paraId="3D06D6DD" w14:textId="66FE7F19" w:rsidR="00297482" w:rsidRDefault="00297482" w:rsidP="002C3B3E">
      <w:pPr>
        <w:spacing w:line="480" w:lineRule="auto"/>
      </w:pPr>
      <w:r>
        <w:t xml:space="preserve">    Personal Life Difficulties…………………………………………………………………</w:t>
      </w:r>
      <w:r w:rsidR="00E54847">
        <w:t>…..</w:t>
      </w:r>
      <w:r w:rsidR="0046373A">
        <w:t>.</w:t>
      </w:r>
      <w:r w:rsidR="00E54847">
        <w:t>9</w:t>
      </w:r>
      <w:r w:rsidR="00CE731D">
        <w:t>2</w:t>
      </w:r>
    </w:p>
    <w:p w14:paraId="3828CB47" w14:textId="5C8D41D4" w:rsidR="00B53A6E" w:rsidRDefault="00297482" w:rsidP="002C3B3E">
      <w:pPr>
        <w:spacing w:line="480" w:lineRule="auto"/>
      </w:pPr>
      <w:r>
        <w:t xml:space="preserve">    </w:t>
      </w:r>
      <w:r w:rsidR="00B53A6E">
        <w:t>Sport Training………………………………………………………………………………</w:t>
      </w:r>
      <w:r w:rsidR="00C13B56">
        <w:t>…</w:t>
      </w:r>
      <w:r w:rsidR="00E54847">
        <w:t>9</w:t>
      </w:r>
      <w:r w:rsidR="00CE731D">
        <w:t>4</w:t>
      </w:r>
    </w:p>
    <w:p w14:paraId="095A52AD" w14:textId="0D997F47" w:rsidR="008A260F" w:rsidRDefault="00B53A6E" w:rsidP="002C3B3E">
      <w:pPr>
        <w:spacing w:line="480" w:lineRule="auto"/>
      </w:pPr>
      <w:r>
        <w:t>Theme #4: LDS Identity in Relationships………………………………………………</w:t>
      </w:r>
      <w:r w:rsidR="00E54847">
        <w:t>……….9</w:t>
      </w:r>
      <w:r w:rsidR="00CE731D">
        <w:t>5</w:t>
      </w:r>
    </w:p>
    <w:p w14:paraId="3E73A6B3" w14:textId="2D869AED" w:rsidR="008A260F" w:rsidRDefault="008A260F" w:rsidP="002C3B3E">
      <w:pPr>
        <w:spacing w:line="480" w:lineRule="auto"/>
      </w:pPr>
      <w:r>
        <w:t xml:space="preserve">    Teammates……………………………………………………………………………</w:t>
      </w:r>
      <w:r w:rsidR="00E54847">
        <w:t>……….9</w:t>
      </w:r>
      <w:r w:rsidR="00CE731D">
        <w:t>6</w:t>
      </w:r>
    </w:p>
    <w:p w14:paraId="7A239F1C" w14:textId="020877A7" w:rsidR="008A260F" w:rsidRDefault="008A260F" w:rsidP="0026513F">
      <w:pPr>
        <w:spacing w:line="480" w:lineRule="auto"/>
      </w:pPr>
      <w:r>
        <w:t xml:space="preserve">    Coaches………………………………………………………………………………………</w:t>
      </w:r>
      <w:r w:rsidR="00E54847">
        <w:t>..9</w:t>
      </w:r>
      <w:r w:rsidR="00CE731D">
        <w:t>8</w:t>
      </w:r>
    </w:p>
    <w:p w14:paraId="6071F012" w14:textId="327BE2C6" w:rsidR="00B53A6E" w:rsidRDefault="008A260F" w:rsidP="002C3B3E">
      <w:pPr>
        <w:spacing w:line="480" w:lineRule="auto"/>
      </w:pPr>
      <w:r>
        <w:t xml:space="preserve">    Psychologists……………………………………………………………………………</w:t>
      </w:r>
      <w:r w:rsidR="00E54847">
        <w:t>…….9</w:t>
      </w:r>
      <w:r w:rsidR="00CE731D">
        <w:t>9</w:t>
      </w:r>
    </w:p>
    <w:p w14:paraId="3DA35A66" w14:textId="2F5F8B8A" w:rsidR="00347136" w:rsidRDefault="00347136" w:rsidP="0026513F">
      <w:pPr>
        <w:spacing w:line="480" w:lineRule="auto"/>
      </w:pPr>
      <w:r>
        <w:t>Summary……………………………………………………………………………………</w:t>
      </w:r>
      <w:r w:rsidR="00F11740">
        <w:t>…</w:t>
      </w:r>
      <w:r w:rsidR="00CE731D">
        <w:t>..101</w:t>
      </w:r>
    </w:p>
    <w:p w14:paraId="3CF4544D" w14:textId="5EBD2AC5" w:rsidR="0026513F" w:rsidRDefault="0026513F" w:rsidP="0026513F">
      <w:pPr>
        <w:spacing w:line="480" w:lineRule="auto"/>
      </w:pPr>
      <w:r>
        <w:t xml:space="preserve">CHAPTER 5: </w:t>
      </w:r>
      <w:r w:rsidR="008608A6">
        <w:t>CONCLUSIONS, RECOMMENDATIONS, and PRACTICAL IMPLICATIONS……………………………………………………………………………….</w:t>
      </w:r>
      <w:r w:rsidR="00216797">
        <w:t>10</w:t>
      </w:r>
      <w:r w:rsidR="00CE731D">
        <w:t>2</w:t>
      </w:r>
    </w:p>
    <w:p w14:paraId="18072965" w14:textId="24CF5CB2" w:rsidR="004073A3" w:rsidRDefault="00216797" w:rsidP="002C3B3E">
      <w:pPr>
        <w:spacing w:line="480" w:lineRule="auto"/>
      </w:pPr>
      <w:r>
        <w:t>Major Findings</w:t>
      </w:r>
      <w:r w:rsidR="00A21174">
        <w:t>…………………………………………………………………………………</w:t>
      </w:r>
      <w:r>
        <w:t>.10</w:t>
      </w:r>
      <w:r w:rsidR="00CE731D">
        <w:t>3</w:t>
      </w:r>
    </w:p>
    <w:p w14:paraId="6BCE406A" w14:textId="757A6ECB" w:rsidR="00A21174" w:rsidRDefault="00216797" w:rsidP="002C3B3E">
      <w:pPr>
        <w:spacing w:line="480" w:lineRule="auto"/>
      </w:pPr>
      <w:r>
        <w:t>Connections to and Extensions of Previous Research………………………………………….108</w:t>
      </w:r>
    </w:p>
    <w:p w14:paraId="7905E4CF" w14:textId="54385415" w:rsidR="00AC6309" w:rsidRDefault="00AC6309" w:rsidP="002C3B3E">
      <w:pPr>
        <w:spacing w:line="480" w:lineRule="auto"/>
      </w:pPr>
      <w:r>
        <w:t xml:space="preserve">    Turning to Spiritual Practice in Times of Crises…………………………………………….109</w:t>
      </w:r>
    </w:p>
    <w:p w14:paraId="73084F70" w14:textId="35D1F88E" w:rsidR="00AC6309" w:rsidRDefault="00AC6309" w:rsidP="002C3B3E">
      <w:pPr>
        <w:spacing w:line="480" w:lineRule="auto"/>
      </w:pPr>
      <w:r>
        <w:t xml:space="preserve">    Experiencing Growth and Resilienc</w:t>
      </w:r>
      <w:r w:rsidR="006349B3">
        <w:t>y</w:t>
      </w:r>
      <w:r>
        <w:t xml:space="preserve"> in Times of Crises……………………………………110</w:t>
      </w:r>
    </w:p>
    <w:p w14:paraId="5EDE4AAA" w14:textId="7F1C2179" w:rsidR="00AC6309" w:rsidRDefault="00AC6309" w:rsidP="002C3B3E">
      <w:pPr>
        <w:spacing w:line="480" w:lineRule="auto"/>
      </w:pPr>
      <w:r>
        <w:t xml:space="preserve">    Experiencing Spirituality Together……………………………………………………</w:t>
      </w:r>
      <w:r w:rsidR="0046373A">
        <w:t>……..</w:t>
      </w:r>
      <w:r>
        <w:t>111</w:t>
      </w:r>
    </w:p>
    <w:p w14:paraId="643C7DE4" w14:textId="43154E55" w:rsidR="00AC6309" w:rsidRDefault="00AC6309" w:rsidP="002C3B3E">
      <w:pPr>
        <w:spacing w:line="480" w:lineRule="auto"/>
      </w:pPr>
      <w:r>
        <w:lastRenderedPageBreak/>
        <w:t xml:space="preserve">    Recognition of the Spiritual Part of Sport……………………………………………………112</w:t>
      </w:r>
    </w:p>
    <w:p w14:paraId="6BDE3D8E" w14:textId="5A1908B8" w:rsidR="00CE731D" w:rsidRPr="009124EC" w:rsidRDefault="00A50659" w:rsidP="002C3B3E">
      <w:pPr>
        <w:spacing w:line="480" w:lineRule="auto"/>
      </w:pPr>
      <w:r>
        <w:t>Practical Implications</w:t>
      </w:r>
      <w:r w:rsidR="00CE731D">
        <w:t>…………………………...</w:t>
      </w:r>
      <w:r>
        <w:t>………….</w:t>
      </w:r>
      <w:r w:rsidR="0026513F">
        <w:t>…………………………………</w:t>
      </w:r>
      <w:r w:rsidR="00216797">
        <w:t>...11</w:t>
      </w:r>
      <w:r w:rsidR="00CE731D">
        <w:t>3</w:t>
      </w:r>
    </w:p>
    <w:p w14:paraId="0921DE76" w14:textId="2AB54081" w:rsidR="00CE731D" w:rsidRDefault="00CE731D" w:rsidP="002C3B3E">
      <w:pPr>
        <w:spacing w:line="480" w:lineRule="auto"/>
      </w:pPr>
      <w:r>
        <w:t xml:space="preserve">    Coaches………………………………………………………………………………………11</w:t>
      </w:r>
      <w:r w:rsidR="00AC6309">
        <w:t>3</w:t>
      </w:r>
    </w:p>
    <w:p w14:paraId="1636A51B" w14:textId="59503E9C" w:rsidR="00CE731D" w:rsidRDefault="00CE731D" w:rsidP="002C3B3E">
      <w:pPr>
        <w:spacing w:line="480" w:lineRule="auto"/>
      </w:pPr>
      <w:r>
        <w:t xml:space="preserve">    Parents………………………………………………………………………………………..11</w:t>
      </w:r>
      <w:r w:rsidR="00AC6309">
        <w:t>3</w:t>
      </w:r>
    </w:p>
    <w:p w14:paraId="38C2B278" w14:textId="7A07D81A" w:rsidR="00CE731D" w:rsidRDefault="00CE731D" w:rsidP="002C3B3E">
      <w:pPr>
        <w:spacing w:line="480" w:lineRule="auto"/>
      </w:pPr>
      <w:r>
        <w:t xml:space="preserve">    Athletic Administrators………………………………………………………………………11</w:t>
      </w:r>
      <w:r w:rsidR="00AC6309">
        <w:t>4</w:t>
      </w:r>
    </w:p>
    <w:p w14:paraId="300D393F" w14:textId="31A020D1" w:rsidR="00CE731D" w:rsidRDefault="00CE731D" w:rsidP="002C3B3E">
      <w:pPr>
        <w:spacing w:line="480" w:lineRule="auto"/>
      </w:pPr>
      <w:r>
        <w:t xml:space="preserve">    Sport Psychology Consultants……………………………………………</w:t>
      </w:r>
      <w:r w:rsidR="00577BB0">
        <w:t>………………….</w:t>
      </w:r>
      <w:r>
        <w:t>11</w:t>
      </w:r>
      <w:r w:rsidR="00AC6309">
        <w:t>5</w:t>
      </w:r>
    </w:p>
    <w:p w14:paraId="45ECED78" w14:textId="05BB1660" w:rsidR="00CE731D" w:rsidRDefault="00CE731D" w:rsidP="002C3B3E">
      <w:pPr>
        <w:spacing w:line="480" w:lineRule="auto"/>
      </w:pPr>
      <w:r>
        <w:t xml:space="preserve">    Mental Health Clinicians/Providers…………………………………………………………</w:t>
      </w:r>
      <w:r w:rsidR="0046373A">
        <w:t>.</w:t>
      </w:r>
      <w:r>
        <w:t>11</w:t>
      </w:r>
      <w:r w:rsidR="00AC6309">
        <w:t>5</w:t>
      </w:r>
    </w:p>
    <w:p w14:paraId="012EEC7D" w14:textId="049398A3" w:rsidR="00CE731D" w:rsidRDefault="00CE731D" w:rsidP="002C3B3E">
      <w:pPr>
        <w:spacing w:line="480" w:lineRule="auto"/>
      </w:pPr>
      <w:r>
        <w:t xml:space="preserve">    Spiritual Leaders (i.e., Bishops or other LDS Leaders)……………………………………...11</w:t>
      </w:r>
      <w:r w:rsidR="00AC6309">
        <w:t>6</w:t>
      </w:r>
    </w:p>
    <w:p w14:paraId="7ED2788F" w14:textId="68F6E883" w:rsidR="00CE731D" w:rsidRDefault="00CE731D" w:rsidP="002C3B3E">
      <w:pPr>
        <w:spacing w:line="480" w:lineRule="auto"/>
      </w:pPr>
      <w:r>
        <w:t xml:space="preserve">    Family Members and Friends………………………………………………………………..11</w:t>
      </w:r>
      <w:r w:rsidR="00AC6309">
        <w:t>7</w:t>
      </w:r>
    </w:p>
    <w:p w14:paraId="06045B0E" w14:textId="3A7943F5" w:rsidR="00CE731D" w:rsidRDefault="00CE731D" w:rsidP="002C3B3E">
      <w:pPr>
        <w:spacing w:line="480" w:lineRule="auto"/>
      </w:pPr>
      <w:r>
        <w:t xml:space="preserve">    LDS Student-Athlete Wellness Model………………………………………………………</w:t>
      </w:r>
      <w:r w:rsidR="0046373A">
        <w:t>.</w:t>
      </w:r>
      <w:r>
        <w:t>11</w:t>
      </w:r>
      <w:r w:rsidR="00AC6309">
        <w:t>7</w:t>
      </w:r>
    </w:p>
    <w:p w14:paraId="1A24C8E3" w14:textId="44F032FE" w:rsidR="00AC6309" w:rsidRDefault="00AC6309" w:rsidP="002C3B3E">
      <w:pPr>
        <w:spacing w:line="480" w:lineRule="auto"/>
      </w:pPr>
      <w:r>
        <w:t xml:space="preserve">        LDS Bishop……………………………………………………………………………….</w:t>
      </w:r>
      <w:r w:rsidR="0046373A">
        <w:t>.</w:t>
      </w:r>
      <w:r>
        <w:t>120</w:t>
      </w:r>
    </w:p>
    <w:p w14:paraId="7FD1A1E0" w14:textId="023C308D" w:rsidR="00AC6309" w:rsidRDefault="00AC6309" w:rsidP="002C3B3E">
      <w:pPr>
        <w:spacing w:line="480" w:lineRule="auto"/>
      </w:pPr>
      <w:r>
        <w:t xml:space="preserve">        Sport Psychology Consultant…………………………………………………………</w:t>
      </w:r>
      <w:r w:rsidR="0046373A">
        <w:t>…...</w:t>
      </w:r>
      <w:r>
        <w:t>121</w:t>
      </w:r>
    </w:p>
    <w:p w14:paraId="084424AF" w14:textId="0809FAF8" w:rsidR="00CE731D" w:rsidRDefault="00CE731D" w:rsidP="002C3B3E">
      <w:pPr>
        <w:spacing w:line="480" w:lineRule="auto"/>
      </w:pPr>
      <w:r>
        <w:t>Recommendations for Future Research…………………………………………………</w:t>
      </w:r>
      <w:r w:rsidR="0046373A">
        <w:t>……...</w:t>
      </w:r>
      <w:r>
        <w:t>12</w:t>
      </w:r>
      <w:r w:rsidR="0053160D">
        <w:t>2</w:t>
      </w:r>
      <w:r>
        <w:t xml:space="preserve">    </w:t>
      </w:r>
    </w:p>
    <w:p w14:paraId="39C200D5" w14:textId="1846F0C3" w:rsidR="00216797" w:rsidRDefault="00216797" w:rsidP="002C3B3E">
      <w:pPr>
        <w:spacing w:line="480" w:lineRule="auto"/>
      </w:pPr>
      <w:r>
        <w:t>Conclusions……………………………………………………………………………</w:t>
      </w:r>
      <w:r w:rsidR="0046373A">
        <w:t>………..</w:t>
      </w:r>
      <w:r w:rsidR="006B5EFB">
        <w:t>12</w:t>
      </w:r>
      <w:r w:rsidR="0053160D">
        <w:t>4</w:t>
      </w:r>
    </w:p>
    <w:p w14:paraId="12233B9F" w14:textId="1885E8A1" w:rsidR="009053AC" w:rsidRDefault="009053AC" w:rsidP="002C3B3E">
      <w:pPr>
        <w:spacing w:line="480" w:lineRule="auto"/>
      </w:pPr>
      <w:r>
        <w:t>R</w:t>
      </w:r>
      <w:r w:rsidR="007A5A48">
        <w:t>EFERENCES</w:t>
      </w:r>
      <w:r>
        <w:t>…………………………………………………………</w:t>
      </w:r>
      <w:r w:rsidR="00A50659">
        <w:t>……</w:t>
      </w:r>
      <w:r>
        <w:t>…………………</w:t>
      </w:r>
      <w:r w:rsidR="006B5EFB">
        <w:t>12</w:t>
      </w:r>
      <w:r w:rsidR="0053160D">
        <w:t>5</w:t>
      </w:r>
    </w:p>
    <w:p w14:paraId="72BEAE4A" w14:textId="29BCEA51" w:rsidR="00A50659" w:rsidRDefault="00EE346E" w:rsidP="002C3B3E">
      <w:pPr>
        <w:spacing w:line="480" w:lineRule="auto"/>
      </w:pPr>
      <w:r>
        <w:t>A</w:t>
      </w:r>
      <w:r w:rsidR="007A5A48">
        <w:t>PPENDICES</w:t>
      </w:r>
      <w:r>
        <w:t>…………………………………………………………………………</w:t>
      </w:r>
      <w:r w:rsidR="0046373A">
        <w:t>……….</w:t>
      </w:r>
      <w:r w:rsidR="006B5EFB">
        <w:t>15</w:t>
      </w:r>
      <w:r w:rsidR="0053160D">
        <w:t>4</w:t>
      </w:r>
    </w:p>
    <w:p w14:paraId="25989A8A" w14:textId="7CB7A668" w:rsidR="00EE346E" w:rsidRDefault="00EE346E" w:rsidP="002C3B3E">
      <w:pPr>
        <w:spacing w:line="480" w:lineRule="auto"/>
      </w:pPr>
      <w:r>
        <w:t xml:space="preserve">    Appendix A: Table 1…………………………………………………………………………</w:t>
      </w:r>
      <w:r w:rsidR="006B5EFB">
        <w:t>15</w:t>
      </w:r>
      <w:r w:rsidR="0053160D">
        <w:t>5</w:t>
      </w:r>
    </w:p>
    <w:p w14:paraId="1A907436" w14:textId="0D91D662" w:rsidR="00EE346E" w:rsidRDefault="00EE346E" w:rsidP="002C3B3E">
      <w:pPr>
        <w:spacing w:line="480" w:lineRule="auto"/>
      </w:pPr>
      <w:r>
        <w:t xml:space="preserve">    Appendix B: Table 2…………………………………………………………………………</w:t>
      </w:r>
      <w:r w:rsidR="006B5EFB">
        <w:t>15</w:t>
      </w:r>
      <w:r w:rsidR="0053160D">
        <w:t>6</w:t>
      </w:r>
    </w:p>
    <w:p w14:paraId="5A9543F9" w14:textId="0957F8F5" w:rsidR="00D46771" w:rsidRDefault="00D46771" w:rsidP="002C3B3E">
      <w:pPr>
        <w:spacing w:line="480" w:lineRule="auto"/>
      </w:pPr>
      <w:r>
        <w:t xml:space="preserve">    Appendix C: Recruitment Email……………………………………………………………</w:t>
      </w:r>
      <w:r w:rsidR="00F11740">
        <w:t>..</w:t>
      </w:r>
      <w:r w:rsidR="006B5EFB">
        <w:t>1</w:t>
      </w:r>
      <w:r w:rsidR="00CE731D">
        <w:t>5</w:t>
      </w:r>
      <w:r w:rsidR="0053160D">
        <w:t>7</w:t>
      </w:r>
    </w:p>
    <w:p w14:paraId="02BCC4F8" w14:textId="22AAB257" w:rsidR="00D46771" w:rsidRDefault="00D46771" w:rsidP="002C3B3E">
      <w:pPr>
        <w:spacing w:line="480" w:lineRule="auto"/>
      </w:pPr>
      <w:r>
        <w:t xml:space="preserve">    Appendix D: Informed Consent Form………………………………………………………</w:t>
      </w:r>
      <w:r w:rsidR="00F11740">
        <w:t>.</w:t>
      </w:r>
      <w:r w:rsidR="006B5EFB">
        <w:t>1</w:t>
      </w:r>
      <w:r w:rsidR="0053160D">
        <w:t>58</w:t>
      </w:r>
    </w:p>
    <w:p w14:paraId="3AB01CEE" w14:textId="62111EAA" w:rsidR="00D46771" w:rsidRDefault="00D46771" w:rsidP="002C3B3E">
      <w:pPr>
        <w:spacing w:line="480" w:lineRule="auto"/>
      </w:pPr>
      <w:r>
        <w:t xml:space="preserve">    Appendix E: IRB Letter of Approval………………………………………………………</w:t>
      </w:r>
      <w:r w:rsidR="00F11740">
        <w:t>...</w:t>
      </w:r>
      <w:r w:rsidR="006B5EFB">
        <w:t>16</w:t>
      </w:r>
      <w:r w:rsidR="0053160D">
        <w:t>0</w:t>
      </w:r>
    </w:p>
    <w:p w14:paraId="7DEC8E23" w14:textId="3098EA7C" w:rsidR="00A940DD" w:rsidRDefault="00EE346E" w:rsidP="002C3B3E">
      <w:pPr>
        <w:spacing w:line="480" w:lineRule="auto"/>
      </w:pPr>
      <w:r>
        <w:t>V</w:t>
      </w:r>
      <w:r w:rsidR="007A5A48">
        <w:t>ITA</w:t>
      </w:r>
      <w:r>
        <w:t>……………………………………………………………………………………</w:t>
      </w:r>
      <w:r w:rsidR="0046373A">
        <w:t>………</w:t>
      </w:r>
      <w:r w:rsidR="006B5EFB">
        <w:t>16</w:t>
      </w:r>
      <w:r w:rsidR="0053160D">
        <w:t>2</w:t>
      </w:r>
    </w:p>
    <w:p w14:paraId="1839723A" w14:textId="66D113AC" w:rsidR="00AA57B8" w:rsidRDefault="00AA57B8" w:rsidP="002C3B3E">
      <w:pPr>
        <w:spacing w:line="480" w:lineRule="auto"/>
        <w:sectPr w:rsidR="00AA57B8" w:rsidSect="0040297E">
          <w:headerReference w:type="even" r:id="rId8"/>
          <w:headerReference w:type="default" r:id="rId9"/>
          <w:footerReference w:type="even" r:id="rId10"/>
          <w:footerReference w:type="default" r:id="rId11"/>
          <w:headerReference w:type="first" r:id="rId12"/>
          <w:pgSz w:w="12240" w:h="15840"/>
          <w:pgMar w:top="1440" w:right="1440" w:bottom="1440" w:left="1440" w:header="720" w:footer="1728" w:gutter="0"/>
          <w:pgNumType w:fmt="lowerRoman"/>
          <w:cols w:space="720"/>
          <w:titlePg/>
          <w:docGrid w:linePitch="326"/>
        </w:sectPr>
      </w:pPr>
    </w:p>
    <w:p w14:paraId="701992DF" w14:textId="1E33767F" w:rsidR="000E2C54" w:rsidRPr="00CD75EC" w:rsidRDefault="002C3B3E" w:rsidP="00AA57B8">
      <w:pPr>
        <w:spacing w:line="480" w:lineRule="auto"/>
        <w:jc w:val="center"/>
        <w:rPr>
          <w:b/>
          <w:bCs/>
        </w:rPr>
      </w:pPr>
      <w:r>
        <w:rPr>
          <w:b/>
          <w:bCs/>
        </w:rPr>
        <w:lastRenderedPageBreak/>
        <w:t>CHAPTER 1</w:t>
      </w:r>
    </w:p>
    <w:p w14:paraId="3B1BBFC0" w14:textId="7EB2B796" w:rsidR="00F6453F" w:rsidRDefault="002C3B3E" w:rsidP="00664321">
      <w:pPr>
        <w:spacing w:line="480" w:lineRule="auto"/>
        <w:jc w:val="center"/>
        <w:rPr>
          <w:b/>
          <w:bCs/>
        </w:rPr>
      </w:pPr>
      <w:r>
        <w:rPr>
          <w:b/>
          <w:bCs/>
        </w:rPr>
        <w:t>Introduction</w:t>
      </w:r>
    </w:p>
    <w:p w14:paraId="742C0B7F" w14:textId="77AE139B" w:rsidR="00664321" w:rsidRPr="00664321" w:rsidRDefault="00CD75EC" w:rsidP="00266A04">
      <w:pPr>
        <w:spacing w:line="480" w:lineRule="auto"/>
        <w:ind w:firstLine="720"/>
      </w:pPr>
      <w:r>
        <w:t xml:space="preserve">It is by being what I am at present, without any restrictions and without holding anything </w:t>
      </w:r>
      <w:r>
        <w:tab/>
      </w:r>
      <w:r>
        <w:tab/>
        <w:t xml:space="preserve">back, that I have a chance at progressing; it is by living my time that I can understand </w:t>
      </w:r>
      <w:r>
        <w:tab/>
        <w:t xml:space="preserve">other times; it is by plunging into the present and into the world, by resolutely taking up </w:t>
      </w:r>
      <w:r>
        <w:tab/>
        <w:t>what I am by chance, by willing what I will, and by doing what I do, that I can go farther.</w:t>
      </w:r>
      <w:r>
        <w:tab/>
      </w:r>
      <w:r>
        <w:tab/>
        <w:t>(Merleau-Ponty, 1945/2012, pp. 482-483)</w:t>
      </w:r>
    </w:p>
    <w:p w14:paraId="0611358A" w14:textId="48D90892" w:rsidR="002C3B3E" w:rsidRDefault="002C3B3E" w:rsidP="002C3B3E">
      <w:pPr>
        <w:spacing w:line="480" w:lineRule="auto"/>
      </w:pPr>
      <w:r>
        <w:rPr>
          <w:b/>
          <w:bCs/>
        </w:rPr>
        <w:tab/>
      </w:r>
      <w:r>
        <w:t xml:space="preserve">National Collegiate Athletic Association (NCAA) Division I (DI) student-athletes who also </w:t>
      </w:r>
      <w:r w:rsidR="00D95467">
        <w:t>identify as members of</w:t>
      </w:r>
      <w:r>
        <w:t xml:space="preserve"> The Church of Jesus Christ of Latter-day Saints (LDS) go through what many other student-athletes experience over the course of their college careers. This includes pressure to perform consistently at a high level within all DI athletic departments. However, LDS student-athletes are unique</w:t>
      </w:r>
      <w:r w:rsidR="00D95467">
        <w:t>—</w:t>
      </w:r>
      <w:r>
        <w:t xml:space="preserve">alongside the daily, weekly, and yearly grinding schedule that exists within DI college </w:t>
      </w:r>
      <w:r w:rsidRPr="00025238">
        <w:rPr>
          <w:color w:val="000000" w:themeColor="text1"/>
        </w:rPr>
        <w:t>athletics (e.</w:t>
      </w:r>
      <w:r w:rsidR="00A21EFF" w:rsidRPr="00025238">
        <w:rPr>
          <w:color w:val="000000" w:themeColor="text1"/>
        </w:rPr>
        <w:t>g.</w:t>
      </w:r>
      <w:r w:rsidRPr="00025238">
        <w:rPr>
          <w:color w:val="000000" w:themeColor="text1"/>
        </w:rPr>
        <w:t>, attending classes, meetings, team workouts, games, practice</w:t>
      </w:r>
      <w:r w:rsidR="00FE6050" w:rsidRPr="00025238">
        <w:rPr>
          <w:color w:val="000000" w:themeColor="text1"/>
        </w:rPr>
        <w:t>s</w:t>
      </w:r>
      <w:r w:rsidRPr="00025238">
        <w:rPr>
          <w:color w:val="000000" w:themeColor="text1"/>
        </w:rPr>
        <w:t>, study-hall</w:t>
      </w:r>
      <w:r w:rsidR="00FE6050" w:rsidRPr="00025238">
        <w:rPr>
          <w:color w:val="000000" w:themeColor="text1"/>
        </w:rPr>
        <w:t>s</w:t>
      </w:r>
      <w:r w:rsidRPr="00025238">
        <w:rPr>
          <w:color w:val="000000" w:themeColor="text1"/>
        </w:rPr>
        <w:t>, travel time, etc.), LDS student-athletes</w:t>
      </w:r>
      <w:r w:rsidR="00B82C40" w:rsidRPr="00025238">
        <w:rPr>
          <w:color w:val="000000" w:themeColor="text1"/>
        </w:rPr>
        <w:t xml:space="preserve"> are </w:t>
      </w:r>
      <w:r w:rsidR="002356DA" w:rsidRPr="00025238">
        <w:rPr>
          <w:color w:val="000000" w:themeColor="text1"/>
        </w:rPr>
        <w:t xml:space="preserve">also </w:t>
      </w:r>
      <w:r w:rsidR="00B82C40" w:rsidRPr="00025238">
        <w:rPr>
          <w:color w:val="000000" w:themeColor="text1"/>
        </w:rPr>
        <w:t>encouraged to</w:t>
      </w:r>
      <w:r w:rsidRPr="00025238">
        <w:rPr>
          <w:color w:val="000000" w:themeColor="text1"/>
        </w:rPr>
        <w:t xml:space="preserve"> abide </w:t>
      </w:r>
      <w:r w:rsidR="009E60F8" w:rsidRPr="00025238">
        <w:rPr>
          <w:color w:val="000000" w:themeColor="text1"/>
        </w:rPr>
        <w:t xml:space="preserve">by </w:t>
      </w:r>
      <w:r w:rsidRPr="00025238">
        <w:rPr>
          <w:color w:val="000000" w:themeColor="text1"/>
        </w:rPr>
        <w:t xml:space="preserve">and adhere to the rules and regulations of the LDS </w:t>
      </w:r>
      <w:r>
        <w:t>Church.</w:t>
      </w:r>
      <w:r w:rsidR="000A6478">
        <w:t xml:space="preserve"> </w:t>
      </w:r>
      <w:r w:rsidR="00120220">
        <w:t xml:space="preserve">Therefore, </w:t>
      </w:r>
      <w:r w:rsidR="007210F0">
        <w:t xml:space="preserve">the purpose of the </w:t>
      </w:r>
      <w:r w:rsidR="00120220">
        <w:t xml:space="preserve">current study </w:t>
      </w:r>
      <w:r w:rsidR="007210F0">
        <w:t xml:space="preserve">was to explore the lived experience </w:t>
      </w:r>
      <w:r w:rsidR="00120220">
        <w:t xml:space="preserve">of LDS NCAA DI student-athletes. </w:t>
      </w:r>
      <w:r w:rsidR="000A6478">
        <w:t xml:space="preserve">In this chapter, I first outline some important points </w:t>
      </w:r>
      <w:r w:rsidR="007210F0">
        <w:t xml:space="preserve">regarding the main research question </w:t>
      </w:r>
      <w:r w:rsidR="000A6478">
        <w:t xml:space="preserve">and the reasoning behind the intention to take on such a project. Then, I </w:t>
      </w:r>
      <w:r w:rsidR="007210F0">
        <w:t xml:space="preserve">briefly </w:t>
      </w:r>
      <w:r w:rsidR="000A6478">
        <w:t xml:space="preserve">review some important </w:t>
      </w:r>
      <w:r w:rsidR="007210F0">
        <w:t xml:space="preserve">academic </w:t>
      </w:r>
      <w:r w:rsidR="000A6478">
        <w:t xml:space="preserve">concepts that </w:t>
      </w:r>
      <w:r w:rsidR="007210F0">
        <w:t xml:space="preserve">inform the study </w:t>
      </w:r>
      <w:r w:rsidR="000A6478">
        <w:t xml:space="preserve">such as </w:t>
      </w:r>
      <w:r w:rsidR="007210F0">
        <w:t xml:space="preserve">the interplay between </w:t>
      </w:r>
      <w:r w:rsidR="005328B8">
        <w:t>r</w:t>
      </w:r>
      <w:r w:rsidR="000A6478">
        <w:t>eligion</w:t>
      </w:r>
      <w:r w:rsidR="007210F0">
        <w:t xml:space="preserve"> and </w:t>
      </w:r>
      <w:r w:rsidR="000A6478">
        <w:t xml:space="preserve">spirituality, </w:t>
      </w:r>
      <w:r w:rsidR="007210F0">
        <w:t xml:space="preserve">what </w:t>
      </w:r>
      <w:r w:rsidR="000A6478">
        <w:t>The Church of Jesus Christ of Latter-day Saints (LDS)</w:t>
      </w:r>
      <w:r w:rsidR="007210F0">
        <w:t xml:space="preserve"> puts forth as their doctrine</w:t>
      </w:r>
      <w:r w:rsidR="000A6478">
        <w:t xml:space="preserve">, and </w:t>
      </w:r>
      <w:r w:rsidR="007210F0">
        <w:t xml:space="preserve">how these relate </w:t>
      </w:r>
      <w:r w:rsidR="000A6478">
        <w:t xml:space="preserve">to sport. </w:t>
      </w:r>
    </w:p>
    <w:p w14:paraId="5D3F9F89" w14:textId="61AE9712" w:rsidR="002C3B3E" w:rsidRDefault="00120220" w:rsidP="002C3B3E">
      <w:pPr>
        <w:spacing w:line="480" w:lineRule="auto"/>
        <w:ind w:firstLine="720"/>
        <w:rPr>
          <w:color w:val="000000" w:themeColor="text1"/>
        </w:rPr>
      </w:pPr>
      <w:r>
        <w:rPr>
          <w:color w:val="000000" w:themeColor="text1"/>
        </w:rPr>
        <w:t>T</w:t>
      </w:r>
      <w:r w:rsidR="002C3B3E" w:rsidRPr="00971CFE">
        <w:rPr>
          <w:color w:val="000000" w:themeColor="text1"/>
        </w:rPr>
        <w:t xml:space="preserve">he term “your body is a temple” as contained in </w:t>
      </w:r>
      <w:r w:rsidR="002C3B3E" w:rsidRPr="00971CFE">
        <w:rPr>
          <w:i/>
          <w:color w:val="000000" w:themeColor="text1"/>
        </w:rPr>
        <w:t>The Holy Bible</w:t>
      </w:r>
      <w:r w:rsidR="002C3B3E" w:rsidRPr="00971CFE">
        <w:rPr>
          <w:color w:val="000000" w:themeColor="text1"/>
        </w:rPr>
        <w:t xml:space="preserve"> (1 Corinthians 6:19, English Standard Version, 2015</w:t>
      </w:r>
      <w:r w:rsidR="002C3B3E">
        <w:rPr>
          <w:color w:val="000000" w:themeColor="text1"/>
        </w:rPr>
        <w:t>b</w:t>
      </w:r>
      <w:r w:rsidR="002C3B3E" w:rsidRPr="00971CFE">
        <w:rPr>
          <w:color w:val="000000" w:themeColor="text1"/>
        </w:rPr>
        <w:t xml:space="preserve">) is an important passage and commandment to </w:t>
      </w:r>
      <w:r w:rsidR="002C3B3E">
        <w:rPr>
          <w:color w:val="000000" w:themeColor="text1"/>
        </w:rPr>
        <w:t xml:space="preserve">those who </w:t>
      </w:r>
      <w:r w:rsidR="002C3B3E">
        <w:rPr>
          <w:color w:val="000000" w:themeColor="text1"/>
        </w:rPr>
        <w:lastRenderedPageBreak/>
        <w:t xml:space="preserve">practice </w:t>
      </w:r>
      <w:r w:rsidR="002C3B3E" w:rsidRPr="00971CFE">
        <w:rPr>
          <w:color w:val="000000" w:themeColor="text1"/>
        </w:rPr>
        <w:t xml:space="preserve">the LDS faith. One </w:t>
      </w:r>
      <w:r w:rsidR="00B82C40">
        <w:rPr>
          <w:color w:val="000000" w:themeColor="text1"/>
        </w:rPr>
        <w:t xml:space="preserve">belief of the LDS </w:t>
      </w:r>
      <w:r w:rsidR="008C6108">
        <w:rPr>
          <w:color w:val="000000" w:themeColor="text1"/>
        </w:rPr>
        <w:t>C</w:t>
      </w:r>
      <w:r w:rsidR="00B82C40">
        <w:rPr>
          <w:color w:val="000000" w:themeColor="text1"/>
        </w:rPr>
        <w:t>hurch doctrine is a health code known as the</w:t>
      </w:r>
      <w:r w:rsidR="002C3B3E" w:rsidRPr="00971CFE">
        <w:rPr>
          <w:color w:val="000000" w:themeColor="text1"/>
        </w:rPr>
        <w:t xml:space="preserve"> “The Word of Wisdom” </w:t>
      </w:r>
      <w:r w:rsidR="00B82C40">
        <w:rPr>
          <w:color w:val="000000" w:themeColor="text1"/>
        </w:rPr>
        <w:t xml:space="preserve">which encourages practicing members of the </w:t>
      </w:r>
      <w:r w:rsidR="002356DA">
        <w:rPr>
          <w:color w:val="000000" w:themeColor="text1"/>
        </w:rPr>
        <w:t>C</w:t>
      </w:r>
      <w:r w:rsidR="00B82C40">
        <w:rPr>
          <w:color w:val="000000" w:themeColor="text1"/>
        </w:rPr>
        <w:t>hurch</w:t>
      </w:r>
      <w:r w:rsidR="002C3B3E" w:rsidRPr="00971CFE">
        <w:rPr>
          <w:color w:val="000000" w:themeColor="text1"/>
        </w:rPr>
        <w:t xml:space="preserve"> to abstain from alcohol, green tea, any illegal drugs (opioids or marijuana), vaping, cigarettes, e-cigarettes, </w:t>
      </w:r>
      <w:r w:rsidR="00D95467">
        <w:rPr>
          <w:color w:val="000000" w:themeColor="text1"/>
        </w:rPr>
        <w:t>and coffee</w:t>
      </w:r>
      <w:r w:rsidR="002C3B3E" w:rsidRPr="00971CFE">
        <w:rPr>
          <w:color w:val="000000" w:themeColor="text1"/>
        </w:rPr>
        <w:t>.</w:t>
      </w:r>
      <w:r w:rsidR="00D95467">
        <w:rPr>
          <w:color w:val="000000" w:themeColor="text1"/>
        </w:rPr>
        <w:t xml:space="preserve"> </w:t>
      </w:r>
      <w:r w:rsidR="00B82C40">
        <w:rPr>
          <w:color w:val="000000" w:themeColor="text1"/>
        </w:rPr>
        <w:t xml:space="preserve">According to LDS </w:t>
      </w:r>
      <w:r w:rsidR="000A6478">
        <w:rPr>
          <w:color w:val="000000" w:themeColor="text1"/>
        </w:rPr>
        <w:t>doctrine</w:t>
      </w:r>
      <w:r w:rsidR="00633CFA">
        <w:rPr>
          <w:color w:val="000000" w:themeColor="text1"/>
        </w:rPr>
        <w:t>,</w:t>
      </w:r>
      <w:r w:rsidR="00B82C40">
        <w:rPr>
          <w:color w:val="000000" w:themeColor="text1"/>
        </w:rPr>
        <w:t xml:space="preserve"> this</w:t>
      </w:r>
      <w:r w:rsidR="002C3B3E" w:rsidRPr="00971CFE">
        <w:rPr>
          <w:color w:val="000000" w:themeColor="text1"/>
        </w:rPr>
        <w:t xml:space="preserve"> commandment was revealed to the prophet President Joseph Smith in 1833 (</w:t>
      </w:r>
      <w:r w:rsidR="002C3B3E" w:rsidRPr="00971CFE">
        <w:rPr>
          <w:i/>
          <w:color w:val="000000" w:themeColor="text1"/>
        </w:rPr>
        <w:t>Doctrine and Covenants</w:t>
      </w:r>
      <w:r w:rsidR="002C3B3E" w:rsidRPr="00971CFE">
        <w:rPr>
          <w:color w:val="000000" w:themeColor="text1"/>
        </w:rPr>
        <w:t xml:space="preserve"> 27:2, English Standard Version, 2015</w:t>
      </w:r>
      <w:r w:rsidR="002C3B3E">
        <w:rPr>
          <w:color w:val="000000" w:themeColor="text1"/>
        </w:rPr>
        <w:t>a</w:t>
      </w:r>
      <w:r w:rsidR="002C3B3E" w:rsidRPr="00971CFE">
        <w:rPr>
          <w:color w:val="000000" w:themeColor="text1"/>
        </w:rPr>
        <w:t xml:space="preserve">) with </w:t>
      </w:r>
      <w:r w:rsidR="00B82C40">
        <w:rPr>
          <w:color w:val="000000" w:themeColor="text1"/>
        </w:rPr>
        <w:t xml:space="preserve">the belief that the current President of the LDS </w:t>
      </w:r>
      <w:r w:rsidR="002356DA">
        <w:rPr>
          <w:color w:val="000000" w:themeColor="text1"/>
        </w:rPr>
        <w:t>C</w:t>
      </w:r>
      <w:r w:rsidR="00B82C40">
        <w:rPr>
          <w:color w:val="000000" w:themeColor="text1"/>
        </w:rPr>
        <w:t>hurch, President Russell M. Nelson, continues to receive</w:t>
      </w:r>
      <w:r w:rsidR="002C3B3E" w:rsidRPr="00971CFE">
        <w:rPr>
          <w:color w:val="000000" w:themeColor="text1"/>
        </w:rPr>
        <w:t xml:space="preserve"> modern</w:t>
      </w:r>
      <w:r w:rsidR="002C3B3E">
        <w:rPr>
          <w:color w:val="000000" w:themeColor="text1"/>
        </w:rPr>
        <w:t>-</w:t>
      </w:r>
      <w:r w:rsidR="002C3B3E" w:rsidRPr="00971CFE">
        <w:rPr>
          <w:color w:val="000000" w:themeColor="text1"/>
        </w:rPr>
        <w:t>day revelation</w:t>
      </w:r>
      <w:r w:rsidR="00B82C40">
        <w:rPr>
          <w:color w:val="000000" w:themeColor="text1"/>
        </w:rPr>
        <w:t xml:space="preserve"> to lead the </w:t>
      </w:r>
      <w:r w:rsidR="008C6108">
        <w:rPr>
          <w:color w:val="000000" w:themeColor="text1"/>
        </w:rPr>
        <w:t>C</w:t>
      </w:r>
      <w:r w:rsidR="00B82C40">
        <w:rPr>
          <w:color w:val="000000" w:themeColor="text1"/>
        </w:rPr>
        <w:t>hurch</w:t>
      </w:r>
      <w:r w:rsidR="002C3B3E" w:rsidRPr="00971CFE">
        <w:rPr>
          <w:color w:val="000000" w:themeColor="text1"/>
        </w:rPr>
        <w:t xml:space="preserve"> (The Church of Jesus Christ of Latter-day Saints, 2019</w:t>
      </w:r>
      <w:r w:rsidR="00AA7A53">
        <w:rPr>
          <w:color w:val="000000" w:themeColor="text1"/>
        </w:rPr>
        <w:t>a</w:t>
      </w:r>
      <w:r w:rsidR="002C3B3E" w:rsidRPr="00971CFE">
        <w:rPr>
          <w:color w:val="000000" w:themeColor="text1"/>
        </w:rPr>
        <w:t xml:space="preserve">). </w:t>
      </w:r>
      <w:r w:rsidR="00B82C40">
        <w:rPr>
          <w:color w:val="000000" w:themeColor="text1"/>
        </w:rPr>
        <w:t>The Word of Wisdom</w:t>
      </w:r>
      <w:r w:rsidR="002C3B3E" w:rsidRPr="00971CFE">
        <w:rPr>
          <w:color w:val="000000" w:themeColor="text1"/>
        </w:rPr>
        <w:t xml:space="preserve"> is meant to promote good health for the physical, psychological, and spiritual benefit of an individual</w:t>
      </w:r>
      <w:r w:rsidR="002C3B3E">
        <w:rPr>
          <w:color w:val="000000" w:themeColor="text1"/>
        </w:rPr>
        <w:t>, no matter if they compete in DI athletics or not</w:t>
      </w:r>
      <w:r w:rsidR="002C3B3E" w:rsidRPr="00971CFE">
        <w:rPr>
          <w:color w:val="000000" w:themeColor="text1"/>
        </w:rPr>
        <w:t xml:space="preserve">. </w:t>
      </w:r>
      <w:r w:rsidR="00D95467">
        <w:rPr>
          <w:color w:val="000000" w:themeColor="text1"/>
        </w:rPr>
        <w:t>In addition, LDS members</w:t>
      </w:r>
      <w:r w:rsidR="00B82C40">
        <w:rPr>
          <w:color w:val="000000" w:themeColor="text1"/>
        </w:rPr>
        <w:t xml:space="preserve"> are </w:t>
      </w:r>
      <w:r w:rsidR="008C6108">
        <w:rPr>
          <w:color w:val="000000" w:themeColor="text1"/>
        </w:rPr>
        <w:t xml:space="preserve">also </w:t>
      </w:r>
      <w:r w:rsidR="00B82C40">
        <w:rPr>
          <w:color w:val="000000" w:themeColor="text1"/>
        </w:rPr>
        <w:t xml:space="preserve">encouraged to live certain </w:t>
      </w:r>
      <w:r w:rsidR="003F5914">
        <w:rPr>
          <w:color w:val="000000" w:themeColor="text1"/>
        </w:rPr>
        <w:t>commandments</w:t>
      </w:r>
      <w:r w:rsidR="00B82C40">
        <w:rPr>
          <w:color w:val="000000" w:themeColor="text1"/>
        </w:rPr>
        <w:t xml:space="preserve"> such as the law of chastity which includes</w:t>
      </w:r>
      <w:r w:rsidR="00D95467">
        <w:rPr>
          <w:color w:val="000000" w:themeColor="text1"/>
        </w:rPr>
        <w:t xml:space="preserve"> abstain</w:t>
      </w:r>
      <w:r w:rsidR="00B82C40">
        <w:rPr>
          <w:color w:val="000000" w:themeColor="text1"/>
        </w:rPr>
        <w:t>ing</w:t>
      </w:r>
      <w:r w:rsidR="00D95467">
        <w:rPr>
          <w:color w:val="000000" w:themeColor="text1"/>
        </w:rPr>
        <w:t xml:space="preserve"> from pre-marital </w:t>
      </w:r>
      <w:r w:rsidR="00B82C40">
        <w:rPr>
          <w:color w:val="000000" w:themeColor="text1"/>
        </w:rPr>
        <w:t>sex.</w:t>
      </w:r>
      <w:r w:rsidR="00D95467">
        <w:rPr>
          <w:color w:val="000000" w:themeColor="text1"/>
        </w:rPr>
        <w:t xml:space="preserve"> </w:t>
      </w:r>
    </w:p>
    <w:p w14:paraId="6CD831A5" w14:textId="3A80537B" w:rsidR="002C3B3E" w:rsidRDefault="002C3B3E" w:rsidP="002C3B3E">
      <w:pPr>
        <w:spacing w:line="480" w:lineRule="auto"/>
        <w:ind w:firstLine="720"/>
        <w:rPr>
          <w:color w:val="000000" w:themeColor="text1"/>
        </w:rPr>
      </w:pPr>
      <w:r>
        <w:rPr>
          <w:color w:val="000000" w:themeColor="text1"/>
        </w:rPr>
        <w:t>In addition to some of the aforementioned bodily rules and regulations of the LDS Church, some LDS student-athletes are also returned missionaries. Missionaries of the LDS Church are required to dedicate their full-time attention to the work of spreading the Gospel (</w:t>
      </w:r>
      <w:r>
        <w:t>The Church of Jesus Christ of Latter-day Saints, 2018</w:t>
      </w:r>
      <w:r w:rsidR="00AA7A53">
        <w:t>a</w:t>
      </w:r>
      <w:r>
        <w:t>, p. 1).</w:t>
      </w:r>
      <w:r w:rsidDel="00651DB1">
        <w:rPr>
          <w:color w:val="000000" w:themeColor="text1"/>
        </w:rPr>
        <w:t xml:space="preserve"> </w:t>
      </w:r>
      <w:r>
        <w:rPr>
          <w:color w:val="000000" w:themeColor="text1"/>
        </w:rPr>
        <w:t>Those student-athletes who cho</w:t>
      </w:r>
      <w:r w:rsidR="00633CFA">
        <w:rPr>
          <w:color w:val="000000" w:themeColor="text1"/>
        </w:rPr>
        <w:t>o</w:t>
      </w:r>
      <w:r>
        <w:rPr>
          <w:color w:val="000000" w:themeColor="text1"/>
        </w:rPr>
        <w:t>se to serve a mission are also choosing to step away from their individual sports for 18 to 24</w:t>
      </w:r>
      <w:r w:rsidR="00633CFA">
        <w:rPr>
          <w:color w:val="000000" w:themeColor="text1"/>
        </w:rPr>
        <w:t xml:space="preserve"> </w:t>
      </w:r>
      <w:r>
        <w:rPr>
          <w:color w:val="000000" w:themeColor="text1"/>
        </w:rPr>
        <w:t xml:space="preserve">months. As a result, </w:t>
      </w:r>
      <w:r w:rsidR="006B104C">
        <w:rPr>
          <w:color w:val="000000" w:themeColor="text1"/>
        </w:rPr>
        <w:t xml:space="preserve">upon </w:t>
      </w:r>
      <w:r>
        <w:rPr>
          <w:color w:val="000000" w:themeColor="text1"/>
        </w:rPr>
        <w:t>return from a mission</w:t>
      </w:r>
      <w:r w:rsidR="006B104C">
        <w:rPr>
          <w:color w:val="000000" w:themeColor="text1"/>
        </w:rPr>
        <w:t>, many individuals</w:t>
      </w:r>
      <w:r>
        <w:rPr>
          <w:color w:val="000000" w:themeColor="text1"/>
        </w:rPr>
        <w:t xml:space="preserve"> experience atrophy of their muscles and loss of strength and athleticism. In addition, these student-athletes/returned missionaries must cultivate a competitive mindset that had been absent for up to two years in order to compete at a DI level (</w:t>
      </w:r>
      <w:r w:rsidRPr="00C11B4B">
        <w:rPr>
          <w:color w:val="000000" w:themeColor="text1"/>
        </w:rPr>
        <w:t xml:space="preserve">Moore, Fisher, Miossi, Smith, &amp; Jensen, </w:t>
      </w:r>
      <w:r w:rsidR="00633CFA">
        <w:rPr>
          <w:color w:val="000000" w:themeColor="text1"/>
        </w:rPr>
        <w:t>manuscript in preparation</w:t>
      </w:r>
      <w:r>
        <w:rPr>
          <w:color w:val="000000" w:themeColor="text1"/>
        </w:rPr>
        <w:t>).</w:t>
      </w:r>
    </w:p>
    <w:p w14:paraId="6DE86306" w14:textId="0032793E" w:rsidR="00C2775E" w:rsidRDefault="002C3B3E" w:rsidP="00266A04">
      <w:pPr>
        <w:spacing w:line="480" w:lineRule="auto"/>
        <w:rPr>
          <w:b/>
          <w:bCs/>
        </w:rPr>
      </w:pPr>
      <w:r>
        <w:rPr>
          <w:color w:val="000000" w:themeColor="text1"/>
        </w:rPr>
        <w:tab/>
        <w:t xml:space="preserve"> R</w:t>
      </w:r>
      <w:r>
        <w:t xml:space="preserve">eligiosity and/or spirituality in this group could, however, be positively related to a smoother transition back into/to the competitive DI environment. This is because religion and spirituality have both been shown to provide individuals with greater psychological resilience </w:t>
      </w:r>
      <w:r>
        <w:lastRenderedPageBreak/>
        <w:t>(Mosley, Frierson, Cheng, &amp; Aoyagi, 2015)</w:t>
      </w:r>
      <w:r w:rsidR="00FC32D6">
        <w:t xml:space="preserve"> </w:t>
      </w:r>
      <w:r>
        <w:t xml:space="preserve">and </w:t>
      </w:r>
      <w:r w:rsidR="00C2775E">
        <w:t xml:space="preserve">religion can </w:t>
      </w:r>
      <w:r>
        <w:t>serve as a protective factor against stressors and negative life events (Peres, Moreira-</w:t>
      </w:r>
      <w:proofErr w:type="spellStart"/>
      <w:r>
        <w:t>Almedia</w:t>
      </w:r>
      <w:proofErr w:type="spellEnd"/>
      <w:r>
        <w:t xml:space="preserve">, </w:t>
      </w:r>
      <w:proofErr w:type="spellStart"/>
      <w:r>
        <w:t>Nasello</w:t>
      </w:r>
      <w:proofErr w:type="spellEnd"/>
      <w:r>
        <w:t xml:space="preserve"> &amp; Koenig, 2007). Yet, the spirituality of LDS student-athletes </w:t>
      </w:r>
      <w:r w:rsidR="0076536E">
        <w:t>h</w:t>
      </w:r>
      <w:r>
        <w:t xml:space="preserve">as only been explored in one study to date (Moore et al., </w:t>
      </w:r>
      <w:r w:rsidR="00AA7A53" w:rsidRPr="00266A04">
        <w:t>2018</w:t>
      </w:r>
      <w:r>
        <w:t xml:space="preserve">). As a result, the lived experience of spirituality for LDS NCAA DI student-athletes </w:t>
      </w:r>
      <w:r w:rsidR="008C6108">
        <w:t>wa</w:t>
      </w:r>
      <w:r>
        <w:t xml:space="preserve">s the driving impetus for the </w:t>
      </w:r>
      <w:r w:rsidR="008C6108">
        <w:t>current</w:t>
      </w:r>
      <w:r>
        <w:t xml:space="preserve"> </w:t>
      </w:r>
      <w:r w:rsidR="008C6108">
        <w:t>investigation</w:t>
      </w:r>
      <w:r>
        <w:t>.</w:t>
      </w:r>
      <w:r w:rsidR="008C6108">
        <w:t xml:space="preserve"> </w:t>
      </w:r>
      <w:r>
        <w:t xml:space="preserve">  </w:t>
      </w:r>
    </w:p>
    <w:p w14:paraId="5549BDA1" w14:textId="62A4F8C4" w:rsidR="00C2775E" w:rsidRDefault="00C2775E" w:rsidP="00C2775E">
      <w:pPr>
        <w:spacing w:line="480" w:lineRule="auto"/>
        <w:contextualSpacing/>
        <w:jc w:val="center"/>
        <w:rPr>
          <w:b/>
          <w:bCs/>
        </w:rPr>
      </w:pPr>
      <w:r w:rsidRPr="002014D6">
        <w:rPr>
          <w:b/>
          <w:bCs/>
        </w:rPr>
        <w:t>Brief Literature Review</w:t>
      </w:r>
      <w:r w:rsidRPr="002322B6">
        <w:rPr>
          <w:b/>
          <w:bCs/>
        </w:rPr>
        <w:t xml:space="preserve"> </w:t>
      </w:r>
    </w:p>
    <w:p w14:paraId="6A0CCC8A" w14:textId="77777777" w:rsidR="00AA57B8" w:rsidRDefault="00C2775E" w:rsidP="00C2775E">
      <w:pPr>
        <w:spacing w:line="480" w:lineRule="auto"/>
        <w:contextualSpacing/>
      </w:pPr>
      <w:r>
        <w:rPr>
          <w:b/>
          <w:bCs/>
        </w:rPr>
        <w:tab/>
      </w:r>
      <w:r>
        <w:t xml:space="preserve">A greater understanding of the spiritual and religious dimensions of </w:t>
      </w:r>
      <w:r w:rsidRPr="00266A04">
        <w:t>student-athlete</w:t>
      </w:r>
      <w:r>
        <w:t xml:space="preserve"> identity has provided insight into important factors such as where </w:t>
      </w:r>
      <w:r w:rsidRPr="00266A04">
        <w:t>student-athletes</w:t>
      </w:r>
      <w:r>
        <w:t xml:space="preserve"> derive meaning, their core values and belief systems, as well as mechanisms and behaviors for coping with adversity (Egli et al., 2014; </w:t>
      </w:r>
      <w:proofErr w:type="spellStart"/>
      <w:r>
        <w:t>Nesti</w:t>
      </w:r>
      <w:proofErr w:type="spellEnd"/>
      <w:r>
        <w:t xml:space="preserve">, 2011). In addition, the practice of turning towards God and Jesus Christ to feel comfort, peace, and hope in moments of difficulty has been linked to better psychological adjustment (Exline, 2013). In contrast, experiencing negative emotions towards God (e.g., anger at God, feeling abandoned) and/or religious struggles can cause detriments to performance (Exline, 2013). Religious student-athletes who feel comforted by God </w:t>
      </w:r>
      <w:r w:rsidR="00A522B7">
        <w:t>during</w:t>
      </w:r>
      <w:r>
        <w:t xml:space="preserve"> their disappointment may not only be able to bounce back and learn from failed experiences but also experience spiritual and religious growth (Park, Edmondson, &amp; Blank, 2009). </w:t>
      </w:r>
      <w:proofErr w:type="spellStart"/>
      <w:r w:rsidR="0013516F">
        <w:t>Houltberg</w:t>
      </w:r>
      <w:proofErr w:type="spellEnd"/>
      <w:r w:rsidR="0013516F">
        <w:t xml:space="preserve">, Wang, </w:t>
      </w:r>
      <w:r w:rsidR="007210F0">
        <w:t xml:space="preserve">&amp; </w:t>
      </w:r>
      <w:proofErr w:type="spellStart"/>
      <w:r w:rsidR="0013516F">
        <w:t>Schnitker</w:t>
      </w:r>
      <w:proofErr w:type="spellEnd"/>
      <w:r w:rsidR="0013516F">
        <w:t xml:space="preserve"> (2017)</w:t>
      </w:r>
      <w:r>
        <w:t xml:space="preserve"> found that “religiousness can promote a sense of self-worth that protects elite athletes from experiencing high levels of post-performance shame and help athletes appraise competition as a challenge as opposed to as a threat” (p. 39).</w:t>
      </w:r>
      <w:r w:rsidR="00D47625">
        <w:t xml:space="preserve"> In this brief literature review, I </w:t>
      </w:r>
      <w:r w:rsidR="001F3FD5">
        <w:t>first talk about</w:t>
      </w:r>
      <w:r w:rsidR="000A6478">
        <w:t xml:space="preserve"> the paramount con</w:t>
      </w:r>
      <w:r w:rsidR="007210F0">
        <w:t>structs</w:t>
      </w:r>
      <w:r w:rsidR="000A6478">
        <w:t xml:space="preserve"> of religion, spirituality, sport, and the LDS faith</w:t>
      </w:r>
      <w:r w:rsidR="007210F0">
        <w:t xml:space="preserve">; these constructs </w:t>
      </w:r>
      <w:r w:rsidR="000A6478">
        <w:t xml:space="preserve">add further understanding to the contextual background of </w:t>
      </w:r>
      <w:r w:rsidR="007210F0">
        <w:t>NCAA DI sport</w:t>
      </w:r>
      <w:r w:rsidR="000A6478">
        <w:t>.</w:t>
      </w:r>
    </w:p>
    <w:p w14:paraId="191B9E4B" w14:textId="37559A4A" w:rsidR="00437F8F" w:rsidRDefault="000A6478" w:rsidP="00C2775E">
      <w:pPr>
        <w:spacing w:line="480" w:lineRule="auto"/>
        <w:contextualSpacing/>
      </w:pPr>
      <w:r>
        <w:t xml:space="preserve"> </w:t>
      </w:r>
    </w:p>
    <w:p w14:paraId="117E8C75" w14:textId="77777777" w:rsidR="00A522B7" w:rsidRPr="00B6758B" w:rsidRDefault="00A522B7" w:rsidP="00A30A50">
      <w:pPr>
        <w:spacing w:line="480" w:lineRule="auto"/>
        <w:rPr>
          <w:b/>
        </w:rPr>
      </w:pPr>
      <w:r w:rsidRPr="00B6758B">
        <w:rPr>
          <w:b/>
        </w:rPr>
        <w:lastRenderedPageBreak/>
        <w:t xml:space="preserve">The Intersection of </w:t>
      </w:r>
      <w:r>
        <w:rPr>
          <w:b/>
        </w:rPr>
        <w:t>Religion, Spirituality, and</w:t>
      </w:r>
      <w:r w:rsidRPr="00B6758B">
        <w:rPr>
          <w:b/>
        </w:rPr>
        <w:t xml:space="preserve"> Sport</w:t>
      </w:r>
    </w:p>
    <w:p w14:paraId="3EDF2F5C" w14:textId="6359E899" w:rsidR="00A522B7" w:rsidRDefault="00A522B7" w:rsidP="00A522B7">
      <w:pPr>
        <w:widowControl w:val="0"/>
        <w:autoSpaceDE w:val="0"/>
        <w:autoSpaceDN w:val="0"/>
        <w:adjustRightInd w:val="0"/>
        <w:spacing w:line="480" w:lineRule="auto"/>
        <w:ind w:firstLine="720"/>
      </w:pPr>
      <w:r>
        <w:t xml:space="preserve">Within the fields of religious and spiritual studies as well as sport studies, there are ample amounts of work that has been conducted indicating their profound relatedness </w:t>
      </w:r>
      <w:r w:rsidR="00ED454B">
        <w:t xml:space="preserve">to one another </w:t>
      </w:r>
      <w:r>
        <w:t xml:space="preserve">(Ballard &amp; Wilson, 2017; Czech &amp; Bullet, 2007; Davies, 1965; </w:t>
      </w:r>
      <w:proofErr w:type="spellStart"/>
      <w:r>
        <w:t>Gabana</w:t>
      </w:r>
      <w:proofErr w:type="spellEnd"/>
      <w:r>
        <w:t xml:space="preserve">, </w:t>
      </w:r>
      <w:proofErr w:type="spellStart"/>
      <w:r>
        <w:t>D’Addario</w:t>
      </w:r>
      <w:proofErr w:type="spellEnd"/>
      <w:r>
        <w:t xml:space="preserve">, </w:t>
      </w:r>
      <w:proofErr w:type="spellStart"/>
      <w:r>
        <w:t>Luzzeri</w:t>
      </w:r>
      <w:proofErr w:type="spellEnd"/>
      <w:r>
        <w:t xml:space="preserve">, </w:t>
      </w:r>
      <w:proofErr w:type="spellStart"/>
      <w:r>
        <w:t>Soendergaard</w:t>
      </w:r>
      <w:proofErr w:type="spellEnd"/>
      <w:r>
        <w:t xml:space="preserve">, &amp; Wong, 2019; Hoffman, 1992, 2010; Hoven, 2014; Mosley et al., 2015; </w:t>
      </w:r>
      <w:proofErr w:type="spellStart"/>
      <w:r>
        <w:t>Nesti</w:t>
      </w:r>
      <w:proofErr w:type="spellEnd"/>
      <w:r>
        <w:t xml:space="preserve">, 2004, 2011; Parry et al., 2011). For example, research has shown the efficacy of studying both religion and spirituality within the context of sport (Czech et al., 2004; Evans &amp; Petersen, 2015; McKnight &amp; Livingston, 2018) and how attending to the </w:t>
      </w:r>
      <w:r>
        <w:rPr>
          <w:i/>
        </w:rPr>
        <w:t xml:space="preserve">whole person </w:t>
      </w:r>
      <w:r>
        <w:t xml:space="preserve">(i.e., mind, body, </w:t>
      </w:r>
      <w:r w:rsidRPr="00A52644">
        <w:rPr>
          <w:i/>
          <w:iCs/>
        </w:rPr>
        <w:t>and</w:t>
      </w:r>
      <w:r>
        <w:t xml:space="preserve"> </w:t>
      </w:r>
      <w:r w:rsidRPr="00A52644">
        <w:rPr>
          <w:iCs/>
        </w:rPr>
        <w:t>spirit</w:t>
      </w:r>
      <w:r>
        <w:t>) can add value to understanding sport participants (</w:t>
      </w:r>
      <w:proofErr w:type="spellStart"/>
      <w:r>
        <w:t>Gabana</w:t>
      </w:r>
      <w:proofErr w:type="spellEnd"/>
      <w:r>
        <w:t xml:space="preserve"> et al., 2019; </w:t>
      </w:r>
      <w:proofErr w:type="spellStart"/>
      <w:r>
        <w:t>Jirásek</w:t>
      </w:r>
      <w:proofErr w:type="spellEnd"/>
      <w:r>
        <w:t xml:space="preserve">, 2015; McKnight &amp; Livingston, 2018; </w:t>
      </w:r>
      <w:proofErr w:type="spellStart"/>
      <w:r>
        <w:t>Nesti</w:t>
      </w:r>
      <w:proofErr w:type="spellEnd"/>
      <w:r>
        <w:t xml:space="preserve">, 2004, 2011; Sullivan, 2010). However, even with the plethora of work to choose from, there still seems to exist large amounts of ambiguity </w:t>
      </w:r>
      <w:r w:rsidR="00ED454B">
        <w:t xml:space="preserve">for scholars who </w:t>
      </w:r>
      <w:r>
        <w:t>attempt</w:t>
      </w:r>
      <w:r w:rsidR="00ED454B">
        <w:t xml:space="preserve"> </w:t>
      </w:r>
      <w:r>
        <w:t xml:space="preserve">to come to a consensus definition of both </w:t>
      </w:r>
      <w:r w:rsidRPr="00A52644">
        <w:rPr>
          <w:iCs/>
        </w:rPr>
        <w:t xml:space="preserve">religion </w:t>
      </w:r>
      <w:r w:rsidRPr="00A52644">
        <w:rPr>
          <w:i/>
        </w:rPr>
        <w:t>and</w:t>
      </w:r>
      <w:r w:rsidRPr="00A52644">
        <w:rPr>
          <w:iCs/>
        </w:rPr>
        <w:t xml:space="preserve"> spirituality</w:t>
      </w:r>
      <w:r>
        <w:rPr>
          <w:iCs/>
        </w:rPr>
        <w:t xml:space="preserve"> in these fields</w:t>
      </w:r>
      <w:r>
        <w:t xml:space="preserve">. </w:t>
      </w:r>
    </w:p>
    <w:p w14:paraId="1328A182" w14:textId="21729B3D" w:rsidR="00A522B7" w:rsidRPr="00C46AD7" w:rsidRDefault="00A522B7" w:rsidP="00A522B7">
      <w:pPr>
        <w:widowControl w:val="0"/>
        <w:autoSpaceDE w:val="0"/>
        <w:autoSpaceDN w:val="0"/>
        <w:adjustRightInd w:val="0"/>
        <w:spacing w:line="480" w:lineRule="auto"/>
        <w:ind w:firstLine="720"/>
      </w:pPr>
      <w:r w:rsidRPr="007B512C">
        <w:rPr>
          <w:b/>
        </w:rPr>
        <w:t>Religion.</w:t>
      </w:r>
      <w:r>
        <w:rPr>
          <w:b/>
        </w:rPr>
        <w:t xml:space="preserve"> </w:t>
      </w:r>
      <w:r>
        <w:t xml:space="preserve">As of 2018, there were roughly 4,200 different religions worldwide (Banks, 2018). Of those 4,200, the five most </w:t>
      </w:r>
      <w:r w:rsidR="00452891">
        <w:t>“</w:t>
      </w:r>
      <w:r>
        <w:t>adhered to</w:t>
      </w:r>
      <w:r w:rsidR="00452891">
        <w:t>”</w:t>
      </w:r>
      <w:r>
        <w:t xml:space="preserve"> religions (more commonly known as “The Big Five”)</w:t>
      </w:r>
      <w:r w:rsidR="00753838" w:rsidRPr="00753838">
        <w:t xml:space="preserve"> </w:t>
      </w:r>
      <w:r w:rsidR="00753838">
        <w:t>are</w:t>
      </w:r>
      <w:r>
        <w:t xml:space="preserve">: Buddhism, Christianity, Judaism, Islam, and Hinduism. Each religion has different denominations and sub-denominations within them. For example, Judaism has roughly three different denominations or movements, those being: Orthodox, Conservative, and Reform (Abel &amp; Kruger, 2012); Buddhism has three major denominations or branches which are: Mahayana, Theravada, and Vajrayana (Baumann, </w:t>
      </w:r>
      <w:proofErr w:type="spellStart"/>
      <w:r>
        <w:t>Deeg</w:t>
      </w:r>
      <w:proofErr w:type="spellEnd"/>
      <w:r>
        <w:t>, &amp; Thompson, 2012)</w:t>
      </w:r>
      <w:r w:rsidR="00452891">
        <w:t>. I</w:t>
      </w:r>
      <w:r>
        <w:t xml:space="preserve">n the Islamic religion there are two main branches, which include Sunni Islam and Shia Islam with numerous sub-denominations (Morgan, 2010); Hinduism contains four major traditions or denominations which include: Vaishnavism, Shaivism, Shaktism, and </w:t>
      </w:r>
      <w:proofErr w:type="spellStart"/>
      <w:r>
        <w:t>Smartism</w:t>
      </w:r>
      <w:proofErr w:type="spellEnd"/>
      <w:r>
        <w:t xml:space="preserve"> with more sub-denominations (</w:t>
      </w:r>
      <w:proofErr w:type="spellStart"/>
      <w:r>
        <w:t>Lipner</w:t>
      </w:r>
      <w:proofErr w:type="spellEnd"/>
      <w:r>
        <w:t xml:space="preserve">, </w:t>
      </w:r>
      <w:r>
        <w:lastRenderedPageBreak/>
        <w:t>2009)</w:t>
      </w:r>
      <w:r w:rsidR="00452891">
        <w:t>. A</w:t>
      </w:r>
      <w:r>
        <w:t>nd Christianity</w:t>
      </w:r>
      <w:r w:rsidR="00452891">
        <w:t xml:space="preserve"> </w:t>
      </w:r>
      <w:r>
        <w:t xml:space="preserve">mainly consists of: Catholic, Protestantism, Eastern Orthodox, Oriental Orthodoxy, Non-trinitarian Restorationism, and Independent Catholicism </w:t>
      </w:r>
      <w:r w:rsidR="00452891">
        <w:t>as</w:t>
      </w:r>
      <w:r>
        <w:t xml:space="preserve"> the main denominations with a plethora of sub-denominations (Melton &amp; Baumann, 2010). For the purpose of th</w:t>
      </w:r>
      <w:r w:rsidR="00452891">
        <w:t>e</w:t>
      </w:r>
      <w:r>
        <w:t xml:space="preserve"> current project</w:t>
      </w:r>
      <w:r w:rsidR="00452891">
        <w:t>,</w:t>
      </w:r>
      <w:r>
        <w:t xml:space="preserve"> however, the focus will be on the traditions, beliefs, and customs from one specific Christian faith/denomination </w:t>
      </w:r>
      <w:r w:rsidR="00452891">
        <w:t xml:space="preserve">- </w:t>
      </w:r>
      <w:r>
        <w:t xml:space="preserve">The Church of Jesus Christ of Latter-day Saints (LDS).  </w:t>
      </w:r>
      <w:r>
        <w:rPr>
          <w:b/>
        </w:rPr>
        <w:t xml:space="preserve"> </w:t>
      </w:r>
    </w:p>
    <w:p w14:paraId="18C8BDD6" w14:textId="511BC2B8" w:rsidR="00A522B7" w:rsidRDefault="00A522B7" w:rsidP="00A522B7">
      <w:pPr>
        <w:widowControl w:val="0"/>
        <w:autoSpaceDE w:val="0"/>
        <w:autoSpaceDN w:val="0"/>
        <w:adjustRightInd w:val="0"/>
        <w:spacing w:line="480" w:lineRule="auto"/>
        <w:ind w:firstLine="720"/>
      </w:pPr>
      <w:r>
        <w:t xml:space="preserve">When thinking about both religion </w:t>
      </w:r>
      <w:r w:rsidRPr="008426BC">
        <w:rPr>
          <w:color w:val="000000" w:themeColor="text1"/>
        </w:rPr>
        <w:t>and</w:t>
      </w:r>
      <w:r w:rsidRPr="00EB5875">
        <w:rPr>
          <w:color w:val="000000" w:themeColor="text1"/>
        </w:rPr>
        <w:t xml:space="preserve"> </w:t>
      </w:r>
      <w:r>
        <w:rPr>
          <w:color w:val="000000" w:themeColor="text1"/>
        </w:rPr>
        <w:t xml:space="preserve">spirituality, one might </w:t>
      </w:r>
      <w:r w:rsidR="00452891">
        <w:rPr>
          <w:color w:val="000000" w:themeColor="text1"/>
        </w:rPr>
        <w:t xml:space="preserve">believe they are </w:t>
      </w:r>
      <w:r w:rsidRPr="00EB5875">
        <w:rPr>
          <w:color w:val="000000" w:themeColor="text1"/>
        </w:rPr>
        <w:t>intimately related</w:t>
      </w:r>
      <w:r>
        <w:rPr>
          <w:color w:val="000000" w:themeColor="text1"/>
        </w:rPr>
        <w:t xml:space="preserve"> to one another</w:t>
      </w:r>
      <w:r w:rsidR="00452891">
        <w:rPr>
          <w:color w:val="000000" w:themeColor="text1"/>
        </w:rPr>
        <w:t>. H</w:t>
      </w:r>
      <w:r w:rsidRPr="00EB5875">
        <w:rPr>
          <w:color w:val="000000" w:themeColor="text1"/>
        </w:rPr>
        <w:t>owever</w:t>
      </w:r>
      <w:r>
        <w:rPr>
          <w:color w:val="000000" w:themeColor="text1"/>
        </w:rPr>
        <w:t>,</w:t>
      </w:r>
      <w:r w:rsidRPr="00EB5875">
        <w:rPr>
          <w:color w:val="000000" w:themeColor="text1"/>
        </w:rPr>
        <w:t xml:space="preserve"> they are defined and operationalize differently</w:t>
      </w:r>
      <w:r w:rsidR="001E6DC6">
        <w:rPr>
          <w:color w:val="000000" w:themeColor="text1"/>
        </w:rPr>
        <w:t xml:space="preserve"> by scholars</w:t>
      </w:r>
      <w:r w:rsidRPr="00EB5875">
        <w:rPr>
          <w:color w:val="000000" w:themeColor="text1"/>
        </w:rPr>
        <w:t xml:space="preserve">. </w:t>
      </w:r>
      <w:r w:rsidR="001E6DC6">
        <w:rPr>
          <w:color w:val="000000" w:themeColor="text1"/>
        </w:rPr>
        <w:t>They define s</w:t>
      </w:r>
      <w:r w:rsidRPr="00EB5875">
        <w:rPr>
          <w:color w:val="000000" w:themeColor="text1"/>
        </w:rPr>
        <w:t xml:space="preserve">pirituality </w:t>
      </w:r>
      <w:r w:rsidR="001E6DC6">
        <w:rPr>
          <w:color w:val="000000" w:themeColor="text1"/>
        </w:rPr>
        <w:t xml:space="preserve">as </w:t>
      </w:r>
      <w:r w:rsidRPr="00EB5875">
        <w:rPr>
          <w:color w:val="000000" w:themeColor="text1"/>
        </w:rPr>
        <w:t xml:space="preserve">concerned more with the search for meaning or purpose in one’s life (e.g., a relationship or belief with something/someone bigger outside one’s self), while religion </w:t>
      </w:r>
      <w:r w:rsidR="00452891">
        <w:rPr>
          <w:color w:val="000000" w:themeColor="text1"/>
        </w:rPr>
        <w:t xml:space="preserve">focuses on </w:t>
      </w:r>
      <w:r w:rsidRPr="00EB5875">
        <w:rPr>
          <w:color w:val="000000" w:themeColor="text1"/>
        </w:rPr>
        <w:t xml:space="preserve">standardized practice of beliefs (Neck &amp; </w:t>
      </w:r>
      <w:proofErr w:type="spellStart"/>
      <w:r w:rsidRPr="00EB5875">
        <w:rPr>
          <w:color w:val="000000" w:themeColor="text1"/>
        </w:rPr>
        <w:t>Millman</w:t>
      </w:r>
      <w:proofErr w:type="spellEnd"/>
      <w:r w:rsidRPr="00EB5875">
        <w:rPr>
          <w:color w:val="000000" w:themeColor="text1"/>
        </w:rPr>
        <w:t>, 1994; Waller</w:t>
      </w:r>
      <w:r>
        <w:rPr>
          <w:color w:val="000000" w:themeColor="text1"/>
        </w:rPr>
        <w:t xml:space="preserve"> et al., </w:t>
      </w:r>
      <w:r w:rsidRPr="00EB5875">
        <w:rPr>
          <w:color w:val="000000" w:themeColor="text1"/>
        </w:rPr>
        <w:t xml:space="preserve">2016). Scholarly work has historically produced many different examples of how religion is defined. As Hill, Pargament, Hood, McCullough, </w:t>
      </w:r>
      <w:proofErr w:type="spellStart"/>
      <w:r w:rsidRPr="00EB5875">
        <w:rPr>
          <w:color w:val="000000" w:themeColor="text1"/>
        </w:rPr>
        <w:t>Swyers</w:t>
      </w:r>
      <w:proofErr w:type="spellEnd"/>
      <w:r w:rsidRPr="00EB5875">
        <w:rPr>
          <w:color w:val="000000" w:themeColor="text1"/>
        </w:rPr>
        <w:t xml:space="preserve">, Larson, and </w:t>
      </w:r>
      <w:proofErr w:type="spellStart"/>
      <w:r w:rsidRPr="00EB5875">
        <w:rPr>
          <w:color w:val="000000" w:themeColor="text1"/>
        </w:rPr>
        <w:t>Zinnbauer</w:t>
      </w:r>
      <w:proofErr w:type="spellEnd"/>
      <w:r w:rsidRPr="00EB5875">
        <w:rPr>
          <w:color w:val="000000" w:themeColor="text1"/>
        </w:rPr>
        <w:t xml:space="preserve"> (2000) describe</w:t>
      </w:r>
      <w:r w:rsidR="001E6DC6">
        <w:rPr>
          <w:color w:val="000000" w:themeColor="text1"/>
        </w:rPr>
        <w:t>d</w:t>
      </w:r>
      <w:r w:rsidRPr="00EB5875">
        <w:rPr>
          <w:color w:val="000000" w:themeColor="text1"/>
        </w:rPr>
        <w:t xml:space="preserve"> it, that given “our limited understanding of contemporary religion and spirituality, it is perhaps premature to insist on a single comprehensive definition of either term” (p. 52). However, James (1902/1985)</w:t>
      </w:r>
      <w:r w:rsidR="001E6DC6">
        <w:rPr>
          <w:color w:val="000000" w:themeColor="text1"/>
        </w:rPr>
        <w:t xml:space="preserve"> </w:t>
      </w:r>
      <w:r w:rsidRPr="00EB5875">
        <w:rPr>
          <w:color w:val="000000" w:themeColor="text1"/>
        </w:rPr>
        <w:t>describe</w:t>
      </w:r>
      <w:r w:rsidR="001E6DC6">
        <w:rPr>
          <w:color w:val="000000" w:themeColor="text1"/>
        </w:rPr>
        <w:t>d</w:t>
      </w:r>
      <w:r w:rsidRPr="00EB5875">
        <w:rPr>
          <w:color w:val="000000" w:themeColor="text1"/>
        </w:rPr>
        <w:t xml:space="preserve"> </w:t>
      </w:r>
      <w:r>
        <w:t xml:space="preserve">religion as the realization </w:t>
      </w:r>
      <w:r w:rsidR="003077E2">
        <w:t xml:space="preserve">that </w:t>
      </w:r>
      <w:r>
        <w:t xml:space="preserve">one </w:t>
      </w:r>
      <w:r w:rsidR="003077E2">
        <w:t xml:space="preserve">has </w:t>
      </w:r>
      <w:r>
        <w:t xml:space="preserve">of their own unique relationship with some form of deity, which is independent of what is considered a deity. </w:t>
      </w:r>
    </w:p>
    <w:p w14:paraId="2F675CDC" w14:textId="183A062B" w:rsidR="00D378C6" w:rsidRDefault="00A522B7" w:rsidP="00A522B7">
      <w:pPr>
        <w:widowControl w:val="0"/>
        <w:autoSpaceDE w:val="0"/>
        <w:autoSpaceDN w:val="0"/>
        <w:adjustRightInd w:val="0"/>
        <w:spacing w:line="480" w:lineRule="auto"/>
        <w:ind w:firstLine="720"/>
      </w:pPr>
      <w:r>
        <w:t>Similar to James (1902/1985), Edwards, Lapp-</w:t>
      </w:r>
      <w:proofErr w:type="spellStart"/>
      <w:r>
        <w:t>Rincker</w:t>
      </w:r>
      <w:proofErr w:type="spellEnd"/>
      <w:r>
        <w:t xml:space="preserve">, Magyar-Moe, Rehfeldt, Ryder, Brown, and Lopez (2002) state that religion is “the belief in a higher power that provides meaning and purpose in life, and which is demonstrated through behavior, such as prayer and attending services” (p. 148). A “higher power” for some could be God, Mother Nature, Buddha, the Energy of the earth, or many others. A belief in some form of deity and/or higher power alongside the practice/behavior of that belief are emerging themes in relation to what religion </w:t>
      </w:r>
      <w:r>
        <w:lastRenderedPageBreak/>
        <w:t xml:space="preserve">entails; </w:t>
      </w:r>
      <w:r w:rsidR="00D378C6">
        <w:t>th</w:t>
      </w:r>
      <w:r w:rsidR="000A6478">
        <w:t>e</w:t>
      </w:r>
      <w:r w:rsidR="00D378C6">
        <w:t>s</w:t>
      </w:r>
      <w:r w:rsidR="000A6478">
        <w:t>e</w:t>
      </w:r>
      <w:r w:rsidR="00D378C6">
        <w:t xml:space="preserve"> facets are </w:t>
      </w:r>
      <w:r w:rsidRPr="00EB5875">
        <w:rPr>
          <w:color w:val="000000" w:themeColor="text1"/>
        </w:rPr>
        <w:t>otherwise known as adher</w:t>
      </w:r>
      <w:r w:rsidR="00D378C6">
        <w:rPr>
          <w:color w:val="000000" w:themeColor="text1"/>
        </w:rPr>
        <w:t>ing</w:t>
      </w:r>
      <w:r>
        <w:rPr>
          <w:color w:val="000000" w:themeColor="text1"/>
        </w:rPr>
        <w:t xml:space="preserve"> to a system of beliefs.</w:t>
      </w:r>
      <w:r w:rsidRPr="00EB5875">
        <w:rPr>
          <w:color w:val="000000" w:themeColor="text1"/>
        </w:rPr>
        <w:t xml:space="preserve"> </w:t>
      </w:r>
      <w:r>
        <w:t>To make things slightly clearer, Higgs and Braswell (2004) have stipulated that there are in fact three facets that make up religion:</w:t>
      </w:r>
    </w:p>
    <w:p w14:paraId="292C4305" w14:textId="22B5A742" w:rsidR="00D378C6" w:rsidRDefault="00A522B7" w:rsidP="00A30A50">
      <w:pPr>
        <w:widowControl w:val="0"/>
        <w:autoSpaceDE w:val="0"/>
        <w:autoSpaceDN w:val="0"/>
        <w:adjustRightInd w:val="0"/>
        <w:spacing w:line="480" w:lineRule="auto"/>
        <w:ind w:left="720"/>
        <w:contextualSpacing/>
      </w:pPr>
      <w:r>
        <w:t xml:space="preserve"> (1) forms of art of icons symbolic of gods and/or governing power in a particular religion, (2) patterns of behavior or conduct expected of adherents, and (3) rituals for encountering the transcendent world either on recurring basis or permanently after death</w:t>
      </w:r>
      <w:r w:rsidR="00AC04A6">
        <w:t>.</w:t>
      </w:r>
      <w:r>
        <w:t xml:space="preserve"> (p. 239) </w:t>
      </w:r>
    </w:p>
    <w:p w14:paraId="68278AC3" w14:textId="224416D2" w:rsidR="00A522B7" w:rsidRDefault="00A522B7" w:rsidP="00A30A50">
      <w:pPr>
        <w:widowControl w:val="0"/>
        <w:autoSpaceDE w:val="0"/>
        <w:autoSpaceDN w:val="0"/>
        <w:adjustRightInd w:val="0"/>
        <w:spacing w:line="480" w:lineRule="auto"/>
      </w:pPr>
      <w:r>
        <w:t>These three aforementioned facets and definitions can allow for some sort of structural framework to emerge moving forward in terms of better understanding how to define religion and what it entails.</w:t>
      </w:r>
    </w:p>
    <w:p w14:paraId="50035ABE" w14:textId="58DDA6D0" w:rsidR="00A522B7" w:rsidRDefault="00A522B7" w:rsidP="00A522B7">
      <w:pPr>
        <w:widowControl w:val="0"/>
        <w:autoSpaceDE w:val="0"/>
        <w:autoSpaceDN w:val="0"/>
        <w:adjustRightInd w:val="0"/>
        <w:spacing w:line="480" w:lineRule="auto"/>
        <w:ind w:firstLine="720"/>
      </w:pPr>
      <w:r>
        <w:t>To further delineate the already stated examples and definitions of religion, according to Argyle and Beit-</w:t>
      </w:r>
      <w:proofErr w:type="spellStart"/>
      <w:r>
        <w:t>Hallahmi</w:t>
      </w:r>
      <w:proofErr w:type="spellEnd"/>
      <w:r>
        <w:t xml:space="preserve"> (1975)</w:t>
      </w:r>
      <w:r w:rsidR="00BD7912">
        <w:t xml:space="preserve">, </w:t>
      </w:r>
      <w:r>
        <w:t>religion is, “a system of beliefs in divine or superhuman power, and practices or worship or other rituals directed toward such a power” (p. 1). In other words, religion is in the practice of one’s beliefs about something and/or someone greater and grander than themselves. That practice can come in many forms, some of which include: church attendance, temple attendance, number times of prayer per</w:t>
      </w:r>
      <w:r w:rsidR="00B42F0F">
        <w:t xml:space="preserve"> </w:t>
      </w:r>
      <w:r>
        <w:t xml:space="preserve">day, reading of sacred texts, and much more that make up a “system of beliefs” (p. 1). Similar to the aforementioned definition, Koenig (2008) states that religion is a “system of beliefs and practices observed by a community, supported by rituals that acknowledge, worship, communicate with, or approach the Sacred, the Divine, God in Western cultures, or Ultimate Trust, Reality, or nirvana in Eastern cultures” (p. 11). </w:t>
      </w:r>
    </w:p>
    <w:p w14:paraId="2BBD0730" w14:textId="230E7EC1" w:rsidR="00A522B7" w:rsidRPr="00EB5875" w:rsidRDefault="00A522B7" w:rsidP="00A522B7">
      <w:pPr>
        <w:widowControl w:val="0"/>
        <w:autoSpaceDE w:val="0"/>
        <w:autoSpaceDN w:val="0"/>
        <w:adjustRightInd w:val="0"/>
        <w:spacing w:line="480" w:lineRule="auto"/>
        <w:ind w:firstLine="720"/>
        <w:rPr>
          <w:color w:val="000000" w:themeColor="text1"/>
        </w:rPr>
      </w:pPr>
      <w:r w:rsidRPr="00EB5875">
        <w:rPr>
          <w:color w:val="000000" w:themeColor="text1"/>
        </w:rPr>
        <w:t>Hook and Davis (2014) define</w:t>
      </w:r>
      <w:r w:rsidR="00EA0718">
        <w:rPr>
          <w:color w:val="000000" w:themeColor="text1"/>
        </w:rPr>
        <w:t>d</w:t>
      </w:r>
      <w:r w:rsidRPr="00EB5875">
        <w:rPr>
          <w:color w:val="000000" w:themeColor="text1"/>
        </w:rPr>
        <w:t xml:space="preserve"> religion as the “adherence to a belief system and practices associated with a tradition in which there is agreement about what is believed and </w:t>
      </w:r>
      <w:r w:rsidRPr="00EB5875">
        <w:rPr>
          <w:color w:val="000000" w:themeColor="text1"/>
        </w:rPr>
        <w:lastRenderedPageBreak/>
        <w:t>practiced” (p. 4). Once again, we see the importance of the word</w:t>
      </w:r>
      <w:r w:rsidR="000A6478">
        <w:rPr>
          <w:color w:val="000000" w:themeColor="text1"/>
        </w:rPr>
        <w:t xml:space="preserve">s </w:t>
      </w:r>
      <w:r w:rsidRPr="00EB5875">
        <w:rPr>
          <w:i/>
          <w:color w:val="000000" w:themeColor="text1"/>
        </w:rPr>
        <w:t xml:space="preserve">belief </w:t>
      </w:r>
      <w:r w:rsidRPr="00EB5875">
        <w:rPr>
          <w:color w:val="000000" w:themeColor="text1"/>
        </w:rPr>
        <w:t xml:space="preserve">and </w:t>
      </w:r>
      <w:r w:rsidRPr="00EB5875">
        <w:rPr>
          <w:i/>
          <w:color w:val="000000" w:themeColor="text1"/>
        </w:rPr>
        <w:t xml:space="preserve">practice </w:t>
      </w:r>
      <w:r w:rsidRPr="00EB5875">
        <w:rPr>
          <w:color w:val="000000" w:themeColor="text1"/>
        </w:rPr>
        <w:t>and</w:t>
      </w:r>
      <w:r>
        <w:rPr>
          <w:color w:val="000000" w:themeColor="text1"/>
        </w:rPr>
        <w:t xml:space="preserve"> the</w:t>
      </w:r>
      <w:r w:rsidRPr="00EB5875">
        <w:rPr>
          <w:color w:val="000000" w:themeColor="text1"/>
        </w:rPr>
        <w:t xml:space="preserve"> interrelatedness that they have in relation to religion. Adding to Hook and Davis’ (2014) definition of religion, Hill et al. (2000) </w:t>
      </w:r>
      <w:r w:rsidRPr="00266A04">
        <w:rPr>
          <w:color w:val="000000" w:themeColor="text1"/>
        </w:rPr>
        <w:t>describe</w:t>
      </w:r>
      <w:r w:rsidR="000A6478" w:rsidRPr="000A6478">
        <w:rPr>
          <w:color w:val="000000" w:themeColor="text1"/>
        </w:rPr>
        <w:t>d</w:t>
      </w:r>
      <w:r w:rsidRPr="00EB5875">
        <w:rPr>
          <w:color w:val="000000" w:themeColor="text1"/>
        </w:rPr>
        <w:t xml:space="preserve"> the root of the word “religio</w:t>
      </w:r>
      <w:r w:rsidRPr="00BE0D95">
        <w:rPr>
          <w:color w:val="000000" w:themeColor="text1"/>
        </w:rPr>
        <w:t>n</w:t>
      </w:r>
      <w:r w:rsidRPr="00266A04">
        <w:rPr>
          <w:color w:val="000000" w:themeColor="text1"/>
        </w:rPr>
        <w:t>,</w:t>
      </w:r>
      <w:r w:rsidRPr="00BE0D95">
        <w:rPr>
          <w:color w:val="000000" w:themeColor="text1"/>
        </w:rPr>
        <w:t>”</w:t>
      </w:r>
      <w:r w:rsidRPr="00EB5875">
        <w:rPr>
          <w:color w:val="000000" w:themeColor="text1"/>
        </w:rPr>
        <w:t xml:space="preserve"> which comes from the Latin root “</w:t>
      </w:r>
      <w:proofErr w:type="spellStart"/>
      <w:r w:rsidRPr="00EB5875">
        <w:rPr>
          <w:i/>
          <w:color w:val="000000" w:themeColor="text1"/>
        </w:rPr>
        <w:t>religio</w:t>
      </w:r>
      <w:proofErr w:type="spellEnd"/>
      <w:r w:rsidRPr="00EB5875">
        <w:rPr>
          <w:color w:val="000000" w:themeColor="text1"/>
        </w:rPr>
        <w:t xml:space="preserve"> which signifies a bond between humanity and some greater-than-human power” (p. 56). This “bon</w:t>
      </w:r>
      <w:r w:rsidRPr="00BE0D95">
        <w:rPr>
          <w:color w:val="000000" w:themeColor="text1"/>
        </w:rPr>
        <w:t>d</w:t>
      </w:r>
      <w:r w:rsidRPr="00266A04">
        <w:rPr>
          <w:color w:val="000000" w:themeColor="text1"/>
        </w:rPr>
        <w:t>,</w:t>
      </w:r>
      <w:r w:rsidRPr="00BE0D95">
        <w:rPr>
          <w:color w:val="000000" w:themeColor="text1"/>
        </w:rPr>
        <w:t>”</w:t>
      </w:r>
      <w:r w:rsidRPr="00EB5875">
        <w:rPr>
          <w:color w:val="000000" w:themeColor="text1"/>
        </w:rPr>
        <w:t xml:space="preserve"> is indicative of the belief in and practice of one’s religious system. </w:t>
      </w:r>
    </w:p>
    <w:p w14:paraId="5169D7C8" w14:textId="7E217B8A" w:rsidR="00A029E7" w:rsidRDefault="00A522B7" w:rsidP="00A522B7">
      <w:pPr>
        <w:spacing w:line="480" w:lineRule="auto"/>
        <w:ind w:firstLine="720"/>
      </w:pPr>
      <w:r>
        <w:t>Religion has the potential to affect how people see the world that they live in and the perception of their own lived experiences. Coakley (2009) stated that</w:t>
      </w:r>
      <w:r w:rsidR="006075C8">
        <w:t>:</w:t>
      </w:r>
      <w:r>
        <w:t xml:space="preserve"> </w:t>
      </w:r>
    </w:p>
    <w:p w14:paraId="0333DAD8" w14:textId="6CE08967" w:rsidR="00A029E7" w:rsidRDefault="00A029E7" w:rsidP="00A522B7">
      <w:pPr>
        <w:spacing w:line="480" w:lineRule="auto"/>
        <w:ind w:firstLine="720"/>
      </w:pPr>
      <w:r>
        <w:t>R</w:t>
      </w:r>
      <w:r w:rsidR="00A522B7">
        <w:t>eligion is powerful because it forms a foundation for general systems of meaning</w:t>
      </w:r>
      <w:r>
        <w:tab/>
      </w:r>
      <w:r>
        <w:tab/>
      </w:r>
      <w:r w:rsidR="00A522B7">
        <w:t xml:space="preserve"> related</w:t>
      </w:r>
      <w:r>
        <w:tab/>
      </w:r>
      <w:r w:rsidR="00A522B7">
        <w:t>to ultimate issues and questions. These systems of meaning affect the way people</w:t>
      </w:r>
      <w:r>
        <w:tab/>
      </w:r>
      <w:r>
        <w:tab/>
      </w:r>
      <w:r w:rsidR="00A522B7">
        <w:t xml:space="preserve"> think</w:t>
      </w:r>
      <w:r>
        <w:t xml:space="preserve"> </w:t>
      </w:r>
      <w:r w:rsidR="00A522B7">
        <w:t>about the world, about social life and social relationships, and even about sports</w:t>
      </w:r>
      <w:r>
        <w:t>.</w:t>
      </w:r>
      <w:r>
        <w:tab/>
      </w:r>
      <w:r>
        <w:tab/>
      </w:r>
      <w:r w:rsidR="00A522B7">
        <w:t xml:space="preserve"> (p. 11)</w:t>
      </w:r>
      <w:r w:rsidDel="00A029E7">
        <w:t xml:space="preserve"> </w:t>
      </w:r>
      <w:r>
        <w:t xml:space="preserve"> </w:t>
      </w:r>
    </w:p>
    <w:p w14:paraId="0DC97FF4" w14:textId="0BA98D2B" w:rsidR="00A522B7" w:rsidRDefault="00A029E7" w:rsidP="00266A04">
      <w:pPr>
        <w:spacing w:line="480" w:lineRule="auto"/>
      </w:pPr>
      <w:r>
        <w:t>R</w:t>
      </w:r>
      <w:r w:rsidR="00A522B7">
        <w:t xml:space="preserve">eligion has the potential </w:t>
      </w:r>
      <w:r w:rsidR="00235AFC">
        <w:t xml:space="preserve">to </w:t>
      </w:r>
      <w:r w:rsidR="00A522B7">
        <w:t>affect who one chooses to marry or not marry, what one does for a living, what one eats or does not eat, extracurricular activities (e.g., play or sport), educational pursuits, and/or familial relationships. The foundational aspect of religion is important to understand, not only to further separate it from spirituality, but also within the context of what it means to be a member of The Church of Jesus Christ of Latter-day Saints (</w:t>
      </w:r>
      <w:r w:rsidR="00235AFC">
        <w:t xml:space="preserve">i.e., </w:t>
      </w:r>
      <w:r w:rsidR="00A522B7">
        <w:t xml:space="preserve">the chosen population for the current study). Belonging to the LDS religion is not merely attending church on a weekly basis; it is more about who they are and who they will become because of the Church and ultimately, because of Jesus Christ. As Brigham Young—an earlier </w:t>
      </w:r>
      <w:proofErr w:type="spellStart"/>
      <w:r w:rsidR="00A522B7">
        <w:t>prophet</w:t>
      </w:r>
      <w:proofErr w:type="spellEnd"/>
      <w:r w:rsidR="00A522B7">
        <w:t xml:space="preserve"> of the LDS Church and the successor to President Joseph Smith Jr.—once said, “Our work, our every-day labor, our whole lives are within the scope of our religion” (Moore, 1990, p. 91).   </w:t>
      </w:r>
    </w:p>
    <w:p w14:paraId="029951F6" w14:textId="77777777" w:rsidR="00A21EFF" w:rsidRDefault="00A21EFF" w:rsidP="00266A04">
      <w:pPr>
        <w:spacing w:line="480" w:lineRule="auto"/>
      </w:pPr>
    </w:p>
    <w:p w14:paraId="210FB234" w14:textId="2BE7F418" w:rsidR="00A522B7" w:rsidRDefault="00A522B7" w:rsidP="00A522B7">
      <w:pPr>
        <w:widowControl w:val="0"/>
        <w:autoSpaceDE w:val="0"/>
        <w:autoSpaceDN w:val="0"/>
        <w:adjustRightInd w:val="0"/>
        <w:spacing w:line="480" w:lineRule="auto"/>
        <w:ind w:firstLine="720"/>
      </w:pPr>
      <w:r>
        <w:rPr>
          <w:b/>
        </w:rPr>
        <w:lastRenderedPageBreak/>
        <w:t xml:space="preserve">Spirituality. </w:t>
      </w:r>
      <w:r>
        <w:t xml:space="preserve">Similar to religion, the word </w:t>
      </w:r>
      <w:r w:rsidRPr="00A30A50">
        <w:rPr>
          <w:i/>
        </w:rPr>
        <w:t>spirituality</w:t>
      </w:r>
      <w:r>
        <w:t xml:space="preserve"> has had many different interpretations that have added to both the clarity and ambiguity aspects within the literature. </w:t>
      </w:r>
      <w:proofErr w:type="spellStart"/>
      <w:r>
        <w:t>Ronkainen</w:t>
      </w:r>
      <w:proofErr w:type="spellEnd"/>
      <w:r>
        <w:t xml:space="preserve"> et al. (2015) stipulated that spirituality “is centrally about awareness and reflection of one’s existence” (p. 2). To further </w:t>
      </w:r>
      <w:proofErr w:type="spellStart"/>
      <w:r>
        <w:t>Ronkainen</w:t>
      </w:r>
      <w:proofErr w:type="spellEnd"/>
      <w:r>
        <w:t xml:space="preserve"> et al.’s (2015) point, Frankl (1969) and Kierkegaard (1846/1992) describe</w:t>
      </w:r>
      <w:r w:rsidR="00A029E7">
        <w:t>d</w:t>
      </w:r>
      <w:r>
        <w:t xml:space="preserve"> that human beings are the synthesis of mind, body, </w:t>
      </w:r>
      <w:r w:rsidRPr="00A03465">
        <w:rPr>
          <w:i/>
          <w:iCs/>
        </w:rPr>
        <w:t>and</w:t>
      </w:r>
      <w:r>
        <w:t xml:space="preserve"> </w:t>
      </w:r>
      <w:r w:rsidRPr="00A03465">
        <w:rPr>
          <w:iCs/>
        </w:rPr>
        <w:t>spirit</w:t>
      </w:r>
      <w:r>
        <w:t xml:space="preserve">. As a result, </w:t>
      </w:r>
      <w:r w:rsidR="00235AFC">
        <w:t xml:space="preserve">they believed that </w:t>
      </w:r>
      <w:r>
        <w:t xml:space="preserve">spirituality exists in all persons (Elkins, </w:t>
      </w:r>
      <w:proofErr w:type="spellStart"/>
      <w:r>
        <w:t>Hedstrom</w:t>
      </w:r>
      <w:proofErr w:type="spellEnd"/>
      <w:r>
        <w:t>, Hughes, Leaf, &amp; Saunders, 1988). Thus, not only can one be spiritual and/or practice their spirituality, but like the body and the mind, the spirit is a part of everyone</w:t>
      </w:r>
      <w:r w:rsidR="00235AFC">
        <w:t xml:space="preserve"> -</w:t>
      </w:r>
      <w:r>
        <w:t xml:space="preserve"> it is what makes up the “whole” person (mind, body, and spirit). </w:t>
      </w:r>
    </w:p>
    <w:p w14:paraId="7234468F" w14:textId="4E514007" w:rsidR="00A522B7" w:rsidRDefault="00A522B7" w:rsidP="00A522B7">
      <w:pPr>
        <w:widowControl w:val="0"/>
        <w:autoSpaceDE w:val="0"/>
        <w:autoSpaceDN w:val="0"/>
        <w:adjustRightInd w:val="0"/>
        <w:spacing w:line="480" w:lineRule="auto"/>
        <w:ind w:firstLine="720"/>
      </w:pPr>
      <w:r>
        <w:t>Spirituality is the awakening or reawakening of one dimension of our humanness or existence as human beings</w:t>
      </w:r>
      <w:r w:rsidR="00235AFC">
        <w:t xml:space="preserve"> -</w:t>
      </w:r>
      <w:r>
        <w:t xml:space="preserve"> it is recognizing the wholeness that exists within each of us, and reflecting, as </w:t>
      </w:r>
      <w:proofErr w:type="spellStart"/>
      <w:r>
        <w:t>Ronkainen</w:t>
      </w:r>
      <w:proofErr w:type="spellEnd"/>
      <w:r>
        <w:t xml:space="preserve"> et al. (2015) suggests, on one’s existence within the world. </w:t>
      </w:r>
      <w:r w:rsidRPr="00EB5875">
        <w:rPr>
          <w:color w:val="000000" w:themeColor="text1"/>
        </w:rPr>
        <w:t xml:space="preserve">In addition to the idea of spirituality being concerned with one’s spirit/dimension of self, Hook and Davis (2014) </w:t>
      </w:r>
      <w:r w:rsidRPr="00266A04">
        <w:rPr>
          <w:color w:val="000000" w:themeColor="text1"/>
        </w:rPr>
        <w:t>describe</w:t>
      </w:r>
      <w:r w:rsidR="00BE0D95" w:rsidRPr="00BE0D95">
        <w:rPr>
          <w:color w:val="000000" w:themeColor="text1"/>
        </w:rPr>
        <w:t>d</w:t>
      </w:r>
      <w:r w:rsidRPr="00EB5875">
        <w:rPr>
          <w:color w:val="000000" w:themeColor="text1"/>
        </w:rPr>
        <w:t xml:space="preserve"> spirituality “as a more general feeling of closeness and connectedness with the sacred” (p. 4). Many people are able to “feel” spiritual within the adherence and practice of religious pursuit; however, others are also able to experience spirituality with the connections that they develop with other human beings or with nature. The “sacred” piec</w:t>
      </w:r>
      <w:r w:rsidR="00BE0D95">
        <w:rPr>
          <w:color w:val="000000" w:themeColor="text1"/>
        </w:rPr>
        <w:t xml:space="preserve">e </w:t>
      </w:r>
      <w:r w:rsidRPr="00EB5875">
        <w:rPr>
          <w:color w:val="000000" w:themeColor="text1"/>
        </w:rPr>
        <w:t>that Hook and Davis (2014) refer to</w:t>
      </w:r>
      <w:r w:rsidR="00BE0D95">
        <w:rPr>
          <w:color w:val="000000" w:themeColor="text1"/>
        </w:rPr>
        <w:t xml:space="preserve"> </w:t>
      </w:r>
      <w:r w:rsidRPr="00EB5875">
        <w:rPr>
          <w:color w:val="000000" w:themeColor="text1"/>
        </w:rPr>
        <w:t xml:space="preserve">depends on the person and what they actually perceive or believe to be sacred (e.g., God, nature, relationships, etc.).   </w:t>
      </w:r>
    </w:p>
    <w:p w14:paraId="258DA7E8" w14:textId="1C30D923" w:rsidR="00235AFC" w:rsidRDefault="00235AFC" w:rsidP="00A522B7">
      <w:pPr>
        <w:widowControl w:val="0"/>
        <w:autoSpaceDE w:val="0"/>
        <w:autoSpaceDN w:val="0"/>
        <w:adjustRightInd w:val="0"/>
        <w:spacing w:line="480" w:lineRule="auto"/>
        <w:ind w:firstLine="720"/>
      </w:pPr>
      <w:r>
        <w:t xml:space="preserve">In contrast, </w:t>
      </w:r>
      <w:r w:rsidR="00A522B7">
        <w:t xml:space="preserve">Waller et al. (2016) </w:t>
      </w:r>
      <w:r w:rsidR="00A522B7" w:rsidRPr="00266A04">
        <w:t>describe</w:t>
      </w:r>
      <w:r w:rsidR="00BE0D95" w:rsidRPr="00BE0D95">
        <w:t>d</w:t>
      </w:r>
      <w:r w:rsidR="00A522B7">
        <w:t xml:space="preserve"> spirituality and </w:t>
      </w:r>
      <w:r w:rsidR="00A522B7" w:rsidRPr="009124EC">
        <w:rPr>
          <w:color w:val="000000" w:themeColor="text1"/>
        </w:rPr>
        <w:t xml:space="preserve">religion as </w:t>
      </w:r>
      <w:r w:rsidR="0072235B" w:rsidRPr="009124EC">
        <w:rPr>
          <w:color w:val="000000" w:themeColor="text1"/>
        </w:rPr>
        <w:t xml:space="preserve">being intimately interconnected while </w:t>
      </w:r>
      <w:r w:rsidR="00F53672" w:rsidRPr="009124EC">
        <w:rPr>
          <w:color w:val="000000" w:themeColor="text1"/>
        </w:rPr>
        <w:t xml:space="preserve">at the same time containing </w:t>
      </w:r>
      <w:r w:rsidR="0072235B" w:rsidRPr="009124EC">
        <w:rPr>
          <w:color w:val="000000" w:themeColor="text1"/>
        </w:rPr>
        <w:t>different constructs</w:t>
      </w:r>
      <w:r w:rsidR="00A522B7" w:rsidRPr="009124EC">
        <w:rPr>
          <w:color w:val="000000" w:themeColor="text1"/>
        </w:rPr>
        <w:t>. Waller et al</w:t>
      </w:r>
      <w:r w:rsidR="00A522B7">
        <w:t xml:space="preserve">. (2016) state that in spirituality the “primary questions revolve around: Where do I personally find meaning, connection, and value? In religion the primary questions revolve around: What is true and right?” </w:t>
      </w:r>
      <w:r w:rsidR="00A522B7">
        <w:lastRenderedPageBreak/>
        <w:t xml:space="preserve">(p. 229). As touched on previously, spirituality </w:t>
      </w:r>
      <w:r>
        <w:t xml:space="preserve">scholars </w:t>
      </w:r>
      <w:r w:rsidR="00A522B7">
        <w:t xml:space="preserve">in this sense concern </w:t>
      </w:r>
      <w:r>
        <w:t>themselves</w:t>
      </w:r>
      <w:r w:rsidR="00A522B7">
        <w:t xml:space="preserve"> more with existential questioning (i.e., human existence and experience) while religion tends to be more associated with the practice of those questions and regulations, rules, commandments, and ultimate adherence. </w:t>
      </w:r>
    </w:p>
    <w:p w14:paraId="5A83DBB3" w14:textId="1E121D51" w:rsidR="00A522B7" w:rsidRDefault="00A522B7" w:rsidP="00A522B7">
      <w:pPr>
        <w:widowControl w:val="0"/>
        <w:autoSpaceDE w:val="0"/>
        <w:autoSpaceDN w:val="0"/>
        <w:adjustRightInd w:val="0"/>
        <w:spacing w:line="480" w:lineRule="auto"/>
        <w:ind w:firstLine="720"/>
      </w:pPr>
      <w:r>
        <w:t xml:space="preserve">The connection of the two—religion and spirituality—can be observed </w:t>
      </w:r>
      <w:r w:rsidR="00235AFC">
        <w:t>at the same time</w:t>
      </w:r>
      <w:r>
        <w:t>. For example, when one attends a church meeting and feels a connection to their god, not only are they practicing religion (i.e., attending church), but they are also practicing spirituality (i.e., praying to their god and feeling its presence). Waller et al. (2016) go</w:t>
      </w:r>
      <w:r w:rsidR="00AC04A6">
        <w:t>es on</w:t>
      </w:r>
      <w:r>
        <w:t xml:space="preserve"> to say that “spirituality is about seeking a meaningful connection with something bigger than one’s self, which can result in positive emotions, such as peace, awe, contentment, gratitude, and acceptance” (p. 229). Although completely distinct, both spirituality and religion can play important roles of supplementation and application towards whole person (</w:t>
      </w:r>
      <w:r w:rsidR="00235AFC">
        <w:t xml:space="preserve">i.e., </w:t>
      </w:r>
      <w:r>
        <w:t xml:space="preserve">mind, body, and spirit) development.  </w:t>
      </w:r>
    </w:p>
    <w:p w14:paraId="65C7D32A" w14:textId="659FA8D0" w:rsidR="00A522B7" w:rsidRDefault="00A522B7" w:rsidP="00A522B7">
      <w:pPr>
        <w:spacing w:line="480" w:lineRule="auto"/>
        <w:rPr>
          <w:b/>
        </w:rPr>
      </w:pPr>
      <w:r>
        <w:rPr>
          <w:b/>
        </w:rPr>
        <w:t xml:space="preserve">The Church of Jesus Christ of Latter-day Saints </w:t>
      </w:r>
    </w:p>
    <w:p w14:paraId="36C67918" w14:textId="4640FD0D" w:rsidR="000764D9" w:rsidRDefault="00A522B7" w:rsidP="000A6478">
      <w:pPr>
        <w:spacing w:line="480" w:lineRule="auto"/>
        <w:ind w:firstLine="720"/>
      </w:pPr>
      <w:r>
        <w:t xml:space="preserve">Known by outsiders as the “Mormon” church or perhaps the “LDS” church, The Church of Jesus Christ of Latter-day Saints (the proper and official name of the faith) was </w:t>
      </w:r>
      <w:r w:rsidRPr="00A30A50">
        <w:t xml:space="preserve">reorganized </w:t>
      </w:r>
      <w:r>
        <w:t xml:space="preserve">by Joseph Smith Jr. (who members believe to be a prophet of God) in the year 1830 in upstate New York </w:t>
      </w:r>
      <w:r w:rsidRPr="00420E12">
        <w:t>(The Church of Jesus Christ of Latter-day Saints, 2018</w:t>
      </w:r>
      <w:r>
        <w:t>b</w:t>
      </w:r>
      <w:r w:rsidRPr="00420E12">
        <w:t>)</w:t>
      </w:r>
      <w:r>
        <w:t xml:space="preserve">. </w:t>
      </w:r>
      <w:r w:rsidRPr="00CF6C79">
        <w:rPr>
          <w:color w:val="000000" w:themeColor="text1"/>
        </w:rPr>
        <w:t>“LDS” connotes “Latter-day Saint(s)</w:t>
      </w:r>
      <w:r w:rsidR="00DA76AE">
        <w:rPr>
          <w:color w:val="000000" w:themeColor="text1"/>
        </w:rPr>
        <w:t>;</w:t>
      </w:r>
      <w:r w:rsidRPr="00CF6C79">
        <w:rPr>
          <w:color w:val="000000" w:themeColor="text1"/>
        </w:rPr>
        <w:t>” however</w:t>
      </w:r>
      <w:r w:rsidR="00DA76AE">
        <w:rPr>
          <w:color w:val="000000" w:themeColor="text1"/>
        </w:rPr>
        <w:t>,</w:t>
      </w:r>
      <w:r w:rsidRPr="00CF6C79">
        <w:rPr>
          <w:color w:val="000000" w:themeColor="text1"/>
        </w:rPr>
        <w:t xml:space="preserve"> the term “Latter-day” simply is indicating that members of the LDS Church believe that we, as human beings, are in the last days, aka “Latter-days,” before Jesus Christ </w:t>
      </w:r>
      <w:r>
        <w:rPr>
          <w:color w:val="000000" w:themeColor="text1"/>
        </w:rPr>
        <w:t>returns once</w:t>
      </w:r>
      <w:r w:rsidRPr="00CF6C79">
        <w:rPr>
          <w:color w:val="000000" w:themeColor="text1"/>
        </w:rPr>
        <w:t xml:space="preserve"> again</w:t>
      </w:r>
      <w:r>
        <w:rPr>
          <w:color w:val="000000" w:themeColor="text1"/>
        </w:rPr>
        <w:t xml:space="preserve"> to the earth</w:t>
      </w:r>
      <w:r w:rsidRPr="00CF6C79">
        <w:rPr>
          <w:color w:val="000000" w:themeColor="text1"/>
        </w:rPr>
        <w:t xml:space="preserve"> (The Church of Jesus Christ of Latter-day Saints, 2018</w:t>
      </w:r>
      <w:r>
        <w:rPr>
          <w:color w:val="000000" w:themeColor="text1"/>
        </w:rPr>
        <w:t>b</w:t>
      </w:r>
      <w:r w:rsidRPr="00CF6C79">
        <w:rPr>
          <w:color w:val="000000" w:themeColor="text1"/>
        </w:rPr>
        <w:t>). The term “saint” in the New Testament (English Standard Version, 2015</w:t>
      </w:r>
      <w:r>
        <w:rPr>
          <w:color w:val="000000" w:themeColor="text1"/>
        </w:rPr>
        <w:t>b</w:t>
      </w:r>
      <w:r w:rsidRPr="00CF6C79">
        <w:rPr>
          <w:color w:val="000000" w:themeColor="text1"/>
        </w:rPr>
        <w:t xml:space="preserve">) are all those who by baptism have entered into a Christian covenant (see Acts 9:13, 32, 41; Romans 1:7; 1 </w:t>
      </w:r>
      <w:r w:rsidRPr="00CF6C79">
        <w:rPr>
          <w:color w:val="000000" w:themeColor="text1"/>
        </w:rPr>
        <w:lastRenderedPageBreak/>
        <w:t xml:space="preserve">Corinthians 1:2; Philippians 1:1; 1 Peter 1:14:15), thus emphasizing the importance of baptism within the Church. </w:t>
      </w:r>
      <w:r>
        <w:rPr>
          <w:color w:val="000000" w:themeColor="text1"/>
        </w:rPr>
        <w:t>Even within the Church, for many years Church members were often referred to as Mormons</w:t>
      </w:r>
      <w:r w:rsidR="00DA76AE">
        <w:rPr>
          <w:color w:val="000000" w:themeColor="text1"/>
        </w:rPr>
        <w:t>;</w:t>
      </w:r>
      <w:r>
        <w:rPr>
          <w:color w:val="000000" w:themeColor="text1"/>
        </w:rPr>
        <w:t xml:space="preserve"> but</w:t>
      </w:r>
      <w:r w:rsidR="00DA76AE">
        <w:rPr>
          <w:color w:val="000000" w:themeColor="text1"/>
        </w:rPr>
        <w:t>,</w:t>
      </w:r>
      <w:r>
        <w:rPr>
          <w:color w:val="000000" w:themeColor="text1"/>
        </w:rPr>
        <w:t xml:space="preserve"> in recent years</w:t>
      </w:r>
      <w:r w:rsidR="00DA76AE">
        <w:rPr>
          <w:color w:val="000000" w:themeColor="text1"/>
        </w:rPr>
        <w:t>,</w:t>
      </w:r>
      <w:r>
        <w:rPr>
          <w:color w:val="000000" w:themeColor="text1"/>
        </w:rPr>
        <w:t xml:space="preserve"> the full name (as described previously) of the Church has been highlighted to help emphasize that the Church is a Christian religion. </w:t>
      </w:r>
    </w:p>
    <w:p w14:paraId="70491F01" w14:textId="4638A2FB" w:rsidR="00A522B7" w:rsidRPr="00025238" w:rsidRDefault="00A522B7" w:rsidP="00DA76AE">
      <w:pPr>
        <w:spacing w:line="480" w:lineRule="auto"/>
        <w:ind w:firstLine="720"/>
        <w:rPr>
          <w:color w:val="000000" w:themeColor="text1"/>
        </w:rPr>
      </w:pPr>
      <w:r>
        <w:t>Although it is not an “American” church</w:t>
      </w:r>
      <w:r w:rsidR="00DA76AE">
        <w:t xml:space="preserve"> per se</w:t>
      </w:r>
      <w:r>
        <w:t>, much of its history, language, leadership, ideologies, missionary work, and behaviors are that of American/Salt Lake City, Utah culture. Therefore, the LDS church could be called an “American Worldwide Religion” (</w:t>
      </w:r>
      <w:proofErr w:type="spellStart"/>
      <w:r>
        <w:t>Decoo</w:t>
      </w:r>
      <w:proofErr w:type="spellEnd"/>
      <w:r>
        <w:t xml:space="preserve">, 2013). Members of the LDS </w:t>
      </w:r>
      <w:r w:rsidRPr="00025238">
        <w:rPr>
          <w:color w:val="000000" w:themeColor="text1"/>
        </w:rPr>
        <w:t>Church continue to inhabit a large part of the population within the state of Utah to this day (</w:t>
      </w:r>
      <w:proofErr w:type="spellStart"/>
      <w:r w:rsidRPr="00025238">
        <w:rPr>
          <w:color w:val="000000" w:themeColor="text1"/>
        </w:rPr>
        <w:t>Canham</w:t>
      </w:r>
      <w:proofErr w:type="spellEnd"/>
      <w:r w:rsidRPr="00025238">
        <w:rPr>
          <w:color w:val="000000" w:themeColor="text1"/>
        </w:rPr>
        <w:t>, 2014). Since the year of 1830, membership of the LDS faith has grown from about 30 individuals to roughly 16.4 million members worldwide. Most of that membership resides in countries outside the United States of America (The Church of Jesus Christ of Latter-day Saints, 2019b).</w:t>
      </w:r>
    </w:p>
    <w:p w14:paraId="7D44A510" w14:textId="3B15533D" w:rsidR="004E371D" w:rsidRPr="00025238" w:rsidRDefault="00686F8C" w:rsidP="00A522B7">
      <w:pPr>
        <w:spacing w:line="480" w:lineRule="auto"/>
        <w:ind w:firstLine="720"/>
        <w:rPr>
          <w:color w:val="000000" w:themeColor="text1"/>
        </w:rPr>
      </w:pPr>
      <w:r w:rsidRPr="00025238">
        <w:rPr>
          <w:color w:val="000000" w:themeColor="text1"/>
        </w:rPr>
        <w:t xml:space="preserve">The LDS Church is a Christian denomination. However, there are some differences in LDS Church </w:t>
      </w:r>
      <w:r w:rsidR="00F53672" w:rsidRPr="00025238">
        <w:rPr>
          <w:color w:val="000000" w:themeColor="text1"/>
        </w:rPr>
        <w:t xml:space="preserve">doctrine </w:t>
      </w:r>
      <w:r w:rsidRPr="00025238">
        <w:rPr>
          <w:color w:val="000000" w:themeColor="text1"/>
        </w:rPr>
        <w:t>compared to other Christian denominations. For example, m</w:t>
      </w:r>
      <w:r w:rsidR="004E371D" w:rsidRPr="00025238">
        <w:rPr>
          <w:color w:val="000000" w:themeColor="text1"/>
        </w:rPr>
        <w:t xml:space="preserve">embers of The Church of Jesus Christ of Latter-day Saints believe in God the eternal father, </w:t>
      </w:r>
      <w:r w:rsidR="00AF4986">
        <w:rPr>
          <w:color w:val="000000" w:themeColor="text1"/>
        </w:rPr>
        <w:t xml:space="preserve">in </w:t>
      </w:r>
      <w:r w:rsidR="004E371D" w:rsidRPr="00025238">
        <w:rPr>
          <w:color w:val="000000" w:themeColor="text1"/>
        </w:rPr>
        <w:t xml:space="preserve">His son Jesus Christ, and </w:t>
      </w:r>
      <w:r w:rsidR="00AF4986">
        <w:rPr>
          <w:color w:val="000000" w:themeColor="text1"/>
        </w:rPr>
        <w:t xml:space="preserve">in </w:t>
      </w:r>
      <w:r w:rsidR="004E371D" w:rsidRPr="00025238">
        <w:rPr>
          <w:color w:val="000000" w:themeColor="text1"/>
        </w:rPr>
        <w:t xml:space="preserve">the Holy Ghost, </w:t>
      </w:r>
      <w:r w:rsidR="00F53672" w:rsidRPr="00025238">
        <w:rPr>
          <w:color w:val="000000" w:themeColor="text1"/>
        </w:rPr>
        <w:t xml:space="preserve">taken together </w:t>
      </w:r>
      <w:r w:rsidR="004E371D" w:rsidRPr="00025238">
        <w:rPr>
          <w:color w:val="000000" w:themeColor="text1"/>
        </w:rPr>
        <w:t>commonly referred to as “The Godhead” (The Church of Jesus Christ of Latter-day Saints, 2018b</w:t>
      </w:r>
      <w:r w:rsidR="006A4821" w:rsidRPr="00025238">
        <w:rPr>
          <w:color w:val="000000" w:themeColor="text1"/>
        </w:rPr>
        <w:t>, p. 1</w:t>
      </w:r>
      <w:r w:rsidR="004E371D" w:rsidRPr="00025238">
        <w:rPr>
          <w:color w:val="000000" w:themeColor="text1"/>
        </w:rPr>
        <w:t xml:space="preserve">). God the father and Jesus Christ have separate bodies of flesh and bone, while the Holy Ghost is a spirit or personage. </w:t>
      </w:r>
      <w:r w:rsidR="00D54221" w:rsidRPr="00025238">
        <w:rPr>
          <w:color w:val="000000" w:themeColor="text1"/>
        </w:rPr>
        <w:t>This is in contrast to other Christian doctrines (i.e., Protestantism</w:t>
      </w:r>
      <w:r w:rsidR="003F0BF4" w:rsidRPr="00025238">
        <w:rPr>
          <w:color w:val="000000" w:themeColor="text1"/>
        </w:rPr>
        <w:t xml:space="preserve"> or Catholicism</w:t>
      </w:r>
      <w:r w:rsidR="00D54221" w:rsidRPr="00025238">
        <w:rPr>
          <w:color w:val="000000" w:themeColor="text1"/>
        </w:rPr>
        <w:t xml:space="preserve">) which espouse there is one God, who is Father, Son, and Holy Spirit (Banks, 2018). </w:t>
      </w:r>
      <w:r w:rsidR="004E371D" w:rsidRPr="00025238">
        <w:rPr>
          <w:color w:val="000000" w:themeColor="text1"/>
        </w:rPr>
        <w:t xml:space="preserve">These beliefs by the LDS Church are supported by some of the following passages found in </w:t>
      </w:r>
      <w:r w:rsidR="004E371D" w:rsidRPr="00025238">
        <w:rPr>
          <w:i/>
          <w:color w:val="000000" w:themeColor="text1"/>
        </w:rPr>
        <w:t>The</w:t>
      </w:r>
      <w:r w:rsidR="004E371D" w:rsidRPr="00025238">
        <w:rPr>
          <w:color w:val="000000" w:themeColor="text1"/>
        </w:rPr>
        <w:t xml:space="preserve"> </w:t>
      </w:r>
      <w:r w:rsidR="004E371D" w:rsidRPr="00025238">
        <w:rPr>
          <w:i/>
          <w:color w:val="000000" w:themeColor="text1"/>
        </w:rPr>
        <w:t>Holy Bible</w:t>
      </w:r>
      <w:r w:rsidR="004E371D" w:rsidRPr="00025238">
        <w:rPr>
          <w:color w:val="000000" w:themeColor="text1"/>
        </w:rPr>
        <w:t xml:space="preserve">, English Standard Version, 2015b, in 1 Genesis 1:26; John 3:16; John 14:26; Matthew 3:17; and Numbers 16:22; </w:t>
      </w:r>
      <w:r w:rsidR="004E371D" w:rsidRPr="00025238">
        <w:rPr>
          <w:i/>
          <w:color w:val="000000" w:themeColor="text1"/>
        </w:rPr>
        <w:t>The Book of Mormon</w:t>
      </w:r>
      <w:r w:rsidR="004E371D" w:rsidRPr="00025238">
        <w:rPr>
          <w:color w:val="000000" w:themeColor="text1"/>
        </w:rPr>
        <w:t>, English Standard Version, 1981,</w:t>
      </w:r>
      <w:r w:rsidR="004E371D" w:rsidRPr="00025238">
        <w:rPr>
          <w:i/>
          <w:color w:val="000000" w:themeColor="text1"/>
        </w:rPr>
        <w:t xml:space="preserve"> </w:t>
      </w:r>
      <w:r w:rsidR="004E371D" w:rsidRPr="00025238">
        <w:rPr>
          <w:color w:val="000000" w:themeColor="text1"/>
        </w:rPr>
        <w:t xml:space="preserve">in Alma 11:44; Moroni 10:5; 1 Nephi </w:t>
      </w:r>
      <w:r w:rsidR="004E371D" w:rsidRPr="00025238">
        <w:rPr>
          <w:color w:val="000000" w:themeColor="text1"/>
        </w:rPr>
        <w:lastRenderedPageBreak/>
        <w:t xml:space="preserve">10:17; and </w:t>
      </w:r>
      <w:r w:rsidR="004E371D" w:rsidRPr="00025238">
        <w:rPr>
          <w:i/>
          <w:color w:val="000000" w:themeColor="text1"/>
        </w:rPr>
        <w:t>The Doctrine and Covenants</w:t>
      </w:r>
      <w:r w:rsidR="004E371D" w:rsidRPr="00025238">
        <w:rPr>
          <w:color w:val="000000" w:themeColor="text1"/>
        </w:rPr>
        <w:t>, English Standard Version, 2015a, in</w:t>
      </w:r>
      <w:r w:rsidR="004E371D" w:rsidRPr="00025238">
        <w:rPr>
          <w:i/>
          <w:color w:val="000000" w:themeColor="text1"/>
        </w:rPr>
        <w:t xml:space="preserve"> </w:t>
      </w:r>
      <w:r w:rsidR="004E371D" w:rsidRPr="00025238">
        <w:rPr>
          <w:color w:val="000000" w:themeColor="text1"/>
        </w:rPr>
        <w:t>passages found in D&amp;C 8:2-3; D&amp;C 20: 26-27; D&amp; C 130:22.</w:t>
      </w:r>
      <w:r w:rsidR="00982529" w:rsidRPr="00025238">
        <w:rPr>
          <w:color w:val="000000" w:themeColor="text1"/>
        </w:rPr>
        <w:t xml:space="preserve"> Jesus Christ is central to the </w:t>
      </w:r>
      <w:r w:rsidR="006C7E08" w:rsidRPr="00025238">
        <w:rPr>
          <w:color w:val="000000" w:themeColor="text1"/>
        </w:rPr>
        <w:t xml:space="preserve">overall message and </w:t>
      </w:r>
      <w:r w:rsidR="00982529" w:rsidRPr="00025238">
        <w:rPr>
          <w:color w:val="000000" w:themeColor="text1"/>
        </w:rPr>
        <w:t>worship f</w:t>
      </w:r>
      <w:r w:rsidR="005A4D83" w:rsidRPr="00025238">
        <w:rPr>
          <w:color w:val="000000" w:themeColor="text1"/>
        </w:rPr>
        <w:t>or</w:t>
      </w:r>
      <w:r w:rsidR="00982529" w:rsidRPr="00025238">
        <w:rPr>
          <w:color w:val="000000" w:themeColor="text1"/>
        </w:rPr>
        <w:t xml:space="preserve"> LDS </w:t>
      </w:r>
      <w:r w:rsidR="006C7E08" w:rsidRPr="00025238">
        <w:rPr>
          <w:color w:val="000000" w:themeColor="text1"/>
        </w:rPr>
        <w:t xml:space="preserve">Church </w:t>
      </w:r>
      <w:r w:rsidR="00982529" w:rsidRPr="00025238">
        <w:rPr>
          <w:color w:val="000000" w:themeColor="text1"/>
        </w:rPr>
        <w:t>members</w:t>
      </w:r>
      <w:r w:rsidR="006C7E08" w:rsidRPr="00025238">
        <w:rPr>
          <w:color w:val="000000" w:themeColor="text1"/>
        </w:rPr>
        <w:t>hip</w:t>
      </w:r>
      <w:r w:rsidR="00982529" w:rsidRPr="00025238">
        <w:rPr>
          <w:color w:val="000000" w:themeColor="text1"/>
        </w:rPr>
        <w:t>.</w:t>
      </w:r>
      <w:r w:rsidR="006C7E08" w:rsidRPr="00025238">
        <w:rPr>
          <w:color w:val="000000" w:themeColor="text1"/>
        </w:rPr>
        <w:t xml:space="preserve"> </w:t>
      </w:r>
    </w:p>
    <w:p w14:paraId="325B7FC7" w14:textId="1DF42785" w:rsidR="00437F8F" w:rsidRPr="004E371D" w:rsidRDefault="00A522B7" w:rsidP="004E371D">
      <w:pPr>
        <w:spacing w:line="480" w:lineRule="auto"/>
        <w:ind w:firstLine="720"/>
        <w:rPr>
          <w:color w:val="000000" w:themeColor="text1"/>
        </w:rPr>
      </w:pPr>
      <w:r w:rsidRPr="00025238">
        <w:rPr>
          <w:color w:val="000000" w:themeColor="text1"/>
        </w:rPr>
        <w:t>The LDS Church makes up roughly 1.6% of the U</w:t>
      </w:r>
      <w:r w:rsidRPr="004B1215">
        <w:rPr>
          <w:color w:val="000000" w:themeColor="text1"/>
        </w:rPr>
        <w:t>.S. population, with just over six and half million members (The Church of Jesus Christ of Latter-day Saints, 201</w:t>
      </w:r>
      <w:r>
        <w:rPr>
          <w:color w:val="000000" w:themeColor="text1"/>
        </w:rPr>
        <w:t>9b</w:t>
      </w:r>
      <w:r w:rsidRPr="004B1215">
        <w:rPr>
          <w:color w:val="000000" w:themeColor="text1"/>
        </w:rPr>
        <w:t xml:space="preserve">). Mexico </w:t>
      </w:r>
      <w:r>
        <w:rPr>
          <w:color w:val="000000" w:themeColor="text1"/>
        </w:rPr>
        <w:t>contains</w:t>
      </w:r>
      <w:r w:rsidRPr="004B1215">
        <w:rPr>
          <w:color w:val="000000" w:themeColor="text1"/>
        </w:rPr>
        <w:t xml:space="preserve"> roughly 1.5 million members</w:t>
      </w:r>
      <w:r>
        <w:rPr>
          <w:color w:val="000000" w:themeColor="text1"/>
        </w:rPr>
        <w:t xml:space="preserve"> of the LDS faith</w:t>
      </w:r>
      <w:r w:rsidRPr="004B1215">
        <w:rPr>
          <w:color w:val="000000" w:themeColor="text1"/>
        </w:rPr>
        <w:t>, along with roughly three million more throughout North and Central America. In addition, the LDS Church membership in South America numbers just over four million, with Brazil containing the most membership (The Church of Jesus Christ of Latter-day Saints, 201</w:t>
      </w:r>
      <w:r>
        <w:rPr>
          <w:color w:val="000000" w:themeColor="text1"/>
        </w:rPr>
        <w:t>9b</w:t>
      </w:r>
      <w:r w:rsidRPr="004B1215">
        <w:rPr>
          <w:color w:val="000000" w:themeColor="text1"/>
        </w:rPr>
        <w:t xml:space="preserve">). The </w:t>
      </w:r>
      <w:r w:rsidR="00DA76AE">
        <w:rPr>
          <w:color w:val="000000" w:themeColor="text1"/>
        </w:rPr>
        <w:t>P</w:t>
      </w:r>
      <w:r w:rsidRPr="004B1215">
        <w:rPr>
          <w:color w:val="000000" w:themeColor="text1"/>
        </w:rPr>
        <w:t xml:space="preserve">acific </w:t>
      </w:r>
      <w:r w:rsidR="00DA76AE">
        <w:rPr>
          <w:color w:val="000000" w:themeColor="text1"/>
        </w:rPr>
        <w:t>I</w:t>
      </w:r>
      <w:r w:rsidRPr="004B1215">
        <w:rPr>
          <w:color w:val="000000" w:themeColor="text1"/>
        </w:rPr>
        <w:t>slands</w:t>
      </w:r>
      <w:r w:rsidR="00DA76AE">
        <w:rPr>
          <w:color w:val="000000" w:themeColor="text1"/>
        </w:rPr>
        <w:t>’</w:t>
      </w:r>
      <w:r w:rsidRPr="004B1215">
        <w:rPr>
          <w:color w:val="000000" w:themeColor="text1"/>
        </w:rPr>
        <w:t xml:space="preserve"> membership numbers just over 562,000 in countries such as American Samoa, Australia, Fiji, New Zealand, Samoa, Tonga, and Vanuatu, just to name a few (The Church of Jesus Christ of Latter-day Saints, 201</w:t>
      </w:r>
      <w:r>
        <w:rPr>
          <w:color w:val="000000" w:themeColor="text1"/>
        </w:rPr>
        <w:t>9b</w:t>
      </w:r>
      <w:r w:rsidRPr="004B1215">
        <w:rPr>
          <w:color w:val="000000" w:themeColor="text1"/>
        </w:rPr>
        <w:t>). Europe has just under 500,000 members, Asia has over 1.2 million members, and Africa has over 620,000 members (The Church of Jesus Christ of Latter-day Saints, 201</w:t>
      </w:r>
      <w:r>
        <w:rPr>
          <w:color w:val="000000" w:themeColor="text1"/>
        </w:rPr>
        <w:t>9b</w:t>
      </w:r>
      <w:r w:rsidRPr="004B1215">
        <w:rPr>
          <w:color w:val="000000" w:themeColor="text1"/>
        </w:rPr>
        <w:t xml:space="preserve">).  </w:t>
      </w:r>
    </w:p>
    <w:p w14:paraId="53580DD5" w14:textId="77777777" w:rsidR="00A522B7" w:rsidRDefault="00A522B7" w:rsidP="00A522B7">
      <w:pPr>
        <w:spacing w:line="480" w:lineRule="auto"/>
        <w:rPr>
          <w:b/>
        </w:rPr>
      </w:pPr>
      <w:r>
        <w:rPr>
          <w:b/>
        </w:rPr>
        <w:t xml:space="preserve">The Book of Mormon </w:t>
      </w:r>
    </w:p>
    <w:p w14:paraId="522E8B12" w14:textId="489FD60D" w:rsidR="00A522B7" w:rsidRDefault="00A522B7" w:rsidP="006118E9">
      <w:pPr>
        <w:spacing w:line="480" w:lineRule="auto"/>
        <w:ind w:firstLine="720"/>
        <w:rPr>
          <w:color w:val="FF0000"/>
        </w:rPr>
      </w:pPr>
      <w:r>
        <w:t xml:space="preserve">Student-athletes </w:t>
      </w:r>
      <w:r w:rsidR="00DA76AE">
        <w:t>who</w:t>
      </w:r>
      <w:r>
        <w:t xml:space="preserve"> belong to the LDS Church, in addition to every other member, are invited to learn and live the principles that are taught within </w:t>
      </w:r>
      <w:r>
        <w:rPr>
          <w:i/>
        </w:rPr>
        <w:t xml:space="preserve">The Book of Mormon </w:t>
      </w:r>
      <w:r>
        <w:t>(English Standard Version, 1981)</w:t>
      </w:r>
      <w:r w:rsidR="005328B8">
        <w:t xml:space="preserve">, alongside </w:t>
      </w:r>
      <w:r w:rsidR="005328B8">
        <w:rPr>
          <w:i/>
          <w:iCs/>
        </w:rPr>
        <w:t xml:space="preserve">The Holy Bible </w:t>
      </w:r>
      <w:r w:rsidR="00BD53D6">
        <w:t>(English Standard Version, 2015b)</w:t>
      </w:r>
      <w:r>
        <w:t xml:space="preserve">. Some of the more, but definitely not limited to, salient principles </w:t>
      </w:r>
      <w:r w:rsidRPr="00962C21">
        <w:t>within</w:t>
      </w:r>
      <w:r>
        <w:t xml:space="preserve"> </w:t>
      </w:r>
      <w:r w:rsidR="00BD53D6">
        <w:rPr>
          <w:i/>
          <w:iCs/>
        </w:rPr>
        <w:t xml:space="preserve">The Book of </w:t>
      </w:r>
      <w:r w:rsidR="00BD53D6" w:rsidRPr="00BD53D6">
        <w:rPr>
          <w:i/>
          <w:iCs/>
        </w:rPr>
        <w:t>M</w:t>
      </w:r>
      <w:r w:rsidR="00BD53D6" w:rsidRPr="00EE346E">
        <w:rPr>
          <w:i/>
          <w:iCs/>
        </w:rPr>
        <w:t>o</w:t>
      </w:r>
      <w:r w:rsidR="00BD53D6" w:rsidRPr="001F4485">
        <w:rPr>
          <w:i/>
          <w:iCs/>
        </w:rPr>
        <w:t>rmon</w:t>
      </w:r>
      <w:r>
        <w:t xml:space="preserve"> are: Morality and chastity, </w:t>
      </w:r>
      <w:r w:rsidR="00BD53D6">
        <w:t>S</w:t>
      </w:r>
      <w:r>
        <w:t xml:space="preserve">abbath day observance, abstinence from idolatry, service to others and to God, love and charity, self-mastery and healthy living, prayer, and repentance. </w:t>
      </w:r>
      <w:r w:rsidRPr="00971CFE">
        <w:rPr>
          <w:color w:val="FF0000"/>
        </w:rPr>
        <w:t xml:space="preserve"> </w:t>
      </w:r>
    </w:p>
    <w:p w14:paraId="69FB5A91" w14:textId="4CE3A639" w:rsidR="00C2775E" w:rsidRDefault="00962C21" w:rsidP="00C2775E">
      <w:pPr>
        <w:spacing w:line="480" w:lineRule="auto"/>
        <w:ind w:firstLine="720"/>
        <w:contextualSpacing/>
      </w:pPr>
      <w:r>
        <w:rPr>
          <w:i/>
          <w:iCs/>
        </w:rPr>
        <w:t xml:space="preserve">The Book of Mormon, </w:t>
      </w:r>
      <w:r>
        <w:t xml:space="preserve">alongside other holy sets of scripture both ancient and modern (i.e., </w:t>
      </w:r>
      <w:r w:rsidRPr="00025238">
        <w:rPr>
          <w:i/>
          <w:iCs/>
        </w:rPr>
        <w:t>The Holy Bible</w:t>
      </w:r>
      <w:r>
        <w:t xml:space="preserve">, </w:t>
      </w:r>
      <w:r w:rsidRPr="00025238">
        <w:rPr>
          <w:i/>
          <w:iCs/>
        </w:rPr>
        <w:t>The Doctrine and Covenants</w:t>
      </w:r>
      <w:r>
        <w:t xml:space="preserve">, and </w:t>
      </w:r>
      <w:r w:rsidRPr="00025238">
        <w:rPr>
          <w:i/>
          <w:iCs/>
        </w:rPr>
        <w:t>The Pearl of Great Price</w:t>
      </w:r>
      <w:r>
        <w:t xml:space="preserve">), provide a set of guidelines for </w:t>
      </w:r>
      <w:r w:rsidR="007210F0">
        <w:t>those</w:t>
      </w:r>
      <w:r w:rsidR="00A21EFF">
        <w:t>—</w:t>
      </w:r>
      <w:r w:rsidR="007210F0">
        <w:t xml:space="preserve">including </w:t>
      </w:r>
      <w:r>
        <w:t>student-athletes</w:t>
      </w:r>
      <w:r w:rsidR="00A21EFF">
        <w:t>—</w:t>
      </w:r>
      <w:r>
        <w:t xml:space="preserve">who </w:t>
      </w:r>
      <w:r w:rsidR="007210F0">
        <w:t xml:space="preserve">practice </w:t>
      </w:r>
      <w:r>
        <w:t xml:space="preserve">the LDS faith. </w:t>
      </w:r>
      <w:r w:rsidR="00C2775E">
        <w:t xml:space="preserve">Therefore, </w:t>
      </w:r>
      <w:r w:rsidR="00C2775E">
        <w:lastRenderedPageBreak/>
        <w:t>exploring how collegiate DI student-athletes use religiosity and spirituality as tools and practices to build, develop, and combat the inevitable vicissitudes of college athletics and life is an important area of research that deserves attention</w:t>
      </w:r>
      <w:r w:rsidR="00DA76AE">
        <w:t xml:space="preserve">. It is hoped that the current study </w:t>
      </w:r>
      <w:r w:rsidR="00C2775E">
        <w:t>benefit</w:t>
      </w:r>
      <w:r w:rsidR="00DA76AE">
        <w:t>s</w:t>
      </w:r>
      <w:r w:rsidR="00C2775E">
        <w:t xml:space="preserve"> sport psychology professionals (SPPs) and other student-athlete support staff (i.e., administrators, coaches, etc.) </w:t>
      </w:r>
      <w:r w:rsidR="00591D2A">
        <w:t xml:space="preserve">so that they can </w:t>
      </w:r>
      <w:r w:rsidR="00C2775E">
        <w:t xml:space="preserve">better understand the experiences of student-athletes </w:t>
      </w:r>
      <w:r w:rsidR="00591D2A">
        <w:t>from</w:t>
      </w:r>
      <w:r w:rsidR="00C2775E">
        <w:t xml:space="preserve"> this population and </w:t>
      </w:r>
      <w:r w:rsidR="00591D2A">
        <w:t xml:space="preserve">who are </w:t>
      </w:r>
      <w:r w:rsidR="00C2775E">
        <w:t xml:space="preserve">competing at this level of college athletics. </w:t>
      </w:r>
    </w:p>
    <w:p w14:paraId="2ED07056" w14:textId="1B7FEF56" w:rsidR="002C3B3E" w:rsidRPr="002014D6" w:rsidRDefault="002C3B3E" w:rsidP="00D162DC">
      <w:pPr>
        <w:pStyle w:val="NoSpacing"/>
        <w:spacing w:line="480" w:lineRule="auto"/>
        <w:jc w:val="center"/>
        <w:rPr>
          <w:b/>
          <w:bCs/>
        </w:rPr>
      </w:pPr>
      <w:r w:rsidRPr="002014D6">
        <w:rPr>
          <w:b/>
          <w:bCs/>
        </w:rPr>
        <w:t xml:space="preserve">Rationale for the </w:t>
      </w:r>
      <w:r>
        <w:rPr>
          <w:b/>
          <w:bCs/>
        </w:rPr>
        <w:t xml:space="preserve">Current </w:t>
      </w:r>
      <w:r w:rsidRPr="002014D6">
        <w:rPr>
          <w:b/>
          <w:bCs/>
        </w:rPr>
        <w:t>Study</w:t>
      </w:r>
    </w:p>
    <w:p w14:paraId="0D7255EF" w14:textId="3D6EFD4A" w:rsidR="002C3B3E" w:rsidRPr="002014D6" w:rsidRDefault="002C3B3E" w:rsidP="002C3B3E">
      <w:pPr>
        <w:pStyle w:val="NoSpacing"/>
        <w:spacing w:line="480" w:lineRule="auto"/>
        <w:ind w:firstLine="720"/>
      </w:pPr>
      <w:r w:rsidRPr="00030B4F">
        <w:t xml:space="preserve">The </w:t>
      </w:r>
      <w:r>
        <w:t>relationship between spirituality and athletic experience</w:t>
      </w:r>
      <w:r w:rsidRPr="00030B4F">
        <w:t xml:space="preserve"> </w:t>
      </w:r>
      <w:r>
        <w:t xml:space="preserve">is one that has been explored by several researchers in the field of sport psychology over the last 25 years (e.g., </w:t>
      </w:r>
      <w:proofErr w:type="spellStart"/>
      <w:r>
        <w:t>Houltberg</w:t>
      </w:r>
      <w:proofErr w:type="spellEnd"/>
      <w:r w:rsidR="0013516F">
        <w:t xml:space="preserve"> et al., </w:t>
      </w:r>
      <w:r>
        <w:t>2017; Hoven, 2014;</w:t>
      </w:r>
      <w:r w:rsidRPr="00030B4F">
        <w:t xml:space="preserve"> </w:t>
      </w:r>
      <w:proofErr w:type="spellStart"/>
      <w:r w:rsidRPr="00030B4F">
        <w:t>Nesti</w:t>
      </w:r>
      <w:proofErr w:type="spellEnd"/>
      <w:r w:rsidRPr="00030B4F">
        <w:t>,</w:t>
      </w:r>
      <w:r>
        <w:t xml:space="preserve"> 2004, 2011; Novak, 1976</w:t>
      </w:r>
      <w:r w:rsidRPr="00030B4F">
        <w:t xml:space="preserve">; </w:t>
      </w:r>
      <w:proofErr w:type="spellStart"/>
      <w:r w:rsidRPr="00030B4F">
        <w:t>Ronkainen</w:t>
      </w:r>
      <w:proofErr w:type="spellEnd"/>
      <w:r w:rsidRPr="00030B4F">
        <w:t>,</w:t>
      </w:r>
      <w:r>
        <w:t xml:space="preserve"> </w:t>
      </w:r>
      <w:proofErr w:type="spellStart"/>
      <w:r>
        <w:t>Tikkanen</w:t>
      </w:r>
      <w:proofErr w:type="spellEnd"/>
      <w:r>
        <w:t xml:space="preserve">, Littlewood, &amp; </w:t>
      </w:r>
      <w:proofErr w:type="spellStart"/>
      <w:r>
        <w:t>Nesti</w:t>
      </w:r>
      <w:proofErr w:type="spellEnd"/>
      <w:r>
        <w:t>,</w:t>
      </w:r>
      <w:r w:rsidRPr="00030B4F">
        <w:t xml:space="preserve"> 2015; </w:t>
      </w:r>
      <w:proofErr w:type="spellStart"/>
      <w:r w:rsidRPr="00030B4F">
        <w:t>Vern</w:t>
      </w:r>
      <w:r>
        <w:t>acchia</w:t>
      </w:r>
      <w:proofErr w:type="spellEnd"/>
      <w:r>
        <w:t>, McGuire, Reardon, &amp; Templin, 2000</w:t>
      </w:r>
      <w:r w:rsidR="0042117B">
        <w:t xml:space="preserve">, Watson &amp; </w:t>
      </w:r>
      <w:proofErr w:type="spellStart"/>
      <w:r w:rsidR="0042117B">
        <w:t>Nesti</w:t>
      </w:r>
      <w:proofErr w:type="spellEnd"/>
      <w:r w:rsidR="0042117B">
        <w:t>, 2005</w:t>
      </w:r>
      <w:r w:rsidRPr="00030B4F">
        <w:t>).</w:t>
      </w:r>
      <w:r>
        <w:t xml:space="preserve"> This is an important relationship to explore for researchers as well as practitioners, as knowing how </w:t>
      </w:r>
      <w:r w:rsidRPr="00266A04">
        <w:t>a</w:t>
      </w:r>
      <w:r w:rsidRPr="00A30A50">
        <w:rPr>
          <w:highlight w:val="yellow"/>
        </w:rPr>
        <w:t xml:space="preserve"> </w:t>
      </w:r>
      <w:r w:rsidR="00BE0D95" w:rsidRPr="00266A04">
        <w:t>student-</w:t>
      </w:r>
      <w:proofErr w:type="spellStart"/>
      <w:r w:rsidRPr="00266A04">
        <w:t>athlete’s</w:t>
      </w:r>
      <w:proofErr w:type="spellEnd"/>
      <w:r>
        <w:t xml:space="preserve"> spirituality affect</w:t>
      </w:r>
      <w:r w:rsidR="00352E61">
        <w:t>s</w:t>
      </w:r>
      <w:r>
        <w:t xml:space="preserve"> their performance can be considered a cultural competency issue for developing competent certified mental performance consultants (CMPCs; Egli &amp; Fisher, 2017; </w:t>
      </w:r>
      <w:proofErr w:type="spellStart"/>
      <w:r>
        <w:t>Egli</w:t>
      </w:r>
      <w:proofErr w:type="spellEnd"/>
      <w:r>
        <w:t xml:space="preserve">, Fisher, &amp; </w:t>
      </w:r>
      <w:proofErr w:type="spellStart"/>
      <w:r>
        <w:t>Gentner</w:t>
      </w:r>
      <w:proofErr w:type="spellEnd"/>
      <w:r>
        <w:t>, 2014). The experience of Christian athletes, in particular, has been a focus in this research (</w:t>
      </w:r>
      <w:r w:rsidRPr="00030B4F">
        <w:t>Czech</w:t>
      </w:r>
      <w:r>
        <w:t xml:space="preserve"> &amp; Bullet</w:t>
      </w:r>
      <w:r w:rsidRPr="00030B4F">
        <w:t xml:space="preserve"> 2007; Czech</w:t>
      </w:r>
      <w:r>
        <w:t>, Wrisberg, Fisher, Thompson, &amp; Hayes, 2004; Egli et al., 2017). However, the lived experiences of spirituality for Christian athletes who belong to the LDS Church has yet to be examined.</w:t>
      </w:r>
    </w:p>
    <w:p w14:paraId="7E36B719" w14:textId="77777777" w:rsidR="002C3B3E" w:rsidRDefault="002C3B3E" w:rsidP="002C3B3E">
      <w:pPr>
        <w:spacing w:line="480" w:lineRule="auto"/>
        <w:contextualSpacing/>
        <w:jc w:val="center"/>
        <w:rPr>
          <w:b/>
          <w:bCs/>
        </w:rPr>
      </w:pPr>
      <w:r>
        <w:rPr>
          <w:b/>
          <w:bCs/>
        </w:rPr>
        <w:t>Statement of the Problem</w:t>
      </w:r>
    </w:p>
    <w:p w14:paraId="141B4108" w14:textId="6B6031B4" w:rsidR="002C3B3E" w:rsidRDefault="002C3B3E" w:rsidP="001D344B">
      <w:pPr>
        <w:spacing w:line="480" w:lineRule="auto"/>
        <w:ind w:firstLine="720"/>
      </w:pPr>
      <w:r>
        <w:t>Research has illustrated the impactful nature of utilizing spiritual</w:t>
      </w:r>
      <w:r w:rsidR="00F83869">
        <w:t xml:space="preserve"> avenues and skills</w:t>
      </w:r>
      <w:r>
        <w:t xml:space="preserve"> for </w:t>
      </w:r>
      <w:r w:rsidR="001D344B">
        <w:t>many</w:t>
      </w:r>
      <w:r>
        <w:t xml:space="preserve"> student-athletes (Ballard &amp; Wilson, 2017; </w:t>
      </w:r>
      <w:r w:rsidRPr="00030B4F">
        <w:t>Cz</w:t>
      </w:r>
      <w:r>
        <w:t>ech &amp; Bullet, 2007; Czech</w:t>
      </w:r>
      <w:r w:rsidR="002020CF">
        <w:t xml:space="preserve"> et al., </w:t>
      </w:r>
      <w:r>
        <w:t xml:space="preserve">2004; Evans &amp; Petersen, 2015; </w:t>
      </w:r>
      <w:proofErr w:type="spellStart"/>
      <w:r>
        <w:t>Houltberg</w:t>
      </w:r>
      <w:proofErr w:type="spellEnd"/>
      <w:r w:rsidR="00AA7A53">
        <w:t xml:space="preserve"> et al., </w:t>
      </w:r>
      <w:r>
        <w:t xml:space="preserve">2017; </w:t>
      </w:r>
      <w:proofErr w:type="spellStart"/>
      <w:r>
        <w:t>Jirásek</w:t>
      </w:r>
      <w:proofErr w:type="spellEnd"/>
      <w:r>
        <w:t xml:space="preserve">, 2015; McKnight &amp; Livingston, 2018; </w:t>
      </w:r>
      <w:r w:rsidR="001C3B00">
        <w:t xml:space="preserve">Parry et al., 2011; </w:t>
      </w:r>
      <w:r>
        <w:t>Parry</w:t>
      </w:r>
      <w:r w:rsidR="001C3B00">
        <w:t xml:space="preserve"> et al., </w:t>
      </w:r>
      <w:r>
        <w:t>2007; Sullivan, 2010</w:t>
      </w:r>
      <w:r w:rsidR="001D344B">
        <w:t xml:space="preserve">). In addition, research has also demonstrated the </w:t>
      </w:r>
      <w:r w:rsidR="001D344B">
        <w:lastRenderedPageBreak/>
        <w:t xml:space="preserve">benefit of implementing a holistic care system for student-athletes and the effective role that spirituality can play </w:t>
      </w:r>
      <w:r w:rsidR="00F83869">
        <w:t>with</w:t>
      </w:r>
      <w:r w:rsidR="001D344B">
        <w:t>in that system</w:t>
      </w:r>
      <w:r w:rsidR="00F83869">
        <w:t xml:space="preserve"> (Egli</w:t>
      </w:r>
      <w:r w:rsidR="001C3B00">
        <w:t xml:space="preserve"> et al., </w:t>
      </w:r>
      <w:r w:rsidR="00F83869">
        <w:t xml:space="preserve">2014; Roe &amp; Parker, 2016; </w:t>
      </w:r>
      <w:r w:rsidR="001D344B">
        <w:t xml:space="preserve">Waller, Huffman, &amp; Hardin, 2016; Watson, &amp; Parker, 2013). </w:t>
      </w:r>
      <w:r>
        <w:t xml:space="preserve">However, there </w:t>
      </w:r>
      <w:r w:rsidR="00C3659B">
        <w:t>wa</w:t>
      </w:r>
      <w:r>
        <w:t xml:space="preserve">s a need for an examination into the collegiate experiences of LDS student-athletes; more specifically, </w:t>
      </w:r>
      <w:r w:rsidR="00A21174">
        <w:t xml:space="preserve">I (the first author/main researcher) </w:t>
      </w:r>
      <w:r w:rsidR="006871BC">
        <w:t>was</w:t>
      </w:r>
      <w:r>
        <w:t xml:space="preserve"> interested in how spirituality as part of LDS student-athlete identity</w:t>
      </w:r>
      <w:r w:rsidR="00C3659B">
        <w:t>—</w:t>
      </w:r>
      <w:r>
        <w:t>and the way it gets practiced</w:t>
      </w:r>
      <w:r w:rsidR="00C3659B">
        <w:t>—</w:t>
      </w:r>
      <w:r>
        <w:t xml:space="preserve">informs the </w:t>
      </w:r>
      <w:r>
        <w:rPr>
          <w:i/>
        </w:rPr>
        <w:t>lived</w:t>
      </w:r>
      <w:r>
        <w:t xml:space="preserve"> experience of LDS student-athletes. </w:t>
      </w:r>
    </w:p>
    <w:p w14:paraId="67784F38" w14:textId="17CE69D0" w:rsidR="002C3B3E" w:rsidRDefault="002C3B3E" w:rsidP="002C3B3E">
      <w:pPr>
        <w:spacing w:line="480" w:lineRule="auto"/>
        <w:ind w:firstLine="720"/>
        <w:jc w:val="center"/>
        <w:rPr>
          <w:b/>
          <w:bCs/>
        </w:rPr>
      </w:pPr>
      <w:r w:rsidRPr="00ED4EF5">
        <w:rPr>
          <w:b/>
          <w:bCs/>
        </w:rPr>
        <w:t>Purpose of the Study and Guiding Research Question</w:t>
      </w:r>
    </w:p>
    <w:p w14:paraId="097C5CC0" w14:textId="65F7D620" w:rsidR="006075C8" w:rsidRDefault="002C3B3E" w:rsidP="0042117B">
      <w:pPr>
        <w:spacing w:line="480" w:lineRule="auto"/>
        <w:ind w:firstLine="720"/>
      </w:pPr>
      <w:r>
        <w:t xml:space="preserve">The purpose of this study </w:t>
      </w:r>
      <w:r w:rsidR="006871BC">
        <w:t>wa</w:t>
      </w:r>
      <w:r>
        <w:t xml:space="preserve">s to explore how spirituality—as part of LDS student-athlete identity—gets practiced and informs the </w:t>
      </w:r>
      <w:r>
        <w:rPr>
          <w:i/>
        </w:rPr>
        <w:t>lived</w:t>
      </w:r>
      <w:r>
        <w:t xml:space="preserve"> experience of LDS student-athletes. </w:t>
      </w:r>
      <w:r w:rsidR="00285899">
        <w:t>The</w:t>
      </w:r>
      <w:r>
        <w:t xml:space="preserve"> overarching research question </w:t>
      </w:r>
      <w:r w:rsidR="00C3659B">
        <w:t>wa</w:t>
      </w:r>
      <w:r>
        <w:t xml:space="preserve">s the following: What is the </w:t>
      </w:r>
      <w:r w:rsidRPr="0098168E">
        <w:rPr>
          <w:iCs/>
        </w:rPr>
        <w:t>lived experience</w:t>
      </w:r>
      <w:r>
        <w:t xml:space="preserve"> of spirituality for LDS NCAA DI student-athletes?</w:t>
      </w:r>
    </w:p>
    <w:p w14:paraId="1C7A4AB6" w14:textId="77777777" w:rsidR="002C3B3E" w:rsidRDefault="002C3B3E" w:rsidP="002C3B3E">
      <w:pPr>
        <w:spacing w:line="480" w:lineRule="auto"/>
        <w:ind w:firstLine="720"/>
        <w:jc w:val="center"/>
        <w:rPr>
          <w:b/>
          <w:bCs/>
        </w:rPr>
      </w:pPr>
      <w:r>
        <w:rPr>
          <w:b/>
          <w:bCs/>
        </w:rPr>
        <w:t>Limitations</w:t>
      </w:r>
    </w:p>
    <w:p w14:paraId="1A90E38A" w14:textId="45D632DE" w:rsidR="002C3B3E" w:rsidRDefault="002C3B3E" w:rsidP="002C3B3E">
      <w:pPr>
        <w:spacing w:line="480" w:lineRule="auto"/>
        <w:ind w:left="360"/>
      </w:pPr>
      <w:r>
        <w:t xml:space="preserve">There </w:t>
      </w:r>
      <w:r w:rsidR="003216DC">
        <w:t>were</w:t>
      </w:r>
      <w:r>
        <w:t xml:space="preserve"> several limitations </w:t>
      </w:r>
      <w:r w:rsidR="00D76EFF">
        <w:t xml:space="preserve">from the current </w:t>
      </w:r>
      <w:r>
        <w:t>study</w:t>
      </w:r>
      <w:r w:rsidR="00D76EFF">
        <w:t>, of which included</w:t>
      </w:r>
      <w:r>
        <w:t>:</w:t>
      </w:r>
    </w:p>
    <w:p w14:paraId="49B2EBFE" w14:textId="524DAFBD" w:rsidR="00635D3A" w:rsidRDefault="00591D2A" w:rsidP="002C3B3E">
      <w:pPr>
        <w:pStyle w:val="ListParagraph"/>
        <w:numPr>
          <w:ilvl w:val="0"/>
          <w:numId w:val="1"/>
        </w:numPr>
        <w:spacing w:line="480" w:lineRule="auto"/>
      </w:pPr>
      <w:r>
        <w:t>O</w:t>
      </w:r>
      <w:r w:rsidR="00635D3A">
        <w:t xml:space="preserve">nly </w:t>
      </w:r>
      <w:r>
        <w:t xml:space="preserve">audio </w:t>
      </w:r>
      <w:r w:rsidR="00635D3A">
        <w:t>phone call</w:t>
      </w:r>
      <w:r>
        <w:t>s</w:t>
      </w:r>
      <w:r w:rsidR="00635D3A">
        <w:t xml:space="preserve"> </w:t>
      </w:r>
      <w:r>
        <w:t xml:space="preserve">were used </w:t>
      </w:r>
      <w:r w:rsidR="00635D3A">
        <w:t>to conduct the interviews</w:t>
      </w:r>
      <w:r w:rsidR="00AC04A6">
        <w:t xml:space="preserve">. </w:t>
      </w:r>
      <w:r>
        <w:t xml:space="preserve"> </w:t>
      </w:r>
    </w:p>
    <w:p w14:paraId="4375DA2F" w14:textId="68014920" w:rsidR="002C3B3E" w:rsidRDefault="00635D3A" w:rsidP="002C3B3E">
      <w:pPr>
        <w:pStyle w:val="ListParagraph"/>
        <w:numPr>
          <w:ilvl w:val="0"/>
          <w:numId w:val="1"/>
        </w:numPr>
        <w:spacing w:line="480" w:lineRule="auto"/>
      </w:pPr>
      <w:r>
        <w:t xml:space="preserve">Of the nine participants, eight </w:t>
      </w:r>
      <w:r w:rsidR="00591D2A">
        <w:t>self-</w:t>
      </w:r>
      <w:r>
        <w:t xml:space="preserve">identified as </w:t>
      </w:r>
      <w:r w:rsidR="006A4821">
        <w:t xml:space="preserve">European American </w:t>
      </w:r>
      <w:r>
        <w:t xml:space="preserve">and one </w:t>
      </w:r>
      <w:r w:rsidR="00591D2A">
        <w:t>self-</w:t>
      </w:r>
      <w:r>
        <w:t xml:space="preserve">identified as Pacific Islander. </w:t>
      </w:r>
    </w:p>
    <w:p w14:paraId="2E9833DE" w14:textId="688AD311" w:rsidR="004B653C" w:rsidRDefault="002C3B3E" w:rsidP="004B653C">
      <w:pPr>
        <w:pStyle w:val="ListParagraph"/>
        <w:numPr>
          <w:ilvl w:val="0"/>
          <w:numId w:val="1"/>
        </w:numPr>
        <w:spacing w:line="480" w:lineRule="auto"/>
      </w:pPr>
      <w:r>
        <w:t xml:space="preserve">Only selecting current </w:t>
      </w:r>
      <w:r w:rsidR="004326EB">
        <w:t>members of the</w:t>
      </w:r>
      <w:r>
        <w:t xml:space="preserve"> LDS Church who are also NCAA DI student-athletes excludes the comparison of other student-athletes from differing religions, spiritualities, and/or other collegiate athletic levels. </w:t>
      </w:r>
    </w:p>
    <w:p w14:paraId="568AEAE7" w14:textId="77777777" w:rsidR="002C3B3E" w:rsidRDefault="002C3B3E" w:rsidP="002C3B3E">
      <w:pPr>
        <w:pStyle w:val="ListParagraph"/>
        <w:spacing w:line="480" w:lineRule="auto"/>
        <w:jc w:val="center"/>
        <w:rPr>
          <w:b/>
          <w:bCs/>
        </w:rPr>
      </w:pPr>
      <w:r w:rsidRPr="0016389C">
        <w:rPr>
          <w:b/>
          <w:bCs/>
        </w:rPr>
        <w:t xml:space="preserve">Delimitations </w:t>
      </w:r>
    </w:p>
    <w:p w14:paraId="2A6294CF" w14:textId="6FDE6615" w:rsidR="002C3B3E" w:rsidRDefault="00591D2A" w:rsidP="004F030C">
      <w:pPr>
        <w:pStyle w:val="ListParagraph"/>
        <w:numPr>
          <w:ilvl w:val="0"/>
          <w:numId w:val="2"/>
        </w:numPr>
        <w:spacing w:line="480" w:lineRule="auto"/>
      </w:pPr>
      <w:r>
        <w:t>S</w:t>
      </w:r>
      <w:r w:rsidR="002C3B3E">
        <w:t>tudent-athletes w</w:t>
      </w:r>
      <w:r w:rsidR="008C227C">
        <w:t>ere</w:t>
      </w:r>
      <w:r w:rsidR="002C3B3E">
        <w:t xml:space="preserve"> carefully selected to include only those from a </w:t>
      </w:r>
      <w:r w:rsidR="003216DC">
        <w:t>DI institution</w:t>
      </w:r>
      <w:r>
        <w:t xml:space="preserve"> and who were </w:t>
      </w:r>
      <w:r w:rsidR="002C3B3E">
        <w:t>current members of the LDS faith</w:t>
      </w:r>
      <w:r w:rsidR="00AC04A6">
        <w:t>.</w:t>
      </w:r>
      <w:r w:rsidR="002C3B3E">
        <w:t xml:space="preserve"> </w:t>
      </w:r>
      <w:r w:rsidR="004326EB">
        <w:t xml:space="preserve"> </w:t>
      </w:r>
      <w:r w:rsidR="002C3B3E">
        <w:t xml:space="preserve"> </w:t>
      </w:r>
    </w:p>
    <w:p w14:paraId="1984B025" w14:textId="6E63DBF2" w:rsidR="004326EB" w:rsidRDefault="009C2661" w:rsidP="004F030C">
      <w:pPr>
        <w:pStyle w:val="ListParagraph"/>
        <w:numPr>
          <w:ilvl w:val="0"/>
          <w:numId w:val="2"/>
        </w:numPr>
        <w:spacing w:line="480" w:lineRule="auto"/>
      </w:pPr>
      <w:r>
        <w:lastRenderedPageBreak/>
        <w:t>Participants</w:t>
      </w:r>
      <w:r w:rsidR="00403246">
        <w:t xml:space="preserve"> were recruited</w:t>
      </w:r>
      <w:r w:rsidR="004326EB">
        <w:t xml:space="preserve"> from </w:t>
      </w:r>
      <w:r>
        <w:t xml:space="preserve">five </w:t>
      </w:r>
      <w:r w:rsidR="004326EB">
        <w:t>different NCAA DI institutions where LDS student-athletes reside</w:t>
      </w:r>
      <w:r w:rsidR="000E3D67">
        <w:t>d</w:t>
      </w:r>
      <w:r w:rsidR="004326EB">
        <w:t xml:space="preserve"> and participate</w:t>
      </w:r>
      <w:r w:rsidR="000E3D67">
        <w:t>d</w:t>
      </w:r>
      <w:r w:rsidR="004326EB">
        <w:t xml:space="preserve"> in sport</w:t>
      </w:r>
      <w:r w:rsidR="00AC04A6">
        <w:t>.</w:t>
      </w:r>
      <w:r>
        <w:t xml:space="preserve"> </w:t>
      </w:r>
      <w:r w:rsidR="004326EB">
        <w:t xml:space="preserve"> </w:t>
      </w:r>
    </w:p>
    <w:p w14:paraId="704AA689" w14:textId="77777777" w:rsidR="002C3B3E" w:rsidRDefault="002C3B3E" w:rsidP="002C3B3E">
      <w:pPr>
        <w:spacing w:line="480" w:lineRule="auto"/>
        <w:jc w:val="center"/>
        <w:rPr>
          <w:b/>
          <w:bCs/>
        </w:rPr>
      </w:pPr>
      <w:r>
        <w:rPr>
          <w:b/>
          <w:bCs/>
        </w:rPr>
        <w:t xml:space="preserve">Most Relevant Definitions </w:t>
      </w:r>
    </w:p>
    <w:p w14:paraId="6D28696F" w14:textId="3D2C8E54" w:rsidR="00010B95" w:rsidRPr="000453AF" w:rsidRDefault="00010B95" w:rsidP="00010B95">
      <w:pPr>
        <w:spacing w:line="480" w:lineRule="auto"/>
      </w:pPr>
      <w:r w:rsidRPr="00EE713A">
        <w:rPr>
          <w:b/>
        </w:rPr>
        <w:t>Apostle:</w:t>
      </w:r>
      <w:r>
        <w:rPr>
          <w:b/>
        </w:rPr>
        <w:t xml:space="preserve"> </w:t>
      </w:r>
      <w:r w:rsidR="00403246" w:rsidRPr="003C37EB">
        <w:rPr>
          <w:bCs/>
        </w:rPr>
        <w:t xml:space="preserve">The LDS </w:t>
      </w:r>
      <w:r w:rsidR="001D5677">
        <w:rPr>
          <w:bCs/>
        </w:rPr>
        <w:t>C</w:t>
      </w:r>
      <w:r w:rsidR="00403246" w:rsidRPr="003C37EB">
        <w:rPr>
          <w:bCs/>
        </w:rPr>
        <w:t>hurch has a system of leadership similar to the original church</w:t>
      </w:r>
      <w:r w:rsidR="0019098E" w:rsidRPr="003C37EB">
        <w:rPr>
          <w:bCs/>
        </w:rPr>
        <w:t xml:space="preserve"> that</w:t>
      </w:r>
      <w:r w:rsidR="00403246" w:rsidRPr="003C37EB">
        <w:rPr>
          <w:bCs/>
        </w:rPr>
        <w:t xml:space="preserve"> Jesus Christ organized while he was on the earth and after his death.</w:t>
      </w:r>
      <w:r w:rsidR="001D5677">
        <w:rPr>
          <w:bCs/>
        </w:rPr>
        <w:t xml:space="preserve"> </w:t>
      </w:r>
      <w:r w:rsidR="00403246" w:rsidRPr="003C37EB">
        <w:rPr>
          <w:bCs/>
        </w:rPr>
        <w:t xml:space="preserve">The LDS </w:t>
      </w:r>
      <w:r w:rsidR="001D5677">
        <w:rPr>
          <w:bCs/>
        </w:rPr>
        <w:t>C</w:t>
      </w:r>
      <w:r w:rsidR="00403246" w:rsidRPr="003C37EB">
        <w:rPr>
          <w:bCs/>
        </w:rPr>
        <w:t>hurch believes that</w:t>
      </w:r>
      <w:r w:rsidR="00403246">
        <w:rPr>
          <w:b/>
        </w:rPr>
        <w:t xml:space="preserve"> </w:t>
      </w:r>
      <w:r>
        <w:t>“</w:t>
      </w:r>
      <w:r w:rsidR="00011E15">
        <w:t>a</w:t>
      </w:r>
      <w:r>
        <w:t>postles are servants of the Lord. They travel to visit members of the</w:t>
      </w:r>
      <w:r w:rsidR="00517F06">
        <w:t xml:space="preserve"> </w:t>
      </w:r>
      <w:r>
        <w:t>Church around the world…When Jesus was on the earth, He called 12 men to be His special helpers. They were called Apostles” (The Church of Jesus Christ of Latter-day Saints, 2016</w:t>
      </w:r>
      <w:r w:rsidR="001011CB">
        <w:t>a</w:t>
      </w:r>
      <w:r w:rsidR="004E7109">
        <w:t>, p. 1</w:t>
      </w:r>
      <w:r>
        <w:t xml:space="preserve">). </w:t>
      </w:r>
    </w:p>
    <w:p w14:paraId="33C2411F" w14:textId="3D41D87E" w:rsidR="00010B95" w:rsidRPr="00010B95" w:rsidRDefault="00010B95" w:rsidP="002C3B3E">
      <w:pPr>
        <w:spacing w:line="480" w:lineRule="auto"/>
      </w:pPr>
      <w:r w:rsidRPr="00063A60">
        <w:rPr>
          <w:b/>
        </w:rPr>
        <w:t>Atonement:</w:t>
      </w:r>
      <w:r>
        <w:t xml:space="preserve"> </w:t>
      </w:r>
      <w:r w:rsidR="00212194">
        <w:t>The word Atonement</w:t>
      </w:r>
      <w:r w:rsidR="00C3659B">
        <w:t xml:space="preserve">, </w:t>
      </w:r>
      <w:r w:rsidR="00212194">
        <w:t>a</w:t>
      </w:r>
      <w:r>
        <w:t>s used in the scriptures</w:t>
      </w:r>
      <w:r w:rsidR="00212194">
        <w:t xml:space="preserve"> and in the LDS Church</w:t>
      </w:r>
      <w:r>
        <w:t xml:space="preserve">, </w:t>
      </w:r>
      <w:r w:rsidR="00212194">
        <w:t>indicates “</w:t>
      </w:r>
      <w:r>
        <w:t>to atone is to suffer the penalty for sins, thereby removing the effects of sin from the repentant sinner and allowing him or her to be reconciled to God. Jesus Christ was the only one capable of carrying out the Atonement for all mankind…Jesus’ atoning sacrifice took place in the Garden of Gethsemane and on the cross at Calvary” (The Church of Jesus Christ of Latter-day Saints, 2018d, p. 1).</w:t>
      </w:r>
    </w:p>
    <w:p w14:paraId="0F10A02D" w14:textId="33176E7B" w:rsidR="002C3B3E" w:rsidRPr="000453AF" w:rsidRDefault="002C3B3E" w:rsidP="002C3B3E">
      <w:pPr>
        <w:spacing w:line="480" w:lineRule="auto"/>
      </w:pPr>
      <w:r w:rsidRPr="00B6758B">
        <w:rPr>
          <w:b/>
        </w:rPr>
        <w:t>Brigham Young University</w:t>
      </w:r>
      <w:r w:rsidRPr="00CC46B3">
        <w:rPr>
          <w:b/>
        </w:rPr>
        <w:t xml:space="preserve"> </w:t>
      </w:r>
      <w:r w:rsidRPr="00B6758B">
        <w:t>(BYU)</w:t>
      </w:r>
      <w:r w:rsidRPr="00CC46B3">
        <w:t>:</w:t>
      </w:r>
      <w:r>
        <w:t xml:space="preserve"> The Church owned university in Provo, Utah. BYU’s other campuses are in Salt Lake City, U</w:t>
      </w:r>
      <w:r w:rsidR="004E7109">
        <w:t>tah;</w:t>
      </w:r>
      <w:r>
        <w:t xml:space="preserve"> Rexburg, I</w:t>
      </w:r>
      <w:r w:rsidR="004E7109">
        <w:t>daho;</w:t>
      </w:r>
      <w:r>
        <w:t xml:space="preserve"> </w:t>
      </w:r>
      <w:proofErr w:type="spellStart"/>
      <w:r>
        <w:t>Laie</w:t>
      </w:r>
      <w:proofErr w:type="spellEnd"/>
      <w:r>
        <w:t>, H</w:t>
      </w:r>
      <w:r w:rsidR="004E7109">
        <w:t>awaii;</w:t>
      </w:r>
      <w:r>
        <w:t xml:space="preserve"> and Jerusalem, Israel</w:t>
      </w:r>
      <w:r w:rsidR="006A4821">
        <w:t xml:space="preserve"> (BYU, 2019)</w:t>
      </w:r>
      <w:r>
        <w:t>.</w:t>
      </w:r>
      <w:r w:rsidR="006A4821">
        <w:t xml:space="preserve"> </w:t>
      </w:r>
      <w:r>
        <w:t xml:space="preserve">  </w:t>
      </w:r>
    </w:p>
    <w:p w14:paraId="0A5D325D" w14:textId="2119E870" w:rsidR="00010B95" w:rsidRPr="001F37BB" w:rsidRDefault="00010B95" w:rsidP="00010B95">
      <w:pPr>
        <w:spacing w:line="480" w:lineRule="auto"/>
      </w:pPr>
      <w:r>
        <w:rPr>
          <w:b/>
        </w:rPr>
        <w:t xml:space="preserve">Commandment(s): </w:t>
      </w:r>
      <w:r>
        <w:t xml:space="preserve">As described in </w:t>
      </w:r>
      <w:r w:rsidRPr="00EF0B89">
        <w:rPr>
          <w:i/>
        </w:rPr>
        <w:t>The Holy Bible</w:t>
      </w:r>
      <w:r>
        <w:t xml:space="preserve"> in the book of Exodus 20:</w:t>
      </w:r>
      <w:r w:rsidR="00EC0151">
        <w:t xml:space="preserve"> </w:t>
      </w:r>
      <w:r>
        <w:t xml:space="preserve">2-17 and as well in </w:t>
      </w:r>
      <w:r w:rsidRPr="00EF0B89">
        <w:rPr>
          <w:i/>
        </w:rPr>
        <w:t>The Book of Mormon</w:t>
      </w:r>
      <w:r>
        <w:t xml:space="preserve"> in the book of Mosiah chapters 12 and 13. Commandments consist of rules, regulations, and guidelines sent from God to His children via </w:t>
      </w:r>
      <w:r w:rsidR="00EC0151">
        <w:t xml:space="preserve">ancient and modern-day </w:t>
      </w:r>
      <w:r>
        <w:t>prophets.</w:t>
      </w:r>
      <w:r w:rsidR="00DC7BDD">
        <w:t xml:space="preserve"> </w:t>
      </w:r>
      <w:r w:rsidR="00403246">
        <w:t xml:space="preserve">Members of the LDS </w:t>
      </w:r>
      <w:r w:rsidR="00DC7BDD">
        <w:t>C</w:t>
      </w:r>
      <w:r w:rsidR="00403246">
        <w:t xml:space="preserve">hurch believe in the 10 commandments as well as other </w:t>
      </w:r>
      <w:r w:rsidR="00635D3A">
        <w:t>commandments</w:t>
      </w:r>
      <w:r w:rsidR="00403246">
        <w:t xml:space="preserve"> revealed to church members through modern day prophets and apostles</w:t>
      </w:r>
      <w:r w:rsidR="006A4821">
        <w:t xml:space="preserve"> (The Church of Jesus Christ of Latter-day Saints, 2018b)</w:t>
      </w:r>
      <w:r w:rsidR="00403246">
        <w:t>.</w:t>
      </w:r>
    </w:p>
    <w:p w14:paraId="0D0647EA" w14:textId="018A8DCF" w:rsidR="00010B95" w:rsidRPr="00010B95" w:rsidRDefault="00010B95" w:rsidP="002C3B3E">
      <w:pPr>
        <w:spacing w:line="480" w:lineRule="auto"/>
      </w:pPr>
      <w:r>
        <w:rPr>
          <w:b/>
        </w:rPr>
        <w:lastRenderedPageBreak/>
        <w:t xml:space="preserve">Covenant(s): </w:t>
      </w:r>
      <w:r>
        <w:t xml:space="preserve">A covenant is a promise (spiritual and/or physical) </w:t>
      </w:r>
      <w:r w:rsidR="00A61B5F">
        <w:t xml:space="preserve">that </w:t>
      </w:r>
      <w:r>
        <w:t>one makes with God. In the LDS Church, covenants are</w:t>
      </w:r>
      <w:r w:rsidR="00EC0151">
        <w:t xml:space="preserve"> mostly </w:t>
      </w:r>
      <w:r>
        <w:t xml:space="preserve">conducted in </w:t>
      </w:r>
      <w:r w:rsidR="00A61B5F">
        <w:t xml:space="preserve">holy </w:t>
      </w:r>
      <w:r w:rsidR="00DC7BDD">
        <w:t>T</w:t>
      </w:r>
      <w:r>
        <w:t>emples and chapels</w:t>
      </w:r>
      <w:r w:rsidR="00D95E85">
        <w:t xml:space="preserve"> such as baptism and sealing (marriage)</w:t>
      </w:r>
      <w:r w:rsidR="006A4821">
        <w:t xml:space="preserve"> (The Church of Jesus Christ of Latter-day Saints, 2018b)</w:t>
      </w:r>
      <w:r>
        <w:t xml:space="preserve">. </w:t>
      </w:r>
    </w:p>
    <w:p w14:paraId="0BDD9AD1" w14:textId="75F32CB0" w:rsidR="002C3B3E" w:rsidRPr="00A32E04" w:rsidRDefault="002C3B3E" w:rsidP="002C3B3E">
      <w:pPr>
        <w:spacing w:line="480" w:lineRule="auto"/>
      </w:pPr>
      <w:r w:rsidRPr="009878C5">
        <w:rPr>
          <w:b/>
        </w:rPr>
        <w:t xml:space="preserve">Culture: </w:t>
      </w:r>
      <w:r w:rsidRPr="002348F5">
        <w:rPr>
          <w:b/>
          <w:color w:val="000000" w:themeColor="text1"/>
        </w:rPr>
        <w:t>“</w:t>
      </w:r>
      <w:r w:rsidRPr="002348F5">
        <w:rPr>
          <w:color w:val="000000" w:themeColor="text1"/>
        </w:rPr>
        <w:t>The collective programming of the mind that distinguishes one group or category of people from another” (Hofstede &amp; McCrae, 2004, p. 58).</w:t>
      </w:r>
      <w:r>
        <w:t xml:space="preserve"> </w:t>
      </w:r>
    </w:p>
    <w:p w14:paraId="4FC09271" w14:textId="3179E602" w:rsidR="00010B95" w:rsidRPr="00010B95" w:rsidRDefault="00010B95" w:rsidP="002C3B3E">
      <w:pPr>
        <w:spacing w:line="480" w:lineRule="auto"/>
      </w:pPr>
      <w:r>
        <w:rPr>
          <w:b/>
        </w:rPr>
        <w:t xml:space="preserve">Godhead: </w:t>
      </w:r>
      <w:r w:rsidR="00D95E85" w:rsidRPr="00264BA6">
        <w:rPr>
          <w:bCs/>
        </w:rPr>
        <w:t>According to LDS doctrine</w:t>
      </w:r>
      <w:r w:rsidR="005E1131" w:rsidRPr="00264BA6">
        <w:rPr>
          <w:bCs/>
        </w:rPr>
        <w:t>,</w:t>
      </w:r>
      <w:r w:rsidR="00D95E85" w:rsidRPr="00264BA6">
        <w:rPr>
          <w:bCs/>
        </w:rPr>
        <w:t xml:space="preserve"> the </w:t>
      </w:r>
      <w:r w:rsidR="00D95E85" w:rsidRPr="00DC7BDD">
        <w:rPr>
          <w:bCs/>
        </w:rPr>
        <w:t>godhead c</w:t>
      </w:r>
      <w:r w:rsidRPr="00DC7BDD">
        <w:rPr>
          <w:bCs/>
        </w:rPr>
        <w:t>onsists</w:t>
      </w:r>
      <w:r>
        <w:t xml:space="preserve"> of three eternal, omnipotent, and omniscient Gods/beings. Those being: God the father (made up of perfect flesh and bone), Jesus Christ the son (made up of perfect flesh and bone), and the Holy Ghost (a spirit that is able to dwell within someone)</w:t>
      </w:r>
      <w:r w:rsidR="006A4821">
        <w:t xml:space="preserve"> (The Church of Jesus Christ of Latter-day Saints, 2018b)</w:t>
      </w:r>
      <w:r>
        <w:t xml:space="preserve">.   </w:t>
      </w:r>
    </w:p>
    <w:p w14:paraId="4F890DCE" w14:textId="5BA372C2" w:rsidR="002C3B3E" w:rsidRPr="00A32E04" w:rsidRDefault="002C3B3E" w:rsidP="002C3B3E">
      <w:pPr>
        <w:spacing w:line="480" w:lineRule="auto"/>
      </w:pPr>
      <w:r>
        <w:rPr>
          <w:b/>
        </w:rPr>
        <w:t xml:space="preserve">Gospel: </w:t>
      </w:r>
      <w:r w:rsidR="00D40E17" w:rsidRPr="00264BA6">
        <w:rPr>
          <w:bCs/>
        </w:rPr>
        <w:t>According to the LDS Church, and as contained in the holy scriptures,</w:t>
      </w:r>
      <w:r w:rsidR="00D40E17">
        <w:rPr>
          <w:b/>
        </w:rPr>
        <w:t xml:space="preserve"> </w:t>
      </w:r>
      <w:r>
        <w:t>“</w:t>
      </w:r>
      <w:r w:rsidR="00D40E17">
        <w:t>t</w:t>
      </w:r>
      <w:r>
        <w:t>he gospel of Jesus Christ is our Heavenly Father’s plan for the happiness and salvation of His children. It is called the gospel of Jesus Christ because the Atonement of Jesus Christ is central to this plan” (The Church of Jesus Christ of Latter-day Saints, 2018</w:t>
      </w:r>
      <w:r w:rsidR="0057771F">
        <w:t>d</w:t>
      </w:r>
      <w:r>
        <w:t>, p. 1).</w:t>
      </w:r>
    </w:p>
    <w:p w14:paraId="1A975BB6" w14:textId="5BE31F0B" w:rsidR="00010B95" w:rsidRPr="00010B95" w:rsidRDefault="00010B95" w:rsidP="002C3B3E">
      <w:pPr>
        <w:spacing w:line="480" w:lineRule="auto"/>
        <w:rPr>
          <w:b/>
          <w:color w:val="000000" w:themeColor="text1"/>
        </w:rPr>
      </w:pPr>
      <w:r w:rsidRPr="0097169E">
        <w:rPr>
          <w:b/>
          <w:color w:val="000000" w:themeColor="text1"/>
        </w:rPr>
        <w:t xml:space="preserve">Investigator: </w:t>
      </w:r>
      <w:r w:rsidRPr="0097169E">
        <w:rPr>
          <w:color w:val="000000" w:themeColor="text1"/>
        </w:rPr>
        <w:t xml:space="preserve">This term is used by LDS members and missionaries to refer to someone who is </w:t>
      </w:r>
      <w:r w:rsidRPr="00EC0151">
        <w:rPr>
          <w:i/>
          <w:iCs/>
          <w:color w:val="000000" w:themeColor="text1"/>
        </w:rPr>
        <w:t>investigating</w:t>
      </w:r>
      <w:r w:rsidRPr="0097169E">
        <w:rPr>
          <w:color w:val="000000" w:themeColor="text1"/>
        </w:rPr>
        <w:t xml:space="preserve"> the Church. In general, it is referring to someone who is not a </w:t>
      </w:r>
      <w:r w:rsidR="00994248" w:rsidRPr="0097169E">
        <w:rPr>
          <w:color w:val="000000" w:themeColor="text1"/>
        </w:rPr>
        <w:t>member but</w:t>
      </w:r>
      <w:r w:rsidRPr="0097169E">
        <w:rPr>
          <w:color w:val="000000" w:themeColor="text1"/>
        </w:rPr>
        <w:t xml:space="preserve"> is learning and taking lessons from the missionaries</w:t>
      </w:r>
      <w:r w:rsidR="006A4821">
        <w:rPr>
          <w:color w:val="000000" w:themeColor="text1"/>
        </w:rPr>
        <w:t xml:space="preserve"> </w:t>
      </w:r>
      <w:r w:rsidR="006A4821">
        <w:t>(The Church of Jesus Christ of Latter-day Saints, 2018d)</w:t>
      </w:r>
      <w:r w:rsidRPr="0097169E">
        <w:rPr>
          <w:color w:val="000000" w:themeColor="text1"/>
        </w:rPr>
        <w:t>.</w:t>
      </w:r>
      <w:r w:rsidRPr="0097169E">
        <w:rPr>
          <w:b/>
          <w:color w:val="000000" w:themeColor="text1"/>
        </w:rPr>
        <w:t xml:space="preserve"> </w:t>
      </w:r>
    </w:p>
    <w:p w14:paraId="4C1C850E" w14:textId="77777777" w:rsidR="002C3B3E" w:rsidRPr="00690FB0" w:rsidRDefault="002C3B3E" w:rsidP="002C3B3E">
      <w:pPr>
        <w:spacing w:line="480" w:lineRule="auto"/>
      </w:pPr>
      <w:r w:rsidRPr="001401F5">
        <w:rPr>
          <w:b/>
        </w:rPr>
        <w:t>Mormon:</w:t>
      </w:r>
      <w:r>
        <w:t xml:space="preserve"> Older term used to describe a member of The Church of Jesus Christ of Latter-day Saints. Derived from </w:t>
      </w:r>
      <w:r>
        <w:rPr>
          <w:i/>
        </w:rPr>
        <w:t>The Book of Mormon</w:t>
      </w:r>
      <w:r>
        <w:t xml:space="preserve">. </w:t>
      </w:r>
      <w:r w:rsidRPr="0077031A">
        <w:t>Mormon</w:t>
      </w:r>
      <w:r>
        <w:rPr>
          <w:i/>
        </w:rPr>
        <w:t xml:space="preserve"> </w:t>
      </w:r>
      <w:r>
        <w:t xml:space="preserve">was an ancient prophet who complied and wrote parts of </w:t>
      </w:r>
      <w:r>
        <w:rPr>
          <w:i/>
        </w:rPr>
        <w:t xml:space="preserve">The Book of </w:t>
      </w:r>
      <w:r w:rsidRPr="00525F96">
        <w:rPr>
          <w:i/>
          <w:color w:val="000000" w:themeColor="text1"/>
        </w:rPr>
        <w:t>Mormon</w:t>
      </w:r>
      <w:r w:rsidRPr="00525F96">
        <w:rPr>
          <w:color w:val="000000" w:themeColor="text1"/>
        </w:rPr>
        <w:t>. The preferred term is by the official name: The Church of Jesus Christ of Latter-day Saints. Or, when referring to a member of the LDS Church, it would be appropriate to call them “a member of The Church of Jesus Christ of Latter-day Saints</w:t>
      </w:r>
      <w:r>
        <w:rPr>
          <w:color w:val="000000" w:themeColor="text1"/>
        </w:rPr>
        <w:t>,” and/</w:t>
      </w:r>
      <w:r w:rsidRPr="00525F96">
        <w:rPr>
          <w:color w:val="000000" w:themeColor="text1"/>
        </w:rPr>
        <w:t>or “a member of the LDS Church</w:t>
      </w:r>
      <w:r>
        <w:rPr>
          <w:color w:val="000000" w:themeColor="text1"/>
        </w:rPr>
        <w:t>” (</w:t>
      </w:r>
      <w:r w:rsidRPr="00750C8B">
        <w:rPr>
          <w:i/>
          <w:iCs/>
        </w:rPr>
        <w:t>The Book of Mormon</w:t>
      </w:r>
      <w:r>
        <w:rPr>
          <w:i/>
          <w:iCs/>
        </w:rPr>
        <w:t xml:space="preserve">, </w:t>
      </w:r>
      <w:r>
        <w:t xml:space="preserve">English Standard Version, 1981).  </w:t>
      </w:r>
      <w:r w:rsidRPr="00525F96">
        <w:rPr>
          <w:color w:val="000000" w:themeColor="text1"/>
        </w:rPr>
        <w:t xml:space="preserve">  </w:t>
      </w:r>
    </w:p>
    <w:p w14:paraId="56DBA64D" w14:textId="640F2D85" w:rsidR="00010B95" w:rsidRPr="00010B95" w:rsidRDefault="00010B95" w:rsidP="002C3B3E">
      <w:pPr>
        <w:spacing w:line="480" w:lineRule="auto"/>
      </w:pPr>
      <w:r>
        <w:rPr>
          <w:b/>
        </w:rPr>
        <w:lastRenderedPageBreak/>
        <w:t xml:space="preserve">Priesthood: </w:t>
      </w:r>
      <w:r w:rsidR="00D40E17">
        <w:t xml:space="preserve">There are two priesthoods in the </w:t>
      </w:r>
      <w:r w:rsidR="00D7290F">
        <w:t xml:space="preserve">LDS </w:t>
      </w:r>
      <w:r w:rsidR="00D40E17">
        <w:t xml:space="preserve">Church; one being the Aaronic (which is the lesser priesthood) and the other being the Melchizedek (which is the greater priesthood). </w:t>
      </w:r>
      <w:r w:rsidR="00D40E17" w:rsidRPr="00525F96">
        <w:rPr>
          <w:color w:val="000000" w:themeColor="text1"/>
        </w:rPr>
        <w:t xml:space="preserve">The Aaronic priesthood can be received by a young man at the age of 12, </w:t>
      </w:r>
      <w:r w:rsidR="00DC7BDD">
        <w:rPr>
          <w:color w:val="000000" w:themeColor="text1"/>
        </w:rPr>
        <w:t>and</w:t>
      </w:r>
      <w:r w:rsidR="00D40E17" w:rsidRPr="00525F96">
        <w:rPr>
          <w:color w:val="000000" w:themeColor="text1"/>
        </w:rPr>
        <w:t xml:space="preserve"> </w:t>
      </w:r>
      <w:r w:rsidR="00DC7BDD">
        <w:t>the Melchizedek priesthood can be received by a young man at the age of 18</w:t>
      </w:r>
      <w:r w:rsidR="006A4821">
        <w:t xml:space="preserve"> (The Church of Jesus Christ of Latter-day Saints, 2018b)</w:t>
      </w:r>
      <w:r w:rsidR="00DC7BDD">
        <w:t xml:space="preserve">. </w:t>
      </w:r>
    </w:p>
    <w:p w14:paraId="7D29353C" w14:textId="3F21019D" w:rsidR="002C3B3E" w:rsidRDefault="002C3B3E" w:rsidP="002C3B3E">
      <w:pPr>
        <w:spacing w:line="480" w:lineRule="auto"/>
      </w:pPr>
      <w:r w:rsidRPr="001401F5">
        <w:rPr>
          <w:b/>
        </w:rPr>
        <w:t xml:space="preserve">Prophet: </w:t>
      </w:r>
      <w:r>
        <w:t>A prophet</w:t>
      </w:r>
      <w:r w:rsidR="00D40E17">
        <w:t>, as described by the LDS Church,</w:t>
      </w:r>
      <w:r>
        <w:t xml:space="preserve"> “…is the authorized representative of the Lord. While the world may not recognize him, the important requirement is that God speaks through him. A prophet is a teacher. He receives revelations from the Lord. These may be new truths or explanations of truths already received” (The Church of Jesus Christ of Latter-day Saints, 1973</w:t>
      </w:r>
      <w:r w:rsidR="00EC0151">
        <w:t>, p. 1</w:t>
      </w:r>
      <w:r>
        <w:t>). The prophet for The Church of Jesus Christ of Latter-day Saints today (20</w:t>
      </w:r>
      <w:r w:rsidR="00EC0151">
        <w:t>20</w:t>
      </w:r>
      <w:r>
        <w:t xml:space="preserve">) is President Russell M. Nelson. </w:t>
      </w:r>
    </w:p>
    <w:p w14:paraId="709B2975" w14:textId="07F9B453" w:rsidR="00010B95" w:rsidRPr="002348F5" w:rsidRDefault="00010B95" w:rsidP="00010B95">
      <w:pPr>
        <w:spacing w:line="480" w:lineRule="auto"/>
        <w:rPr>
          <w:bCs/>
          <w:color w:val="000000" w:themeColor="text1"/>
        </w:rPr>
      </w:pPr>
      <w:r w:rsidRPr="002348F5">
        <w:rPr>
          <w:b/>
          <w:color w:val="000000" w:themeColor="text1"/>
        </w:rPr>
        <w:t xml:space="preserve">Race: </w:t>
      </w:r>
      <w:r w:rsidR="00DC7BDD">
        <w:rPr>
          <w:bCs/>
          <w:color w:val="000000" w:themeColor="text1"/>
        </w:rPr>
        <w:t xml:space="preserve">To provide context within the current study, the utilization of the word </w:t>
      </w:r>
      <w:r w:rsidR="00DC7BDD" w:rsidRPr="00DC7BDD">
        <w:rPr>
          <w:bCs/>
          <w:i/>
          <w:iCs/>
          <w:color w:val="000000" w:themeColor="text1"/>
        </w:rPr>
        <w:t>race</w:t>
      </w:r>
      <w:r w:rsidR="00DC7BDD">
        <w:rPr>
          <w:bCs/>
          <w:color w:val="000000" w:themeColor="text1"/>
        </w:rPr>
        <w:t xml:space="preserve"> is defined as </w:t>
      </w:r>
      <w:r w:rsidRPr="002348F5">
        <w:rPr>
          <w:bCs/>
          <w:color w:val="000000" w:themeColor="text1"/>
        </w:rPr>
        <w:t>“a concept that signifies and symbolizes sociopolitical conflicts and interests in reference to different types of human bodies” (Winant, 2000, p. 172).</w:t>
      </w:r>
      <w:r w:rsidR="00DC7BDD">
        <w:rPr>
          <w:bCs/>
          <w:color w:val="000000" w:themeColor="text1"/>
        </w:rPr>
        <w:t xml:space="preserve"> </w:t>
      </w:r>
      <w:r w:rsidRPr="002348F5">
        <w:rPr>
          <w:bCs/>
          <w:color w:val="000000" w:themeColor="text1"/>
        </w:rPr>
        <w:t xml:space="preserve"> </w:t>
      </w:r>
    </w:p>
    <w:p w14:paraId="316BCDC0" w14:textId="145F4A29" w:rsidR="00010B95" w:rsidRPr="00010B95" w:rsidRDefault="00010B95" w:rsidP="002C3B3E">
      <w:pPr>
        <w:spacing w:line="480" w:lineRule="auto"/>
        <w:rPr>
          <w:color w:val="000000" w:themeColor="text1"/>
        </w:rPr>
      </w:pPr>
      <w:r w:rsidRPr="00D15C8C">
        <w:rPr>
          <w:b/>
          <w:color w:val="000000" w:themeColor="text1"/>
        </w:rPr>
        <w:t xml:space="preserve">Relief Society: </w:t>
      </w:r>
      <w:r w:rsidRPr="00D15C8C">
        <w:rPr>
          <w:color w:val="000000" w:themeColor="text1"/>
        </w:rPr>
        <w:t>An organization in the LDS Church specifically designed for women. This organization helps prepare women for the blessings of eternal life as they serve individuals and families of those that are in need, both inside the Church and outside the Church. It is one of the largest and longest-standing women’s organizations in the world (1842-present day), with over seven million female members worldwide</w:t>
      </w:r>
      <w:r w:rsidR="0066079E">
        <w:rPr>
          <w:color w:val="000000" w:themeColor="text1"/>
        </w:rPr>
        <w:t xml:space="preserve"> </w:t>
      </w:r>
      <w:r w:rsidR="006A4821">
        <w:t>(The Church of Jesus Christ of Latter-day Saints, 2018b).</w:t>
      </w:r>
      <w:r w:rsidRPr="00D15C8C">
        <w:rPr>
          <w:color w:val="000000" w:themeColor="text1"/>
        </w:rPr>
        <w:t xml:space="preserve">   </w:t>
      </w:r>
    </w:p>
    <w:p w14:paraId="734AC888" w14:textId="4F08B70F" w:rsidR="002C3B3E" w:rsidRPr="00A32E04" w:rsidRDefault="002C3B3E" w:rsidP="002C3B3E">
      <w:pPr>
        <w:spacing w:line="480" w:lineRule="auto"/>
      </w:pPr>
      <w:r>
        <w:rPr>
          <w:b/>
        </w:rPr>
        <w:t xml:space="preserve">Returned LDS missionary: </w:t>
      </w:r>
      <w:r>
        <w:t>One who has served the full length of an LDS mission (18</w:t>
      </w:r>
      <w:r w:rsidR="00F80605">
        <w:t>-</w:t>
      </w:r>
      <w:r>
        <w:t xml:space="preserve">months to 2-years generally) and has returned back to his or her original culture. An LDS missionary can </w:t>
      </w:r>
      <w:r>
        <w:lastRenderedPageBreak/>
        <w:t xml:space="preserve">be called to serve </w:t>
      </w:r>
      <w:r w:rsidR="00011C67">
        <w:t>to</w:t>
      </w:r>
      <w:r>
        <w:t xml:space="preserve"> </w:t>
      </w:r>
      <w:r w:rsidR="00F80605">
        <w:t xml:space="preserve">almost </w:t>
      </w:r>
      <w:r>
        <w:t>any part of the world</w:t>
      </w:r>
      <w:r w:rsidR="006A4821">
        <w:t xml:space="preserve"> (The Church of Jesus Christ of Latter-day Saints, 2018b). </w:t>
      </w:r>
      <w:r>
        <w:t xml:space="preserve">  </w:t>
      </w:r>
    </w:p>
    <w:p w14:paraId="4B45CDF6" w14:textId="1C638DB2" w:rsidR="00010B95" w:rsidRPr="0062064C" w:rsidRDefault="00010B95" w:rsidP="00010B95">
      <w:pPr>
        <w:spacing w:line="480" w:lineRule="auto"/>
      </w:pPr>
      <w:r>
        <w:rPr>
          <w:b/>
        </w:rPr>
        <w:t xml:space="preserve">Stake (LDS): </w:t>
      </w:r>
      <w:r>
        <w:t>A group of wards (usually 3-6), presided over by a Stake President/Presidency</w:t>
      </w:r>
      <w:r w:rsidR="006A4821">
        <w:t xml:space="preserve"> (The Church of Jesus Christ of Latter-day Saints, 2018b).</w:t>
      </w:r>
    </w:p>
    <w:p w14:paraId="4FFB2112" w14:textId="323FB7F0" w:rsidR="00010B95" w:rsidRDefault="00010B95" w:rsidP="00010B95">
      <w:pPr>
        <w:spacing w:line="480" w:lineRule="auto"/>
      </w:pPr>
      <w:r w:rsidRPr="006311B4">
        <w:rPr>
          <w:b/>
        </w:rPr>
        <w:t>Ward</w:t>
      </w:r>
      <w:r>
        <w:rPr>
          <w:b/>
        </w:rPr>
        <w:t xml:space="preserve"> (LDS)</w:t>
      </w:r>
      <w:r w:rsidRPr="006311B4">
        <w:rPr>
          <w:b/>
        </w:rPr>
        <w:t>:</w:t>
      </w:r>
      <w:r>
        <w:t xml:space="preserve"> A local congregation within a community (usually consisting of 70-200 individuals), presided over by a Bishop/Bishopric</w:t>
      </w:r>
      <w:r w:rsidR="006A4821">
        <w:t xml:space="preserve"> (The Church of Jesus Christ of Latter-day Saints, 2018b). </w:t>
      </w:r>
    </w:p>
    <w:p w14:paraId="3B7A618C" w14:textId="1F202938" w:rsidR="0018734B" w:rsidRDefault="0018734B" w:rsidP="0053701D">
      <w:pPr>
        <w:spacing w:line="480" w:lineRule="auto"/>
        <w:ind w:firstLine="720"/>
        <w:rPr>
          <w:color w:val="000000" w:themeColor="text1"/>
        </w:rPr>
      </w:pPr>
    </w:p>
    <w:p w14:paraId="50447421" w14:textId="7787F60E" w:rsidR="0072235B" w:rsidRDefault="0072235B" w:rsidP="00D34163">
      <w:pPr>
        <w:spacing w:line="480" w:lineRule="auto"/>
        <w:rPr>
          <w:color w:val="000000" w:themeColor="text1"/>
        </w:rPr>
      </w:pPr>
    </w:p>
    <w:p w14:paraId="35F775CA" w14:textId="716EA637" w:rsidR="006A4821" w:rsidRDefault="006A4821" w:rsidP="00D34163">
      <w:pPr>
        <w:spacing w:line="480" w:lineRule="auto"/>
        <w:rPr>
          <w:color w:val="000000" w:themeColor="text1"/>
        </w:rPr>
      </w:pPr>
    </w:p>
    <w:p w14:paraId="3CEB7209" w14:textId="2F828608" w:rsidR="006A4821" w:rsidRDefault="006A4821" w:rsidP="00D34163">
      <w:pPr>
        <w:spacing w:line="480" w:lineRule="auto"/>
        <w:rPr>
          <w:color w:val="000000" w:themeColor="text1"/>
        </w:rPr>
      </w:pPr>
    </w:p>
    <w:p w14:paraId="3D5CB4AD" w14:textId="288C2D89" w:rsidR="006A4821" w:rsidRDefault="006A4821" w:rsidP="00D34163">
      <w:pPr>
        <w:spacing w:line="480" w:lineRule="auto"/>
        <w:rPr>
          <w:color w:val="000000" w:themeColor="text1"/>
        </w:rPr>
      </w:pPr>
    </w:p>
    <w:p w14:paraId="24BBAEB2" w14:textId="4F29B8E8" w:rsidR="006A4821" w:rsidRDefault="006A4821" w:rsidP="00D34163">
      <w:pPr>
        <w:spacing w:line="480" w:lineRule="auto"/>
        <w:rPr>
          <w:color w:val="000000" w:themeColor="text1"/>
        </w:rPr>
      </w:pPr>
    </w:p>
    <w:p w14:paraId="0EA778BF" w14:textId="49CFF068" w:rsidR="006A4821" w:rsidRDefault="006A4821" w:rsidP="00D34163">
      <w:pPr>
        <w:spacing w:line="480" w:lineRule="auto"/>
        <w:rPr>
          <w:color w:val="000000" w:themeColor="text1"/>
        </w:rPr>
      </w:pPr>
    </w:p>
    <w:p w14:paraId="4946A863" w14:textId="36B6B94E" w:rsidR="006A4821" w:rsidRDefault="006A4821" w:rsidP="00D34163">
      <w:pPr>
        <w:spacing w:line="480" w:lineRule="auto"/>
        <w:rPr>
          <w:color w:val="000000" w:themeColor="text1"/>
        </w:rPr>
      </w:pPr>
    </w:p>
    <w:p w14:paraId="1AEFA8ED" w14:textId="7730396D" w:rsidR="006A4821" w:rsidRDefault="006A4821" w:rsidP="00D34163">
      <w:pPr>
        <w:spacing w:line="480" w:lineRule="auto"/>
        <w:rPr>
          <w:color w:val="000000" w:themeColor="text1"/>
        </w:rPr>
      </w:pPr>
    </w:p>
    <w:p w14:paraId="101806AF" w14:textId="04C51343" w:rsidR="006A4821" w:rsidRDefault="006A4821" w:rsidP="00D34163">
      <w:pPr>
        <w:spacing w:line="480" w:lineRule="auto"/>
        <w:rPr>
          <w:color w:val="000000" w:themeColor="text1"/>
        </w:rPr>
      </w:pPr>
    </w:p>
    <w:p w14:paraId="1780A0D9" w14:textId="3CA75E74" w:rsidR="006A4821" w:rsidRDefault="006A4821" w:rsidP="00D34163">
      <w:pPr>
        <w:spacing w:line="480" w:lineRule="auto"/>
        <w:rPr>
          <w:color w:val="000000" w:themeColor="text1"/>
        </w:rPr>
      </w:pPr>
    </w:p>
    <w:p w14:paraId="7BDF55C3" w14:textId="41EA20F0" w:rsidR="006A4821" w:rsidRDefault="006A4821" w:rsidP="00D34163">
      <w:pPr>
        <w:spacing w:line="480" w:lineRule="auto"/>
        <w:rPr>
          <w:color w:val="000000" w:themeColor="text1"/>
        </w:rPr>
      </w:pPr>
    </w:p>
    <w:p w14:paraId="4DFE5DD8" w14:textId="32630C53" w:rsidR="006A4821" w:rsidRDefault="006A4821" w:rsidP="00D34163">
      <w:pPr>
        <w:spacing w:line="480" w:lineRule="auto"/>
        <w:rPr>
          <w:color w:val="000000" w:themeColor="text1"/>
        </w:rPr>
      </w:pPr>
    </w:p>
    <w:p w14:paraId="1CDC925D" w14:textId="54E7B4D4" w:rsidR="006A4821" w:rsidRDefault="006A4821" w:rsidP="00D34163">
      <w:pPr>
        <w:spacing w:line="480" w:lineRule="auto"/>
        <w:rPr>
          <w:color w:val="000000" w:themeColor="text1"/>
        </w:rPr>
      </w:pPr>
    </w:p>
    <w:p w14:paraId="581107F3" w14:textId="206AD470" w:rsidR="006A4821" w:rsidRDefault="006A4821" w:rsidP="00D34163">
      <w:pPr>
        <w:spacing w:line="480" w:lineRule="auto"/>
        <w:rPr>
          <w:color w:val="000000" w:themeColor="text1"/>
        </w:rPr>
      </w:pPr>
    </w:p>
    <w:p w14:paraId="355369C8" w14:textId="77777777" w:rsidR="0072235B" w:rsidRDefault="0072235B" w:rsidP="004B653C">
      <w:pPr>
        <w:spacing w:line="480" w:lineRule="auto"/>
        <w:rPr>
          <w:color w:val="000000" w:themeColor="text1"/>
        </w:rPr>
      </w:pPr>
    </w:p>
    <w:p w14:paraId="66BEFEE0" w14:textId="04B9FCF6" w:rsidR="00D97285" w:rsidRDefault="00D97285" w:rsidP="00A029E7">
      <w:pPr>
        <w:spacing w:line="480" w:lineRule="auto"/>
        <w:jc w:val="center"/>
        <w:rPr>
          <w:b/>
          <w:bCs/>
        </w:rPr>
      </w:pPr>
      <w:r>
        <w:rPr>
          <w:b/>
          <w:bCs/>
        </w:rPr>
        <w:lastRenderedPageBreak/>
        <w:t>CHAPTER 2</w:t>
      </w:r>
    </w:p>
    <w:p w14:paraId="6E2A18DF" w14:textId="6CD9F798" w:rsidR="002C43E6" w:rsidRDefault="002C43E6" w:rsidP="00734A7C">
      <w:pPr>
        <w:spacing w:line="480" w:lineRule="auto"/>
        <w:jc w:val="center"/>
        <w:rPr>
          <w:b/>
          <w:bCs/>
        </w:rPr>
      </w:pPr>
      <w:r>
        <w:rPr>
          <w:b/>
          <w:bCs/>
        </w:rPr>
        <w:t>Literature Review</w:t>
      </w:r>
      <w:r>
        <w:t xml:space="preserve"> </w:t>
      </w:r>
    </w:p>
    <w:p w14:paraId="76E6F297" w14:textId="62D78382" w:rsidR="00471D9C" w:rsidRDefault="00471D9C" w:rsidP="00471D9C">
      <w:pPr>
        <w:spacing w:line="480" w:lineRule="auto"/>
        <w:ind w:firstLine="720"/>
      </w:pPr>
      <w:r>
        <w:t>Nelson Mandela (2000) once said that “sport has the power to change the world” (p. 1). Mr. Mandela knew the impact that sport has not only on culture and politics, but also on spirituality and religion. Sullivan (2010) stated that “many in modern society have turned to sport, especially the commercialized and professional form, as a religious practice that can fill the void once filled by traditional religion” (p. 10). The question that surfaces then is: Have people substituted sport for religion? Sullivan (2010)—who outlined historical and recent challenges to religious and spiritual knowledge and experience within sport literature—</w:t>
      </w:r>
      <w:r w:rsidR="00DC375F">
        <w:t xml:space="preserve">reflects on the fact that </w:t>
      </w:r>
      <w:r>
        <w:t xml:space="preserve">“one need only look at the filled football stadiums and high television ratings across the country on Sunday afternoons as proof of this religious substitution” (p. 10). </w:t>
      </w:r>
    </w:p>
    <w:p w14:paraId="0C24DA9F" w14:textId="11878CBA" w:rsidR="00DC375F" w:rsidRDefault="00471D9C" w:rsidP="00471D9C">
      <w:pPr>
        <w:spacing w:line="480" w:lineRule="auto"/>
        <w:ind w:firstLine="720"/>
      </w:pPr>
      <w:r>
        <w:t>Similar to religion and forms of spirituality, sport possesses some of the same attributes. Sport, like religion, “become</w:t>
      </w:r>
      <w:r w:rsidR="00DC375F">
        <w:t>(s)</w:t>
      </w:r>
      <w:r>
        <w:t xml:space="preserve"> sacred because of the strength and beauty in their form and function, godly features since ancient days, and because of the service to the state as magnificent symbols of success in all aspects of culture” (Sullivan, 2010, p. 3). Many athletes and coaches describe a playing field or court of play as “sacred,” connoting some form of religious component to it, or cheering for a particular athlete as if </w:t>
      </w:r>
      <w:r w:rsidR="00DC375F">
        <w:t xml:space="preserve">they </w:t>
      </w:r>
      <w:r>
        <w:t xml:space="preserve">were a god of some sorts. However, </w:t>
      </w:r>
      <w:proofErr w:type="gramStart"/>
      <w:r>
        <w:t>Hoven</w:t>
      </w:r>
      <w:proofErr w:type="gramEnd"/>
      <w:r>
        <w:t xml:space="preserve"> (2014)</w:t>
      </w:r>
      <w:r w:rsidR="00DC375F">
        <w:t xml:space="preserve"> </w:t>
      </w:r>
      <w:r>
        <w:t>s</w:t>
      </w:r>
      <w:r w:rsidR="00DC375F">
        <w:t xml:space="preserve">uggests </w:t>
      </w:r>
      <w:r>
        <w:t>that</w:t>
      </w:r>
      <w:r w:rsidR="00DC375F">
        <w:t xml:space="preserve"> </w:t>
      </w:r>
      <w:r>
        <w:t>sport should have its limits</w:t>
      </w:r>
      <w:r w:rsidR="00DC375F">
        <w:t>:</w:t>
      </w:r>
      <w:r>
        <w:t xml:space="preserve"> “It is not and cannot be </w:t>
      </w:r>
      <w:r w:rsidRPr="006D6602">
        <w:t>the</w:t>
      </w:r>
      <w:r w:rsidRPr="00622129">
        <w:rPr>
          <w:i/>
        </w:rPr>
        <w:t xml:space="preserve"> be-all </w:t>
      </w:r>
      <w:r>
        <w:t xml:space="preserve">and </w:t>
      </w:r>
      <w:r w:rsidRPr="00622129">
        <w:rPr>
          <w:i/>
        </w:rPr>
        <w:t xml:space="preserve">end-all </w:t>
      </w:r>
      <w:r>
        <w:t xml:space="preserve">of living spirituality. It does, however, offer moments where spiritual dimension comes to life, where Christians have the possibility to re-center themselves in Christian living” (p. 73). In addition to Hoven (2014) and Sullivan (2010), Kelly (2015) </w:t>
      </w:r>
      <w:r w:rsidR="00DC375F">
        <w:t xml:space="preserve">believed </w:t>
      </w:r>
      <w:r>
        <w:t xml:space="preserve">that, “sports can offer one of our best vehicles for moral education in the light of the clash of moral cultures that the present world throws up” (p. 75). When coaches and leaders of sport are able to provide effective </w:t>
      </w:r>
      <w:r>
        <w:lastRenderedPageBreak/>
        <w:t>examples of character, their athletes are able to learn these lessons of “moral education” via their sporting experience (Kelly, 2015).</w:t>
      </w:r>
    </w:p>
    <w:p w14:paraId="4F05D5E8" w14:textId="18E167D2" w:rsidR="00E620CC" w:rsidRDefault="008026A6" w:rsidP="00E620CC">
      <w:pPr>
        <w:spacing w:line="480" w:lineRule="auto"/>
        <w:ind w:firstLine="720"/>
      </w:pPr>
      <w:r>
        <w:t xml:space="preserve">Before diving into </w:t>
      </w:r>
      <w:r w:rsidR="00644071">
        <w:t xml:space="preserve">this chapter, I first </w:t>
      </w:r>
      <w:r w:rsidR="00663097">
        <w:t xml:space="preserve">ask </w:t>
      </w:r>
      <w:r>
        <w:t xml:space="preserve">the reader to go back and </w:t>
      </w:r>
      <w:r w:rsidR="00663097">
        <w:t>take a look at th</w:t>
      </w:r>
      <w:r>
        <w:t xml:space="preserve">e definitions </w:t>
      </w:r>
      <w:r w:rsidR="00663097">
        <w:t xml:space="preserve">I gave for </w:t>
      </w:r>
      <w:r>
        <w:t>religion and spirituality</w:t>
      </w:r>
      <w:r w:rsidR="00663097">
        <w:t xml:space="preserve"> in Chapter 1</w:t>
      </w:r>
      <w:r>
        <w:t xml:space="preserve">. </w:t>
      </w:r>
      <w:r w:rsidR="00663097">
        <w:t xml:space="preserve">With these definitions as a base, </w:t>
      </w:r>
      <w:r w:rsidR="00644071">
        <w:t xml:space="preserve">I take a dive into </w:t>
      </w:r>
      <w:r>
        <w:t>a brief history of the LDS Church as it relates to sport</w:t>
      </w:r>
      <w:r w:rsidR="00C84F96">
        <w:t xml:space="preserve">, </w:t>
      </w:r>
      <w:r>
        <w:t>spirituality</w:t>
      </w:r>
      <w:r w:rsidR="00C84F96">
        <w:t>, and identity</w:t>
      </w:r>
      <w:r>
        <w:t xml:space="preserve">. Next, I describe intersections between </w:t>
      </w:r>
      <w:r w:rsidR="001B6559">
        <w:t xml:space="preserve">literature </w:t>
      </w:r>
      <w:r w:rsidR="00644071">
        <w:t xml:space="preserve">in </w:t>
      </w:r>
      <w:r>
        <w:t xml:space="preserve">the </w:t>
      </w:r>
      <w:r w:rsidR="00644071">
        <w:t xml:space="preserve">areas </w:t>
      </w:r>
      <w:r>
        <w:t>of s</w:t>
      </w:r>
      <w:r w:rsidR="00644071">
        <w:t>port psychology, religion, spirituality, and prayer</w:t>
      </w:r>
      <w:r>
        <w:t xml:space="preserve"> with the inclusion of an LDS student-athlete wellness model</w:t>
      </w:r>
      <w:r w:rsidR="00663097">
        <w:t xml:space="preserve"> as an illustration</w:t>
      </w:r>
      <w:r>
        <w:t xml:space="preserve">. Finally, I highlight </w:t>
      </w:r>
      <w:r w:rsidR="00644071">
        <w:t xml:space="preserve">some important </w:t>
      </w:r>
      <w:r w:rsidR="001B6559">
        <w:t xml:space="preserve">sport psychology </w:t>
      </w:r>
      <w:r w:rsidR="00644071">
        <w:t xml:space="preserve">scholarly work </w:t>
      </w:r>
      <w:r w:rsidR="00CC1FA4">
        <w:t>that has utilized</w:t>
      </w:r>
      <w:r w:rsidR="00644071">
        <w:t xml:space="preserve"> </w:t>
      </w:r>
      <w:r w:rsidR="00E620CC">
        <w:t xml:space="preserve">existential phenomenology </w:t>
      </w:r>
      <w:r w:rsidR="00644071">
        <w:t xml:space="preserve">and </w:t>
      </w:r>
      <w:r w:rsidR="00E620CC">
        <w:t xml:space="preserve">why this methodology is </w:t>
      </w:r>
      <w:r w:rsidR="00644071">
        <w:t>the appropriate</w:t>
      </w:r>
      <w:r w:rsidR="00E620CC">
        <w:t xml:space="preserve"> </w:t>
      </w:r>
      <w:r w:rsidR="00663097">
        <w:t xml:space="preserve">one </w:t>
      </w:r>
      <w:r w:rsidR="001B6559">
        <w:t>for the current</w:t>
      </w:r>
      <w:r w:rsidR="00E620CC" w:rsidRPr="00E620CC">
        <w:rPr>
          <w:b/>
        </w:rPr>
        <w:t xml:space="preserve"> </w:t>
      </w:r>
      <w:r w:rsidR="00E620CC">
        <w:t>investigation.</w:t>
      </w:r>
    </w:p>
    <w:p w14:paraId="0335661C" w14:textId="77777777" w:rsidR="00663097" w:rsidRDefault="00663097" w:rsidP="00663097">
      <w:pPr>
        <w:spacing w:line="480" w:lineRule="auto"/>
        <w:contextualSpacing/>
        <w:rPr>
          <w:b/>
        </w:rPr>
      </w:pPr>
      <w:r w:rsidRPr="00A54BBD">
        <w:rPr>
          <w:b/>
        </w:rPr>
        <w:t>Sport and The Church of Jesus Christ of Latter-day Saints</w:t>
      </w:r>
      <w:r>
        <w:rPr>
          <w:b/>
        </w:rPr>
        <w:t>: A Brief History</w:t>
      </w:r>
      <w:r w:rsidRPr="00A54BBD">
        <w:rPr>
          <w:b/>
        </w:rPr>
        <w:t xml:space="preserve"> </w:t>
      </w:r>
    </w:p>
    <w:p w14:paraId="329AF273" w14:textId="03A1826A" w:rsidR="00663097" w:rsidRDefault="00663097" w:rsidP="00663097">
      <w:pPr>
        <w:spacing w:line="480" w:lineRule="auto"/>
        <w:ind w:firstLine="720"/>
      </w:pPr>
      <w:r>
        <w:t xml:space="preserve">Play, sport, and/or recreation since the restoration of The Church of Jesus Christ of Latter-day Saints in 1830 have played significant roles in the lives of members of the church. Members of the Church from an early age are encouraged to play, to move, and to socialize to maximize mind, body, and spirit. President Joseph Smith stated that “the spirit and the body are the soul of man” (Kimball, 2009, p. 22), thus connoting the significance of the body within the Church. Joseph was known for his strength and playful manner, often not fitting into the stereotypical strict or solemn religious leader type-of-role. As Kimball (2009) described: </w:t>
      </w:r>
    </w:p>
    <w:p w14:paraId="7D53FB0B" w14:textId="75D5B04E" w:rsidR="00663097" w:rsidRDefault="00663097" w:rsidP="00663097">
      <w:pPr>
        <w:spacing w:line="480" w:lineRule="auto"/>
        <w:ind w:firstLine="720"/>
      </w:pPr>
      <w:r>
        <w:t>President Smith set out to nourish both halves of his eternal soul. So much for the</w:t>
      </w:r>
      <w:r w:rsidR="006A6E77">
        <w:t xml:space="preserve"> </w:t>
      </w:r>
      <w:r w:rsidR="006A6E77">
        <w:tab/>
      </w:r>
      <w:r>
        <w:t xml:space="preserve">Western religious supposition pitting spirit against body; in fact, in Smith’s formulation, </w:t>
      </w:r>
      <w:r w:rsidR="006A6E77">
        <w:tab/>
      </w:r>
      <w:r>
        <w:t xml:space="preserve">to find redemption for the soul, the spirit and body have to work together. It follows that </w:t>
      </w:r>
      <w:r w:rsidR="006A6E77">
        <w:tab/>
      </w:r>
      <w:r>
        <w:t>what is</w:t>
      </w:r>
      <w:r w:rsidR="006A6E77">
        <w:t xml:space="preserve"> </w:t>
      </w:r>
      <w:r>
        <w:t>good for the body is good for the soul. (p. 22)</w:t>
      </w:r>
    </w:p>
    <w:p w14:paraId="19D2E0F7" w14:textId="26702E19" w:rsidR="00663097" w:rsidRDefault="00663097" w:rsidP="00663097">
      <w:pPr>
        <w:spacing w:line="480" w:lineRule="auto"/>
      </w:pPr>
      <w:r>
        <w:lastRenderedPageBreak/>
        <w:t xml:space="preserve">In relation to President Joseph Smith, Kimball (2009) continued by saying that “Intellectual, spiritual, and physical exercise filled the prophet’s day and comprised the major elements of Mormon cultural and spiritual life” (p. 23). From Joseph Smith’s journal, Kimball (2009) described that “there were no clear-cut boundaries separating spiritual, mental, and physical health. Mormonism combined all of the elements of life—just as the soul combined the spirit and the body” (p. 23). Whether it was/is enjoying nature and going hiking, participating in some sort of recreational activity, or being involved in actual sporting leagues and events (e.g., basketball or baseball), members of the LDS faith have been examples—since the early days of their prophet, Joseph Smith—of how to maintain a healthy mind, body, and spirit. </w:t>
      </w:r>
    </w:p>
    <w:p w14:paraId="4A0D22E5" w14:textId="6BBAFC5A" w:rsidR="00663097" w:rsidRDefault="00663097" w:rsidP="00663097">
      <w:pPr>
        <w:spacing w:line="480" w:lineRule="auto"/>
        <w:ind w:firstLine="720"/>
      </w:pPr>
      <w:r>
        <w:t>Sport first flourished as a communal activity—mostly among young men and women within the LDS Church and more specifically within the state of Utah</w:t>
      </w:r>
      <w:r w:rsidR="00A21EFF">
        <w:t>—</w:t>
      </w:r>
      <w:r>
        <w:t xml:space="preserve">after the Mormon pioneers had arrived. The sport most popular among the LDS population was basketball, not football or baseball (Baker, 2007). Basketball leagues had started to form in Salt Lake City as early as 1908 and basketball in the 1920s replaced not only cultural programs such as music or theater but also other recreational activities among Utah’s and the Church’s youth (Baker, 2007). In fact, </w:t>
      </w:r>
      <w:r w:rsidR="009B2E38">
        <w:t xml:space="preserve">As Baker (2007) noted, </w:t>
      </w:r>
      <w:r>
        <w:t>“</w:t>
      </w:r>
      <w:r w:rsidR="009B2E38">
        <w:t>D</w:t>
      </w:r>
      <w:r>
        <w:t xml:space="preserve">espite the onset of economic woes in the Depression, an all-church basketball tournament in 1931 drew some 8,000 spectators from all over the state to Salt Lake City” (p. 174). </w:t>
      </w:r>
      <w:r w:rsidRPr="00D2071F">
        <w:rPr>
          <w:color w:val="000000" w:themeColor="text1"/>
        </w:rPr>
        <w:t xml:space="preserve">Sport </w:t>
      </w:r>
      <w:r>
        <w:t>was used as an avenue to form camaraderie, as a source of entertainment, and</w:t>
      </w:r>
      <w:r w:rsidR="009B2E38">
        <w:t>,</w:t>
      </w:r>
      <w:r>
        <w:t xml:space="preserve"> of course, as a tool to increase not only physical but also mental and spiritual health.    </w:t>
      </w:r>
    </w:p>
    <w:p w14:paraId="7D88CF99" w14:textId="182E745E" w:rsidR="009B2E38" w:rsidRDefault="00663097" w:rsidP="009B2E38">
      <w:pPr>
        <w:spacing w:line="480" w:lineRule="auto"/>
        <w:ind w:firstLine="720"/>
      </w:pPr>
      <w:r>
        <w:t xml:space="preserve">Early members of The Church of Jesus Christ of Latter-day Saints </w:t>
      </w:r>
      <w:r w:rsidR="009B2E38">
        <w:t xml:space="preserve">also </w:t>
      </w:r>
      <w:r>
        <w:t>endorsed wholesome recreation, sport, and play as a means of teaching moral values that still continues to this day. These values reflect what is taught inside the Church’s doctrine; thus</w:t>
      </w:r>
      <w:r w:rsidR="009B2E38">
        <w:t>,</w:t>
      </w:r>
      <w:r>
        <w:t xml:space="preserve"> recreation, sport, </w:t>
      </w:r>
      <w:r>
        <w:lastRenderedPageBreak/>
        <w:t>and play—in addition to Sunday church attendance, monthly Temple attendance, reading of scared scriptures, and listening to prophets and apostles sermons and talks—were/are avenues that members took/take to develop sound and pure minds, bodies, and spirits. Similar to muscular Chri</w:t>
      </w:r>
      <w:r w:rsidRPr="00346C02">
        <w:rPr>
          <w:color w:val="000000" w:themeColor="text1"/>
        </w:rPr>
        <w:t>stianity—a movement that started in the mid-19</w:t>
      </w:r>
      <w:r w:rsidRPr="00346C02">
        <w:rPr>
          <w:color w:val="000000" w:themeColor="text1"/>
          <w:vertAlign w:val="superscript"/>
        </w:rPr>
        <w:t>th</w:t>
      </w:r>
      <w:r w:rsidRPr="00346C02">
        <w:rPr>
          <w:color w:val="000000" w:themeColor="text1"/>
        </w:rPr>
        <w:t xml:space="preserve"> century in England for young prep boys</w:t>
      </w:r>
      <w:r w:rsidR="009B2E38">
        <w:rPr>
          <w:color w:val="000000" w:themeColor="text1"/>
        </w:rPr>
        <w:t xml:space="preserve"> </w:t>
      </w:r>
      <w:r w:rsidRPr="00346C02">
        <w:rPr>
          <w:color w:val="000000" w:themeColor="text1"/>
        </w:rPr>
        <w:t xml:space="preserve">characterized by obedience, discipline, manliness, and moral physicality via athleticism (Ladd &amp; </w:t>
      </w:r>
      <w:proofErr w:type="spellStart"/>
      <w:r w:rsidRPr="00346C02">
        <w:rPr>
          <w:color w:val="000000" w:themeColor="text1"/>
        </w:rPr>
        <w:t>Mathisen</w:t>
      </w:r>
      <w:proofErr w:type="spellEnd"/>
      <w:r w:rsidRPr="00346C02">
        <w:rPr>
          <w:color w:val="000000" w:themeColor="text1"/>
        </w:rPr>
        <w:t xml:space="preserve">, 1999)—muscular </w:t>
      </w:r>
      <w:r>
        <w:t>Mormonism was designed to “instill masculinity and the religious tenets of Mormonism</w:t>
      </w:r>
      <w:r w:rsidR="009B2E38">
        <w:t xml:space="preserve">”; this </w:t>
      </w:r>
      <w:r>
        <w:t xml:space="preserve">was </w:t>
      </w:r>
      <w:r w:rsidR="009B2E38">
        <w:t>“</w:t>
      </w:r>
      <w:r>
        <w:t>at the heart of Mormon recreation in the early twentieth century” (Kimball, 2009, p</w:t>
      </w:r>
      <w:r w:rsidRPr="00346C02">
        <w:rPr>
          <w:color w:val="000000" w:themeColor="text1"/>
        </w:rPr>
        <w:t xml:space="preserve">. 4). </w:t>
      </w:r>
      <w:r w:rsidR="009B2E38">
        <w:rPr>
          <w:color w:val="000000" w:themeColor="text1"/>
        </w:rPr>
        <w:t xml:space="preserve">As Baker (2007) noted, both </w:t>
      </w:r>
      <w:r w:rsidR="009B2E38" w:rsidRPr="00346C02">
        <w:rPr>
          <w:color w:val="000000" w:themeColor="text1"/>
        </w:rPr>
        <w:t xml:space="preserve">President </w:t>
      </w:r>
      <w:r w:rsidR="009B2E38">
        <w:t xml:space="preserve">Joseph Smith and his successor, Brigham Young: </w:t>
      </w:r>
    </w:p>
    <w:p w14:paraId="4B5BD7E1" w14:textId="77777777" w:rsidR="009B2E38" w:rsidRDefault="009B2E38" w:rsidP="009B2E38">
      <w:pPr>
        <w:spacing w:line="480" w:lineRule="auto"/>
        <w:ind w:firstLine="720"/>
      </w:pPr>
      <w:r>
        <w:t>Took a page from muscular Christianity in blending masculinity and religious</w:t>
      </w:r>
      <w:r>
        <w:tab/>
      </w:r>
      <w:r>
        <w:tab/>
      </w:r>
      <w:r>
        <w:tab/>
        <w:t xml:space="preserve"> principles. Muscular Mormonism served pioneers well as they trekked from upper New </w:t>
      </w:r>
      <w:r>
        <w:tab/>
        <w:t xml:space="preserve">York state to Illinois and Missouri on their way to Utah. It served them all the more as </w:t>
      </w:r>
      <w:r>
        <w:tab/>
        <w:t>they sought to create a Zion in the Rocky Mountains. (p. 172)</w:t>
      </w:r>
    </w:p>
    <w:p w14:paraId="30B16D6F" w14:textId="5DC4F6F4" w:rsidR="00663097" w:rsidRPr="002D3406" w:rsidRDefault="009B2E38" w:rsidP="00663097">
      <w:pPr>
        <w:spacing w:line="480" w:lineRule="auto"/>
        <w:ind w:firstLine="720"/>
      </w:pPr>
      <w:r>
        <w:rPr>
          <w:color w:val="000000" w:themeColor="text1"/>
        </w:rPr>
        <w:t xml:space="preserve">Women’s sport in </w:t>
      </w:r>
      <w:r w:rsidR="00663097" w:rsidRPr="00346C02">
        <w:rPr>
          <w:color w:val="000000" w:themeColor="text1"/>
        </w:rPr>
        <w:t>The LDS Church</w:t>
      </w:r>
      <w:r>
        <w:rPr>
          <w:color w:val="000000" w:themeColor="text1"/>
        </w:rPr>
        <w:t xml:space="preserve"> is similar to the sports world for women </w:t>
      </w:r>
      <w:r w:rsidR="00663097" w:rsidRPr="00346C02">
        <w:rPr>
          <w:color w:val="000000" w:themeColor="text1"/>
        </w:rPr>
        <w:t>in the larger American picture in that at first, athletics was mainly for males (Embry, 2008). Although young women in the Church participated in and played sport/recreation, muscular Mormonism’s focus was directed towards the young men of the Church</w:t>
      </w:r>
      <w:r>
        <w:rPr>
          <w:color w:val="000000" w:themeColor="text1"/>
        </w:rPr>
        <w:t xml:space="preserve">; </w:t>
      </w:r>
      <w:r w:rsidR="00663097" w:rsidRPr="00346C02">
        <w:rPr>
          <w:color w:val="000000" w:themeColor="text1"/>
        </w:rPr>
        <w:t>the role of women in the Church was primarily directed toward household and eventual child</w:t>
      </w:r>
      <w:r>
        <w:rPr>
          <w:color w:val="000000" w:themeColor="text1"/>
        </w:rPr>
        <w:t>-</w:t>
      </w:r>
      <w:r w:rsidR="00663097" w:rsidRPr="00346C02">
        <w:rPr>
          <w:color w:val="000000" w:themeColor="text1"/>
        </w:rPr>
        <w:t xml:space="preserve">rearing duties. </w:t>
      </w:r>
    </w:p>
    <w:p w14:paraId="21BFF758" w14:textId="65DB1F4D" w:rsidR="00663097" w:rsidRDefault="00663097" w:rsidP="00663097">
      <w:pPr>
        <w:spacing w:line="480" w:lineRule="auto"/>
        <w:ind w:firstLine="720"/>
      </w:pPr>
      <w:r>
        <w:rPr>
          <w:b/>
        </w:rPr>
        <w:t>Young men and young w</w:t>
      </w:r>
      <w:r w:rsidRPr="00566BF8">
        <w:rPr>
          <w:b/>
        </w:rPr>
        <w:t>omen programs.</w:t>
      </w:r>
      <w:r>
        <w:t xml:space="preserve"> </w:t>
      </w:r>
      <w:r w:rsidR="009B2E38">
        <w:t xml:space="preserve">However, </w:t>
      </w:r>
      <w:r>
        <w:t xml:space="preserve">The LDS Church implemented what they call/called Young Men and Young Women recreational programs in the early days of the Church. Participation in these programs was to provide young individuals, especially young men in the LDS faith: </w:t>
      </w:r>
    </w:p>
    <w:p w14:paraId="5C80B166" w14:textId="77777777" w:rsidR="00663097" w:rsidRDefault="00663097" w:rsidP="00663097">
      <w:pPr>
        <w:spacing w:line="480" w:lineRule="auto"/>
        <w:ind w:firstLine="720"/>
      </w:pPr>
      <w:r>
        <w:lastRenderedPageBreak/>
        <w:t xml:space="preserve">A sense of order, team sports gave young men the skills to cope with the temptations of </w:t>
      </w:r>
      <w:r>
        <w:tab/>
        <w:t xml:space="preserve">urban life. Furthermore, church leaders noted that athletics provided a ready-made tool </w:t>
      </w:r>
      <w:r>
        <w:tab/>
        <w:t xml:space="preserve">for proselyting missionaries throughout the world. More than anything else, however, </w:t>
      </w:r>
      <w:r>
        <w:tab/>
        <w:t xml:space="preserve">church leaders hoped that athletic participation in a wholesome atmosphere would </w:t>
      </w:r>
      <w:r>
        <w:tab/>
        <w:t>shepherd the adolescent male along the path toward moral maturity. (Kimball, 2009, p.</w:t>
      </w:r>
      <w:r>
        <w:tab/>
      </w:r>
      <w:r>
        <w:tab/>
        <w:t xml:space="preserve"> 97)</w:t>
      </w:r>
    </w:p>
    <w:p w14:paraId="2EF315EF" w14:textId="425E5BF2" w:rsidR="009B2E38" w:rsidRDefault="00663097" w:rsidP="009B2E38">
      <w:pPr>
        <w:spacing w:line="480" w:lineRule="auto"/>
        <w:rPr>
          <w:color w:val="000000" w:themeColor="text1"/>
        </w:rPr>
      </w:pPr>
      <w:r w:rsidRPr="000E3427">
        <w:rPr>
          <w:color w:val="000000" w:themeColor="text1"/>
        </w:rPr>
        <w:t>As previously stated, the role of the women in the early days of the Church was primarily focused in and around the home (i.e., child</w:t>
      </w:r>
      <w:r w:rsidR="009B2E38">
        <w:rPr>
          <w:color w:val="000000" w:themeColor="text1"/>
        </w:rPr>
        <w:t>-</w:t>
      </w:r>
      <w:r w:rsidRPr="000E3427">
        <w:rPr>
          <w:color w:val="000000" w:themeColor="text1"/>
        </w:rPr>
        <w:t xml:space="preserve">rearing, cooking, cleaning, homemaking, etc.). However, many women and young women still participated in sport since the early days of the Church (Embry, 2008; Kimball, 2009). In fact, Brigham Young actually </w:t>
      </w:r>
      <w:r w:rsidR="009B2E38">
        <w:rPr>
          <w:color w:val="000000" w:themeColor="text1"/>
        </w:rPr>
        <w:t xml:space="preserve">had </w:t>
      </w:r>
      <w:r w:rsidRPr="000E3427">
        <w:rPr>
          <w:color w:val="000000" w:themeColor="text1"/>
        </w:rPr>
        <w:t xml:space="preserve">a gymnasium in his Utah home and encouraged </w:t>
      </w:r>
      <w:r w:rsidRPr="000E3427">
        <w:rPr>
          <w:i/>
          <w:color w:val="000000" w:themeColor="text1"/>
        </w:rPr>
        <w:t xml:space="preserve">all </w:t>
      </w:r>
      <w:r w:rsidRPr="000E3427">
        <w:rPr>
          <w:color w:val="000000" w:themeColor="text1"/>
        </w:rPr>
        <w:t>of his children—sons and daughters—to exercise and play (Embry, 2008). Brigham Young believed that “play should be where members could enjoy the spirit of the Lord” (Embry, 2008, p. 63). However, very little was written about LDS women’s exercises and athletic activities within the Church for over half a century (Embry, 2008).</w:t>
      </w:r>
      <w:r w:rsidRPr="000E3427">
        <w:rPr>
          <w:i/>
          <w:color w:val="000000" w:themeColor="text1"/>
        </w:rPr>
        <w:t xml:space="preserve"> </w:t>
      </w:r>
      <w:r w:rsidRPr="000E3427">
        <w:rPr>
          <w:color w:val="000000" w:themeColor="text1"/>
        </w:rPr>
        <w:t>In 1952</w:t>
      </w:r>
      <w:r w:rsidR="009B2E38">
        <w:rPr>
          <w:color w:val="000000" w:themeColor="text1"/>
        </w:rPr>
        <w:t>,</w:t>
      </w:r>
      <w:r w:rsidRPr="000E3427">
        <w:rPr>
          <w:color w:val="000000" w:themeColor="text1"/>
        </w:rPr>
        <w:t xml:space="preserve"> the </w:t>
      </w:r>
      <w:r w:rsidRPr="000E3427">
        <w:rPr>
          <w:i/>
          <w:color w:val="000000" w:themeColor="text1"/>
        </w:rPr>
        <w:t xml:space="preserve">Church News </w:t>
      </w:r>
      <w:r w:rsidRPr="000E3427">
        <w:rPr>
          <w:color w:val="000000" w:themeColor="text1"/>
        </w:rPr>
        <w:t xml:space="preserve">“announced a new women’s sports program because ‘girls must be kept busy in this day when boys are being called in the service in large numbers’ during the Korean war” (Embry, 2008, p. 65). </w:t>
      </w:r>
    </w:p>
    <w:p w14:paraId="50228C5E" w14:textId="38FA2E67" w:rsidR="00663097" w:rsidRDefault="00663097" w:rsidP="009B2E38">
      <w:pPr>
        <w:spacing w:line="480" w:lineRule="auto"/>
        <w:ind w:firstLine="720"/>
      </w:pPr>
      <w:r w:rsidRPr="000E3427">
        <w:rPr>
          <w:color w:val="000000" w:themeColor="text1"/>
        </w:rPr>
        <w:t xml:space="preserve">The </w:t>
      </w:r>
      <w:r>
        <w:t xml:space="preserve">Young Women and Young Men programs still continue today with activities ranging from sport, dancing, gardening, learning to care for a pet, learning to build homes, learning different survival techniques, camping, social outings, writing seminars, and much more (Kimball, 2009). As Melvin J. Ballard—a past apostle and leader of the LDS Church—said in relation to these programs: </w:t>
      </w:r>
    </w:p>
    <w:p w14:paraId="586FC4B8" w14:textId="77777777" w:rsidR="00663097" w:rsidRDefault="00663097" w:rsidP="00663097">
      <w:pPr>
        <w:spacing w:line="480" w:lineRule="auto"/>
        <w:ind w:left="720"/>
      </w:pPr>
      <w:r>
        <w:lastRenderedPageBreak/>
        <w:t xml:space="preserve">The ultimate purpose of our being interested in this recreational work is to keep our young people safe, pure, and under the influence of the Church, and keep them in such environment that they ultimately will find </w:t>
      </w:r>
      <w:r w:rsidRPr="000E3427">
        <w:rPr>
          <w:color w:val="000000" w:themeColor="text1"/>
        </w:rPr>
        <w:t xml:space="preserve">their way into some or one of the Church organizations, Priesthood quorums, </w:t>
      </w:r>
      <w:r>
        <w:t>Sunday schools and other organizations—the end being to establish in their hearts faith in God, love for his work, desire to serve and keep themselves during their leisure period free from the vices and sins and contaminating influences of the world. (Kimball, 2009, p. 46)</w:t>
      </w:r>
    </w:p>
    <w:p w14:paraId="52DAA720" w14:textId="1CAEAE25" w:rsidR="00663097" w:rsidRDefault="009B2E38" w:rsidP="00663097">
      <w:pPr>
        <w:spacing w:line="480" w:lineRule="auto"/>
      </w:pPr>
      <w:r>
        <w:t>Indeed, t</w:t>
      </w:r>
      <w:r w:rsidR="00663097">
        <w:t xml:space="preserve">he </w:t>
      </w:r>
      <w:r>
        <w:t xml:space="preserve">focus on recreation for males was on the </w:t>
      </w:r>
      <w:r w:rsidR="00663097">
        <w:t>spiritual aspect of the Church</w:t>
      </w:r>
      <w:r>
        <w:t xml:space="preserve">, </w:t>
      </w:r>
      <w:r w:rsidR="00C84F96">
        <w:t>not on “</w:t>
      </w:r>
      <w:r w:rsidR="00663097">
        <w:t xml:space="preserve">social indoctrination” (Kimball, 2009, p. 46). However, the physical aspect played/plays a major role in the </w:t>
      </w:r>
      <w:r w:rsidR="00C84F96">
        <w:t xml:space="preserve">training and </w:t>
      </w:r>
      <w:r w:rsidR="00663097">
        <w:t xml:space="preserve">maturation of young LDS </w:t>
      </w:r>
      <w:r w:rsidR="00C84F96">
        <w:t>men</w:t>
      </w:r>
      <w:r w:rsidR="00663097">
        <w:t>.</w:t>
      </w:r>
    </w:p>
    <w:p w14:paraId="294A6020" w14:textId="142869CF" w:rsidR="00663097" w:rsidRDefault="00C84F96" w:rsidP="00663097">
      <w:pPr>
        <w:spacing w:line="480" w:lineRule="auto"/>
        <w:ind w:firstLine="720"/>
      </w:pPr>
      <w:r>
        <w:t>In addition, p</w:t>
      </w:r>
      <w:r w:rsidR="00663097">
        <w:t xml:space="preserve">raise </w:t>
      </w:r>
      <w:r>
        <w:t>for</w:t>
      </w:r>
      <w:r w:rsidR="00663097">
        <w:t xml:space="preserve"> the LDS Church about their recreational programs came from one renowned sociologist (and member of the summer faculty at UAC—Utah Agricultural College—in 1912)</w:t>
      </w:r>
      <w:r>
        <w:t xml:space="preserve">. </w:t>
      </w:r>
      <w:r w:rsidR="00663097">
        <w:t>Edward A. Ross</w:t>
      </w:r>
      <w:r>
        <w:t xml:space="preserve"> </w:t>
      </w:r>
      <w:r w:rsidR="00663097">
        <w:t xml:space="preserve">said: </w:t>
      </w:r>
    </w:p>
    <w:p w14:paraId="25567BE0" w14:textId="77777777" w:rsidR="00663097" w:rsidRDefault="00663097" w:rsidP="00663097">
      <w:pPr>
        <w:spacing w:line="480" w:lineRule="auto"/>
        <w:ind w:firstLine="720"/>
      </w:pPr>
      <w:r>
        <w:t>I don’t know any other place where the young people are so well provided for as</w:t>
      </w:r>
      <w:r>
        <w:tab/>
      </w:r>
      <w:r>
        <w:tab/>
      </w:r>
      <w:r>
        <w:tab/>
        <w:t xml:space="preserve"> here in [Utah]. I don't understand how the ‘Mormon’ Church got the idea of providing so </w:t>
      </w:r>
      <w:r>
        <w:tab/>
        <w:t xml:space="preserve">well for the recreational and social needs of people so much earlier than we sociologists </w:t>
      </w:r>
      <w:r>
        <w:tab/>
        <w:t>got the idea. The Church was way ahead of us in making this discovery. (Kimball, 2009,</w:t>
      </w:r>
      <w:r>
        <w:tab/>
      </w:r>
      <w:r>
        <w:tab/>
        <w:t xml:space="preserve"> p. 45) </w:t>
      </w:r>
    </w:p>
    <w:p w14:paraId="480E0710" w14:textId="01E5E1C6" w:rsidR="00663097" w:rsidRDefault="00663097" w:rsidP="00266A04">
      <w:pPr>
        <w:spacing w:line="480" w:lineRule="auto"/>
      </w:pPr>
      <w:r>
        <w:t>These programs have served many purposes within the Church</w:t>
      </w:r>
      <w:r w:rsidR="00C84F96">
        <w:t>. In addition to spiritual training</w:t>
      </w:r>
      <w:r>
        <w:t xml:space="preserve">, another more implicit purpose of the Young Men and Young Women programs was to prepare strong spirits, minds, and bodies that would be ready for full-time service as missionaries. These missionaries learned lessons from sport and </w:t>
      </w:r>
      <w:r w:rsidRPr="000E3427">
        <w:rPr>
          <w:color w:val="000000" w:themeColor="text1"/>
        </w:rPr>
        <w:t xml:space="preserve">recreation programs </w:t>
      </w:r>
      <w:r w:rsidR="00C84F96">
        <w:rPr>
          <w:color w:val="000000" w:themeColor="text1"/>
        </w:rPr>
        <w:t xml:space="preserve">in </w:t>
      </w:r>
      <w:r w:rsidRPr="000E3427">
        <w:rPr>
          <w:color w:val="000000" w:themeColor="text1"/>
        </w:rPr>
        <w:t xml:space="preserve">that </w:t>
      </w:r>
      <w:r w:rsidR="00C84F96">
        <w:rPr>
          <w:color w:val="000000" w:themeColor="text1"/>
        </w:rPr>
        <w:t xml:space="preserve">they </w:t>
      </w:r>
      <w:r w:rsidRPr="000E3427">
        <w:rPr>
          <w:color w:val="000000" w:themeColor="text1"/>
        </w:rPr>
        <w:t xml:space="preserve">reflected the life of a missionary. </w:t>
      </w:r>
      <w:r w:rsidR="00C84F96">
        <w:rPr>
          <w:color w:val="000000" w:themeColor="text1"/>
        </w:rPr>
        <w:t>For example, b</w:t>
      </w:r>
      <w:r w:rsidRPr="000E3427">
        <w:rPr>
          <w:color w:val="000000" w:themeColor="text1"/>
        </w:rPr>
        <w:t xml:space="preserve">eing a missionary requires teamwork (a missionary is required to </w:t>
      </w:r>
      <w:r w:rsidRPr="000E3427">
        <w:rPr>
          <w:color w:val="000000" w:themeColor="text1"/>
        </w:rPr>
        <w:lastRenderedPageBreak/>
        <w:t>work and be with another missionary at all times, a term coined “companion,” together making a companionship), persistence</w:t>
      </w:r>
      <w:r w:rsidR="00C84F96">
        <w:rPr>
          <w:color w:val="000000" w:themeColor="text1"/>
        </w:rPr>
        <w:t xml:space="preserve">, </w:t>
      </w:r>
      <w:r w:rsidRPr="000E3427">
        <w:rPr>
          <w:color w:val="000000" w:themeColor="text1"/>
        </w:rPr>
        <w:t>patience, perseverance</w:t>
      </w:r>
      <w:r w:rsidR="00C84F96">
        <w:rPr>
          <w:color w:val="000000" w:themeColor="text1"/>
        </w:rPr>
        <w:t>,</w:t>
      </w:r>
      <w:r w:rsidRPr="000E3427">
        <w:rPr>
          <w:color w:val="000000" w:themeColor="text1"/>
        </w:rPr>
        <w:t xml:space="preserve"> </w:t>
      </w:r>
      <w:r>
        <w:t xml:space="preserve">and resilience; </w:t>
      </w:r>
      <w:r w:rsidR="00C84F96">
        <w:t xml:space="preserve">these are </w:t>
      </w:r>
      <w:r>
        <w:t xml:space="preserve">all qualities that sport and recreation can teach a young </w:t>
      </w:r>
      <w:r w:rsidR="00C84F96">
        <w:t xml:space="preserve">LDS Church member. </w:t>
      </w:r>
      <w:r>
        <w:t xml:space="preserve">. </w:t>
      </w:r>
    </w:p>
    <w:p w14:paraId="203FEB55" w14:textId="6B0AD5E8" w:rsidR="00C84F96" w:rsidRDefault="00C84F96" w:rsidP="00663097">
      <w:pPr>
        <w:spacing w:line="480" w:lineRule="auto"/>
        <w:ind w:firstLine="720"/>
      </w:pPr>
      <w:r>
        <w:t xml:space="preserve">In summary, </w:t>
      </w:r>
      <w:r w:rsidR="00663097">
        <w:t xml:space="preserve">since the early days of the restoration of the </w:t>
      </w:r>
      <w:r>
        <w:t xml:space="preserve">LDS </w:t>
      </w:r>
      <w:r w:rsidR="00663097">
        <w:t>Church in 1830</w:t>
      </w:r>
      <w:r>
        <w:t xml:space="preserve">, </w:t>
      </w:r>
      <w:r w:rsidR="00663097">
        <w:t>participation and involvement in play, recreation, and sport</w:t>
      </w:r>
      <w:r>
        <w:t xml:space="preserve"> has been valued</w:t>
      </w:r>
      <w:r w:rsidR="00663097">
        <w:t>. LDS members used/use sport to enhance not only body and mind, but spirit as well (Kimball, 2009). If played and taught correctly, LDS members believe that sport, recreation, and play can serve as wonderful spiritually</w:t>
      </w:r>
      <w:r>
        <w:t>-</w:t>
      </w:r>
      <w:r w:rsidR="00663097">
        <w:t xml:space="preserve">enhancing avenues. Similarly, </w:t>
      </w:r>
      <w:proofErr w:type="gramStart"/>
      <w:r w:rsidR="00663097">
        <w:t>Hoven</w:t>
      </w:r>
      <w:proofErr w:type="gramEnd"/>
      <w:r w:rsidR="00663097">
        <w:t xml:space="preserve"> (2014) </w:t>
      </w:r>
      <w:r>
        <w:t xml:space="preserve">described </w:t>
      </w:r>
      <w:r w:rsidR="00663097">
        <w:t>using sport as a way to increase one’s spirituality</w:t>
      </w:r>
      <w:r>
        <w:t xml:space="preserve"> because </w:t>
      </w:r>
      <w:r w:rsidR="00663097">
        <w:t xml:space="preserve">“by engaging the sporting realm as an important element of culture, Christians open themselves to the possibility of personal growth and deeper reflection in their lives of faith” (p. 54). </w:t>
      </w:r>
    </w:p>
    <w:p w14:paraId="59974195" w14:textId="57E3B45B" w:rsidR="00663097" w:rsidRDefault="00C84F96" w:rsidP="00663097">
      <w:pPr>
        <w:spacing w:line="480" w:lineRule="auto"/>
        <w:ind w:firstLine="720"/>
      </w:pPr>
      <w:r w:rsidRPr="00266A04">
        <w:rPr>
          <w:b/>
        </w:rPr>
        <w:t>Identity</w:t>
      </w:r>
      <w:r>
        <w:t xml:space="preserve">. </w:t>
      </w:r>
      <w:r w:rsidR="009F6884">
        <w:t>Further r</w:t>
      </w:r>
      <w:r>
        <w:t>elat</w:t>
      </w:r>
      <w:r w:rsidR="009F6884">
        <w:t xml:space="preserve">ing sport participation </w:t>
      </w:r>
      <w:r>
        <w:t>to identity, o</w:t>
      </w:r>
      <w:r w:rsidR="00663097">
        <w:t xml:space="preserve">ne’s relationship to themselves can be potentially enhanced and/or developed via the sporting experience. </w:t>
      </w:r>
      <w:r>
        <w:t xml:space="preserve">In fact, </w:t>
      </w:r>
      <w:proofErr w:type="gramStart"/>
      <w:r w:rsidR="00663097">
        <w:t>Hoven</w:t>
      </w:r>
      <w:proofErr w:type="gramEnd"/>
      <w:r w:rsidR="00663097">
        <w:t xml:space="preserve"> (2014) </w:t>
      </w:r>
      <w:r>
        <w:t xml:space="preserve">claimed </w:t>
      </w:r>
      <w:r w:rsidR="00663097">
        <w:t>that “in this spiritual context, sporting experiences can act as a rehearsal of how people understand their identity and their mental image of themselves” (p. 68). Competing against others directly in certain sports (e.g., baseball, basketball, soccer, football</w:t>
      </w:r>
      <w:r w:rsidR="009F6884">
        <w:t>, etc.</w:t>
      </w:r>
      <w:r w:rsidR="00663097">
        <w:t>) and indirectly in other sports (i.e., golf, track and field, swimming</w:t>
      </w:r>
      <w:r w:rsidR="009F6884">
        <w:t>, etc.</w:t>
      </w:r>
      <w:r w:rsidR="00663097">
        <w:t>) allows for athlete</w:t>
      </w:r>
      <w:r w:rsidR="009F6884">
        <w:t>s</w:t>
      </w:r>
      <w:r w:rsidR="00663097">
        <w:t xml:space="preserve"> to see where strengths and weaknesses exist within themselves. </w:t>
      </w:r>
      <w:r w:rsidR="009F6884">
        <w:t>S</w:t>
      </w:r>
      <w:r w:rsidR="00663097">
        <w:t xml:space="preserve">port can also provide opportunities for </w:t>
      </w:r>
      <w:r w:rsidR="009F6884">
        <w:t>people</w:t>
      </w:r>
      <w:r w:rsidR="00663097">
        <w:t xml:space="preserve"> to develop relationships with others. Hoven (2014) state</w:t>
      </w:r>
      <w:r w:rsidR="009F6884">
        <w:t>d</w:t>
      </w:r>
      <w:r w:rsidR="00663097">
        <w:t xml:space="preserve"> that: </w:t>
      </w:r>
    </w:p>
    <w:p w14:paraId="1ABBCB1F" w14:textId="77777777" w:rsidR="00663097" w:rsidRDefault="00663097" w:rsidP="00663097">
      <w:pPr>
        <w:spacing w:line="480" w:lineRule="auto"/>
        <w:ind w:firstLine="720"/>
      </w:pPr>
      <w:r>
        <w:t>Reflecting upon experiences of community within sport asks participants to think</w:t>
      </w:r>
      <w:r>
        <w:tab/>
      </w:r>
      <w:r>
        <w:tab/>
      </w:r>
      <w:r>
        <w:tab/>
        <w:t xml:space="preserve"> about how they act toward others (i.e., opponents, spectators, parents, teammates,</w:t>
      </w:r>
      <w:r>
        <w:tab/>
      </w:r>
      <w:r>
        <w:tab/>
      </w:r>
      <w:r>
        <w:tab/>
        <w:t xml:space="preserve"> officials, and caretakers), to reflect upon whether they avoid unnecessary harm of others, </w:t>
      </w:r>
      <w:r>
        <w:tab/>
        <w:t xml:space="preserve">and to contemplate how much they desire to bring out the best in others. (p. 70) </w:t>
      </w:r>
    </w:p>
    <w:p w14:paraId="316C1D82" w14:textId="358CC993" w:rsidR="00663097" w:rsidRDefault="009F6884" w:rsidP="00663097">
      <w:pPr>
        <w:spacing w:line="480" w:lineRule="auto"/>
      </w:pPr>
      <w:r>
        <w:lastRenderedPageBreak/>
        <w:t>This means that f</w:t>
      </w:r>
      <w:r w:rsidR="00663097">
        <w:t xml:space="preserve">or </w:t>
      </w:r>
      <w:r>
        <w:t>LDS</w:t>
      </w:r>
      <w:r w:rsidR="00A7537A">
        <w:t>—</w:t>
      </w:r>
      <w:r>
        <w:t xml:space="preserve">and other </w:t>
      </w:r>
      <w:r w:rsidR="00663097">
        <w:t>Christian</w:t>
      </w:r>
      <w:r w:rsidR="00A7537A">
        <w:t xml:space="preserve"> </w:t>
      </w:r>
      <w:r w:rsidR="00663097">
        <w:t>athletes</w:t>
      </w:r>
      <w:r w:rsidR="00A7537A">
        <w:t>—</w:t>
      </w:r>
      <w:r w:rsidR="00663097">
        <w:t>the concept of love (the “great commandment”</w:t>
      </w:r>
      <w:r>
        <w:t xml:space="preserve"> about how to act </w:t>
      </w:r>
      <w:r w:rsidR="00663097">
        <w:t xml:space="preserve">towards </w:t>
      </w:r>
      <w:r>
        <w:t xml:space="preserve">self, </w:t>
      </w:r>
      <w:r w:rsidR="00663097">
        <w:t xml:space="preserve">God, and for </w:t>
      </w:r>
      <w:r w:rsidR="00663097" w:rsidRPr="00BD5397">
        <w:rPr>
          <w:i/>
        </w:rPr>
        <w:t>others</w:t>
      </w:r>
      <w:r>
        <w:t>)</w:t>
      </w:r>
      <w:r w:rsidR="00663097">
        <w:t xml:space="preserve"> can come to fruition via the sporting experience. Thus, </w:t>
      </w:r>
      <w:r>
        <w:t xml:space="preserve">the experience of spiritual identity in the context of sport </w:t>
      </w:r>
      <w:r w:rsidR="00663097">
        <w:t>c</w:t>
      </w:r>
      <w:r>
        <w:t xml:space="preserve">ould be related to </w:t>
      </w:r>
      <w:r w:rsidR="00663097">
        <w:t xml:space="preserve">the overall well-being and development of an individual.   </w:t>
      </w:r>
    </w:p>
    <w:p w14:paraId="1BB4D560" w14:textId="60B51BDF" w:rsidR="00663097" w:rsidRDefault="00663097" w:rsidP="00663097">
      <w:pPr>
        <w:spacing w:line="480" w:lineRule="auto"/>
        <w:ind w:firstLine="720"/>
      </w:pPr>
      <w:r>
        <w:t xml:space="preserve">A greater understanding of the spiritual and religious dimensions of an athlete’s identity may provide insight into important factors such as where the athlete derives meaning, core values and belief systems, and mechanisms for coping with adversity (Egli et al., 2014; </w:t>
      </w:r>
      <w:proofErr w:type="spellStart"/>
      <w:r>
        <w:t>Nesti</w:t>
      </w:r>
      <w:proofErr w:type="spellEnd"/>
      <w:r>
        <w:t>, 2011). Student-athletes who are members of the LDS Church and who adhere to the LDS doctrine and standards have the potential to use their religious and spiritual knowledge and experience, for the betterment of their performance as an athlete. Greater levels of spirituality have been associated with less depressive symptoms and more spiritual sport experiences among suffers (</w:t>
      </w:r>
      <w:proofErr w:type="spellStart"/>
      <w:r>
        <w:t>Amrhein</w:t>
      </w:r>
      <w:proofErr w:type="spellEnd"/>
      <w:r>
        <w:t xml:space="preserve"> et al., 2016; Taylor, 2007). Since religion and spirituality have both shown to provide individuals with greater psychological resilience and serve as a protective factor against stressors and negative life events (Peres et al., 2007), religiosity and/or spirituality could potentially be positively related to resilience among athletes; furthermore, this association might be mediated by higher levels of gratitude (Mosley et al., 2015). Expressing gratitude for life, for family and friends, for health, for school, and/or for athletic abilities could be used as another spiritual tool for LDS student-athletes and other athletes alike. </w:t>
      </w:r>
      <w:proofErr w:type="spellStart"/>
      <w:r>
        <w:t>Gabana</w:t>
      </w:r>
      <w:proofErr w:type="spellEnd"/>
      <w:r>
        <w:t xml:space="preserve"> et al. (2019) has expressed that, “an athlete who identifies as religious may have participated in a faith tradition which placed an emphasis on being thankful for one’s blessings, and in turn may view his or her sport experience as a gift; thereby promoting humility and minimizing a sense of entitlement” (p. 10). To further this point, spirituality has also been shown or associated with higher quality of life overall, as well as lower levels of anxiety (Kandasamy, Chaturvedi, &amp; Desai, 2011). </w:t>
      </w:r>
    </w:p>
    <w:p w14:paraId="036A92DA" w14:textId="77777777" w:rsidR="00663097" w:rsidRDefault="00663097" w:rsidP="00663097">
      <w:pPr>
        <w:spacing w:line="480" w:lineRule="auto"/>
        <w:ind w:firstLine="720"/>
      </w:pPr>
      <w:r>
        <w:lastRenderedPageBreak/>
        <w:t xml:space="preserve">In addition, spiritual interventions and therapies in a clinical setting have also demonstrated the benefits of improving quality of life and spiritual well-being, being able to cope better with physical ailments and/or illnesses, and combatting and even treating anxiety, depression, and anger management difficulties (Richards &amp; Bergin, 2005; Richards &amp; Worthington, 2010; </w:t>
      </w:r>
      <w:proofErr w:type="spellStart"/>
      <w:r>
        <w:t>Zamaiyan</w:t>
      </w:r>
      <w:proofErr w:type="spellEnd"/>
      <w:r>
        <w:t xml:space="preserve">, </w:t>
      </w:r>
      <w:proofErr w:type="spellStart"/>
      <w:r>
        <w:t>Bolhari</w:t>
      </w:r>
      <w:proofErr w:type="spellEnd"/>
      <w:r>
        <w:t xml:space="preserve">, </w:t>
      </w:r>
      <w:proofErr w:type="spellStart"/>
      <w:r>
        <w:t>Naziri</w:t>
      </w:r>
      <w:proofErr w:type="spellEnd"/>
      <w:r>
        <w:t xml:space="preserve">, </w:t>
      </w:r>
      <w:proofErr w:type="spellStart"/>
      <w:r>
        <w:t>Akrami</w:t>
      </w:r>
      <w:proofErr w:type="spellEnd"/>
      <w:r>
        <w:t xml:space="preserve">, &amp; Hosseini, 2016). These results could very well affect student-athletes in relation to their perceived level of spirituality; and more specifically for LDS student-athletes. As such, an athlete’s religious and/or spiritual practices and beliefs could very well serve as effective coping tools and strategies during difficult times and implemented as a vital part of the standard training curriculum over the course of an athletic collegiate career. </w:t>
      </w:r>
    </w:p>
    <w:p w14:paraId="10FE2171" w14:textId="21D98770" w:rsidR="006A6E77" w:rsidRDefault="00663097" w:rsidP="006A6E77">
      <w:pPr>
        <w:spacing w:line="480" w:lineRule="auto"/>
        <w:ind w:firstLine="720"/>
      </w:pPr>
      <w:r>
        <w:t>Being an active member of the LDS Church requires dedication and faith. Obeying and adhering to the standards, commandments, and regulations of the LDS faith is not an easy feat, especially for young college student-athletes. However, and as a potential result of being obedient to standards and regulations, a student-athlete’s connection to God and His son Jesus Christ may create feelings of worthiness and empowerment in times of difficulty (</w:t>
      </w:r>
      <w:proofErr w:type="spellStart"/>
      <w:r>
        <w:t>Houltberg</w:t>
      </w:r>
      <w:proofErr w:type="spellEnd"/>
      <w:r>
        <w:t xml:space="preserve"> et al., 2017). This concept would be particularly pertinent for DI college student-athletes where pressure to perform is at a very high level. College DI athletics, similar to being an active member of the LDS Church, requires dedication, faith, and persistence, even in the face of adversity and setbacks. </w:t>
      </w:r>
      <w:r w:rsidR="00206E0E">
        <w:t xml:space="preserve">Finding out how LDS NCAA DI student-athletes use </w:t>
      </w:r>
      <w:r>
        <w:t xml:space="preserve">spirituality as </w:t>
      </w:r>
      <w:r w:rsidR="00206E0E">
        <w:t xml:space="preserve">a </w:t>
      </w:r>
      <w:r>
        <w:t xml:space="preserve">tool to build, develop, and combat the inevitable vicissitudes of college athletics and life would be worthy of </w:t>
      </w:r>
      <w:r w:rsidR="006A6E77">
        <w:t xml:space="preserve">pursuit. </w:t>
      </w:r>
    </w:p>
    <w:p w14:paraId="39F32431" w14:textId="77777777" w:rsidR="00D34163" w:rsidRDefault="00D34163" w:rsidP="006A6E77">
      <w:pPr>
        <w:spacing w:line="480" w:lineRule="auto"/>
      </w:pPr>
    </w:p>
    <w:p w14:paraId="4D2882AA" w14:textId="77777777" w:rsidR="00D34163" w:rsidRDefault="00D34163" w:rsidP="006A6E77">
      <w:pPr>
        <w:spacing w:line="480" w:lineRule="auto"/>
      </w:pPr>
    </w:p>
    <w:p w14:paraId="3FB36411" w14:textId="3FC03E72" w:rsidR="00C84C8F" w:rsidRDefault="00C84C8F" w:rsidP="006A6E77">
      <w:pPr>
        <w:spacing w:line="480" w:lineRule="auto"/>
        <w:rPr>
          <w:b/>
        </w:rPr>
      </w:pPr>
      <w:r>
        <w:rPr>
          <w:b/>
        </w:rPr>
        <w:lastRenderedPageBreak/>
        <w:t>Collegiate Athletics and The LDS Church</w:t>
      </w:r>
    </w:p>
    <w:p w14:paraId="3633337C" w14:textId="52020E3E" w:rsidR="00C84C8F" w:rsidRDefault="00206E0E" w:rsidP="00206E0E">
      <w:pPr>
        <w:spacing w:line="480" w:lineRule="auto"/>
        <w:ind w:firstLine="720"/>
      </w:pPr>
      <w:r>
        <w:t xml:space="preserve">Since the 1800s, sport has played an enormous role in the development and growth of American culture and </w:t>
      </w:r>
      <w:r w:rsidR="00C84C8F">
        <w:t xml:space="preserve">the </w:t>
      </w:r>
      <w:r>
        <w:t>nation (</w:t>
      </w:r>
      <w:proofErr w:type="spellStart"/>
      <w:r>
        <w:t>Madymuk</w:t>
      </w:r>
      <w:proofErr w:type="spellEnd"/>
      <w:r>
        <w:t xml:space="preserve">, 2012). When people think of the United States of America, some of the first things that could come to mind include sports such as baseball, football, or basketball. Even more unique to the American culture is the popularity and the view many Americans have on college athletics. The rise of collegiate sports in America continues to grow as college athletes are seen as just as popular and </w:t>
      </w:r>
      <w:r w:rsidR="00C84C8F">
        <w:t xml:space="preserve">perhaps even </w:t>
      </w:r>
      <w:r>
        <w:t xml:space="preserve">important as some professional athletes. </w:t>
      </w:r>
    </w:p>
    <w:p w14:paraId="6E736EF2" w14:textId="520C2A32" w:rsidR="00206E0E" w:rsidRDefault="00206E0E" w:rsidP="00206E0E">
      <w:pPr>
        <w:spacing w:line="480" w:lineRule="auto"/>
        <w:ind w:firstLine="720"/>
      </w:pPr>
      <w:r>
        <w:t>College athletics</w:t>
      </w:r>
      <w:r w:rsidR="00C84C8F">
        <w:t xml:space="preserve"> and their</w:t>
      </w:r>
      <w:r>
        <w:t xml:space="preserve"> impact on modern American culture </w:t>
      </w:r>
      <w:r w:rsidR="00C84C8F">
        <w:t xml:space="preserve">cannot be overstated. </w:t>
      </w:r>
      <w:r>
        <w:t xml:space="preserve">College campuses throughout the country attract millions of visitors each and every year for whatever sport it </w:t>
      </w:r>
      <w:r w:rsidRPr="00B477A1">
        <w:rPr>
          <w:color w:val="000000" w:themeColor="text1"/>
        </w:rPr>
        <w:t xml:space="preserve">may be. </w:t>
      </w:r>
      <w:r w:rsidR="007E5EC1">
        <w:rPr>
          <w:color w:val="000000" w:themeColor="text1"/>
        </w:rPr>
        <w:t>However, c</w:t>
      </w:r>
      <w:r w:rsidRPr="00B477A1">
        <w:rPr>
          <w:color w:val="000000" w:themeColor="text1"/>
        </w:rPr>
        <w:t xml:space="preserve">ollege </w:t>
      </w:r>
      <w:r>
        <w:t xml:space="preserve">football </w:t>
      </w:r>
      <w:r w:rsidR="007E5EC1">
        <w:t xml:space="preserve">by far </w:t>
      </w:r>
      <w:r>
        <w:t xml:space="preserve">gets the most attention and also garners the most revenue (Gaines &amp; </w:t>
      </w:r>
      <w:proofErr w:type="spellStart"/>
      <w:r>
        <w:t>Nudelman</w:t>
      </w:r>
      <w:proofErr w:type="spellEnd"/>
      <w:r>
        <w:t xml:space="preserve">, 2017). In </w:t>
      </w:r>
      <w:r w:rsidR="007E5EC1">
        <w:t xml:space="preserve">fact, in </w:t>
      </w:r>
      <w:r>
        <w:t xml:space="preserve">the southern parts of the United States, college football “assumes the characteristics of a civil religion …a social cement, a means of organizing the state” (Morgan &amp; </w:t>
      </w:r>
      <w:proofErr w:type="spellStart"/>
      <w:r>
        <w:t>Klimasewski</w:t>
      </w:r>
      <w:proofErr w:type="spellEnd"/>
      <w:r>
        <w:t xml:space="preserve">, 2015, p. 214). </w:t>
      </w:r>
      <w:r w:rsidR="00593AB8">
        <w:t>In addition, r</w:t>
      </w:r>
      <w:r>
        <w:t xml:space="preserve">eligion and spirituality seem to ride right alongside college sport in America, as some of the most well-known universities and colleges belong to a faith-based organization. </w:t>
      </w:r>
      <w:r w:rsidR="00593AB8">
        <w:t xml:space="preserve">As </w:t>
      </w:r>
      <w:r>
        <w:t>Baker (2007) noted, “The athletic histories of places like Methodist Duke, Baptist Baylor, Catholic Notre Dame, Mormon Brigham Young University, Jewish Brandeis, and fundamentalist Liberty University thus figure heavily in the American accommodation of religion and sport” (p. 4). Alongside other religious institutions, B</w:t>
      </w:r>
      <w:r w:rsidR="00593AB8">
        <w:t>righam Young University (B</w:t>
      </w:r>
      <w:r>
        <w:t>YU</w:t>
      </w:r>
      <w:r w:rsidR="00593AB8">
        <w:t>)</w:t>
      </w:r>
      <w:r>
        <w:t xml:space="preserve"> has influenced how the LDS Church</w:t>
      </w:r>
      <w:r w:rsidR="00593AB8">
        <w:t xml:space="preserve"> </w:t>
      </w:r>
      <w:r>
        <w:t xml:space="preserve">is perceived and portrayed to the rest of the world. </w:t>
      </w:r>
    </w:p>
    <w:p w14:paraId="6548F9FA" w14:textId="1E7F6433" w:rsidR="00C84C8F" w:rsidRDefault="00C84C8F" w:rsidP="00C84C8F">
      <w:pPr>
        <w:spacing w:line="480" w:lineRule="auto"/>
        <w:ind w:firstLine="720"/>
      </w:pPr>
      <w:r>
        <w:t>The flagship university of The Church of Jesus Christ of Latter-day Saints is BYU</w:t>
      </w:r>
      <w:r w:rsidR="00593AB8">
        <w:t xml:space="preserve">, </w:t>
      </w:r>
      <w:r>
        <w:t xml:space="preserve">located in Provo, Utah. Although the LDS Church owns and operates other schools in places </w:t>
      </w:r>
      <w:r>
        <w:lastRenderedPageBreak/>
        <w:t xml:space="preserve">such as Hawaii, Salt Lake City, Idaho, and even Jerusalem, the face of college athletics for the Church lays in the hands of the athletes and coaches at BYU Provo. Historically, BYU athletics has garnered much success in sports such as rugby, baseball, softball, tennis, soccer, basketball, track and field, and, of course the most popular sport, football. The football team at BYU secured the NCAA College Football National Championship in 1984 when they defeated Michigan 24-17 in the Holiday Bowl (Robinson, 1984). </w:t>
      </w:r>
    </w:p>
    <w:p w14:paraId="3BAAC98E" w14:textId="22539FA7" w:rsidR="00C84C8F" w:rsidRDefault="00C84C8F" w:rsidP="00C84C8F">
      <w:pPr>
        <w:spacing w:line="480" w:lineRule="auto"/>
        <w:ind w:firstLine="720"/>
      </w:pPr>
      <w:r>
        <w:t xml:space="preserve">Athletics at BYU have demonstrated to millions of sports fans alike that the “Mormons” are not just religious, un-athletic, peculiar individuals. Rather, members of the LDS faith and athletes and coaches at BYU </w:t>
      </w:r>
      <w:r w:rsidR="00B765D4">
        <w:t>display how s</w:t>
      </w:r>
      <w:r>
        <w:t xml:space="preserve">port, play, and recreation are an important way of life and an avenue that one can use to build and develop the </w:t>
      </w:r>
      <w:r w:rsidRPr="004C3208">
        <w:rPr>
          <w:i/>
        </w:rPr>
        <w:t>whole</w:t>
      </w:r>
      <w:r>
        <w:t xml:space="preserve"> person. The LDS sport culture </w:t>
      </w:r>
      <w:r w:rsidR="00B765D4">
        <w:t xml:space="preserve">at </w:t>
      </w:r>
      <w:r>
        <w:t>BYU ha</w:t>
      </w:r>
      <w:r w:rsidR="00B765D4">
        <w:t xml:space="preserve">s </w:t>
      </w:r>
      <w:r>
        <w:t>run alongside the American sport culture since the beginning days of the restoration of the LDS Church and continues today</w:t>
      </w:r>
      <w:r w:rsidR="006A6E77">
        <w:t xml:space="preserve"> (Kimball, 2009)</w:t>
      </w:r>
      <w:r>
        <w:t xml:space="preserve">. </w:t>
      </w:r>
    </w:p>
    <w:p w14:paraId="5D742E0D" w14:textId="02B04C99" w:rsidR="00206E0E" w:rsidRDefault="00B765D4" w:rsidP="00206E0E">
      <w:pPr>
        <w:spacing w:line="480" w:lineRule="auto"/>
        <w:ind w:firstLine="720"/>
      </w:pPr>
      <w:r>
        <w:t xml:space="preserve">Some famous </w:t>
      </w:r>
      <w:r w:rsidR="00206E0E">
        <w:t>LDS athletes</w:t>
      </w:r>
      <w:r w:rsidR="006B0FA0">
        <w:t>—</w:t>
      </w:r>
      <w:r>
        <w:t>some of whom attended BYU</w:t>
      </w:r>
      <w:r w:rsidR="006B0FA0">
        <w:t>—</w:t>
      </w:r>
      <w:r w:rsidR="00206E0E">
        <w:t>include</w:t>
      </w:r>
      <w:r>
        <w:t xml:space="preserve"> </w:t>
      </w:r>
      <w:r w:rsidR="00206E0E">
        <w:t xml:space="preserve">Rulon Gardner, Steve Young, Jeremy Guthrie, Erin Thorn, Billy Casper, Jabari Parker, Bryce Harper, Torah Bright, Haloti Ngata, Danny Ainge, Cael Sanderson, Ty </w:t>
      </w:r>
      <w:proofErr w:type="spellStart"/>
      <w:r w:rsidR="00206E0E">
        <w:t>Detmer</w:t>
      </w:r>
      <w:proofErr w:type="spellEnd"/>
      <w:r w:rsidR="00206E0E">
        <w:t xml:space="preserve">, Mark Madsen, BJ Flores, Dale Murphy, Dennis Eckersley, Ashley Hatch, Taysom Hill, Nicole </w:t>
      </w:r>
      <w:proofErr w:type="spellStart"/>
      <w:r w:rsidR="00206E0E">
        <w:t>Pikus</w:t>
      </w:r>
      <w:proofErr w:type="spellEnd"/>
      <w:r w:rsidR="00206E0E">
        <w:t xml:space="preserve">-Pace, Jonah </w:t>
      </w:r>
      <w:proofErr w:type="spellStart"/>
      <w:r w:rsidR="00206E0E">
        <w:t>Lomu</w:t>
      </w:r>
      <w:proofErr w:type="spellEnd"/>
      <w:r w:rsidR="00206E0E">
        <w:t xml:space="preserve">, and Eric Weddle. </w:t>
      </w:r>
      <w:r>
        <w:t xml:space="preserve">As Elder Gary E. Stevenson (a current apostle and leader in the LDS </w:t>
      </w:r>
      <w:r w:rsidRPr="00B477A1">
        <w:rPr>
          <w:color w:val="000000" w:themeColor="text1"/>
        </w:rPr>
        <w:t xml:space="preserve">Church) has recently stated in a worldwide General Conference </w:t>
      </w:r>
      <w:r>
        <w:rPr>
          <w:color w:val="000000" w:themeColor="text1"/>
        </w:rPr>
        <w:t>presentation</w:t>
      </w:r>
      <w:r w:rsidR="00206E0E">
        <w:rPr>
          <w:color w:val="000000" w:themeColor="text1"/>
        </w:rPr>
        <w:t>:</w:t>
      </w:r>
      <w:r w:rsidR="00206E0E" w:rsidRPr="00B477A1">
        <w:rPr>
          <w:color w:val="000000" w:themeColor="text1"/>
        </w:rPr>
        <w:t xml:space="preserve"> </w:t>
      </w:r>
    </w:p>
    <w:p w14:paraId="4D17978B" w14:textId="77777777" w:rsidR="00206E0E" w:rsidRDefault="00206E0E" w:rsidP="00206E0E">
      <w:pPr>
        <w:spacing w:line="480" w:lineRule="auto"/>
        <w:ind w:firstLine="720"/>
      </w:pPr>
      <w:r>
        <w:t>While they are extremely successful in their sports, these athletes would be the</w:t>
      </w:r>
      <w:r>
        <w:tab/>
      </w:r>
      <w:r>
        <w:tab/>
      </w:r>
      <w:r>
        <w:tab/>
        <w:t xml:space="preserve"> first to admit they are not perfect athletes or perfect human beings. They work hard to be </w:t>
      </w:r>
      <w:r>
        <w:tab/>
        <w:t xml:space="preserve">the best in their sport—and to live the gospel. They get up if they stumble, and they strive </w:t>
      </w:r>
      <w:r>
        <w:tab/>
        <w:t>to endure to the end. (The Church of Jesus Christ of Latter-day Saints, 2019d, p. 1)</w:t>
      </w:r>
    </w:p>
    <w:p w14:paraId="1D1D7BC7" w14:textId="312DAB21" w:rsidR="00206E0E" w:rsidRDefault="00206E0E" w:rsidP="00206E0E">
      <w:pPr>
        <w:spacing w:line="480" w:lineRule="auto"/>
      </w:pPr>
      <w:r>
        <w:lastRenderedPageBreak/>
        <w:t xml:space="preserve">These LDS athletes demonstrate the impact that the gospel teachings can have on an individual. The gospel of Jesus Christ teaches </w:t>
      </w:r>
      <w:r w:rsidR="00B765D4">
        <w:t xml:space="preserve">LDS members </w:t>
      </w:r>
      <w:r>
        <w:t xml:space="preserve">to “endure to the end” </w:t>
      </w:r>
      <w:r w:rsidRPr="00420E12">
        <w:t>(The Church of Jesus Christ of Latter-day Saints, 2018</w:t>
      </w:r>
      <w:r>
        <w:t xml:space="preserve">d, p. 1). In the athletic culture, “endure to the end” might be more commonly known as </w:t>
      </w:r>
      <w:r w:rsidRPr="00C00906">
        <w:rPr>
          <w:i/>
        </w:rPr>
        <w:t>grit</w:t>
      </w:r>
      <w:r>
        <w:t xml:space="preserve">, or even </w:t>
      </w:r>
      <w:r w:rsidRPr="00C00906">
        <w:rPr>
          <w:i/>
        </w:rPr>
        <w:t>resiliency</w:t>
      </w:r>
      <w:r w:rsidR="00B765D4">
        <w:t xml:space="preserve"> in sport psychology literature</w:t>
      </w:r>
      <w:r>
        <w:t xml:space="preserve">. </w:t>
      </w:r>
      <w:r w:rsidRPr="00266A04">
        <w:t>Grit</w:t>
      </w:r>
      <w:r>
        <w:t xml:space="preserve"> as defined by Duckworth (2016) is “sustained passion and perseverance for especially long-term goals” (p. 7)</w:t>
      </w:r>
      <w:r w:rsidR="00B765D4">
        <w:t xml:space="preserve"> w</w:t>
      </w:r>
      <w:r>
        <w:t xml:space="preserve">hile </w:t>
      </w:r>
      <w:r w:rsidRPr="00266A04">
        <w:t>resiliency</w:t>
      </w:r>
      <w:r w:rsidR="00B765D4">
        <w:t xml:space="preserve"> “…</w:t>
      </w:r>
      <w:r>
        <w:t>the ability to use personal qualities to withstand pressure” (</w:t>
      </w:r>
      <w:r w:rsidR="00B765D4">
        <w:t xml:space="preserve">Fletcher &amp; Sarkar, 2016, </w:t>
      </w:r>
      <w:r>
        <w:t xml:space="preserve">p. 136). </w:t>
      </w:r>
      <w:r w:rsidR="00B765D4">
        <w:t>According to researchers, b</w:t>
      </w:r>
      <w:r>
        <w:t xml:space="preserve">oth </w:t>
      </w:r>
      <w:r w:rsidRPr="00266A04">
        <w:t>grit</w:t>
      </w:r>
      <w:r>
        <w:rPr>
          <w:i/>
        </w:rPr>
        <w:t xml:space="preserve"> </w:t>
      </w:r>
      <w:r>
        <w:t xml:space="preserve">and </w:t>
      </w:r>
      <w:r w:rsidRPr="00266A04">
        <w:t>resiliency</w:t>
      </w:r>
      <w:r w:rsidR="00B765D4">
        <w:t xml:space="preserve"> </w:t>
      </w:r>
      <w:r w:rsidRPr="00024A47">
        <w:t>have</w:t>
      </w:r>
      <w:r>
        <w:t xml:space="preserve"> </w:t>
      </w:r>
      <w:r w:rsidR="00B765D4">
        <w:t xml:space="preserve">been </w:t>
      </w:r>
      <w:r>
        <w:t>shown to produce success in the athletic realm</w:t>
      </w:r>
      <w:r w:rsidR="00FD1298">
        <w:t xml:space="preserve"> (Duckworth, 2016; Fletcher &amp; Sarkar, 2016)</w:t>
      </w:r>
      <w:r w:rsidR="00B765D4">
        <w:t>.</w:t>
      </w:r>
    </w:p>
    <w:p w14:paraId="0F223153" w14:textId="0B4ECE84" w:rsidR="00206E0E" w:rsidRPr="002B132B" w:rsidRDefault="001C35F1" w:rsidP="00206E0E">
      <w:pPr>
        <w:spacing w:line="480" w:lineRule="auto"/>
        <w:ind w:firstLine="720"/>
      </w:pPr>
      <w:r>
        <w:t xml:space="preserve">In sum, both the American </w:t>
      </w:r>
      <w:r w:rsidR="00206E0E">
        <w:t xml:space="preserve">athletic culture </w:t>
      </w:r>
      <w:r>
        <w:t xml:space="preserve">and </w:t>
      </w:r>
      <w:r w:rsidR="00206E0E">
        <w:t xml:space="preserve">the LDS culture </w:t>
      </w:r>
      <w:r>
        <w:t xml:space="preserve">have impacted one another. Indeed, since sport has been historically </w:t>
      </w:r>
      <w:r w:rsidR="00206E0E">
        <w:t>used to “communicate morals, attitudes, and expectations” (Kimball, 2009, p. 13)</w:t>
      </w:r>
      <w:r>
        <w:t xml:space="preserve"> in the LDS culture, </w:t>
      </w:r>
      <w:r w:rsidR="00206E0E">
        <w:t xml:space="preserve">LDS athletes </w:t>
      </w:r>
      <w:r>
        <w:t xml:space="preserve">appear to have been </w:t>
      </w:r>
      <w:r w:rsidR="00206E0E">
        <w:t xml:space="preserve">impacted by </w:t>
      </w:r>
      <w:r>
        <w:t xml:space="preserve">this relationship. </w:t>
      </w:r>
      <w:r w:rsidR="00206E0E">
        <w:t xml:space="preserve">In addition, </w:t>
      </w:r>
      <w:r>
        <w:t xml:space="preserve">participating in sport has been linked to increase </w:t>
      </w:r>
      <w:r w:rsidR="00206E0E">
        <w:t>church attendance</w:t>
      </w:r>
      <w:r>
        <w:t xml:space="preserve">; in other words, </w:t>
      </w:r>
      <w:r w:rsidR="00206E0E">
        <w:t>morally clean young men and women were adhering to the gospel teachings (</w:t>
      </w:r>
      <w:proofErr w:type="spellStart"/>
      <w:r w:rsidR="00206E0E">
        <w:t>Decoo</w:t>
      </w:r>
      <w:proofErr w:type="spellEnd"/>
      <w:r w:rsidR="00206E0E">
        <w:t>, 2013)</w:t>
      </w:r>
      <w:r>
        <w:t xml:space="preserve"> in all facets of their lives</w:t>
      </w:r>
      <w:r w:rsidR="00206E0E">
        <w:t xml:space="preserve">. As a result, LDS athletes were demonstrating what it was like to </w:t>
      </w:r>
      <w:r w:rsidR="00206E0E">
        <w:rPr>
          <w:i/>
        </w:rPr>
        <w:t xml:space="preserve">live </w:t>
      </w:r>
      <w:r w:rsidR="00206E0E">
        <w:t xml:space="preserve">the gospel of Jesus Christ while simultaneously performing well as an athlete.  </w:t>
      </w:r>
    </w:p>
    <w:p w14:paraId="4DDEFACE" w14:textId="104D5FAF" w:rsidR="001C35F1" w:rsidRDefault="00206E0E" w:rsidP="00206E0E">
      <w:pPr>
        <w:spacing w:line="480" w:lineRule="auto"/>
        <w:ind w:firstLine="720"/>
      </w:pPr>
      <w:r>
        <w:t>BYU is not the only NCAA institution that has LDS student-athletes. Within the mostly LDS</w:t>
      </w:r>
      <w:r w:rsidR="001C35F1">
        <w:t>-</w:t>
      </w:r>
      <w:r>
        <w:t xml:space="preserve">populated state of Utah alone, there are two other Division I (DI) institutions that have student-athletes that belong to The Church of Jesus Christ of Latter-day Saints. The University of Utah (Salt Lake City, UT) and Utah State University (Logan, UT) are </w:t>
      </w:r>
      <w:r w:rsidR="001C35F1">
        <w:t xml:space="preserve">the other </w:t>
      </w:r>
      <w:r>
        <w:t xml:space="preserve">two large DI institutions </w:t>
      </w:r>
      <w:r w:rsidR="001C35F1">
        <w:t xml:space="preserve">with a large number of LDS athletes; their </w:t>
      </w:r>
      <w:r>
        <w:t xml:space="preserve">athletic prowess </w:t>
      </w:r>
      <w:r w:rsidR="001C35F1">
        <w:t xml:space="preserve">is also </w:t>
      </w:r>
      <w:r>
        <w:t>well known</w:t>
      </w:r>
      <w:r w:rsidR="001C35F1">
        <w:t xml:space="preserve">. </w:t>
      </w:r>
      <w:r>
        <w:t xml:space="preserve">In </w:t>
      </w:r>
      <w:r w:rsidR="001C35F1">
        <w:t xml:space="preserve">fact, in </w:t>
      </w:r>
      <w:r>
        <w:t xml:space="preserve">2017, there were over 150 returned LDS missionaries playing college football nationwide </w:t>
      </w:r>
      <w:r>
        <w:lastRenderedPageBreak/>
        <w:t xml:space="preserve">(Toone, 2017); </w:t>
      </w:r>
      <w:r w:rsidR="001C35F1">
        <w:t xml:space="preserve">however, </w:t>
      </w:r>
      <w:r>
        <w:t>this statistic only account</w:t>
      </w:r>
      <w:r w:rsidR="001C35F1">
        <w:t xml:space="preserve">s </w:t>
      </w:r>
      <w:r>
        <w:t>for returned LDS missionaries</w:t>
      </w:r>
      <w:r w:rsidR="001C35F1">
        <w:t xml:space="preserve"> who were football players.</w:t>
      </w:r>
    </w:p>
    <w:p w14:paraId="593FE5F3" w14:textId="625EBE16" w:rsidR="00471D9C" w:rsidRDefault="001C35F1" w:rsidP="00644071">
      <w:pPr>
        <w:spacing w:line="480" w:lineRule="auto"/>
        <w:ind w:firstLine="720"/>
      </w:pPr>
      <w:r>
        <w:t xml:space="preserve">To </w:t>
      </w:r>
      <w:r w:rsidR="00810C65">
        <w:t>be sure</w:t>
      </w:r>
      <w:r>
        <w:t xml:space="preserve">, </w:t>
      </w:r>
      <w:r w:rsidR="00206E0E">
        <w:t xml:space="preserve">LDS </w:t>
      </w:r>
      <w:r>
        <w:t xml:space="preserve">DI </w:t>
      </w:r>
      <w:r w:rsidR="00206E0E">
        <w:t>student-athletes form a unique group of individuals. The</w:t>
      </w:r>
      <w:r>
        <w:t xml:space="preserve">y </w:t>
      </w:r>
      <w:r w:rsidR="00206E0E">
        <w:t>abstain from alcohol</w:t>
      </w:r>
      <w:r>
        <w:t xml:space="preserve">, </w:t>
      </w:r>
      <w:r w:rsidR="00206E0E">
        <w:t>drugs</w:t>
      </w:r>
      <w:r w:rsidR="00DF1BAF">
        <w:t>,</w:t>
      </w:r>
      <w:r w:rsidR="00206E0E">
        <w:t xml:space="preserve"> and pre-marital sex and try to live the standards and commandments within the Church</w:t>
      </w:r>
      <w:r w:rsidR="00DF1BAF">
        <w:t xml:space="preserve">; this </w:t>
      </w:r>
      <w:r w:rsidR="00206E0E">
        <w:t>is not an easy task for a young person in college. These student-athletes</w:t>
      </w:r>
      <w:r w:rsidR="00DF1BAF">
        <w:t xml:space="preserve"> appear to </w:t>
      </w:r>
      <w:r w:rsidR="00206E0E">
        <w:t>realize the potential for positive spiritual, mental, and physical growth and development that can take place</w:t>
      </w:r>
      <w:r w:rsidR="00DF1BAF">
        <w:t xml:space="preserve"> when they adhere to the commandments and standards of the Church</w:t>
      </w:r>
      <w:r w:rsidR="00206E0E">
        <w:t xml:space="preserve">. Alongside the two-a-day practices, attending classes, doing homework, going to meetings, dating, and playing in games/events, these student-athletes also attend church, attend the temple when able, read the scriptures, pray (both personally and communally), listen to sermons and talks </w:t>
      </w:r>
      <w:r w:rsidR="00DF1BAF">
        <w:t>from</w:t>
      </w:r>
      <w:r w:rsidR="00206E0E">
        <w:t xml:space="preserve"> Church leaders, and </w:t>
      </w:r>
      <w:r w:rsidR="00DF1BAF">
        <w:t xml:space="preserve">utilize </w:t>
      </w:r>
      <w:r w:rsidR="00206E0E">
        <w:t xml:space="preserve">other avenues that not only build their minds and bodies but their </w:t>
      </w:r>
      <w:r w:rsidR="00206E0E">
        <w:rPr>
          <w:i/>
        </w:rPr>
        <w:t xml:space="preserve">spiritual </w:t>
      </w:r>
      <w:r w:rsidR="00DF1BAF">
        <w:t xml:space="preserve">selves </w:t>
      </w:r>
      <w:r w:rsidR="00206E0E">
        <w:t xml:space="preserve">as well. </w:t>
      </w:r>
    </w:p>
    <w:p w14:paraId="03657C2A" w14:textId="6DE4A33C" w:rsidR="00471D9C" w:rsidRDefault="00471D9C" w:rsidP="00471D9C">
      <w:pPr>
        <w:spacing w:line="480" w:lineRule="auto"/>
        <w:rPr>
          <w:b/>
        </w:rPr>
      </w:pPr>
      <w:r>
        <w:rPr>
          <w:b/>
        </w:rPr>
        <w:t>Ties Between R</w:t>
      </w:r>
      <w:r w:rsidRPr="00D627CD">
        <w:rPr>
          <w:b/>
        </w:rPr>
        <w:t>eligion</w:t>
      </w:r>
      <w:r>
        <w:rPr>
          <w:b/>
        </w:rPr>
        <w:t xml:space="preserve"> and S</w:t>
      </w:r>
      <w:r w:rsidRPr="00D627CD">
        <w:rPr>
          <w:b/>
        </w:rPr>
        <w:t>pirituality</w:t>
      </w:r>
      <w:r>
        <w:rPr>
          <w:b/>
        </w:rPr>
        <w:t xml:space="preserve"> in </w:t>
      </w:r>
      <w:r w:rsidRPr="00D627CD">
        <w:rPr>
          <w:b/>
        </w:rPr>
        <w:t xml:space="preserve">Sport </w:t>
      </w:r>
      <w:r>
        <w:rPr>
          <w:b/>
        </w:rPr>
        <w:t>P</w:t>
      </w:r>
      <w:r w:rsidRPr="00D627CD">
        <w:rPr>
          <w:b/>
        </w:rPr>
        <w:t>sychology</w:t>
      </w:r>
      <w:r>
        <w:rPr>
          <w:b/>
        </w:rPr>
        <w:t xml:space="preserve"> Literature</w:t>
      </w:r>
    </w:p>
    <w:p w14:paraId="48C11F3A" w14:textId="5678E473" w:rsidR="001C0CBA" w:rsidRDefault="00471D9C" w:rsidP="00D97285">
      <w:pPr>
        <w:spacing w:line="480" w:lineRule="auto"/>
        <w:ind w:firstLine="720"/>
      </w:pPr>
      <w:r>
        <w:t xml:space="preserve">Maranise (2013) has suggested that within the field of sport psychology, “Little academic attention has been given to this rapidly-increasing popular culture phenomenon [sport and spirituality]” (p. 83). However, several researchers </w:t>
      </w:r>
      <w:r w:rsidR="00D97285">
        <w:t xml:space="preserve">have </w:t>
      </w:r>
      <w:r w:rsidR="00E620CC">
        <w:t>explor</w:t>
      </w:r>
      <w:r>
        <w:t xml:space="preserve">ed </w:t>
      </w:r>
      <w:r w:rsidR="00E620CC">
        <w:t xml:space="preserve">the intersection of </w:t>
      </w:r>
      <w:r w:rsidR="00D97285">
        <w:t>religion</w:t>
      </w:r>
      <w:r w:rsidR="00DF1BAF">
        <w:t xml:space="preserve"> and </w:t>
      </w:r>
      <w:r w:rsidR="00D97285">
        <w:t>spirituality</w:t>
      </w:r>
      <w:r w:rsidR="00DF1BAF">
        <w:t xml:space="preserve"> in the </w:t>
      </w:r>
      <w:r w:rsidR="001C0CBA">
        <w:t xml:space="preserve">practice of </w:t>
      </w:r>
      <w:r w:rsidR="00D97285">
        <w:t>sport</w:t>
      </w:r>
      <w:r w:rsidR="00DF1BAF">
        <w:t xml:space="preserve"> </w:t>
      </w:r>
      <w:r w:rsidR="001C0CBA">
        <w:t xml:space="preserve">psychology </w:t>
      </w:r>
      <w:r w:rsidR="00DF1BAF">
        <w:t xml:space="preserve">For example, </w:t>
      </w:r>
      <w:r w:rsidR="00605BDC">
        <w:t>Sarkar, Hill, and Parker</w:t>
      </w:r>
      <w:r w:rsidR="00D97285">
        <w:t xml:space="preserve"> (2014) conducted a study </w:t>
      </w:r>
      <w:r w:rsidR="001C0CBA">
        <w:t xml:space="preserve">where they </w:t>
      </w:r>
      <w:r w:rsidR="00D97285">
        <w:t xml:space="preserve">utilized the RRICC (Respect, Responsibility, Integrity, Competence, and Concern) </w:t>
      </w:r>
      <w:r w:rsidR="001C0CBA">
        <w:t>M</w:t>
      </w:r>
      <w:r w:rsidR="00D97285">
        <w:t xml:space="preserve">odel (Plante, 2007) as a framework </w:t>
      </w:r>
      <w:r>
        <w:t xml:space="preserve">for sport psychology professionals </w:t>
      </w:r>
      <w:r w:rsidR="00D97285">
        <w:t xml:space="preserve">to </w:t>
      </w:r>
      <w:r>
        <w:t xml:space="preserve">use to </w:t>
      </w:r>
      <w:r w:rsidR="00D97285">
        <w:t xml:space="preserve">address ethical issues </w:t>
      </w:r>
      <w:r>
        <w:t xml:space="preserve">when working with clients. </w:t>
      </w:r>
      <w:r w:rsidR="001C0CBA">
        <w:t xml:space="preserve">They found that </w:t>
      </w:r>
      <w:r w:rsidR="00FD1298">
        <w:t>as SPPs</w:t>
      </w:r>
      <w:r w:rsidR="003C2DF9">
        <w:t xml:space="preserve"> become more open to discuss and implement some of the RRICC principles with the religious and spiritual athletes that they work with, it can allow for a more successful relationship to materialize between the SPP and the athlete</w:t>
      </w:r>
      <w:r w:rsidR="001C0CBA">
        <w:t xml:space="preserve">. </w:t>
      </w:r>
      <w:r w:rsidR="00D97285">
        <w:t xml:space="preserve">Egli and Fisher (2017) </w:t>
      </w:r>
      <w:r w:rsidR="001C0CBA">
        <w:t xml:space="preserve">interviewed 10 sport </w:t>
      </w:r>
      <w:r w:rsidR="001C0CBA">
        <w:lastRenderedPageBreak/>
        <w:t xml:space="preserve">psychology professionals regarding how spirituality showed up in their consulting practice; they </w:t>
      </w:r>
      <w:r w:rsidR="00D97285">
        <w:t>ma</w:t>
      </w:r>
      <w:r w:rsidR="001C0CBA">
        <w:t xml:space="preserve">de </w:t>
      </w:r>
      <w:r w:rsidR="00D97285">
        <w:t xml:space="preserve">a case to </w:t>
      </w:r>
      <w:r w:rsidR="001C0CBA">
        <w:t xml:space="preserve">other </w:t>
      </w:r>
      <w:r w:rsidR="00D97285">
        <w:t xml:space="preserve">sport psychology professionals that spirituality should be a part of cultural competency when working with athletes and coaches. </w:t>
      </w:r>
    </w:p>
    <w:p w14:paraId="5EB49E5B" w14:textId="7DBA3A5E" w:rsidR="00D97285" w:rsidRDefault="00D97285" w:rsidP="00D640B3">
      <w:pPr>
        <w:spacing w:line="480" w:lineRule="auto"/>
        <w:ind w:firstLine="720"/>
      </w:pPr>
      <w:r>
        <w:t>McKnight and Livingston (2018)—</w:t>
      </w:r>
      <w:r w:rsidR="001C0CBA">
        <w:t xml:space="preserve">who </w:t>
      </w:r>
      <w:r>
        <w:t xml:space="preserve">utilized online surveys to determine </w:t>
      </w:r>
      <w:r w:rsidR="001C0CBA">
        <w:t xml:space="preserve">college student-athletes’ </w:t>
      </w:r>
      <w:r>
        <w:t xml:space="preserve">perceptions of spiritual care </w:t>
      </w:r>
      <w:r w:rsidR="00471D9C">
        <w:t xml:space="preserve">and </w:t>
      </w:r>
      <w:r>
        <w:t xml:space="preserve">found that when an athletic support staff (i.e., sport psychology consultant) member is able to address “the spiritual concerns of an athlete that could result in a more positive outcome” (p. 4). </w:t>
      </w:r>
      <w:r w:rsidR="00471D9C">
        <w:t>In other words, w</w:t>
      </w:r>
      <w:r w:rsidR="004F2541">
        <w:t>hen sport psychology pr</w:t>
      </w:r>
      <w:r w:rsidR="00471D9C">
        <w:t xml:space="preserve">ofessionals </w:t>
      </w:r>
      <w:r w:rsidR="004F2541">
        <w:t>can understand the “whole” athlete person, th</w:t>
      </w:r>
      <w:r w:rsidR="00471D9C">
        <w:t xml:space="preserve">ey </w:t>
      </w:r>
      <w:r w:rsidR="004F2541">
        <w:t xml:space="preserve">can potentially find new ways, methods, and approaches to help athletes integrate spirituality and religion within their sport experience. </w:t>
      </w:r>
    </w:p>
    <w:p w14:paraId="2F8D4316" w14:textId="71A8D376" w:rsidR="005C500D" w:rsidRDefault="00471D9C">
      <w:pPr>
        <w:spacing w:line="480" w:lineRule="auto"/>
        <w:ind w:firstLine="720"/>
      </w:pPr>
      <w:r>
        <w:t xml:space="preserve">In addition, </w:t>
      </w:r>
      <w:r w:rsidR="00DC375F">
        <w:t xml:space="preserve">several researchers have explored the connection between Christian spirituality and athletic experience </w:t>
      </w:r>
      <w:r>
        <w:t>(</w:t>
      </w:r>
      <w:proofErr w:type="spellStart"/>
      <w:r>
        <w:t>Amrhein</w:t>
      </w:r>
      <w:proofErr w:type="spellEnd"/>
      <w:r w:rsidR="00605BDC">
        <w:t xml:space="preserve"> et al,</w:t>
      </w:r>
      <w:r>
        <w:t xml:space="preserve">, 2016; Czech et al., 2004; Egli et al., 2014; </w:t>
      </w:r>
      <w:proofErr w:type="spellStart"/>
      <w:r>
        <w:t>Gabana</w:t>
      </w:r>
      <w:proofErr w:type="spellEnd"/>
      <w:r>
        <w:t xml:space="preserve"> et al., 2019; </w:t>
      </w:r>
      <w:proofErr w:type="spellStart"/>
      <w:r>
        <w:t>Houltberg</w:t>
      </w:r>
      <w:proofErr w:type="spellEnd"/>
      <w:r>
        <w:t xml:space="preserve"> et al., 2017; Mosley et al., 2015; </w:t>
      </w:r>
      <w:proofErr w:type="spellStart"/>
      <w:r w:rsidRPr="00030B4F">
        <w:t>Nesti</w:t>
      </w:r>
      <w:proofErr w:type="spellEnd"/>
      <w:r w:rsidRPr="00030B4F">
        <w:t>,</w:t>
      </w:r>
      <w:r>
        <w:t xml:space="preserve"> 2004, 2011</w:t>
      </w:r>
      <w:r w:rsidRPr="00030B4F">
        <w:t>;</w:t>
      </w:r>
      <w:r>
        <w:t xml:space="preserve"> </w:t>
      </w:r>
      <w:proofErr w:type="spellStart"/>
      <w:r>
        <w:t>Ronkainen</w:t>
      </w:r>
      <w:proofErr w:type="spellEnd"/>
      <w:r>
        <w:t xml:space="preserve"> &amp; </w:t>
      </w:r>
      <w:proofErr w:type="spellStart"/>
      <w:r>
        <w:t>Nesti</w:t>
      </w:r>
      <w:proofErr w:type="spellEnd"/>
      <w:r>
        <w:t>, 2018;</w:t>
      </w:r>
      <w:r w:rsidRPr="00030B4F">
        <w:t xml:space="preserve"> </w:t>
      </w:r>
      <w:proofErr w:type="spellStart"/>
      <w:r w:rsidRPr="00030B4F">
        <w:t>Ronkainen</w:t>
      </w:r>
      <w:proofErr w:type="spellEnd"/>
      <w:r>
        <w:t xml:space="preserve"> et al., </w:t>
      </w:r>
      <w:r w:rsidRPr="00030B4F">
        <w:t xml:space="preserve">2015; </w:t>
      </w:r>
      <w:r>
        <w:t>Sarkar</w:t>
      </w:r>
      <w:r w:rsidR="00EF7812">
        <w:t xml:space="preserve"> et al,</w:t>
      </w:r>
      <w:r>
        <w:t xml:space="preserve">, 2014; </w:t>
      </w:r>
      <w:proofErr w:type="spellStart"/>
      <w:r w:rsidRPr="00030B4F">
        <w:t>Vern</w:t>
      </w:r>
      <w:r>
        <w:t>acchia</w:t>
      </w:r>
      <w:proofErr w:type="spellEnd"/>
      <w:r>
        <w:t xml:space="preserve"> et al., 2000</w:t>
      </w:r>
      <w:r w:rsidRPr="00030B4F">
        <w:t>).</w:t>
      </w:r>
      <w:r>
        <w:t xml:space="preserve"> </w:t>
      </w:r>
      <w:r w:rsidR="00DC375F">
        <w:t xml:space="preserve">Much of this research has been focused on the use of prayer in sport. For example, </w:t>
      </w:r>
      <w:r w:rsidR="00FD28FC">
        <w:t xml:space="preserve">Ballard and Wilson (2017) interviewed elite Christian athletes about their subjective experience of spirituality; as they reported, “the belief in God, the act of prayer, and the use of scripture, have been found to shape and nurture the mindset needed to develop skills that are believed to assist in achieving excellence and peak performance” (p. 14). </w:t>
      </w:r>
    </w:p>
    <w:p w14:paraId="19523DE5" w14:textId="05B2B115" w:rsidR="00FD28FC" w:rsidRDefault="00D97285" w:rsidP="00D97285">
      <w:pPr>
        <w:spacing w:line="480" w:lineRule="auto"/>
        <w:ind w:firstLine="720"/>
      </w:pPr>
      <w:r>
        <w:t xml:space="preserve"> Czech and Bullet (2007)</w:t>
      </w:r>
      <w:r w:rsidR="00FD28FC">
        <w:t xml:space="preserve"> conducted </w:t>
      </w:r>
      <w:r>
        <w:t xml:space="preserve">semi-structured interviews to study the perceptions of Christian athletes’ </w:t>
      </w:r>
      <w:r w:rsidR="00FD28FC">
        <w:t xml:space="preserve">use of </w:t>
      </w:r>
      <w:r>
        <w:t>prayer in sport</w:t>
      </w:r>
      <w:r w:rsidR="00FD28FC">
        <w:t xml:space="preserve"> and </w:t>
      </w:r>
      <w:r>
        <w:t xml:space="preserve">found that “the use of religious prayer to alleviate anxiety and stress in uncertain situations is highly prevalent among today’s athletes” (p. 50). Czech and Bullet (2007) </w:t>
      </w:r>
      <w:r w:rsidR="00FD28FC">
        <w:t xml:space="preserve">went on </w:t>
      </w:r>
      <w:r>
        <w:t xml:space="preserve">to say that, “coaches need to understand that during times of </w:t>
      </w:r>
      <w:r>
        <w:lastRenderedPageBreak/>
        <w:t>high anxiety, prayer for the religious athlete may be the best coping mechanism” (p. 52).</w:t>
      </w:r>
      <w:r w:rsidR="00FD28FC">
        <w:t xml:space="preserve"> </w:t>
      </w:r>
      <w:r>
        <w:t xml:space="preserve">Prayer was used in a variety of different ways within </w:t>
      </w:r>
      <w:r w:rsidR="00FD28FC">
        <w:t xml:space="preserve">the </w:t>
      </w:r>
      <w:r>
        <w:t>sport</w:t>
      </w:r>
      <w:r w:rsidR="00FD28FC">
        <w:t xml:space="preserve"> experience. Using prayer occurred when trying to </w:t>
      </w:r>
      <w:r>
        <w:t>calm</w:t>
      </w:r>
      <w:r w:rsidR="00FD28FC">
        <w:t xml:space="preserve"> one</w:t>
      </w:r>
      <w:r>
        <w:t xml:space="preserve">’s mind and body from stress and anxiety, asking for good health, asking for the ability to perform well, and giving thanks to their God before, during, and after competition (Ballard &amp; Wilson, 2017). </w:t>
      </w:r>
    </w:p>
    <w:p w14:paraId="7A5C965E" w14:textId="0D67E9D0" w:rsidR="00D97285" w:rsidRPr="00ED779F" w:rsidRDefault="00D97285" w:rsidP="00D97285">
      <w:pPr>
        <w:spacing w:line="480" w:lineRule="auto"/>
        <w:ind w:firstLine="720"/>
      </w:pPr>
      <w:r>
        <w:t>Similar results were also present in other studies as well (</w:t>
      </w:r>
      <w:r w:rsidR="00FD28FC">
        <w:t xml:space="preserve">e.g., </w:t>
      </w:r>
      <w:r>
        <w:t>Bade &amp; Cook, 2008; Czech et al., 2004; Hochstetler, 2009) as athletes utiliz</w:t>
      </w:r>
      <w:r w:rsidR="00FD28FC">
        <w:t xml:space="preserve">ed </w:t>
      </w:r>
      <w:r>
        <w:t xml:space="preserve">the simple act of prayer to help alleviate and combat the physical and mental difficulties that sport and competition present. </w:t>
      </w:r>
      <w:r w:rsidRPr="00ED779F">
        <w:t>Egli</w:t>
      </w:r>
      <w:r>
        <w:t xml:space="preserve"> et al. (</w:t>
      </w:r>
      <w:r w:rsidRPr="00ED779F">
        <w:t>2014</w:t>
      </w:r>
      <w:r>
        <w:t>) conducted qualitative interviews utilizing the existential-phenomenology methodology to discover the information-rich and detailed description of coaches</w:t>
      </w:r>
      <w:r w:rsidR="00FD28FC">
        <w:t>’</w:t>
      </w:r>
      <w:r>
        <w:t xml:space="preserve"> experiences of prayer in sport; they found that prayer was the most prolific response </w:t>
      </w:r>
      <w:r w:rsidR="00FD28FC">
        <w:t xml:space="preserve">that coaches reported </w:t>
      </w:r>
      <w:r>
        <w:t xml:space="preserve">Christian athletes </w:t>
      </w:r>
      <w:r w:rsidR="00FD28FC">
        <w:t xml:space="preserve">used to </w:t>
      </w:r>
      <w:r>
        <w:t xml:space="preserve">cope with difficulties in sport. </w:t>
      </w:r>
    </w:p>
    <w:p w14:paraId="4D019626" w14:textId="4EC952A1" w:rsidR="00D97285" w:rsidRDefault="00D97285" w:rsidP="00D97285">
      <w:pPr>
        <w:spacing w:line="480" w:lineRule="auto"/>
      </w:pPr>
      <w:r>
        <w:t xml:space="preserve"> </w:t>
      </w:r>
      <w:r>
        <w:tab/>
        <w:t>In addition to prayer helping athletes alleviate and combat stress and anxiety in athletics, Coakley (2009)</w:t>
      </w:r>
      <w:r w:rsidR="00B74062">
        <w:t xml:space="preserve"> suggested that </w:t>
      </w:r>
      <w:r>
        <w:t>athletes and coaches use prayer</w:t>
      </w:r>
      <w:r w:rsidR="00B74062">
        <w:t xml:space="preserve"> in c</w:t>
      </w:r>
      <w:r>
        <w:t>oping with uncertainty, to stay out of trouble, to give meaning to sport participation, to put sport into a “balanced perspective,” to establish team solidarity and unity, to reaffirm rules, expectations, and social control on teams to assert autonomy in the face of power, and to achieve personal and athletic success</w:t>
      </w:r>
      <w:r w:rsidR="00B74062">
        <w:t xml:space="preserve">; in other words, </w:t>
      </w:r>
      <w:r>
        <w:t>prayer has the potential to serve many purposes outside of simply combatting anxiety and stress. Czech et al. (2004) found similar results as they interviewed athletes on their perception of prayer</w:t>
      </w:r>
      <w:r w:rsidR="00B74062">
        <w:t>;</w:t>
      </w:r>
      <w:r>
        <w:t xml:space="preserve"> they found that athletes utilized prayer to reduce anxiety and increase their perception of control on the athletic field.</w:t>
      </w:r>
    </w:p>
    <w:p w14:paraId="4E9F1B18" w14:textId="6C5E10BF" w:rsidR="0007524D" w:rsidRDefault="00E35171" w:rsidP="00800EC5">
      <w:pPr>
        <w:spacing w:line="480" w:lineRule="auto"/>
      </w:pPr>
      <w:r>
        <w:tab/>
      </w:r>
      <w:r w:rsidR="00DF1BAF">
        <w:t xml:space="preserve">However, even though many </w:t>
      </w:r>
      <w:r w:rsidR="0007524D">
        <w:t xml:space="preserve">previous </w:t>
      </w:r>
      <w:r w:rsidR="00DF1BAF">
        <w:t xml:space="preserve">sport psychology studies have produced meaningful insight regarding the use of Christian practices in sport, </w:t>
      </w:r>
      <w:proofErr w:type="spellStart"/>
      <w:r w:rsidR="00DF1BAF">
        <w:t>Gabana</w:t>
      </w:r>
      <w:proofErr w:type="spellEnd"/>
      <w:r w:rsidR="00DF1BAF">
        <w:t xml:space="preserve"> et al. (2019) have </w:t>
      </w:r>
      <w:r w:rsidR="00DF1BAF">
        <w:lastRenderedPageBreak/>
        <w:t xml:space="preserve">stated that “more research is needed to understand how this aspect </w:t>
      </w:r>
      <w:r w:rsidR="0007524D">
        <w:t xml:space="preserve">[Christian identity] </w:t>
      </w:r>
      <w:r w:rsidR="00DF1BAF">
        <w:t xml:space="preserve">of an athlete’s identity impacts their experience in sport, as well as other variables which may be linked to mental health, well-being, and performance” (p. 5). </w:t>
      </w:r>
      <w:r w:rsidR="00DC375F">
        <w:t>In addition, most of the research has not been conducted within an LDS population.</w:t>
      </w:r>
    </w:p>
    <w:p w14:paraId="15CD1BA1" w14:textId="609AA646" w:rsidR="005315D3" w:rsidRDefault="00DF1BAF" w:rsidP="005315D3">
      <w:pPr>
        <w:spacing w:line="480" w:lineRule="auto"/>
        <w:rPr>
          <w:b/>
        </w:rPr>
      </w:pPr>
      <w:r>
        <w:rPr>
          <w:b/>
        </w:rPr>
        <w:t xml:space="preserve">Existential </w:t>
      </w:r>
      <w:r w:rsidR="005315D3" w:rsidRPr="00600EB3">
        <w:rPr>
          <w:b/>
        </w:rPr>
        <w:t>Phenomenolog</w:t>
      </w:r>
      <w:r>
        <w:rPr>
          <w:b/>
        </w:rPr>
        <w:t xml:space="preserve">y and Its </w:t>
      </w:r>
      <w:r w:rsidR="005315D3">
        <w:rPr>
          <w:b/>
        </w:rPr>
        <w:t>Appropriateness</w:t>
      </w:r>
      <w:r>
        <w:rPr>
          <w:b/>
        </w:rPr>
        <w:t xml:space="preserve"> for this Study</w:t>
      </w:r>
    </w:p>
    <w:p w14:paraId="33C4F61F" w14:textId="4E9D7E61" w:rsidR="00472F27" w:rsidRDefault="005315D3" w:rsidP="005315D3">
      <w:pPr>
        <w:pStyle w:val="NoSpacing"/>
        <w:spacing w:line="480" w:lineRule="auto"/>
        <w:ind w:firstLine="720"/>
      </w:pPr>
      <w:r>
        <w:t xml:space="preserve">Moran (2000) described that phenomenology was announced “as a bold, radically new way of doing philosophy, an attempt to bring philosophy back from abstract metaphysical speculation wrapped up in pseudo-problems, in order to come into contact with the matters themselves, with concrete living experience” (p. 1, preface). The </w:t>
      </w:r>
      <w:r w:rsidRPr="00A30A50">
        <w:t>liv</w:t>
      </w:r>
      <w:r>
        <w:t>ed</w:t>
      </w:r>
      <w:r w:rsidRPr="00A30A50">
        <w:t xml:space="preserve"> experience</w:t>
      </w:r>
      <w:r>
        <w:rPr>
          <w:i/>
        </w:rPr>
        <w:t xml:space="preserve"> </w:t>
      </w:r>
      <w:r>
        <w:t xml:space="preserve">component </w:t>
      </w:r>
      <w:r w:rsidR="00472F27">
        <w:t xml:space="preserve">of existential phenomenology </w:t>
      </w:r>
      <w:r>
        <w:t xml:space="preserve">is what </w:t>
      </w:r>
      <w:r w:rsidR="003E6D48">
        <w:t xml:space="preserve">I </w:t>
      </w:r>
      <w:r>
        <w:t xml:space="preserve">focused on </w:t>
      </w:r>
      <w:r w:rsidR="00472F27">
        <w:t xml:space="preserve">in the </w:t>
      </w:r>
      <w:r>
        <w:t>current study</w:t>
      </w:r>
      <w:r w:rsidR="00472F27">
        <w:t xml:space="preserve">; I wanted </w:t>
      </w:r>
      <w:r>
        <w:t xml:space="preserve">to find, discover, and learn about the </w:t>
      </w:r>
      <w:r w:rsidRPr="00A30A50">
        <w:t>lived experience(s)</w:t>
      </w:r>
      <w:r>
        <w:rPr>
          <w:i/>
        </w:rPr>
        <w:t xml:space="preserve"> </w:t>
      </w:r>
      <w:r>
        <w:t>of spirituality of members from The Church of Jesus Christ of Latter-day Saints (LDS) who are also National Collegiate Athletic Association (NCAA) Division I (DI) student-athletes</w:t>
      </w:r>
      <w:r w:rsidR="00472F27">
        <w:t>.</w:t>
      </w:r>
    </w:p>
    <w:p w14:paraId="78A9ABE1" w14:textId="0B061CDE" w:rsidR="005315D3" w:rsidRDefault="00472F27" w:rsidP="005315D3">
      <w:pPr>
        <w:pStyle w:val="NoSpacing"/>
        <w:spacing w:line="480" w:lineRule="auto"/>
        <w:ind w:firstLine="720"/>
        <w:rPr>
          <w:b/>
        </w:rPr>
      </w:pPr>
      <w:r>
        <w:t>T</w:t>
      </w:r>
      <w:r w:rsidR="005315D3">
        <w:t xml:space="preserve">his is a population that is unique and understudied. The aim was to “produce faithful descriptions of human experience, unfettered by theoretical formulations and presuppositions” (Thomas &amp; Pollio, 2002, p. 283). The </w:t>
      </w:r>
      <w:r w:rsidR="005315D3" w:rsidRPr="005315D3">
        <w:t>existential</w:t>
      </w:r>
      <w:r w:rsidR="005315D3">
        <w:t xml:space="preserve"> </w:t>
      </w:r>
      <w:r w:rsidR="005315D3" w:rsidRPr="005315D3">
        <w:t>phenomenology</w:t>
      </w:r>
      <w:r w:rsidR="005315D3">
        <w:t xml:space="preserve"> methodology for the current study was most appropriate for many reasons. For example, this method is primarily designed to get at how a particular phenomenon is experienced by individuals; as a result, it is uniquely appropriate for understanding how NCAA DI LDS student-athletes have experienced spirituality without imposing any kind of rigid framework that could potentially restrict participants from sharing rich and organic descriptions.  </w:t>
      </w:r>
    </w:p>
    <w:p w14:paraId="7C5A14DE" w14:textId="2EB4319D" w:rsidR="005315D3" w:rsidRDefault="005315D3" w:rsidP="00266A04">
      <w:pPr>
        <w:pStyle w:val="NoSpacing"/>
        <w:spacing w:line="480" w:lineRule="auto"/>
        <w:ind w:firstLine="720"/>
      </w:pPr>
      <w:r>
        <w:t xml:space="preserve">Aside from the saliency and foundational concepts taken from Merleau-Ponty’s (1945/2012) work, there have also been numerous sport psychology, nursing, and educational </w:t>
      </w:r>
      <w:r>
        <w:lastRenderedPageBreak/>
        <w:t xml:space="preserve">studies influencing </w:t>
      </w:r>
      <w:r w:rsidR="00472F27">
        <w:t xml:space="preserve">my </w:t>
      </w:r>
      <w:r>
        <w:t>decision to utilize th</w:t>
      </w:r>
      <w:r w:rsidR="00472F27">
        <w:t>is</w:t>
      </w:r>
      <w:r>
        <w:t xml:space="preserve"> particular methodology of existentia</w:t>
      </w:r>
      <w:r w:rsidRPr="00F92088">
        <w:t>l</w:t>
      </w:r>
      <w:r w:rsidRPr="00266A04">
        <w:t xml:space="preserve"> </w:t>
      </w:r>
      <w:r w:rsidRPr="00F92088">
        <w:t>phenomenology</w:t>
      </w:r>
      <w:r>
        <w:t xml:space="preserve"> (Cotterill, Sanders, &amp; Collins, 2010; Dale, 1996, 2000; </w:t>
      </w:r>
      <w:proofErr w:type="spellStart"/>
      <w:r>
        <w:t>Fahlberg</w:t>
      </w:r>
      <w:proofErr w:type="spellEnd"/>
      <w:r>
        <w:t xml:space="preserve">, </w:t>
      </w:r>
      <w:proofErr w:type="spellStart"/>
      <w:r>
        <w:t>Fahlberg</w:t>
      </w:r>
      <w:proofErr w:type="spellEnd"/>
      <w:r>
        <w:t>,</w:t>
      </w:r>
      <w:r w:rsidR="00144D64">
        <w:t xml:space="preserve"> </w:t>
      </w:r>
      <w:r>
        <w:t xml:space="preserve">&amp; Gates, 1992; Greenberg, Sohn, Greenberg, Pollio, Thomas, &amp; Smith, 2019; </w:t>
      </w:r>
      <w:r w:rsidRPr="00A43C09">
        <w:t xml:space="preserve">Grindstaff, Wrisberg, </w:t>
      </w:r>
      <w:r>
        <w:t>&amp;</w:t>
      </w:r>
      <w:r w:rsidRPr="00A43C09">
        <w:t xml:space="preserve"> Ross</w:t>
      </w:r>
      <w:r>
        <w:t xml:space="preserve">, </w:t>
      </w:r>
      <w:r w:rsidRPr="00A43C09">
        <w:t>2010; Hector</w:t>
      </w:r>
      <w:r>
        <w:t xml:space="preserve"> et al., </w:t>
      </w:r>
      <w:r w:rsidRPr="00A43C09">
        <w:t xml:space="preserve">2018; Jensen </w:t>
      </w:r>
      <w:r>
        <w:t>&amp;</w:t>
      </w:r>
      <w:r w:rsidRPr="00A43C09">
        <w:t xml:space="preserve"> Wrisberg</w:t>
      </w:r>
      <w:r>
        <w:t xml:space="preserve">, </w:t>
      </w:r>
      <w:r w:rsidRPr="00A43C09">
        <w:t>2014;</w:t>
      </w:r>
      <w:r>
        <w:t xml:space="preserve"> Johnson, 1998; Nicholls, Holt, &amp; Polman, 2005; Parker, 1994;</w:t>
      </w:r>
      <w:r w:rsidRPr="00A43C09">
        <w:t xml:space="preserve"> </w:t>
      </w:r>
      <w:proofErr w:type="spellStart"/>
      <w:r>
        <w:t>Ploszay</w:t>
      </w:r>
      <w:proofErr w:type="spellEnd"/>
      <w:r>
        <w:t xml:space="preserve">, 2003; Pollio, Henley, &amp; Thompson, 1997; </w:t>
      </w:r>
      <w:r w:rsidRPr="00A43C09">
        <w:t xml:space="preserve">Post </w:t>
      </w:r>
      <w:r>
        <w:t>&amp;</w:t>
      </w:r>
      <w:r w:rsidRPr="00A43C09">
        <w:t xml:space="preserve"> Wrisberg</w:t>
      </w:r>
      <w:r>
        <w:t xml:space="preserve">, </w:t>
      </w:r>
      <w:r w:rsidRPr="00A43C09">
        <w:t xml:space="preserve">2012; </w:t>
      </w:r>
      <w:r>
        <w:t>Simpson &amp;</w:t>
      </w:r>
      <w:r w:rsidRPr="00A43C09">
        <w:t xml:space="preserve"> Wrisberg</w:t>
      </w:r>
      <w:r>
        <w:t xml:space="preserve">, </w:t>
      </w:r>
      <w:r w:rsidRPr="00A43C09">
        <w:t xml:space="preserve">2013; </w:t>
      </w:r>
      <w:r>
        <w:t xml:space="preserve">Smith, 2017; Sohn, Thomas, Greenberg, &amp; Pollio, 2017; </w:t>
      </w:r>
      <w:r w:rsidRPr="00A43C09">
        <w:t>Thomas</w:t>
      </w:r>
      <w:r>
        <w:t xml:space="preserve">, </w:t>
      </w:r>
      <w:r w:rsidRPr="00A43C09">
        <w:t>2000, 2005</w:t>
      </w:r>
      <w:r>
        <w:t xml:space="preserve">; Valle &amp; King, 1978; Valle, King, &amp; </w:t>
      </w:r>
      <w:proofErr w:type="spellStart"/>
      <w:r>
        <w:t>Halling</w:t>
      </w:r>
      <w:proofErr w:type="spellEnd"/>
      <w:r>
        <w:t>, 1989</w:t>
      </w:r>
      <w:r w:rsidR="00962C21">
        <w:t xml:space="preserve">). </w:t>
      </w:r>
      <w:r w:rsidR="00472F27">
        <w:t xml:space="preserve">For example, </w:t>
      </w:r>
      <w:proofErr w:type="spellStart"/>
      <w:r w:rsidRPr="005315D3">
        <w:t>Fahlberg</w:t>
      </w:r>
      <w:proofErr w:type="spellEnd"/>
      <w:r w:rsidRPr="005315D3">
        <w:t xml:space="preserve"> et al. (1992) were some of the first </w:t>
      </w:r>
      <w:r w:rsidR="00472F27">
        <w:t xml:space="preserve">researchers </w:t>
      </w:r>
      <w:r w:rsidRPr="005315D3">
        <w:t>to utili</w:t>
      </w:r>
      <w:r w:rsidRPr="00144D64">
        <w:t xml:space="preserve">ze </w:t>
      </w:r>
      <w:r w:rsidR="006B0FA0">
        <w:t xml:space="preserve">existential </w:t>
      </w:r>
      <w:r>
        <w:t xml:space="preserve">phenomenology as a methodological approach </w:t>
      </w:r>
      <w:r w:rsidR="00472F27">
        <w:t xml:space="preserve">to </w:t>
      </w:r>
      <w:r>
        <w:t>try</w:t>
      </w:r>
      <w:r w:rsidR="00472F27">
        <w:t xml:space="preserve"> </w:t>
      </w:r>
      <w:r>
        <w:t xml:space="preserve">to better understand </w:t>
      </w:r>
      <w:r w:rsidR="00472F27">
        <w:t xml:space="preserve">the </w:t>
      </w:r>
      <w:r>
        <w:t xml:space="preserve">behavior of those </w:t>
      </w:r>
      <w:r w:rsidR="00472F27">
        <w:t xml:space="preserve">who </w:t>
      </w:r>
      <w:r>
        <w:t xml:space="preserve">exercise. </w:t>
      </w:r>
      <w:proofErr w:type="spellStart"/>
      <w:r>
        <w:t>Fahlberg</w:t>
      </w:r>
      <w:proofErr w:type="spellEnd"/>
      <w:r>
        <w:t xml:space="preserve"> et al. (1992) explained why using such an approach</w:t>
      </w:r>
      <w:r w:rsidR="00472F27">
        <w:t xml:space="preserve"> </w:t>
      </w:r>
      <w:r>
        <w:t>was effective for their work</w:t>
      </w:r>
      <w:r w:rsidR="003D70E3">
        <w:t xml:space="preserve">: </w:t>
      </w:r>
      <w:r>
        <w:t>“</w:t>
      </w:r>
      <w:r w:rsidR="003D70E3">
        <w:t>W</w:t>
      </w:r>
      <w:r>
        <w:t>ithout attention to human consciousness there can be no understanding of meaning. Without knowing what the experience of the habitual exerciser is, we cannot know the meaning of that exercise” (p. 177).</w:t>
      </w:r>
      <w:r w:rsidR="008B0F3F">
        <w:t xml:space="preserve"> </w:t>
      </w:r>
      <w:proofErr w:type="spellStart"/>
      <w:r w:rsidR="008B0F3F">
        <w:t>Fahlberg</w:t>
      </w:r>
      <w:proofErr w:type="spellEnd"/>
      <w:r w:rsidR="008B0F3F">
        <w:t xml:space="preserve"> et al. (1992) found that when they attended to the actual experience of the exerciser, the meaning of that particular event/lived experience </w:t>
      </w:r>
      <w:r w:rsidR="003D70E3">
        <w:t xml:space="preserve">could </w:t>
      </w:r>
      <w:r w:rsidR="008403D7">
        <w:t xml:space="preserve">be </w:t>
      </w:r>
      <w:r w:rsidR="008B0F3F">
        <w:t xml:space="preserve">analyzed. This approach allowed </w:t>
      </w:r>
      <w:proofErr w:type="spellStart"/>
      <w:r w:rsidR="008B0F3F">
        <w:t>Fahlberg</w:t>
      </w:r>
      <w:proofErr w:type="spellEnd"/>
      <w:r w:rsidR="008B0F3F">
        <w:t xml:space="preserve"> et al. (1992) to understand exercise from a different lens and thus promote the holistic side of exercise compared </w:t>
      </w:r>
      <w:r w:rsidR="003D70E3">
        <w:t>to other methods</w:t>
      </w:r>
      <w:r w:rsidR="008B0F3F">
        <w:t xml:space="preserve">. </w:t>
      </w:r>
    </w:p>
    <w:p w14:paraId="1265FC2A" w14:textId="20527BCA" w:rsidR="003D70E3" w:rsidRDefault="005315D3" w:rsidP="00E35171">
      <w:pPr>
        <w:spacing w:line="480" w:lineRule="auto"/>
        <w:ind w:firstLine="720"/>
      </w:pPr>
      <w:r>
        <w:t xml:space="preserve">Similar to </w:t>
      </w:r>
      <w:proofErr w:type="spellStart"/>
      <w:r>
        <w:t>Fahlberg</w:t>
      </w:r>
      <w:proofErr w:type="spellEnd"/>
      <w:r>
        <w:t xml:space="preserve"> et al. (1992), Dale (1996) stated that the existential</w:t>
      </w:r>
      <w:r w:rsidR="006B0FA0">
        <w:t xml:space="preserve"> </w:t>
      </w:r>
      <w:r>
        <w:t xml:space="preserve">phenomenology approach is an effective tool because it offers “an alternative way of examining the experiential aspects of performance or sport participation” (p. 319). Dale (1996) </w:t>
      </w:r>
      <w:r w:rsidR="003D70E3">
        <w:t xml:space="preserve">explored </w:t>
      </w:r>
      <w:r w:rsidR="00DE681C">
        <w:t xml:space="preserve">the advantages of using an existential phenomenology approach when working with athletes as a </w:t>
      </w:r>
      <w:r w:rsidR="00DA15D0">
        <w:t>Sport Psychology Professional (</w:t>
      </w:r>
      <w:r w:rsidR="00DE681C">
        <w:t>SPP</w:t>
      </w:r>
      <w:r w:rsidR="00DA15D0">
        <w:t>)</w:t>
      </w:r>
      <w:r w:rsidR="003D70E3">
        <w:t xml:space="preserve">. </w:t>
      </w:r>
      <w:r w:rsidR="00DE681C">
        <w:t xml:space="preserve">With its open-ended format, existential phenomenology can offer valuable information for the SPP that might perhaps go unnoticed if a differing approach/method is </w:t>
      </w:r>
      <w:r w:rsidR="00DE681C">
        <w:lastRenderedPageBreak/>
        <w:t xml:space="preserve">utilized (Dale, 1996). </w:t>
      </w:r>
      <w:r w:rsidR="003D70E3">
        <w:t>He demonstrated the efficacy of bringing the lived experience of the athlete into the consulting relationship.</w:t>
      </w:r>
    </w:p>
    <w:p w14:paraId="77F437D2" w14:textId="7E7FAD0A" w:rsidR="00905393" w:rsidRDefault="005315D3" w:rsidP="005315D3">
      <w:pPr>
        <w:spacing w:line="480" w:lineRule="auto"/>
        <w:ind w:firstLine="720"/>
      </w:pPr>
      <w:r>
        <w:t>In addition</w:t>
      </w:r>
      <w:r w:rsidR="003D70E3">
        <w:t>,</w:t>
      </w:r>
      <w:r w:rsidR="00842E08">
        <w:t xml:space="preserve"> </w:t>
      </w:r>
      <w:r w:rsidR="003D70E3">
        <w:t xml:space="preserve">other sport psychology researchers (e.g., </w:t>
      </w:r>
      <w:r>
        <w:t>Czech</w:t>
      </w:r>
      <w:r w:rsidR="00E35171">
        <w:t xml:space="preserve">, </w:t>
      </w:r>
      <w:r>
        <w:t xml:space="preserve">2001; </w:t>
      </w:r>
      <w:r w:rsidRPr="00A43C09">
        <w:t xml:space="preserve">Grindstaff, Wrisberg, </w:t>
      </w:r>
      <w:r w:rsidR="00E35171">
        <w:t xml:space="preserve">&amp; </w:t>
      </w:r>
      <w:r w:rsidRPr="00A43C09">
        <w:t>Ross</w:t>
      </w:r>
      <w:r w:rsidR="00E35171">
        <w:t xml:space="preserve">, </w:t>
      </w:r>
      <w:r w:rsidRPr="00A43C09">
        <w:t>2010); Hector</w:t>
      </w:r>
      <w:r>
        <w:t xml:space="preserve"> et al.</w:t>
      </w:r>
      <w:r w:rsidR="00E35171">
        <w:t xml:space="preserve">, </w:t>
      </w:r>
      <w:r>
        <w:t xml:space="preserve">2018; </w:t>
      </w:r>
      <w:r w:rsidRPr="00A43C09">
        <w:t xml:space="preserve">Jensen </w:t>
      </w:r>
      <w:r w:rsidR="00E35171">
        <w:t>&amp;</w:t>
      </w:r>
      <w:r w:rsidR="00E35171" w:rsidRPr="00A43C09">
        <w:t xml:space="preserve"> </w:t>
      </w:r>
      <w:r w:rsidRPr="00A43C09">
        <w:t>Wrisberg</w:t>
      </w:r>
      <w:r w:rsidR="00E35171">
        <w:t xml:space="preserve">, </w:t>
      </w:r>
      <w:r w:rsidRPr="00A43C09">
        <w:t>2014;</w:t>
      </w:r>
      <w:r>
        <w:t xml:space="preserve"> Johnson</w:t>
      </w:r>
      <w:r w:rsidR="00E35171">
        <w:t xml:space="preserve">, </w:t>
      </w:r>
      <w:r>
        <w:t xml:space="preserve">1998; </w:t>
      </w:r>
      <w:proofErr w:type="spellStart"/>
      <w:r>
        <w:t>Nesti</w:t>
      </w:r>
      <w:proofErr w:type="spellEnd"/>
      <w:r w:rsidR="00E35171">
        <w:t xml:space="preserve">, </w:t>
      </w:r>
      <w:r>
        <w:t>2004; Parker</w:t>
      </w:r>
      <w:r w:rsidR="00E35171">
        <w:t xml:space="preserve">, </w:t>
      </w:r>
      <w:r>
        <w:t>1994;</w:t>
      </w:r>
      <w:r w:rsidRPr="00A43C09">
        <w:t xml:space="preserve"> </w:t>
      </w:r>
      <w:proofErr w:type="spellStart"/>
      <w:r>
        <w:t>Ploszay</w:t>
      </w:r>
      <w:proofErr w:type="spellEnd"/>
      <w:r>
        <w:t>,</w:t>
      </w:r>
      <w:r w:rsidR="00E35171">
        <w:t xml:space="preserve"> </w:t>
      </w:r>
      <w:r>
        <w:t xml:space="preserve">2003; </w:t>
      </w:r>
      <w:r w:rsidRPr="00A43C09">
        <w:t xml:space="preserve">Post </w:t>
      </w:r>
      <w:r w:rsidR="00E35171">
        <w:t>&amp;</w:t>
      </w:r>
      <w:r w:rsidR="00E35171" w:rsidRPr="00A43C09">
        <w:t xml:space="preserve"> </w:t>
      </w:r>
      <w:r w:rsidRPr="00A43C09">
        <w:t>Wrisberg</w:t>
      </w:r>
      <w:r w:rsidR="00E35171">
        <w:t xml:space="preserve">, </w:t>
      </w:r>
      <w:r w:rsidRPr="00A43C09">
        <w:t xml:space="preserve">2012; </w:t>
      </w:r>
      <w:r>
        <w:t xml:space="preserve">and Simpson </w:t>
      </w:r>
      <w:r w:rsidR="00E35171">
        <w:t xml:space="preserve">&amp; </w:t>
      </w:r>
      <w:r>
        <w:t>Wrisberg</w:t>
      </w:r>
      <w:r w:rsidR="00E35171">
        <w:t xml:space="preserve">, </w:t>
      </w:r>
      <w:r>
        <w:t xml:space="preserve">2013) have made significant contributions </w:t>
      </w:r>
      <w:r w:rsidR="003D70E3">
        <w:t xml:space="preserve">using the </w:t>
      </w:r>
      <w:r>
        <w:t>existential</w:t>
      </w:r>
      <w:r w:rsidR="00A06F19">
        <w:t xml:space="preserve"> </w:t>
      </w:r>
      <w:r>
        <w:t xml:space="preserve">phenomenological methodology. </w:t>
      </w:r>
      <w:r w:rsidR="003D70E3">
        <w:t xml:space="preserve">For example, </w:t>
      </w:r>
      <w:r>
        <w:t>Cotterill, Sanders, and Collins (2010) examined the experience of pre-performance routines used in the sport of golf.</w:t>
      </w:r>
      <w:r w:rsidR="00A06F19">
        <w:t xml:space="preserve"> </w:t>
      </w:r>
      <w:r w:rsidR="003D70E3">
        <w:t xml:space="preserve">They found that </w:t>
      </w:r>
      <w:r w:rsidR="00A06F19">
        <w:t>some golfers utilize</w:t>
      </w:r>
      <w:r w:rsidR="003D70E3">
        <w:t>d</w:t>
      </w:r>
      <w:r w:rsidR="00A06F19">
        <w:t xml:space="preserve"> imagery to enhance </w:t>
      </w:r>
      <w:r w:rsidR="008403D7">
        <w:t xml:space="preserve">their </w:t>
      </w:r>
      <w:r w:rsidR="00A06F19">
        <w:t>performance</w:t>
      </w:r>
      <w:r w:rsidR="008403D7">
        <w:t xml:space="preserve"> both on and off the course</w:t>
      </w:r>
      <w:r w:rsidR="00A06F19">
        <w:t>.</w:t>
      </w:r>
      <w:r>
        <w:t xml:space="preserve"> Nicholls, Holt, and Polman, (2005) investigate</w:t>
      </w:r>
      <w:r w:rsidR="003D70E3">
        <w:t>d</w:t>
      </w:r>
      <w:r>
        <w:t xml:space="preserve"> </w:t>
      </w:r>
      <w:r w:rsidR="00905393">
        <w:t xml:space="preserve">the different coping skills and strategies also used by golfers. </w:t>
      </w:r>
      <w:r w:rsidR="003D70E3">
        <w:t xml:space="preserve">They found that </w:t>
      </w:r>
      <w:r w:rsidR="00A06F19">
        <w:t>golfers utilize</w:t>
      </w:r>
      <w:r w:rsidR="00905393">
        <w:t>d</w:t>
      </w:r>
      <w:r w:rsidR="00A06F19">
        <w:t xml:space="preserve"> a variety of coping skills and strategies (i.e., positive self-talk, routines, breathing exercises, social support) to combat the stress and pressure that comes with high</w:t>
      </w:r>
      <w:r w:rsidR="00905393">
        <w:t>-</w:t>
      </w:r>
      <w:r w:rsidR="00A06F19">
        <w:t>performance golf.</w:t>
      </w:r>
    </w:p>
    <w:p w14:paraId="68CE4226" w14:textId="03EE27AE" w:rsidR="005315D3" w:rsidRDefault="005315D3" w:rsidP="005315D3">
      <w:pPr>
        <w:spacing w:line="480" w:lineRule="auto"/>
        <w:ind w:firstLine="720"/>
      </w:pPr>
      <w:r>
        <w:t xml:space="preserve">Jensen and Wrisberg (2014) examined the </w:t>
      </w:r>
      <w:r w:rsidR="00A06F19">
        <w:t xml:space="preserve">lived </w:t>
      </w:r>
      <w:r>
        <w:t xml:space="preserve">experience of hand-to-hand combat </w:t>
      </w:r>
      <w:r w:rsidR="00905393">
        <w:t>for</w:t>
      </w:r>
      <w:r>
        <w:t xml:space="preserve"> soldiers. </w:t>
      </w:r>
      <w:r w:rsidR="00905393">
        <w:t xml:space="preserve">After interviewing </w:t>
      </w:r>
      <w:r w:rsidR="00363E73">
        <w:t xml:space="preserve">17 soldiers with experience in hand-to-hand combat during </w:t>
      </w:r>
      <w:r w:rsidR="00102E43">
        <w:t>military warfare</w:t>
      </w:r>
      <w:r w:rsidR="00905393">
        <w:t>, the</w:t>
      </w:r>
      <w:r w:rsidR="00102E43">
        <w:t xml:space="preserve"> most important finding in the study was </w:t>
      </w:r>
      <w:r w:rsidR="00905393">
        <w:t xml:space="preserve">that </w:t>
      </w:r>
      <w:r w:rsidR="00102E43">
        <w:t xml:space="preserve">these </w:t>
      </w:r>
      <w:r>
        <w:t>individuals ex</w:t>
      </w:r>
      <w:r w:rsidR="00102E43">
        <w:t>perienced the identification of context-specific sources of stress (e.g., endangering their fellow soldiers, or being captured)</w:t>
      </w:r>
      <w:r w:rsidR="00905393">
        <w:t>.</w:t>
      </w:r>
      <w:r w:rsidR="00102E43">
        <w:t xml:space="preserve"> Essentially, their results indicated that the acute stress that was experienced by these soldiers in hand-to-hand combat is much more complex and nuanced than previous literature has indicated (Jensen &amp; Wrisberg, 2014).</w:t>
      </w:r>
      <w:r w:rsidR="00905393">
        <w:t xml:space="preserve"> </w:t>
      </w:r>
      <w:r>
        <w:t>Post and Wrisberg (2012) interview</w:t>
      </w:r>
      <w:r w:rsidR="00905393">
        <w:t xml:space="preserve">ed </w:t>
      </w:r>
      <w:r w:rsidR="0000772A">
        <w:t xml:space="preserve">10 female NCAA DI </w:t>
      </w:r>
      <w:r>
        <w:t xml:space="preserve">gymnasts </w:t>
      </w:r>
      <w:r w:rsidR="0000772A">
        <w:t xml:space="preserve">(ranging in ages from 19-25) </w:t>
      </w:r>
      <w:r w:rsidR="00905393">
        <w:t xml:space="preserve">to explore their </w:t>
      </w:r>
      <w:r>
        <w:t>use of the mental skill of imagery. The</w:t>
      </w:r>
      <w:r w:rsidR="00905393">
        <w:t xml:space="preserve">y found a </w:t>
      </w:r>
      <w:r>
        <w:t xml:space="preserve">much more complex understanding of the use of imagery </w:t>
      </w:r>
      <w:r w:rsidR="00905393">
        <w:t xml:space="preserve">by </w:t>
      </w:r>
      <w:r>
        <w:t>gymnast</w:t>
      </w:r>
      <w:r w:rsidR="00905393">
        <w:t xml:space="preserve">s </w:t>
      </w:r>
      <w:r>
        <w:t>th</w:t>
      </w:r>
      <w:r w:rsidR="00905393">
        <w:t>an</w:t>
      </w:r>
      <w:r>
        <w:t xml:space="preserve"> previously understood. </w:t>
      </w:r>
    </w:p>
    <w:p w14:paraId="5AA7E3DA" w14:textId="28A87ECE" w:rsidR="00905393" w:rsidRDefault="005315D3" w:rsidP="005315D3">
      <w:pPr>
        <w:pStyle w:val="NoSpacing"/>
        <w:spacing w:line="480" w:lineRule="auto"/>
        <w:ind w:firstLine="720"/>
      </w:pPr>
      <w:proofErr w:type="spellStart"/>
      <w:r>
        <w:lastRenderedPageBreak/>
        <w:t>Nesti</w:t>
      </w:r>
      <w:proofErr w:type="spellEnd"/>
      <w:r>
        <w:t xml:space="preserve"> (2004)</w:t>
      </w:r>
      <w:r w:rsidR="00905393">
        <w:t xml:space="preserve"> </w:t>
      </w:r>
      <w:r>
        <w:t>has done extensive work surrounding the utilization of the existential</w:t>
      </w:r>
      <w:r w:rsidR="008403D7">
        <w:t xml:space="preserve"> </w:t>
      </w:r>
      <w:r>
        <w:t xml:space="preserve">phenomenology approach, particularly as it relates to sport psychology consulting and research. </w:t>
      </w:r>
      <w:r w:rsidR="00905393">
        <w:t xml:space="preserve">In fact, he wrote a book on the subject </w:t>
      </w:r>
      <w:r>
        <w:rPr>
          <w:i/>
        </w:rPr>
        <w:t xml:space="preserve">Existential </w:t>
      </w:r>
      <w:r w:rsidR="00D640B3">
        <w:rPr>
          <w:i/>
        </w:rPr>
        <w:t>p</w:t>
      </w:r>
      <w:r>
        <w:rPr>
          <w:i/>
        </w:rPr>
        <w:t xml:space="preserve">sychology and </w:t>
      </w:r>
      <w:r w:rsidR="00D640B3">
        <w:rPr>
          <w:i/>
        </w:rPr>
        <w:t>s</w:t>
      </w:r>
      <w:r>
        <w:rPr>
          <w:i/>
        </w:rPr>
        <w:t xml:space="preserve">port: </w:t>
      </w:r>
      <w:r w:rsidR="00D640B3">
        <w:rPr>
          <w:i/>
        </w:rPr>
        <w:t>t</w:t>
      </w:r>
      <w:r>
        <w:rPr>
          <w:i/>
        </w:rPr>
        <w:t xml:space="preserve">heory and </w:t>
      </w:r>
      <w:r w:rsidR="00D640B3">
        <w:rPr>
          <w:i/>
        </w:rPr>
        <w:t>a</w:t>
      </w:r>
      <w:r w:rsidRPr="0062060F">
        <w:rPr>
          <w:i/>
        </w:rPr>
        <w:t>pplication</w:t>
      </w:r>
      <w:r>
        <w:t xml:space="preserve">. </w:t>
      </w:r>
      <w:proofErr w:type="spellStart"/>
      <w:r w:rsidR="00905393">
        <w:t>Nesti</w:t>
      </w:r>
      <w:proofErr w:type="spellEnd"/>
      <w:r w:rsidR="00905393">
        <w:t xml:space="preserve"> posited that </w:t>
      </w:r>
      <w:r>
        <w:t>an existential perspective, “with its focus on larger questions of meaning, choice and responsibility, can be used to help athletes towards career-long personal and performance development” (</w:t>
      </w:r>
      <w:proofErr w:type="spellStart"/>
      <w:r>
        <w:t>Nesti</w:t>
      </w:r>
      <w:proofErr w:type="spellEnd"/>
      <w:r>
        <w:t xml:space="preserve">, 2014, p.1). </w:t>
      </w:r>
      <w:proofErr w:type="spellStart"/>
      <w:r>
        <w:t>Nesti</w:t>
      </w:r>
      <w:proofErr w:type="spellEnd"/>
      <w:r>
        <w:t xml:space="preserve"> (2014) </w:t>
      </w:r>
      <w:r w:rsidR="00905393">
        <w:t xml:space="preserve">also described </w:t>
      </w:r>
      <w:r>
        <w:t xml:space="preserve">the benefits for sport psychology practitioners and educators </w:t>
      </w:r>
      <w:r w:rsidR="00905393">
        <w:t xml:space="preserve">for </w:t>
      </w:r>
      <w:r>
        <w:t xml:space="preserve">using this approach </w:t>
      </w:r>
      <w:r w:rsidR="00905393">
        <w:t xml:space="preserve">because it </w:t>
      </w:r>
      <w:r>
        <w:t>“involves going beyond skills training to engage more fully with athletes as individuals, directly supporting them in their search for success and fulfillment through competitive sport” (p. 1).</w:t>
      </w:r>
    </w:p>
    <w:p w14:paraId="0465CC1F" w14:textId="699DC161" w:rsidR="005315D3" w:rsidRPr="00F96C21" w:rsidRDefault="005315D3" w:rsidP="005315D3">
      <w:pPr>
        <w:pStyle w:val="NoSpacing"/>
        <w:spacing w:line="480" w:lineRule="auto"/>
        <w:ind w:firstLine="720"/>
      </w:pPr>
      <w:r>
        <w:t xml:space="preserve">Hector et al. (2018) </w:t>
      </w:r>
      <w:r w:rsidR="00905393">
        <w:t xml:space="preserve">also </w:t>
      </w:r>
      <w:r>
        <w:t>explored the role that existential</w:t>
      </w:r>
      <w:r w:rsidR="008403D7">
        <w:t xml:space="preserve"> </w:t>
      </w:r>
      <w:r>
        <w:t>phenomenology can have within sport psychology consulting. When utilizing phenomenological consulting—or what Hector et al. (2018) call</w:t>
      </w:r>
      <w:r w:rsidR="00905393">
        <w:t>ed</w:t>
      </w:r>
      <w:r>
        <w:t xml:space="preserve"> “PC”—</w:t>
      </w:r>
      <w:r w:rsidR="00905393">
        <w:t xml:space="preserve"> </w:t>
      </w:r>
      <w:r>
        <w:t xml:space="preserve">one “must, above all, respect </w:t>
      </w:r>
      <w:r>
        <w:rPr>
          <w:i/>
        </w:rPr>
        <w:t xml:space="preserve">the athlete’s </w:t>
      </w:r>
      <w:r>
        <w:t>experience and seek to understand it” (p. 2). PC allows the sport psychology consultant to view the athlete and/or performer that they are working with as a co-consultant, similar to how researchers view participants in existential</w:t>
      </w:r>
      <w:r w:rsidR="006B0FA0">
        <w:t xml:space="preserve"> </w:t>
      </w:r>
      <w:r>
        <w:t xml:space="preserve">phenomenology as co-participants. Hector et al. (2018) stated that this approach “is designed to promote a collaborative relationship between SPCs and athletes that encourages the latter to assume a more active role in monitoring their own thoughts, feelings, and behaviors” (p. 8). The PC approach can be a great method because it can help SPCs resist the temptation to adopt or implement the “one-size-fits-all” approach for every athlete and/or coach that they may work with (Hector et al., 2018). </w:t>
      </w:r>
    </w:p>
    <w:p w14:paraId="296C4A0A" w14:textId="77777777" w:rsidR="00D640B3" w:rsidRDefault="00F71DDA" w:rsidP="005315D3">
      <w:pPr>
        <w:pStyle w:val="NoSpacing"/>
        <w:spacing w:line="480" w:lineRule="auto"/>
        <w:ind w:firstLine="720"/>
      </w:pPr>
      <w:r>
        <w:t xml:space="preserve">In this vein, </w:t>
      </w:r>
      <w:r w:rsidR="005315D3">
        <w:t xml:space="preserve">Sohn et al. (2017) described </w:t>
      </w:r>
      <w:r>
        <w:t xml:space="preserve">the </w:t>
      </w:r>
      <w:r w:rsidR="005315D3">
        <w:t>existential</w:t>
      </w:r>
      <w:r w:rsidR="008403D7">
        <w:t xml:space="preserve"> </w:t>
      </w:r>
      <w:r w:rsidR="005315D3">
        <w:t xml:space="preserve">phenomenology interview and methodological approach </w:t>
      </w:r>
      <w:r>
        <w:t>as</w:t>
      </w:r>
      <w:r w:rsidR="00D640B3">
        <w:t>:</w:t>
      </w:r>
      <w:r>
        <w:t xml:space="preserve"> </w:t>
      </w:r>
    </w:p>
    <w:p w14:paraId="2C9E2F90" w14:textId="680F6884" w:rsidR="00D640B3" w:rsidRDefault="00D640B3" w:rsidP="005315D3">
      <w:pPr>
        <w:pStyle w:val="NoSpacing"/>
        <w:spacing w:line="480" w:lineRule="auto"/>
        <w:ind w:firstLine="720"/>
      </w:pPr>
      <w:r>
        <w:lastRenderedPageBreak/>
        <w:t>A</w:t>
      </w:r>
      <w:r w:rsidR="00F71DDA">
        <w:t xml:space="preserve"> </w:t>
      </w:r>
      <w:r w:rsidR="005315D3">
        <w:t xml:space="preserve">radical empiricism, a flexible structure, and a dialogical community of support. We do </w:t>
      </w:r>
      <w:r>
        <w:tab/>
      </w:r>
      <w:r w:rsidR="005315D3">
        <w:t xml:space="preserve">not impose </w:t>
      </w:r>
      <w:r w:rsidR="005315D3">
        <w:rPr>
          <w:i/>
        </w:rPr>
        <w:t xml:space="preserve">a priori </w:t>
      </w:r>
      <w:r w:rsidR="005315D3">
        <w:t xml:space="preserve">theoretical explanations—we seek an intimate connection with our </w:t>
      </w:r>
      <w:r>
        <w:tab/>
      </w:r>
      <w:r w:rsidR="005315D3">
        <w:t xml:space="preserve">research participants and refrain from theorizing about them before we come to know </w:t>
      </w:r>
      <w:r>
        <w:tab/>
      </w:r>
      <w:r w:rsidR="005315D3">
        <w:t>them</w:t>
      </w:r>
      <w:r>
        <w:t>.</w:t>
      </w:r>
      <w:r w:rsidR="005315D3">
        <w:t xml:space="preserve"> (p. 124) </w:t>
      </w:r>
    </w:p>
    <w:p w14:paraId="6B6F85C2" w14:textId="6392C8FD" w:rsidR="00F71DDA" w:rsidRDefault="005315D3" w:rsidP="00800EC5">
      <w:pPr>
        <w:pStyle w:val="NoSpacing"/>
        <w:spacing w:line="480" w:lineRule="auto"/>
      </w:pPr>
      <w:r>
        <w:t xml:space="preserve">Sohn et al. (2017) went on to describe that the true value of </w:t>
      </w:r>
      <w:r w:rsidRPr="00D640B3">
        <w:t>existential</w:t>
      </w:r>
      <w:r w:rsidR="00D640B3" w:rsidRPr="00800EC5">
        <w:t xml:space="preserve"> </w:t>
      </w:r>
      <w:r w:rsidRPr="00D640B3">
        <w:t>phenomenological</w:t>
      </w:r>
      <w:r>
        <w:t xml:space="preserve"> research </w:t>
      </w:r>
      <w:r w:rsidR="00F71DDA">
        <w:t>is to bring peoples’ voices alive; this was also the goal in the current study.</w:t>
      </w:r>
    </w:p>
    <w:p w14:paraId="71CF4952" w14:textId="3BDEE611" w:rsidR="00F71DDA" w:rsidRPr="00835B24" w:rsidRDefault="00F71DDA" w:rsidP="00F71DDA">
      <w:pPr>
        <w:spacing w:line="480" w:lineRule="auto"/>
        <w:rPr>
          <w:b/>
          <w:bCs/>
          <w:color w:val="000000" w:themeColor="text1"/>
        </w:rPr>
      </w:pPr>
      <w:r w:rsidRPr="00835B24">
        <w:rPr>
          <w:b/>
          <w:bCs/>
          <w:color w:val="000000" w:themeColor="text1"/>
        </w:rPr>
        <w:t>Summary</w:t>
      </w:r>
    </w:p>
    <w:p w14:paraId="3EA8247B" w14:textId="571023CC" w:rsidR="00F71DDA" w:rsidRDefault="00F71DDA" w:rsidP="005315D3">
      <w:pPr>
        <w:pStyle w:val="NoSpacing"/>
        <w:spacing w:line="480" w:lineRule="auto"/>
        <w:ind w:firstLine="720"/>
      </w:pPr>
      <w:r>
        <w:t>U</w:t>
      </w:r>
      <w:r w:rsidR="005315D3">
        <w:t xml:space="preserve">sing Merleau-Ponty’s (1945/2012) </w:t>
      </w:r>
      <w:r w:rsidR="005315D3" w:rsidRPr="005315D3">
        <w:t>existential</w:t>
      </w:r>
      <w:r w:rsidR="005315D3" w:rsidRPr="00FE0F4B">
        <w:t xml:space="preserve"> </w:t>
      </w:r>
      <w:r w:rsidR="005315D3" w:rsidRPr="005315D3">
        <w:t>phenomenology</w:t>
      </w:r>
      <w:r w:rsidR="005315D3">
        <w:t xml:space="preserve"> in the current study allowed me to be in the perspective of the participants in order to better understand their experience and feelings surrounding the phenomenon</w:t>
      </w:r>
      <w:r>
        <w:t xml:space="preserve"> of being an LDS NCAA DI student-athlete</w:t>
      </w:r>
      <w:r w:rsidR="005315D3">
        <w:t>. This perspective focuses on the idea that mind, body, and consciousness are interconnected and influential (Allen-Collinson, 2009). As described by Thomas (2005), “the specific aim of his (Merleau-Ponty) phenomenology was to give a direct description, not a causal explanation, of experience…he exhorted us to examine the immediacy of experience before it is objectified by science” (p. 65).</w:t>
      </w:r>
    </w:p>
    <w:p w14:paraId="4CA20AC0" w14:textId="51803699" w:rsidR="001F34C2" w:rsidRDefault="00F71DDA" w:rsidP="00503824">
      <w:pPr>
        <w:spacing w:line="480" w:lineRule="auto"/>
        <w:ind w:firstLine="720"/>
        <w:rPr>
          <w:color w:val="000000" w:themeColor="text1"/>
        </w:rPr>
      </w:pPr>
      <w:r>
        <w:rPr>
          <w:color w:val="000000" w:themeColor="text1"/>
        </w:rPr>
        <w:t>M</w:t>
      </w:r>
      <w:r w:rsidR="000764D9">
        <w:rPr>
          <w:color w:val="000000" w:themeColor="text1"/>
        </w:rPr>
        <w:t>any salient concepts</w:t>
      </w:r>
      <w:r>
        <w:rPr>
          <w:color w:val="000000" w:themeColor="text1"/>
        </w:rPr>
        <w:t xml:space="preserve"> related to the current study</w:t>
      </w:r>
      <w:r w:rsidR="00D640B3">
        <w:rPr>
          <w:color w:val="000000" w:themeColor="text1"/>
        </w:rPr>
        <w:t>—</w:t>
      </w:r>
      <w:r>
        <w:rPr>
          <w:color w:val="000000" w:themeColor="text1"/>
        </w:rPr>
        <w:t>including</w:t>
      </w:r>
      <w:r w:rsidR="00D640B3">
        <w:rPr>
          <w:color w:val="000000" w:themeColor="text1"/>
        </w:rPr>
        <w:t>:</w:t>
      </w:r>
      <w:r>
        <w:rPr>
          <w:color w:val="000000" w:themeColor="text1"/>
        </w:rPr>
        <w:t xml:space="preserve"> </w:t>
      </w:r>
      <w:r w:rsidR="00D640B3">
        <w:rPr>
          <w:color w:val="000000" w:themeColor="text1"/>
        </w:rPr>
        <w:t>Sport and The LDS Church: A Brief History, Collegiate Athletics and The LDS Church, Ties Between Religion and Spirituality in Sport Psychology Literature, The Lived Experience of Spirituality for LDS Student-Athletes</w:t>
      </w:r>
      <w:r w:rsidR="000764D9">
        <w:rPr>
          <w:color w:val="000000" w:themeColor="text1"/>
        </w:rPr>
        <w:t xml:space="preserve"> and </w:t>
      </w:r>
      <w:r w:rsidR="00D640B3">
        <w:rPr>
          <w:color w:val="000000" w:themeColor="text1"/>
        </w:rPr>
        <w:t>Existential Phenomenology and Its Appropriateness for this Study—</w:t>
      </w:r>
      <w:r w:rsidR="000764D9">
        <w:rPr>
          <w:color w:val="000000" w:themeColor="text1"/>
        </w:rPr>
        <w:t xml:space="preserve">have been presented to aid in further understanding </w:t>
      </w:r>
      <w:r>
        <w:rPr>
          <w:color w:val="000000" w:themeColor="text1"/>
        </w:rPr>
        <w:t xml:space="preserve">regarding why the current study is important. </w:t>
      </w:r>
      <w:r w:rsidR="00F65DC9">
        <w:rPr>
          <w:color w:val="000000" w:themeColor="text1"/>
        </w:rPr>
        <w:t>In the</w:t>
      </w:r>
      <w:r w:rsidR="000764D9">
        <w:rPr>
          <w:color w:val="000000" w:themeColor="text1"/>
        </w:rPr>
        <w:t xml:space="preserve"> next chapter</w:t>
      </w:r>
      <w:r w:rsidR="00F65DC9">
        <w:rPr>
          <w:color w:val="000000" w:themeColor="text1"/>
        </w:rPr>
        <w:t>, I</w:t>
      </w:r>
      <w:r w:rsidR="000764D9">
        <w:rPr>
          <w:color w:val="000000" w:themeColor="text1"/>
        </w:rPr>
        <w:t xml:space="preserve"> dive</w:t>
      </w:r>
      <w:r w:rsidR="00F65DC9">
        <w:rPr>
          <w:color w:val="000000" w:themeColor="text1"/>
        </w:rPr>
        <w:t xml:space="preserve"> further</w:t>
      </w:r>
      <w:r w:rsidR="000764D9">
        <w:rPr>
          <w:color w:val="000000" w:themeColor="text1"/>
        </w:rPr>
        <w:t xml:space="preserve"> into the methodology </w:t>
      </w:r>
      <w:r>
        <w:rPr>
          <w:color w:val="000000" w:themeColor="text1"/>
        </w:rPr>
        <w:t xml:space="preserve">used in </w:t>
      </w:r>
      <w:r w:rsidR="000764D9">
        <w:rPr>
          <w:color w:val="000000" w:themeColor="text1"/>
        </w:rPr>
        <w:t xml:space="preserve">the current </w:t>
      </w:r>
      <w:r>
        <w:rPr>
          <w:color w:val="000000" w:themeColor="text1"/>
        </w:rPr>
        <w:t>study</w:t>
      </w:r>
      <w:r w:rsidR="000764D9">
        <w:rPr>
          <w:color w:val="000000" w:themeColor="text1"/>
        </w:rPr>
        <w:t xml:space="preserve">. Because I come from an LDS upbringing and still adhere and practice the teachings of the LDS Church to this day, it is </w:t>
      </w:r>
      <w:r>
        <w:rPr>
          <w:color w:val="000000" w:themeColor="text1"/>
        </w:rPr>
        <w:t xml:space="preserve">also </w:t>
      </w:r>
      <w:r w:rsidR="000764D9">
        <w:rPr>
          <w:color w:val="000000" w:themeColor="text1"/>
        </w:rPr>
        <w:t xml:space="preserve">fitting to bring light to my own positionality </w:t>
      </w:r>
      <w:r>
        <w:rPr>
          <w:color w:val="000000" w:themeColor="text1"/>
        </w:rPr>
        <w:t xml:space="preserve">as a straight, </w:t>
      </w:r>
      <w:r w:rsidR="006A4821">
        <w:rPr>
          <w:color w:val="000000" w:themeColor="text1"/>
        </w:rPr>
        <w:t xml:space="preserve">European American </w:t>
      </w:r>
      <w:r>
        <w:rPr>
          <w:color w:val="000000" w:themeColor="text1"/>
        </w:rPr>
        <w:t xml:space="preserve">male </w:t>
      </w:r>
      <w:r>
        <w:rPr>
          <w:color w:val="000000" w:themeColor="text1"/>
        </w:rPr>
        <w:lastRenderedPageBreak/>
        <w:t xml:space="preserve">from an upper-middle-class upbringing. </w:t>
      </w:r>
      <w:r w:rsidR="00E25FCC">
        <w:rPr>
          <w:color w:val="000000" w:themeColor="text1"/>
        </w:rPr>
        <w:t>M</w:t>
      </w:r>
      <w:r w:rsidR="000764D9">
        <w:rPr>
          <w:color w:val="000000" w:themeColor="text1"/>
        </w:rPr>
        <w:t xml:space="preserve">y own presuppositions </w:t>
      </w:r>
      <w:r w:rsidR="00E25FCC">
        <w:rPr>
          <w:color w:val="000000" w:themeColor="text1"/>
        </w:rPr>
        <w:t xml:space="preserve">also </w:t>
      </w:r>
      <w:r w:rsidR="000764D9">
        <w:rPr>
          <w:color w:val="000000" w:themeColor="text1"/>
        </w:rPr>
        <w:t xml:space="preserve">had an effect on the phenomenon that </w:t>
      </w:r>
      <w:r w:rsidR="00E25FCC">
        <w:rPr>
          <w:color w:val="000000" w:themeColor="text1"/>
        </w:rPr>
        <w:t xml:space="preserve">I </w:t>
      </w:r>
      <w:r w:rsidR="000764D9">
        <w:rPr>
          <w:color w:val="000000" w:themeColor="text1"/>
        </w:rPr>
        <w:t xml:space="preserve">investigated. Continuing to be self-reflective about my own presuppositions and biases is a lifelong pursuit, but a pursuit that can </w:t>
      </w:r>
      <w:r w:rsidR="00E25FCC">
        <w:rPr>
          <w:color w:val="000000" w:themeColor="text1"/>
        </w:rPr>
        <w:t xml:space="preserve">help me </w:t>
      </w:r>
      <w:r w:rsidR="000764D9">
        <w:rPr>
          <w:color w:val="000000" w:themeColor="text1"/>
        </w:rPr>
        <w:t xml:space="preserve">further respect those I work with </w:t>
      </w:r>
      <w:r w:rsidR="00E25FCC">
        <w:rPr>
          <w:color w:val="000000" w:themeColor="text1"/>
        </w:rPr>
        <w:t>and remain open to</w:t>
      </w:r>
      <w:r w:rsidR="000764D9">
        <w:rPr>
          <w:color w:val="000000" w:themeColor="text1"/>
        </w:rPr>
        <w:t xml:space="preserve">. </w:t>
      </w:r>
    </w:p>
    <w:p w14:paraId="0D58BE9E" w14:textId="2095744A" w:rsidR="00AA57B8" w:rsidRDefault="00AA57B8" w:rsidP="00503824">
      <w:pPr>
        <w:spacing w:line="480" w:lineRule="auto"/>
        <w:ind w:firstLine="720"/>
        <w:rPr>
          <w:color w:val="000000" w:themeColor="text1"/>
        </w:rPr>
      </w:pPr>
    </w:p>
    <w:p w14:paraId="209AF9E6" w14:textId="7471BD2D" w:rsidR="00AA57B8" w:rsidRDefault="00AA57B8" w:rsidP="00503824">
      <w:pPr>
        <w:spacing w:line="480" w:lineRule="auto"/>
        <w:ind w:firstLine="720"/>
        <w:rPr>
          <w:color w:val="000000" w:themeColor="text1"/>
        </w:rPr>
      </w:pPr>
    </w:p>
    <w:p w14:paraId="4A735245" w14:textId="452802B3" w:rsidR="00AA57B8" w:rsidRDefault="00AA57B8" w:rsidP="00503824">
      <w:pPr>
        <w:spacing w:line="480" w:lineRule="auto"/>
        <w:ind w:firstLine="720"/>
        <w:rPr>
          <w:color w:val="000000" w:themeColor="text1"/>
        </w:rPr>
      </w:pPr>
    </w:p>
    <w:p w14:paraId="2AFC5A81" w14:textId="2E28D9A9" w:rsidR="00AA57B8" w:rsidRDefault="00AA57B8" w:rsidP="00503824">
      <w:pPr>
        <w:spacing w:line="480" w:lineRule="auto"/>
        <w:ind w:firstLine="720"/>
        <w:rPr>
          <w:color w:val="000000" w:themeColor="text1"/>
        </w:rPr>
      </w:pPr>
    </w:p>
    <w:p w14:paraId="7032F737" w14:textId="6E42FC7A" w:rsidR="00AA57B8" w:rsidRDefault="00AA57B8" w:rsidP="00503824">
      <w:pPr>
        <w:spacing w:line="480" w:lineRule="auto"/>
        <w:ind w:firstLine="720"/>
        <w:rPr>
          <w:color w:val="000000" w:themeColor="text1"/>
        </w:rPr>
      </w:pPr>
    </w:p>
    <w:p w14:paraId="1ADCCC22" w14:textId="238FF8EA" w:rsidR="00AA57B8" w:rsidRDefault="00AA57B8" w:rsidP="00503824">
      <w:pPr>
        <w:spacing w:line="480" w:lineRule="auto"/>
        <w:ind w:firstLine="720"/>
        <w:rPr>
          <w:color w:val="000000" w:themeColor="text1"/>
        </w:rPr>
      </w:pPr>
    </w:p>
    <w:p w14:paraId="654CE433" w14:textId="51DB6566" w:rsidR="00AA57B8" w:rsidRDefault="00AA57B8" w:rsidP="00503824">
      <w:pPr>
        <w:spacing w:line="480" w:lineRule="auto"/>
        <w:ind w:firstLine="720"/>
        <w:rPr>
          <w:color w:val="000000" w:themeColor="text1"/>
        </w:rPr>
      </w:pPr>
    </w:p>
    <w:p w14:paraId="68CDD0F8" w14:textId="3AD6AEE8" w:rsidR="00AA57B8" w:rsidRDefault="00AA57B8" w:rsidP="00503824">
      <w:pPr>
        <w:spacing w:line="480" w:lineRule="auto"/>
        <w:ind w:firstLine="720"/>
        <w:rPr>
          <w:color w:val="000000" w:themeColor="text1"/>
        </w:rPr>
      </w:pPr>
    </w:p>
    <w:p w14:paraId="5900DAF0" w14:textId="10DC0F2B" w:rsidR="00AA57B8" w:rsidRDefault="00AA57B8" w:rsidP="00503824">
      <w:pPr>
        <w:spacing w:line="480" w:lineRule="auto"/>
        <w:ind w:firstLine="720"/>
        <w:rPr>
          <w:color w:val="000000" w:themeColor="text1"/>
        </w:rPr>
      </w:pPr>
    </w:p>
    <w:p w14:paraId="653EA043" w14:textId="2E971AA9" w:rsidR="00AA57B8" w:rsidRDefault="00AA57B8" w:rsidP="00503824">
      <w:pPr>
        <w:spacing w:line="480" w:lineRule="auto"/>
        <w:ind w:firstLine="720"/>
        <w:rPr>
          <w:color w:val="000000" w:themeColor="text1"/>
        </w:rPr>
      </w:pPr>
    </w:p>
    <w:p w14:paraId="75E68395" w14:textId="2752E231" w:rsidR="00AA57B8" w:rsidRDefault="00AA57B8" w:rsidP="00503824">
      <w:pPr>
        <w:spacing w:line="480" w:lineRule="auto"/>
        <w:ind w:firstLine="720"/>
        <w:rPr>
          <w:color w:val="000000" w:themeColor="text1"/>
        </w:rPr>
      </w:pPr>
    </w:p>
    <w:p w14:paraId="31BC3D68" w14:textId="1D8C7CD3" w:rsidR="00AA57B8" w:rsidRDefault="00AA57B8" w:rsidP="00503824">
      <w:pPr>
        <w:spacing w:line="480" w:lineRule="auto"/>
        <w:ind w:firstLine="720"/>
        <w:rPr>
          <w:color w:val="000000" w:themeColor="text1"/>
        </w:rPr>
      </w:pPr>
    </w:p>
    <w:p w14:paraId="319D6D6A" w14:textId="7F7B4F46" w:rsidR="00AA57B8" w:rsidRDefault="00AA57B8" w:rsidP="00503824">
      <w:pPr>
        <w:spacing w:line="480" w:lineRule="auto"/>
        <w:ind w:firstLine="720"/>
        <w:rPr>
          <w:color w:val="000000" w:themeColor="text1"/>
        </w:rPr>
      </w:pPr>
    </w:p>
    <w:p w14:paraId="389D337B" w14:textId="01CCC3B0" w:rsidR="00AA57B8" w:rsidRDefault="00AA57B8" w:rsidP="00503824">
      <w:pPr>
        <w:spacing w:line="480" w:lineRule="auto"/>
        <w:ind w:firstLine="720"/>
        <w:rPr>
          <w:color w:val="000000" w:themeColor="text1"/>
        </w:rPr>
      </w:pPr>
    </w:p>
    <w:p w14:paraId="277BEDC9" w14:textId="585E105C" w:rsidR="00AA57B8" w:rsidRDefault="00AA57B8" w:rsidP="00503824">
      <w:pPr>
        <w:spacing w:line="480" w:lineRule="auto"/>
        <w:ind w:firstLine="720"/>
        <w:rPr>
          <w:color w:val="000000" w:themeColor="text1"/>
        </w:rPr>
      </w:pPr>
    </w:p>
    <w:p w14:paraId="2BA6902F" w14:textId="2FF63118" w:rsidR="00AA57B8" w:rsidRDefault="00AA57B8" w:rsidP="00503824">
      <w:pPr>
        <w:spacing w:line="480" w:lineRule="auto"/>
        <w:ind w:firstLine="720"/>
        <w:rPr>
          <w:color w:val="000000" w:themeColor="text1"/>
        </w:rPr>
      </w:pPr>
    </w:p>
    <w:p w14:paraId="12C62D47" w14:textId="57C3C22D" w:rsidR="00AA57B8" w:rsidRDefault="00AA57B8" w:rsidP="00503824">
      <w:pPr>
        <w:spacing w:line="480" w:lineRule="auto"/>
        <w:ind w:firstLine="720"/>
        <w:rPr>
          <w:color w:val="000000" w:themeColor="text1"/>
        </w:rPr>
      </w:pPr>
    </w:p>
    <w:p w14:paraId="0BFD19D5" w14:textId="07D4BFEC" w:rsidR="00AA57B8" w:rsidRDefault="00AA57B8" w:rsidP="00503824">
      <w:pPr>
        <w:spacing w:line="480" w:lineRule="auto"/>
        <w:ind w:firstLine="720"/>
        <w:rPr>
          <w:color w:val="000000" w:themeColor="text1"/>
        </w:rPr>
      </w:pPr>
    </w:p>
    <w:p w14:paraId="07D3756A" w14:textId="77777777" w:rsidR="00AA57B8" w:rsidRPr="005C6BF8" w:rsidRDefault="00AA57B8" w:rsidP="00503824">
      <w:pPr>
        <w:spacing w:line="480" w:lineRule="auto"/>
        <w:ind w:firstLine="720"/>
        <w:rPr>
          <w:color w:val="000000" w:themeColor="text1"/>
        </w:rPr>
      </w:pPr>
    </w:p>
    <w:p w14:paraId="1C02B06B" w14:textId="77777777" w:rsidR="00D97285" w:rsidRDefault="00D97285" w:rsidP="00D97285">
      <w:pPr>
        <w:spacing w:line="480" w:lineRule="auto"/>
        <w:jc w:val="center"/>
        <w:rPr>
          <w:b/>
          <w:bCs/>
        </w:rPr>
      </w:pPr>
      <w:r>
        <w:rPr>
          <w:b/>
          <w:bCs/>
        </w:rPr>
        <w:lastRenderedPageBreak/>
        <w:t>CHAPTER 3</w:t>
      </w:r>
    </w:p>
    <w:p w14:paraId="2E36AD66" w14:textId="602C3184" w:rsidR="00D97285" w:rsidRDefault="00D97285" w:rsidP="00D97285">
      <w:pPr>
        <w:spacing w:line="480" w:lineRule="auto"/>
        <w:jc w:val="center"/>
        <w:rPr>
          <w:b/>
          <w:bCs/>
        </w:rPr>
      </w:pPr>
      <w:r>
        <w:rPr>
          <w:b/>
          <w:bCs/>
        </w:rPr>
        <w:t xml:space="preserve">Methodology </w:t>
      </w:r>
    </w:p>
    <w:p w14:paraId="15CC1C86" w14:textId="4FEC6B21" w:rsidR="00770DFB" w:rsidRPr="00770DFB" w:rsidRDefault="00770DFB" w:rsidP="00266A04">
      <w:pPr>
        <w:spacing w:line="480" w:lineRule="auto"/>
      </w:pPr>
      <w:r>
        <w:tab/>
      </w:r>
      <w:r w:rsidR="0064461B">
        <w:t xml:space="preserve">What is new in phenomenology is not that it denies the unity of experience, but that it </w:t>
      </w:r>
      <w:r w:rsidR="0064461B">
        <w:tab/>
        <w:t>establishes it differently than classical rationalism. (Merleau-Ponty, 1945/2012, p. 307)</w:t>
      </w:r>
      <w:r>
        <w:t xml:space="preserve"> </w:t>
      </w:r>
    </w:p>
    <w:p w14:paraId="3B0F7D5F" w14:textId="6AA37331" w:rsidR="0002161B" w:rsidRDefault="00D97285" w:rsidP="0002161B">
      <w:pPr>
        <w:spacing w:line="480" w:lineRule="auto"/>
        <w:ind w:firstLine="720"/>
        <w:rPr>
          <w:color w:val="000000" w:themeColor="text1"/>
        </w:rPr>
      </w:pPr>
      <w:r>
        <w:rPr>
          <w:color w:val="000000" w:themeColor="text1"/>
        </w:rPr>
        <w:t>In t</w:t>
      </w:r>
      <w:r w:rsidRPr="007D6513">
        <w:rPr>
          <w:color w:val="000000" w:themeColor="text1"/>
        </w:rPr>
        <w:t>his chapter</w:t>
      </w:r>
      <w:r>
        <w:rPr>
          <w:color w:val="000000" w:themeColor="text1"/>
        </w:rPr>
        <w:t xml:space="preserve">, </w:t>
      </w:r>
      <w:r w:rsidRPr="007D6513">
        <w:rPr>
          <w:color w:val="000000" w:themeColor="text1"/>
        </w:rPr>
        <w:t xml:space="preserve">the methodology </w:t>
      </w:r>
      <w:r>
        <w:rPr>
          <w:color w:val="000000" w:themeColor="text1"/>
        </w:rPr>
        <w:t xml:space="preserve">for the current study </w:t>
      </w:r>
      <w:r w:rsidR="00D131DC">
        <w:rPr>
          <w:color w:val="000000" w:themeColor="text1"/>
        </w:rPr>
        <w:t>is</w:t>
      </w:r>
      <w:r>
        <w:rPr>
          <w:color w:val="000000" w:themeColor="text1"/>
        </w:rPr>
        <w:t xml:space="preserve"> discussed. First, I discuss my </w:t>
      </w:r>
      <w:r w:rsidR="00290030">
        <w:rPr>
          <w:color w:val="000000" w:themeColor="text1"/>
        </w:rPr>
        <w:t xml:space="preserve">own </w:t>
      </w:r>
      <w:r>
        <w:rPr>
          <w:color w:val="000000" w:themeColor="text1"/>
        </w:rPr>
        <w:t xml:space="preserve">positionality as it relates to this investigation and the impact of my own experience(s). Secondly, the overarching and paramount influence of Merleau-Ponty’s (1945/2012) work </w:t>
      </w:r>
      <w:r w:rsidR="00D131DC">
        <w:rPr>
          <w:color w:val="000000" w:themeColor="text1"/>
        </w:rPr>
        <w:t>is</w:t>
      </w:r>
      <w:r>
        <w:rPr>
          <w:color w:val="000000" w:themeColor="text1"/>
        </w:rPr>
        <w:t xml:space="preserve"> described along with the rationale for using existential</w:t>
      </w:r>
      <w:r w:rsidR="006B0FA0">
        <w:rPr>
          <w:color w:val="000000" w:themeColor="text1"/>
        </w:rPr>
        <w:t xml:space="preserve"> </w:t>
      </w:r>
      <w:r>
        <w:rPr>
          <w:color w:val="000000" w:themeColor="text1"/>
        </w:rPr>
        <w:t>phenomenology through said lens and its guiding structure for the current study. Lastly, the description of the methods that w</w:t>
      </w:r>
      <w:r w:rsidR="00D131DC">
        <w:rPr>
          <w:color w:val="000000" w:themeColor="text1"/>
        </w:rPr>
        <w:t>ere</w:t>
      </w:r>
      <w:r>
        <w:rPr>
          <w:color w:val="000000" w:themeColor="text1"/>
        </w:rPr>
        <w:t xml:space="preserve"> utilized for the current study </w:t>
      </w:r>
      <w:r w:rsidR="00D131DC">
        <w:rPr>
          <w:color w:val="000000" w:themeColor="text1"/>
        </w:rPr>
        <w:t>are</w:t>
      </w:r>
      <w:r>
        <w:rPr>
          <w:color w:val="000000" w:themeColor="text1"/>
        </w:rPr>
        <w:t xml:space="preserve"> also discussed.   </w:t>
      </w:r>
      <w:r w:rsidR="001774A6">
        <w:rPr>
          <w:color w:val="000000" w:themeColor="text1"/>
        </w:rPr>
        <w:t xml:space="preserve"> </w:t>
      </w:r>
    </w:p>
    <w:p w14:paraId="57405E39" w14:textId="4FA9AAEF" w:rsidR="00D97285" w:rsidRPr="0002161B" w:rsidRDefault="00D97285" w:rsidP="0002161B">
      <w:pPr>
        <w:spacing w:line="480" w:lineRule="auto"/>
        <w:rPr>
          <w:color w:val="000000" w:themeColor="text1"/>
        </w:rPr>
      </w:pPr>
      <w:r>
        <w:rPr>
          <w:b/>
          <w:bCs/>
          <w:color w:val="000000" w:themeColor="text1"/>
        </w:rPr>
        <w:t>Positionality</w:t>
      </w:r>
    </w:p>
    <w:p w14:paraId="5B6B842E" w14:textId="27A34D0A" w:rsidR="00D97285" w:rsidRDefault="00CD6211" w:rsidP="00D97285">
      <w:pPr>
        <w:spacing w:line="480" w:lineRule="auto"/>
        <w:ind w:firstLine="720"/>
        <w:rPr>
          <w:color w:val="000000" w:themeColor="text1"/>
        </w:rPr>
      </w:pPr>
      <w:r>
        <w:rPr>
          <w:color w:val="000000" w:themeColor="text1"/>
        </w:rPr>
        <w:t xml:space="preserve">Positionality, as it relates to qualitative research, refers to the elucidation </w:t>
      </w:r>
      <w:r w:rsidR="00B22BE7">
        <w:rPr>
          <w:color w:val="000000" w:themeColor="text1"/>
        </w:rPr>
        <w:t xml:space="preserve">or examination </w:t>
      </w:r>
      <w:r>
        <w:rPr>
          <w:color w:val="000000" w:themeColor="text1"/>
        </w:rPr>
        <w:t>of the background upon which researchers stand</w:t>
      </w:r>
      <w:r w:rsidR="00FE7D1A">
        <w:rPr>
          <w:color w:val="000000" w:themeColor="text1"/>
        </w:rPr>
        <w:t xml:space="preserve"> (Madison, 2005)</w:t>
      </w:r>
      <w:r>
        <w:rPr>
          <w:color w:val="000000" w:themeColor="text1"/>
        </w:rPr>
        <w:t>. Positionality compels a researcher</w:t>
      </w:r>
      <w:r w:rsidR="000764D9">
        <w:rPr>
          <w:color w:val="000000" w:themeColor="text1"/>
        </w:rPr>
        <w:t>—</w:t>
      </w:r>
      <w:r w:rsidR="00B22BE7">
        <w:rPr>
          <w:color w:val="000000" w:themeColor="text1"/>
        </w:rPr>
        <w:t>like myself</w:t>
      </w:r>
      <w:r w:rsidR="000764D9">
        <w:rPr>
          <w:color w:val="000000" w:themeColor="text1"/>
        </w:rPr>
        <w:t>—</w:t>
      </w:r>
      <w:r>
        <w:rPr>
          <w:color w:val="000000" w:themeColor="text1"/>
        </w:rPr>
        <w:t xml:space="preserve">to engage with their own power, privilege, </w:t>
      </w:r>
      <w:r w:rsidR="00B22BE7">
        <w:rPr>
          <w:color w:val="000000" w:themeColor="text1"/>
        </w:rPr>
        <w:t xml:space="preserve">and </w:t>
      </w:r>
      <w:r>
        <w:rPr>
          <w:color w:val="000000" w:themeColor="text1"/>
        </w:rPr>
        <w:t xml:space="preserve">life histories and the biases and insights </w:t>
      </w:r>
      <w:r w:rsidR="00B22BE7">
        <w:rPr>
          <w:color w:val="000000" w:themeColor="text1"/>
        </w:rPr>
        <w:t>that stem from them</w:t>
      </w:r>
      <w:r>
        <w:rPr>
          <w:color w:val="000000" w:themeColor="text1"/>
        </w:rPr>
        <w:t xml:space="preserve"> (Madison, 2005). As such, I now position myself</w:t>
      </w:r>
      <w:r w:rsidR="00B22BE7">
        <w:rPr>
          <w:color w:val="000000" w:themeColor="text1"/>
        </w:rPr>
        <w:t>—</w:t>
      </w:r>
      <w:r>
        <w:rPr>
          <w:color w:val="000000" w:themeColor="text1"/>
        </w:rPr>
        <w:t>as the main researcher</w:t>
      </w:r>
      <w:r w:rsidR="00B22BE7">
        <w:rPr>
          <w:color w:val="000000" w:themeColor="text1"/>
        </w:rPr>
        <w:t>—</w:t>
      </w:r>
      <w:r>
        <w:rPr>
          <w:color w:val="000000" w:themeColor="text1"/>
        </w:rPr>
        <w:t xml:space="preserve">for this current investigation. </w:t>
      </w:r>
      <w:r w:rsidR="001774A6">
        <w:rPr>
          <w:color w:val="000000" w:themeColor="text1"/>
        </w:rPr>
        <w:t xml:space="preserve">I am </w:t>
      </w:r>
      <w:r w:rsidR="00D97285">
        <w:rPr>
          <w:color w:val="000000" w:themeColor="text1"/>
        </w:rPr>
        <w:t xml:space="preserve">a thirty-two-year-old male Caucasian American doctoral student. </w:t>
      </w:r>
      <w:r w:rsidR="001774A6">
        <w:rPr>
          <w:color w:val="000000" w:themeColor="text1"/>
        </w:rPr>
        <w:t>I</w:t>
      </w:r>
      <w:r w:rsidR="00D97285">
        <w:rPr>
          <w:color w:val="000000" w:themeColor="text1"/>
        </w:rPr>
        <w:t xml:space="preserve"> was raised in a middle-class Caucasian family and </w:t>
      </w:r>
      <w:r w:rsidR="001774A6">
        <w:rPr>
          <w:color w:val="000000" w:themeColor="text1"/>
        </w:rPr>
        <w:t>I am</w:t>
      </w:r>
      <w:r w:rsidR="00D97285">
        <w:rPr>
          <w:color w:val="000000" w:themeColor="text1"/>
        </w:rPr>
        <w:t xml:space="preserve"> one of </w:t>
      </w:r>
      <w:r w:rsidR="000B07D0">
        <w:rPr>
          <w:color w:val="000000" w:themeColor="text1"/>
        </w:rPr>
        <w:t xml:space="preserve">four </w:t>
      </w:r>
      <w:r w:rsidR="00D97285">
        <w:rPr>
          <w:color w:val="000000" w:themeColor="text1"/>
        </w:rPr>
        <w:t xml:space="preserve">siblings. </w:t>
      </w:r>
      <w:r w:rsidR="001774A6">
        <w:rPr>
          <w:color w:val="000000" w:themeColor="text1"/>
        </w:rPr>
        <w:t>I have</w:t>
      </w:r>
      <w:r w:rsidR="00D97285">
        <w:rPr>
          <w:color w:val="000000" w:themeColor="text1"/>
        </w:rPr>
        <w:t xml:space="preserve"> a twin brother—who </w:t>
      </w:r>
      <w:r w:rsidR="001774A6">
        <w:rPr>
          <w:color w:val="000000" w:themeColor="text1"/>
        </w:rPr>
        <w:t>I am</w:t>
      </w:r>
      <w:r w:rsidR="00D97285">
        <w:rPr>
          <w:color w:val="000000" w:themeColor="text1"/>
        </w:rPr>
        <w:t xml:space="preserve"> older than by approximately two minutes—and two older sisters. </w:t>
      </w:r>
      <w:r w:rsidR="001774A6">
        <w:rPr>
          <w:color w:val="000000" w:themeColor="text1"/>
        </w:rPr>
        <w:t>My</w:t>
      </w:r>
      <w:r w:rsidR="00D97285">
        <w:rPr>
          <w:color w:val="000000" w:themeColor="text1"/>
        </w:rPr>
        <w:t xml:space="preserve"> siblings and </w:t>
      </w:r>
      <w:r w:rsidR="001774A6">
        <w:rPr>
          <w:color w:val="000000" w:themeColor="text1"/>
        </w:rPr>
        <w:t>my</w:t>
      </w:r>
      <w:r w:rsidR="00D97285">
        <w:rPr>
          <w:color w:val="000000" w:themeColor="text1"/>
        </w:rPr>
        <w:t xml:space="preserve">self were privileged to be able to receive financial and emotional support for both academics and athletics growing up. All of </w:t>
      </w:r>
      <w:r w:rsidR="001774A6">
        <w:rPr>
          <w:color w:val="000000" w:themeColor="text1"/>
        </w:rPr>
        <w:t>my</w:t>
      </w:r>
      <w:r w:rsidR="00D97285">
        <w:rPr>
          <w:color w:val="000000" w:themeColor="text1"/>
        </w:rPr>
        <w:t xml:space="preserve"> siblings are married, with kids, and all reside in middle-to-upper-class family structures. </w:t>
      </w:r>
      <w:r w:rsidR="001774A6">
        <w:rPr>
          <w:color w:val="000000" w:themeColor="text1"/>
        </w:rPr>
        <w:t>I had the opportunity to</w:t>
      </w:r>
      <w:r w:rsidR="00D97285">
        <w:rPr>
          <w:color w:val="000000" w:themeColor="text1"/>
        </w:rPr>
        <w:t xml:space="preserve"> play football, baseball, golf, and basketball while growing up and while attending high school. </w:t>
      </w:r>
      <w:r w:rsidR="001774A6">
        <w:rPr>
          <w:color w:val="000000" w:themeColor="text1"/>
        </w:rPr>
        <w:t xml:space="preserve">I have </w:t>
      </w:r>
      <w:r w:rsidR="00D97285">
        <w:rPr>
          <w:color w:val="000000" w:themeColor="text1"/>
        </w:rPr>
        <w:lastRenderedPageBreak/>
        <w:t xml:space="preserve">also been an NCAA DI strength and conditioning coach. </w:t>
      </w:r>
      <w:r w:rsidR="001774A6">
        <w:rPr>
          <w:color w:val="000000" w:themeColor="text1"/>
        </w:rPr>
        <w:t>I am</w:t>
      </w:r>
      <w:r w:rsidR="00D97285">
        <w:rPr>
          <w:color w:val="000000" w:themeColor="text1"/>
        </w:rPr>
        <w:t xml:space="preserve"> a heterosexual; </w:t>
      </w:r>
      <w:r w:rsidR="001774A6">
        <w:rPr>
          <w:color w:val="000000" w:themeColor="text1"/>
        </w:rPr>
        <w:t xml:space="preserve">I have </w:t>
      </w:r>
      <w:r w:rsidR="00D97285">
        <w:rPr>
          <w:color w:val="000000" w:themeColor="text1"/>
        </w:rPr>
        <w:t xml:space="preserve">been married for over seven years. </w:t>
      </w:r>
      <w:r w:rsidR="001774A6">
        <w:rPr>
          <w:color w:val="000000" w:themeColor="text1"/>
        </w:rPr>
        <w:t>My</w:t>
      </w:r>
      <w:r w:rsidR="00D97285">
        <w:rPr>
          <w:color w:val="000000" w:themeColor="text1"/>
        </w:rPr>
        <w:t xml:space="preserve"> wife</w:t>
      </w:r>
      <w:r w:rsidR="001774A6">
        <w:rPr>
          <w:color w:val="000000" w:themeColor="text1"/>
        </w:rPr>
        <w:t xml:space="preserve"> and I</w:t>
      </w:r>
      <w:r w:rsidR="00D97285">
        <w:rPr>
          <w:color w:val="000000" w:themeColor="text1"/>
        </w:rPr>
        <w:t xml:space="preserve"> have one daughter</w:t>
      </w:r>
      <w:r w:rsidR="006075C8">
        <w:rPr>
          <w:color w:val="000000" w:themeColor="text1"/>
        </w:rPr>
        <w:t xml:space="preserve">. </w:t>
      </w:r>
      <w:r w:rsidR="008F634F">
        <w:rPr>
          <w:color w:val="000000" w:themeColor="text1"/>
        </w:rPr>
        <w:t xml:space="preserve"> </w:t>
      </w:r>
    </w:p>
    <w:p w14:paraId="46BAB087" w14:textId="6710F0B7" w:rsidR="00D97285" w:rsidRDefault="001774A6" w:rsidP="00D97285">
      <w:pPr>
        <w:spacing w:line="480" w:lineRule="auto"/>
        <w:ind w:firstLine="720"/>
        <w:rPr>
          <w:color w:val="000000" w:themeColor="text1"/>
        </w:rPr>
      </w:pPr>
      <w:r>
        <w:rPr>
          <w:color w:val="000000" w:themeColor="text1"/>
        </w:rPr>
        <w:t>My</w:t>
      </w:r>
      <w:r w:rsidR="00D97285">
        <w:rPr>
          <w:color w:val="000000" w:themeColor="text1"/>
        </w:rPr>
        <w:t xml:space="preserve"> entire family, along with </w:t>
      </w:r>
      <w:r>
        <w:rPr>
          <w:color w:val="000000" w:themeColor="text1"/>
        </w:rPr>
        <w:t>my</w:t>
      </w:r>
      <w:r w:rsidR="00D97285">
        <w:rPr>
          <w:color w:val="000000" w:themeColor="text1"/>
        </w:rPr>
        <w:t xml:space="preserve"> wife’s entire family, are members of The Church of Jesus Christ of Latter-day Saints (LDS) religion. Both </w:t>
      </w:r>
      <w:r>
        <w:rPr>
          <w:color w:val="000000" w:themeColor="text1"/>
        </w:rPr>
        <w:t>my</w:t>
      </w:r>
      <w:r w:rsidR="00D97285">
        <w:rPr>
          <w:color w:val="000000" w:themeColor="text1"/>
        </w:rPr>
        <w:t xml:space="preserve"> family and </w:t>
      </w:r>
      <w:r>
        <w:rPr>
          <w:color w:val="000000" w:themeColor="text1"/>
        </w:rPr>
        <w:t>my</w:t>
      </w:r>
      <w:r w:rsidR="00D97285">
        <w:rPr>
          <w:color w:val="000000" w:themeColor="text1"/>
        </w:rPr>
        <w:t xml:space="preserve"> wife’s family have ancestors that date back to the beginning days of the LDS Church (</w:t>
      </w:r>
      <w:r w:rsidR="00195B9F">
        <w:rPr>
          <w:color w:val="000000" w:themeColor="text1"/>
        </w:rPr>
        <w:t xml:space="preserve">i.e., </w:t>
      </w:r>
      <w:r w:rsidR="00D97285">
        <w:rPr>
          <w:color w:val="000000" w:themeColor="text1"/>
        </w:rPr>
        <w:t xml:space="preserve">1830). In fact, </w:t>
      </w:r>
      <w:r>
        <w:rPr>
          <w:color w:val="000000" w:themeColor="text1"/>
        </w:rPr>
        <w:t>my</w:t>
      </w:r>
      <w:r w:rsidR="00D97285">
        <w:rPr>
          <w:color w:val="000000" w:themeColor="text1"/>
        </w:rPr>
        <w:t xml:space="preserve"> wife’s great-grandfather was president of the LDS Church from 1994-1995. </w:t>
      </w:r>
      <w:r>
        <w:rPr>
          <w:color w:val="000000" w:themeColor="text1"/>
        </w:rPr>
        <w:t>I</w:t>
      </w:r>
      <w:r w:rsidR="00D97285">
        <w:rPr>
          <w:color w:val="000000" w:themeColor="text1"/>
        </w:rPr>
        <w:t xml:space="preserve"> was baptized a member of the LDS Church at the age of 8 in 1995 and served an LDS two-year mission to Monterrey, Mexico in 2006-2008. </w:t>
      </w:r>
      <w:r>
        <w:rPr>
          <w:color w:val="000000" w:themeColor="text1"/>
        </w:rPr>
        <w:t>My</w:t>
      </w:r>
      <w:r w:rsidR="00D97285">
        <w:rPr>
          <w:color w:val="000000" w:themeColor="text1"/>
        </w:rPr>
        <w:t xml:space="preserve"> assumptions surrounding this investigation are described below in the bracketing interview section. </w:t>
      </w:r>
    </w:p>
    <w:p w14:paraId="3A78A1C5" w14:textId="38C24BE5" w:rsidR="003860D9" w:rsidRDefault="003860D9" w:rsidP="00D97285">
      <w:pPr>
        <w:spacing w:line="480" w:lineRule="auto"/>
        <w:ind w:firstLine="720"/>
        <w:rPr>
          <w:color w:val="000000" w:themeColor="text1"/>
        </w:rPr>
      </w:pPr>
      <w:r>
        <w:rPr>
          <w:color w:val="000000" w:themeColor="text1"/>
        </w:rPr>
        <w:t xml:space="preserve">Essentially, as Denzin and Lincoln (2005) explained, ontology addresses the question of “What is the nature of reality?” (p. 19). </w:t>
      </w:r>
      <w:r w:rsidR="006075C8">
        <w:rPr>
          <w:color w:val="000000" w:themeColor="text1"/>
        </w:rPr>
        <w:t xml:space="preserve">The word ontology, as defined by Bhattacharya (2017), “refers to your nature of being…when you think about it, there are some things you know resonate well with your nature of being and others not” (p. 11). This </w:t>
      </w:r>
      <w:r w:rsidR="006075C8" w:rsidRPr="003860D9">
        <w:rPr>
          <w:iCs/>
          <w:color w:val="000000" w:themeColor="text1"/>
        </w:rPr>
        <w:t>resonance</w:t>
      </w:r>
      <w:r w:rsidR="006075C8" w:rsidRPr="003860D9">
        <w:rPr>
          <w:color w:val="000000" w:themeColor="text1"/>
        </w:rPr>
        <w:t xml:space="preserve"> </w:t>
      </w:r>
      <w:r w:rsidR="006075C8">
        <w:rPr>
          <w:color w:val="000000" w:themeColor="text1"/>
        </w:rPr>
        <w:t>that Bhattacharya (2017) is referring to, for me is the a</w:t>
      </w:r>
      <w:r w:rsidR="00D97285">
        <w:rPr>
          <w:color w:val="000000" w:themeColor="text1"/>
        </w:rPr>
        <w:t>dhere</w:t>
      </w:r>
      <w:r w:rsidR="006075C8">
        <w:rPr>
          <w:color w:val="000000" w:themeColor="text1"/>
        </w:rPr>
        <w:t>nce</w:t>
      </w:r>
      <w:r w:rsidR="00D97285">
        <w:rPr>
          <w:color w:val="000000" w:themeColor="text1"/>
        </w:rPr>
        <w:t xml:space="preserve"> to a Christian ontology. Hence, </w:t>
      </w:r>
      <w:r w:rsidR="001774A6">
        <w:rPr>
          <w:color w:val="000000" w:themeColor="text1"/>
        </w:rPr>
        <w:t>my</w:t>
      </w:r>
      <w:r w:rsidR="00D97285">
        <w:rPr>
          <w:color w:val="000000" w:themeColor="text1"/>
        </w:rPr>
        <w:t xml:space="preserve"> </w:t>
      </w:r>
      <w:r>
        <w:rPr>
          <w:color w:val="000000" w:themeColor="text1"/>
        </w:rPr>
        <w:t xml:space="preserve">reality or </w:t>
      </w:r>
      <w:r w:rsidR="00D97285">
        <w:rPr>
          <w:color w:val="000000" w:themeColor="text1"/>
        </w:rPr>
        <w:t>realism</w:t>
      </w:r>
      <w:r w:rsidR="006075C8">
        <w:rPr>
          <w:color w:val="000000" w:themeColor="text1"/>
        </w:rPr>
        <w:t xml:space="preserve"> </w:t>
      </w:r>
      <w:r w:rsidR="00D97285">
        <w:rPr>
          <w:color w:val="000000" w:themeColor="text1"/>
        </w:rPr>
        <w:t>relates to Christian/LDS values</w:t>
      </w:r>
      <w:r w:rsidR="00195B9F">
        <w:rPr>
          <w:color w:val="000000" w:themeColor="text1"/>
        </w:rPr>
        <w:t xml:space="preserve">, especially my view that there is a </w:t>
      </w:r>
      <w:r w:rsidR="00D97285">
        <w:rPr>
          <w:color w:val="000000" w:themeColor="text1"/>
        </w:rPr>
        <w:t>Heavenly Father—or God—His son Jesus Christ, and the Holy Spirit.</w:t>
      </w:r>
      <w:r w:rsidR="006075C8">
        <w:rPr>
          <w:color w:val="000000" w:themeColor="text1"/>
        </w:rPr>
        <w:t xml:space="preserve"> </w:t>
      </w:r>
      <w:r>
        <w:rPr>
          <w:color w:val="000000" w:themeColor="text1"/>
        </w:rPr>
        <w:t>Those who subscribe to r</w:t>
      </w:r>
      <w:r w:rsidR="006075C8">
        <w:rPr>
          <w:color w:val="000000" w:themeColor="text1"/>
        </w:rPr>
        <w:t>ealism</w:t>
      </w:r>
      <w:r w:rsidR="00730626">
        <w:rPr>
          <w:color w:val="000000" w:themeColor="text1"/>
        </w:rPr>
        <w:t xml:space="preserve"> </w:t>
      </w:r>
      <w:r>
        <w:rPr>
          <w:color w:val="000000" w:themeColor="text1"/>
        </w:rPr>
        <w:t xml:space="preserve">believe </w:t>
      </w:r>
      <w:r w:rsidR="006075C8">
        <w:rPr>
          <w:color w:val="000000" w:themeColor="text1"/>
        </w:rPr>
        <w:t>that reality is subjective and differs from one person to another (Lincoln</w:t>
      </w:r>
      <w:r w:rsidR="00EA6D49">
        <w:rPr>
          <w:color w:val="000000" w:themeColor="text1"/>
        </w:rPr>
        <w:t xml:space="preserve"> &amp; Guba</w:t>
      </w:r>
      <w:r w:rsidR="006075C8">
        <w:rPr>
          <w:color w:val="000000" w:themeColor="text1"/>
        </w:rPr>
        <w:t xml:space="preserve">, 1985). </w:t>
      </w:r>
      <w:r w:rsidR="00730626">
        <w:rPr>
          <w:color w:val="000000" w:themeColor="text1"/>
        </w:rPr>
        <w:t xml:space="preserve">How I know </w:t>
      </w:r>
      <w:r>
        <w:rPr>
          <w:color w:val="000000" w:themeColor="text1"/>
        </w:rPr>
        <w:t xml:space="preserve">that </w:t>
      </w:r>
      <w:r w:rsidR="00730626">
        <w:rPr>
          <w:color w:val="000000" w:themeColor="text1"/>
        </w:rPr>
        <w:t xml:space="preserve">what I know is real </w:t>
      </w:r>
      <w:r w:rsidR="006075C8">
        <w:rPr>
          <w:color w:val="000000" w:themeColor="text1"/>
        </w:rPr>
        <w:t xml:space="preserve">refers to my epistemological views (Bhattacharya, 2017). </w:t>
      </w:r>
    </w:p>
    <w:p w14:paraId="03130064" w14:textId="31D4817F" w:rsidR="00D97285" w:rsidRDefault="00D97285" w:rsidP="00D97285">
      <w:pPr>
        <w:spacing w:line="480" w:lineRule="auto"/>
        <w:ind w:firstLine="720"/>
        <w:rPr>
          <w:color w:val="000000" w:themeColor="text1"/>
        </w:rPr>
      </w:pPr>
      <w:r>
        <w:rPr>
          <w:color w:val="000000" w:themeColor="text1"/>
        </w:rPr>
        <w:t xml:space="preserve">Epistemologically, </w:t>
      </w:r>
      <w:r w:rsidR="001774A6">
        <w:rPr>
          <w:color w:val="000000" w:themeColor="text1"/>
        </w:rPr>
        <w:t>I</w:t>
      </w:r>
      <w:r>
        <w:rPr>
          <w:color w:val="000000" w:themeColor="text1"/>
        </w:rPr>
        <w:t xml:space="preserve"> prescribe to constructivism. </w:t>
      </w:r>
      <w:r w:rsidR="003860D9">
        <w:rPr>
          <w:color w:val="000000" w:themeColor="text1"/>
        </w:rPr>
        <w:t>Those who follow c</w:t>
      </w:r>
      <w:r w:rsidR="006075C8">
        <w:rPr>
          <w:color w:val="000000" w:themeColor="text1"/>
        </w:rPr>
        <w:t xml:space="preserve">onstructivism </w:t>
      </w:r>
      <w:r w:rsidR="003860D9">
        <w:rPr>
          <w:color w:val="000000" w:themeColor="text1"/>
        </w:rPr>
        <w:t xml:space="preserve">believe </w:t>
      </w:r>
      <w:r w:rsidR="006075C8">
        <w:rPr>
          <w:color w:val="000000" w:themeColor="text1"/>
        </w:rPr>
        <w:t>that people construct their own meanings based on their interactions with the world around them (Bhattacharya, 2017). Hence</w:t>
      </w:r>
      <w:r>
        <w:rPr>
          <w:color w:val="000000" w:themeColor="text1"/>
        </w:rPr>
        <w:t xml:space="preserve">, </w:t>
      </w:r>
      <w:r w:rsidR="001774A6">
        <w:rPr>
          <w:color w:val="000000" w:themeColor="text1"/>
        </w:rPr>
        <w:t xml:space="preserve">I </w:t>
      </w:r>
      <w:r>
        <w:rPr>
          <w:color w:val="000000" w:themeColor="text1"/>
        </w:rPr>
        <w:t>believe that learning is done by constructing or deriving knowledge and meaning out of one’s experiences</w:t>
      </w:r>
      <w:r w:rsidR="006075C8">
        <w:rPr>
          <w:color w:val="000000" w:themeColor="text1"/>
        </w:rPr>
        <w:t>. S</w:t>
      </w:r>
      <w:r>
        <w:rPr>
          <w:color w:val="000000" w:themeColor="text1"/>
        </w:rPr>
        <w:t>ome of these meaningful and knowledge-based constructive meaning avenues</w:t>
      </w:r>
      <w:r w:rsidR="001774A6">
        <w:rPr>
          <w:color w:val="000000" w:themeColor="text1"/>
        </w:rPr>
        <w:t xml:space="preserve"> for me</w:t>
      </w:r>
      <w:r>
        <w:rPr>
          <w:color w:val="000000" w:themeColor="text1"/>
        </w:rPr>
        <w:t xml:space="preserve"> have been attending an LDS Church on </w:t>
      </w:r>
      <w:r>
        <w:rPr>
          <w:color w:val="000000" w:themeColor="text1"/>
        </w:rPr>
        <w:lastRenderedPageBreak/>
        <w:t xml:space="preserve">Sundays, reading the holy scriptures, praying to </w:t>
      </w:r>
      <w:r w:rsidR="001774A6">
        <w:rPr>
          <w:color w:val="000000" w:themeColor="text1"/>
        </w:rPr>
        <w:t>my</w:t>
      </w:r>
      <w:r>
        <w:rPr>
          <w:color w:val="000000" w:themeColor="text1"/>
        </w:rPr>
        <w:t xml:space="preserve"> Heavenly Father, serving an LDS mission </w:t>
      </w:r>
      <w:r w:rsidR="006075C8">
        <w:rPr>
          <w:color w:val="000000" w:themeColor="text1"/>
        </w:rPr>
        <w:t>in</w:t>
      </w:r>
      <w:r>
        <w:rPr>
          <w:color w:val="000000" w:themeColor="text1"/>
        </w:rPr>
        <w:t xml:space="preserve"> Mexico, worshiping and making covenants in an LDS Temple</w:t>
      </w:r>
      <w:r w:rsidR="00D85590">
        <w:rPr>
          <w:color w:val="000000" w:themeColor="text1"/>
        </w:rPr>
        <w:t xml:space="preserve"> with my family</w:t>
      </w:r>
      <w:r>
        <w:rPr>
          <w:color w:val="000000" w:themeColor="text1"/>
        </w:rPr>
        <w:t xml:space="preserve">, and receiving guidance from the Holy Ghost. </w:t>
      </w:r>
    </w:p>
    <w:p w14:paraId="1A76E1ED" w14:textId="4078AE31" w:rsidR="001774A6" w:rsidRPr="005C6BF8" w:rsidRDefault="005C6BF8" w:rsidP="005C6BF8">
      <w:pPr>
        <w:spacing w:line="480" w:lineRule="auto"/>
        <w:ind w:firstLine="720"/>
      </w:pPr>
      <w:r>
        <w:t xml:space="preserve">My aim in describing my own positionality </w:t>
      </w:r>
      <w:r w:rsidR="00DA786A">
        <w:t>was to</w:t>
      </w:r>
      <w:r>
        <w:t xml:space="preserve"> aid in the further understanding of contextual intelligence as it relates to the current investigation. Contextual intelligence is much more than understanding factual knowledge or information</w:t>
      </w:r>
      <w:r w:rsidR="00FB0784">
        <w:t>;</w:t>
      </w:r>
      <w:r>
        <w:t xml:space="preserve"> </w:t>
      </w:r>
      <w:r w:rsidR="00FB0784">
        <w:t xml:space="preserve">related to the current dissertation project, </w:t>
      </w:r>
      <w:r>
        <w:t xml:space="preserve">it is an “understanding of the historical and philosophical evolution of sport, as well as the formal and informal political structure—the decision-making processes and customs in </w:t>
      </w:r>
      <w:r>
        <w:rPr>
          <w:i/>
          <w:iCs/>
        </w:rPr>
        <w:t xml:space="preserve">this </w:t>
      </w:r>
      <w:r>
        <w:t xml:space="preserve">particular governing organization, school, or team” (p. 54). In striving towards and gaining more contextual intelligence as a sport psychology </w:t>
      </w:r>
      <w:r w:rsidR="00FB0784">
        <w:t>scholar</w:t>
      </w:r>
      <w:r>
        <w:t xml:space="preserve">, </w:t>
      </w:r>
      <w:r w:rsidR="00FB0784">
        <w:t xml:space="preserve">I try to have </w:t>
      </w:r>
      <w:r>
        <w:t xml:space="preserve">“an understanding of values and attitudes of the people at all levels of the organization, from head of the organization all the way to the equipment manager” (p. 54). </w:t>
      </w:r>
      <w:r w:rsidR="00D85590">
        <w:t>Closely</w:t>
      </w:r>
      <w:r>
        <w:t xml:space="preserve"> related to contextual intelligence is this idea of becoming a culturally competent sport psychology professional. </w:t>
      </w:r>
    </w:p>
    <w:p w14:paraId="0B02AB89" w14:textId="548DF6C0" w:rsidR="00D97285" w:rsidRPr="00B6758B" w:rsidRDefault="00D97285" w:rsidP="00D97285">
      <w:pPr>
        <w:spacing w:line="480" w:lineRule="auto"/>
        <w:rPr>
          <w:b/>
        </w:rPr>
      </w:pPr>
      <w:r w:rsidRPr="00B6758B">
        <w:rPr>
          <w:b/>
        </w:rPr>
        <w:t>Self-As-</w:t>
      </w:r>
      <w:r>
        <w:rPr>
          <w:b/>
        </w:rPr>
        <w:t>Culturally-Competent</w:t>
      </w:r>
      <w:r w:rsidR="00FB0784">
        <w:rPr>
          <w:b/>
        </w:rPr>
        <w:t xml:space="preserve"> Scholar and </w:t>
      </w:r>
      <w:r w:rsidRPr="00B6758B">
        <w:rPr>
          <w:b/>
        </w:rPr>
        <w:t>Practitioner</w:t>
      </w:r>
    </w:p>
    <w:p w14:paraId="007B6AE3" w14:textId="0204F20C" w:rsidR="00D97285" w:rsidRDefault="00D97285" w:rsidP="00D97285">
      <w:pPr>
        <w:spacing w:line="480" w:lineRule="auto"/>
        <w:ind w:firstLine="720"/>
        <w:rPr>
          <w:color w:val="000000" w:themeColor="text1"/>
        </w:rPr>
      </w:pPr>
      <w:r>
        <w:t>As a you</w:t>
      </w:r>
      <w:r w:rsidR="00BD462C">
        <w:t xml:space="preserve">ng </w:t>
      </w:r>
      <w:r w:rsidR="00730626">
        <w:t>SPP</w:t>
      </w:r>
      <w:r>
        <w:t xml:space="preserve">, </w:t>
      </w:r>
      <w:r w:rsidR="001774A6">
        <w:t xml:space="preserve">my </w:t>
      </w:r>
      <w:r>
        <w:rPr>
          <w:color w:val="000000" w:themeColor="text1"/>
        </w:rPr>
        <w:t>philosophical approaches are cognitive-behavioral therapy (Beck, 1975; Ellis &amp; Harper, 1961), the person centered/humanistic approach (Rogers, 1961), phenomenological consulting (</w:t>
      </w:r>
      <w:r>
        <w:t>Hector, Raabe, &amp; Wrisberg, 2018</w:t>
      </w:r>
      <w:r>
        <w:rPr>
          <w:color w:val="000000" w:themeColor="text1"/>
        </w:rPr>
        <w:t>), the solution-focused approach (de Shazer, 1985), a strength-based approach (Clifton &amp; Nelson, 1992), mindfulness, acceptance, and commitment approach (MAC</w:t>
      </w:r>
      <w:r w:rsidR="00FB0784">
        <w:rPr>
          <w:color w:val="000000" w:themeColor="text1"/>
        </w:rPr>
        <w:t xml:space="preserve">; </w:t>
      </w:r>
      <w:r>
        <w:rPr>
          <w:color w:val="000000" w:themeColor="text1"/>
        </w:rPr>
        <w:t xml:space="preserve">Gardner &amp; Moore, 2007), and positive psychology tenets (Peterson &amp; Seligman, 2004; Seligman &amp; </w:t>
      </w:r>
      <w:proofErr w:type="spellStart"/>
      <w:r>
        <w:rPr>
          <w:color w:val="000000" w:themeColor="text1"/>
        </w:rPr>
        <w:t>Csikszentimihalyi</w:t>
      </w:r>
      <w:proofErr w:type="spellEnd"/>
      <w:r>
        <w:rPr>
          <w:color w:val="000000" w:themeColor="text1"/>
        </w:rPr>
        <w:t xml:space="preserve">, 2000). Because </w:t>
      </w:r>
      <w:r w:rsidR="001774A6">
        <w:rPr>
          <w:color w:val="000000" w:themeColor="text1"/>
        </w:rPr>
        <w:t xml:space="preserve">I </w:t>
      </w:r>
      <w:r>
        <w:rPr>
          <w:color w:val="000000" w:themeColor="text1"/>
        </w:rPr>
        <w:t xml:space="preserve">utilize more than one theory and/or approach when working with </w:t>
      </w:r>
      <w:r w:rsidR="00FB0784">
        <w:rPr>
          <w:color w:val="000000" w:themeColor="text1"/>
        </w:rPr>
        <w:t xml:space="preserve">and thinking about </w:t>
      </w:r>
      <w:r>
        <w:rPr>
          <w:color w:val="000000" w:themeColor="text1"/>
        </w:rPr>
        <w:t>student-athletes</w:t>
      </w:r>
      <w:r w:rsidR="00730626">
        <w:rPr>
          <w:color w:val="000000" w:themeColor="text1"/>
        </w:rPr>
        <w:t xml:space="preserve"> (both as a practitioner and as a scholar)</w:t>
      </w:r>
      <w:r>
        <w:rPr>
          <w:color w:val="000000" w:themeColor="text1"/>
        </w:rPr>
        <w:t xml:space="preserve">, </w:t>
      </w:r>
      <w:r w:rsidR="00D85590">
        <w:rPr>
          <w:color w:val="000000" w:themeColor="text1"/>
        </w:rPr>
        <w:t>I</w:t>
      </w:r>
      <w:r>
        <w:rPr>
          <w:color w:val="000000" w:themeColor="text1"/>
        </w:rPr>
        <w:t xml:space="preserve"> adhere to what </w:t>
      </w:r>
      <w:proofErr w:type="spellStart"/>
      <w:r>
        <w:rPr>
          <w:color w:val="000000" w:themeColor="text1"/>
        </w:rPr>
        <w:t>Poczwardowski</w:t>
      </w:r>
      <w:proofErr w:type="spellEnd"/>
      <w:r>
        <w:rPr>
          <w:color w:val="000000" w:themeColor="text1"/>
        </w:rPr>
        <w:t xml:space="preserve">, Sherman, and </w:t>
      </w:r>
      <w:proofErr w:type="spellStart"/>
      <w:r>
        <w:rPr>
          <w:color w:val="000000" w:themeColor="text1"/>
        </w:rPr>
        <w:t>Ravizza</w:t>
      </w:r>
      <w:proofErr w:type="spellEnd"/>
      <w:r>
        <w:rPr>
          <w:color w:val="000000" w:themeColor="text1"/>
        </w:rPr>
        <w:t xml:space="preserve"> (2004) </w:t>
      </w:r>
      <w:r w:rsidR="00FB0784">
        <w:rPr>
          <w:color w:val="000000" w:themeColor="text1"/>
        </w:rPr>
        <w:t xml:space="preserve">call the </w:t>
      </w:r>
      <w:r>
        <w:rPr>
          <w:color w:val="000000" w:themeColor="text1"/>
        </w:rPr>
        <w:t xml:space="preserve">eclecticism </w:t>
      </w:r>
      <w:r w:rsidR="00CF7DCF">
        <w:rPr>
          <w:color w:val="000000" w:themeColor="text1"/>
        </w:rPr>
        <w:t>(</w:t>
      </w:r>
      <w:proofErr w:type="spellStart"/>
      <w:r w:rsidR="00CF7DCF">
        <w:rPr>
          <w:color w:val="000000" w:themeColor="text1"/>
        </w:rPr>
        <w:t>Køppe</w:t>
      </w:r>
      <w:proofErr w:type="spellEnd"/>
      <w:r w:rsidR="00CF7DCF">
        <w:rPr>
          <w:color w:val="000000" w:themeColor="text1"/>
        </w:rPr>
        <w:t xml:space="preserve">, 2012) </w:t>
      </w:r>
      <w:r>
        <w:rPr>
          <w:color w:val="000000" w:themeColor="text1"/>
        </w:rPr>
        <w:t>paradigm.</w:t>
      </w:r>
      <w:r w:rsidR="00D85590">
        <w:rPr>
          <w:color w:val="000000" w:themeColor="text1"/>
        </w:rPr>
        <w:t xml:space="preserve"> </w:t>
      </w:r>
    </w:p>
    <w:p w14:paraId="363B5F19" w14:textId="57453C17" w:rsidR="006118E9" w:rsidRDefault="006118E9" w:rsidP="00A30A50">
      <w:pPr>
        <w:spacing w:line="480" w:lineRule="auto"/>
        <w:ind w:firstLine="720"/>
      </w:pPr>
      <w:r>
        <w:rPr>
          <w:color w:val="000000" w:themeColor="text1"/>
        </w:rPr>
        <w:lastRenderedPageBreak/>
        <w:t xml:space="preserve">However, </w:t>
      </w:r>
      <w:r w:rsidR="00D97285">
        <w:rPr>
          <w:color w:val="000000" w:themeColor="text1"/>
        </w:rPr>
        <w:t xml:space="preserve">it is imperative to talk about how </w:t>
      </w:r>
      <w:r w:rsidR="001774A6">
        <w:rPr>
          <w:color w:val="000000" w:themeColor="text1"/>
        </w:rPr>
        <w:t xml:space="preserve">my </w:t>
      </w:r>
      <w:r w:rsidR="00D97285">
        <w:rPr>
          <w:color w:val="000000" w:themeColor="text1"/>
        </w:rPr>
        <w:t xml:space="preserve">philosophical approach is </w:t>
      </w:r>
      <w:r>
        <w:rPr>
          <w:color w:val="000000" w:themeColor="text1"/>
        </w:rPr>
        <w:t xml:space="preserve">related to </w:t>
      </w:r>
      <w:r w:rsidR="00D97285">
        <w:rPr>
          <w:color w:val="000000" w:themeColor="text1"/>
        </w:rPr>
        <w:t>cultural sport psychology (CSP</w:t>
      </w:r>
      <w:r>
        <w:rPr>
          <w:color w:val="000000" w:themeColor="text1"/>
        </w:rPr>
        <w:t>;</w:t>
      </w:r>
      <w:r w:rsidR="00BC323B">
        <w:rPr>
          <w:color w:val="000000" w:themeColor="text1"/>
        </w:rPr>
        <w:t xml:space="preserve"> </w:t>
      </w:r>
      <w:proofErr w:type="spellStart"/>
      <w:r w:rsidR="00BC323B">
        <w:t>Stambulova</w:t>
      </w:r>
      <w:proofErr w:type="spellEnd"/>
      <w:r w:rsidR="00BC323B">
        <w:t xml:space="preserve"> &amp; </w:t>
      </w:r>
      <w:proofErr w:type="spellStart"/>
      <w:r w:rsidR="00BC323B">
        <w:t>Ryba</w:t>
      </w:r>
      <w:proofErr w:type="spellEnd"/>
      <w:r w:rsidR="00BC323B">
        <w:t>, 2013</w:t>
      </w:r>
      <w:r w:rsidR="00D97285">
        <w:rPr>
          <w:color w:val="000000" w:themeColor="text1"/>
        </w:rPr>
        <w:t xml:space="preserve">). </w:t>
      </w:r>
      <w:r>
        <w:rPr>
          <w:color w:val="000000" w:themeColor="text1"/>
        </w:rPr>
        <w:t>Cultural sport psychology scholars have defined CSP as</w:t>
      </w:r>
      <w:r w:rsidRPr="006118E9">
        <w:t xml:space="preserve"> </w:t>
      </w:r>
      <w:r>
        <w:t>increasing “cross-cultural understandings and deliver[</w:t>
      </w:r>
      <w:proofErr w:type="spellStart"/>
      <w:r>
        <w:t>ing</w:t>
      </w:r>
      <w:proofErr w:type="spellEnd"/>
      <w:r>
        <w:t>] culturally sensitized sport services” (</w:t>
      </w:r>
      <w:proofErr w:type="spellStart"/>
      <w:r>
        <w:t>S</w:t>
      </w:r>
      <w:r w:rsidR="005D361D">
        <w:t>s</w:t>
      </w:r>
      <w:r>
        <w:t>hinke</w:t>
      </w:r>
      <w:proofErr w:type="spellEnd"/>
      <w:r>
        <w:t>, McGannon, Parham, &amp; Lane, 2012, p. 34). This cultural awareness increase for SPPs</w:t>
      </w:r>
      <w:r w:rsidR="00622FE6">
        <w:t xml:space="preserve"> </w:t>
      </w:r>
      <w:r>
        <w:t xml:space="preserve">allows for a more well-rounded and diversified field. The ultimate goal of CSP practice is “to blend theory, lived culture, and social action with a ‘self-reflective sensibility’ to raise awareness as to how one’s values, biases, social position, and self-identity categories impact participants within research and/or consulting realms” (Schinke et al., 2012, p. 35). As </w:t>
      </w:r>
      <w:r w:rsidR="00622FE6">
        <w:t>SPPs</w:t>
      </w:r>
      <w:r>
        <w:t xml:space="preserve"> aim to include a more culturally sensitive praxis, this could potentially allow for a more inclusive field in general. </w:t>
      </w:r>
    </w:p>
    <w:p w14:paraId="1EBC0585" w14:textId="133FD2D5" w:rsidR="006118E9" w:rsidRDefault="006118E9" w:rsidP="006118E9">
      <w:pPr>
        <w:spacing w:line="480" w:lineRule="auto"/>
        <w:ind w:firstLine="720"/>
      </w:pPr>
      <w:r>
        <w:t xml:space="preserve">Many </w:t>
      </w:r>
      <w:r w:rsidR="00622FE6">
        <w:t xml:space="preserve">athletes with marginalized identities (i.e., in terms of race, sexual orientation, gender, socioeconomical status, etc.) </w:t>
      </w:r>
      <w:r>
        <w:t>have been historically marginalized and continue to suffer from repercussions of the past still to this day. Bringing these issues to the forefront can allow for a more socio-cultur</w:t>
      </w:r>
      <w:r w:rsidR="00622FE6">
        <w:t>al</w:t>
      </w:r>
      <w:r>
        <w:t xml:space="preserve"> sensitive future within sport psychology. In addition, many athletes rely on different </w:t>
      </w:r>
      <w:r w:rsidR="00622FE6">
        <w:t xml:space="preserve">facets of their lives </w:t>
      </w:r>
      <w:r>
        <w:t xml:space="preserve">to help them during times of difficulty. For example, </w:t>
      </w:r>
      <w:proofErr w:type="spellStart"/>
      <w:r>
        <w:t>Agergaard</w:t>
      </w:r>
      <w:proofErr w:type="spellEnd"/>
      <w:r>
        <w:t xml:space="preserve"> and </w:t>
      </w:r>
      <w:proofErr w:type="spellStart"/>
      <w:r>
        <w:t>Ryba</w:t>
      </w:r>
      <w:proofErr w:type="spellEnd"/>
      <w:r>
        <w:t xml:space="preserve"> (2014) and Campbell and </w:t>
      </w:r>
      <w:proofErr w:type="spellStart"/>
      <w:r>
        <w:t>Sonn</w:t>
      </w:r>
      <w:proofErr w:type="spellEnd"/>
      <w:r>
        <w:t xml:space="preserve"> (2009) demonstrated the importance of family relationships during a playing career </w:t>
      </w:r>
      <w:r w:rsidR="001702CA">
        <w:t xml:space="preserve">in both female and male professional transnational athletics. These aforementioned </w:t>
      </w:r>
      <w:r w:rsidR="005E16B4">
        <w:t xml:space="preserve">researchers </w:t>
      </w:r>
      <w:r w:rsidR="001702CA">
        <w:t>utilized qualitative methods (i.e., open-ended interviews) with both professional Australian rules football players and professional soccer players</w:t>
      </w:r>
      <w:r w:rsidR="009D6BA9">
        <w:t xml:space="preserve">. </w:t>
      </w:r>
      <w:r w:rsidR="005E16B4">
        <w:t>Results from b</w:t>
      </w:r>
      <w:r w:rsidR="001702CA">
        <w:t xml:space="preserve">oth studies demonstrated </w:t>
      </w:r>
      <w:r>
        <w:t xml:space="preserve">how support from family members </w:t>
      </w:r>
      <w:r w:rsidR="001702CA">
        <w:t>can be</w:t>
      </w:r>
      <w:r>
        <w:t xml:space="preserve"> salient in helping athletes remain in their individual sports</w:t>
      </w:r>
      <w:r w:rsidR="001702CA">
        <w:t xml:space="preserve">—especially if </w:t>
      </w:r>
      <w:r w:rsidR="005E16B4">
        <w:t xml:space="preserve">they are </w:t>
      </w:r>
      <w:r w:rsidR="001702CA">
        <w:t xml:space="preserve">not playing/living within </w:t>
      </w:r>
      <w:r w:rsidR="005E16B4">
        <w:t>their</w:t>
      </w:r>
      <w:r w:rsidR="001702CA">
        <w:t xml:space="preserve"> original culture—</w:t>
      </w:r>
      <w:r>
        <w:t xml:space="preserve">and also </w:t>
      </w:r>
      <w:r w:rsidR="001702CA">
        <w:t>help</w:t>
      </w:r>
      <w:r w:rsidR="005E16B4">
        <w:t>ed</w:t>
      </w:r>
      <w:r w:rsidR="001702CA">
        <w:t xml:space="preserve"> </w:t>
      </w:r>
      <w:r>
        <w:t>sustain their</w:t>
      </w:r>
      <w:r w:rsidR="001702CA">
        <w:t xml:space="preserve"> overall</w:t>
      </w:r>
      <w:r>
        <w:t xml:space="preserve"> well-being. Middleton, Schinke, </w:t>
      </w:r>
      <w:proofErr w:type="spellStart"/>
      <w:r>
        <w:t>Oghene</w:t>
      </w:r>
      <w:proofErr w:type="spellEnd"/>
      <w:r>
        <w:t xml:space="preserve">, McGannon, Petersen, and Kao (2020) have also demonstrated the paramount role of family </w:t>
      </w:r>
      <w:r>
        <w:lastRenderedPageBreak/>
        <w:t xml:space="preserve">members—including siblings—for athletes as they play throughout their careers. </w:t>
      </w:r>
      <w:r w:rsidR="00622FE6">
        <w:t>Acknowledging the importance of r</w:t>
      </w:r>
      <w:r>
        <w:t xml:space="preserve">elationships </w:t>
      </w:r>
      <w:r w:rsidR="00622FE6">
        <w:t xml:space="preserve">to athletes is just </w:t>
      </w:r>
      <w:r>
        <w:t xml:space="preserve">one </w:t>
      </w:r>
      <w:r w:rsidR="00622FE6">
        <w:t xml:space="preserve">way to </w:t>
      </w:r>
      <w:r>
        <w:t>contribut</w:t>
      </w:r>
      <w:r w:rsidR="000C72BF">
        <w:t>e</w:t>
      </w:r>
      <w:r>
        <w:t xml:space="preserve"> to a more culturally sensitive sport psychology </w:t>
      </w:r>
      <w:r w:rsidR="00622FE6">
        <w:t>research and practice</w:t>
      </w:r>
      <w:r>
        <w:t xml:space="preserve">. Knowing cultural dos and don’ts can </w:t>
      </w:r>
      <w:r w:rsidR="00622FE6">
        <w:t xml:space="preserve">also </w:t>
      </w:r>
      <w:r>
        <w:t xml:space="preserve">aid in more overall </w:t>
      </w:r>
      <w:r w:rsidR="00622FE6">
        <w:t>meaningful sport psychology research</w:t>
      </w:r>
      <w:r>
        <w:t>.</w:t>
      </w:r>
    </w:p>
    <w:p w14:paraId="2E2C8513" w14:textId="10A87DC8" w:rsidR="006118E9" w:rsidRDefault="006118E9" w:rsidP="006118E9">
      <w:pPr>
        <w:spacing w:line="480" w:lineRule="auto"/>
        <w:ind w:firstLine="720"/>
      </w:pPr>
      <w:r>
        <w:t xml:space="preserve">Schinke et al. (2012) describe that one way that the field of sport psychology can actually see change in terms of culture sensitization is </w:t>
      </w:r>
      <w:r w:rsidR="00622FE6">
        <w:t xml:space="preserve">for SPPs </w:t>
      </w:r>
      <w:r>
        <w:t xml:space="preserve">to be more self-reflective of </w:t>
      </w:r>
      <w:r w:rsidR="00622FE6">
        <w:t>their</w:t>
      </w:r>
      <w:r>
        <w:t xml:space="preserve"> own identities, biases, and presuppositions. To add to the point of using the efficaciousness of self-reflectivity as a tool towards culture sensitization, </w:t>
      </w:r>
      <w:proofErr w:type="spellStart"/>
      <w:r>
        <w:t>Saukko</w:t>
      </w:r>
      <w:proofErr w:type="spellEnd"/>
      <w:r>
        <w:t xml:space="preserve"> (2002) wrote that, “reflexivity is a tool to enhance awareness of our situatedness and, subsequently, to be more receptive to perspectives that approach the world from a different position” (p. 88). </w:t>
      </w:r>
      <w:r w:rsidR="00E15653">
        <w:t xml:space="preserve">In addition, </w:t>
      </w:r>
      <w:proofErr w:type="spellStart"/>
      <w:r w:rsidR="00E473FB">
        <w:t>Pagis</w:t>
      </w:r>
      <w:proofErr w:type="spellEnd"/>
      <w:r w:rsidR="00E473FB">
        <w:t xml:space="preserve"> (2009) defines self-reflexivity </w:t>
      </w:r>
      <w:r w:rsidR="00315552">
        <w:t>as “the conscious turning of the individual toward himself, simultaneously being the observing subject and the observed object, a process that includes both self-knowledge and self-monitoring” (p. 266). This definition was important for me</w:t>
      </w:r>
      <w:r w:rsidR="005E16B4">
        <w:t xml:space="preserve"> as </w:t>
      </w:r>
      <w:r w:rsidR="00315552">
        <w:t>the main researcher</w:t>
      </w:r>
      <w:r w:rsidR="005E16B4">
        <w:t xml:space="preserve"> </w:t>
      </w:r>
      <w:r w:rsidR="00315552">
        <w:t>because of my abovementioned positionality as it relate</w:t>
      </w:r>
      <w:r w:rsidR="008403D7">
        <w:t>d</w:t>
      </w:r>
      <w:r w:rsidR="00315552">
        <w:t xml:space="preserve"> to the current investigation. I found myself continually “monitoring” myself—my thoughts, my speech, my impressions, my body language, my physical state, my emotions, etc. I utilized journaling, meditation, and prayer as my three avenues of self-reflexivity. This process was implemented from the very start of the current study</w:t>
      </w:r>
      <w:r w:rsidR="006B0FA0">
        <w:t>—</w:t>
      </w:r>
      <w:r w:rsidR="00315552">
        <w:t xml:space="preserve">from the proposal, to the interviews with the student-athletes, to the data analysis, to the writing, and </w:t>
      </w:r>
      <w:r w:rsidR="005E16B4">
        <w:t xml:space="preserve">will be until </w:t>
      </w:r>
      <w:r w:rsidR="00315552">
        <w:t xml:space="preserve">the very end </w:t>
      </w:r>
      <w:r w:rsidR="005E16B4">
        <w:t xml:space="preserve">when </w:t>
      </w:r>
      <w:r w:rsidR="008403D7">
        <w:t xml:space="preserve">the study </w:t>
      </w:r>
      <w:r w:rsidR="005E16B4">
        <w:t>will be closed out with IRB</w:t>
      </w:r>
      <w:r w:rsidR="00315552">
        <w:t xml:space="preserve">.   </w:t>
      </w:r>
    </w:p>
    <w:p w14:paraId="385A6008" w14:textId="455883A6" w:rsidR="00622FE6" w:rsidRDefault="00622FE6" w:rsidP="00266A04">
      <w:pPr>
        <w:spacing w:line="480" w:lineRule="auto"/>
        <w:ind w:firstLine="720"/>
      </w:pPr>
      <w:r>
        <w:rPr>
          <w:color w:val="000000" w:themeColor="text1"/>
        </w:rPr>
        <w:t xml:space="preserve">In summary, </w:t>
      </w:r>
      <w:r w:rsidR="00D97285">
        <w:rPr>
          <w:color w:val="000000" w:themeColor="text1"/>
        </w:rPr>
        <w:t xml:space="preserve">CSP </w:t>
      </w:r>
      <w:r w:rsidR="006118E9">
        <w:rPr>
          <w:color w:val="000000" w:themeColor="text1"/>
        </w:rPr>
        <w:t xml:space="preserve">scholars </w:t>
      </w:r>
      <w:r w:rsidR="00D97285">
        <w:rPr>
          <w:color w:val="000000" w:themeColor="text1"/>
        </w:rPr>
        <w:t xml:space="preserve">demonstrate the need for sport psychology professionals to gain a deeper and richer relationship with those that they are working with </w:t>
      </w:r>
      <w:r w:rsidR="00D97285">
        <w:t>(Butryn, 2002; McGannon</w:t>
      </w:r>
      <w:r w:rsidR="005315D3">
        <w:t xml:space="preserve"> &amp; </w:t>
      </w:r>
      <w:r w:rsidR="00D97285">
        <w:t xml:space="preserve">Smith, 2015; Sarkar et al., 2014; Si, </w:t>
      </w:r>
      <w:proofErr w:type="spellStart"/>
      <w:r w:rsidR="00D97285">
        <w:t>Duan</w:t>
      </w:r>
      <w:proofErr w:type="spellEnd"/>
      <w:r w:rsidR="00D97285">
        <w:t xml:space="preserve">, Ki, Zhang, &amp; Su, 2015). </w:t>
      </w:r>
      <w:r w:rsidR="00D97285">
        <w:rPr>
          <w:color w:val="000000" w:themeColor="text1"/>
        </w:rPr>
        <w:t>For example,</w:t>
      </w:r>
      <w:r w:rsidR="00315552">
        <w:rPr>
          <w:color w:val="000000" w:themeColor="text1"/>
        </w:rPr>
        <w:t xml:space="preserve"> </w:t>
      </w:r>
      <w:r w:rsidR="002E12DE">
        <w:rPr>
          <w:color w:val="000000" w:themeColor="text1"/>
        </w:rPr>
        <w:t xml:space="preserve">as an SPP, </w:t>
      </w:r>
      <w:r w:rsidR="00315552">
        <w:rPr>
          <w:color w:val="000000" w:themeColor="text1"/>
        </w:rPr>
        <w:t>when I am able to get past the superficial level of understanding when working</w:t>
      </w:r>
      <w:r w:rsidR="002E12DE">
        <w:rPr>
          <w:color w:val="000000" w:themeColor="text1"/>
        </w:rPr>
        <w:t xml:space="preserve"> with </w:t>
      </w:r>
      <w:r w:rsidR="002E12DE">
        <w:rPr>
          <w:color w:val="000000" w:themeColor="text1"/>
        </w:rPr>
        <w:lastRenderedPageBreak/>
        <w:t>or interviewing</w:t>
      </w:r>
      <w:r w:rsidR="00315552">
        <w:rPr>
          <w:color w:val="000000" w:themeColor="text1"/>
        </w:rPr>
        <w:t xml:space="preserve"> an athlete,</w:t>
      </w:r>
      <w:r w:rsidR="002E12DE">
        <w:rPr>
          <w:color w:val="000000" w:themeColor="text1"/>
        </w:rPr>
        <w:t xml:space="preserve"> the dialogue between the two of us </w:t>
      </w:r>
      <w:r w:rsidR="005D361D">
        <w:rPr>
          <w:color w:val="000000" w:themeColor="text1"/>
        </w:rPr>
        <w:t>begins</w:t>
      </w:r>
      <w:r w:rsidR="002E12DE">
        <w:rPr>
          <w:color w:val="000000" w:themeColor="text1"/>
        </w:rPr>
        <w:t xml:space="preserve"> to broaden</w:t>
      </w:r>
      <w:r w:rsidR="00D97285">
        <w:rPr>
          <w:color w:val="000000" w:themeColor="text1"/>
        </w:rPr>
        <w:t>.</w:t>
      </w:r>
      <w:r w:rsidR="002E12DE">
        <w:rPr>
          <w:color w:val="000000" w:themeColor="text1"/>
        </w:rPr>
        <w:t xml:space="preserve"> Once the athlete understands that I care for them as a human being, not just as an athlete, the comfort of that athlete seems to be released and ultimate progress towards a more successful performance </w:t>
      </w:r>
      <w:r w:rsidR="004358E5">
        <w:rPr>
          <w:color w:val="000000" w:themeColor="text1"/>
        </w:rPr>
        <w:t xml:space="preserve">and/or interview </w:t>
      </w:r>
      <w:r w:rsidR="002E12DE">
        <w:rPr>
          <w:color w:val="000000" w:themeColor="text1"/>
        </w:rPr>
        <w:t>can begin to take place.</w:t>
      </w:r>
      <w:r w:rsidR="00D97285">
        <w:rPr>
          <w:color w:val="000000" w:themeColor="text1"/>
        </w:rPr>
        <w:t xml:space="preserve"> Regardless of one’s race, gender, socioeconomic status, religion, age, and/or sexual orientation, </w:t>
      </w:r>
      <w:r w:rsidR="001774A6">
        <w:rPr>
          <w:color w:val="000000" w:themeColor="text1"/>
        </w:rPr>
        <w:t>I</w:t>
      </w:r>
      <w:r w:rsidR="00D97285">
        <w:rPr>
          <w:color w:val="000000" w:themeColor="text1"/>
        </w:rPr>
        <w:t xml:space="preserve"> strongly believe that it is </w:t>
      </w:r>
      <w:r w:rsidR="001774A6">
        <w:rPr>
          <w:color w:val="000000" w:themeColor="text1"/>
        </w:rPr>
        <w:t>my</w:t>
      </w:r>
      <w:r w:rsidR="00D97285">
        <w:rPr>
          <w:color w:val="000000" w:themeColor="text1"/>
        </w:rPr>
        <w:t xml:space="preserve"> responsibility to establish trust and rapport </w:t>
      </w:r>
      <w:r w:rsidR="006118E9">
        <w:rPr>
          <w:color w:val="000000" w:themeColor="text1"/>
        </w:rPr>
        <w:t xml:space="preserve">so </w:t>
      </w:r>
      <w:r w:rsidR="00D97285">
        <w:rPr>
          <w:color w:val="000000" w:themeColor="text1"/>
        </w:rPr>
        <w:t xml:space="preserve">that the </w:t>
      </w:r>
      <w:r w:rsidR="002E12DE">
        <w:rPr>
          <w:color w:val="000000" w:themeColor="text1"/>
        </w:rPr>
        <w:t>student-athlete</w:t>
      </w:r>
      <w:r w:rsidR="00D97285">
        <w:rPr>
          <w:color w:val="000000" w:themeColor="text1"/>
        </w:rPr>
        <w:t xml:space="preserve"> feel</w:t>
      </w:r>
      <w:r w:rsidR="006118E9">
        <w:rPr>
          <w:color w:val="000000" w:themeColor="text1"/>
        </w:rPr>
        <w:t>s</w:t>
      </w:r>
      <w:r w:rsidR="00D97285">
        <w:rPr>
          <w:color w:val="000000" w:themeColor="text1"/>
        </w:rPr>
        <w:t xml:space="preserve"> welcomed and comfortable as </w:t>
      </w:r>
      <w:r w:rsidR="001774A6">
        <w:rPr>
          <w:color w:val="000000" w:themeColor="text1"/>
        </w:rPr>
        <w:t>we</w:t>
      </w:r>
      <w:r w:rsidR="00D97285">
        <w:rPr>
          <w:color w:val="000000" w:themeColor="text1"/>
        </w:rPr>
        <w:t xml:space="preserve"> work together. </w:t>
      </w:r>
      <w:r w:rsidR="001774A6">
        <w:rPr>
          <w:color w:val="000000" w:themeColor="text1"/>
        </w:rPr>
        <w:t>I</w:t>
      </w:r>
      <w:r w:rsidR="00D97285">
        <w:rPr>
          <w:color w:val="000000" w:themeColor="text1"/>
        </w:rPr>
        <w:t xml:space="preserve"> need to show the utmost respect and</w:t>
      </w:r>
      <w:r w:rsidR="002E12DE">
        <w:rPr>
          <w:color w:val="000000" w:themeColor="text1"/>
        </w:rPr>
        <w:t xml:space="preserve"> openheartedness</w:t>
      </w:r>
      <w:r w:rsidR="00D97285">
        <w:rPr>
          <w:color w:val="000000" w:themeColor="text1"/>
        </w:rPr>
        <w:t xml:space="preserve"> no matter the circumstances, towards the</w:t>
      </w:r>
      <w:r w:rsidR="002E12DE">
        <w:rPr>
          <w:color w:val="000000" w:themeColor="text1"/>
        </w:rPr>
        <w:t xml:space="preserve"> student-athlete</w:t>
      </w:r>
      <w:r w:rsidR="00BD6C07">
        <w:rPr>
          <w:color w:val="000000" w:themeColor="text1"/>
        </w:rPr>
        <w:t>s</w:t>
      </w:r>
      <w:r w:rsidR="002E12DE">
        <w:rPr>
          <w:color w:val="000000" w:themeColor="text1"/>
        </w:rPr>
        <w:t xml:space="preserve"> </w:t>
      </w:r>
      <w:r w:rsidR="005E16B4">
        <w:rPr>
          <w:color w:val="000000" w:themeColor="text1"/>
        </w:rPr>
        <w:t>I work with, in whatever capacity.</w:t>
      </w:r>
    </w:p>
    <w:p w14:paraId="281CAAF7" w14:textId="5A4D7B11" w:rsidR="00D97285" w:rsidRDefault="00622FE6" w:rsidP="00844799">
      <w:pPr>
        <w:spacing w:line="480" w:lineRule="auto"/>
        <w:ind w:firstLine="720"/>
        <w:rPr>
          <w:color w:val="000000" w:themeColor="text1"/>
        </w:rPr>
      </w:pPr>
      <w:r>
        <w:t>However, t</w:t>
      </w:r>
      <w:r w:rsidR="00D97285">
        <w:t xml:space="preserve">he most personal aspect that </w:t>
      </w:r>
      <w:r w:rsidR="00612F86">
        <w:t>I have</w:t>
      </w:r>
      <w:r w:rsidR="00D97285">
        <w:t xml:space="preserve"> tak</w:t>
      </w:r>
      <w:r w:rsidR="00612F86">
        <w:t xml:space="preserve">en </w:t>
      </w:r>
      <w:r w:rsidR="00D97285">
        <w:t xml:space="preserve">away from the CSP movement/research is the implementation of a more holistic perspective on athletes’ careers and lives. </w:t>
      </w:r>
      <w:proofErr w:type="spellStart"/>
      <w:r w:rsidR="00D97285">
        <w:t>Stambulova</w:t>
      </w:r>
      <w:proofErr w:type="spellEnd"/>
      <w:r w:rsidR="00D97285">
        <w:t xml:space="preserve"> and </w:t>
      </w:r>
      <w:proofErr w:type="spellStart"/>
      <w:r w:rsidR="00D97285">
        <w:t>Ryba</w:t>
      </w:r>
      <w:proofErr w:type="spellEnd"/>
      <w:r w:rsidR="00D97285">
        <w:t xml:space="preserve"> (2013) described the importance of implementing a more holistic approach within sport psychology praxis</w:t>
      </w:r>
      <w:r w:rsidR="005E16B4">
        <w:t xml:space="preserve">; </w:t>
      </w:r>
      <w:r w:rsidR="00317E04">
        <w:t>praxis as articulated by Hodgkinson (</w:t>
      </w:r>
      <w:r w:rsidR="00EF417B">
        <w:t>2000</w:t>
      </w:r>
      <w:r w:rsidR="00317E04">
        <w:t>) “suggests the conscious reflective intentional action of man, as opposed to mere reflex; is purposeful human conduct, or behavior informed and guided by purpose, intentions, morals, emotions and values as well as the facts or ‘science’ of the case” (pp. 42-43)</w:t>
      </w:r>
      <w:r w:rsidR="002471EF">
        <w:t xml:space="preserve"> </w:t>
      </w:r>
      <w:r w:rsidR="00D97285">
        <w:t xml:space="preserve">and the benefits that can be derived as a result. </w:t>
      </w:r>
      <w:r w:rsidR="00612F86">
        <w:t>I</w:t>
      </w:r>
      <w:r w:rsidR="00D97285">
        <w:t xml:space="preserve"> believe that CSP integrates very well into </w:t>
      </w:r>
      <w:r w:rsidR="00612F86">
        <w:t>my</w:t>
      </w:r>
      <w:r w:rsidR="00D97285">
        <w:t xml:space="preserve"> own aforementioned philosophy/approach for sport psychology practice and research. As previously discussed, </w:t>
      </w:r>
      <w:r w:rsidR="00612F86">
        <w:t>I</w:t>
      </w:r>
      <w:r w:rsidR="00D97285">
        <w:t xml:space="preserve"> adhere to </w:t>
      </w:r>
      <w:r>
        <w:t xml:space="preserve">philosophical frameworks </w:t>
      </w:r>
      <w:r w:rsidR="00D97285">
        <w:t xml:space="preserve">that describe </w:t>
      </w:r>
      <w:r>
        <w:t>how</w:t>
      </w:r>
      <w:r w:rsidR="00D97285">
        <w:t xml:space="preserve"> every human being/athlete has a mind, body, and spirit. </w:t>
      </w:r>
      <w:r w:rsidR="00612F86">
        <w:t xml:space="preserve">I </w:t>
      </w:r>
      <w:r w:rsidR="00D97285">
        <w:t>believe that all three dimensions are highly affected and influenced based off of one’s own culture. To be able to help and develop the “whole” person as a</w:t>
      </w:r>
      <w:r w:rsidR="00844799">
        <w:t>n SPP</w:t>
      </w:r>
      <w:r w:rsidR="00D97285">
        <w:t xml:space="preserve">, </w:t>
      </w:r>
      <w:r w:rsidR="00844799">
        <w:t xml:space="preserve">therefore, I </w:t>
      </w:r>
      <w:r w:rsidR="00D97285">
        <w:t xml:space="preserve">need to be not only mindful of </w:t>
      </w:r>
      <w:r w:rsidR="00844799">
        <w:t>student-athletes</w:t>
      </w:r>
      <w:r w:rsidR="00D97285">
        <w:t>’ culture</w:t>
      </w:r>
      <w:r w:rsidR="00844799">
        <w:t>s</w:t>
      </w:r>
      <w:r w:rsidR="00D97285">
        <w:t>, but also how that culture is and/or could potentially be affecting their performance. By taking into account the mind, body, and spirit</w:t>
      </w:r>
      <w:r w:rsidR="00A10206">
        <w:t>—</w:t>
      </w:r>
      <w:r w:rsidR="00844799">
        <w:t>as well as student-</w:t>
      </w:r>
      <w:proofErr w:type="gramStart"/>
      <w:r w:rsidR="00844799">
        <w:t>athletes’</w:t>
      </w:r>
      <w:proofErr w:type="gramEnd"/>
      <w:r w:rsidR="00844799">
        <w:t xml:space="preserve"> cultures</w:t>
      </w:r>
      <w:r w:rsidR="00A10206">
        <w:t>—</w:t>
      </w:r>
      <w:r w:rsidR="00844799">
        <w:t xml:space="preserve">I can create a much more holistic approach to my </w:t>
      </w:r>
      <w:r w:rsidR="00844799">
        <w:lastRenderedPageBreak/>
        <w:t xml:space="preserve">research and practice. </w:t>
      </w:r>
      <w:r w:rsidR="00D97285">
        <w:rPr>
          <w:color w:val="000000" w:themeColor="text1"/>
        </w:rPr>
        <w:t xml:space="preserve">Both contextual intelligence and CSP demonstrate the need for </w:t>
      </w:r>
      <w:r w:rsidR="0089499D">
        <w:rPr>
          <w:color w:val="000000" w:themeColor="text1"/>
        </w:rPr>
        <w:t xml:space="preserve">SPPs </w:t>
      </w:r>
      <w:r w:rsidR="00D97285">
        <w:rPr>
          <w:color w:val="000000" w:themeColor="text1"/>
        </w:rPr>
        <w:t xml:space="preserve">to go deeper…deeper into the environment/culture </w:t>
      </w:r>
      <w:r w:rsidR="00F65933">
        <w:rPr>
          <w:color w:val="000000" w:themeColor="text1"/>
        </w:rPr>
        <w:t>in</w:t>
      </w:r>
      <w:r w:rsidR="00D97285">
        <w:rPr>
          <w:color w:val="000000" w:themeColor="text1"/>
        </w:rPr>
        <w:t xml:space="preserve"> which one is working</w:t>
      </w:r>
      <w:r w:rsidR="00DA6C09">
        <w:rPr>
          <w:color w:val="000000" w:themeColor="text1"/>
        </w:rPr>
        <w:t xml:space="preserve"> or doing research</w:t>
      </w:r>
      <w:r w:rsidR="00D97285">
        <w:rPr>
          <w:color w:val="000000" w:themeColor="text1"/>
        </w:rPr>
        <w:t>. Doing so</w:t>
      </w:r>
      <w:r w:rsidR="0089499D">
        <w:rPr>
          <w:color w:val="000000" w:themeColor="text1"/>
        </w:rPr>
        <w:t xml:space="preserve"> </w:t>
      </w:r>
      <w:r w:rsidR="00D97285">
        <w:rPr>
          <w:color w:val="000000" w:themeColor="text1"/>
        </w:rPr>
        <w:t xml:space="preserve">can result in earned “legitimacy, trust, and respect” (Brown et al., 2005, p. 54) from the individual(s) that one is working with. </w:t>
      </w:r>
    </w:p>
    <w:p w14:paraId="49F0C976" w14:textId="54E10389" w:rsidR="00064DCF" w:rsidRDefault="00064DCF" w:rsidP="00D97285">
      <w:pPr>
        <w:spacing w:line="480" w:lineRule="auto"/>
        <w:ind w:firstLine="720"/>
        <w:rPr>
          <w:color w:val="000000" w:themeColor="text1"/>
        </w:rPr>
      </w:pPr>
      <w:r>
        <w:rPr>
          <w:color w:val="000000" w:themeColor="text1"/>
        </w:rPr>
        <w:t xml:space="preserve">Now that readers understand where I personally come from ontologically, epistemologically, and theoretically, </w:t>
      </w:r>
      <w:r w:rsidR="00F65933">
        <w:rPr>
          <w:color w:val="000000" w:themeColor="text1"/>
        </w:rPr>
        <w:t xml:space="preserve">I </w:t>
      </w:r>
      <w:r w:rsidR="0089499D">
        <w:rPr>
          <w:color w:val="000000" w:themeColor="text1"/>
        </w:rPr>
        <w:t xml:space="preserve">will now </w:t>
      </w:r>
      <w:r>
        <w:rPr>
          <w:color w:val="000000" w:themeColor="text1"/>
        </w:rPr>
        <w:t xml:space="preserve">describe how these important </w:t>
      </w:r>
      <w:r w:rsidR="008F66C6">
        <w:rPr>
          <w:color w:val="000000" w:themeColor="text1"/>
        </w:rPr>
        <w:t>tenets</w:t>
      </w:r>
      <w:r>
        <w:rPr>
          <w:color w:val="000000" w:themeColor="text1"/>
        </w:rPr>
        <w:t xml:space="preserve"> relate philosophically to the methodology for the current investigation. Existential</w:t>
      </w:r>
      <w:r w:rsidR="00F65933">
        <w:rPr>
          <w:color w:val="000000" w:themeColor="text1"/>
        </w:rPr>
        <w:t xml:space="preserve"> </w:t>
      </w:r>
      <w:r w:rsidR="0089499D">
        <w:rPr>
          <w:color w:val="000000" w:themeColor="text1"/>
        </w:rPr>
        <w:t>p</w:t>
      </w:r>
      <w:r>
        <w:rPr>
          <w:color w:val="000000" w:themeColor="text1"/>
        </w:rPr>
        <w:t>henomenology is intimately related to my aforementioned described approaches</w:t>
      </w:r>
      <w:r w:rsidR="00AC6569">
        <w:rPr>
          <w:color w:val="000000" w:themeColor="text1"/>
        </w:rPr>
        <w:t>/theoretical frameworks;</w:t>
      </w:r>
      <w:r>
        <w:rPr>
          <w:color w:val="000000" w:themeColor="text1"/>
        </w:rPr>
        <w:t xml:space="preserve"> thus, </w:t>
      </w:r>
      <w:r w:rsidR="00F65933">
        <w:rPr>
          <w:color w:val="000000" w:themeColor="text1"/>
        </w:rPr>
        <w:t xml:space="preserve">this is </w:t>
      </w:r>
      <w:r>
        <w:rPr>
          <w:color w:val="000000" w:themeColor="text1"/>
        </w:rPr>
        <w:t xml:space="preserve">one of the many reasons why I felt inclined </w:t>
      </w:r>
      <w:r w:rsidR="00AD064B">
        <w:rPr>
          <w:color w:val="000000" w:themeColor="text1"/>
        </w:rPr>
        <w:t xml:space="preserve">and inspired </w:t>
      </w:r>
      <w:r>
        <w:rPr>
          <w:color w:val="000000" w:themeColor="text1"/>
        </w:rPr>
        <w:t>to utilize such a methodology</w:t>
      </w:r>
      <w:r w:rsidR="00AC6569">
        <w:rPr>
          <w:color w:val="000000" w:themeColor="text1"/>
        </w:rPr>
        <w:t xml:space="preserve"> for the current investigation</w:t>
      </w:r>
      <w:r>
        <w:rPr>
          <w:color w:val="000000" w:themeColor="text1"/>
        </w:rPr>
        <w:t>.</w:t>
      </w:r>
      <w:r w:rsidR="00AC6569">
        <w:rPr>
          <w:color w:val="000000" w:themeColor="text1"/>
        </w:rPr>
        <w:t xml:space="preserve"> </w:t>
      </w:r>
      <w:r>
        <w:rPr>
          <w:color w:val="000000" w:themeColor="text1"/>
        </w:rPr>
        <w:t xml:space="preserve"> </w:t>
      </w:r>
    </w:p>
    <w:p w14:paraId="5F008D81" w14:textId="6C315D3A" w:rsidR="00D97285" w:rsidRPr="003661DD" w:rsidRDefault="00D97285" w:rsidP="00D97285">
      <w:pPr>
        <w:spacing w:line="480" w:lineRule="auto"/>
        <w:rPr>
          <w:b/>
        </w:rPr>
      </w:pPr>
      <w:r w:rsidRPr="004358E5">
        <w:rPr>
          <w:b/>
        </w:rPr>
        <w:t>Existential</w:t>
      </w:r>
      <w:r w:rsidR="0089499D" w:rsidRPr="00266A04">
        <w:rPr>
          <w:b/>
        </w:rPr>
        <w:t xml:space="preserve"> </w:t>
      </w:r>
      <w:r w:rsidRPr="004358E5">
        <w:rPr>
          <w:b/>
        </w:rPr>
        <w:t>Phenomenology</w:t>
      </w:r>
    </w:p>
    <w:p w14:paraId="334184C7" w14:textId="4A597542" w:rsidR="00D97285" w:rsidRDefault="00D97285" w:rsidP="00D97285">
      <w:pPr>
        <w:spacing w:line="480" w:lineRule="auto"/>
        <w:ind w:firstLine="720"/>
      </w:pPr>
      <w:r>
        <w:t xml:space="preserve">The study of human existence has long been a favorite for many philosophers, educators, and researchers alike for centuries. Existentialists such as </w:t>
      </w:r>
      <w:r w:rsidR="006B1240" w:rsidRPr="009124EC">
        <w:rPr>
          <w:color w:val="000000" w:themeColor="text1"/>
        </w:rPr>
        <w:t>Dosto</w:t>
      </w:r>
      <w:r w:rsidR="002F5F3B" w:rsidRPr="009124EC">
        <w:rPr>
          <w:color w:val="000000" w:themeColor="text1"/>
        </w:rPr>
        <w:t>yev</w:t>
      </w:r>
      <w:r w:rsidR="006B1240" w:rsidRPr="009124EC">
        <w:rPr>
          <w:color w:val="000000" w:themeColor="text1"/>
        </w:rPr>
        <w:t>sky</w:t>
      </w:r>
      <w:r w:rsidR="0089499D" w:rsidRPr="009124EC">
        <w:rPr>
          <w:color w:val="000000" w:themeColor="text1"/>
        </w:rPr>
        <w:t xml:space="preserve"> (1869</w:t>
      </w:r>
      <w:r w:rsidR="009401A7" w:rsidRPr="009124EC">
        <w:rPr>
          <w:color w:val="000000" w:themeColor="text1"/>
        </w:rPr>
        <w:t>/2003</w:t>
      </w:r>
      <w:r w:rsidR="0089499D" w:rsidRPr="009124EC">
        <w:rPr>
          <w:color w:val="000000" w:themeColor="text1"/>
        </w:rPr>
        <w:t>)</w:t>
      </w:r>
      <w:r w:rsidRPr="009124EC">
        <w:rPr>
          <w:color w:val="000000" w:themeColor="text1"/>
        </w:rPr>
        <w:t>, Kierkegaard</w:t>
      </w:r>
      <w:r w:rsidR="0089499D" w:rsidRPr="009124EC">
        <w:rPr>
          <w:color w:val="000000" w:themeColor="text1"/>
        </w:rPr>
        <w:t xml:space="preserve"> (184</w:t>
      </w:r>
      <w:r w:rsidR="002A0FA2" w:rsidRPr="009124EC">
        <w:rPr>
          <w:color w:val="000000" w:themeColor="text1"/>
        </w:rPr>
        <w:t>6</w:t>
      </w:r>
      <w:r w:rsidR="002F5F3B" w:rsidRPr="009124EC">
        <w:rPr>
          <w:color w:val="000000" w:themeColor="text1"/>
        </w:rPr>
        <w:t>/</w:t>
      </w:r>
      <w:r w:rsidR="002A0FA2" w:rsidRPr="009124EC">
        <w:rPr>
          <w:color w:val="000000" w:themeColor="text1"/>
        </w:rPr>
        <w:t>1992</w:t>
      </w:r>
      <w:r w:rsidR="0089499D" w:rsidRPr="009124EC">
        <w:rPr>
          <w:color w:val="000000" w:themeColor="text1"/>
        </w:rPr>
        <w:t>)</w:t>
      </w:r>
      <w:r w:rsidRPr="009124EC">
        <w:rPr>
          <w:color w:val="000000" w:themeColor="text1"/>
        </w:rPr>
        <w:t>, Nietzsche</w:t>
      </w:r>
      <w:r w:rsidR="0089499D" w:rsidRPr="009124EC">
        <w:rPr>
          <w:color w:val="000000" w:themeColor="text1"/>
        </w:rPr>
        <w:t xml:space="preserve"> (1886</w:t>
      </w:r>
      <w:r w:rsidR="002A0FA2" w:rsidRPr="009124EC">
        <w:rPr>
          <w:color w:val="000000" w:themeColor="text1"/>
        </w:rPr>
        <w:t>/1907</w:t>
      </w:r>
      <w:r w:rsidR="0089499D" w:rsidRPr="009124EC">
        <w:rPr>
          <w:color w:val="000000" w:themeColor="text1"/>
        </w:rPr>
        <w:t>)</w:t>
      </w:r>
      <w:r w:rsidRPr="009124EC">
        <w:rPr>
          <w:color w:val="000000" w:themeColor="text1"/>
        </w:rPr>
        <w:t>, Husserl</w:t>
      </w:r>
      <w:r w:rsidR="0089499D" w:rsidRPr="009124EC">
        <w:rPr>
          <w:color w:val="000000" w:themeColor="text1"/>
        </w:rPr>
        <w:t xml:space="preserve"> (19</w:t>
      </w:r>
      <w:r w:rsidR="003F3036" w:rsidRPr="009124EC">
        <w:rPr>
          <w:color w:val="000000" w:themeColor="text1"/>
        </w:rPr>
        <w:t>54/1970</w:t>
      </w:r>
      <w:r w:rsidR="0089499D" w:rsidRPr="009124EC">
        <w:rPr>
          <w:color w:val="000000" w:themeColor="text1"/>
        </w:rPr>
        <w:t>)</w:t>
      </w:r>
      <w:r w:rsidRPr="009124EC">
        <w:rPr>
          <w:color w:val="000000" w:themeColor="text1"/>
        </w:rPr>
        <w:t>,</w:t>
      </w:r>
      <w:r w:rsidR="0089499D" w:rsidRPr="009124EC">
        <w:rPr>
          <w:color w:val="000000" w:themeColor="text1"/>
        </w:rPr>
        <w:t xml:space="preserve"> </w:t>
      </w:r>
      <w:r w:rsidRPr="009124EC">
        <w:rPr>
          <w:color w:val="000000" w:themeColor="text1"/>
        </w:rPr>
        <w:t>Heidegger</w:t>
      </w:r>
      <w:r w:rsidR="0089499D" w:rsidRPr="009124EC">
        <w:rPr>
          <w:color w:val="000000" w:themeColor="text1"/>
        </w:rPr>
        <w:t xml:space="preserve"> (1927</w:t>
      </w:r>
      <w:r w:rsidR="003F3036" w:rsidRPr="009124EC">
        <w:rPr>
          <w:color w:val="000000" w:themeColor="text1"/>
        </w:rPr>
        <w:t>/19</w:t>
      </w:r>
      <w:r w:rsidR="00821A91" w:rsidRPr="009124EC">
        <w:rPr>
          <w:color w:val="000000" w:themeColor="text1"/>
        </w:rPr>
        <w:t>96</w:t>
      </w:r>
      <w:r w:rsidR="0089499D" w:rsidRPr="009124EC">
        <w:rPr>
          <w:color w:val="000000" w:themeColor="text1"/>
        </w:rPr>
        <w:t>)</w:t>
      </w:r>
      <w:r w:rsidRPr="009124EC">
        <w:rPr>
          <w:color w:val="000000" w:themeColor="text1"/>
        </w:rPr>
        <w:t>, Buber</w:t>
      </w:r>
      <w:r w:rsidR="0089499D" w:rsidRPr="009124EC">
        <w:rPr>
          <w:color w:val="000000" w:themeColor="text1"/>
        </w:rPr>
        <w:t xml:space="preserve"> (1923</w:t>
      </w:r>
      <w:r w:rsidR="00821A91" w:rsidRPr="009124EC">
        <w:rPr>
          <w:color w:val="000000" w:themeColor="text1"/>
        </w:rPr>
        <w:t>/1937</w:t>
      </w:r>
      <w:r w:rsidR="0089499D" w:rsidRPr="009124EC">
        <w:rPr>
          <w:color w:val="000000" w:themeColor="text1"/>
        </w:rPr>
        <w:t>)</w:t>
      </w:r>
      <w:r w:rsidRPr="009124EC">
        <w:rPr>
          <w:color w:val="000000" w:themeColor="text1"/>
        </w:rPr>
        <w:t>, Gadamer</w:t>
      </w:r>
      <w:r w:rsidR="0089499D" w:rsidRPr="009124EC">
        <w:rPr>
          <w:color w:val="000000" w:themeColor="text1"/>
        </w:rPr>
        <w:t xml:space="preserve"> (1960</w:t>
      </w:r>
      <w:r w:rsidR="00821A91" w:rsidRPr="009124EC">
        <w:rPr>
          <w:color w:val="000000" w:themeColor="text1"/>
        </w:rPr>
        <w:t>/2004</w:t>
      </w:r>
      <w:r w:rsidR="0089499D" w:rsidRPr="009124EC">
        <w:rPr>
          <w:color w:val="000000" w:themeColor="text1"/>
        </w:rPr>
        <w:t>)</w:t>
      </w:r>
      <w:r w:rsidRPr="009124EC">
        <w:rPr>
          <w:color w:val="000000" w:themeColor="text1"/>
        </w:rPr>
        <w:t>, and Merleau-Ponty</w:t>
      </w:r>
      <w:r w:rsidR="0089499D" w:rsidRPr="009124EC">
        <w:rPr>
          <w:color w:val="000000" w:themeColor="text1"/>
        </w:rPr>
        <w:t xml:space="preserve"> (1945</w:t>
      </w:r>
      <w:r w:rsidR="009401A7">
        <w:t>/2012</w:t>
      </w:r>
      <w:r w:rsidR="0089499D">
        <w:t>)</w:t>
      </w:r>
      <w:r>
        <w:t xml:space="preserve"> have not only wrestled with the ambiguity of human existence, but also human experience. Both phenomenology and existentialism—two distinct but interrelated philosophical branches—can direct us towards questions and answers within the broad scope of human existence and experience. </w:t>
      </w:r>
      <w:r w:rsidRPr="00266A04">
        <w:t>Existential</w:t>
      </w:r>
      <w:r w:rsidR="0089499D">
        <w:t xml:space="preserve"> </w:t>
      </w:r>
      <w:r w:rsidRPr="00266A04">
        <w:t>phenomenology</w:t>
      </w:r>
      <w:r>
        <w:t xml:space="preserve"> is the combining or blending of two interrelated philosophical perspectives: existentialism, proposed mainly by the Danish philosopher</w:t>
      </w:r>
      <w:r w:rsidR="0089499D">
        <w:t xml:space="preserve"> </w:t>
      </w:r>
      <w:r>
        <w:t>Kierkegaard (1846/1992)</w:t>
      </w:r>
      <w:r w:rsidR="00F65933">
        <w:t>,</w:t>
      </w:r>
      <w:r>
        <w:t xml:space="preserve"> and phenomenology, which was mainly developed early on by German philosopher Husserl (1954/1970). Phenomenology as a methodology is the study of how different phenomena affect individuals from their own perspective, while </w:t>
      </w:r>
      <w:r w:rsidR="00F65933">
        <w:t xml:space="preserve">those who utilize </w:t>
      </w:r>
      <w:r>
        <w:lastRenderedPageBreak/>
        <w:t xml:space="preserve">existentialism </w:t>
      </w:r>
      <w:r w:rsidR="00F65933">
        <w:t>are</w:t>
      </w:r>
      <w:r>
        <w:t xml:space="preserve"> more concerned with the study of the meaning of life and human existence. Both philosophies share the common grounds of studying and describing everyday experience, as it is perceived by the consciousness of human beings (Heidegger, 1927/1996). Heidegger, a German philosopher (1889-1976), was one of the first to combine both branches—existentialism and phenomenology—of philosophies into one phenomenological ontology (Heidegger, 1927/1996).  </w:t>
      </w:r>
    </w:p>
    <w:p w14:paraId="7AA88F73" w14:textId="755F29B8" w:rsidR="00F65933" w:rsidRDefault="00D97285" w:rsidP="00D97285">
      <w:pPr>
        <w:spacing w:line="480" w:lineRule="auto"/>
        <w:ind w:firstLine="720"/>
      </w:pPr>
      <w:r>
        <w:t xml:space="preserve">Merleau-Ponty (1908-1961), a French philosopher and academic who was heavily influenced by Edmund Husserl and Martin Heidegger, had his own interpretation of the two aforementioned philosophies. According to Merleau-Ponty (1945/2012), </w:t>
      </w:r>
      <w:r w:rsidR="00F65933">
        <w:t xml:space="preserve">those who utilized </w:t>
      </w:r>
      <w:r>
        <w:t xml:space="preserve">phenomenology emphasize returning to the world as one experiences it and the interrelationship of the person and the world. In addition, Merleau-Ponty (1945/2012) believed that phenomenology was the study of essences. </w:t>
      </w:r>
    </w:p>
    <w:p w14:paraId="738F83E2" w14:textId="18AD4948" w:rsidR="00D97285" w:rsidRDefault="00152980" w:rsidP="00D97285">
      <w:pPr>
        <w:spacing w:line="480" w:lineRule="auto"/>
        <w:ind w:firstLine="720"/>
      </w:pPr>
      <w:r>
        <w:t xml:space="preserve">An essence, or essences, could be understood as a concept of essential meaning(s) that directly inform a phenomenon of interest. The essence(s) illuminate the essential characteristics of the phenomenon. </w:t>
      </w:r>
      <w:r w:rsidR="00D97285">
        <w:t xml:space="preserve">Thus, Merleau-Ponty’s (1945/2012) aim was to </w:t>
      </w:r>
      <w:r w:rsidR="00D97285" w:rsidRPr="00264BA6">
        <w:rPr>
          <w:iCs/>
        </w:rPr>
        <w:t>examine the things themselves</w:t>
      </w:r>
      <w:r w:rsidR="00D97285">
        <w:rPr>
          <w:i/>
        </w:rPr>
        <w:t xml:space="preserve"> </w:t>
      </w:r>
      <w:r w:rsidR="00D97285">
        <w:t>as they relate to the individual and their world. Merleau-Ponty’s existential</w:t>
      </w:r>
      <w:r w:rsidR="00A10206">
        <w:t xml:space="preserve"> </w:t>
      </w:r>
      <w:r w:rsidR="00D97285">
        <w:t xml:space="preserve">phenomenological viewpoint </w:t>
      </w:r>
      <w:r w:rsidR="00F65933">
        <w:t xml:space="preserve">is </w:t>
      </w:r>
      <w:r w:rsidR="00D97285">
        <w:t xml:space="preserve">the foundation upon which the current study </w:t>
      </w:r>
      <w:r w:rsidR="00F65933">
        <w:t>is based</w:t>
      </w:r>
      <w:r w:rsidR="00D97285">
        <w:t>. In particular, the phenomenon of spirituality in the lives of National Collegiate Athletic Association (NCAA) Division I (DI) student-athletes who belong to The Church of Jesus Christ of Latter-day Saints (LDS) was examined.</w:t>
      </w:r>
    </w:p>
    <w:p w14:paraId="63C35AC7" w14:textId="29A6898E" w:rsidR="00D97285" w:rsidRDefault="00D97285" w:rsidP="00D97285">
      <w:pPr>
        <w:spacing w:line="480" w:lineRule="auto"/>
        <w:ind w:firstLine="720"/>
      </w:pPr>
      <w:r>
        <w:t xml:space="preserve">Essential to </w:t>
      </w:r>
      <w:r w:rsidRPr="00266A04">
        <w:t>existential</w:t>
      </w:r>
      <w:r w:rsidR="00152980" w:rsidRPr="00266A04">
        <w:t xml:space="preserve"> </w:t>
      </w:r>
      <w:r w:rsidRPr="00266A04">
        <w:t>phenomenology</w:t>
      </w:r>
      <w:r>
        <w:t xml:space="preserve"> as described by Merleau-Ponty (1945/2012) are the concepts of </w:t>
      </w:r>
      <w:r w:rsidRPr="00A30A50">
        <w:rPr>
          <w:i/>
        </w:rPr>
        <w:t>perception, figure and ground</w:t>
      </w:r>
      <w:r>
        <w:t xml:space="preserve">, and </w:t>
      </w:r>
      <w:r w:rsidRPr="00A30A50">
        <w:rPr>
          <w:i/>
        </w:rPr>
        <w:t>intentionality</w:t>
      </w:r>
      <w:r>
        <w:t xml:space="preserve">. In addition to these concepts are the </w:t>
      </w:r>
      <w:r w:rsidRPr="00A30A50">
        <w:rPr>
          <w:i/>
        </w:rPr>
        <w:t>four existential backgrounds</w:t>
      </w:r>
      <w:r>
        <w:t xml:space="preserve"> or “grounds” which are: corporeality </w:t>
      </w:r>
      <w:r w:rsidR="00B534BD">
        <w:t>(</w:t>
      </w:r>
      <w:r>
        <w:t>“body”</w:t>
      </w:r>
      <w:r w:rsidR="00B534BD">
        <w:t>),</w:t>
      </w:r>
      <w:r>
        <w:t xml:space="preserve"> relationality </w:t>
      </w:r>
      <w:r w:rsidR="00B534BD">
        <w:lastRenderedPageBreak/>
        <w:t>(</w:t>
      </w:r>
      <w:r>
        <w:t>“other”</w:t>
      </w:r>
      <w:r w:rsidR="00B534BD">
        <w:t>),</w:t>
      </w:r>
      <w:r w:rsidR="0074522D">
        <w:t xml:space="preserve"> </w:t>
      </w:r>
      <w:r w:rsidR="0074522D" w:rsidRPr="00FE0F4B">
        <w:rPr>
          <w:iCs/>
        </w:rPr>
        <w:t>spatiality</w:t>
      </w:r>
      <w:r w:rsidR="0074522D">
        <w:t xml:space="preserve"> (“world”),</w:t>
      </w:r>
      <w:r>
        <w:t xml:space="preserve"> and temporality</w:t>
      </w:r>
      <w:r w:rsidR="00B534BD">
        <w:t xml:space="preserve"> (</w:t>
      </w:r>
      <w:r>
        <w:t>“time”</w:t>
      </w:r>
      <w:r w:rsidR="00B534BD">
        <w:t>)</w:t>
      </w:r>
      <w:r>
        <w:t xml:space="preserve">(Merleau-Ponty, 1945/2012; Sohn, Thomas, Greenberg, &amp; Pollio, 2017; Thomas &amp; Pollio, 2002). These concepts </w:t>
      </w:r>
      <w:r w:rsidR="007C05CD">
        <w:t>are</w:t>
      </w:r>
      <w:r>
        <w:t xml:space="preserve"> further explained and delineated</w:t>
      </w:r>
      <w:r w:rsidR="007C05CD">
        <w:t xml:space="preserve"> next</w:t>
      </w:r>
      <w:r>
        <w:t xml:space="preserve">.   </w:t>
      </w:r>
    </w:p>
    <w:p w14:paraId="32437C55" w14:textId="74F7E36D" w:rsidR="007C05CD" w:rsidRDefault="007C05CD" w:rsidP="00D97285">
      <w:pPr>
        <w:spacing w:line="480" w:lineRule="auto"/>
        <w:ind w:firstLine="720"/>
      </w:pPr>
      <w:r>
        <w:t>First, it is important to point out that Husserl (1954/1970) described t</w:t>
      </w:r>
      <w:r w:rsidR="00D97285">
        <w:t xml:space="preserve">he nature of </w:t>
      </w:r>
      <w:r w:rsidR="00D97285" w:rsidRPr="00266A04">
        <w:t>existential</w:t>
      </w:r>
      <w:r w:rsidR="00152980">
        <w:t xml:space="preserve"> </w:t>
      </w:r>
      <w:r w:rsidR="00D97285" w:rsidRPr="00266A04">
        <w:t>phenomenology</w:t>
      </w:r>
      <w:r w:rsidR="00D97285">
        <w:t xml:space="preserve"> </w:t>
      </w:r>
      <w:r>
        <w:t xml:space="preserve">as </w:t>
      </w:r>
      <w:r w:rsidR="00D97285">
        <w:t>a return “to the things themselves” (p. 252). Merleau-Ponty (1945/2012) point</w:t>
      </w:r>
      <w:r>
        <w:t>ed</w:t>
      </w:r>
      <w:r w:rsidR="00D97285">
        <w:t xml:space="preserve"> out that it is in the </w:t>
      </w:r>
      <w:r w:rsidR="00D97285" w:rsidRPr="00285C66">
        <w:rPr>
          <w:i/>
        </w:rPr>
        <w:t>experience</w:t>
      </w:r>
      <w:r w:rsidR="00D97285">
        <w:t xml:space="preserve"> </w:t>
      </w:r>
      <w:r>
        <w:t xml:space="preserve">that </w:t>
      </w:r>
      <w:r w:rsidR="00D97285">
        <w:t xml:space="preserve">we come to </w:t>
      </w:r>
      <w:r w:rsidR="00D97285" w:rsidRPr="00285C66">
        <w:rPr>
          <w:i/>
        </w:rPr>
        <w:t>know</w:t>
      </w:r>
      <w:r w:rsidR="00D97285">
        <w:t xml:space="preserve">—not necessarily via our own intellect—the “things” that Husserl is referring to. These “things” refer to the actual lived experiences of individuals. </w:t>
      </w:r>
    </w:p>
    <w:p w14:paraId="5E7ABDFC" w14:textId="64DCBA71" w:rsidR="004D1E72" w:rsidRDefault="00D97285" w:rsidP="004D1E72">
      <w:pPr>
        <w:spacing w:line="480" w:lineRule="auto"/>
        <w:ind w:firstLine="720"/>
      </w:pPr>
      <w:r w:rsidRPr="004140BC">
        <w:rPr>
          <w:b/>
        </w:rPr>
        <w:t>Perception.</w:t>
      </w:r>
      <w:r>
        <w:t xml:space="preserve"> </w:t>
      </w:r>
      <w:r w:rsidR="004D1E72">
        <w:t xml:space="preserve">The focus of Merleau-Ponty’s research and practice consisted mostly in and around the concept of </w:t>
      </w:r>
      <w:r w:rsidR="004D1E72" w:rsidRPr="00D63354">
        <w:rPr>
          <w:i/>
        </w:rPr>
        <w:t>perception</w:t>
      </w:r>
      <w:r w:rsidR="004D1E72">
        <w:t>. Perception is a salient cornerstone and relates to all major and non-major tenets alike within existential</w:t>
      </w:r>
      <w:r w:rsidR="00152980">
        <w:t xml:space="preserve"> </w:t>
      </w:r>
      <w:r w:rsidR="004D1E72" w:rsidRPr="00152980">
        <w:t>phenomenology</w:t>
      </w:r>
      <w:r w:rsidR="004D1E72">
        <w:t xml:space="preserve">. Merleau-Ponty (1945/2012) felt that some philosophical scholars had misunderstood perception and the role that it plays within phenomenology. As a result, he felt the need to bring to light the impactful nature that perception has on human experience as a whole.   </w:t>
      </w:r>
    </w:p>
    <w:p w14:paraId="725CD587" w14:textId="17F4E972" w:rsidR="004D1E72" w:rsidRDefault="0042257A" w:rsidP="00D97285">
      <w:pPr>
        <w:spacing w:line="480" w:lineRule="auto"/>
        <w:ind w:firstLine="720"/>
      </w:pPr>
      <w:r>
        <w:t>According to Merleau-</w:t>
      </w:r>
      <w:r w:rsidRPr="009124EC">
        <w:rPr>
          <w:color w:val="000000" w:themeColor="text1"/>
        </w:rPr>
        <w:t>Ponty, p</w:t>
      </w:r>
      <w:r w:rsidR="00D97285" w:rsidRPr="009124EC">
        <w:rPr>
          <w:color w:val="000000" w:themeColor="text1"/>
        </w:rPr>
        <w:t>erception is the</w:t>
      </w:r>
      <w:r w:rsidR="00CA7922" w:rsidRPr="009124EC">
        <w:rPr>
          <w:color w:val="000000" w:themeColor="text1"/>
        </w:rPr>
        <w:t xml:space="preserve"> cornerstone</w:t>
      </w:r>
      <w:r w:rsidR="00D97285" w:rsidRPr="009124EC">
        <w:rPr>
          <w:color w:val="000000" w:themeColor="text1"/>
        </w:rPr>
        <w:t xml:space="preserve"> of human experience, which ultimately guides every conscious action.</w:t>
      </w:r>
      <w:r w:rsidR="00CA7922" w:rsidRPr="009124EC">
        <w:rPr>
          <w:color w:val="000000" w:themeColor="text1"/>
        </w:rPr>
        <w:t xml:space="preserve"> As human beings, we perceive with our senses (i.e., sight, sound, taste, feel, or smell).</w:t>
      </w:r>
      <w:r w:rsidR="00D97285" w:rsidRPr="009124EC">
        <w:rPr>
          <w:color w:val="000000" w:themeColor="text1"/>
        </w:rPr>
        <w:t xml:space="preserve"> Perception is not necessarily </w:t>
      </w:r>
      <w:r w:rsidR="00D97285" w:rsidRPr="009124EC">
        <w:rPr>
          <w:i/>
          <w:color w:val="000000" w:themeColor="text1"/>
        </w:rPr>
        <w:t xml:space="preserve">of </w:t>
      </w:r>
      <w:r w:rsidR="00D97285" w:rsidRPr="009124EC">
        <w:rPr>
          <w:color w:val="000000" w:themeColor="text1"/>
        </w:rPr>
        <w:t xml:space="preserve">something, especially if the </w:t>
      </w:r>
      <w:r w:rsidR="00D97285" w:rsidRPr="009124EC">
        <w:rPr>
          <w:i/>
          <w:color w:val="000000" w:themeColor="text1"/>
        </w:rPr>
        <w:t xml:space="preserve">of </w:t>
      </w:r>
      <w:r w:rsidR="00D97285" w:rsidRPr="009124EC">
        <w:rPr>
          <w:color w:val="000000" w:themeColor="text1"/>
        </w:rPr>
        <w:t xml:space="preserve">in that general idea indicates a relationship to something in </w:t>
      </w:r>
      <w:r w:rsidR="00D97285">
        <w:t xml:space="preserve">the external world of the observer and/or the one experiencing the phenomenon (Merleau-Ponty, 1945/2012). For example, a strength and conditioning coach might notice a lack </w:t>
      </w:r>
      <w:r w:rsidR="004D1E72">
        <w:t>of</w:t>
      </w:r>
      <w:r w:rsidR="00D97285">
        <w:t xml:space="preserve"> strength </w:t>
      </w:r>
      <w:r w:rsidR="004D1E72">
        <w:t>in</w:t>
      </w:r>
      <w:r w:rsidR="00D97285">
        <w:t xml:space="preserve"> a particular individual among a certain group of athletes (i.e., the “background” being the group as a whole in the space that is the weight room). That coach could place meaning on that single athlete</w:t>
      </w:r>
      <w:r w:rsidR="004D1E72">
        <w:t>,</w:t>
      </w:r>
      <w:r w:rsidR="00D97285">
        <w:t xml:space="preserve"> and, as a result, assign action for that particular individual (e.g., higher weight and less repetitions).</w:t>
      </w:r>
    </w:p>
    <w:p w14:paraId="05BCAFB2" w14:textId="4709CD12" w:rsidR="00D97285" w:rsidRDefault="00D97285" w:rsidP="00D97285">
      <w:pPr>
        <w:spacing w:line="480" w:lineRule="auto"/>
        <w:ind w:firstLine="720"/>
      </w:pPr>
      <w:r>
        <w:lastRenderedPageBreak/>
        <w:t xml:space="preserve">Perception itself is both a bodily form and a more general form, similar to the concept or idea of language, which is both material (e.g., words on a paper) and signifying/significant (e.g., meaning of the words/language). For example, Merleau-Ponty (1945/2012) talks about how the eye or the hand are already a form of language, because both are able to move and respond. Merleau-Ponty (1945/2012) points out that perception’s role within phenomenology is paramount, because it ultimately supplies a direct experience of the events and/or phenomena of the world for human beings. According to Merleau-Ponty (1945/2012), </w:t>
      </w:r>
      <w:r w:rsidRPr="00266A04">
        <w:t>individuals e</w:t>
      </w:r>
      <w:r w:rsidRPr="00152980">
        <w:t>xperience</w:t>
      </w:r>
      <w:r>
        <w:t xml:space="preserve"> the world by perception and as a result</w:t>
      </w:r>
      <w:r w:rsidRPr="00152980">
        <w:t xml:space="preserve">, </w:t>
      </w:r>
      <w:r w:rsidRPr="00266A04">
        <w:t>each individual’s</w:t>
      </w:r>
      <w:r>
        <w:t xml:space="preserve"> perception of the world is completely unique to them. Perception helps to form the foundation for all human experience and understanding, namely the figure/ground relationship. </w:t>
      </w:r>
      <w:r>
        <w:tab/>
      </w:r>
    </w:p>
    <w:p w14:paraId="32ACF83C" w14:textId="4EFA1B5C" w:rsidR="00D97285" w:rsidRDefault="0042778B" w:rsidP="00D97285">
      <w:pPr>
        <w:spacing w:line="480" w:lineRule="auto"/>
        <w:ind w:firstLine="720"/>
      </w:pPr>
      <w:r>
        <w:t xml:space="preserve">Further, </w:t>
      </w:r>
      <w:r w:rsidR="00D97285">
        <w:t>Merleau-Ponty’s central focus surrounding perception aims not only towards the contingent functionality, but also and more importantly, at the bodily functionality within human experience. For example, when one enters a weight room ready to work</w:t>
      </w:r>
      <w:r>
        <w:t xml:space="preserve"> </w:t>
      </w:r>
      <w:r w:rsidR="00D97285">
        <w:t xml:space="preserve">out for one hour, they could go in with a plan in mind for exactly what it is that they want to accomplish. That individual might know that their body is going to be able to handle certain movements and weight amounts. However, someone else entering </w:t>
      </w:r>
      <w:r>
        <w:t xml:space="preserve">the </w:t>
      </w:r>
      <w:r w:rsidR="00D97285">
        <w:t xml:space="preserve">weight room </w:t>
      </w:r>
      <w:r>
        <w:t>who is</w:t>
      </w:r>
      <w:r w:rsidR="00D97285">
        <w:t xml:space="preserve"> less advanced compared to the first individual might not have a plan of action</w:t>
      </w:r>
      <w:r>
        <w:t>;</w:t>
      </w:r>
      <w:r w:rsidR="00D97285">
        <w:t xml:space="preserve"> in addition</w:t>
      </w:r>
      <w:r>
        <w:t>, they</w:t>
      </w:r>
      <w:r w:rsidR="00D97285">
        <w:t xml:space="preserve"> might not know what it is they should or are able to do. Both individuals are entering the same space—the first, an expert, and </w:t>
      </w:r>
      <w:r>
        <w:t xml:space="preserve">the </w:t>
      </w:r>
      <w:r w:rsidR="00D97285">
        <w:t>other, a novice</w:t>
      </w:r>
      <w:r>
        <w:t xml:space="preserve">; </w:t>
      </w:r>
      <w:r w:rsidR="00D97285">
        <w:t>however</w:t>
      </w:r>
      <w:r>
        <w:t>,</w:t>
      </w:r>
      <w:r w:rsidR="00D97285">
        <w:t xml:space="preserve"> both will have different experiences because each person’s bodily functionality will be different, thus resulting in different perceptions. The concept of perception is according to the beholder and that takes place within the permanent field or dimension of existence (Merleau-Ponty, 1945/2012). Thus, perception not only concerns itself with the mental state, but also with the physiological state and behaviors. </w:t>
      </w:r>
    </w:p>
    <w:p w14:paraId="30BBF4F5" w14:textId="2A44C95C" w:rsidR="00D97285" w:rsidRDefault="00D97285" w:rsidP="00D97285">
      <w:pPr>
        <w:spacing w:line="480" w:lineRule="auto"/>
        <w:ind w:firstLine="720"/>
      </w:pPr>
      <w:r>
        <w:lastRenderedPageBreak/>
        <w:t>Experience, in conjunction with perception, is not simply a conscious representation of the world. Both experience and perception are more</w:t>
      </w:r>
      <w:r w:rsidR="0042778B">
        <w:t xml:space="preserve"> like </w:t>
      </w:r>
      <w:r>
        <w:t>transactions between the individual and the world that th</w:t>
      </w:r>
      <w:r w:rsidR="0042778B">
        <w:t>e</w:t>
      </w:r>
      <w:r>
        <w:t xml:space="preserve"> individual lives in (Merleau-Ponty, 1945/2012). These relational transactions express a given situation</w:t>
      </w:r>
      <w:r w:rsidR="0042778B">
        <w:t>,</w:t>
      </w:r>
      <w:r>
        <w:t xml:space="preserve"> for example, </w:t>
      </w:r>
      <w:r w:rsidR="0042778B">
        <w:t xml:space="preserve">like </w:t>
      </w:r>
      <w:r>
        <w:t xml:space="preserve">the mere presence of a blue sky on a beautiful sunny day or a brilliant color from a beautiful piece of art. Once these situations present themselves, we learn from these lessons/experiences. According to Merleau-Ponty (1945/2012), when we learn from the lessons that perception and experience elicit, these lessons are expressed via the phenomenological principle of intentionality. </w:t>
      </w:r>
    </w:p>
    <w:p w14:paraId="002053AE" w14:textId="5989FF1E" w:rsidR="00152980" w:rsidRDefault="00152980" w:rsidP="00152980">
      <w:pPr>
        <w:spacing w:line="480" w:lineRule="auto"/>
        <w:ind w:firstLine="720"/>
      </w:pPr>
      <w:r>
        <w:rPr>
          <w:b/>
        </w:rPr>
        <w:t>Figure/g</w:t>
      </w:r>
      <w:r w:rsidRPr="00CC755D">
        <w:rPr>
          <w:b/>
        </w:rPr>
        <w:t>round.</w:t>
      </w:r>
      <w:r>
        <w:rPr>
          <w:b/>
        </w:rPr>
        <w:t xml:space="preserve"> </w:t>
      </w:r>
      <w:r w:rsidR="004358E5">
        <w:rPr>
          <w:bCs/>
        </w:rPr>
        <w:t>A</w:t>
      </w:r>
      <w:r>
        <w:t>s described previously, a unique characteristic within existential</w:t>
      </w:r>
      <w:r w:rsidR="00A10206">
        <w:t xml:space="preserve"> </w:t>
      </w:r>
      <w:r>
        <w:t>phenomenology is perception</w:t>
      </w:r>
      <w:r w:rsidR="00780E82">
        <w:t>.</w:t>
      </w:r>
      <w:r>
        <w:t xml:space="preserve"> Perception contains a figure/ground relationship, meaning that we as human beings perceive some things in the world (“figures”) while other things remain in the back and serve more as the “ground” or foundation upon which these figures are derived. To be able to understand the lived experiences of participants utilizing existential</w:t>
      </w:r>
      <w:r w:rsidR="00A10206">
        <w:t xml:space="preserve"> </w:t>
      </w:r>
      <w:r>
        <w:t xml:space="preserve">phenomenology, one must apply the figure/ground concept as proposed from German Gestalt psychology. </w:t>
      </w:r>
      <w:r w:rsidR="00CF0482" w:rsidRPr="00266A04">
        <w:t>With t</w:t>
      </w:r>
      <w:r w:rsidRPr="00266A04">
        <w:t>his approach</w:t>
      </w:r>
      <w:r w:rsidR="00CF0482" w:rsidRPr="00266A04">
        <w:t>, researchers are able to</w:t>
      </w:r>
      <w:r w:rsidRPr="00266A04">
        <w:t xml:space="preserve"> explain</w:t>
      </w:r>
      <w:r w:rsidRPr="00A76760">
        <w:t xml:space="preserve"> that</w:t>
      </w:r>
      <w:r>
        <w:t xml:space="preserve"> perceived phenomena always appear as meaningful or significant </w:t>
      </w:r>
      <w:r>
        <w:rPr>
          <w:i/>
        </w:rPr>
        <w:t>wholes</w:t>
      </w:r>
      <w:r>
        <w:t xml:space="preserve">; however, some aspects of the phenomena will also stand out as </w:t>
      </w:r>
      <w:r>
        <w:rPr>
          <w:i/>
        </w:rPr>
        <w:t xml:space="preserve">figural </w:t>
      </w:r>
      <w:r>
        <w:t xml:space="preserve">(Merleau-Ponty, 1945/2012). In other words, the </w:t>
      </w:r>
      <w:r>
        <w:rPr>
          <w:i/>
        </w:rPr>
        <w:t xml:space="preserve">figural </w:t>
      </w:r>
      <w:r>
        <w:t>aspect is what is predominant in the person’s perceptions as opposed to the contextual ground—the “background”—of those perceptions. Within existential</w:t>
      </w:r>
      <w:r w:rsidR="00A10206">
        <w:t xml:space="preserve"> </w:t>
      </w:r>
      <w:r>
        <w:t xml:space="preserve">phenomenology, and qualitative research in general, the context (figure </w:t>
      </w:r>
      <w:r>
        <w:rPr>
          <w:i/>
        </w:rPr>
        <w:t xml:space="preserve">and </w:t>
      </w:r>
      <w:r>
        <w:t xml:space="preserve">ground) is important in discovering the meaning/essences within experience. Merleau-Ponty (1945/2012) has stated that anything that might be visible (i.e., a “figure”) also involves a ground.   </w:t>
      </w:r>
    </w:p>
    <w:p w14:paraId="2BED9561" w14:textId="0CCB49BE" w:rsidR="00152980" w:rsidRDefault="00152980" w:rsidP="00266A04">
      <w:pPr>
        <w:pStyle w:val="NoSpacing"/>
        <w:spacing w:line="480" w:lineRule="auto"/>
        <w:ind w:firstLine="720"/>
      </w:pPr>
      <w:r>
        <w:lastRenderedPageBreak/>
        <w:t>A figure is most often found in relation to the ground upon which it sits</w:t>
      </w:r>
      <w:r w:rsidRPr="00B105C5">
        <w:t xml:space="preserve"> </w:t>
      </w:r>
      <w:r>
        <w:t xml:space="preserve">(Merleau-Ponty, 1945/2012). The ground is that which ties or holds figures together and thus connects them to each other. In relation to a figure, the ground usually acts as a support for which figures are located. A figure can at times overlap or become separated from other figures; however, the ground cannot be separated from the figures because it is the foundation upon which the figures emerge. In addition, it is within this figure/ground relationship that an understanding of the essences and/or meanings of an experience can emerge. For example, if one were to embark on a phenomenological research project and were to use interviews as their method of inquiry to study spirituality of student-athletes but did not recognize the background—or “horizon” as Merleau-Ponty (1945/2012) refers to it—of the individuals that they were interviewing (e.g., US NCAA DI), the full essences or meanings of those participants’ experiences would not be fully understood. In order to construct truths from one’s lived experience(s), context is essential; thus, we see the </w:t>
      </w:r>
      <w:r w:rsidR="00D52869">
        <w:t xml:space="preserve">important </w:t>
      </w:r>
      <w:r>
        <w:t xml:space="preserve">role of figure/ground. As Merleau-Ponty (1945/2012) stated, “We must…reject as abstract any analysis of bodily space that considers only figures or points, since figures and points can neither be conceived nor exist at all without horizons” (p. 103). Therefore, the ideas of intentionality, being, experience, world, and this figure/ground relationship are all essential aspects that make up a single phenomenon (e.g., lived experience of spirituality for student-athletes in the current study). By being aware of the other major tenets of phenomenology, the ultimate essences or meanings of an experience can become known. </w:t>
      </w:r>
    </w:p>
    <w:p w14:paraId="35B128B5" w14:textId="77777777" w:rsidR="00D97285" w:rsidRDefault="00D97285" w:rsidP="00D97285">
      <w:pPr>
        <w:spacing w:line="480" w:lineRule="auto"/>
        <w:ind w:firstLine="720"/>
      </w:pPr>
      <w:r w:rsidRPr="002A0AC3">
        <w:rPr>
          <w:b/>
        </w:rPr>
        <w:t>Intentionality.</w:t>
      </w:r>
      <w:r>
        <w:rPr>
          <w:b/>
        </w:rPr>
        <w:t xml:space="preserve"> </w:t>
      </w:r>
      <w:r>
        <w:t xml:space="preserve">Intentionality, according to Merleau-Ponty (1945/2012), refers to the relatedness that each human being has with the world. This relatedness is salient for </w:t>
      </w:r>
      <w:r w:rsidRPr="00266A04">
        <w:t>everyone</w:t>
      </w:r>
      <w:r>
        <w:t xml:space="preserve"> throughout their lifetime because it ultimately forms and molds the life that </w:t>
      </w:r>
      <w:r w:rsidRPr="00266A04">
        <w:t>one</w:t>
      </w:r>
      <w:r w:rsidRPr="00152980">
        <w:t xml:space="preserve"> lives</w:t>
      </w:r>
      <w:r>
        <w:t xml:space="preserve">. In </w:t>
      </w:r>
      <w:r>
        <w:lastRenderedPageBreak/>
        <w:t xml:space="preserve">addition, the interconnectedness that each individual has with the events, objects, and phenomena in the world are integral in how perception and experience are shaped. </w:t>
      </w:r>
    </w:p>
    <w:p w14:paraId="68736917" w14:textId="1BD1A932" w:rsidR="00D97285" w:rsidRDefault="00D97285" w:rsidP="00D97285">
      <w:pPr>
        <w:spacing w:line="480" w:lineRule="auto"/>
        <w:ind w:firstLine="720"/>
      </w:pPr>
      <w:r>
        <w:t>For Merleau-Ponty (1945/2012)</w:t>
      </w:r>
      <w:r w:rsidR="00B105C5">
        <w:t>,</w:t>
      </w:r>
      <w:r>
        <w:t xml:space="preserve"> intentionality refers to </w:t>
      </w:r>
      <w:r>
        <w:rPr>
          <w:i/>
        </w:rPr>
        <w:t>being here</w:t>
      </w:r>
      <w:r>
        <w:t xml:space="preserve">. In other words, intentionality does not entail plans or an agenda but rather the aspects of mental states and bodily functions that consists of their </w:t>
      </w:r>
      <w:r>
        <w:rPr>
          <w:i/>
        </w:rPr>
        <w:t xml:space="preserve">being </w:t>
      </w:r>
      <w:r>
        <w:t xml:space="preserve">and </w:t>
      </w:r>
      <w:r>
        <w:rPr>
          <w:i/>
        </w:rPr>
        <w:t xml:space="preserve">aboutness </w:t>
      </w:r>
      <w:r>
        <w:t xml:space="preserve">in reference to the things, objects, state of affairs, or events that they are associated with. Merleau-Ponty differed from other philosophers in that he included the human </w:t>
      </w:r>
      <w:r>
        <w:rPr>
          <w:i/>
        </w:rPr>
        <w:t xml:space="preserve">body </w:t>
      </w:r>
      <w:r>
        <w:t xml:space="preserve">aspect of intentionality rather than just the mental aspects. </w:t>
      </w:r>
    </w:p>
    <w:p w14:paraId="2E93802E" w14:textId="35C89711" w:rsidR="00D97285" w:rsidRPr="00B34E22" w:rsidRDefault="00D97285" w:rsidP="00D97285">
      <w:pPr>
        <w:spacing w:line="480" w:lineRule="auto"/>
        <w:ind w:firstLine="720"/>
      </w:pPr>
      <w:r>
        <w:t xml:space="preserve">As human beings, we are never simply being passive when stimuli are presented but </w:t>
      </w:r>
      <w:r w:rsidR="00B105C5">
        <w:t xml:space="preserve">are </w:t>
      </w:r>
      <w:r>
        <w:t>rather receiving in relation to the stimuli we come in contact with</w:t>
      </w:r>
      <w:r w:rsidR="00B105C5">
        <w:t xml:space="preserve"> </w:t>
      </w:r>
      <w:r>
        <w:t>in the world. As a result, what we perceive to be figural when stimulated is also highly influenced based off of the background related to that figure (e.g.</w:t>
      </w:r>
      <w:r w:rsidR="00B105C5">
        <w:t>; figure/ground</w:t>
      </w:r>
      <w:r w:rsidR="00CF0482">
        <w:t>—</w:t>
      </w:r>
      <w:r>
        <w:t>the figure of a barbell sitting on top of a squat rack w</w:t>
      </w:r>
      <w:r w:rsidR="00B105C5">
        <w:t xml:space="preserve">ith </w:t>
      </w:r>
      <w:r>
        <w:t>the ground being the rack itself as well as the other weight equipment within the gym).</w:t>
      </w:r>
    </w:p>
    <w:p w14:paraId="364ADA62" w14:textId="3AF3EF8D" w:rsidR="00915910" w:rsidRPr="00A30A50" w:rsidRDefault="00915910" w:rsidP="00A30A50">
      <w:pPr>
        <w:pStyle w:val="NoSpacing"/>
        <w:spacing w:line="480" w:lineRule="auto"/>
        <w:rPr>
          <w:b/>
        </w:rPr>
      </w:pPr>
      <w:r w:rsidRPr="00A30A50">
        <w:rPr>
          <w:b/>
        </w:rPr>
        <w:t>The Four Existential Backgrounds</w:t>
      </w:r>
    </w:p>
    <w:p w14:paraId="4F0BE5B0" w14:textId="7F055F99" w:rsidR="008C342E" w:rsidRDefault="00D97285" w:rsidP="00D97285">
      <w:pPr>
        <w:spacing w:line="480" w:lineRule="auto"/>
        <w:ind w:firstLine="720"/>
      </w:pPr>
      <w:r w:rsidRPr="00A30A50">
        <w:rPr>
          <w:b/>
        </w:rPr>
        <w:t>Body (</w:t>
      </w:r>
      <w:r w:rsidR="00AF5EE1">
        <w:rPr>
          <w:b/>
        </w:rPr>
        <w:t>c</w:t>
      </w:r>
      <w:r w:rsidRPr="00A30A50">
        <w:rPr>
          <w:b/>
        </w:rPr>
        <w:t>orporeality)</w:t>
      </w:r>
      <w:r w:rsidRPr="007B7E89">
        <w:rPr>
          <w:b/>
          <w:i/>
        </w:rPr>
        <w:t>.</w:t>
      </w:r>
      <w:r>
        <w:rPr>
          <w:b/>
        </w:rPr>
        <w:t xml:space="preserve"> </w:t>
      </w:r>
      <w:r>
        <w:t>The bodily experience of a human being gives perception meaning beyond that established simply by thought alone</w:t>
      </w:r>
      <w:r w:rsidR="00AF5EE1" w:rsidRPr="00AF5EE1">
        <w:t xml:space="preserve"> </w:t>
      </w:r>
      <w:r w:rsidR="00AF5EE1">
        <w:t>(Merleau-Ponty, 1945/2012)</w:t>
      </w:r>
      <w:r>
        <w:t xml:space="preserve">. Throughout history, humans have existed because of their bodies; the body is foundational to perception, experience, and ultimately to the existence of all humans. The vantage point from which we perceive is via the body that we </w:t>
      </w:r>
      <w:r w:rsidR="00AF5EE1">
        <w:t>inhabit</w:t>
      </w:r>
      <w:r>
        <w:t xml:space="preserve">. The body perceives, moves, gestures, sexualizes, and allows for experience to take place among the objects within our world. The body has a very unique and sometimes peculiar role: it is a participant in the world in which </w:t>
      </w:r>
      <w:r w:rsidR="00AF5EE1">
        <w:t>we</w:t>
      </w:r>
      <w:r>
        <w:t xml:space="preserve"> live, but it is also the window through which the world, our world, is perceived (Merleau-Ponty, 1945/2012). Merleau-Ponty expressed the significance of </w:t>
      </w:r>
      <w:r w:rsidRPr="007C00E6">
        <w:rPr>
          <w:i/>
        </w:rPr>
        <w:t>meaning</w:t>
      </w:r>
      <w:r>
        <w:t xml:space="preserve"> because of the </w:t>
      </w:r>
      <w:r w:rsidRPr="00DA7C18">
        <w:rPr>
          <w:i/>
        </w:rPr>
        <w:t>body</w:t>
      </w:r>
      <w:r w:rsidR="00AF5EE1">
        <w:t xml:space="preserve"> as the fact that w</w:t>
      </w:r>
      <w:r>
        <w:t xml:space="preserve">e give </w:t>
      </w:r>
      <w:r w:rsidRPr="007C00E6">
        <w:rPr>
          <w:i/>
        </w:rPr>
        <w:t>meaning</w:t>
      </w:r>
      <w:r>
        <w:t xml:space="preserve"> to objects and experience because of the </w:t>
      </w:r>
      <w:r w:rsidRPr="00230083">
        <w:rPr>
          <w:i/>
        </w:rPr>
        <w:t>body</w:t>
      </w:r>
      <w:r>
        <w:t xml:space="preserve">. Giving </w:t>
      </w:r>
      <w:r w:rsidRPr="00B34E22">
        <w:rPr>
          <w:iCs/>
        </w:rPr>
        <w:t>meaning</w:t>
      </w:r>
      <w:r>
        <w:rPr>
          <w:i/>
        </w:rPr>
        <w:t xml:space="preserve"> </w:t>
      </w:r>
      <w:r>
        <w:t xml:space="preserve">to the space around </w:t>
      </w:r>
      <w:r>
        <w:lastRenderedPageBreak/>
        <w:t>itself begins to describe the significance of how the body evolves and grows, and most importantly, the way space begins to become modified as the body itself grows. For example, what might seem difficult for a younger athlete (e.g., performing pull-ups or a barbell back squat in the weight room) can no longer seem difficult for an adult athlete because of the actual growth of the human body. The body develops its own capacity for action and thus builds up its own sense of familiarity over time.</w:t>
      </w:r>
    </w:p>
    <w:p w14:paraId="27522A35" w14:textId="7BF162BC" w:rsidR="00D97285" w:rsidRDefault="00D97285" w:rsidP="00D97285">
      <w:pPr>
        <w:spacing w:line="480" w:lineRule="auto"/>
        <w:ind w:firstLine="720"/>
      </w:pPr>
      <w:r>
        <w:t xml:space="preserve">The </w:t>
      </w:r>
      <w:r>
        <w:rPr>
          <w:i/>
        </w:rPr>
        <w:t xml:space="preserve">meaning </w:t>
      </w:r>
      <w:r>
        <w:t xml:space="preserve">that we place on things as human beings </w:t>
      </w:r>
      <w:r w:rsidR="00AF5EE1">
        <w:t>is</w:t>
      </w:r>
      <w:r>
        <w:t xml:space="preserve"> different not only based off </w:t>
      </w:r>
      <w:r w:rsidR="00AF5EE1">
        <w:t xml:space="preserve">of </w:t>
      </w:r>
      <w:r>
        <w:t>individuals</w:t>
      </w:r>
      <w:r w:rsidR="00AF5EE1">
        <w:t>’</w:t>
      </w:r>
      <w:r>
        <w:t xml:space="preserve"> perceptions and experiences but also </w:t>
      </w:r>
      <w:r w:rsidR="00AF5EE1">
        <w:t>off their</w:t>
      </w:r>
      <w:r>
        <w:t xml:space="preserve"> own human </w:t>
      </w:r>
      <w:r>
        <w:rPr>
          <w:i/>
        </w:rPr>
        <w:t>body</w:t>
      </w:r>
      <w:r>
        <w:t xml:space="preserve">, arguably where both perception and experience originate. The embodiment of any human experience is simply demonstrating the significance and capability that the body </w:t>
      </w:r>
      <w:r w:rsidR="00915910">
        <w:t>has as</w:t>
      </w:r>
      <w:r>
        <w:t xml:space="preserve"> a vessel of expression. This expression often, according to Merleau-Ponty (1945/2012), concerns itself with sexuality</w:t>
      </w:r>
      <w:r w:rsidR="00915910">
        <w:t xml:space="preserve">; </w:t>
      </w:r>
      <w:r>
        <w:t>as human beings, having the ability to express ourselves with one another via sex</w:t>
      </w:r>
      <w:r w:rsidR="00915910">
        <w:t xml:space="preserve"> </w:t>
      </w:r>
      <w:r>
        <w:t xml:space="preserve">symbolizes existence, and sexuality is a vital and original form of that existence. </w:t>
      </w:r>
    </w:p>
    <w:p w14:paraId="1629F831" w14:textId="6E45EBF2" w:rsidR="00D97285" w:rsidRDefault="00D97285" w:rsidP="00D97285">
      <w:pPr>
        <w:spacing w:line="480" w:lineRule="auto"/>
        <w:ind w:firstLine="720"/>
      </w:pPr>
      <w:r>
        <w:t xml:space="preserve">The body is capable of awakening a person to relationships and is a phenomenon in and of itself. This </w:t>
      </w:r>
      <w:r>
        <w:rPr>
          <w:i/>
        </w:rPr>
        <w:t xml:space="preserve">lived body </w:t>
      </w:r>
      <w:r>
        <w:t xml:space="preserve">as Merleau-Ponty (1945/2012) refers to it, is the wholeness of our being as one and is an experience of self and what we perceive in the world. </w:t>
      </w:r>
      <w:r w:rsidR="00915910">
        <w:t>T</w:t>
      </w:r>
      <w:r>
        <w:t>he body interconnect</w:t>
      </w:r>
      <w:r w:rsidR="00915910">
        <w:t>s</w:t>
      </w:r>
      <w:r>
        <w:t xml:space="preserve"> with </w:t>
      </w:r>
      <w:r>
        <w:rPr>
          <w:i/>
        </w:rPr>
        <w:t>others</w:t>
      </w:r>
      <w:r>
        <w:t xml:space="preserve">. Expressing one’s body and using one’s body to give meaning to the space that it surrounds on many levels is done with another human being. Forming and sustaining relationships with </w:t>
      </w:r>
      <w:r>
        <w:rPr>
          <w:i/>
        </w:rPr>
        <w:t xml:space="preserve">others </w:t>
      </w:r>
      <w:r>
        <w:t xml:space="preserve">(e.g., intimacy, friendly, or familial) is a critical part of human existence. </w:t>
      </w:r>
    </w:p>
    <w:p w14:paraId="531E839E" w14:textId="7B0D721B" w:rsidR="00705525" w:rsidRPr="00705525" w:rsidRDefault="00705525" w:rsidP="00D97285">
      <w:pPr>
        <w:spacing w:line="480" w:lineRule="auto"/>
        <w:ind w:firstLine="720"/>
      </w:pPr>
      <w:r>
        <w:t>This particular ground—</w:t>
      </w:r>
      <w:r>
        <w:rPr>
          <w:i/>
          <w:iCs/>
        </w:rPr>
        <w:t>body (corporeality)—</w:t>
      </w:r>
      <w:r>
        <w:t>was extremely influential as it relates to the current investigation. The embodiment</w:t>
      </w:r>
      <w:r w:rsidR="008F3576">
        <w:t xml:space="preserve"> aspect</w:t>
      </w:r>
      <w:r>
        <w:t xml:space="preserve">, as Merleau-Ponty (1945/2012) points to, of </w:t>
      </w:r>
      <w:r w:rsidR="004369F3">
        <w:t xml:space="preserve">the </w:t>
      </w:r>
      <w:r>
        <w:t>lived experience</w:t>
      </w:r>
      <w:r w:rsidR="004369F3">
        <w:t xml:space="preserve"> of spirituality</w:t>
      </w:r>
      <w:r w:rsidR="008F3576">
        <w:t xml:space="preserve"> </w:t>
      </w:r>
      <w:r>
        <w:t xml:space="preserve">was evident as many of the student-athlete participants shared </w:t>
      </w:r>
      <w:r>
        <w:lastRenderedPageBreak/>
        <w:t xml:space="preserve">what their </w:t>
      </w:r>
      <w:r w:rsidR="00915910">
        <w:t xml:space="preserve">bodily </w:t>
      </w:r>
      <w:r>
        <w:t xml:space="preserve">experiences were </w:t>
      </w:r>
      <w:r w:rsidR="00915910">
        <w:t xml:space="preserve">like </w:t>
      </w:r>
      <w:r>
        <w:t xml:space="preserve">as it related to their LDS upbringing and identity. This </w:t>
      </w:r>
      <w:r w:rsidR="00915910">
        <w:t xml:space="preserve">is </w:t>
      </w:r>
      <w:r>
        <w:t xml:space="preserve">discussed in further detail in the coming chapter. </w:t>
      </w:r>
    </w:p>
    <w:p w14:paraId="63232778" w14:textId="09E0F05E" w:rsidR="00D97285" w:rsidRDefault="00D97285" w:rsidP="00D97285">
      <w:pPr>
        <w:spacing w:line="480" w:lineRule="auto"/>
        <w:ind w:firstLine="720"/>
      </w:pPr>
      <w:r w:rsidRPr="00A30A50">
        <w:rPr>
          <w:b/>
        </w:rPr>
        <w:t>Others (</w:t>
      </w:r>
      <w:r w:rsidR="008C342E">
        <w:rPr>
          <w:b/>
        </w:rPr>
        <w:t>r</w:t>
      </w:r>
      <w:r w:rsidRPr="00A30A50">
        <w:rPr>
          <w:b/>
        </w:rPr>
        <w:t>elationality)</w:t>
      </w:r>
      <w:r w:rsidRPr="007B7E89">
        <w:rPr>
          <w:b/>
          <w:i/>
        </w:rPr>
        <w:t>.</w:t>
      </w:r>
      <w:r>
        <w:rPr>
          <w:b/>
        </w:rPr>
        <w:t xml:space="preserve"> </w:t>
      </w:r>
      <w:r>
        <w:t>The experience that one individual has with another has often been a topic of discussion that has been theorized and broken down by philosophers, authors, and theologians for decades. One theologian, Buber (1923/1937)</w:t>
      </w:r>
      <w:r w:rsidR="00FC5878">
        <w:t>,</w:t>
      </w:r>
      <w:r>
        <w:t xml:space="preserve"> has portrayed the relationships between two human beings in one of two ways: as either “I-it” or an “I-Thou” experience. In the “I-it” relationship, the person relates to everything and/or everyone in their world as mere objects, things that can be used for their pleasure. In this particular type of relationship—the “I-its”—</w:t>
      </w:r>
      <w:r w:rsidR="00FB1E3E">
        <w:t xml:space="preserve">an individual </w:t>
      </w:r>
      <w:r>
        <w:t>do</w:t>
      </w:r>
      <w:r w:rsidR="00FB1E3E">
        <w:t>es</w:t>
      </w:r>
      <w:r>
        <w:t xml:space="preserve"> not take into account the whole humanness and uniqueness of the other. As a result, this person will typically treat the other as an object. On the other hand, “I-Thou” individuals engage in</w:t>
      </w:r>
      <w:r w:rsidR="00FB1E3E">
        <w:t xml:space="preserve"> </w:t>
      </w:r>
      <w:r>
        <w:t>relationship</w:t>
      </w:r>
      <w:r w:rsidR="00FB1E3E">
        <w:t>s</w:t>
      </w:r>
      <w:r>
        <w:t xml:space="preserve"> that tend to be more a meeting between two equals</w:t>
      </w:r>
      <w:r w:rsidR="00FB1E3E">
        <w:t xml:space="preserve">; </w:t>
      </w:r>
      <w:r>
        <w:t xml:space="preserve">as a result, </w:t>
      </w:r>
      <w:r w:rsidR="00FB1E3E">
        <w:t>they</w:t>
      </w:r>
      <w:r>
        <w:t xml:space="preserve"> truly recognize the other for their own uniqueness and humanness as themselves (Buber, 1923/1937). The dialogue between two people within the “I-Thou” approach tends to elicit dominant features such as spontaneity and honesty in their communication. In other words, the full worth of both persons becomes apparent.  </w:t>
      </w:r>
    </w:p>
    <w:p w14:paraId="56AE2539" w14:textId="4A6CE500" w:rsidR="00D97285" w:rsidRDefault="00D97285" w:rsidP="00D97285">
      <w:pPr>
        <w:spacing w:line="480" w:lineRule="auto"/>
        <w:ind w:firstLine="720"/>
      </w:pPr>
      <w:r>
        <w:t>Similar to Buber, Merleau-Ponty took notice of the importance of having relationships and being able to connect with others throughout his work. Merleau-Ponty (1945/2012) remind</w:t>
      </w:r>
      <w:r w:rsidR="00DA6C09">
        <w:t>ed</w:t>
      </w:r>
      <w:r>
        <w:t xml:space="preserve"> us what happens when human beings are born into this world. Newborn infants are first and foremost oriented and attracted to their mother’s face</w:t>
      </w:r>
      <w:r w:rsidR="00FB1E3E">
        <w:t>,</w:t>
      </w:r>
      <w:r>
        <w:t xml:space="preserve"> not towards objects in the world. Thus, for the most part, the first actual “objects” that human beings see when they are presented and born into this world are smiles of other people; the relational and relatedness aspects are thus initiated. Merleau-Ponty (1945/2012) wrote about the importance of relationships, often referring to other people as “doubles,” “twins,” or “fellow travelers” along the path of life. </w:t>
      </w:r>
    </w:p>
    <w:p w14:paraId="71D6D47F" w14:textId="7313F3FA" w:rsidR="00D97285" w:rsidRPr="00F930F2" w:rsidRDefault="00D97285" w:rsidP="00D97285">
      <w:pPr>
        <w:spacing w:line="480" w:lineRule="auto"/>
        <w:ind w:firstLine="720"/>
      </w:pPr>
      <w:r>
        <w:lastRenderedPageBreak/>
        <w:t>The concept of dialogue between two or more individuals emerged in Merleau-Ponty’s writings as well. Merleau-Ponty (1945/2012) describe</w:t>
      </w:r>
      <w:r w:rsidR="00BA44CA">
        <w:t>d</w:t>
      </w:r>
      <w:r>
        <w:t xml:space="preserve"> </w:t>
      </w:r>
      <w:r w:rsidR="00BA44CA">
        <w:t>how</w:t>
      </w:r>
      <w:r>
        <w:t xml:space="preserve"> in the “experience of dialogue, a common ground is constituted between me and another; my thought and his are interwoven into a single fabric” (p. 370). Merleau-Ponty (1945/2012) went on to say that when engaged in this kind of dialogue, the two parties involved are “collaborators in perfect reciprocity: our perspectives slip into each other, we coexist through a single world” (p. 370). Coming to better understand the unique humanness of each individual can further delineate the common shared experience of living in the world together. </w:t>
      </w:r>
      <w:r w:rsidR="00BA44CA">
        <w:t>Related to sport</w:t>
      </w:r>
      <w:r>
        <w:t xml:space="preserve">, </w:t>
      </w:r>
      <w:r w:rsidR="00BA44CA">
        <w:t xml:space="preserve">Martin, </w:t>
      </w:r>
      <w:proofErr w:type="spellStart"/>
      <w:r w:rsidR="00BA44CA">
        <w:t>Eys</w:t>
      </w:r>
      <w:proofErr w:type="spellEnd"/>
      <w:r w:rsidR="00BA44CA">
        <w:t>,</w:t>
      </w:r>
      <w:r w:rsidR="00F00E3F">
        <w:t xml:space="preserve"> Paradis,</w:t>
      </w:r>
      <w:r w:rsidR="00BA44CA">
        <w:t xml:space="preserve"> and Evans (2013) found that </w:t>
      </w:r>
      <w:r>
        <w:t xml:space="preserve">the concept of </w:t>
      </w:r>
      <w:r>
        <w:rPr>
          <w:i/>
          <w:iCs/>
        </w:rPr>
        <w:t xml:space="preserve">others </w:t>
      </w:r>
      <w:r>
        <w:t>can influence team cohesion which can ultimately influence performance</w:t>
      </w:r>
      <w:r w:rsidR="00780E82">
        <w:t>.</w:t>
      </w:r>
      <w:r>
        <w:t xml:space="preserve"> </w:t>
      </w:r>
      <w:r w:rsidR="00780E82">
        <w:t>Carron, Brawley, and Widmeyer (1998) define</w:t>
      </w:r>
      <w:r w:rsidR="00BD6C07">
        <w:t>d</w:t>
      </w:r>
      <w:r w:rsidR="00780E82">
        <w:t xml:space="preserve"> cohesion as “a dynamic process reflected in the tendency for a group to stick together and remain united in the pursuit of its instrumental objectives and/or for the satisfaction of member affective needs</w:t>
      </w:r>
      <w:r w:rsidR="004358E5">
        <w:t>”</w:t>
      </w:r>
      <w:r w:rsidR="00780E82">
        <w:t xml:space="preserve"> (p. 213). </w:t>
      </w:r>
      <w:r w:rsidR="008D0FBF">
        <w:t>Influenced from</w:t>
      </w:r>
      <w:r w:rsidR="00780E82">
        <w:t xml:space="preserve"> this aforementioned definition, Martin et al., (2013) suggest</w:t>
      </w:r>
      <w:r w:rsidR="00D52869">
        <w:t>ed</w:t>
      </w:r>
      <w:r w:rsidR="00E37395">
        <w:t xml:space="preserve"> that one way we can develop cohesion with others/teammates is to enhance the communication and interaction between individuals</w:t>
      </w:r>
      <w:r w:rsidR="008D0FBF">
        <w:t>/teammates</w:t>
      </w:r>
      <w:r w:rsidR="00E37395">
        <w:t>. When communication and interaction are develop</w:t>
      </w:r>
      <w:r w:rsidR="004358E5">
        <w:t>e</w:t>
      </w:r>
      <w:r w:rsidR="00E37395">
        <w:t xml:space="preserve">d and are seen as important concepts throughout the entire team culture, team success can be </w:t>
      </w:r>
      <w:r w:rsidR="004358E5">
        <w:t>experienced more often</w:t>
      </w:r>
      <w:r w:rsidR="00E37395">
        <w:t xml:space="preserve"> (Martin et al., 2013). </w:t>
      </w:r>
      <w:r>
        <w:t>Human existence, experience, and perception</w:t>
      </w:r>
      <w:r w:rsidR="00BA44CA">
        <w:t xml:space="preserve">, therefore, </w:t>
      </w:r>
      <w:r>
        <w:t>can be shaped by the relationships we have with one another. In addition, similar to the other tenets within the existential</w:t>
      </w:r>
      <w:r w:rsidR="00A10206">
        <w:t xml:space="preserve"> </w:t>
      </w:r>
      <w:r>
        <w:t xml:space="preserve">phenomenological approach, the concept of </w:t>
      </w:r>
      <w:r>
        <w:rPr>
          <w:i/>
        </w:rPr>
        <w:t xml:space="preserve">others </w:t>
      </w:r>
      <w:r>
        <w:t xml:space="preserve">is directly correlated with the </w:t>
      </w:r>
      <w:r>
        <w:rPr>
          <w:i/>
        </w:rPr>
        <w:t xml:space="preserve">world </w:t>
      </w:r>
      <w:r>
        <w:t xml:space="preserve">we share together.  </w:t>
      </w:r>
    </w:p>
    <w:p w14:paraId="59A2EF57" w14:textId="1530845C" w:rsidR="00D97285" w:rsidRDefault="00D97285" w:rsidP="00D97285">
      <w:pPr>
        <w:spacing w:line="480" w:lineRule="auto"/>
        <w:ind w:firstLine="720"/>
      </w:pPr>
      <w:r w:rsidRPr="00A30A50">
        <w:rPr>
          <w:b/>
        </w:rPr>
        <w:t>World (</w:t>
      </w:r>
      <w:r w:rsidR="00BA44CA">
        <w:rPr>
          <w:b/>
        </w:rPr>
        <w:t>s</w:t>
      </w:r>
      <w:r w:rsidRPr="00A30A50">
        <w:rPr>
          <w:b/>
        </w:rPr>
        <w:t>patiality)</w:t>
      </w:r>
      <w:r w:rsidRPr="007B7E89">
        <w:rPr>
          <w:b/>
          <w:i/>
        </w:rPr>
        <w:t>.</w:t>
      </w:r>
      <w:r>
        <w:rPr>
          <w:b/>
          <w:i/>
        </w:rPr>
        <w:t xml:space="preserve"> </w:t>
      </w:r>
      <w:r>
        <w:t xml:space="preserve">According to Merleau-Ponty (1945/2012), the world is not separate from the human being, but rather the individual and the world co-construct and relate to one another. The foundational and paramount concept of experience is thus enveloped </w:t>
      </w:r>
      <w:r w:rsidR="00BA44CA">
        <w:t xml:space="preserve">in </w:t>
      </w:r>
      <w:r>
        <w:t>the co-</w:t>
      </w:r>
      <w:r>
        <w:lastRenderedPageBreak/>
        <w:t xml:space="preserve">construction of the world and the individual. As touched on previously, this aforementioned co-construction of the being and the world is referred to as intentionality (Merleau-Ponty, 1945/2012). In addition, the </w:t>
      </w:r>
      <w:r>
        <w:rPr>
          <w:i/>
        </w:rPr>
        <w:t xml:space="preserve">being-in-the-world </w:t>
      </w:r>
      <w:r>
        <w:t>expression is derived from this relationship/co-construction. What is important to remember is that the intentionality that represents this being and the world is brought into action via the body. The body—as previously discussed—moves, gestures, sexualizes, and is essential to be able to form action. As a result, the body is thus available to ultimately experience and then derive meaning from those experiences. According to Merleau-Ponty</w:t>
      </w:r>
      <w:r w:rsidR="00BA44CA">
        <w:t xml:space="preserve"> (1945/2012)</w:t>
      </w:r>
      <w:r>
        <w:t xml:space="preserve">, there is a direct relationship/connectedness between being in the world and </w:t>
      </w:r>
      <w:r w:rsidR="00BA44CA">
        <w:t>making sense of the world</w:t>
      </w:r>
      <w:r>
        <w:t xml:space="preserve">. For example, when one is in the weight room performing barbell back squats, the only experience they have during that time is of themselves and the barbell that they are squatting. The action of squatting is part of what takes over their own being and they cannot separate the being of themselves from the world in that exact moment. Once again, the important aspect to take from this is the direct relationship that occurs between the being and the world, which directly affects the kind of experience that an individual can have. </w:t>
      </w:r>
    </w:p>
    <w:p w14:paraId="5AC4C953" w14:textId="23F85998" w:rsidR="00D97285" w:rsidRDefault="00D97285" w:rsidP="00D97285">
      <w:pPr>
        <w:spacing w:line="480" w:lineRule="auto"/>
        <w:ind w:firstLine="720"/>
        <w:rPr>
          <w:b/>
          <w:i/>
        </w:rPr>
      </w:pPr>
      <w:r>
        <w:t xml:space="preserve">To further this point, Merleau-Ponty (1945/2012) states that, “Things coexist in space because they are </w:t>
      </w:r>
      <w:r>
        <w:rPr>
          <w:i/>
        </w:rPr>
        <w:t xml:space="preserve">present </w:t>
      </w:r>
      <w:r>
        <w:t>to the same perceiving subject and enveloped in a single temporal wave” (p. 288). The experience of the individual emerges because of their perception of the event. The relationship that one can take with an event/situation in the world will be/could be completely different from another. For example, if two individual coaches were watching an athlete perform a barbell bench-press, one coach might choose to see the weight being removed from the rack and then up and down through the air while the other coach might look at a fixed point—the athlete’s chest while performing the movement. Both subjects are set within the same space</w:t>
      </w:r>
      <w:r w:rsidR="00642A7F">
        <w:t>;</w:t>
      </w:r>
      <w:r>
        <w:t xml:space="preserve"> however</w:t>
      </w:r>
      <w:r w:rsidR="00642A7F">
        <w:t>,</w:t>
      </w:r>
      <w:r>
        <w:t xml:space="preserve"> each individual’s perception of the same space/event will be different. This </w:t>
      </w:r>
      <w:r>
        <w:lastRenderedPageBreak/>
        <w:t xml:space="preserve">experience of spatiality is planted within us and is set within the world (Merleau-Ponty, 1945/2012). Being set within the world is influenced </w:t>
      </w:r>
      <w:r w:rsidR="00642A7F">
        <w:t xml:space="preserve">by </w:t>
      </w:r>
      <w:r>
        <w:t xml:space="preserve">what generates one’s perception of </w:t>
      </w:r>
      <w:r>
        <w:rPr>
          <w:i/>
        </w:rPr>
        <w:t>time</w:t>
      </w:r>
      <w:r>
        <w:t xml:space="preserve">.     </w:t>
      </w:r>
    </w:p>
    <w:p w14:paraId="4A6C647F" w14:textId="279520C7" w:rsidR="00D97285" w:rsidRDefault="00D97285" w:rsidP="00D97285">
      <w:pPr>
        <w:spacing w:line="480" w:lineRule="auto"/>
        <w:ind w:firstLine="720"/>
      </w:pPr>
      <w:r w:rsidRPr="00A30A50">
        <w:rPr>
          <w:b/>
        </w:rPr>
        <w:t>Time (</w:t>
      </w:r>
      <w:r w:rsidR="00642A7F">
        <w:rPr>
          <w:b/>
        </w:rPr>
        <w:t>t</w:t>
      </w:r>
      <w:r w:rsidRPr="00A30A50">
        <w:rPr>
          <w:b/>
        </w:rPr>
        <w:t>emporality)</w:t>
      </w:r>
      <w:r w:rsidRPr="007B7E89">
        <w:rPr>
          <w:b/>
          <w:i/>
        </w:rPr>
        <w:t>.</w:t>
      </w:r>
      <w:r>
        <w:rPr>
          <w:b/>
        </w:rPr>
        <w:t xml:space="preserve"> </w:t>
      </w:r>
      <w:r>
        <w:t>There are certain ambiguities in how Merleau-Ponty both perceive</w:t>
      </w:r>
      <w:r w:rsidR="00642A7F">
        <w:t>d</w:t>
      </w:r>
      <w:r>
        <w:t xml:space="preserve"> and describe</w:t>
      </w:r>
      <w:r w:rsidR="00642A7F">
        <w:t>d</w:t>
      </w:r>
      <w:r>
        <w:t xml:space="preserve"> </w:t>
      </w:r>
      <w:r>
        <w:rPr>
          <w:i/>
        </w:rPr>
        <w:t>time</w:t>
      </w:r>
      <w:r>
        <w:t>. However, according to Merleau-Ponty (1945/2012), this ambiguity cannot be ignored “for the ambiguity is in the things” (p. 176). Most would tend to agree that time is rather objective</w:t>
      </w:r>
      <w:r w:rsidR="00642A7F">
        <w:t>;</w:t>
      </w:r>
      <w:r>
        <w:t xml:space="preserve"> when it is 1 o’clock in the afternoon</w:t>
      </w:r>
      <w:r w:rsidR="00642A7F">
        <w:t xml:space="preserve"> Eastern Standard Time (EST)</w:t>
      </w:r>
      <w:r>
        <w:t>, it is simply 1 o’clock in the afternoon</w:t>
      </w:r>
      <w:r w:rsidR="00642A7F">
        <w:t xml:space="preserve"> EST</w:t>
      </w:r>
      <w:r>
        <w:t>. However, according to Merleau-Ponty, time takes on a more subjective experience, not merely an objective positionality. In other words, the awareness of an individual’s perception of time would depend on the event that has actually happened/is happening.</w:t>
      </w:r>
    </w:p>
    <w:p w14:paraId="3B5832D4" w14:textId="1F173CD9" w:rsidR="00D97285" w:rsidRDefault="00D97285" w:rsidP="00D97285">
      <w:pPr>
        <w:spacing w:line="480" w:lineRule="auto"/>
        <w:ind w:firstLine="720"/>
      </w:pPr>
      <w:r>
        <w:t>To further expound upon this point, Merleau-Ponty</w:t>
      </w:r>
      <w:r w:rsidR="00642A7F">
        <w:t xml:space="preserve"> </w:t>
      </w:r>
      <w:r>
        <w:t>indicate</w:t>
      </w:r>
      <w:r w:rsidR="00642A7F">
        <w:t>s</w:t>
      </w:r>
      <w:r>
        <w:t xml:space="preserve"> that the most imperative unit of time is the </w:t>
      </w:r>
      <w:r w:rsidRPr="00AC1C5A">
        <w:rPr>
          <w:i/>
        </w:rPr>
        <w:t>present</w:t>
      </w:r>
      <w:r>
        <w:t>. The present it where growth, learning, and progress are able to emerge. Merleau-Ponty (1945/2012) wrote that</w:t>
      </w:r>
      <w:r w:rsidR="008D12D8">
        <w:t>:</w:t>
      </w:r>
      <w:r>
        <w:t xml:space="preserve"> </w:t>
      </w:r>
    </w:p>
    <w:p w14:paraId="41A2CEED" w14:textId="0129240B" w:rsidR="00D97285" w:rsidRPr="00B547C1" w:rsidRDefault="00D97285" w:rsidP="00D97285">
      <w:pPr>
        <w:spacing w:line="480" w:lineRule="auto"/>
        <w:ind w:firstLine="720"/>
      </w:pPr>
      <w:r>
        <w:t xml:space="preserve"> It is by being what I am at present, without any restrictions and without holding</w:t>
      </w:r>
      <w:r>
        <w:tab/>
      </w:r>
      <w:r>
        <w:tab/>
      </w:r>
      <w:r>
        <w:tab/>
        <w:t xml:space="preserve"> anything back, that I have a chance at progressing; it is by living my time that I can </w:t>
      </w:r>
      <w:r>
        <w:tab/>
        <w:t xml:space="preserve">understand other times; it is by plunging into the present and into the world, by resolutely </w:t>
      </w:r>
      <w:r>
        <w:tab/>
        <w:t>taking up what I am by chance, by willing what I will, and by doing what I do, that I can</w:t>
      </w:r>
      <w:r>
        <w:tab/>
      </w:r>
      <w:r>
        <w:tab/>
        <w:t xml:space="preserve"> go farther</w:t>
      </w:r>
      <w:r w:rsidR="000D6086">
        <w:t>.</w:t>
      </w:r>
      <w:r>
        <w:t xml:space="preserve"> (p</w:t>
      </w:r>
      <w:r w:rsidR="00C869F3">
        <w:t>p</w:t>
      </w:r>
      <w:r>
        <w:t xml:space="preserve">. 482-483) </w:t>
      </w:r>
    </w:p>
    <w:p w14:paraId="1DE920C2" w14:textId="5F432D06" w:rsidR="00D97285" w:rsidRDefault="00D97285" w:rsidP="00D97285">
      <w:pPr>
        <w:spacing w:line="480" w:lineRule="auto"/>
        <w:ind w:firstLine="720"/>
      </w:pPr>
      <w:r>
        <w:t xml:space="preserve">In </w:t>
      </w:r>
      <w:r w:rsidRPr="003D2F7D">
        <w:t>existential</w:t>
      </w:r>
      <w:r w:rsidR="003D2F7D" w:rsidRPr="00266A04">
        <w:t xml:space="preserve"> </w:t>
      </w:r>
      <w:r w:rsidRPr="003D2F7D">
        <w:t>phenom</w:t>
      </w:r>
      <w:r w:rsidRPr="005315D3">
        <w:t>enology</w:t>
      </w:r>
      <w:r>
        <w:t xml:space="preserve">, time is understood as a continuum. For Merleau-Ponty (1945/2012), time does not follow a linear path (i.e., past, present, future), but more concerns itself with the future, the essence and/or meaning of having been (i.e., experience), and the now/present. For example, when one enters the weight room for a workout, they have often discovered that the objective nature of time seems to slip away. An individual can find </w:t>
      </w:r>
      <w:r>
        <w:lastRenderedPageBreak/>
        <w:t>themselves lost in the essence of just being there, in that experience, in the weight room, working out, sweating, listening to music, and nothing else seems to exist in that moment</w:t>
      </w:r>
      <w:r w:rsidR="00642A7F">
        <w:t>; this is s</w:t>
      </w:r>
      <w:r>
        <w:t>imilar to the concept of “flow” or “in the zone” as described in other sport</w:t>
      </w:r>
      <w:r w:rsidR="00642A7F">
        <w:t xml:space="preserve"> psychology </w:t>
      </w:r>
      <w:r>
        <w:t xml:space="preserve">literature (Csikszentmihalyi, 1990). </w:t>
      </w:r>
      <w:r w:rsidR="00585285">
        <w:t>Fl</w:t>
      </w:r>
      <w:r w:rsidR="003D2F7D">
        <w:t xml:space="preserve">ow state results when a person performing an activity (e.g., playing a sport) is fully immersed in a feeling of complete focus and presence. This experience of full psychological involvement often </w:t>
      </w:r>
      <w:r w:rsidR="00D52869">
        <w:t xml:space="preserve">occurs when the challenge of the task is just a bit higher than the skills of the performer, so they have to be completely focused on what they’re doing </w:t>
      </w:r>
      <w:r w:rsidR="003D2F7D">
        <w:t xml:space="preserve">(Csikszentmihalyi, 1990). </w:t>
      </w:r>
      <w:r w:rsidR="00585285">
        <w:t xml:space="preserve">For example, when a basketball player seems to be making every shot that </w:t>
      </w:r>
      <w:r w:rsidR="003E39B1">
        <w:t>they</w:t>
      </w:r>
      <w:r w:rsidR="00585285">
        <w:t xml:space="preserve"> shoot, when a golfer shoots birdie after birdie</w:t>
      </w:r>
      <w:r w:rsidR="00C15681">
        <w:t xml:space="preserve"> on every hole</w:t>
      </w:r>
      <w:r w:rsidR="00585285">
        <w:t xml:space="preserve">, or </w:t>
      </w:r>
      <w:r w:rsidR="00C15681">
        <w:t>when a quarterback throws 2</w:t>
      </w:r>
      <w:r w:rsidR="00BD6C07">
        <w:t>0</w:t>
      </w:r>
      <w:r w:rsidR="00C15681">
        <w:t xml:space="preserve"> for 2</w:t>
      </w:r>
      <w:r w:rsidR="00BD6C07">
        <w:t>0</w:t>
      </w:r>
      <w:r w:rsidR="00C15681">
        <w:t xml:space="preserve"> in a game; these experiences could be </w:t>
      </w:r>
      <w:r w:rsidR="003E39B1">
        <w:t xml:space="preserve">considered the </w:t>
      </w:r>
      <w:r w:rsidR="00C15681">
        <w:t xml:space="preserve">flow state. </w:t>
      </w:r>
    </w:p>
    <w:p w14:paraId="56C0DDE2" w14:textId="2F231BA4" w:rsidR="00A31AA3" w:rsidRDefault="00D97285" w:rsidP="00D97285">
      <w:pPr>
        <w:spacing w:line="480" w:lineRule="auto"/>
        <w:ind w:firstLine="720"/>
      </w:pPr>
      <w:r>
        <w:t xml:space="preserve">The future, according to Merleau-Ponty (1945/2012) is better understood as the potential for an individual to be-in-the-world, as touched on previously. The future is intimately connected to the present moment, because it represents the impact and occurrences of the many different experiences that an individual can have. The lived present “contains a past and a future within its thickness” (Merleau-Ponty, 1945/2012, p. 288). This present moment represents the interconnectedness of having been someone and the potential for growth and/or more experiences towards being someone perhaps different. To summarize in Merleau-Ponty’s (1945/2012) own words, “the ambiguity of being in the world is expressed by the ambiguity of our body, and this latter is understood through the ambiguity of time” (p. 87). Thus, once again, we can see the saliency of perception in relation to the other important concepts within </w:t>
      </w:r>
      <w:r w:rsidRPr="00600EB3">
        <w:t>existential</w:t>
      </w:r>
      <w:r w:rsidR="00600EB3" w:rsidRPr="00266A04">
        <w:t xml:space="preserve"> </w:t>
      </w:r>
      <w:r w:rsidRPr="00600EB3">
        <w:t>phenomenology</w:t>
      </w:r>
      <w:r>
        <w:t xml:space="preserve"> that connect with time</w:t>
      </w:r>
      <w:r w:rsidR="00A31AA3">
        <w:t>;</w:t>
      </w:r>
      <w:r>
        <w:t xml:space="preserve"> how one perceives the essence or meaning of their experiences has a direct effect on their perception of time.</w:t>
      </w:r>
    </w:p>
    <w:p w14:paraId="0E37A842" w14:textId="7F307A9E" w:rsidR="00CE5A18" w:rsidRPr="00600EB3" w:rsidRDefault="00496572" w:rsidP="004D11C0">
      <w:pPr>
        <w:spacing w:line="480" w:lineRule="auto"/>
        <w:ind w:firstLine="720"/>
        <w:rPr>
          <w:iCs/>
        </w:rPr>
      </w:pPr>
      <w:r>
        <w:rPr>
          <w:iCs/>
        </w:rPr>
        <w:lastRenderedPageBreak/>
        <w:t>I</w:t>
      </w:r>
      <w:r w:rsidR="00600EB3">
        <w:rPr>
          <w:iCs/>
        </w:rPr>
        <w:t xml:space="preserve">n summary, we can now see the importance of the “background” of lived experience and the vital role that it plays in everyday life. Whether it is body, others, world, or time, each background sets the stage for how the individual experiences the phenomenon. Within the current study, the background of body seemed to be of the utmost relevance to the student-athlete participants. This understanding was important for me and the research team </w:t>
      </w:r>
      <w:r w:rsidR="003E39B1">
        <w:rPr>
          <w:iCs/>
        </w:rPr>
        <w:t>to understand (</w:t>
      </w:r>
      <w:r w:rsidR="00600EB3">
        <w:rPr>
          <w:iCs/>
        </w:rPr>
        <w:t>before going into the current investigation</w:t>
      </w:r>
      <w:r w:rsidR="003E39B1">
        <w:rPr>
          <w:iCs/>
        </w:rPr>
        <w:t xml:space="preserve">) </w:t>
      </w:r>
      <w:r w:rsidR="00600EB3">
        <w:rPr>
          <w:iCs/>
        </w:rPr>
        <w:t xml:space="preserve">because we needed to select the most appropriate methodology that would bring light to the individual </w:t>
      </w:r>
      <w:r w:rsidR="003E39B1">
        <w:rPr>
          <w:iCs/>
        </w:rPr>
        <w:t xml:space="preserve">LDS </w:t>
      </w:r>
      <w:r w:rsidR="00600EB3">
        <w:rPr>
          <w:iCs/>
        </w:rPr>
        <w:t>lived experience</w:t>
      </w:r>
      <w:r w:rsidR="003E39B1">
        <w:rPr>
          <w:iCs/>
        </w:rPr>
        <w:t xml:space="preserve"> of </w:t>
      </w:r>
      <w:r w:rsidR="00600EB3">
        <w:rPr>
          <w:iCs/>
        </w:rPr>
        <w:t xml:space="preserve">spirituality </w:t>
      </w:r>
      <w:r w:rsidR="003E39B1">
        <w:rPr>
          <w:iCs/>
        </w:rPr>
        <w:t>while participating in NCAA DI athletics</w:t>
      </w:r>
      <w:r w:rsidR="00600EB3">
        <w:rPr>
          <w:iCs/>
        </w:rPr>
        <w:t xml:space="preserve">.   </w:t>
      </w:r>
    </w:p>
    <w:p w14:paraId="48EC8554" w14:textId="77777777" w:rsidR="00D97285" w:rsidRPr="0044404B" w:rsidRDefault="00D97285" w:rsidP="00D97285">
      <w:pPr>
        <w:spacing w:line="480" w:lineRule="auto"/>
        <w:jc w:val="center"/>
        <w:rPr>
          <w:b/>
        </w:rPr>
      </w:pPr>
      <w:r>
        <w:rPr>
          <w:b/>
        </w:rPr>
        <w:t>Procedures</w:t>
      </w:r>
    </w:p>
    <w:p w14:paraId="34C3BFB5" w14:textId="77777777" w:rsidR="00D97285" w:rsidRPr="00651DB1" w:rsidRDefault="00D97285" w:rsidP="00D97285">
      <w:pPr>
        <w:spacing w:line="480" w:lineRule="auto"/>
        <w:rPr>
          <w:b/>
        </w:rPr>
      </w:pPr>
      <w:r w:rsidRPr="00651DB1">
        <w:rPr>
          <w:b/>
        </w:rPr>
        <w:t>Participants</w:t>
      </w:r>
    </w:p>
    <w:p w14:paraId="415D9A77" w14:textId="6E1BD9C8" w:rsidR="00BD462C" w:rsidRDefault="00D97285" w:rsidP="0064369F">
      <w:pPr>
        <w:spacing w:line="480" w:lineRule="auto"/>
        <w:ind w:firstLine="720"/>
        <w:rPr>
          <w:color w:val="000000" w:themeColor="text1"/>
        </w:rPr>
      </w:pPr>
      <w:r>
        <w:t>There were nine participants interviewed for the current study</w:t>
      </w:r>
      <w:r w:rsidR="00291BBA">
        <w:t xml:space="preserve"> (see Table 1)</w:t>
      </w:r>
      <w:r>
        <w:t>. Each participant w</w:t>
      </w:r>
      <w:r w:rsidR="00291BBA">
        <w:t xml:space="preserve">as a </w:t>
      </w:r>
      <w:r>
        <w:t xml:space="preserve">current NCAA DI student-athlete who also identified as </w:t>
      </w:r>
      <w:r w:rsidR="00291BBA">
        <w:t xml:space="preserve">a </w:t>
      </w:r>
      <w:r>
        <w:t xml:space="preserve">member of The Church of Jesus Christ of Latter-day Saints (LDS). Five of the nine participants had served a full-time mission for the LDS Church. Four of the participants self-identified as female and five self-identified as male. Eight identified as heterosexual or “straight” and one identified as homosexual or “gay.” The participants currently participated </w:t>
      </w:r>
      <w:r>
        <w:rPr>
          <w:color w:val="000000" w:themeColor="text1"/>
        </w:rPr>
        <w:t>in four</w:t>
      </w:r>
      <w:r w:rsidRPr="00C24FED">
        <w:rPr>
          <w:color w:val="000000" w:themeColor="text1"/>
        </w:rPr>
        <w:t xml:space="preserve"> </w:t>
      </w:r>
      <w:r>
        <w:rPr>
          <w:color w:val="000000" w:themeColor="text1"/>
        </w:rPr>
        <w:t xml:space="preserve">different NCAA DI </w:t>
      </w:r>
      <w:r w:rsidRPr="00C24FED">
        <w:rPr>
          <w:color w:val="000000" w:themeColor="text1"/>
        </w:rPr>
        <w:t>sports</w:t>
      </w:r>
      <w:r>
        <w:rPr>
          <w:color w:val="000000" w:themeColor="text1"/>
        </w:rPr>
        <w:t xml:space="preserve"> (</w:t>
      </w:r>
      <w:r w:rsidR="004358E5">
        <w:rPr>
          <w:color w:val="000000" w:themeColor="text1"/>
        </w:rPr>
        <w:t xml:space="preserve">cross-country/track and field, </w:t>
      </w:r>
      <w:r>
        <w:rPr>
          <w:color w:val="000000" w:themeColor="text1"/>
        </w:rPr>
        <w:t xml:space="preserve">football, soccer, </w:t>
      </w:r>
      <w:r w:rsidR="004358E5">
        <w:rPr>
          <w:color w:val="000000" w:themeColor="text1"/>
        </w:rPr>
        <w:t xml:space="preserve">and </w:t>
      </w:r>
      <w:r>
        <w:rPr>
          <w:color w:val="000000" w:themeColor="text1"/>
        </w:rPr>
        <w:t>volleyball,).</w:t>
      </w:r>
      <w:r w:rsidR="00C44B04">
        <w:rPr>
          <w:color w:val="000000" w:themeColor="text1"/>
        </w:rPr>
        <w:t xml:space="preserve"> </w:t>
      </w:r>
      <w:r>
        <w:rPr>
          <w:color w:val="000000" w:themeColor="text1"/>
        </w:rPr>
        <w:t xml:space="preserve">Their </w:t>
      </w:r>
      <w:r w:rsidRPr="00C24FED">
        <w:rPr>
          <w:color w:val="000000" w:themeColor="text1"/>
        </w:rPr>
        <w:t xml:space="preserve">mean age </w:t>
      </w:r>
      <w:r>
        <w:rPr>
          <w:color w:val="000000" w:themeColor="text1"/>
        </w:rPr>
        <w:t>was</w:t>
      </w:r>
      <w:r w:rsidRPr="00C24FED">
        <w:rPr>
          <w:color w:val="000000" w:themeColor="text1"/>
        </w:rPr>
        <w:t xml:space="preserve"> 2</w:t>
      </w:r>
      <w:r>
        <w:rPr>
          <w:color w:val="000000" w:themeColor="text1"/>
        </w:rPr>
        <w:t xml:space="preserve">2 years old. </w:t>
      </w:r>
    </w:p>
    <w:p w14:paraId="591F72BA" w14:textId="75F7E01C" w:rsidR="00D97285" w:rsidRPr="00651DB1" w:rsidRDefault="00D97285" w:rsidP="00D97285">
      <w:pPr>
        <w:spacing w:line="480" w:lineRule="auto"/>
        <w:rPr>
          <w:b/>
        </w:rPr>
      </w:pPr>
      <w:r w:rsidRPr="00651DB1">
        <w:rPr>
          <w:b/>
        </w:rPr>
        <w:t>Bracketing Interview</w:t>
      </w:r>
    </w:p>
    <w:p w14:paraId="45FE44DF" w14:textId="2F515E04" w:rsidR="00D97285" w:rsidRDefault="00D97285" w:rsidP="00D97285">
      <w:pPr>
        <w:spacing w:line="480" w:lineRule="auto"/>
        <w:ind w:firstLine="720"/>
      </w:pPr>
      <w:r>
        <w:t xml:space="preserve">Following Institutional Review Board (IRB) approval, </w:t>
      </w:r>
      <w:r w:rsidR="00291BBA">
        <w:t xml:space="preserve">one overarching question was developed for the current study: “What is your lived experience of spirituality as an LDS student/practitioner?” Before inviting participants into the research, </w:t>
      </w:r>
      <w:r w:rsidR="00060676">
        <w:t>my advisor</w:t>
      </w:r>
      <w:r>
        <w:t xml:space="preserve"> —who was a trained qualitative interviewer—conducted an audio-recorded bracketing interview </w:t>
      </w:r>
      <w:r w:rsidRPr="00E91A01">
        <w:t xml:space="preserve">(Rolls &amp; </w:t>
      </w:r>
      <w:proofErr w:type="spellStart"/>
      <w:r w:rsidRPr="00E91A01">
        <w:lastRenderedPageBreak/>
        <w:t>Relf</w:t>
      </w:r>
      <w:proofErr w:type="spellEnd"/>
      <w:r w:rsidRPr="00E91A01">
        <w:t>, 2006)</w:t>
      </w:r>
      <w:r>
        <w:t xml:space="preserve"> </w:t>
      </w:r>
      <w:r w:rsidR="00291BBA">
        <w:t xml:space="preserve">with me </w:t>
      </w:r>
      <w:r>
        <w:t xml:space="preserve">utilizing </w:t>
      </w:r>
      <w:r w:rsidR="00291BBA">
        <w:t xml:space="preserve">this one question. </w:t>
      </w:r>
      <w:r>
        <w:t xml:space="preserve">The bracketing interview did not remove all </w:t>
      </w:r>
      <w:r w:rsidR="00291BBA">
        <w:t xml:space="preserve">my </w:t>
      </w:r>
      <w:r>
        <w:t xml:space="preserve">presuppositions, as it is impossible to achieve total reduction of all preconceived knowledge (Sohn et al., 2017). </w:t>
      </w:r>
      <w:r w:rsidR="00291BBA">
        <w:t>However, w</w:t>
      </w:r>
      <w:r>
        <w:t xml:space="preserve">hat the bracketing interview did do </w:t>
      </w:r>
      <w:r w:rsidR="00060676">
        <w:t>wa</w:t>
      </w:r>
      <w:r>
        <w:t xml:space="preserve">s simply allow </w:t>
      </w:r>
      <w:r w:rsidR="00060676">
        <w:t xml:space="preserve">me </w:t>
      </w:r>
      <w:r>
        <w:t>to become conscious of</w:t>
      </w:r>
      <w:r w:rsidR="007E6343">
        <w:t xml:space="preserve"> my </w:t>
      </w:r>
      <w:r>
        <w:t xml:space="preserve">own assumptions thus allowing a purer way </w:t>
      </w:r>
      <w:r w:rsidR="00291BBA">
        <w:t xml:space="preserve">for me to </w:t>
      </w:r>
      <w:r>
        <w:t xml:space="preserve">see the participant’s world (Husserl, 1954/1970). </w:t>
      </w:r>
      <w:r w:rsidR="00291BBA">
        <w:t>As an active LDS member, m</w:t>
      </w:r>
      <w:r w:rsidR="00060676">
        <w:t>y</w:t>
      </w:r>
      <w:r>
        <w:t xml:space="preserve"> assumptions going into the study were: </w:t>
      </w:r>
      <w:r w:rsidR="00291BBA">
        <w:t xml:space="preserve">(a) </w:t>
      </w:r>
      <w:r>
        <w:t xml:space="preserve">that </w:t>
      </w:r>
      <w:r w:rsidR="00060676">
        <w:t>I</w:t>
      </w:r>
      <w:r>
        <w:t xml:space="preserve"> knew what other LDS members’ practice of spirituality was/looked like </w:t>
      </w:r>
      <w:r w:rsidR="00291BBA">
        <w:t xml:space="preserve">because of my own </w:t>
      </w:r>
      <w:r>
        <w:t>(e.g., reading the scriptures, praying, attending church meetings and temple worship, fasting, serving a mission, community service, meditation, etc.)</w:t>
      </w:r>
      <w:r w:rsidR="00291BBA">
        <w:t xml:space="preserve">; and (b) </w:t>
      </w:r>
      <w:r w:rsidR="00060676">
        <w:t xml:space="preserve">I </w:t>
      </w:r>
      <w:r>
        <w:t xml:space="preserve">assumed that this study would elicit conversations about serving LDS missions and the impact that a mission can have on an individual. As a result, after listening to </w:t>
      </w:r>
      <w:r w:rsidR="00291BBA">
        <w:t xml:space="preserve">the </w:t>
      </w:r>
      <w:r>
        <w:t xml:space="preserve">audio-recording of </w:t>
      </w:r>
      <w:r w:rsidR="00291BBA">
        <w:t xml:space="preserve">my </w:t>
      </w:r>
      <w:r>
        <w:t xml:space="preserve">bracketing interview, </w:t>
      </w:r>
      <w:r w:rsidR="00060676">
        <w:t>I</w:t>
      </w:r>
      <w:r>
        <w:t xml:space="preserve"> added these to </w:t>
      </w:r>
      <w:r w:rsidR="00060676">
        <w:t>my</w:t>
      </w:r>
      <w:r>
        <w:t xml:space="preserve"> own identification of </w:t>
      </w:r>
      <w:r w:rsidR="00291BBA">
        <w:t xml:space="preserve">my </w:t>
      </w:r>
      <w:r>
        <w:t xml:space="preserve">biases </w:t>
      </w:r>
      <w:r w:rsidR="00291BBA">
        <w:t xml:space="preserve">and kept these in mind as I was </w:t>
      </w:r>
      <w:r>
        <w:t xml:space="preserve">thematizing </w:t>
      </w:r>
      <w:r w:rsidR="00291BBA">
        <w:t xml:space="preserve">all other </w:t>
      </w:r>
      <w:r>
        <w:t>interview</w:t>
      </w:r>
      <w:r w:rsidR="00291BBA">
        <w:t>s</w:t>
      </w:r>
      <w:r>
        <w:t xml:space="preserve">. </w:t>
      </w:r>
    </w:p>
    <w:p w14:paraId="46A50A4F" w14:textId="77777777" w:rsidR="00D97285" w:rsidRPr="00651DB1" w:rsidRDefault="00D97285" w:rsidP="00D97285">
      <w:pPr>
        <w:spacing w:line="480" w:lineRule="auto"/>
        <w:rPr>
          <w:b/>
        </w:rPr>
      </w:pPr>
      <w:r w:rsidRPr="00651DB1">
        <w:rPr>
          <w:b/>
        </w:rPr>
        <w:t>Pilot Study</w:t>
      </w:r>
    </w:p>
    <w:p w14:paraId="60876A36" w14:textId="26299923" w:rsidR="00730489" w:rsidRDefault="00D97285" w:rsidP="0053701D">
      <w:pPr>
        <w:spacing w:line="480" w:lineRule="auto"/>
        <w:ind w:firstLine="720"/>
      </w:pPr>
      <w:r>
        <w:t xml:space="preserve">In addition to the bracketing interview, </w:t>
      </w:r>
      <w:r w:rsidR="00060676">
        <w:t>I</w:t>
      </w:r>
      <w:r>
        <w:t xml:space="preserve"> also conducted a pilot interview with an LDS NCAA DI student-athlete to gain experience with the phenomenological interviewing technique (Creswell &amp; Poth, 2018). </w:t>
      </w:r>
      <w:r w:rsidR="00291BBA">
        <w:t xml:space="preserve">The actual question that was asked to the </w:t>
      </w:r>
      <w:r w:rsidR="00F73D70">
        <w:t xml:space="preserve">pilot interviewee as well as the other </w:t>
      </w:r>
      <w:r w:rsidR="00291BBA">
        <w:t>participants for the current study was: “Think of a time—when participating in your sport—when you were aware of your spirituality and describe what stood out to you in that situation(s).”</w:t>
      </w:r>
      <w:r w:rsidR="00F73D70">
        <w:t xml:space="preserve"> </w:t>
      </w:r>
      <w:r>
        <w:t xml:space="preserve">Both the bracketing and piloting interviews aided in the overall rigor for the current study (Sohn et al., 2017). The pilot interview, in fact, served as the first official interview for data analysis and </w:t>
      </w:r>
      <w:r w:rsidR="002C5930">
        <w:t xml:space="preserve">also </w:t>
      </w:r>
      <w:r>
        <w:t>contribut</w:t>
      </w:r>
      <w:r w:rsidR="002C5930">
        <w:t>ed</w:t>
      </w:r>
      <w:r>
        <w:t xml:space="preserve"> to </w:t>
      </w:r>
      <w:r w:rsidR="002C5930">
        <w:t xml:space="preserve">the overall </w:t>
      </w:r>
      <w:r>
        <w:t xml:space="preserve">thematic structure. The pilot interview was </w:t>
      </w:r>
      <w:r w:rsidR="002C5930">
        <w:t xml:space="preserve">also given </w:t>
      </w:r>
      <w:r>
        <w:t xml:space="preserve">IRB approval. </w:t>
      </w:r>
    </w:p>
    <w:p w14:paraId="24E4A457" w14:textId="77777777" w:rsidR="00D34163" w:rsidRDefault="00D34163" w:rsidP="0053701D">
      <w:pPr>
        <w:spacing w:line="480" w:lineRule="auto"/>
        <w:ind w:firstLine="720"/>
      </w:pPr>
    </w:p>
    <w:p w14:paraId="63D1428F" w14:textId="77777777" w:rsidR="00D97285" w:rsidRPr="00651DB1" w:rsidRDefault="00D97285" w:rsidP="00D97285">
      <w:pPr>
        <w:spacing w:line="480" w:lineRule="auto"/>
        <w:rPr>
          <w:b/>
        </w:rPr>
      </w:pPr>
      <w:r>
        <w:rPr>
          <w:b/>
        </w:rPr>
        <w:lastRenderedPageBreak/>
        <w:t>Main Study</w:t>
      </w:r>
      <w:r w:rsidRPr="00651DB1">
        <w:rPr>
          <w:b/>
        </w:rPr>
        <w:t xml:space="preserve"> </w:t>
      </w:r>
    </w:p>
    <w:p w14:paraId="6DF3671A" w14:textId="5F909013" w:rsidR="00D97285" w:rsidRDefault="00060676" w:rsidP="00D97285">
      <w:pPr>
        <w:widowControl w:val="0"/>
        <w:spacing w:line="480" w:lineRule="auto"/>
        <w:ind w:firstLine="720"/>
      </w:pPr>
      <w:r>
        <w:t>I</w:t>
      </w:r>
      <w:r w:rsidR="00D97285">
        <w:t xml:space="preserve"> utilized a combination of convenience and snowball sampling (Miles &amp; Huberman, 1994) to recruit participants for the main study. For example, </w:t>
      </w:r>
      <w:r>
        <w:t>I</w:t>
      </w:r>
      <w:r w:rsidR="00D97285">
        <w:t xml:space="preserve"> spoke with a variety of colleagues and friends who kn</w:t>
      </w:r>
      <w:r>
        <w:t>e</w:t>
      </w:r>
      <w:r w:rsidR="00D97285">
        <w:t>w current LDS NCAA DI student-athletes and ask</w:t>
      </w:r>
      <w:r>
        <w:t>ed</w:t>
      </w:r>
      <w:r w:rsidR="00D97285">
        <w:t xml:space="preserve"> them if they would be willing to pass along </w:t>
      </w:r>
      <w:r>
        <w:t>my</w:t>
      </w:r>
      <w:r w:rsidR="00D97285">
        <w:t xml:space="preserve"> contact information (i.e., email and/or phone number) and an informational email about the study to prospective participants. Once a participant had responded</w:t>
      </w:r>
      <w:r w:rsidR="002C5930">
        <w:t xml:space="preserve"> </w:t>
      </w:r>
      <w:r w:rsidR="00D97285">
        <w:t xml:space="preserve">to </w:t>
      </w:r>
      <w:r>
        <w:t xml:space="preserve">me </w:t>
      </w:r>
      <w:r w:rsidR="00D97285">
        <w:t xml:space="preserve">directly via email or phone and </w:t>
      </w:r>
      <w:r w:rsidR="002C5930">
        <w:t xml:space="preserve">had </w:t>
      </w:r>
      <w:r w:rsidR="00D97285">
        <w:t xml:space="preserve">indicated a willingness to participate in the study, </w:t>
      </w:r>
      <w:r>
        <w:t>I</w:t>
      </w:r>
      <w:r w:rsidR="00D97285">
        <w:t xml:space="preserve"> then set up a time for a phone call</w:t>
      </w:r>
      <w:r w:rsidR="002C5930">
        <w:t>/</w:t>
      </w:r>
      <w:r w:rsidR="00D97285">
        <w:t>the interview to be conducted</w:t>
      </w:r>
      <w:r w:rsidR="002C5930">
        <w:t xml:space="preserve"> at a time that was convenient to the participant</w:t>
      </w:r>
      <w:r w:rsidR="00D97285">
        <w:t xml:space="preserve">.   </w:t>
      </w:r>
    </w:p>
    <w:p w14:paraId="4EC456D4" w14:textId="47F413D3" w:rsidR="00BB0315" w:rsidRDefault="00D97285" w:rsidP="00BB0315">
      <w:pPr>
        <w:spacing w:line="480" w:lineRule="auto"/>
        <w:ind w:firstLine="720"/>
      </w:pPr>
      <w:r>
        <w:t xml:space="preserve">All interviews were conducted via phone call. Because all interviews were conducted via phone, all informed consent forms were emailed to </w:t>
      </w:r>
      <w:r w:rsidRPr="00266A04">
        <w:t>the participants</w:t>
      </w:r>
      <w:r w:rsidRPr="000B779C">
        <w:t xml:space="preserve"> prior to the interview time. After explaining the informed consent form and the procedures to </w:t>
      </w:r>
      <w:r w:rsidRPr="00266A04">
        <w:t>the participant</w:t>
      </w:r>
      <w:r w:rsidR="0067556E" w:rsidRPr="000B779C">
        <w:t>s</w:t>
      </w:r>
      <w:r w:rsidRPr="00545B52">
        <w:t>,</w:t>
      </w:r>
      <w:r>
        <w:t xml:space="preserve"> </w:t>
      </w:r>
      <w:r w:rsidR="00125821">
        <w:t xml:space="preserve">I </w:t>
      </w:r>
      <w:r>
        <w:t xml:space="preserve">then asked </w:t>
      </w:r>
      <w:r w:rsidR="00125821">
        <w:t xml:space="preserve">them </w:t>
      </w:r>
      <w:r>
        <w:t>to sign the form</w:t>
      </w:r>
      <w:r w:rsidR="00125821">
        <w:t xml:space="preserve">; </w:t>
      </w:r>
      <w:r>
        <w:t>then</w:t>
      </w:r>
      <w:r w:rsidR="00125821">
        <w:t>,</w:t>
      </w:r>
      <w:r>
        <w:t xml:space="preserve"> they emailed the form back to </w:t>
      </w:r>
      <w:r w:rsidR="00060676">
        <w:t>me</w:t>
      </w:r>
      <w:r>
        <w:t xml:space="preserve"> prior to the interview along with any concerns and/or questions</w:t>
      </w:r>
      <w:r w:rsidR="00125821">
        <w:t xml:space="preserve"> they had</w:t>
      </w:r>
      <w:r>
        <w:t xml:space="preserve">. No concerns and/or questions were present for the participants prior to the interview(s). </w:t>
      </w:r>
      <w:r w:rsidR="00BB0315">
        <w:t>Each participant also chose a pseudonym for anonymity purposes before the interview began.</w:t>
      </w:r>
    </w:p>
    <w:p w14:paraId="4E155406" w14:textId="2BB50F23" w:rsidR="00D97285" w:rsidRDefault="00D97285" w:rsidP="00D97285">
      <w:pPr>
        <w:spacing w:line="480" w:lineRule="auto"/>
        <w:ind w:firstLine="720"/>
      </w:pPr>
      <w:r>
        <w:t xml:space="preserve">Phenomenological interviews are open-ended and unstructured thus allowing time to explore relevant issues and experiences surrounding the topic at hand (Thompson, </w:t>
      </w:r>
      <w:proofErr w:type="spellStart"/>
      <w:r>
        <w:t>Locander</w:t>
      </w:r>
      <w:proofErr w:type="spellEnd"/>
      <w:r>
        <w:t xml:space="preserve">, &amp; Pollio, 1989). During the interview, </w:t>
      </w:r>
      <w:r w:rsidR="00125821">
        <w:t xml:space="preserve">it was hoped that </w:t>
      </w:r>
      <w:r>
        <w:t xml:space="preserve">the interviewee </w:t>
      </w:r>
      <w:r w:rsidR="00125821">
        <w:t xml:space="preserve">felt like </w:t>
      </w:r>
      <w:r>
        <w:t xml:space="preserve">an equal counterpart, ultimately </w:t>
      </w:r>
      <w:r w:rsidR="00125821">
        <w:t xml:space="preserve">helping to </w:t>
      </w:r>
      <w:r>
        <w:t xml:space="preserve">guide and direct the interview alongside </w:t>
      </w:r>
      <w:r w:rsidR="00060676">
        <w:t xml:space="preserve">me, </w:t>
      </w:r>
      <w:r>
        <w:t xml:space="preserve">the interviewer. As Polkinghorne (1989) stated, this interview process can elicit central and personally relevant issues repeatedly throughout the dialogue between the interviewer and interviewee. In order for the interviewee to feel comfortable and thus express true deep and authentic reflection, </w:t>
      </w:r>
      <w:r w:rsidR="00125821">
        <w:t xml:space="preserve">I tried to </w:t>
      </w:r>
      <w:r>
        <w:lastRenderedPageBreak/>
        <w:t xml:space="preserve">demonstrate the utmost respect and non-judgmental attitude towards the true expert of the phenomena at hand: the interviewee/participant/the person describing their experience.  </w:t>
      </w:r>
    </w:p>
    <w:p w14:paraId="08159D82" w14:textId="79A96735" w:rsidR="00BB0315" w:rsidRDefault="00D97285" w:rsidP="00291BBA">
      <w:pPr>
        <w:spacing w:line="480" w:lineRule="auto"/>
        <w:ind w:firstLine="720"/>
      </w:pPr>
      <w:r>
        <w:t xml:space="preserve"> </w:t>
      </w:r>
      <w:r w:rsidR="00125821">
        <w:t>In other words, t</w:t>
      </w:r>
      <w:r>
        <w:t xml:space="preserve">he student-athletes interviewed were the experts of their own experience as it related to the given phenomenon. Thus, </w:t>
      </w:r>
      <w:r w:rsidR="00060676">
        <w:t>I</w:t>
      </w:r>
      <w:r>
        <w:t xml:space="preserve"> allowed them to guide the interview as necessary after the initial question had been asked. </w:t>
      </w:r>
      <w:r w:rsidR="00060676">
        <w:t>I</w:t>
      </w:r>
      <w:r>
        <w:t xml:space="preserve"> also implemented probe questions at appropriate times. All probing questions were asked with the intent to promote continued description and interpretation by the interviewees (Thomas &amp; Pollio, 2002). After the interviewees had said all that they desired, </w:t>
      </w:r>
      <w:r w:rsidR="00060676">
        <w:t>I</w:t>
      </w:r>
      <w:r>
        <w:t xml:space="preserve"> then proceeded to ask: “Is there another time that you were aware of your spirituality in your sport that you would like to share?” During the interviews, </w:t>
      </w:r>
      <w:r w:rsidR="00060676">
        <w:t>my</w:t>
      </w:r>
      <w:r>
        <w:t xml:space="preserve"> aim was to obtain rich description of the phenomena from </w:t>
      </w:r>
      <w:r w:rsidRPr="00266A04">
        <w:t>the participants</w:t>
      </w:r>
      <w:r>
        <w:t xml:space="preserve"> worldview.  </w:t>
      </w:r>
      <w:r w:rsidR="00291BBA">
        <w:t>In addition, my presuppositions were revisited time and time again throughout the investigation process because this form of inquiry</w:t>
      </w:r>
      <w:r w:rsidR="00125821">
        <w:t xml:space="preserve"> is</w:t>
      </w:r>
      <w:r w:rsidR="00291BBA">
        <w:t xml:space="preserve"> a continuous beginning (Merleau-Ponty, 1945/2012). Thus, a continuous reflective practice on interpretations of both my experience and the phenomenon that was studied (Finlay, 2012) was implemented.</w:t>
      </w:r>
      <w:r w:rsidR="000B779C">
        <w:t xml:space="preserve"> For example, as mentioned previously, </w:t>
      </w:r>
      <w:r w:rsidR="00BD6C07">
        <w:t>my</w:t>
      </w:r>
      <w:r w:rsidR="00937B16">
        <w:t xml:space="preserve"> personal </w:t>
      </w:r>
      <w:r w:rsidR="000B779C">
        <w:t xml:space="preserve">practice of journaling, prayer, and meditation were utilized throughout this entire investigation. </w:t>
      </w:r>
    </w:p>
    <w:p w14:paraId="3688405F" w14:textId="30C6E769" w:rsidR="00D97285" w:rsidRDefault="00D97285" w:rsidP="00D97285">
      <w:pPr>
        <w:spacing w:line="480" w:lineRule="auto"/>
        <w:ind w:firstLine="720"/>
      </w:pPr>
      <w:r>
        <w:rPr>
          <w:color w:val="000000" w:themeColor="text1"/>
        </w:rPr>
        <w:t>Interviews were audiotaped and transcribed verbatim</w:t>
      </w:r>
      <w:r w:rsidR="00BB0315">
        <w:rPr>
          <w:color w:val="000000" w:themeColor="text1"/>
        </w:rPr>
        <w:t xml:space="preserve">, </w:t>
      </w:r>
      <w:r>
        <w:rPr>
          <w:color w:val="000000" w:themeColor="text1"/>
        </w:rPr>
        <w:t>last</w:t>
      </w:r>
      <w:r w:rsidR="00BB0315">
        <w:rPr>
          <w:color w:val="000000" w:themeColor="text1"/>
        </w:rPr>
        <w:t>ing</w:t>
      </w:r>
      <w:r>
        <w:rPr>
          <w:color w:val="000000" w:themeColor="text1"/>
        </w:rPr>
        <w:t xml:space="preserve"> an average of 42</w:t>
      </w:r>
      <w:r w:rsidR="000B779C">
        <w:rPr>
          <w:color w:val="000000" w:themeColor="text1"/>
        </w:rPr>
        <w:t xml:space="preserve"> </w:t>
      </w:r>
      <w:r w:rsidRPr="000B779C">
        <w:rPr>
          <w:color w:val="000000" w:themeColor="text1"/>
        </w:rPr>
        <w:t>minutes</w:t>
      </w:r>
      <w:r>
        <w:rPr>
          <w:color w:val="000000" w:themeColor="text1"/>
        </w:rPr>
        <w:t xml:space="preserve">. </w:t>
      </w:r>
      <w:r>
        <w:t xml:space="preserve">Interviews lasted until </w:t>
      </w:r>
      <w:r w:rsidR="00BB0315">
        <w:t xml:space="preserve">it felt like </w:t>
      </w:r>
      <w:r>
        <w:t>the topic had been exhausted or saturated</w:t>
      </w:r>
      <w:r w:rsidR="00BB0315">
        <w:t xml:space="preserve">; </w:t>
      </w:r>
      <w:r>
        <w:t>this is when interviewees/participants introduced no new perspectives on the research topic (Groenewald, 2004). In addition, saturation was also achieved when the perceptions shared b</w:t>
      </w:r>
      <w:r w:rsidRPr="000B779C">
        <w:t xml:space="preserve">y </w:t>
      </w:r>
      <w:r w:rsidRPr="00266A04">
        <w:t>a student-athlete</w:t>
      </w:r>
      <w:r w:rsidRPr="000B779C">
        <w:t xml:space="preserve"> began to sound very</w:t>
      </w:r>
      <w:r>
        <w:t xml:space="preserve"> similar to that of </w:t>
      </w:r>
      <w:r w:rsidR="000B779C">
        <w:t>an</w:t>
      </w:r>
      <w:r>
        <w:t>other student-athlete participant</w:t>
      </w:r>
      <w:r w:rsidR="000B779C">
        <w:t xml:space="preserve"> </w:t>
      </w:r>
      <w:r>
        <w:t xml:space="preserve">(Sohn et al., 2017). </w:t>
      </w:r>
    </w:p>
    <w:p w14:paraId="241A5C6C" w14:textId="11E21B1F" w:rsidR="00D97285" w:rsidRDefault="00D97285" w:rsidP="00D97285">
      <w:pPr>
        <w:spacing w:line="480" w:lineRule="auto"/>
        <w:ind w:firstLine="720"/>
      </w:pPr>
      <w:r>
        <w:t xml:space="preserve">Throughout the interview process, </w:t>
      </w:r>
      <w:r w:rsidR="00060676">
        <w:t>I</w:t>
      </w:r>
      <w:r>
        <w:t xml:space="preserve"> tried to avoid asking “Why</w:t>
      </w:r>
      <w:r w:rsidR="00A412C9">
        <w:t>?</w:t>
      </w:r>
      <w:r>
        <w:t>” or “How does that make you feel</w:t>
      </w:r>
      <w:r w:rsidR="00A412C9">
        <w:t>?</w:t>
      </w:r>
      <w:r>
        <w:t xml:space="preserve">” questions, mainly due to the fact that </w:t>
      </w:r>
      <w:r w:rsidR="00A412C9">
        <w:t xml:space="preserve">these questions </w:t>
      </w:r>
      <w:r>
        <w:t>steer</w:t>
      </w:r>
      <w:r w:rsidR="00A412C9">
        <w:t xml:space="preserve"> the participant</w:t>
      </w:r>
      <w:r>
        <w:t xml:space="preserve"> away from the</w:t>
      </w:r>
      <w:r w:rsidR="00A412C9">
        <w:t>ir</w:t>
      </w:r>
      <w:r>
        <w:t xml:space="preserve"> actual lived, figural experience. </w:t>
      </w:r>
      <w:r w:rsidR="004107DA">
        <w:t>I</w:t>
      </w:r>
      <w:r w:rsidR="00A412C9">
        <w:t>nstead, i</w:t>
      </w:r>
      <w:r w:rsidR="004107DA">
        <w:t>n conducting the interviews, I str</w:t>
      </w:r>
      <w:r w:rsidR="00A412C9">
        <w:t>ove</w:t>
      </w:r>
      <w:r w:rsidR="004107DA">
        <w:t xml:space="preserve"> to ask </w:t>
      </w:r>
      <w:r w:rsidR="004107DA">
        <w:lastRenderedPageBreak/>
        <w:t>questions that opened the door for “fresh, complex, rich description of phenomenon as concretely lived” (Finlay, 2012, p. 173) by the student-athlete participants. I asked questions that centered around the concept of “</w:t>
      </w:r>
      <w:r w:rsidR="00A412C9">
        <w:t>W</w:t>
      </w:r>
      <w:r w:rsidR="004107DA">
        <w:t>hat is that experience like?” or “</w:t>
      </w:r>
      <w:r w:rsidR="00A412C9">
        <w:t>H</w:t>
      </w:r>
      <w:r w:rsidR="004107DA">
        <w:t xml:space="preserve">ow does this lived experience present itself to you?” (Finlay, 2012); </w:t>
      </w:r>
      <w:r w:rsidR="00A412C9">
        <w:t>as stated earlier</w:t>
      </w:r>
      <w:r w:rsidR="004107DA">
        <w:t xml:space="preserve">, I asked participants to think of a time in their sport experience of when they were aware of their spirituality and to describe what stood out to them in that situation(s). </w:t>
      </w:r>
      <w:r>
        <w:t xml:space="preserve">With this approach, </w:t>
      </w:r>
      <w:r w:rsidR="00060676">
        <w:t>I</w:t>
      </w:r>
      <w:r>
        <w:t xml:space="preserve"> attempted to discover “the way things hang together” (the “essence” of the lived experience) and to “grasp” the logical and fundamental structure of the lived experience as it is perceived meaningful for the participant (Dukes, 1984, p. 199).</w:t>
      </w:r>
    </w:p>
    <w:p w14:paraId="225861E5" w14:textId="3FEED80C" w:rsidR="00D97285" w:rsidRPr="009124EC" w:rsidRDefault="00D97285">
      <w:pPr>
        <w:spacing w:line="480" w:lineRule="auto"/>
        <w:ind w:firstLine="720"/>
        <w:rPr>
          <w:color w:val="000000" w:themeColor="text1"/>
        </w:rPr>
      </w:pPr>
      <w:r>
        <w:t xml:space="preserve">  </w:t>
      </w:r>
      <w:r w:rsidR="00A412C9">
        <w:t>It appeared that t</w:t>
      </w:r>
      <w:r>
        <w:t>he interviews yielded an increase in awareness for each participant regarding their experiences and inner thoughts as they pertain</w:t>
      </w:r>
      <w:r w:rsidR="00A412C9">
        <w:t>ed</w:t>
      </w:r>
      <w:r>
        <w:t xml:space="preserve"> to spirituality as an LDS NCAA DI student-athlete</w:t>
      </w:r>
      <w:r w:rsidRPr="007550F3">
        <w:t xml:space="preserve"> </w:t>
      </w:r>
      <w:r>
        <w:t>(Corbin &amp; Straus, 2008). I</w:t>
      </w:r>
      <w:r w:rsidR="00A412C9">
        <w:t xml:space="preserve">t </w:t>
      </w:r>
      <w:r w:rsidR="00C3260E">
        <w:t>was my hope</w:t>
      </w:r>
      <w:r w:rsidR="00A412C9">
        <w:t xml:space="preserve"> that the i</w:t>
      </w:r>
      <w:r>
        <w:t xml:space="preserve">nterviews were used </w:t>
      </w:r>
      <w:r w:rsidR="00A412C9">
        <w:t xml:space="preserve">by participants </w:t>
      </w:r>
      <w:r>
        <w:t>to discover the meaning of fundamental themes in the</w:t>
      </w:r>
      <w:r w:rsidR="00A412C9">
        <w:t xml:space="preserve">ir </w:t>
      </w:r>
      <w:r>
        <w:t>lives (</w:t>
      </w:r>
      <w:proofErr w:type="spellStart"/>
      <w:r>
        <w:t>Kvale</w:t>
      </w:r>
      <w:proofErr w:type="spellEnd"/>
      <w:r>
        <w:t>, 1996), particularly surrounding the lived experiences of spirituality as an LDS NCAA DI student-athlete.</w:t>
      </w:r>
      <w:r w:rsidR="00937755">
        <w:t xml:space="preserve"> In retrospect, and after engaging in member-checking with each </w:t>
      </w:r>
      <w:r w:rsidR="00937755" w:rsidRPr="00800EC5">
        <w:rPr>
          <w:color w:val="000000" w:themeColor="text1"/>
        </w:rPr>
        <w:t>participant (Creswell &amp; Poth, 2018</w:t>
      </w:r>
      <w:r w:rsidR="00937755">
        <w:rPr>
          <w:color w:val="000000" w:themeColor="text1"/>
        </w:rPr>
        <w:t>; Thomas &amp; Pollio, 2002</w:t>
      </w:r>
      <w:r w:rsidR="00937755" w:rsidRPr="00800EC5">
        <w:rPr>
          <w:color w:val="000000" w:themeColor="text1"/>
        </w:rPr>
        <w:t xml:space="preserve">), all appeared to enjoy the experience of being interviewed and contributing </w:t>
      </w:r>
      <w:r w:rsidR="00937755">
        <w:t xml:space="preserve">to this project. They believed that it was “exciting” to be interviewed for something as novel as this (i.e., their lived experience of spirituality as an LDS student-athlete) compared to just being interviewed about their sport, as they have been numerous times in the past. I not only had the opportunity to get to know new and wonderful individual student-athletes, but I felt self-empowerment as a result of going through the interview and being able to share this spiritual journey with them. In fact, often times during an interview, both the participant and myself identified that we were feeling the spirit of the Lord as a result of talking </w:t>
      </w:r>
      <w:r w:rsidR="00937755">
        <w:lastRenderedPageBreak/>
        <w:t xml:space="preserve">about spiritual and very personal experiences. Immediately following most of the interviews, both myself and the participant expressed the feelings that we both had during our conversation—peace, comfort, and solidarity. Because I think they felt comfortable during the interviews, they would often go on 15 to 25 minutes about their own individual experiences without me saying a word; thus, this gave me deep and rich context behind each experience. Tears of both sadness and joy were shed during some of the interviews as a result of talking about matters that were very difficult, happy, and life-altering for many of the student-athlete participants. Both spiritual and mental capacities were free in a sense during the conversations that perhaps would not have been there if, for example, I had utilized a structured interview guide. As a result, the experience for both parties involved (i.e., me and the participant) often resulted in what I understand as spiritual edification </w:t>
      </w:r>
      <w:r w:rsidR="00937755" w:rsidRPr="00800EC5">
        <w:rPr>
          <w:color w:val="000000" w:themeColor="text1"/>
        </w:rPr>
        <w:t>(The Church of Jesus Christ of Latter-day Saints, 2007).</w:t>
      </w:r>
    </w:p>
    <w:p w14:paraId="33B04CAF" w14:textId="77777777" w:rsidR="00D97285" w:rsidRPr="00C86E46" w:rsidRDefault="00D97285" w:rsidP="00D97285">
      <w:pPr>
        <w:widowControl w:val="0"/>
        <w:autoSpaceDE w:val="0"/>
        <w:spacing w:line="480" w:lineRule="auto"/>
        <w:contextualSpacing/>
        <w:rPr>
          <w:rFonts w:eastAsia="Calibri"/>
        </w:rPr>
      </w:pPr>
      <w:r>
        <w:rPr>
          <w:rFonts w:eastAsia="Calibri"/>
          <w:b/>
          <w:bCs/>
        </w:rPr>
        <w:t xml:space="preserve">Protection of Participants’ Privacy </w:t>
      </w:r>
    </w:p>
    <w:p w14:paraId="0D7A9BC9" w14:textId="20999546" w:rsidR="00D97285" w:rsidRDefault="00D97285" w:rsidP="00D97285">
      <w:pPr>
        <w:widowControl w:val="0"/>
        <w:autoSpaceDE w:val="0"/>
        <w:spacing w:line="480" w:lineRule="auto"/>
        <w:ind w:firstLine="720"/>
        <w:contextualSpacing/>
        <w:rPr>
          <w:rFonts w:eastAsia="Calibri"/>
        </w:rPr>
      </w:pPr>
      <w:r>
        <w:rPr>
          <w:rFonts w:eastAsia="Calibri"/>
        </w:rPr>
        <w:t>P</w:t>
      </w:r>
      <w:r w:rsidRPr="0053283B">
        <w:rPr>
          <w:rFonts w:eastAsia="Calibri"/>
        </w:rPr>
        <w:t>articipant anonymity w</w:t>
      </w:r>
      <w:r>
        <w:rPr>
          <w:rFonts w:eastAsia="Calibri"/>
        </w:rPr>
        <w:t>as</w:t>
      </w:r>
      <w:r w:rsidRPr="0053283B">
        <w:rPr>
          <w:rFonts w:eastAsia="Calibri"/>
        </w:rPr>
        <w:t xml:space="preserve"> </w:t>
      </w:r>
      <w:r w:rsidR="001D5351">
        <w:rPr>
          <w:rFonts w:eastAsia="Calibri"/>
        </w:rPr>
        <w:t xml:space="preserve">always of the utmost importance and was </w:t>
      </w:r>
      <w:r w:rsidRPr="0053283B">
        <w:rPr>
          <w:rFonts w:eastAsia="Calibri"/>
        </w:rPr>
        <w:t xml:space="preserve">protected in the following ways: </w:t>
      </w:r>
      <w:r>
        <w:rPr>
          <w:rFonts w:eastAsia="Calibri"/>
        </w:rPr>
        <w:t xml:space="preserve"> </w:t>
      </w:r>
    </w:p>
    <w:p w14:paraId="33B72910" w14:textId="2CF97CCB" w:rsidR="00D97285" w:rsidRPr="0053283B" w:rsidRDefault="00D97285" w:rsidP="00D97285">
      <w:pPr>
        <w:pStyle w:val="ListParagraph"/>
        <w:widowControl w:val="0"/>
        <w:numPr>
          <w:ilvl w:val="0"/>
          <w:numId w:val="3"/>
        </w:numPr>
        <w:autoSpaceDE w:val="0"/>
        <w:spacing w:line="480" w:lineRule="auto"/>
        <w:rPr>
          <w:rFonts w:eastAsia="Calibri"/>
        </w:rPr>
      </w:pPr>
      <w:r w:rsidRPr="0053283B">
        <w:rPr>
          <w:rFonts w:eastAsia="Calibri"/>
        </w:rPr>
        <w:t xml:space="preserve">All artifacts that could potentially identify specific [including transcripts] </w:t>
      </w:r>
      <w:r>
        <w:rPr>
          <w:rFonts w:eastAsia="Calibri"/>
        </w:rPr>
        <w:t xml:space="preserve">participants </w:t>
      </w:r>
      <w:r w:rsidRPr="0053283B">
        <w:rPr>
          <w:rFonts w:eastAsia="Calibri"/>
        </w:rPr>
        <w:t>w</w:t>
      </w:r>
      <w:r>
        <w:rPr>
          <w:rFonts w:eastAsia="Calibri"/>
        </w:rPr>
        <w:t>ere</w:t>
      </w:r>
      <w:r w:rsidRPr="0053283B">
        <w:rPr>
          <w:rFonts w:eastAsia="Calibri"/>
        </w:rPr>
        <w:t xml:space="preserve"> anonymized, and the original copies a</w:t>
      </w:r>
      <w:r>
        <w:rPr>
          <w:rFonts w:eastAsia="Calibri"/>
        </w:rPr>
        <w:t>nd recordings will be destroyed</w:t>
      </w:r>
      <w:r w:rsidR="000B779C">
        <w:rPr>
          <w:rFonts w:eastAsia="Calibri"/>
        </w:rPr>
        <w:t xml:space="preserve"> following a three-year time period. </w:t>
      </w:r>
      <w:r w:rsidRPr="0053283B">
        <w:rPr>
          <w:rFonts w:eastAsia="Calibri"/>
        </w:rPr>
        <w:t xml:space="preserve"> </w:t>
      </w:r>
    </w:p>
    <w:p w14:paraId="14AF29C0" w14:textId="20C1B129" w:rsidR="00D97285" w:rsidRDefault="00A412C9" w:rsidP="00D97285">
      <w:pPr>
        <w:pStyle w:val="ListParagraph"/>
        <w:widowControl w:val="0"/>
        <w:numPr>
          <w:ilvl w:val="0"/>
          <w:numId w:val="3"/>
        </w:numPr>
        <w:autoSpaceDE w:val="0"/>
        <w:spacing w:line="480" w:lineRule="auto"/>
        <w:rPr>
          <w:rFonts w:eastAsia="Calibri"/>
        </w:rPr>
      </w:pPr>
      <w:r>
        <w:rPr>
          <w:rFonts w:eastAsia="Calibri"/>
        </w:rPr>
        <w:t>This included d</w:t>
      </w:r>
      <w:r w:rsidR="00D97285" w:rsidRPr="0053283B">
        <w:rPr>
          <w:rFonts w:eastAsia="Calibri"/>
        </w:rPr>
        <w:t xml:space="preserve">igital recordings </w:t>
      </w:r>
      <w:r>
        <w:rPr>
          <w:rFonts w:eastAsia="Calibri"/>
        </w:rPr>
        <w:t xml:space="preserve">which </w:t>
      </w:r>
      <w:r w:rsidR="00D97285" w:rsidRPr="0053283B">
        <w:rPr>
          <w:rFonts w:eastAsia="Calibri"/>
        </w:rPr>
        <w:t>w</w:t>
      </w:r>
      <w:r w:rsidR="00D97285">
        <w:rPr>
          <w:rFonts w:eastAsia="Calibri"/>
        </w:rPr>
        <w:t>ere</w:t>
      </w:r>
      <w:r w:rsidR="00D97285" w:rsidRPr="0053283B">
        <w:rPr>
          <w:rFonts w:eastAsia="Calibri"/>
        </w:rPr>
        <w:t xml:space="preserve"> stored on a password</w:t>
      </w:r>
      <w:r>
        <w:rPr>
          <w:rFonts w:eastAsia="Calibri"/>
        </w:rPr>
        <w:t>-</w:t>
      </w:r>
      <w:r w:rsidR="00D97285" w:rsidRPr="0053283B">
        <w:rPr>
          <w:rFonts w:eastAsia="Calibri"/>
        </w:rPr>
        <w:t xml:space="preserve">encrypted computer in </w:t>
      </w:r>
      <w:r w:rsidR="00060676">
        <w:rPr>
          <w:rFonts w:eastAsia="Calibri"/>
        </w:rPr>
        <w:t>my</w:t>
      </w:r>
      <w:r w:rsidR="00D97285" w:rsidRPr="0053283B">
        <w:rPr>
          <w:rFonts w:eastAsia="Calibri"/>
        </w:rPr>
        <w:t xml:space="preserve"> </w:t>
      </w:r>
      <w:r>
        <w:rPr>
          <w:rFonts w:eastAsia="Calibri"/>
        </w:rPr>
        <w:t xml:space="preserve">home </w:t>
      </w:r>
      <w:r w:rsidR="00D97285" w:rsidRPr="0053283B">
        <w:rPr>
          <w:rFonts w:eastAsia="Calibri"/>
        </w:rPr>
        <w:t xml:space="preserve">office until transcription </w:t>
      </w:r>
      <w:r>
        <w:rPr>
          <w:rFonts w:eastAsia="Calibri"/>
        </w:rPr>
        <w:t>was</w:t>
      </w:r>
      <w:r w:rsidR="00D97285" w:rsidRPr="0053283B">
        <w:rPr>
          <w:rFonts w:eastAsia="Calibri"/>
        </w:rPr>
        <w:t xml:space="preserve"> complete</w:t>
      </w:r>
      <w:r>
        <w:rPr>
          <w:rFonts w:eastAsia="Calibri"/>
        </w:rPr>
        <w:t xml:space="preserve">; I then destroyed </w:t>
      </w:r>
      <w:r w:rsidR="00D97285" w:rsidRPr="0053283B">
        <w:rPr>
          <w:rFonts w:eastAsia="Calibri"/>
        </w:rPr>
        <w:t>the audio files</w:t>
      </w:r>
      <w:r w:rsidR="00D97285">
        <w:rPr>
          <w:rFonts w:eastAsia="Calibri"/>
        </w:rPr>
        <w:t xml:space="preserve">. </w:t>
      </w:r>
    </w:p>
    <w:p w14:paraId="563B46E5" w14:textId="4991A885" w:rsidR="00BD462C" w:rsidRPr="00D34163" w:rsidRDefault="00D97285" w:rsidP="00800EC5">
      <w:pPr>
        <w:pStyle w:val="ListParagraph"/>
        <w:widowControl w:val="0"/>
        <w:numPr>
          <w:ilvl w:val="0"/>
          <w:numId w:val="3"/>
        </w:numPr>
        <w:autoSpaceDE w:val="0"/>
        <w:spacing w:line="480" w:lineRule="auto"/>
        <w:rPr>
          <w:rFonts w:eastAsia="Calibri"/>
        </w:rPr>
      </w:pPr>
      <w:r>
        <w:rPr>
          <w:rFonts w:eastAsia="Calibri"/>
        </w:rPr>
        <w:t>T</w:t>
      </w:r>
      <w:r w:rsidRPr="0053283B">
        <w:rPr>
          <w:rFonts w:eastAsia="Calibri"/>
        </w:rPr>
        <w:t>ranscriptions and thematic analyses w</w:t>
      </w:r>
      <w:r>
        <w:rPr>
          <w:rFonts w:eastAsia="Calibri"/>
        </w:rPr>
        <w:t>ere</w:t>
      </w:r>
      <w:r w:rsidRPr="0053283B">
        <w:rPr>
          <w:rFonts w:eastAsia="Calibri"/>
        </w:rPr>
        <w:t xml:space="preserve"> </w:t>
      </w:r>
      <w:r w:rsidR="00A412C9">
        <w:rPr>
          <w:rFonts w:eastAsia="Calibri"/>
        </w:rPr>
        <w:t xml:space="preserve">also </w:t>
      </w:r>
      <w:r w:rsidRPr="0053283B">
        <w:rPr>
          <w:rFonts w:eastAsia="Calibri"/>
        </w:rPr>
        <w:t>stored on a password</w:t>
      </w:r>
      <w:r w:rsidR="00A412C9">
        <w:rPr>
          <w:rFonts w:eastAsia="Calibri"/>
        </w:rPr>
        <w:t>-</w:t>
      </w:r>
      <w:r w:rsidRPr="0053283B">
        <w:rPr>
          <w:rFonts w:eastAsia="Calibri"/>
        </w:rPr>
        <w:t xml:space="preserve">protected encrypted computer in </w:t>
      </w:r>
      <w:r w:rsidR="00060676">
        <w:rPr>
          <w:rFonts w:eastAsia="Calibri"/>
        </w:rPr>
        <w:t>my</w:t>
      </w:r>
      <w:r w:rsidRPr="0053283B">
        <w:rPr>
          <w:rFonts w:eastAsia="Calibri"/>
        </w:rPr>
        <w:t xml:space="preserve"> </w:t>
      </w:r>
      <w:r w:rsidR="00A412C9">
        <w:rPr>
          <w:rFonts w:eastAsia="Calibri"/>
        </w:rPr>
        <w:t xml:space="preserve">home </w:t>
      </w:r>
      <w:r w:rsidRPr="0053283B">
        <w:rPr>
          <w:rFonts w:eastAsia="Calibri"/>
        </w:rPr>
        <w:t>office, all hard copies w</w:t>
      </w:r>
      <w:r>
        <w:rPr>
          <w:rFonts w:eastAsia="Calibri"/>
        </w:rPr>
        <w:t>ere</w:t>
      </w:r>
      <w:r w:rsidRPr="0053283B">
        <w:rPr>
          <w:rFonts w:eastAsia="Calibri"/>
        </w:rPr>
        <w:t xml:space="preserve"> anonymized and </w:t>
      </w:r>
      <w:r>
        <w:rPr>
          <w:rFonts w:eastAsia="Calibri"/>
        </w:rPr>
        <w:t>were</w:t>
      </w:r>
      <w:r w:rsidRPr="0053283B">
        <w:rPr>
          <w:rFonts w:eastAsia="Calibri"/>
        </w:rPr>
        <w:t xml:space="preserve"> stored </w:t>
      </w:r>
      <w:r>
        <w:rPr>
          <w:rFonts w:eastAsia="Calibri"/>
        </w:rPr>
        <w:t xml:space="preserve">in </w:t>
      </w:r>
      <w:r w:rsidR="00060676">
        <w:rPr>
          <w:rFonts w:eastAsia="Calibri"/>
        </w:rPr>
        <w:t>my</w:t>
      </w:r>
      <w:r>
        <w:rPr>
          <w:rFonts w:eastAsia="Calibri"/>
        </w:rPr>
        <w:t xml:space="preserve"> </w:t>
      </w:r>
      <w:r w:rsidR="00A412C9">
        <w:rPr>
          <w:rFonts w:eastAsia="Calibri"/>
        </w:rPr>
        <w:t xml:space="preserve">home </w:t>
      </w:r>
      <w:r>
        <w:rPr>
          <w:rFonts w:eastAsia="Calibri"/>
        </w:rPr>
        <w:t>office</w:t>
      </w:r>
      <w:r w:rsidR="00A412C9">
        <w:rPr>
          <w:rFonts w:eastAsia="Calibri"/>
        </w:rPr>
        <w:t xml:space="preserve">, </w:t>
      </w:r>
      <w:r w:rsidR="00060676">
        <w:rPr>
          <w:rFonts w:eastAsia="Calibri"/>
        </w:rPr>
        <w:t xml:space="preserve">and </w:t>
      </w:r>
      <w:r w:rsidR="00A412C9">
        <w:rPr>
          <w:rFonts w:eastAsia="Calibri"/>
        </w:rPr>
        <w:t xml:space="preserve">they </w:t>
      </w:r>
      <w:r w:rsidR="00060676">
        <w:rPr>
          <w:rFonts w:eastAsia="Calibri"/>
        </w:rPr>
        <w:t xml:space="preserve">will remain there </w:t>
      </w:r>
      <w:r w:rsidRPr="0053283B">
        <w:rPr>
          <w:rFonts w:eastAsia="Calibri"/>
        </w:rPr>
        <w:t xml:space="preserve">in a locked cabinet for a three-year time period </w:t>
      </w:r>
      <w:r w:rsidRPr="0053283B">
        <w:rPr>
          <w:rFonts w:eastAsia="Calibri"/>
        </w:rPr>
        <w:lastRenderedPageBreak/>
        <w:t>after wh</w:t>
      </w:r>
      <w:r>
        <w:rPr>
          <w:rFonts w:eastAsia="Calibri"/>
        </w:rPr>
        <w:t xml:space="preserve">ich the data will be destroyed. </w:t>
      </w:r>
      <w:r w:rsidRPr="00F10E36">
        <w:rPr>
          <w:rFonts w:eastAsia="Calibri"/>
        </w:rPr>
        <w:t xml:space="preserve">Consent forms and data </w:t>
      </w:r>
      <w:r>
        <w:rPr>
          <w:rFonts w:eastAsia="Calibri"/>
        </w:rPr>
        <w:t>are</w:t>
      </w:r>
      <w:r w:rsidRPr="00F10E36">
        <w:rPr>
          <w:rFonts w:eastAsia="Calibri"/>
        </w:rPr>
        <w:t xml:space="preserve"> stored in separate locked cabinets in </w:t>
      </w:r>
      <w:r w:rsidR="00060676">
        <w:rPr>
          <w:rFonts w:eastAsia="Calibri"/>
        </w:rPr>
        <w:t>my</w:t>
      </w:r>
      <w:r w:rsidRPr="00F10E36">
        <w:rPr>
          <w:rFonts w:eastAsia="Calibri"/>
        </w:rPr>
        <w:t xml:space="preserve"> office so that forms cannot be matched to data</w:t>
      </w:r>
      <w:r>
        <w:rPr>
          <w:rFonts w:eastAsia="Calibri"/>
        </w:rPr>
        <w:t xml:space="preserve"> (Kaiser, 2009)</w:t>
      </w:r>
      <w:r w:rsidRPr="00F10E36">
        <w:rPr>
          <w:rFonts w:eastAsia="Calibri"/>
        </w:rPr>
        <w:t>.</w:t>
      </w:r>
    </w:p>
    <w:p w14:paraId="47B4BF8F" w14:textId="77777777" w:rsidR="00D97285" w:rsidRDefault="00D97285" w:rsidP="00D97285">
      <w:pPr>
        <w:spacing w:line="480" w:lineRule="auto"/>
        <w:rPr>
          <w:b/>
        </w:rPr>
      </w:pPr>
      <w:r w:rsidRPr="0044404B">
        <w:rPr>
          <w:b/>
        </w:rPr>
        <w:t>Data Analysis</w:t>
      </w:r>
    </w:p>
    <w:p w14:paraId="7C25B8A6" w14:textId="7A354C30" w:rsidR="00D97285" w:rsidRPr="00255256" w:rsidRDefault="00D97285" w:rsidP="00D97285">
      <w:pPr>
        <w:spacing w:line="480" w:lineRule="auto"/>
        <w:ind w:firstLine="720"/>
        <w:rPr>
          <w:b/>
        </w:rPr>
      </w:pPr>
      <w:r>
        <w:t xml:space="preserve">After the interviews were completed, the objective when analyzing the data was then to focus in on the richness, depth, and quality of description of the lived experiences of the participants (Creswell &amp; Poth, 2018). In addition, throughout the interview process, </w:t>
      </w:r>
      <w:r w:rsidR="00060676">
        <w:t xml:space="preserve">I </w:t>
      </w:r>
      <w:r>
        <w:t xml:space="preserve">utilized a reflective research journal (Creswell &amp; Poth, 2018). This journal was a means to write down any immediate impressions that </w:t>
      </w:r>
      <w:r w:rsidR="00060676">
        <w:t>I</w:t>
      </w:r>
      <w:r>
        <w:t xml:space="preserve"> had as well as experiences and any other pertinent information during the interview and immediately following the interview process</w:t>
      </w:r>
      <w:r w:rsidR="00A412C9">
        <w:t xml:space="preserve"> that I had</w:t>
      </w:r>
      <w:r>
        <w:t xml:space="preserve">. </w:t>
      </w:r>
      <w:r w:rsidR="000B779C">
        <w:t>For example, many student-athletes seemed to get emotional at some point during the interview (e.g., the sound of choking back tears or a hushed voice and a deep breath)</w:t>
      </w:r>
      <w:r w:rsidR="00802C46">
        <w:t>;</w:t>
      </w:r>
      <w:r w:rsidR="000B779C">
        <w:t xml:space="preserve"> it was during these time periods when I would make a note in my journal about the topic that was being discussed and what was happening to the student-athlete</w:t>
      </w:r>
      <w:r w:rsidR="00802C46">
        <w:t xml:space="preserve"> in that moment</w:t>
      </w:r>
      <w:r w:rsidR="000B779C">
        <w:t xml:space="preserve">.  </w:t>
      </w:r>
    </w:p>
    <w:p w14:paraId="4E29A121" w14:textId="1138ABA8" w:rsidR="00D97285" w:rsidRDefault="00D97285" w:rsidP="00D97285">
      <w:pPr>
        <w:pStyle w:val="NoSpacing"/>
        <w:spacing w:line="480" w:lineRule="auto"/>
        <w:ind w:firstLine="720"/>
      </w:pPr>
      <w:r>
        <w:t xml:space="preserve">As influenced by Sohn et al. (2017), first, </w:t>
      </w:r>
      <w:r w:rsidR="00060676">
        <w:t>I</w:t>
      </w:r>
      <w:r>
        <w:t xml:space="preserve"> read the transcripts as a whole, writing down any notes and impressions about the participants’ experiences and selecting a word processing feature (i.e., an electronic highlighter) to highlight the different words and phrases that seemed to shed light on the lived experiences of spirituality </w:t>
      </w:r>
      <w:r w:rsidR="00A412C9">
        <w:t xml:space="preserve">of </w:t>
      </w:r>
      <w:r>
        <w:t>LDS student-athlete</w:t>
      </w:r>
      <w:r w:rsidR="00A412C9">
        <w:t>s</w:t>
      </w:r>
      <w:r>
        <w:t xml:space="preserve">. After reading through each transcript at least once, </w:t>
      </w:r>
      <w:r w:rsidR="00060676">
        <w:t>I</w:t>
      </w:r>
      <w:r>
        <w:t xml:space="preserve"> then read through them once again, now with the aim of identifying meaning units. Meaning units as defined by Lincoln and Guba (1985) are “the smallest piece of information about something that can stand by itself, that is, it must be interpretable in the absence of any additional information other than a broad understanding of the context in which inquiry is carried out” (p. 187). </w:t>
      </w:r>
    </w:p>
    <w:p w14:paraId="2E174D53" w14:textId="06FFB9FD" w:rsidR="00D97285" w:rsidRDefault="00D97285" w:rsidP="00D97285">
      <w:pPr>
        <w:pStyle w:val="NoSpacing"/>
        <w:spacing w:line="480" w:lineRule="auto"/>
        <w:ind w:firstLine="720"/>
      </w:pPr>
      <w:r>
        <w:lastRenderedPageBreak/>
        <w:t xml:space="preserve">Meaning units have a direct impact on what the eventual main themes will be. These meaning units provided terms of delineation as well as discovery of preliminary themes and main themes (Thomas &amp; Pollio, 2002). After discovering meaning units throughout the transcripts, </w:t>
      </w:r>
      <w:r w:rsidR="007B6B85">
        <w:t xml:space="preserve">I then </w:t>
      </w:r>
      <w:r>
        <w:t xml:space="preserve">continued to analyze the data, as the objective was to find and discover the “lived experiences” (Creswell &amp; Poth, 2018, p. 75) of the interviewees. As Van </w:t>
      </w:r>
      <w:proofErr w:type="spellStart"/>
      <w:r>
        <w:t>Manen</w:t>
      </w:r>
      <w:proofErr w:type="spellEnd"/>
      <w:r>
        <w:t xml:space="preserve"> (1990) described, “</w:t>
      </w:r>
      <w:r w:rsidR="00C770F8">
        <w:t>T</w:t>
      </w:r>
      <w:r>
        <w:t xml:space="preserve">he basic purpose of phenomenology is to reduce individual experiences with a phenomenon to a description of the universal essence; a ‘grasp of the very nature of the thing’” (p. 177). As a result, the aim was to </w:t>
      </w:r>
      <w:r>
        <w:rPr>
          <w:i/>
        </w:rPr>
        <w:t xml:space="preserve">grasp </w:t>
      </w:r>
      <w:r>
        <w:t xml:space="preserve">the lived experiences of LDS NCAA DI student-athletes in relation to spirituality. The discovery and implementation of meaning units aided in support of the rigor of the </w:t>
      </w:r>
      <w:r w:rsidR="00C770F8">
        <w:t xml:space="preserve">current </w:t>
      </w:r>
      <w:r>
        <w:t>study as well (</w:t>
      </w:r>
      <w:proofErr w:type="spellStart"/>
      <w:r>
        <w:t>Graneheim</w:t>
      </w:r>
      <w:proofErr w:type="spellEnd"/>
      <w:r>
        <w:t xml:space="preserve"> &amp; </w:t>
      </w:r>
      <w:proofErr w:type="spellStart"/>
      <w:r>
        <w:t>Lundman</w:t>
      </w:r>
      <w:proofErr w:type="spellEnd"/>
      <w:r>
        <w:t>, 2004).</w:t>
      </w:r>
    </w:p>
    <w:p w14:paraId="4EFE36ED" w14:textId="49961D53" w:rsidR="00D97285" w:rsidRDefault="00D97285" w:rsidP="00D97285">
      <w:pPr>
        <w:spacing w:line="480" w:lineRule="auto"/>
        <w:ind w:firstLine="720"/>
      </w:pPr>
      <w:r>
        <w:t>After analyzing—from the highlighting and discovery of meaning units, to preliminary themes, and then eventually to main themes—</w:t>
      </w:r>
      <w:r w:rsidR="007B6B85">
        <w:t>I</w:t>
      </w:r>
      <w:r>
        <w:t xml:space="preserve"> then named each main theme. The mission throughout the analysis was to discover roughly 3-4 main themes in every transcript that </w:t>
      </w:r>
      <w:r w:rsidR="007A6393">
        <w:t xml:space="preserve">were </w:t>
      </w:r>
      <w:r>
        <w:t>similar across transcripts</w:t>
      </w:r>
      <w:r w:rsidR="00802C46">
        <w:t xml:space="preserve">; </w:t>
      </w:r>
      <w:r w:rsidR="00B717F4">
        <w:t>ultimately,</w:t>
      </w:r>
      <w:r w:rsidR="00545B52">
        <w:t xml:space="preserve"> we ended up </w:t>
      </w:r>
      <w:r w:rsidR="00802C46">
        <w:t xml:space="preserve">constructing </w:t>
      </w:r>
      <w:r w:rsidR="00EC35F7">
        <w:t>four</w:t>
      </w:r>
      <w:r w:rsidR="00545B52">
        <w:t xml:space="preserve"> </w:t>
      </w:r>
      <w:r w:rsidR="00EC35F7">
        <w:t xml:space="preserve">main </w:t>
      </w:r>
      <w:r w:rsidR="00545B52">
        <w:t>themes</w:t>
      </w:r>
      <w:r w:rsidR="00EC35F7">
        <w:t xml:space="preserve"> and 11 subthemes</w:t>
      </w:r>
      <w:r>
        <w:t xml:space="preserve">. These main themes provided meaning that </w:t>
      </w:r>
      <w:r w:rsidR="007A6393">
        <w:t xml:space="preserve">was </w:t>
      </w:r>
      <w:r>
        <w:t>seen through</w:t>
      </w:r>
      <w:r w:rsidR="007A6393">
        <w:t>out</w:t>
      </w:r>
      <w:r>
        <w:t xml:space="preserve"> the data (Morse, 2008). </w:t>
      </w:r>
      <w:r w:rsidR="009E724E">
        <w:t xml:space="preserve">During this process, as Finlay (2012) describes it, my central concern was “to return to embodied, experiential meanings of the world directly experienced” (p. 173) by the student-athlete participants. </w:t>
      </w:r>
      <w:r w:rsidR="00C770F8">
        <w:t>My advisor also read every transcript and proceeded to engage in the same process.</w:t>
      </w:r>
    </w:p>
    <w:p w14:paraId="098E10C5" w14:textId="74DA6894" w:rsidR="00D97285" w:rsidRDefault="00D97285" w:rsidP="00D97285">
      <w:pPr>
        <w:spacing w:line="480" w:lineRule="auto"/>
        <w:ind w:firstLine="720"/>
      </w:pPr>
      <w:r w:rsidRPr="007E5CE2">
        <w:rPr>
          <w:b/>
          <w:bCs/>
        </w:rPr>
        <w:t>Transdisciplinary Phenomenology Research Group (TPRG)</w:t>
      </w:r>
      <w:r>
        <w:rPr>
          <w:b/>
          <w:bCs/>
        </w:rPr>
        <w:t>.</w:t>
      </w:r>
      <w:r>
        <w:t xml:space="preserve"> The TPRG at the University of Tennessee aided in further delineation and insight into the analytical process for th</w:t>
      </w:r>
      <w:r w:rsidR="002A3520">
        <w:t>e</w:t>
      </w:r>
      <w:r>
        <w:t xml:space="preserve"> current study. Four of the nine transcripts were presented to the TPRG</w:t>
      </w:r>
      <w:r w:rsidR="002A3520">
        <w:t xml:space="preserve"> over a </w:t>
      </w:r>
      <w:r w:rsidR="00545B52">
        <w:t>20</w:t>
      </w:r>
      <w:r w:rsidR="002A3520">
        <w:t>-week period</w:t>
      </w:r>
      <w:r>
        <w:t xml:space="preserve">. During the TPRG sessions, each transcript was read aloud, with one reader as the primary </w:t>
      </w:r>
      <w:r>
        <w:lastRenderedPageBreak/>
        <w:t>investigator/interviewer and the other as the participant/interviewee. Throughout each reading, the group would pause periodically to discuss any possible meaning units and/or thoughts that stood out. The first author, along with two professors with significant expertise in utilizing existentia</w:t>
      </w:r>
      <w:r w:rsidRPr="00545B52">
        <w:t>l</w:t>
      </w:r>
      <w:r w:rsidR="00545B52">
        <w:t xml:space="preserve"> </w:t>
      </w:r>
      <w:r>
        <w:t>phenomenological research inquiry</w:t>
      </w:r>
      <w:r w:rsidR="007A7A6F">
        <w:t>—</w:t>
      </w:r>
      <w:r w:rsidR="002A3520">
        <w:t>one who is a committee member on this dissertation</w:t>
      </w:r>
      <w:r w:rsidR="007A7A6F">
        <w:t>—</w:t>
      </w:r>
      <w:r>
        <w:t xml:space="preserve">would take notes as the readings and group discussing progressed. Ultimately, this process allowed </w:t>
      </w:r>
      <w:r w:rsidR="007B6B85">
        <w:t>me</w:t>
      </w:r>
      <w:r>
        <w:t xml:space="preserve"> to compile a set of notes that were then used in the final interpretation of each transcript and </w:t>
      </w:r>
      <w:r w:rsidR="002A3520">
        <w:t xml:space="preserve">the </w:t>
      </w:r>
      <w:r>
        <w:t>final thematic structure and analysis. The TPRG is unique to the University of Tennessee- Knoxville (UTK) and unique for this particular step through the data analysis process of phenomenology/</w:t>
      </w:r>
      <w:r w:rsidRPr="00545B52">
        <w:t>existential</w:t>
      </w:r>
      <w:r w:rsidR="00545B52">
        <w:t xml:space="preserve"> </w:t>
      </w:r>
      <w:r w:rsidRPr="00545B52">
        <w:t>phenomenology</w:t>
      </w:r>
      <w:r>
        <w:t xml:space="preserve"> inquiry. Sohn et al. (2017) described the TPRG as “an interdisciplinary group of faculty members and students. Some have years of experience with our (UTK’s) methods and others join in order to develop and refine their skills” (p. 128). The TPRG provided “an exemplary way to develop expertise in research methodology that can only be mastered through reflective practice and feedback from others” (Sohn et al., 2017, p. 128). In addition, the TPRG signed a Confidentiality Waiver that was included in the IRB application.</w:t>
      </w:r>
    </w:p>
    <w:p w14:paraId="2A2613E9" w14:textId="43BC7E3F" w:rsidR="00D97285" w:rsidRDefault="00D97285" w:rsidP="00D97285">
      <w:pPr>
        <w:spacing w:line="480" w:lineRule="auto"/>
        <w:ind w:firstLine="720"/>
      </w:pPr>
      <w:r>
        <w:t xml:space="preserve">The TPRG was highly influential in enhancing the rigor of the </w:t>
      </w:r>
      <w:r w:rsidR="00A20894">
        <w:t>current</w:t>
      </w:r>
      <w:r>
        <w:t xml:space="preserve"> study. This is because </w:t>
      </w:r>
      <w:r w:rsidR="002A3520">
        <w:t xml:space="preserve">the group challenged </w:t>
      </w:r>
      <w:r w:rsidR="007B6B85">
        <w:t>me</w:t>
      </w:r>
      <w:r>
        <w:t xml:space="preserve"> in terms of reflecting on the differences </w:t>
      </w:r>
      <w:r w:rsidR="002A3520">
        <w:t xml:space="preserve">between transcript readers </w:t>
      </w:r>
      <w:r>
        <w:t>that are present at the time of interpretation (Sohn et al., 2017). In addition, it also revealed “assumptions that the researchers may not have observed that are influencing findings, and ultimately confirms that the findings can be interpreted in a similar fashion by others” (p. 137).</w:t>
      </w:r>
      <w:r w:rsidR="00545B52">
        <w:t xml:space="preserve"> For example, in one instance while reading through </w:t>
      </w:r>
      <w:r w:rsidR="00802C46">
        <w:t>one participant</w:t>
      </w:r>
      <w:r w:rsidR="00545B52">
        <w:t xml:space="preserve"> transcript, I was noticing the actions and applications of </w:t>
      </w:r>
      <w:r w:rsidR="00802C46">
        <w:t xml:space="preserve">their </w:t>
      </w:r>
      <w:r w:rsidR="00545B52">
        <w:t>resiliency and grit during a particular</w:t>
      </w:r>
      <w:r w:rsidR="00802C46">
        <w:t>ly</w:t>
      </w:r>
      <w:r w:rsidR="00545B52">
        <w:t xml:space="preserve"> difficult time period. On the other hand, a member of the TPRG was noticing the lack of control that this </w:t>
      </w:r>
      <w:r w:rsidR="00545B52">
        <w:lastRenderedPageBreak/>
        <w:t xml:space="preserve">student-athlete was experiencing as a result of losing her spiritual strength. </w:t>
      </w:r>
      <w:r w:rsidR="00B717F4">
        <w:t>My focus seemed to be on what this student-athlete was doing well during such a difficult time</w:t>
      </w:r>
      <w:r w:rsidR="00802C46">
        <w:t xml:space="preserve"> w</w:t>
      </w:r>
      <w:r w:rsidR="00B717F4">
        <w:t>hile my colleague</w:t>
      </w:r>
      <w:r w:rsidR="00802C46">
        <w:t>/</w:t>
      </w:r>
      <w:r w:rsidR="00B717F4">
        <w:t xml:space="preserve">member of the TPRG was focusing on her struggles and loss of self-control. </w:t>
      </w:r>
      <w:r w:rsidR="00545B52">
        <w:t>It was moments like these that allowed me to view the lived experiences of the student-athletes from a different lens</w:t>
      </w:r>
      <w:r w:rsidR="00802C46">
        <w:t xml:space="preserve"> and keep my own biases in check</w:t>
      </w:r>
      <w:r w:rsidR="00545B52">
        <w:t xml:space="preserve">. </w:t>
      </w:r>
    </w:p>
    <w:p w14:paraId="17E1167A" w14:textId="493307D9" w:rsidR="00125A3E" w:rsidRDefault="00125A3E" w:rsidP="00125A3E">
      <w:pPr>
        <w:spacing w:line="480" w:lineRule="auto"/>
        <w:ind w:firstLine="720"/>
      </w:pPr>
      <w:r>
        <w:t>In addition to the guidance, input, and support of the TPRG as it related to thematic analysis, my advisor and myself also discussed</w:t>
      </w:r>
      <w:r w:rsidR="000D6086">
        <w:t xml:space="preserve"> and analyzed</w:t>
      </w:r>
      <w:r>
        <w:t xml:space="preserve"> our preliminary findings. After presenting my thematic findings to my advisor—</w:t>
      </w:r>
      <w:r w:rsidR="008D12D8">
        <w:t xml:space="preserve">and </w:t>
      </w:r>
      <w:r>
        <w:t>after the meetings with the TPRG—she and I also further delineated and reflected upon what we had at that stage of the data analysis process. We concluded that the TPRG and I had in fact formed a strong foundation of thematic structure and analysis. After further deliberation</w:t>
      </w:r>
      <w:r w:rsidR="000D6086">
        <w:t>, reshaping,</w:t>
      </w:r>
      <w:r>
        <w:t xml:space="preserve"> and reflection, my advisor and I then finalized the thematic structure</w:t>
      </w:r>
      <w:r w:rsidR="00A20894">
        <w:t xml:space="preserve"> (see </w:t>
      </w:r>
      <w:r w:rsidR="00CC6CF3">
        <w:t>Figure 1</w:t>
      </w:r>
      <w:r w:rsidR="00802C46">
        <w:t>, discussed in Chapter 4</w:t>
      </w:r>
      <w:r w:rsidR="00A20894">
        <w:t>)</w:t>
      </w:r>
      <w:r>
        <w:t xml:space="preserve">. </w:t>
      </w:r>
    </w:p>
    <w:p w14:paraId="27805F71" w14:textId="77777777" w:rsidR="00B66513" w:rsidRDefault="00D97285" w:rsidP="00D97285">
      <w:pPr>
        <w:spacing w:line="480" w:lineRule="auto"/>
        <w:ind w:firstLine="720"/>
      </w:pPr>
      <w:r>
        <w:t>Establishing validity and reliability for the current study was also of the utmost importance. For example, phenomenological research is thought to be valid if it “produces a thematic structure supported by the data and verified by the participants” (Post &amp; Wrisberg, 2012, p. 104). The validity portion of th</w:t>
      </w:r>
      <w:r w:rsidR="00A20894">
        <w:t>e</w:t>
      </w:r>
      <w:r>
        <w:t xml:space="preserve"> current study came from </w:t>
      </w:r>
      <w:r w:rsidR="00A20894">
        <w:t xml:space="preserve">myself, </w:t>
      </w:r>
      <w:r>
        <w:t>the research group (TPRG)</w:t>
      </w:r>
      <w:r w:rsidR="00A20894">
        <w:t xml:space="preserve">, my advisor, and, most of all, </w:t>
      </w:r>
      <w:r>
        <w:t>confirmation from the participants after interviews and thematic analys</w:t>
      </w:r>
      <w:r w:rsidR="00A20894">
        <w:t>e</w:t>
      </w:r>
      <w:r>
        <w:t xml:space="preserve">s had taken place. </w:t>
      </w:r>
      <w:r w:rsidR="00A20894">
        <w:t>For example</w:t>
      </w:r>
      <w:r>
        <w:t xml:space="preserve">, </w:t>
      </w:r>
      <w:r w:rsidR="007B6B85">
        <w:t xml:space="preserve">I </w:t>
      </w:r>
      <w:r>
        <w:t xml:space="preserve">utilized Creswell and Poth’s (2018) description of the nine procedures that are implemented to increase trustworthiness/validity in qualitative research </w:t>
      </w:r>
      <w:r w:rsidR="00A20894">
        <w:t xml:space="preserve">in the </w:t>
      </w:r>
      <w:r>
        <w:t>current study: (a) prolonged engagement and persistent observation; (b) triangulation; (c) peer review and debriefing, (d) negative case analysis; (e) clarification of researcher bias; (f) member checking; (g) rich, thick description; (h) collaborating with participants, and (</w:t>
      </w:r>
      <w:proofErr w:type="spellStart"/>
      <w:r>
        <w:t>i</w:t>
      </w:r>
      <w:proofErr w:type="spellEnd"/>
      <w:r>
        <w:t xml:space="preserve">) external audit (see pp. 389-394). </w:t>
      </w:r>
      <w:proofErr w:type="spellStart"/>
      <w:r>
        <w:t>Glesne</w:t>
      </w:r>
      <w:proofErr w:type="spellEnd"/>
      <w:r>
        <w:t xml:space="preserve"> (2011) has stated that all of the </w:t>
      </w:r>
      <w:r>
        <w:lastRenderedPageBreak/>
        <w:t xml:space="preserve">aforementioned procedures do not need to take place in every study; however, it was </w:t>
      </w:r>
      <w:r w:rsidR="007B6B85">
        <w:t>my</w:t>
      </w:r>
      <w:r>
        <w:t xml:space="preserve"> aim to utilize them all to enhance trustworthiness/validity. </w:t>
      </w:r>
    </w:p>
    <w:p w14:paraId="11D689EB" w14:textId="0BDD18BA" w:rsidR="00D97285" w:rsidRDefault="00A20894" w:rsidP="00D97285">
      <w:pPr>
        <w:spacing w:line="480" w:lineRule="auto"/>
        <w:ind w:firstLine="720"/>
      </w:pPr>
      <w:r>
        <w:t xml:space="preserve">This means that </w:t>
      </w:r>
      <w:r w:rsidR="00090039">
        <w:t xml:space="preserve">(a) </w:t>
      </w:r>
      <w:r>
        <w:t>I</w:t>
      </w:r>
      <w:r w:rsidR="00B717F4">
        <w:t xml:space="preserve"> first sat with the participants</w:t>
      </w:r>
      <w:r w:rsidR="00802C46">
        <w:t>’</w:t>
      </w:r>
      <w:r w:rsidR="00B717F4">
        <w:t xml:space="preserve"> responses longer both during and after the interviews. This prolonged engagement with the data allowed me to come to better understand</w:t>
      </w:r>
      <w:r w:rsidR="00C3260E">
        <w:t>,</w:t>
      </w:r>
      <w:r w:rsidR="00B717F4">
        <w:t xml:space="preserve"> on a more intimate level</w:t>
      </w:r>
      <w:r w:rsidR="00C3260E">
        <w:t>,</w:t>
      </w:r>
      <w:r w:rsidR="00B717F4">
        <w:t xml:space="preserve"> what was being said</w:t>
      </w:r>
      <w:r w:rsidR="00802C46">
        <w:t>;</w:t>
      </w:r>
      <w:r w:rsidR="00B717F4">
        <w:t xml:space="preserve"> (b) I then </w:t>
      </w:r>
      <w:r w:rsidR="00C847DE">
        <w:t xml:space="preserve">triangulated </w:t>
      </w:r>
      <w:r w:rsidR="00962A0E">
        <w:t>(Carter, Bryant-</w:t>
      </w:r>
      <w:proofErr w:type="spellStart"/>
      <w:r w:rsidR="00962A0E">
        <w:t>Lukosius</w:t>
      </w:r>
      <w:proofErr w:type="spellEnd"/>
      <w:r w:rsidR="00962A0E">
        <w:t xml:space="preserve">, </w:t>
      </w:r>
      <w:proofErr w:type="spellStart"/>
      <w:r w:rsidR="00962A0E">
        <w:t>DiCenso</w:t>
      </w:r>
      <w:proofErr w:type="spellEnd"/>
      <w:r w:rsidR="00962A0E">
        <w:t xml:space="preserve">, Blythe, &amp; Neville, 2014) my methods by </w:t>
      </w:r>
      <w:r w:rsidR="00802C46">
        <w:t>analyzing each voice</w:t>
      </w:r>
      <w:r w:rsidR="00090039">
        <w:t xml:space="preserve"> from every interview</w:t>
      </w:r>
      <w:r w:rsidR="005B3F43">
        <w:t>—</w:t>
      </w:r>
      <w:r w:rsidR="00090039">
        <w:t xml:space="preserve">this included </w:t>
      </w:r>
      <w:r w:rsidR="00962A0E">
        <w:t>the tone of voice, the periods of pause, the influx of voice, and/or the speed</w:t>
      </w:r>
      <w:r w:rsidR="00BD6C07">
        <w:t xml:space="preserve"> and/or rate</w:t>
      </w:r>
      <w:r w:rsidR="00962A0E">
        <w:t xml:space="preserve"> of which experience was being shared</w:t>
      </w:r>
      <w:r w:rsidR="00090039">
        <w:t>;</w:t>
      </w:r>
      <w:r w:rsidR="00962A0E">
        <w:t xml:space="preserve"> </w:t>
      </w:r>
      <w:r w:rsidR="002E27BF">
        <w:t xml:space="preserve">(c) </w:t>
      </w:r>
      <w:r w:rsidR="00090039">
        <w:t xml:space="preserve">I </w:t>
      </w:r>
      <w:r w:rsidR="002E27BF">
        <w:t>use</w:t>
      </w:r>
      <w:r w:rsidR="00090039">
        <w:t>d</w:t>
      </w:r>
      <w:r w:rsidR="002E27BF">
        <w:t xml:space="preserve"> peer review—the TPRG</w:t>
      </w:r>
      <w:r w:rsidR="00C3260E">
        <w:t xml:space="preserve"> and my advisor</w:t>
      </w:r>
      <w:r w:rsidR="002E27BF">
        <w:t>—</w:t>
      </w:r>
      <w:r w:rsidR="00090039">
        <w:t xml:space="preserve">which </w:t>
      </w:r>
      <w:r w:rsidR="002E27BF">
        <w:t>was vital in establishing validity and rigor</w:t>
      </w:r>
      <w:r w:rsidR="00090039">
        <w:t>;</w:t>
      </w:r>
      <w:r w:rsidR="002E27BF">
        <w:t xml:space="preserve"> (d) </w:t>
      </w:r>
      <w:r w:rsidR="00090039">
        <w:t>t</w:t>
      </w:r>
      <w:r w:rsidR="002E27BF">
        <w:t>hroughout the analysis</w:t>
      </w:r>
      <w:r w:rsidR="00090039">
        <w:t>,</w:t>
      </w:r>
      <w:r w:rsidR="002E27BF">
        <w:t xml:space="preserve"> I also occasionally searched for and discussed elements that did not support</w:t>
      </w:r>
      <w:r w:rsidR="00D4787A">
        <w:t xml:space="preserve"> patterns that emerged from the data analysis</w:t>
      </w:r>
      <w:r w:rsidR="00090039">
        <w:t>;</w:t>
      </w:r>
      <w:r w:rsidR="00D4787A">
        <w:t xml:space="preserve"> (e) </w:t>
      </w:r>
      <w:r w:rsidR="00090039">
        <w:t>a</w:t>
      </w:r>
      <w:r w:rsidR="00D4787A">
        <w:t>s mentioned previously, I intermittently revisited my own biases via journaling, meditation, and prayer</w:t>
      </w:r>
      <w:r w:rsidR="00090039">
        <w:t>;</w:t>
      </w:r>
      <w:r w:rsidR="00D4787A">
        <w:t xml:space="preserve"> (f) </w:t>
      </w:r>
      <w:r w:rsidR="00090039">
        <w:t>a</w:t>
      </w:r>
      <w:r w:rsidR="008C1B00">
        <w:t xml:space="preserve">s </w:t>
      </w:r>
      <w:r w:rsidR="00C3260E">
        <w:t xml:space="preserve">I </w:t>
      </w:r>
      <w:r w:rsidR="008C1B00">
        <w:t>describe</w:t>
      </w:r>
      <w:r w:rsidR="00C3260E">
        <w:t xml:space="preserve"> in further detail</w:t>
      </w:r>
      <w:r w:rsidR="008C1B00">
        <w:t xml:space="preserve"> below, member</w:t>
      </w:r>
      <w:r w:rsidR="00090039">
        <w:t>-</w:t>
      </w:r>
      <w:r w:rsidR="008C1B00">
        <w:t>checking was done by sending the student-athlete participants the</w:t>
      </w:r>
      <w:r w:rsidR="00090039">
        <w:t>ir transcripts as well as the</w:t>
      </w:r>
      <w:r w:rsidR="008C1B00">
        <w:t xml:space="preserve"> final thematic analysis</w:t>
      </w:r>
      <w:r w:rsidR="00090039">
        <w:t>;</w:t>
      </w:r>
      <w:r w:rsidR="008C1B00">
        <w:t xml:space="preserve"> (g) </w:t>
      </w:r>
      <w:r w:rsidR="00090039">
        <w:t xml:space="preserve">I think that my </w:t>
      </w:r>
      <w:r w:rsidR="008C1B00">
        <w:t xml:space="preserve">invitation </w:t>
      </w:r>
      <w:r w:rsidR="00090039">
        <w:t xml:space="preserve">to each participant </w:t>
      </w:r>
      <w:r w:rsidR="008C1B00">
        <w:t>throughout each interview to “describe more</w:t>
      </w:r>
      <w:r w:rsidR="00090039">
        <w:t>,</w:t>
      </w:r>
      <w:r w:rsidR="008C1B00">
        <w:t>” “tell me more about that</w:t>
      </w:r>
      <w:r w:rsidR="00090039">
        <w:t>,</w:t>
      </w:r>
      <w:r w:rsidR="008C1B00">
        <w:t>” or “paint us a picture of that experience” allowed for rich and thick description of lived experience</w:t>
      </w:r>
      <w:r w:rsidR="00090039">
        <w:t>;</w:t>
      </w:r>
      <w:r w:rsidR="008C1B00">
        <w:t xml:space="preserve"> (h) </w:t>
      </w:r>
      <w:r w:rsidR="00090039">
        <w:t>I made it known from the very beginning that the participants were the experts and that I was merely observing and listening to their experiences; A</w:t>
      </w:r>
      <w:r w:rsidR="008C1B00">
        <w:t xml:space="preserve"> continual collaboration with participants was of the utmost importance</w:t>
      </w:r>
      <w:r w:rsidR="002E27BF">
        <w:t xml:space="preserve"> </w:t>
      </w:r>
      <w:r w:rsidR="008C1B00">
        <w:t>throughout the entire investigation. And</w:t>
      </w:r>
      <w:r w:rsidR="00090039">
        <w:t>,</w:t>
      </w:r>
      <w:r w:rsidR="008C1B00">
        <w:t xml:space="preserve"> (</w:t>
      </w:r>
      <w:proofErr w:type="spellStart"/>
      <w:r w:rsidR="008C1B00">
        <w:t>i</w:t>
      </w:r>
      <w:proofErr w:type="spellEnd"/>
      <w:r w:rsidR="008C1B00">
        <w:t xml:space="preserve">) finally, I invited and worked with an external auditor who helped analyze my own biases in my writing throughout the thematic structure, data analysis, and the document. </w:t>
      </w:r>
      <w:r w:rsidR="00090039">
        <w:t>I believe that each of these processes strengthened the overall findings.</w:t>
      </w:r>
    </w:p>
    <w:p w14:paraId="49AE7C95" w14:textId="7583728B" w:rsidR="00125A3E" w:rsidRDefault="00125A3E" w:rsidP="00125A3E">
      <w:pPr>
        <w:spacing w:line="480" w:lineRule="auto"/>
        <w:ind w:firstLine="720"/>
      </w:pPr>
      <w:r>
        <w:t>The reliability portion of the analysis was evaluated by assuring that the thematic structure capture</w:t>
      </w:r>
      <w:r w:rsidR="00A20894">
        <w:t>d</w:t>
      </w:r>
      <w:r>
        <w:t xml:space="preserve"> the participants’ many different lived experiences (Thomas &amp; Pollio, 2002). In </w:t>
      </w:r>
      <w:r>
        <w:lastRenderedPageBreak/>
        <w:t>addition, because reliability can be understood as the ability to replicate particular methods within a study—and, as a result, attain consistent results across people and time</w:t>
      </w:r>
      <w:r w:rsidR="001F501D">
        <w:t>—</w:t>
      </w:r>
      <w:r w:rsidR="00A20894">
        <w:t>I was careful to elucidate all phases of the research process, from start to finish. M</w:t>
      </w:r>
      <w:r>
        <w:t>ember checking was also implemented</w:t>
      </w:r>
      <w:r w:rsidR="00A20894">
        <w:t xml:space="preserve"> (Patton, 2002)</w:t>
      </w:r>
      <w:r>
        <w:t xml:space="preserve">. </w:t>
      </w:r>
      <w:r w:rsidR="00A20894">
        <w:t>M</w:t>
      </w:r>
      <w:r>
        <w:t>ember checking</w:t>
      </w:r>
      <w:r w:rsidR="00A20894">
        <w:t xml:space="preserve"> </w:t>
      </w:r>
      <w:r>
        <w:t xml:space="preserve">was </w:t>
      </w:r>
      <w:r w:rsidR="00A20894">
        <w:t xml:space="preserve">done by </w:t>
      </w:r>
      <w:r>
        <w:t xml:space="preserve">participants/interviewees </w:t>
      </w:r>
      <w:r w:rsidR="00A20894">
        <w:t xml:space="preserve">so that they could </w:t>
      </w:r>
      <w:r>
        <w:t>review the ultimate thematic analysis that was constructed by me, my advisor, and the TPRG (Sohn et al., 2017)</w:t>
      </w:r>
      <w:r w:rsidR="00A20894">
        <w:t>, and tell us if it fit their experience</w:t>
      </w:r>
      <w:r w:rsidR="00C70B50">
        <w:t xml:space="preserve">; each participant agreed with the final thematic analysis. </w:t>
      </w:r>
      <w:r>
        <w:t xml:space="preserve"> </w:t>
      </w:r>
    </w:p>
    <w:p w14:paraId="0F85AA2F" w14:textId="7C2E26B8" w:rsidR="00A20894" w:rsidRPr="00A30A50" w:rsidRDefault="00A20894" w:rsidP="00A30A50">
      <w:pPr>
        <w:spacing w:line="480" w:lineRule="auto"/>
        <w:contextualSpacing/>
        <w:rPr>
          <w:b/>
        </w:rPr>
      </w:pPr>
      <w:r w:rsidRPr="00A30A50">
        <w:rPr>
          <w:b/>
        </w:rPr>
        <w:t>Summary</w:t>
      </w:r>
    </w:p>
    <w:p w14:paraId="2C5116B2" w14:textId="429FD723" w:rsidR="00001577" w:rsidRDefault="00001577" w:rsidP="002C3B3E">
      <w:pPr>
        <w:spacing w:line="480" w:lineRule="auto"/>
        <w:ind w:firstLine="720"/>
      </w:pPr>
      <w:r>
        <w:t>In summary, the methodology chosen for the current investigation was found to be extremely effective in terms of getting at the essence of the lived experiences of spirituality as it related to the given population. Many of the experiences shared by participants</w:t>
      </w:r>
      <w:r w:rsidR="00A20894">
        <w:t xml:space="preserve"> were </w:t>
      </w:r>
      <w:r>
        <w:t xml:space="preserve">profound and novel as </w:t>
      </w:r>
      <w:r w:rsidR="00A20894">
        <w:t>they</w:t>
      </w:r>
      <w:r>
        <w:t xml:space="preserve"> related to the phenomenon of spirituality in DI college athletics and the </w:t>
      </w:r>
      <w:r w:rsidR="00FB36C6">
        <w:t>overall</w:t>
      </w:r>
      <w:r>
        <w:t xml:space="preserve"> </w:t>
      </w:r>
      <w:r w:rsidR="00A20894">
        <w:t xml:space="preserve">research conducted thus far in sport studies </w:t>
      </w:r>
      <w:r>
        <w:t xml:space="preserve">(i.e., sport, spirituality, and religion). </w:t>
      </w:r>
      <w:r w:rsidR="00A20894">
        <w:t xml:space="preserve">In </w:t>
      </w:r>
      <w:r>
        <w:t>the next section</w:t>
      </w:r>
      <w:r w:rsidR="00A20894">
        <w:t xml:space="preserve">, I present the actual results of the interview analyses, </w:t>
      </w:r>
      <w:r w:rsidR="00C86FD4">
        <w:t xml:space="preserve">the thematic structure that </w:t>
      </w:r>
      <w:r w:rsidR="00A20894">
        <w:t xml:space="preserve">was constructed </w:t>
      </w:r>
      <w:r w:rsidR="00C86FD4">
        <w:t>from those interviews,</w:t>
      </w:r>
      <w:r>
        <w:t xml:space="preserve"> and how </w:t>
      </w:r>
      <w:r w:rsidR="00A20894">
        <w:t xml:space="preserve">participants’ </w:t>
      </w:r>
      <w:r>
        <w:t xml:space="preserve">lived experiences </w:t>
      </w:r>
      <w:r w:rsidR="00C86FD4">
        <w:t>of spirituality as LDS student-athletes can contribute to both existing literature and future research</w:t>
      </w:r>
      <w:r w:rsidR="00F618D3">
        <w:t xml:space="preserve">, </w:t>
      </w:r>
      <w:r w:rsidR="006F04E3">
        <w:t>particularly in the fields of religion, spirituality, and sport psychology</w:t>
      </w:r>
      <w:r>
        <w:t>.</w:t>
      </w:r>
      <w:r w:rsidR="006F04E3">
        <w:t xml:space="preserve"> </w:t>
      </w:r>
      <w:r w:rsidR="00C86FD4">
        <w:t xml:space="preserve"> </w:t>
      </w:r>
      <w:r>
        <w:t xml:space="preserve"> </w:t>
      </w:r>
    </w:p>
    <w:p w14:paraId="130D1829" w14:textId="16E7E22E" w:rsidR="00CF4D2B" w:rsidRDefault="00CF4D2B" w:rsidP="002C3B3E">
      <w:pPr>
        <w:spacing w:line="480" w:lineRule="auto"/>
        <w:ind w:firstLine="720"/>
      </w:pPr>
    </w:p>
    <w:p w14:paraId="78D3D768" w14:textId="77777777" w:rsidR="00D34163" w:rsidRDefault="00D34163" w:rsidP="002671F5">
      <w:pPr>
        <w:tabs>
          <w:tab w:val="left" w:pos="8260"/>
        </w:tabs>
        <w:spacing w:line="480" w:lineRule="auto"/>
        <w:ind w:firstLine="720"/>
      </w:pPr>
    </w:p>
    <w:p w14:paraId="5DF599FC" w14:textId="77777777" w:rsidR="00D34163" w:rsidRDefault="00D34163" w:rsidP="002671F5">
      <w:pPr>
        <w:tabs>
          <w:tab w:val="left" w:pos="8260"/>
        </w:tabs>
        <w:spacing w:line="480" w:lineRule="auto"/>
        <w:ind w:firstLine="720"/>
      </w:pPr>
    </w:p>
    <w:p w14:paraId="4C609852" w14:textId="77777777" w:rsidR="00937755" w:rsidRDefault="00937755" w:rsidP="002671F5">
      <w:pPr>
        <w:tabs>
          <w:tab w:val="left" w:pos="8260"/>
        </w:tabs>
        <w:spacing w:line="480" w:lineRule="auto"/>
        <w:ind w:firstLine="720"/>
      </w:pPr>
    </w:p>
    <w:p w14:paraId="5D2F10AE" w14:textId="77777777" w:rsidR="00937755" w:rsidRDefault="00937755" w:rsidP="002671F5">
      <w:pPr>
        <w:tabs>
          <w:tab w:val="left" w:pos="8260"/>
        </w:tabs>
        <w:spacing w:line="480" w:lineRule="auto"/>
        <w:ind w:firstLine="720"/>
      </w:pPr>
    </w:p>
    <w:p w14:paraId="1BC3FCF1" w14:textId="30C052A3" w:rsidR="00BC4C50" w:rsidRDefault="00090039" w:rsidP="002671F5">
      <w:pPr>
        <w:tabs>
          <w:tab w:val="left" w:pos="8260"/>
        </w:tabs>
        <w:spacing w:line="480" w:lineRule="auto"/>
        <w:ind w:firstLine="720"/>
      </w:pPr>
      <w:r>
        <w:tab/>
      </w:r>
    </w:p>
    <w:p w14:paraId="735723EF" w14:textId="58A0B237" w:rsidR="001B45F2" w:rsidRPr="00483E9C" w:rsidRDefault="00264BA6" w:rsidP="00483E9C">
      <w:pPr>
        <w:spacing w:line="480" w:lineRule="auto"/>
        <w:jc w:val="center"/>
        <w:rPr>
          <w:b/>
          <w:bCs/>
        </w:rPr>
      </w:pPr>
      <w:r w:rsidRPr="002D0BD8">
        <w:rPr>
          <w:b/>
          <w:bCs/>
        </w:rPr>
        <w:lastRenderedPageBreak/>
        <w:t xml:space="preserve">CHAPTER </w:t>
      </w:r>
      <w:r>
        <w:rPr>
          <w:b/>
          <w:bCs/>
        </w:rPr>
        <w:t>4</w:t>
      </w:r>
      <w:r w:rsidR="001B45F2">
        <w:t xml:space="preserve"> </w:t>
      </w:r>
    </w:p>
    <w:p w14:paraId="42C32257" w14:textId="20824814" w:rsidR="00264BA6" w:rsidRDefault="00264BA6" w:rsidP="00264BA6">
      <w:pPr>
        <w:spacing w:line="480" w:lineRule="auto"/>
        <w:jc w:val="center"/>
        <w:rPr>
          <w:b/>
          <w:bCs/>
        </w:rPr>
      </w:pPr>
      <w:r>
        <w:rPr>
          <w:b/>
          <w:bCs/>
        </w:rPr>
        <w:t>Results</w:t>
      </w:r>
      <w:r w:rsidR="008608A6">
        <w:rPr>
          <w:b/>
          <w:bCs/>
        </w:rPr>
        <w:t xml:space="preserve"> and Discussion </w:t>
      </w:r>
    </w:p>
    <w:p w14:paraId="32B57ECC" w14:textId="47A56BE6" w:rsidR="00483E9C" w:rsidRPr="00800EC5" w:rsidRDefault="00483E9C" w:rsidP="00266A04">
      <w:pPr>
        <w:spacing w:line="480" w:lineRule="auto"/>
        <w:ind w:firstLine="720"/>
        <w:rPr>
          <w:b/>
          <w:bCs/>
          <w:color w:val="000000" w:themeColor="text1"/>
        </w:rPr>
      </w:pPr>
      <w:r w:rsidRPr="00266A04">
        <w:t xml:space="preserve">The body, by withdrawing from the objective world, will carry with it the intentional </w:t>
      </w:r>
      <w:r w:rsidRPr="00266A04">
        <w:tab/>
        <w:t xml:space="preserve">threads that unite it to its surroundings and that, in the end, will reveal to us the </w:t>
      </w:r>
      <w:r w:rsidRPr="00266A04">
        <w:tab/>
      </w:r>
      <w:r w:rsidRPr="00800EC5">
        <w:rPr>
          <w:color w:val="000000" w:themeColor="text1"/>
        </w:rPr>
        <w:t>perceiving subject as well as the perceived world. (Merleau-Ponty, 1945/2012, p. 74)</w:t>
      </w:r>
    </w:p>
    <w:p w14:paraId="1310D855" w14:textId="4F32AA27" w:rsidR="007E1694" w:rsidRDefault="007E1694" w:rsidP="007E1694">
      <w:pPr>
        <w:spacing w:line="480" w:lineRule="auto"/>
        <w:ind w:firstLine="720"/>
      </w:pPr>
      <w:r w:rsidRPr="00800EC5">
        <w:rPr>
          <w:color w:val="000000" w:themeColor="text1"/>
        </w:rPr>
        <w:t>The aim of this study was to explore the lived experiences of spirituality for National Collegiate Athletic Association (NCAA) Division I (DI) student-athletes who also identified as members of The Church of Jesus Christ of Latter-day Saints (LDS). Using an existential</w:t>
      </w:r>
      <w:r w:rsidR="00A10206">
        <w:rPr>
          <w:color w:val="000000" w:themeColor="text1"/>
        </w:rPr>
        <w:t xml:space="preserve"> </w:t>
      </w:r>
      <w:r w:rsidRPr="00800EC5">
        <w:rPr>
          <w:color w:val="000000" w:themeColor="text1"/>
        </w:rPr>
        <w:t xml:space="preserve">phenomenological interview approach (Thomas &amp; Pollio, 2002), I conducted nine interviews. In this chapter, the thematic structure that was constructed from the data </w:t>
      </w:r>
      <w:r>
        <w:t xml:space="preserve">analysis of the participants’ interviews is provided. In addition, themes and subthemes are discussed and illustrated that are supported by direct quotes from the participants of the current study as well as supporting literature.  </w:t>
      </w:r>
    </w:p>
    <w:p w14:paraId="0847FEB0" w14:textId="77777777" w:rsidR="007E1694" w:rsidRDefault="007E1694" w:rsidP="007E1694">
      <w:pPr>
        <w:spacing w:line="480" w:lineRule="auto"/>
        <w:rPr>
          <w:b/>
          <w:bCs/>
        </w:rPr>
      </w:pPr>
      <w:r>
        <w:rPr>
          <w:b/>
          <w:bCs/>
        </w:rPr>
        <w:t xml:space="preserve">Overall Summary of the Thematic Structure </w:t>
      </w:r>
    </w:p>
    <w:p w14:paraId="66C878C7" w14:textId="3EBB5F34" w:rsidR="00B8535A" w:rsidRDefault="007E1694" w:rsidP="007E1694">
      <w:pPr>
        <w:spacing w:line="480" w:lineRule="auto"/>
        <w:rPr>
          <w:color w:val="000000" w:themeColor="text1"/>
        </w:rPr>
      </w:pPr>
      <w:r>
        <w:tab/>
        <w:t xml:space="preserve">Figure </w:t>
      </w:r>
      <w:r w:rsidR="00925AAF">
        <w:t>1</w:t>
      </w:r>
      <w:r>
        <w:t xml:space="preserve"> (shown below) shows the thematic structure that </w:t>
      </w:r>
      <w:r w:rsidR="00423F5C">
        <w:t>was constructed</w:t>
      </w:r>
      <w:r>
        <w:t xml:space="preserve"> from participants’ interviews and data analysis. The figure depicts what I believe —after thorough TPRG and advisor data analysis—to be the most meaningful to the participants. The </w:t>
      </w:r>
      <w:r w:rsidRPr="00D83532">
        <w:t>heart</w:t>
      </w:r>
      <w:r>
        <w:t xml:space="preserve">, the aspect that seemed to be the most salient to the lived experiences of NCAA DI LDS student-athletes, was intimately related to their identity as members of the LDS faith. The thematic structure consists of </w:t>
      </w:r>
      <w:r w:rsidRPr="00800EC5">
        <w:rPr>
          <w:color w:val="000000" w:themeColor="text1"/>
        </w:rPr>
        <w:t xml:space="preserve">four </w:t>
      </w:r>
      <w:r w:rsidRPr="00BD462C">
        <w:rPr>
          <w:color w:val="000000" w:themeColor="text1"/>
        </w:rPr>
        <w:t>major themes</w:t>
      </w:r>
      <w:r w:rsidRPr="00AC497D">
        <w:rPr>
          <w:color w:val="000000" w:themeColor="text1"/>
        </w:rPr>
        <w:t>—and subthemes—related to participan</w:t>
      </w:r>
      <w:r w:rsidRPr="004D11C0">
        <w:rPr>
          <w:color w:val="000000" w:themeColor="text1"/>
        </w:rPr>
        <w:t xml:space="preserve">ts’ experiences of spirituality </w:t>
      </w:r>
      <w:r w:rsidRPr="004073A3">
        <w:rPr>
          <w:color w:val="000000" w:themeColor="text1"/>
        </w:rPr>
        <w:t xml:space="preserve">as LDS NCAA DI student-athletes. </w:t>
      </w:r>
      <w:r w:rsidR="00657400" w:rsidRPr="00800EC5">
        <w:rPr>
          <w:color w:val="000000" w:themeColor="text1"/>
        </w:rPr>
        <w:t>T</w:t>
      </w:r>
      <w:r w:rsidRPr="00800EC5">
        <w:rPr>
          <w:color w:val="000000" w:themeColor="text1"/>
        </w:rPr>
        <w:t xml:space="preserve">hose themes are: </w:t>
      </w:r>
      <w:r w:rsidRPr="00800EC5">
        <w:rPr>
          <w:i/>
          <w:iCs/>
          <w:color w:val="000000" w:themeColor="text1"/>
        </w:rPr>
        <w:t xml:space="preserve">LDS Identity; Balance Between LDS Identity and Athletic Identity; LDS Identity During Times of Crises; </w:t>
      </w:r>
      <w:r w:rsidRPr="00800EC5">
        <w:rPr>
          <w:color w:val="000000" w:themeColor="text1"/>
        </w:rPr>
        <w:t xml:space="preserve">and </w:t>
      </w:r>
      <w:r w:rsidRPr="00800EC5">
        <w:rPr>
          <w:i/>
          <w:iCs/>
          <w:color w:val="000000" w:themeColor="text1"/>
        </w:rPr>
        <w:t xml:space="preserve">LDS </w:t>
      </w:r>
      <w:r w:rsidRPr="00800EC5">
        <w:rPr>
          <w:i/>
          <w:iCs/>
          <w:color w:val="000000" w:themeColor="text1"/>
        </w:rPr>
        <w:lastRenderedPageBreak/>
        <w:t>Identity in Relationships</w:t>
      </w:r>
      <w:r w:rsidRPr="00BD462C">
        <w:rPr>
          <w:i/>
          <w:iCs/>
          <w:color w:val="000000" w:themeColor="text1"/>
        </w:rPr>
        <w:t>.</w:t>
      </w:r>
      <w:r w:rsidRPr="00472450">
        <w:rPr>
          <w:color w:val="000000" w:themeColor="text1"/>
        </w:rPr>
        <w:t xml:space="preserve"> </w:t>
      </w:r>
      <w:r w:rsidR="00657400" w:rsidRPr="00AC497D">
        <w:rPr>
          <w:color w:val="000000" w:themeColor="text1"/>
        </w:rPr>
        <w:t>T</w:t>
      </w:r>
      <w:r w:rsidRPr="004D11C0">
        <w:rPr>
          <w:color w:val="000000" w:themeColor="text1"/>
        </w:rPr>
        <w:t xml:space="preserve">he </w:t>
      </w:r>
      <w:r w:rsidRPr="00800EC5">
        <w:rPr>
          <w:color w:val="000000" w:themeColor="text1"/>
        </w:rPr>
        <w:t xml:space="preserve">four </w:t>
      </w:r>
      <w:r w:rsidRPr="00BD462C">
        <w:rPr>
          <w:color w:val="000000" w:themeColor="text1"/>
        </w:rPr>
        <w:t xml:space="preserve">aforementioned themes represent the </w:t>
      </w:r>
      <w:r w:rsidRPr="00800EC5">
        <w:rPr>
          <w:color w:val="000000" w:themeColor="text1"/>
        </w:rPr>
        <w:t xml:space="preserve">embodiment </w:t>
      </w:r>
      <w:r w:rsidRPr="00BD462C">
        <w:rPr>
          <w:color w:val="000000" w:themeColor="text1"/>
        </w:rPr>
        <w:t xml:space="preserve">of what </w:t>
      </w:r>
      <w:r>
        <w:rPr>
          <w:color w:val="000000" w:themeColor="text1"/>
        </w:rPr>
        <w:t xml:space="preserve">it meant to be an LDS student-athlete at the highest level of college athletics (i.e., NCAA DI).  </w:t>
      </w:r>
    </w:p>
    <w:p w14:paraId="799BA69C" w14:textId="635396E5" w:rsidR="00B8535A" w:rsidRDefault="00B8535A" w:rsidP="007E1694">
      <w:pPr>
        <w:spacing w:line="480" w:lineRule="auto"/>
        <w:rPr>
          <w:color w:val="000000" w:themeColor="text1"/>
        </w:rPr>
      </w:pPr>
    </w:p>
    <w:p w14:paraId="18D0C282" w14:textId="1BC2BD9C" w:rsidR="00B8535A" w:rsidRDefault="00B8535A" w:rsidP="007E1694">
      <w:pPr>
        <w:spacing w:line="480" w:lineRule="auto"/>
        <w:rPr>
          <w:color w:val="000000" w:themeColor="text1"/>
        </w:rPr>
      </w:pPr>
    </w:p>
    <w:p w14:paraId="18F0CEFC" w14:textId="69414DB2" w:rsidR="00B8535A" w:rsidRDefault="00B8535A" w:rsidP="007E1694">
      <w:pPr>
        <w:spacing w:line="480" w:lineRule="auto"/>
        <w:rPr>
          <w:color w:val="000000" w:themeColor="text1"/>
        </w:rPr>
      </w:pPr>
    </w:p>
    <w:p w14:paraId="094E8FB1" w14:textId="25EB2D9A" w:rsidR="00B8535A" w:rsidRDefault="00B8535A" w:rsidP="007E1694">
      <w:pPr>
        <w:spacing w:line="480" w:lineRule="auto"/>
        <w:rPr>
          <w:color w:val="000000" w:themeColor="text1"/>
        </w:rPr>
      </w:pPr>
    </w:p>
    <w:p w14:paraId="4A413E8B" w14:textId="44092CEB" w:rsidR="00B8535A" w:rsidRDefault="00B8535A" w:rsidP="007E1694">
      <w:pPr>
        <w:spacing w:line="480" w:lineRule="auto"/>
        <w:rPr>
          <w:color w:val="000000" w:themeColor="text1"/>
        </w:rPr>
      </w:pPr>
    </w:p>
    <w:p w14:paraId="2F0D05B8" w14:textId="21A12F39" w:rsidR="00B8535A" w:rsidRDefault="00B8535A" w:rsidP="007E1694">
      <w:pPr>
        <w:spacing w:line="480" w:lineRule="auto"/>
        <w:rPr>
          <w:color w:val="000000" w:themeColor="text1"/>
        </w:rPr>
      </w:pPr>
    </w:p>
    <w:p w14:paraId="3F9D6D35" w14:textId="15735962" w:rsidR="00B8535A" w:rsidRDefault="00B8535A" w:rsidP="007E1694">
      <w:pPr>
        <w:spacing w:line="480" w:lineRule="auto"/>
        <w:rPr>
          <w:color w:val="000000" w:themeColor="text1"/>
        </w:rPr>
      </w:pPr>
    </w:p>
    <w:p w14:paraId="0538B0E3" w14:textId="6AE6B55A" w:rsidR="00B8535A" w:rsidRDefault="00B8535A" w:rsidP="007E1694">
      <w:pPr>
        <w:spacing w:line="480" w:lineRule="auto"/>
        <w:rPr>
          <w:color w:val="000000" w:themeColor="text1"/>
        </w:rPr>
      </w:pPr>
    </w:p>
    <w:p w14:paraId="2FC82313" w14:textId="2BF6609A" w:rsidR="00B8535A" w:rsidRDefault="00B8535A" w:rsidP="007E1694">
      <w:pPr>
        <w:spacing w:line="480" w:lineRule="auto"/>
        <w:rPr>
          <w:color w:val="000000" w:themeColor="text1"/>
        </w:rPr>
      </w:pPr>
    </w:p>
    <w:p w14:paraId="25E4BF7A" w14:textId="53926264" w:rsidR="00B8535A" w:rsidRDefault="00B8535A" w:rsidP="007E1694">
      <w:pPr>
        <w:spacing w:line="480" w:lineRule="auto"/>
        <w:rPr>
          <w:color w:val="000000" w:themeColor="text1"/>
        </w:rPr>
      </w:pPr>
    </w:p>
    <w:p w14:paraId="31D58393" w14:textId="672571CC" w:rsidR="00B8535A" w:rsidRDefault="00B8535A" w:rsidP="007E1694">
      <w:pPr>
        <w:spacing w:line="480" w:lineRule="auto"/>
        <w:rPr>
          <w:color w:val="000000" w:themeColor="text1"/>
        </w:rPr>
      </w:pPr>
    </w:p>
    <w:p w14:paraId="228B7F52" w14:textId="56B4985F" w:rsidR="00B8535A" w:rsidRDefault="00B8535A" w:rsidP="007E1694">
      <w:pPr>
        <w:spacing w:line="480" w:lineRule="auto"/>
        <w:rPr>
          <w:color w:val="000000" w:themeColor="text1"/>
        </w:rPr>
      </w:pPr>
    </w:p>
    <w:p w14:paraId="69465970" w14:textId="4AE2113A" w:rsidR="00B8535A" w:rsidRDefault="00B8535A" w:rsidP="007E1694">
      <w:pPr>
        <w:spacing w:line="480" w:lineRule="auto"/>
        <w:rPr>
          <w:color w:val="000000" w:themeColor="text1"/>
        </w:rPr>
      </w:pPr>
    </w:p>
    <w:p w14:paraId="5DBBBB5B" w14:textId="77777777" w:rsidR="00B8535A" w:rsidRDefault="00B8535A" w:rsidP="007E1694">
      <w:pPr>
        <w:spacing w:line="480" w:lineRule="auto"/>
        <w:rPr>
          <w:color w:val="000000" w:themeColor="text1"/>
        </w:rPr>
      </w:pPr>
    </w:p>
    <w:p w14:paraId="49D79409" w14:textId="2F57AFC8" w:rsidR="00B8535A" w:rsidRDefault="00B8535A" w:rsidP="00800EC5">
      <w:pPr>
        <w:spacing w:line="480" w:lineRule="auto"/>
        <w:jc w:val="center"/>
        <w:rPr>
          <w:color w:val="000000" w:themeColor="text1"/>
        </w:rPr>
      </w:pPr>
    </w:p>
    <w:p w14:paraId="49A0521A" w14:textId="3874A25C" w:rsidR="007E1694" w:rsidRDefault="007E1694" w:rsidP="00800EC5">
      <w:pPr>
        <w:spacing w:line="480" w:lineRule="auto"/>
        <w:jc w:val="center"/>
      </w:pPr>
    </w:p>
    <w:p w14:paraId="47738B89" w14:textId="77777777" w:rsidR="007E1694" w:rsidRDefault="007E1694" w:rsidP="007E1694">
      <w:pPr>
        <w:spacing w:line="480" w:lineRule="auto"/>
      </w:pPr>
    </w:p>
    <w:p w14:paraId="581C19FB" w14:textId="491D905E" w:rsidR="00B8535A" w:rsidRDefault="00B8535A" w:rsidP="007E1694">
      <w:pPr>
        <w:spacing w:line="480" w:lineRule="auto"/>
        <w:rPr>
          <w:noProof/>
        </w:rPr>
      </w:pPr>
    </w:p>
    <w:p w14:paraId="0E384C5B" w14:textId="20D5E93F" w:rsidR="00B8535A" w:rsidRDefault="00B8535A" w:rsidP="007E1694">
      <w:pPr>
        <w:spacing w:line="480" w:lineRule="auto"/>
        <w:rPr>
          <w:noProof/>
        </w:rPr>
      </w:pPr>
    </w:p>
    <w:p w14:paraId="4961D37A" w14:textId="48FAD4FF" w:rsidR="00B8535A" w:rsidRDefault="00B8535A" w:rsidP="007E1694">
      <w:pPr>
        <w:spacing w:line="480" w:lineRule="auto"/>
        <w:rPr>
          <w:noProof/>
        </w:rPr>
      </w:pPr>
    </w:p>
    <w:p w14:paraId="58C6DBE8" w14:textId="4731CAF4" w:rsidR="00BF23FC" w:rsidRDefault="00BF23FC" w:rsidP="007E1694">
      <w:pPr>
        <w:spacing w:line="480" w:lineRule="auto"/>
        <w:rPr>
          <w:b/>
          <w:bCs/>
        </w:rPr>
      </w:pPr>
    </w:p>
    <w:p w14:paraId="573F43FD" w14:textId="5C43C908" w:rsidR="00AA57B8" w:rsidRDefault="00727683" w:rsidP="002671F5">
      <w:pPr>
        <w:spacing w:line="480" w:lineRule="auto"/>
        <w:jc w:val="center"/>
        <w:rPr>
          <w:b/>
          <w:bCs/>
        </w:rPr>
      </w:pPr>
      <w:r>
        <w:rPr>
          <w:b/>
          <w:bCs/>
          <w:noProof/>
        </w:rPr>
        <w:lastRenderedPageBreak/>
        <w:drawing>
          <wp:inline distT="0" distB="0" distL="0" distR="0" wp14:anchorId="13D4005E" wp14:editId="34DE883D">
            <wp:extent cx="5720080" cy="7499660"/>
            <wp:effectExtent l="0" t="0" r="0" b="6350"/>
            <wp:docPr id="1" name="Picture 1"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4A7984-64B0-464C-B421-B22AEE74BAF6.jpeg"/>
                    <pic:cNvPicPr/>
                  </pic:nvPicPr>
                  <pic:blipFill>
                    <a:blip r:embed="rId13">
                      <a:extLst>
                        <a:ext uri="{28A0092B-C50C-407E-A947-70E740481C1C}">
                          <a14:useLocalDpi xmlns:a14="http://schemas.microsoft.com/office/drawing/2010/main" val="0"/>
                        </a:ext>
                      </a:extLst>
                    </a:blip>
                    <a:stretch>
                      <a:fillRect/>
                    </a:stretch>
                  </pic:blipFill>
                  <pic:spPr>
                    <a:xfrm>
                      <a:off x="0" y="0"/>
                      <a:ext cx="5726728" cy="7508376"/>
                    </a:xfrm>
                    <a:prstGeom prst="rect">
                      <a:avLst/>
                    </a:prstGeom>
                  </pic:spPr>
                </pic:pic>
              </a:graphicData>
            </a:graphic>
          </wp:inline>
        </w:drawing>
      </w:r>
    </w:p>
    <w:p w14:paraId="56F2C715" w14:textId="35401CA4" w:rsidR="00AA57B8" w:rsidRDefault="00727683" w:rsidP="007E1694">
      <w:pPr>
        <w:spacing w:line="480" w:lineRule="auto"/>
        <w:rPr>
          <w:b/>
          <w:bCs/>
        </w:rPr>
      </w:pPr>
      <w:r>
        <w:rPr>
          <w:b/>
          <w:bCs/>
        </w:rPr>
        <w:t xml:space="preserve">Figure </w:t>
      </w:r>
      <w:r w:rsidR="00925AAF">
        <w:rPr>
          <w:b/>
          <w:bCs/>
        </w:rPr>
        <w:t>1</w:t>
      </w:r>
      <w:r>
        <w:rPr>
          <w:b/>
          <w:bCs/>
        </w:rPr>
        <w:t xml:space="preserve">. Thematic Structure </w:t>
      </w:r>
    </w:p>
    <w:p w14:paraId="413385C9" w14:textId="0BD7E802" w:rsidR="007E1694" w:rsidRDefault="007E1694" w:rsidP="007E1694">
      <w:pPr>
        <w:spacing w:line="480" w:lineRule="auto"/>
        <w:rPr>
          <w:b/>
          <w:bCs/>
        </w:rPr>
      </w:pPr>
      <w:r>
        <w:rPr>
          <w:b/>
          <w:bCs/>
        </w:rPr>
        <w:lastRenderedPageBreak/>
        <w:t>Theme #1: LDS Identity</w:t>
      </w:r>
    </w:p>
    <w:p w14:paraId="22BE2820" w14:textId="130EBAA9" w:rsidR="00657400" w:rsidRDefault="007E1694" w:rsidP="00266A04">
      <w:pPr>
        <w:spacing w:line="480" w:lineRule="auto"/>
        <w:ind w:firstLine="720"/>
      </w:pPr>
      <w:r>
        <w:t xml:space="preserve">The first major theme is </w:t>
      </w:r>
      <w:r w:rsidRPr="009B0214">
        <w:rPr>
          <w:i/>
        </w:rPr>
        <w:t xml:space="preserve">LDS </w:t>
      </w:r>
      <w:r w:rsidRPr="00025C15">
        <w:rPr>
          <w:i/>
          <w:iCs/>
        </w:rPr>
        <w:t>i</w:t>
      </w:r>
      <w:r>
        <w:rPr>
          <w:i/>
          <w:iCs/>
        </w:rPr>
        <w:t xml:space="preserve">dentity </w:t>
      </w:r>
      <w:r>
        <w:t xml:space="preserve">and </w:t>
      </w:r>
      <w:r w:rsidR="00657400">
        <w:t xml:space="preserve">was </w:t>
      </w:r>
      <w:r>
        <w:t xml:space="preserve">one of the first to be constructed from the analysis. The talk of identity seemed to surface over and over again during all the interviews with the student-athletes. </w:t>
      </w:r>
      <w:r w:rsidR="00657400">
        <w:rPr>
          <w:color w:val="000000" w:themeColor="text1"/>
        </w:rPr>
        <w:t xml:space="preserve">Scholars using </w:t>
      </w:r>
      <w:r w:rsidR="00657400" w:rsidRPr="009B0214">
        <w:rPr>
          <w:color w:val="000000" w:themeColor="text1"/>
        </w:rPr>
        <w:t>existential</w:t>
      </w:r>
      <w:r w:rsidR="00657400">
        <w:rPr>
          <w:color w:val="000000" w:themeColor="text1"/>
        </w:rPr>
        <w:t xml:space="preserve"> </w:t>
      </w:r>
      <w:r w:rsidR="00657400" w:rsidRPr="009B0214">
        <w:rPr>
          <w:color w:val="000000" w:themeColor="text1"/>
        </w:rPr>
        <w:t>phenomenology</w:t>
      </w:r>
      <w:r w:rsidR="00657400">
        <w:rPr>
          <w:color w:val="000000" w:themeColor="text1"/>
        </w:rPr>
        <w:t xml:space="preserve">, as outlined previously, believe that human experience and existence emerges within one of four major grounds of </w:t>
      </w:r>
      <w:r w:rsidR="00657400">
        <w:rPr>
          <w:i/>
          <w:iCs/>
          <w:color w:val="000000" w:themeColor="text1"/>
        </w:rPr>
        <w:t>w</w:t>
      </w:r>
      <w:r w:rsidR="00657400" w:rsidRPr="001B342D">
        <w:rPr>
          <w:i/>
          <w:iCs/>
          <w:color w:val="000000" w:themeColor="text1"/>
        </w:rPr>
        <w:t xml:space="preserve">orld, </w:t>
      </w:r>
      <w:r w:rsidR="00657400">
        <w:rPr>
          <w:i/>
          <w:iCs/>
          <w:color w:val="000000" w:themeColor="text1"/>
        </w:rPr>
        <w:t>b</w:t>
      </w:r>
      <w:r w:rsidR="00657400" w:rsidRPr="001B342D">
        <w:rPr>
          <w:i/>
          <w:iCs/>
          <w:color w:val="000000" w:themeColor="text1"/>
        </w:rPr>
        <w:t xml:space="preserve">ody, </w:t>
      </w:r>
      <w:r w:rsidR="00657400">
        <w:rPr>
          <w:i/>
          <w:iCs/>
          <w:color w:val="000000" w:themeColor="text1"/>
        </w:rPr>
        <w:t>t</w:t>
      </w:r>
      <w:r w:rsidR="00657400" w:rsidRPr="001B342D">
        <w:rPr>
          <w:i/>
          <w:iCs/>
          <w:color w:val="000000" w:themeColor="text1"/>
        </w:rPr>
        <w:t>ime</w:t>
      </w:r>
      <w:r w:rsidR="00657400" w:rsidRPr="000B2D14">
        <w:rPr>
          <w:color w:val="000000" w:themeColor="text1"/>
        </w:rPr>
        <w:t xml:space="preserve">, </w:t>
      </w:r>
      <w:r w:rsidR="00657400" w:rsidRPr="001B342D">
        <w:rPr>
          <w:color w:val="000000" w:themeColor="text1"/>
        </w:rPr>
        <w:t xml:space="preserve">or </w:t>
      </w:r>
      <w:r w:rsidR="00657400">
        <w:rPr>
          <w:i/>
          <w:iCs/>
          <w:color w:val="000000" w:themeColor="text1"/>
        </w:rPr>
        <w:t>o</w:t>
      </w:r>
      <w:r w:rsidR="00657400" w:rsidRPr="001B342D">
        <w:rPr>
          <w:i/>
          <w:iCs/>
          <w:color w:val="000000" w:themeColor="text1"/>
        </w:rPr>
        <w:t>thers</w:t>
      </w:r>
      <w:r w:rsidR="00657400" w:rsidRPr="000B2D14">
        <w:rPr>
          <w:i/>
          <w:iCs/>
          <w:color w:val="000000" w:themeColor="text1"/>
        </w:rPr>
        <w:t xml:space="preserve"> </w:t>
      </w:r>
      <w:r w:rsidR="00657400">
        <w:rPr>
          <w:color w:val="000000" w:themeColor="text1"/>
        </w:rPr>
        <w:t>(</w:t>
      </w:r>
      <w:r w:rsidR="00657400">
        <w:t xml:space="preserve">Merleau-Ponty, 1945/2012; Thomas &amp; Pollio, 2002). In other words, what is figural or meaningful for an individual can appear against one of these four grounds. For the participants interviewed in the current study, what was figural for them – LDS identity - stood out as being at the center of, the embodiment of being a student-athlete. </w:t>
      </w:r>
    </w:p>
    <w:p w14:paraId="0F909A4A" w14:textId="05FCF700" w:rsidR="00657400" w:rsidRDefault="00657400" w:rsidP="00266A04">
      <w:pPr>
        <w:spacing w:line="480" w:lineRule="auto"/>
        <w:ind w:firstLine="720"/>
      </w:pPr>
      <w:r>
        <w:t xml:space="preserve">For example, the ground of </w:t>
      </w:r>
      <w:r w:rsidRPr="009B0214">
        <w:rPr>
          <w:i/>
        </w:rPr>
        <w:t>body</w:t>
      </w:r>
      <w:r>
        <w:rPr>
          <w:i/>
          <w:iCs/>
        </w:rPr>
        <w:t xml:space="preserve"> </w:t>
      </w:r>
      <w:r w:rsidRPr="00266A04">
        <w:rPr>
          <w:iCs/>
        </w:rPr>
        <w:t xml:space="preserve">is </w:t>
      </w:r>
      <w:r>
        <w:t xml:space="preserve">one of the primary </w:t>
      </w:r>
      <w:proofErr w:type="gramStart"/>
      <w:r>
        <w:t>ground</w:t>
      </w:r>
      <w:proofErr w:type="gramEnd"/>
      <w:r>
        <w:t xml:space="preserve"> against which the student-athletes engaged in some kind of spiritual practice and/or self-identification. In fact, the body was a constant ground, or background, to their lived experience of LDS identity.  </w:t>
      </w:r>
    </w:p>
    <w:p w14:paraId="70A0468F" w14:textId="59DD882E" w:rsidR="007E1694" w:rsidRDefault="007E1694" w:rsidP="007E1694">
      <w:pPr>
        <w:spacing w:line="480" w:lineRule="auto"/>
        <w:ind w:firstLine="720"/>
      </w:pPr>
      <w:r>
        <w:t xml:space="preserve">From a broader perspective, LDS identity informed these student-athletes’ LDS and sport practice which helped them mitigate the challenges of their sport experience. Likewise, these LDS and sport practices then informed the LDS </w:t>
      </w:r>
      <w:proofErr w:type="spellStart"/>
      <w:r>
        <w:t>identit</w:t>
      </w:r>
      <w:proofErr w:type="spellEnd"/>
      <w:r>
        <w:t>(</w:t>
      </w:r>
      <w:proofErr w:type="spellStart"/>
      <w:r>
        <w:t>ies</w:t>
      </w:r>
      <w:proofErr w:type="spellEnd"/>
      <w:r>
        <w:t xml:space="preserve">) of these student-athletes. An LDS identity was at the heart/center of the lived experiences for these student-athlete participants. Subthemes included </w:t>
      </w:r>
      <w:r w:rsidRPr="009B0214">
        <w:rPr>
          <w:i/>
        </w:rPr>
        <w:t>mission identity</w:t>
      </w:r>
      <w:r>
        <w:t xml:space="preserve"> and </w:t>
      </w:r>
      <w:r w:rsidRPr="009B0214">
        <w:rPr>
          <w:i/>
        </w:rPr>
        <w:t xml:space="preserve">gay </w:t>
      </w:r>
      <w:r>
        <w:rPr>
          <w:i/>
        </w:rPr>
        <w:t xml:space="preserve">LDS </w:t>
      </w:r>
      <w:r w:rsidRPr="009B0214">
        <w:rPr>
          <w:i/>
        </w:rPr>
        <w:t>identity</w:t>
      </w:r>
      <w:r>
        <w:t xml:space="preserve">.    </w:t>
      </w:r>
    </w:p>
    <w:p w14:paraId="4FBFD449" w14:textId="16E5053C" w:rsidR="007E1694" w:rsidRDefault="007E1694" w:rsidP="007E1694">
      <w:pPr>
        <w:spacing w:line="480" w:lineRule="auto"/>
        <w:ind w:firstLine="720"/>
      </w:pPr>
      <w:r>
        <w:t xml:space="preserve">For many, their LDS </w:t>
      </w:r>
      <w:r>
        <w:rPr>
          <w:i/>
          <w:iCs/>
        </w:rPr>
        <w:t xml:space="preserve">spiritual </w:t>
      </w:r>
      <w:r>
        <w:t>identity</w:t>
      </w:r>
      <w:r w:rsidR="00B40B5A">
        <w:t>—</w:t>
      </w:r>
      <w:r>
        <w:t>and being a child of God</w:t>
      </w:r>
      <w:r w:rsidR="00B40B5A">
        <w:t>—</w:t>
      </w:r>
      <w:r>
        <w:t xml:space="preserve">was by far their most important identity. Kent described it this way:  </w:t>
      </w:r>
    </w:p>
    <w:p w14:paraId="0D3FC393" w14:textId="77777777" w:rsidR="007E1694" w:rsidRDefault="007E1694" w:rsidP="007E1694">
      <w:pPr>
        <w:spacing w:line="480" w:lineRule="auto"/>
        <w:ind w:firstLine="720"/>
      </w:pPr>
      <w:r>
        <w:t xml:space="preserve">Like OK, I am a college athlete, but before that I am a child of God, and that carries a </w:t>
      </w:r>
      <w:r>
        <w:tab/>
        <w:t xml:space="preserve">little bit more weight. Maybe all the stuff isn’t quite as big of a deal or is that life isn’t as </w:t>
      </w:r>
      <w:r>
        <w:tab/>
        <w:t xml:space="preserve">threatening as I think it is. And coming at things from that perspective was helpful… </w:t>
      </w:r>
    </w:p>
    <w:p w14:paraId="623E83B7" w14:textId="77777777" w:rsidR="007E1694" w:rsidRDefault="007E1694" w:rsidP="007E1694">
      <w:pPr>
        <w:spacing w:line="480" w:lineRule="auto"/>
      </w:pPr>
      <w:r>
        <w:lastRenderedPageBreak/>
        <w:t>Similar to Kent, Elizabeth’s—a college volleyball player—spiritual identity seemed to stand out more in her life compared to the other identities that she had:</w:t>
      </w:r>
    </w:p>
    <w:p w14:paraId="134FEEDB" w14:textId="77777777" w:rsidR="007E1694" w:rsidRDefault="007E1694" w:rsidP="007E1694">
      <w:pPr>
        <w:spacing w:line="480" w:lineRule="auto"/>
        <w:ind w:firstLine="720"/>
      </w:pPr>
      <w:r>
        <w:t xml:space="preserve">Your spiritual identity is pretty constant, you know that you’re a child of God and you </w:t>
      </w:r>
      <w:r>
        <w:tab/>
        <w:t xml:space="preserve">know that, that you always have someone in your corner who loves you and who is </w:t>
      </w:r>
      <w:r>
        <w:tab/>
        <w:t xml:space="preserve">rooting for you, and, I don’t know, you know, like everything is a lot more linear, I think </w:t>
      </w:r>
      <w:r>
        <w:tab/>
        <w:t xml:space="preserve">because you know what you’re supposed to do and life isn’t always easy </w:t>
      </w:r>
    </w:p>
    <w:p w14:paraId="7C8B0632" w14:textId="77777777" w:rsidR="007E1694" w:rsidRDefault="007E1694" w:rsidP="007E1694">
      <w:pPr>
        <w:spacing w:line="480" w:lineRule="auto"/>
        <w:ind w:firstLine="720"/>
      </w:pPr>
      <w:r w:rsidRPr="009B0214">
        <w:rPr>
          <w:b/>
        </w:rPr>
        <w:t>Mission identity</w:t>
      </w:r>
      <w:r>
        <w:t xml:space="preserve">. Over half of the student-athletes interviewed (five </w:t>
      </w:r>
      <w:r w:rsidRPr="00800EC5">
        <w:rPr>
          <w:color w:val="000000" w:themeColor="text1"/>
        </w:rPr>
        <w:t xml:space="preserve">out of the nine; 4 men and 1 woman) had also served LDS missions throughout the world prior to </w:t>
      </w:r>
      <w:r>
        <w:t xml:space="preserve">their NCAA DI sport experience (between 18 and </w:t>
      </w:r>
      <w:r w:rsidRPr="001432F2">
        <w:t>24</w:t>
      </w:r>
      <w:r>
        <w:t xml:space="preserve"> </w:t>
      </w:r>
      <w:r w:rsidRPr="001432F2">
        <w:t>months</w:t>
      </w:r>
      <w:r>
        <w:t xml:space="preserve">). Many of those returned missionaries/student-athletes appeared to carry their “missionary” identity with them into their student-athlete experiences. Jim, a college football player, described what it was like for him to converse with teammates about why would sacrifice two years of athletic eligibility because of his service as a missionary: </w:t>
      </w:r>
    </w:p>
    <w:p w14:paraId="7C79A6AB" w14:textId="2201D387" w:rsidR="007E1694" w:rsidRDefault="007E1694" w:rsidP="007E1694">
      <w:pPr>
        <w:spacing w:line="480" w:lineRule="auto"/>
      </w:pPr>
      <w:r>
        <w:tab/>
        <w:t xml:space="preserve">My teammates wanted to know why in the world I would sacrifice </w:t>
      </w:r>
      <w:r w:rsidRPr="00A61EF2">
        <w:t>2</w:t>
      </w:r>
      <w:r>
        <w:t xml:space="preserve"> </w:t>
      </w:r>
      <w:r w:rsidRPr="00A61EF2">
        <w:t>years</w:t>
      </w:r>
      <w:r>
        <w:t xml:space="preserve"> of my athletic </w:t>
      </w:r>
      <w:r>
        <w:tab/>
        <w:t xml:space="preserve">career or at least push it back to go to Thailand and teach about Jesus Christ and that was </w:t>
      </w:r>
      <w:r>
        <w:tab/>
        <w:t xml:space="preserve">the moment where I, I recognized the significance of what I was doing, what I was about </w:t>
      </w:r>
      <w:r>
        <w:tab/>
        <w:t xml:space="preserve">to do and, and how it, it became a very, very relevant part of my identity here at </w:t>
      </w:r>
      <w:r>
        <w:tab/>
        <w:t xml:space="preserve">University X…that I was the kid going to Thailand on an LDS mission.  </w:t>
      </w:r>
    </w:p>
    <w:p w14:paraId="61FBEDB9" w14:textId="77777777" w:rsidR="007E1694" w:rsidRDefault="007E1694" w:rsidP="007E1694">
      <w:pPr>
        <w:spacing w:line="480" w:lineRule="auto"/>
      </w:pPr>
      <w:r>
        <w:t xml:space="preserve">A mission experience can be very different from one missionary to the next for those that chose to serve missions in the LDS Church. For example, some missionaries serve in the United States; thus, the likelihood of having a comfortable apartment to live in and other accommodations nearby is high for those missionaries compared to others like Jim who was going to serve in Thailand and live in a cinderblock studio home/apartment with no real accommodations nearby. </w:t>
      </w:r>
    </w:p>
    <w:p w14:paraId="18DBB8F0" w14:textId="0E579473" w:rsidR="007E1694" w:rsidRPr="00800EC5" w:rsidRDefault="007E1694" w:rsidP="007E1694">
      <w:pPr>
        <w:spacing w:line="480" w:lineRule="auto"/>
        <w:ind w:firstLine="720"/>
        <w:rPr>
          <w:color w:val="000000" w:themeColor="text1"/>
        </w:rPr>
      </w:pPr>
      <w:r w:rsidRPr="00800EC5">
        <w:rPr>
          <w:color w:val="000000" w:themeColor="text1"/>
        </w:rPr>
        <w:lastRenderedPageBreak/>
        <w:t xml:space="preserve">In the early days of the Church for missionaries serving worldwide, the participation in and playing of sports was not uncommon (Alston, 2014; Embry &amp; </w:t>
      </w:r>
      <w:proofErr w:type="spellStart"/>
      <w:r w:rsidRPr="00800EC5">
        <w:rPr>
          <w:color w:val="000000" w:themeColor="text1"/>
        </w:rPr>
        <w:t>Brambaugh</w:t>
      </w:r>
      <w:proofErr w:type="spellEnd"/>
      <w:r w:rsidRPr="00800EC5">
        <w:rPr>
          <w:color w:val="000000" w:themeColor="text1"/>
        </w:rPr>
        <w:t>, 2009). In fact, playing sports in the “mission field” provided the missionaries an unorthodox tool to use as proselyting representatives of the Church.</w:t>
      </w:r>
      <w:r w:rsidR="0020333C" w:rsidRPr="00800EC5">
        <w:rPr>
          <w:color w:val="000000" w:themeColor="text1"/>
        </w:rPr>
        <w:t xml:space="preserve"> </w:t>
      </w:r>
      <w:r w:rsidR="000A59DD" w:rsidRPr="00800EC5">
        <w:rPr>
          <w:color w:val="000000" w:themeColor="text1"/>
        </w:rPr>
        <w:t>I</w:t>
      </w:r>
      <w:r w:rsidRPr="00800EC5">
        <w:rPr>
          <w:color w:val="000000" w:themeColor="text1"/>
        </w:rPr>
        <w:t xml:space="preserve">n relation to LDS missionaries playing sports, </w:t>
      </w:r>
      <w:r w:rsidR="000A59DD" w:rsidRPr="00800EC5">
        <w:rPr>
          <w:color w:val="000000" w:themeColor="text1"/>
        </w:rPr>
        <w:t xml:space="preserve">Embry and </w:t>
      </w:r>
      <w:proofErr w:type="spellStart"/>
      <w:r w:rsidR="000A59DD" w:rsidRPr="00800EC5">
        <w:rPr>
          <w:color w:val="000000" w:themeColor="text1"/>
        </w:rPr>
        <w:t>Brambaugh</w:t>
      </w:r>
      <w:proofErr w:type="spellEnd"/>
      <w:r w:rsidR="000A59DD" w:rsidRPr="00800EC5">
        <w:rPr>
          <w:color w:val="000000" w:themeColor="text1"/>
        </w:rPr>
        <w:t xml:space="preserve"> (2009) </w:t>
      </w:r>
      <w:r w:rsidRPr="00800EC5">
        <w:rPr>
          <w:color w:val="000000" w:themeColor="text1"/>
        </w:rPr>
        <w:t xml:space="preserve">stated, “sports are affording a golden opportunity for missionaries to make friends and to preach and teach by example as well as word” (p. 65). Early missionaries of the Church serving in places such as Japan, Great Britain, Germany, Samoa, Australia, and South Africa (Alston, 2014; Embry &amp; </w:t>
      </w:r>
      <w:proofErr w:type="spellStart"/>
      <w:r w:rsidRPr="00800EC5">
        <w:rPr>
          <w:color w:val="000000" w:themeColor="text1"/>
        </w:rPr>
        <w:t>Brambaugh</w:t>
      </w:r>
      <w:proofErr w:type="spellEnd"/>
      <w:r w:rsidRPr="00800EC5">
        <w:rPr>
          <w:color w:val="000000" w:themeColor="text1"/>
        </w:rPr>
        <w:t xml:space="preserve">, 2009; Woods, 2012) played and participated on basketball and baseball teams as a means to introduce people to the Gospel (Embry &amp; </w:t>
      </w:r>
      <w:proofErr w:type="spellStart"/>
      <w:r w:rsidRPr="00800EC5">
        <w:rPr>
          <w:color w:val="000000" w:themeColor="text1"/>
        </w:rPr>
        <w:t>Brambaugh</w:t>
      </w:r>
      <w:proofErr w:type="spellEnd"/>
      <w:r w:rsidRPr="00800EC5">
        <w:rPr>
          <w:color w:val="000000" w:themeColor="text1"/>
        </w:rPr>
        <w:t>, 2009). While the “</w:t>
      </w:r>
      <w:proofErr w:type="spellStart"/>
      <w:r w:rsidRPr="00800EC5">
        <w:rPr>
          <w:color w:val="000000" w:themeColor="text1"/>
        </w:rPr>
        <w:t>Cumorahs</w:t>
      </w:r>
      <w:proofErr w:type="spellEnd"/>
      <w:r w:rsidRPr="00800EC5">
        <w:rPr>
          <w:color w:val="000000" w:themeColor="text1"/>
        </w:rPr>
        <w:t xml:space="preserve">” (an LDS baseball club in South Africa during the early-to-mid nineteenth century) and other “Mormon baseball teams cannot claim large numbers of converts, they succeeded in reinventing the Mormon image in South Africa. Press coverage was positive” (Alston, 2014, p. 126). Through sport, and the newspaper and radio coverage, “the missionaries were able to break down some barriers, develop some great lasting friends and eventually introduce the gospel of Jesus Christ into the lives of some young players, their families, [and] sports fans” (Embry &amp; </w:t>
      </w:r>
      <w:proofErr w:type="spellStart"/>
      <w:r w:rsidRPr="00800EC5">
        <w:rPr>
          <w:color w:val="000000" w:themeColor="text1"/>
        </w:rPr>
        <w:t>Brambaugh</w:t>
      </w:r>
      <w:proofErr w:type="spellEnd"/>
      <w:r w:rsidRPr="00800EC5">
        <w:rPr>
          <w:color w:val="000000" w:themeColor="text1"/>
        </w:rPr>
        <w:t xml:space="preserve">, 2009, p. 71). </w:t>
      </w:r>
    </w:p>
    <w:p w14:paraId="060ADAB7" w14:textId="21EBFA6F" w:rsidR="007E1694" w:rsidRDefault="002074C2" w:rsidP="007E1694">
      <w:pPr>
        <w:spacing w:line="480" w:lineRule="auto"/>
        <w:ind w:firstLine="720"/>
      </w:pPr>
      <w:r>
        <w:t>P</w:t>
      </w:r>
      <w:r w:rsidR="007E1694">
        <w:t xml:space="preserve">articipants </w:t>
      </w:r>
      <w:r w:rsidR="00272201">
        <w:t xml:space="preserve">in the current study </w:t>
      </w:r>
      <w:r w:rsidR="007E1694">
        <w:t xml:space="preserve">who had served a mission also described how </w:t>
      </w:r>
      <w:r w:rsidR="0020333C">
        <w:t xml:space="preserve">challenges experienced on a mission </w:t>
      </w:r>
      <w:r w:rsidR="007E1694">
        <w:t xml:space="preserve">can become opportunities for growth and maturity. Because of the many ups and downs of serving a mission, one can come away from serving a mission much more mature and self-confident. Jim described his experience in this way: </w:t>
      </w:r>
    </w:p>
    <w:p w14:paraId="69754BF6" w14:textId="77777777" w:rsidR="007E1694" w:rsidRDefault="007E1694" w:rsidP="007E1694">
      <w:pPr>
        <w:spacing w:line="480" w:lineRule="auto"/>
      </w:pPr>
      <w:r>
        <w:tab/>
        <w:t xml:space="preserve">For a lot of missionaries, the confidence to be different, the confidence to, to do those </w:t>
      </w:r>
      <w:r>
        <w:tab/>
        <w:t xml:space="preserve">things, many times, is derived from serving a mission, from the experiences that you have </w:t>
      </w:r>
      <w:r>
        <w:tab/>
        <w:t xml:space="preserve">there. I came home from my mission a much more confident person than I left. Many </w:t>
      </w:r>
      <w:r>
        <w:lastRenderedPageBreak/>
        <w:tab/>
        <w:t xml:space="preserve">coaches had made the comment to me about how impressed they were that I did come </w:t>
      </w:r>
      <w:r>
        <w:tab/>
        <w:t xml:space="preserve">back and be in, be ready to play. It wasn’t just about the physical aspect of it, but about </w:t>
      </w:r>
      <w:r>
        <w:tab/>
        <w:t xml:space="preserve">the, the overall holistic kind of player mentality. I found that the Lord inspired in me </w:t>
      </w:r>
      <w:r>
        <w:tab/>
        <w:t>confidence in those promises in crucial moments.</w:t>
      </w:r>
    </w:p>
    <w:p w14:paraId="53F00005" w14:textId="746A2178" w:rsidR="007E1694" w:rsidRDefault="007E1694" w:rsidP="007E1694">
      <w:pPr>
        <w:spacing w:line="480" w:lineRule="auto"/>
        <w:rPr>
          <w:color w:val="000000" w:themeColor="text1"/>
        </w:rPr>
      </w:pPr>
      <w:r>
        <w:rPr>
          <w:color w:val="000000" w:themeColor="text1"/>
        </w:rPr>
        <w:t>And, as Bob</w:t>
      </w:r>
      <w:r w:rsidR="002035F1">
        <w:rPr>
          <w:color w:val="000000" w:themeColor="text1"/>
        </w:rPr>
        <w:t>—</w:t>
      </w:r>
      <w:r>
        <w:rPr>
          <w:color w:val="000000" w:themeColor="text1"/>
        </w:rPr>
        <w:t>a football player</w:t>
      </w:r>
      <w:r w:rsidR="002035F1">
        <w:rPr>
          <w:color w:val="000000" w:themeColor="text1"/>
        </w:rPr>
        <w:t>—</w:t>
      </w:r>
      <w:r>
        <w:rPr>
          <w:color w:val="000000" w:themeColor="text1"/>
        </w:rPr>
        <w:t>put it:</w:t>
      </w:r>
    </w:p>
    <w:p w14:paraId="393DAFFC" w14:textId="77777777" w:rsidR="007E1694" w:rsidRDefault="007E1694" w:rsidP="007E1694">
      <w:pPr>
        <w:spacing w:line="480" w:lineRule="auto"/>
        <w:ind w:left="720"/>
        <w:rPr>
          <w:color w:val="000000" w:themeColor="text1"/>
        </w:rPr>
      </w:pPr>
      <w:r>
        <w:rPr>
          <w:color w:val="000000" w:themeColor="text1"/>
        </w:rPr>
        <w:t xml:space="preserve">Overall, a mission ended up really helping me, because that’s how it’s been in college football, it’s such a balancing act of trying to do academics and football…a mission helped me a lot of with planning and time management. </w:t>
      </w:r>
    </w:p>
    <w:p w14:paraId="0E952D2B" w14:textId="77777777" w:rsidR="007E1694" w:rsidRDefault="007E1694" w:rsidP="007E1694">
      <w:pPr>
        <w:spacing w:line="480" w:lineRule="auto"/>
        <w:ind w:firstLine="720"/>
      </w:pPr>
      <w:r w:rsidRPr="009B0214">
        <w:rPr>
          <w:b/>
        </w:rPr>
        <w:t>Gay LDS identity</w:t>
      </w:r>
      <w:r>
        <w:t xml:space="preserve">. In contrast, Gertrude, a college cross country runner and the only self-identified gay participant, described how her LDS identity got in the way of her student-athlete identity. In fact, at times, her running identity was the only thing that saved her. As she put it: </w:t>
      </w:r>
    </w:p>
    <w:p w14:paraId="0BF27D34" w14:textId="77777777" w:rsidR="007E1694" w:rsidRDefault="007E1694" w:rsidP="007E1694">
      <w:pPr>
        <w:spacing w:line="480" w:lineRule="auto"/>
        <w:ind w:firstLine="720"/>
      </w:pPr>
      <w:r>
        <w:t xml:space="preserve">I kind of started to resent that I couldn’t progress as an athlete because I was a member </w:t>
      </w:r>
      <w:r>
        <w:tab/>
        <w:t xml:space="preserve">of the church…holding that identity felt very isolating to me…that identity as a runner </w:t>
      </w:r>
      <w:r>
        <w:tab/>
        <w:t xml:space="preserve">empowered me and kind of balanced out where I felt like the religious identity was </w:t>
      </w:r>
      <w:r>
        <w:tab/>
        <w:t xml:space="preserve">holding me back. My spiritual identity and my religious identity are definitely separate, </w:t>
      </w:r>
      <w:r>
        <w:tab/>
        <w:t xml:space="preserve">although the context of my spirituality was just held through The Church of Jesus Christ </w:t>
      </w:r>
      <w:r>
        <w:tab/>
        <w:t xml:space="preserve">of Latter-day Saints…so I guess my spirituality, what I believe in a lot is about </w:t>
      </w:r>
      <w:r>
        <w:tab/>
        <w:t xml:space="preserve">accountability and the time that I have to myself to make choices and live with the </w:t>
      </w:r>
      <w:r>
        <w:tab/>
        <w:t xml:space="preserve">consequences…it’s just being accountable to the choices I’ve made in my training. It’s </w:t>
      </w:r>
      <w:r>
        <w:tab/>
        <w:t xml:space="preserve">been very freeing to…use sports as a like ‘This is what makes my life worth living’ sort </w:t>
      </w:r>
      <w:r>
        <w:tab/>
        <w:t xml:space="preserve">of. </w:t>
      </w:r>
    </w:p>
    <w:p w14:paraId="70B9D84E" w14:textId="74F3417F" w:rsidR="007E1694" w:rsidRDefault="007E1694" w:rsidP="007E1694">
      <w:pPr>
        <w:spacing w:line="480" w:lineRule="auto"/>
      </w:pPr>
      <w:r>
        <w:lastRenderedPageBreak/>
        <w:t xml:space="preserve">Gertrude went on to describe another very important part of what makes her a human being, which was her sexual identity. Gertrude identifies as a gay woman. Gertrude is also open about her identity. As a result, coaches, athletic administrators, teammates, friends, family, etc., know about her sexual orientation. An individual member in the LDS Church is permitted to be “gay” and still participate in all LDS Church activity; however, that individual is not allowed to act on their gay feelings or tendencies (i.e., engage in any </w:t>
      </w:r>
      <w:r w:rsidRPr="00800EC5">
        <w:rPr>
          <w:color w:val="000000" w:themeColor="text1"/>
        </w:rPr>
        <w:t>sexual contact with another of the same sex) in the LDS Church</w:t>
      </w:r>
      <w:r w:rsidR="008E1D20" w:rsidRPr="00800EC5">
        <w:rPr>
          <w:color w:val="000000" w:themeColor="text1"/>
        </w:rPr>
        <w:t>—</w:t>
      </w:r>
      <w:r w:rsidRPr="00800EC5">
        <w:rPr>
          <w:color w:val="000000" w:themeColor="text1"/>
        </w:rPr>
        <w:t xml:space="preserve">this is considered a sin (The Church of Jesus Christ of Latter-day Saints, 1995). Thus, being gay in the LDS Church can be hard for many reasons, not the least of which is that any homosexual activity in the LDS Church is considered a sin because </w:t>
      </w:r>
      <w:r>
        <w:t xml:space="preserve">sexual activity (occurring only in marriage) should only be between a man and a woman (The Church of Jesus Christ of Latter-day Saints, 1995). Gertrude described how hard being gay has been as she continues to identify as an LDS member: </w:t>
      </w:r>
    </w:p>
    <w:p w14:paraId="24AC0CD1" w14:textId="77777777" w:rsidR="007E1694" w:rsidRDefault="007E1694" w:rsidP="007E1694">
      <w:pPr>
        <w:spacing w:line="480" w:lineRule="auto"/>
      </w:pPr>
      <w:r>
        <w:tab/>
        <w:t xml:space="preserve">Being LGBTQ at a place like University X, it’s been hard to feel peace because I have </w:t>
      </w:r>
      <w:r>
        <w:tab/>
        <w:t xml:space="preserve">to acknowledge that I made the decision to go to school that has hard policies on you </w:t>
      </w:r>
      <w:r>
        <w:tab/>
        <w:t xml:space="preserve">know, LGBTQ people and that’s outside of my control, so what I can control is showing </w:t>
      </w:r>
      <w:r>
        <w:tab/>
        <w:t xml:space="preserve">as myself, you know being authentic, kind of following, following the rules that I agreed </w:t>
      </w:r>
      <w:r>
        <w:tab/>
        <w:t xml:space="preserve">to follow, but it’s been tricky to find peace in that…I’ve never viewed myself as like </w:t>
      </w:r>
      <w:r>
        <w:tab/>
        <w:t xml:space="preserve">gross or broken or disgusting because I felt that attraction, so that’s where I’ve been </w:t>
      </w:r>
      <w:r>
        <w:tab/>
        <w:t xml:space="preserve">really like grateful for where my spirituality was at that point, because you know not </w:t>
      </w:r>
      <w:r>
        <w:tab/>
        <w:t xml:space="preserve">everyone feels that way when they start experiencing those feelings…my spirituality was </w:t>
      </w:r>
      <w:r>
        <w:tab/>
        <w:t xml:space="preserve">very much on my side during all of this. </w:t>
      </w:r>
    </w:p>
    <w:p w14:paraId="777477BA" w14:textId="77777777" w:rsidR="007E1694" w:rsidRDefault="007E1694" w:rsidP="007E1694">
      <w:pPr>
        <w:spacing w:line="480" w:lineRule="auto"/>
      </w:pPr>
      <w:r>
        <w:lastRenderedPageBreak/>
        <w:t xml:space="preserve">Gertrude, therefore, focused on things that were in her control (i.e., being herself, being authentic, adhering to university rules, etc.). Yet, this experience still proved to be difficult for her. </w:t>
      </w:r>
    </w:p>
    <w:p w14:paraId="0A45F70A" w14:textId="779795BE" w:rsidR="007E1694" w:rsidRPr="00463A8C" w:rsidRDefault="007E1694" w:rsidP="007E1694">
      <w:pPr>
        <w:spacing w:line="480" w:lineRule="auto"/>
      </w:pPr>
      <w:r>
        <w:tab/>
        <w:t>Therefore, it seemed that throughout the interviews, LDS student-</w:t>
      </w:r>
      <w:proofErr w:type="gramStart"/>
      <w:r>
        <w:t>athletes’</w:t>
      </w:r>
      <w:proofErr w:type="gramEnd"/>
      <w:r>
        <w:t xml:space="preserve"> identities were heavily influenced by the LDS culture/Church that each student-athlete belonged to. Being an LDS member and trying to implement the standards and practices that exist within the LDS Church</w:t>
      </w:r>
      <w:r w:rsidR="008E1D20">
        <w:t>—</w:t>
      </w:r>
      <w:r>
        <w:t>as well as being a student-athlete</w:t>
      </w:r>
      <w:r w:rsidR="008E1D20">
        <w:t>—</w:t>
      </w:r>
      <w:r>
        <w:t xml:space="preserve">had a profound impact on how each student-athlete experienced their spirituality. Thus, as depicted in Figure </w:t>
      </w:r>
      <w:r w:rsidR="00925AAF">
        <w:t>1</w:t>
      </w:r>
      <w:r>
        <w:t xml:space="preserve">., the </w:t>
      </w:r>
      <w:r w:rsidRPr="00266A04">
        <w:t>heart</w:t>
      </w:r>
      <w:r>
        <w:rPr>
          <w:i/>
          <w:iCs/>
        </w:rPr>
        <w:t xml:space="preserve"> </w:t>
      </w:r>
      <w:r>
        <w:t>and embodiment of these student-</w:t>
      </w:r>
      <w:proofErr w:type="gramStart"/>
      <w:r>
        <w:t>athletes’</w:t>
      </w:r>
      <w:proofErr w:type="gramEnd"/>
      <w:r>
        <w:t xml:space="preserve"> lived spiritual experiences were intimately connected to their LDS identities, especially if they were in line with the teachings of the LDS church.   </w:t>
      </w:r>
    </w:p>
    <w:p w14:paraId="3922F8C0" w14:textId="77777777" w:rsidR="007E1694" w:rsidRPr="00FC4159" w:rsidRDefault="007E1694" w:rsidP="007E1694">
      <w:pPr>
        <w:spacing w:line="480" w:lineRule="auto"/>
        <w:rPr>
          <w:b/>
          <w:bCs/>
        </w:rPr>
      </w:pPr>
      <w:r>
        <w:rPr>
          <w:b/>
          <w:bCs/>
        </w:rPr>
        <w:t>Theme #2: Balance Between LDS Identity and Athletic Identity</w:t>
      </w:r>
    </w:p>
    <w:p w14:paraId="0DADA77C" w14:textId="2A8140E0" w:rsidR="007E1694" w:rsidRDefault="007E1694" w:rsidP="007E1694">
      <w:pPr>
        <w:spacing w:line="480" w:lineRule="auto"/>
      </w:pPr>
      <w:r>
        <w:tab/>
        <w:t xml:space="preserve">The second major </w:t>
      </w:r>
      <w:r w:rsidRPr="00800EC5">
        <w:rPr>
          <w:color w:val="000000" w:themeColor="text1"/>
        </w:rPr>
        <w:t xml:space="preserve">theme that was constructed from participant interviews was </w:t>
      </w:r>
      <w:r>
        <w:t xml:space="preserve">whether or not they could </w:t>
      </w:r>
      <w:r w:rsidR="00232A83">
        <w:t xml:space="preserve">balance their </w:t>
      </w:r>
      <w:r>
        <w:t xml:space="preserve">LDS identity </w:t>
      </w:r>
      <w:r w:rsidR="0070479A">
        <w:t xml:space="preserve">and practices </w:t>
      </w:r>
      <w:r>
        <w:t xml:space="preserve">while still participating in sport. This centered </w:t>
      </w:r>
      <w:r w:rsidR="0020333C">
        <w:t xml:space="preserve">mainly </w:t>
      </w:r>
      <w:r>
        <w:t xml:space="preserve">around </w:t>
      </w:r>
      <w:r w:rsidRPr="00266A04">
        <w:rPr>
          <w:i/>
        </w:rPr>
        <w:t xml:space="preserve">church attendance </w:t>
      </w:r>
      <w:r w:rsidRPr="009F0607">
        <w:t xml:space="preserve">and </w:t>
      </w:r>
      <w:r w:rsidRPr="00266A04">
        <w:rPr>
          <w:i/>
        </w:rPr>
        <w:t>temple worship</w:t>
      </w:r>
      <w:r>
        <w:t xml:space="preserve"> in addition to </w:t>
      </w:r>
      <w:r w:rsidRPr="00266A04">
        <w:rPr>
          <w:i/>
        </w:rPr>
        <w:t>the use of</w:t>
      </w:r>
      <w:r>
        <w:t xml:space="preserve"> </w:t>
      </w:r>
      <w:r w:rsidRPr="00266A04">
        <w:rPr>
          <w:i/>
        </w:rPr>
        <w:t xml:space="preserve">prayer </w:t>
      </w:r>
      <w:r w:rsidRPr="009F0607">
        <w:t>and</w:t>
      </w:r>
      <w:r w:rsidRPr="00266A04">
        <w:rPr>
          <w:i/>
        </w:rPr>
        <w:t xml:space="preserve"> reliance on the Holy </w:t>
      </w:r>
      <w:r w:rsidRPr="009124EC">
        <w:rPr>
          <w:i/>
          <w:color w:val="000000" w:themeColor="text1"/>
        </w:rPr>
        <w:t>Scriptures</w:t>
      </w:r>
      <w:r w:rsidRPr="009124EC">
        <w:rPr>
          <w:color w:val="000000" w:themeColor="text1"/>
        </w:rPr>
        <w:t>.</w:t>
      </w:r>
      <w:r w:rsidR="00EC2792" w:rsidRPr="009124EC">
        <w:rPr>
          <w:color w:val="000000" w:themeColor="text1"/>
        </w:rPr>
        <w:t xml:space="preserve"> These </w:t>
      </w:r>
      <w:r w:rsidR="0070479A" w:rsidRPr="009124EC">
        <w:rPr>
          <w:color w:val="000000" w:themeColor="text1"/>
        </w:rPr>
        <w:t xml:space="preserve">activities </w:t>
      </w:r>
      <w:r w:rsidR="00EC2792" w:rsidRPr="009124EC">
        <w:rPr>
          <w:color w:val="000000" w:themeColor="text1"/>
        </w:rPr>
        <w:t xml:space="preserve">can be viewed as some of the </w:t>
      </w:r>
      <w:r w:rsidR="0070479A" w:rsidRPr="009124EC">
        <w:rPr>
          <w:color w:val="000000" w:themeColor="text1"/>
        </w:rPr>
        <w:t xml:space="preserve">most </w:t>
      </w:r>
      <w:r w:rsidR="00EC2792" w:rsidRPr="009124EC">
        <w:rPr>
          <w:color w:val="000000" w:themeColor="text1"/>
        </w:rPr>
        <w:t>influential practices of the LDS religion, more commonly referred to as religiosity (</w:t>
      </w:r>
      <w:proofErr w:type="spellStart"/>
      <w:r w:rsidR="00EC2792" w:rsidRPr="009124EC">
        <w:rPr>
          <w:color w:val="000000" w:themeColor="text1"/>
        </w:rPr>
        <w:t>Bénabou</w:t>
      </w:r>
      <w:proofErr w:type="spellEnd"/>
      <w:r w:rsidR="00EC2792" w:rsidRPr="009124EC">
        <w:rPr>
          <w:color w:val="000000" w:themeColor="text1"/>
        </w:rPr>
        <w:t xml:space="preserve">, </w:t>
      </w:r>
      <w:proofErr w:type="spellStart"/>
      <w:r w:rsidR="00EC2792" w:rsidRPr="009124EC">
        <w:rPr>
          <w:color w:val="000000" w:themeColor="text1"/>
        </w:rPr>
        <w:t>Ticchi</w:t>
      </w:r>
      <w:proofErr w:type="spellEnd"/>
      <w:r w:rsidR="00EC2792" w:rsidRPr="009124EC">
        <w:rPr>
          <w:color w:val="000000" w:themeColor="text1"/>
        </w:rPr>
        <w:t xml:space="preserve">, </w:t>
      </w:r>
      <w:r w:rsidR="00232A83" w:rsidRPr="009124EC">
        <w:rPr>
          <w:color w:val="000000" w:themeColor="text1"/>
        </w:rPr>
        <w:t xml:space="preserve">&amp; </w:t>
      </w:r>
      <w:proofErr w:type="spellStart"/>
      <w:r w:rsidR="00EC2792" w:rsidRPr="009124EC">
        <w:rPr>
          <w:color w:val="000000" w:themeColor="text1"/>
        </w:rPr>
        <w:t>Vindigni</w:t>
      </w:r>
      <w:proofErr w:type="spellEnd"/>
      <w:r w:rsidR="00EC2792" w:rsidRPr="009124EC">
        <w:rPr>
          <w:color w:val="000000" w:themeColor="text1"/>
        </w:rPr>
        <w:t xml:space="preserve">, 2015). </w:t>
      </w:r>
    </w:p>
    <w:p w14:paraId="59FEE955" w14:textId="77777777" w:rsidR="007E1694" w:rsidRDefault="007E1694" w:rsidP="007E1694">
      <w:pPr>
        <w:spacing w:line="480" w:lineRule="auto"/>
        <w:ind w:firstLine="720"/>
      </w:pPr>
      <w:r w:rsidRPr="009B0214">
        <w:rPr>
          <w:b/>
        </w:rPr>
        <w:t>Church attendance and Temple worship</w:t>
      </w:r>
      <w:r>
        <w:t xml:space="preserve">. The participants touched on the importance of being able to attend and worship with other church members in an LDS chapel every Sunday. In fact, Ashley, a college soccer player, grew up having a strong stance against not playing on Sundays because Sunday worship and honoring the sabbath day was something that was strongly emphasized by her family, something that she took very seriously growing up with her sister. This meant that she believed she had to abstain from playing sport/soccer on Sundays. Growing </w:t>
      </w:r>
      <w:r>
        <w:lastRenderedPageBreak/>
        <w:t>up, Ashley described how she and her siblings were taught from a young age about the importance of Sunday worship at the chapel. And, perhaps even more importantly to her, this meant being able to attend church so that she could partake of the sacrament. Ashley shared her experience in relation to the sabbath day and her athletic identity in this way:</w:t>
      </w:r>
    </w:p>
    <w:p w14:paraId="234A3EF1" w14:textId="77777777" w:rsidR="007E1694" w:rsidRDefault="007E1694" w:rsidP="007E1694">
      <w:pPr>
        <w:spacing w:line="480" w:lineRule="auto"/>
        <w:ind w:firstLine="720"/>
      </w:pPr>
      <w:r>
        <w:t xml:space="preserve">When me and my sister were asked about playing on Sundays, we were like “No, like </w:t>
      </w:r>
      <w:r>
        <w:tab/>
        <w:t xml:space="preserve">we’re not playing on Sunday.” So that was a huge stand we took and they (the coaches), </w:t>
      </w:r>
      <w:r>
        <w:tab/>
        <w:t xml:space="preserve">like agreed to that and they let us play. My dad told me, like, if you’re good enough, </w:t>
      </w:r>
      <w:r>
        <w:tab/>
        <w:t xml:space="preserve">they’ll keep you, but if you’re not and you don’t play on Sundays, they’re not going to </w:t>
      </w:r>
      <w:r>
        <w:tab/>
        <w:t xml:space="preserve">keep you. However, one coach down the road told us (her and her sister) like “I love you </w:t>
      </w:r>
      <w:r>
        <w:tab/>
        <w:t>guys, but we, we want you to play on Sunday though. Like so you’re either going to play</w:t>
      </w:r>
      <w:r>
        <w:tab/>
      </w:r>
      <w:r>
        <w:tab/>
        <w:t xml:space="preserve"> on Sunday with us or you’re not on our team.” So, we just looked at each other and said </w:t>
      </w:r>
      <w:r>
        <w:tab/>
        <w:t xml:space="preserve">“OK, bye, we’re not on the team,” like it was pretty easy, easy answer to that…I took that </w:t>
      </w:r>
      <w:r>
        <w:tab/>
        <w:t xml:space="preserve">stand from then on out, it was just easy, easy answer like, No, I’m not playing, so, yeah, I </w:t>
      </w:r>
      <w:r>
        <w:tab/>
        <w:t xml:space="preserve">just making that decision at a young age, definitely made it so much easier once I got </w:t>
      </w:r>
      <w:r>
        <w:tab/>
        <w:t xml:space="preserve">older. They just didn’t understand like how important it was for us to show up to church </w:t>
      </w:r>
      <w:r>
        <w:tab/>
        <w:t xml:space="preserve">that day and partake of the sacrament and keep the sabbath day holy, cause that was just </w:t>
      </w:r>
      <w:r>
        <w:tab/>
        <w:t xml:space="preserve">huge for us growing up…I was just grateful that I got to go to church growing up on </w:t>
      </w:r>
      <w:r>
        <w:tab/>
        <w:t>Sundays.</w:t>
      </w:r>
    </w:p>
    <w:p w14:paraId="725D6DF4" w14:textId="62D9A9AD" w:rsidR="007E1694" w:rsidRDefault="007E1694" w:rsidP="007E1694">
      <w:pPr>
        <w:spacing w:line="480" w:lineRule="auto"/>
      </w:pPr>
      <w:r>
        <w:t>Similar to Ashley’s drive to want to attend church on Sundays and partake of the sacrament even if it meant she couldn’t be a part of a team, Bob</w:t>
      </w:r>
      <w:r w:rsidR="0079516E">
        <w:t>—</w:t>
      </w:r>
      <w:r>
        <w:t>a college football player</w:t>
      </w:r>
      <w:r w:rsidR="0079516E">
        <w:t>—</w:t>
      </w:r>
      <w:r>
        <w:t>also made church attendance a priority beginning while he was in his collegiate athletic recruitment process. Bob needed to know where the nearest chapel was to his future apartment/school and when church meeting times were so that he could make the effort to attend</w:t>
      </w:r>
      <w:r w:rsidRPr="00661406">
        <w:t xml:space="preserve"> </w:t>
      </w:r>
      <w:r>
        <w:t xml:space="preserve">every week. Similar to other </w:t>
      </w:r>
      <w:r>
        <w:lastRenderedPageBreak/>
        <w:t xml:space="preserve">student-athletes interviewed from the current study, both Bob and Ashley expressed their sincere desire to fulfill all of God’s commandments as student-athletes, one of which they believed strongly to be keeping the sabbath day holy. Bob shared his experience in relation to recruitment and sabbath day worship in the following quote: </w:t>
      </w:r>
    </w:p>
    <w:p w14:paraId="055011A5" w14:textId="52EE8BD2" w:rsidR="007E1694" w:rsidRDefault="007E1694" w:rsidP="007E1694">
      <w:pPr>
        <w:spacing w:line="480" w:lineRule="auto"/>
        <w:ind w:firstLine="720"/>
      </w:pPr>
      <w:r>
        <w:t>When visiting some of these schools, I kept asking myself</w:t>
      </w:r>
      <w:r w:rsidR="008E1D20">
        <w:t xml:space="preserve"> ‘</w:t>
      </w:r>
      <w:r w:rsidRPr="00EC7EFC">
        <w:t xml:space="preserve">Am I going to be able to like </w:t>
      </w:r>
      <w:r w:rsidRPr="00EC7EFC">
        <w:tab/>
        <w:t>live my religion here?</w:t>
      </w:r>
      <w:r w:rsidR="008E1D20">
        <w:t>’</w:t>
      </w:r>
      <w:r>
        <w:t xml:space="preserve"> and that was something, I was kind of worried about that because </w:t>
      </w:r>
      <w:r>
        <w:tab/>
        <w:t xml:space="preserve">I wanted to be able to attend church regularly. </w:t>
      </w:r>
    </w:p>
    <w:p w14:paraId="7DFA44C8" w14:textId="77777777" w:rsidR="007E1694" w:rsidRDefault="007E1694" w:rsidP="007E1694">
      <w:pPr>
        <w:spacing w:line="480" w:lineRule="auto"/>
        <w:ind w:firstLine="720"/>
      </w:pPr>
      <w:r>
        <w:t>A</w:t>
      </w:r>
      <w:r w:rsidRPr="000B2D14">
        <w:t xml:space="preserve"> more specific </w:t>
      </w:r>
      <w:r w:rsidRPr="00AC1B64">
        <w:t>type</w:t>
      </w:r>
      <w:r>
        <w:t xml:space="preserve"> </w:t>
      </w:r>
      <w:r w:rsidRPr="00AC1B64">
        <w:t>of</w:t>
      </w:r>
      <w:r>
        <w:t xml:space="preserve"> </w:t>
      </w:r>
      <w:r w:rsidRPr="00FE0F4B">
        <w:t xml:space="preserve">LDS </w:t>
      </w:r>
      <w:r w:rsidRPr="00AC1B64">
        <w:t>worship</w:t>
      </w:r>
      <w:r>
        <w:t xml:space="preserve"> is </w:t>
      </w:r>
      <w:r w:rsidRPr="000B2D14">
        <w:t>known as Temple worship.</w:t>
      </w:r>
      <w:r>
        <w:rPr>
          <w:b/>
          <w:bCs/>
        </w:rPr>
        <w:t xml:space="preserve"> </w:t>
      </w:r>
      <w:r>
        <w:t xml:space="preserve">Similar to church attendance in the LDS Church, attending the Temple is also considered a holy place to worship and where one is able to perform numerous sacred ordinances </w:t>
      </w:r>
      <w:r w:rsidRPr="00800EC5">
        <w:rPr>
          <w:color w:val="000000" w:themeColor="text1"/>
        </w:rPr>
        <w:t xml:space="preserve">within the LDS Church (The Church of Jesus Christ of Latter-day Saints, 1993). However, the Temple </w:t>
      </w:r>
      <w:r>
        <w:t>is different from a regular chapel in that it requires a recommend from a local Church leader; this recommend is given on the basis of one being “worthy” or obedient to God’s commandments and only members of the LDS Church are allowed to get this recommend and enter the Temple.</w:t>
      </w:r>
    </w:p>
    <w:p w14:paraId="052D9B7B" w14:textId="77777777" w:rsidR="007E1694" w:rsidRDefault="007E1694" w:rsidP="007E1694">
      <w:pPr>
        <w:spacing w:line="480" w:lineRule="auto"/>
        <w:ind w:firstLine="720"/>
      </w:pPr>
      <w:r>
        <w:t xml:space="preserve">Kent expressed how his Temple attendance helped during some particularly stressful events in his own life as a college football player. In relation to his personal Temple worship practice, he stated that: </w:t>
      </w:r>
    </w:p>
    <w:p w14:paraId="41B263AC" w14:textId="625A9B77" w:rsidR="007E1694" w:rsidRDefault="007E1694" w:rsidP="007E1694">
      <w:pPr>
        <w:spacing w:line="480" w:lineRule="auto"/>
        <w:ind w:firstLine="720"/>
      </w:pPr>
      <w:r>
        <w:t xml:space="preserve">I used a lot of prayer, but kind of what my, my real like go-to was, like going to the </w:t>
      </w:r>
      <w:r>
        <w:tab/>
        <w:t xml:space="preserve">temple. We did that every week. There was even a while where we were going twice a </w:t>
      </w:r>
      <w:r>
        <w:tab/>
        <w:t xml:space="preserve">week…the opportunity to go to the temple kind of helped me to unplug and forget about </w:t>
      </w:r>
      <w:r>
        <w:tab/>
        <w:t xml:space="preserve">what was going on with football and by the time we were done with the temple, and I </w:t>
      </w:r>
      <w:r>
        <w:tab/>
        <w:t xml:space="preserve">came back out into the real world…like my perspective on the situation had changed and </w:t>
      </w:r>
      <w:r>
        <w:tab/>
        <w:t xml:space="preserve">it had changed, it had gone from like </w:t>
      </w:r>
      <w:r w:rsidR="008E1D20">
        <w:t>‘</w:t>
      </w:r>
      <w:r>
        <w:t>I can hang.</w:t>
      </w:r>
      <w:r w:rsidR="008E1D20">
        <w:t>’</w:t>
      </w:r>
      <w:r>
        <w:t xml:space="preserve"> The temple was a place to help me get </w:t>
      </w:r>
      <w:r w:rsidR="009976E5">
        <w:lastRenderedPageBreak/>
        <w:tab/>
      </w:r>
      <w:r>
        <w:t xml:space="preserve">completely detached from, like completely mentally detached from the stress of football </w:t>
      </w:r>
      <w:r w:rsidR="009976E5">
        <w:tab/>
      </w:r>
      <w:r>
        <w:t xml:space="preserve">plus school, and kind of get my mind immersed in something else…like unplugged from </w:t>
      </w:r>
      <w:r w:rsidR="009976E5">
        <w:tab/>
      </w:r>
      <w:r>
        <w:t>the stressors of daily life, I would come out the other side and have a, a rotated</w:t>
      </w:r>
      <w:r w:rsidR="00472450">
        <w:t xml:space="preserve"> </w:t>
      </w:r>
      <w:r w:rsidR="00472450">
        <w:tab/>
      </w:r>
      <w:r>
        <w:t xml:space="preserve">perspective on those stressors in a way that the stressors were smaller, and less </w:t>
      </w:r>
      <w:r w:rsidR="00472450">
        <w:tab/>
      </w:r>
      <w:r>
        <w:t xml:space="preserve">threatening and I felt again, more connected to my purpose as an eternal being.   </w:t>
      </w:r>
    </w:p>
    <w:p w14:paraId="73A69AD8" w14:textId="77777777" w:rsidR="007E1694" w:rsidRPr="00800EC5" w:rsidRDefault="007E1694" w:rsidP="007E1694">
      <w:pPr>
        <w:spacing w:line="480" w:lineRule="auto"/>
        <w:rPr>
          <w:color w:val="000000" w:themeColor="text1"/>
        </w:rPr>
      </w:pPr>
      <w:r>
        <w:t xml:space="preserve">It appears then that the Temple can be a place of refuge and comfort for many LDS student-athletes who are competing at the NCAA DI level. Similar to an LDS chapel, both the Temple and chapel are places to commune with God, sing hymns, learn more about the Gospel of Jesus Christ and dedicate oneself to said Gospel through covenants </w:t>
      </w:r>
      <w:r w:rsidRPr="00800EC5">
        <w:rPr>
          <w:color w:val="000000" w:themeColor="text1"/>
        </w:rPr>
        <w:t xml:space="preserve">made with God (The Church of Jesus Christ of Latter-day Saints, 1993). </w:t>
      </w:r>
    </w:p>
    <w:p w14:paraId="663414FA" w14:textId="79DAD774" w:rsidR="007E1694" w:rsidRPr="00800EC5" w:rsidRDefault="007E1694" w:rsidP="007E1694">
      <w:pPr>
        <w:spacing w:line="480" w:lineRule="auto"/>
        <w:ind w:firstLine="720"/>
        <w:rPr>
          <w:color w:val="000000" w:themeColor="text1"/>
        </w:rPr>
      </w:pPr>
      <w:r w:rsidRPr="00800EC5">
        <w:rPr>
          <w:b/>
          <w:bCs/>
          <w:color w:val="000000" w:themeColor="text1"/>
        </w:rPr>
        <w:t xml:space="preserve">Prayer. </w:t>
      </w:r>
      <w:r w:rsidRPr="00800EC5">
        <w:rPr>
          <w:color w:val="000000" w:themeColor="text1"/>
        </w:rPr>
        <w:t>Each interviewee of the nine mentioned the act of prayer in some way when asked about what comes to mind when thinking about experiencing spirituality as an LDS student-athlete. They expressed their profound and reliable relationship with prayer and how prayer played an integral role</w:t>
      </w:r>
      <w:r w:rsidR="00A10206">
        <w:rPr>
          <w:color w:val="000000" w:themeColor="text1"/>
        </w:rPr>
        <w:t>—</w:t>
      </w:r>
      <w:r w:rsidRPr="00800EC5">
        <w:rPr>
          <w:color w:val="000000" w:themeColor="text1"/>
        </w:rPr>
        <w:t>both on and off the playing field</w:t>
      </w:r>
      <w:r w:rsidR="00A10206">
        <w:rPr>
          <w:color w:val="000000" w:themeColor="text1"/>
        </w:rPr>
        <w:t>—</w:t>
      </w:r>
      <w:r w:rsidRPr="00800EC5">
        <w:rPr>
          <w:color w:val="000000" w:themeColor="text1"/>
        </w:rPr>
        <w:t xml:space="preserve">throughout their athletic careers. In other words, prayer proved to be a guiding force for most of the LDS student-athletes that were interviewed. </w:t>
      </w:r>
      <w:r w:rsidR="0020333C" w:rsidRPr="00800EC5">
        <w:rPr>
          <w:color w:val="000000" w:themeColor="text1"/>
        </w:rPr>
        <w:t xml:space="preserve">As </w:t>
      </w:r>
      <w:r w:rsidRPr="00800EC5">
        <w:rPr>
          <w:color w:val="000000" w:themeColor="text1"/>
        </w:rPr>
        <w:t xml:space="preserve">Joe described </w:t>
      </w:r>
      <w:r w:rsidR="0020333C" w:rsidRPr="00800EC5">
        <w:rPr>
          <w:color w:val="000000" w:themeColor="text1"/>
        </w:rPr>
        <w:t xml:space="preserve">in relation to </w:t>
      </w:r>
      <w:r w:rsidRPr="00800EC5">
        <w:rPr>
          <w:color w:val="000000" w:themeColor="text1"/>
        </w:rPr>
        <w:t xml:space="preserve">how he utilized prayer as a college football player during his pre-game ritual: </w:t>
      </w:r>
    </w:p>
    <w:p w14:paraId="7715A19E" w14:textId="77777777" w:rsidR="007E1694" w:rsidRPr="00800EC5" w:rsidRDefault="007E1694" w:rsidP="007E1694">
      <w:pPr>
        <w:spacing w:line="480" w:lineRule="auto"/>
        <w:rPr>
          <w:color w:val="000000" w:themeColor="text1"/>
        </w:rPr>
      </w:pPr>
      <w:r w:rsidRPr="00800EC5">
        <w:rPr>
          <w:color w:val="000000" w:themeColor="text1"/>
        </w:rPr>
        <w:tab/>
        <w:t>When we take a knee during pregame, those that are inclined to say a prayer in the end</w:t>
      </w:r>
      <w:r w:rsidRPr="00800EC5">
        <w:rPr>
          <w:color w:val="000000" w:themeColor="text1"/>
        </w:rPr>
        <w:tab/>
      </w:r>
      <w:r w:rsidRPr="00800EC5">
        <w:rPr>
          <w:color w:val="000000" w:themeColor="text1"/>
        </w:rPr>
        <w:tab/>
        <w:t xml:space="preserve"> zone and, that’s definitely a moment where I’ve recognized like, kind of gotten a chance </w:t>
      </w:r>
      <w:r w:rsidRPr="00800EC5">
        <w:rPr>
          <w:color w:val="000000" w:themeColor="text1"/>
        </w:rPr>
        <w:tab/>
        <w:t xml:space="preserve">to step back from you know the crowd, fans, and the other team, even I guess myself in a </w:t>
      </w:r>
      <w:r w:rsidRPr="00800EC5">
        <w:rPr>
          <w:color w:val="000000" w:themeColor="text1"/>
        </w:rPr>
        <w:tab/>
        <w:t xml:space="preserve">sense, just to thank God for the opportunity to play the sport that I love and to be blessed </w:t>
      </w:r>
      <w:r w:rsidRPr="00800EC5">
        <w:rPr>
          <w:color w:val="000000" w:themeColor="text1"/>
        </w:rPr>
        <w:tab/>
        <w:t xml:space="preserve">to be at this institution and to further my education…and recognizing my own </w:t>
      </w:r>
      <w:r w:rsidRPr="00800EC5">
        <w:rPr>
          <w:color w:val="000000" w:themeColor="text1"/>
        </w:rPr>
        <w:tab/>
        <w:t xml:space="preserve">spirituality, recognizing God and just thanking Him for, for all that I have, kind of being </w:t>
      </w:r>
      <w:r w:rsidRPr="00800EC5">
        <w:rPr>
          <w:color w:val="000000" w:themeColor="text1"/>
        </w:rPr>
        <w:lastRenderedPageBreak/>
        <w:tab/>
        <w:t xml:space="preserve">able to zoom out and take a step back…I like to pray just because I feel like it’s a way </w:t>
      </w:r>
      <w:r w:rsidRPr="00800EC5">
        <w:rPr>
          <w:color w:val="000000" w:themeColor="text1"/>
        </w:rPr>
        <w:tab/>
        <w:t xml:space="preserve">for me to connect to, to my heritage, it’s a moment where I’m able to, reflect on my </w:t>
      </w:r>
      <w:r w:rsidRPr="00800EC5">
        <w:rPr>
          <w:color w:val="000000" w:themeColor="text1"/>
        </w:rPr>
        <w:tab/>
        <w:t xml:space="preserve">identity, not only in my faith but in my, my heritage and who I am as a person…it </w:t>
      </w:r>
      <w:r w:rsidRPr="00800EC5">
        <w:rPr>
          <w:color w:val="000000" w:themeColor="text1"/>
        </w:rPr>
        <w:tab/>
        <w:t xml:space="preserve">allows me to take a step back and remember, you know, there’s more to life than just </w:t>
      </w:r>
      <w:r w:rsidRPr="00800EC5">
        <w:rPr>
          <w:color w:val="000000" w:themeColor="text1"/>
        </w:rPr>
        <w:tab/>
        <w:t xml:space="preserve">football, so I think it’s one of my favorite aspects of my, my pregame prayer ritual. </w:t>
      </w:r>
    </w:p>
    <w:p w14:paraId="13E632B2" w14:textId="576844E6" w:rsidR="007E1694" w:rsidRPr="00800EC5" w:rsidRDefault="007E1694" w:rsidP="00266A04">
      <w:pPr>
        <w:spacing w:line="480" w:lineRule="auto"/>
        <w:rPr>
          <w:color w:val="000000" w:themeColor="text1"/>
          <w:u w:val="single"/>
        </w:rPr>
      </w:pPr>
      <w:r w:rsidRPr="00800EC5">
        <w:rPr>
          <w:color w:val="000000" w:themeColor="text1"/>
        </w:rPr>
        <w:t>This action allowed him to take a psychological and spiritual step back before the game to recognize his own spirituality as an LDS student-athlete. Similar to Ballard and Wilson’s (2017) finding</w:t>
      </w:r>
      <w:r w:rsidR="00472450">
        <w:rPr>
          <w:color w:val="000000" w:themeColor="text1"/>
        </w:rPr>
        <w:t xml:space="preserve">s </w:t>
      </w:r>
      <w:r w:rsidR="0020333C" w:rsidRPr="00800EC5">
        <w:rPr>
          <w:color w:val="000000" w:themeColor="text1"/>
        </w:rPr>
        <w:t>from their interviews with</w:t>
      </w:r>
      <w:r w:rsidR="00472450">
        <w:rPr>
          <w:color w:val="000000" w:themeColor="text1"/>
        </w:rPr>
        <w:t xml:space="preserve"> 3 professional elite athletes, </w:t>
      </w:r>
      <w:r w:rsidRPr="00800EC5">
        <w:rPr>
          <w:color w:val="000000" w:themeColor="text1"/>
        </w:rPr>
        <w:t xml:space="preserve">prayer was described by Joe as an aspect of his pre-game ritual/routine. The act of kneeling in the end zone as a football player to supplicate with Heavenly Father allowed Joe to step back from the game that God had given to him and to thank God for the game of football and for his ethnic and religious heritage. Joe’s pre-game prayer was also an opportunity for him to take a different perspective on football and even on his life in general in that moment. </w:t>
      </w:r>
    </w:p>
    <w:p w14:paraId="013399BB" w14:textId="77777777" w:rsidR="007E1694" w:rsidRPr="00800EC5" w:rsidRDefault="007E1694" w:rsidP="007E1694">
      <w:pPr>
        <w:spacing w:line="480" w:lineRule="auto"/>
        <w:ind w:firstLine="720"/>
        <w:rPr>
          <w:color w:val="000000" w:themeColor="text1"/>
        </w:rPr>
      </w:pPr>
      <w:r w:rsidRPr="00800EC5">
        <w:rPr>
          <w:color w:val="000000" w:themeColor="text1"/>
        </w:rPr>
        <w:t xml:space="preserve">Similar to Joe, Kent was another college football player who expressed a deep and reliable relationship with prayer. However, Kent used prayer as a motivator and stress reliever during his athletic career: </w:t>
      </w:r>
    </w:p>
    <w:p w14:paraId="339D3DDA" w14:textId="77777777" w:rsidR="007E1694" w:rsidRPr="00800EC5" w:rsidRDefault="007E1694" w:rsidP="007E1694">
      <w:pPr>
        <w:spacing w:line="480" w:lineRule="auto"/>
        <w:rPr>
          <w:color w:val="000000" w:themeColor="text1"/>
        </w:rPr>
      </w:pPr>
      <w:r w:rsidRPr="00800EC5">
        <w:rPr>
          <w:color w:val="000000" w:themeColor="text1"/>
        </w:rPr>
        <w:tab/>
        <w:t xml:space="preserve">Prayer is kind of way for me to go back to, this greater power that I feel connected to, </w:t>
      </w:r>
      <w:r w:rsidRPr="00800EC5">
        <w:rPr>
          <w:color w:val="000000" w:themeColor="text1"/>
        </w:rPr>
        <w:tab/>
        <w:t xml:space="preserve">and kind of anchor myself to God, and go to Him for help, to kind of ask Him, like to </w:t>
      </w:r>
      <w:r w:rsidRPr="00800EC5">
        <w:rPr>
          <w:color w:val="000000" w:themeColor="text1"/>
        </w:rPr>
        <w:tab/>
        <w:t xml:space="preserve">lighten the load a little bit for me. But I think, like even the act of prayer, I think that the </w:t>
      </w:r>
      <w:r w:rsidRPr="00800EC5">
        <w:rPr>
          <w:color w:val="000000" w:themeColor="text1"/>
        </w:rPr>
        <w:tab/>
        <w:t xml:space="preserve">act of prayer demonstrates a certain level of optimism…and that if I continue to do my </w:t>
      </w:r>
      <w:r w:rsidRPr="00800EC5">
        <w:rPr>
          <w:color w:val="000000" w:themeColor="text1"/>
        </w:rPr>
        <w:tab/>
        <w:t xml:space="preserve">best, things will work out well. I use prayer as a way to tap into a greater power as a </w:t>
      </w:r>
      <w:r w:rsidRPr="00800EC5">
        <w:rPr>
          <w:color w:val="000000" w:themeColor="text1"/>
        </w:rPr>
        <w:tab/>
        <w:t xml:space="preserve">source of purpose and, motivation, drive, and to help me on my way…I feel that like, </w:t>
      </w:r>
      <w:r w:rsidRPr="00800EC5">
        <w:rPr>
          <w:color w:val="000000" w:themeColor="text1"/>
        </w:rPr>
        <w:tab/>
        <w:t xml:space="preserve">you’re not doing it alone…you have the being that created the universe beside you.  </w:t>
      </w:r>
    </w:p>
    <w:p w14:paraId="325AA066" w14:textId="77777777" w:rsidR="007E1694" w:rsidRPr="00800EC5" w:rsidRDefault="007E1694" w:rsidP="007E1694">
      <w:pPr>
        <w:spacing w:line="480" w:lineRule="auto"/>
        <w:rPr>
          <w:color w:val="000000" w:themeColor="text1"/>
        </w:rPr>
      </w:pPr>
      <w:r w:rsidRPr="00800EC5">
        <w:rPr>
          <w:color w:val="000000" w:themeColor="text1"/>
        </w:rPr>
        <w:lastRenderedPageBreak/>
        <w:t>Tracy, a college volleyball player, also described her use and practice of prayer as a way to help her get through difficult times as a student-athlete, especially as it related to her mental health:</w:t>
      </w:r>
    </w:p>
    <w:p w14:paraId="59C843FB" w14:textId="77777777" w:rsidR="007E1694" w:rsidRPr="00800EC5" w:rsidRDefault="007E1694" w:rsidP="007E1694">
      <w:pPr>
        <w:spacing w:line="480" w:lineRule="auto"/>
        <w:rPr>
          <w:color w:val="000000" w:themeColor="text1"/>
        </w:rPr>
      </w:pPr>
      <w:r w:rsidRPr="00800EC5">
        <w:rPr>
          <w:color w:val="000000" w:themeColor="text1"/>
        </w:rPr>
        <w:tab/>
        <w:t xml:space="preserve">Just like having these moments of  being so alone and I would just like cry while I </w:t>
      </w:r>
      <w:r w:rsidRPr="00800EC5">
        <w:rPr>
          <w:color w:val="000000" w:themeColor="text1"/>
        </w:rPr>
        <w:tab/>
        <w:t>was praying because I was just like Heavenly Father, like I don’t know what’s going on,</w:t>
      </w:r>
      <w:r w:rsidRPr="00800EC5">
        <w:rPr>
          <w:color w:val="000000" w:themeColor="text1"/>
        </w:rPr>
        <w:tab/>
      </w:r>
      <w:r w:rsidRPr="00800EC5">
        <w:rPr>
          <w:color w:val="000000" w:themeColor="text1"/>
        </w:rPr>
        <w:tab/>
        <w:t xml:space="preserve"> and like, I don’t know why I feel like this mentally and emotionally…I just wanted</w:t>
      </w:r>
      <w:r w:rsidRPr="00800EC5">
        <w:rPr>
          <w:color w:val="000000" w:themeColor="text1"/>
        </w:rPr>
        <w:tab/>
      </w:r>
      <w:r w:rsidRPr="00800EC5">
        <w:rPr>
          <w:color w:val="000000" w:themeColor="text1"/>
        </w:rPr>
        <w:tab/>
        <w:t xml:space="preserve"> comfort from Him (God) and life, I mean obviously like when we </w:t>
      </w:r>
      <w:r w:rsidRPr="00800EC5">
        <w:rPr>
          <w:color w:val="000000" w:themeColor="text1"/>
        </w:rPr>
        <w:tab/>
        <w:t xml:space="preserve">pray, it’s hard because </w:t>
      </w:r>
      <w:r w:rsidRPr="00800EC5">
        <w:rPr>
          <w:color w:val="000000" w:themeColor="text1"/>
        </w:rPr>
        <w:tab/>
        <w:t>we just want Him to fix what’s going wrong, but like that’s not how He works. And so I</w:t>
      </w:r>
      <w:r w:rsidRPr="00800EC5">
        <w:rPr>
          <w:color w:val="000000" w:themeColor="text1"/>
        </w:rPr>
        <w:tab/>
      </w:r>
      <w:r w:rsidRPr="00800EC5">
        <w:rPr>
          <w:color w:val="000000" w:themeColor="text1"/>
        </w:rPr>
        <w:tab/>
        <w:t xml:space="preserve"> just kept praying about it…praying is a big one obviously for me, especially, like in</w:t>
      </w:r>
      <w:r w:rsidRPr="00800EC5">
        <w:rPr>
          <w:color w:val="000000" w:themeColor="text1"/>
        </w:rPr>
        <w:tab/>
      </w:r>
      <w:r w:rsidRPr="00800EC5">
        <w:rPr>
          <w:color w:val="000000" w:themeColor="text1"/>
        </w:rPr>
        <w:tab/>
        <w:t xml:space="preserve"> those times where it’s really, really hard like that’s when I need prayer the most and even </w:t>
      </w:r>
      <w:r w:rsidRPr="00800EC5">
        <w:rPr>
          <w:color w:val="000000" w:themeColor="text1"/>
        </w:rPr>
        <w:tab/>
        <w:t xml:space="preserve">though, I might not feel like doing it, like that’s something that I know I need to do…as </w:t>
      </w:r>
      <w:r w:rsidRPr="00800EC5">
        <w:rPr>
          <w:color w:val="000000" w:themeColor="text1"/>
        </w:rPr>
        <w:tab/>
        <w:t>I’m praying, He’s listening to what I am saying…He was listening the whole time.</w:t>
      </w:r>
    </w:p>
    <w:p w14:paraId="72E4CAFC" w14:textId="05D8852F" w:rsidR="007E1694" w:rsidRPr="00800EC5" w:rsidRDefault="007E1694" w:rsidP="007E1694">
      <w:pPr>
        <w:spacing w:line="480" w:lineRule="auto"/>
        <w:ind w:firstLine="720"/>
        <w:rPr>
          <w:b/>
          <w:bCs/>
          <w:color w:val="000000" w:themeColor="text1"/>
        </w:rPr>
      </w:pPr>
      <w:r w:rsidRPr="00800EC5">
        <w:rPr>
          <w:color w:val="000000" w:themeColor="text1"/>
        </w:rPr>
        <w:t>T</w:t>
      </w:r>
      <w:r w:rsidR="009F0607" w:rsidRPr="00800EC5">
        <w:rPr>
          <w:color w:val="000000" w:themeColor="text1"/>
        </w:rPr>
        <w:t>h</w:t>
      </w:r>
      <w:r w:rsidRPr="00800EC5">
        <w:rPr>
          <w:color w:val="000000" w:themeColor="text1"/>
        </w:rPr>
        <w:t>e act of prayer for many LDS student-athletes in the current study seemed to provide comfort, strength, and direction in times of need. In the current study, participants mentioned that prayer was also utilized to alleviate anxiety and stress in uncertain athletic times (i.e., recruitment, transferring, relationships with coaches). Participants felt that prayer was something that was always available, in any moment, at any time. They expressed the availability aspect of prayer and how at any time they had the reassurance in knowing that He was there</w:t>
      </w:r>
      <w:r w:rsidR="009F0607" w:rsidRPr="00800EC5">
        <w:rPr>
          <w:color w:val="000000" w:themeColor="text1"/>
        </w:rPr>
        <w:t xml:space="preserve"> for them</w:t>
      </w:r>
      <w:r w:rsidRPr="00800EC5">
        <w:rPr>
          <w:color w:val="000000" w:themeColor="text1"/>
        </w:rPr>
        <w:t>, always listening.</w:t>
      </w:r>
    </w:p>
    <w:p w14:paraId="4E4C2320" w14:textId="77777777" w:rsidR="007E1694" w:rsidRDefault="007E1694" w:rsidP="007E1694">
      <w:pPr>
        <w:spacing w:line="480" w:lineRule="auto"/>
        <w:ind w:firstLine="720"/>
      </w:pPr>
      <w:r>
        <w:rPr>
          <w:b/>
          <w:bCs/>
        </w:rPr>
        <w:t xml:space="preserve">Reliance on the Holy Scriptures. </w:t>
      </w:r>
      <w:r>
        <w:t xml:space="preserve">Alongside church and Temple worship is another spiritual avenue that many student-athletes touched on during the interviews, that of reading and relying on the holy scriptures. There are many ways to feel the guidance and influence of the Holy Ghost as an LDS member; however, reading scriptures is one avenue that many seem to take. Reading the scriptures for members of the LDS Church, as discussed earlier in the current </w:t>
      </w:r>
      <w:r>
        <w:lastRenderedPageBreak/>
        <w:t xml:space="preserve">document, can include the “standard works” (i.e., </w:t>
      </w:r>
      <w:r w:rsidRPr="00750C8B">
        <w:rPr>
          <w:i/>
          <w:iCs/>
        </w:rPr>
        <w:t>The Book of Mormon</w:t>
      </w:r>
      <w:r>
        <w:t xml:space="preserve">, </w:t>
      </w:r>
      <w:r w:rsidRPr="00750C8B">
        <w:rPr>
          <w:i/>
          <w:iCs/>
        </w:rPr>
        <w:t>The Holy Bible</w:t>
      </w:r>
      <w:r>
        <w:t xml:space="preserve">, </w:t>
      </w:r>
      <w:r w:rsidRPr="00750C8B">
        <w:rPr>
          <w:i/>
          <w:iCs/>
        </w:rPr>
        <w:t>The Doctrine and Covenants</w:t>
      </w:r>
      <w:r>
        <w:t xml:space="preserve">, and/or </w:t>
      </w:r>
      <w:r w:rsidRPr="00750C8B">
        <w:rPr>
          <w:i/>
          <w:iCs/>
        </w:rPr>
        <w:t>The Pearl of Great Price</w:t>
      </w:r>
      <w:r>
        <w:t xml:space="preserve">). These standard works were often talked about throughout the interviews that were conducted. As a result of reading the holy scriptures, the student-athletes expressed the experience of feeling the influence of the Holy Ghost more abundantly in their lives. </w:t>
      </w:r>
    </w:p>
    <w:p w14:paraId="59EC6CF2" w14:textId="77777777" w:rsidR="007E1694" w:rsidRDefault="007E1694" w:rsidP="007E1694">
      <w:pPr>
        <w:spacing w:line="480" w:lineRule="auto"/>
        <w:ind w:firstLine="720"/>
      </w:pPr>
      <w:r>
        <w:t xml:space="preserve">As a member of The Church of Jesus Christ of Latter-day Saints, reading the scriptures is highly encouraged and </w:t>
      </w:r>
      <w:r w:rsidRPr="00697609">
        <w:rPr>
          <w:color w:val="000000" w:themeColor="text1"/>
        </w:rPr>
        <w:t>emphasized</w:t>
      </w:r>
      <w:r w:rsidRPr="00800EC5">
        <w:rPr>
          <w:color w:val="000000" w:themeColor="text1"/>
        </w:rPr>
        <w:t xml:space="preserve"> (The Church of Jesus Christ of Latter-day Saints, 2018b). </w:t>
      </w:r>
      <w:r>
        <w:t>The holy scriptures can provide the base for lessons and talks given on Sundays in LDS Chapels, and LDS members are also highly encouraged to study the scriptures at home, at school, or wherever they are able to, both individually and in family units. As a result of reading the scriptures, LDS members are reminded of how powerful these holy set of words are/can be in order for the Holy Ghost to be able to provide support and guidance in their lives. Elizabeth, a college volleyball player, touched on her personal experience and reliance of reading the holy scriptures, stating that:</w:t>
      </w:r>
    </w:p>
    <w:p w14:paraId="5E1C7673" w14:textId="77777777" w:rsidR="007E1694" w:rsidRDefault="007E1694" w:rsidP="007E1694">
      <w:pPr>
        <w:spacing w:line="480" w:lineRule="auto"/>
      </w:pPr>
      <w:r>
        <w:tab/>
        <w:t xml:space="preserve">Another aspect is just like reading the scriptures every day…I remembered being </w:t>
      </w:r>
      <w:r>
        <w:tab/>
        <w:t xml:space="preserve">exhausted and homesick and honestly just kind of terrified to go practice every day and </w:t>
      </w:r>
      <w:r>
        <w:tab/>
        <w:t xml:space="preserve">like the only thing I really looked forward to everyday was reading my </w:t>
      </w:r>
      <w:r>
        <w:tab/>
        <w:t xml:space="preserve">scriptures…everything is made right with God and Christ. And I remember every day, I </w:t>
      </w:r>
      <w:r>
        <w:tab/>
        <w:t xml:space="preserve">just clung to those scriptures when I needed it and like, being along or finding an alone </w:t>
      </w:r>
      <w:r>
        <w:tab/>
        <w:t xml:space="preserve">space on campus and just reading and silently crying…like without that, I would have </w:t>
      </w:r>
      <w:r>
        <w:tab/>
        <w:t xml:space="preserve">been miserable and I would have had no hope.  </w:t>
      </w:r>
    </w:p>
    <w:p w14:paraId="04F90142" w14:textId="77777777" w:rsidR="007E1694" w:rsidRDefault="007E1694" w:rsidP="007E1694">
      <w:pPr>
        <w:spacing w:line="480" w:lineRule="auto"/>
      </w:pPr>
      <w:r>
        <w:t xml:space="preserve">The scriptures proved to be a light in Elizabeth’s life during some harder times as a student-athlete. She finished her remarks by saying that: </w:t>
      </w:r>
    </w:p>
    <w:p w14:paraId="5FB1EE88" w14:textId="452E6411" w:rsidR="007E1694" w:rsidRDefault="007E1694" w:rsidP="007E1694">
      <w:pPr>
        <w:spacing w:line="480" w:lineRule="auto"/>
      </w:pPr>
      <w:r>
        <w:lastRenderedPageBreak/>
        <w:tab/>
        <w:t xml:space="preserve">I would say that the scriptures just give messages of hope and it lets you, it really reminds </w:t>
      </w:r>
      <w:r w:rsidR="009976E5">
        <w:tab/>
      </w:r>
      <w:r>
        <w:t>me that there’s more to life than the hard things that I’m going through right now</w:t>
      </w:r>
      <w:r w:rsidR="009976E5">
        <w:t xml:space="preserve"> </w:t>
      </w:r>
      <w:r>
        <w:t xml:space="preserve">and it </w:t>
      </w:r>
      <w:r w:rsidR="009976E5">
        <w:tab/>
      </w:r>
      <w:r>
        <w:t xml:space="preserve">allowed me to take a step back from this thing that was really freaking me out and this </w:t>
      </w:r>
      <w:r w:rsidR="00F02508">
        <w:tab/>
      </w:r>
      <w:r>
        <w:t>like stressful situation and it allowed me to just feel loved and to feel peace.</w:t>
      </w:r>
    </w:p>
    <w:p w14:paraId="4818C207" w14:textId="77777777" w:rsidR="007E1694" w:rsidRDefault="007E1694" w:rsidP="00266A04">
      <w:pPr>
        <w:spacing w:line="480" w:lineRule="auto"/>
        <w:ind w:firstLine="720"/>
      </w:pPr>
      <w:r>
        <w:t>Similar to Elizabeth’s experience of reading the holy scriptures and the “reliance” type of relationship that seemed to exist for her in these sacred words was Tracy’s experience. Tracy mentioned that “staying true to what she knew was right” during the many ups and downs of being a student-athlete would bring her happiness and comfort, especially as it related to her personal struggle with depression. As she stated:</w:t>
      </w:r>
    </w:p>
    <w:p w14:paraId="78D87296" w14:textId="77777777" w:rsidR="007E1694" w:rsidRDefault="007E1694" w:rsidP="007E1694">
      <w:pPr>
        <w:spacing w:line="480" w:lineRule="auto"/>
      </w:pPr>
      <w:r>
        <w:tab/>
        <w:t xml:space="preserve">Staying consistent to the way that I knew it was best to live my life. Like I grew up going </w:t>
      </w:r>
      <w:r>
        <w:tab/>
        <w:t xml:space="preserve">to church every Sunday, and reading the scriptures…and like, the feeling that I get when </w:t>
      </w:r>
      <w:r>
        <w:tab/>
        <w:t xml:space="preserve">reading the scriptures, like I knew that if I continued and made that effort, like I would be </w:t>
      </w:r>
      <w:r>
        <w:tab/>
        <w:t xml:space="preserve">blessed and like I may not see like immediate blessings, but I knew that if I was </w:t>
      </w:r>
      <w:r>
        <w:tab/>
        <w:t xml:space="preserve">consistent with that, I wouldn’t look back and be like why didn’t I keep doing those </w:t>
      </w:r>
      <w:r>
        <w:tab/>
        <w:t xml:space="preserve">things that I knew would make me happy.   </w:t>
      </w:r>
    </w:p>
    <w:p w14:paraId="22B0E1D9" w14:textId="74E71009" w:rsidR="007E1694" w:rsidRDefault="007E1694" w:rsidP="007E1694">
      <w:pPr>
        <w:spacing w:line="480" w:lineRule="auto"/>
        <w:ind w:firstLine="720"/>
      </w:pPr>
      <w:r>
        <w:rPr>
          <w:b/>
          <w:bCs/>
        </w:rPr>
        <w:t>Guidance from the Holy Ghost</w:t>
      </w:r>
      <w:r w:rsidRPr="009B0214">
        <w:rPr>
          <w:bCs/>
        </w:rPr>
        <w:t>.</w:t>
      </w:r>
      <w:r>
        <w:rPr>
          <w:b/>
          <w:bCs/>
        </w:rPr>
        <w:t xml:space="preserve"> </w:t>
      </w:r>
      <w:r w:rsidRPr="009B0214">
        <w:rPr>
          <w:bCs/>
        </w:rPr>
        <w:t>LDS church members</w:t>
      </w:r>
      <w:r>
        <w:rPr>
          <w:b/>
          <w:bCs/>
        </w:rPr>
        <w:t xml:space="preserve"> </w:t>
      </w:r>
      <w:r w:rsidRPr="009B0214">
        <w:rPr>
          <w:bCs/>
        </w:rPr>
        <w:t xml:space="preserve">believe that those </w:t>
      </w:r>
      <w:r>
        <w:t xml:space="preserve">who utilize the spiritual avenue </w:t>
      </w:r>
      <w:r w:rsidRPr="00800EC5">
        <w:rPr>
          <w:color w:val="000000" w:themeColor="text1"/>
        </w:rPr>
        <w:t xml:space="preserve">of reading the scriptures have the opportunity to experience the influence and guidance from the Holy Ghost (The Church of Jesus Christ of Latter-day Saints, 2018b). As a member of the LDS Church, one receives the gift of the Holy Ghost after being baptized into the Church. Receiving the gift of the Holy Ghost is central to the membership of the LDS Church. According to LDS doctrine, as a gift given to one, the Holy Ghost “is the Comforter. As soothing voice of a loving parent can quiet a crying child, the whisperings of the Spirit can calm our fears, hush the nagging worries of our life, and comfort us when we grieve” (The Church of Jesus </w:t>
      </w:r>
      <w:r w:rsidRPr="00800EC5">
        <w:rPr>
          <w:color w:val="000000" w:themeColor="text1"/>
        </w:rPr>
        <w:lastRenderedPageBreak/>
        <w:t xml:space="preserve">Christ of Latter-day Saints, Duncan, 2020, p. 1). </w:t>
      </w:r>
      <w:r>
        <w:t xml:space="preserve">As a result, the Holy Ghost plays a crucial role in the lives of LDS members, as mentioned by LDS student-athletes in the current study. All participants had been baptized members of the LDS Church at the age of eight. As a result of being baptized, they were also given the gift of the </w:t>
      </w:r>
      <w:r w:rsidRPr="009124EC">
        <w:rPr>
          <w:color w:val="000000" w:themeColor="text1"/>
        </w:rPr>
        <w:t xml:space="preserve">Holy Ghost, by one who possessed the </w:t>
      </w:r>
      <w:r w:rsidR="004A0D31" w:rsidRPr="009124EC">
        <w:rPr>
          <w:color w:val="000000" w:themeColor="text1"/>
        </w:rPr>
        <w:t xml:space="preserve">proper power and authority (i.e., the holy </w:t>
      </w:r>
      <w:r w:rsidRPr="009124EC">
        <w:rPr>
          <w:color w:val="000000" w:themeColor="text1"/>
        </w:rPr>
        <w:t>priesthood</w:t>
      </w:r>
      <w:r w:rsidR="004A0D31" w:rsidRPr="009124EC">
        <w:rPr>
          <w:color w:val="000000" w:themeColor="text1"/>
        </w:rPr>
        <w:t>) in the LDS Church</w:t>
      </w:r>
      <w:r w:rsidR="006A4821" w:rsidRPr="009124EC">
        <w:rPr>
          <w:color w:val="000000" w:themeColor="text1"/>
        </w:rPr>
        <w:t xml:space="preserve"> (The Church of </w:t>
      </w:r>
      <w:r w:rsidR="006A4821">
        <w:t>Jesus Christ of Latter-day Saints, 2018b)</w:t>
      </w:r>
      <w:r>
        <w:t xml:space="preserve">, immediately following their baptism.   </w:t>
      </w:r>
    </w:p>
    <w:p w14:paraId="76D51752" w14:textId="77777777" w:rsidR="007E1694" w:rsidRDefault="007E1694" w:rsidP="00266A04">
      <w:pPr>
        <w:spacing w:line="480" w:lineRule="auto"/>
        <w:ind w:firstLine="720"/>
      </w:pPr>
      <w:r>
        <w:t>Participants in the current study mentioned that the Holy Ghost guided them more often when they involved themselves in the aforementioned practices This guidance steered some student-athletes in one direction and others in a different direction. For example, in relation to the Holy Ghost, Ashley described her own experience and how she feels its influence and guidance in her life:</w:t>
      </w:r>
    </w:p>
    <w:p w14:paraId="67ECAEA8" w14:textId="77777777" w:rsidR="007E1694" w:rsidRPr="00800EC5" w:rsidRDefault="007E1694" w:rsidP="007E1694">
      <w:pPr>
        <w:spacing w:line="480" w:lineRule="auto"/>
        <w:rPr>
          <w:color w:val="000000" w:themeColor="text1"/>
        </w:rPr>
      </w:pPr>
      <w:r>
        <w:tab/>
        <w:t xml:space="preserve">It’s the best feeling ever, you feel safe for sure, when I feel the spirit the strongest, I </w:t>
      </w:r>
      <w:r>
        <w:tab/>
        <w:t xml:space="preserve">can’t stop smiling and I just have the warm, fun butterflies (laugh), the super giddy and </w:t>
      </w:r>
      <w:r>
        <w:tab/>
        <w:t xml:space="preserve">protected…yeah, protected and safe and just I feel </w:t>
      </w:r>
      <w:r w:rsidRPr="00800EC5">
        <w:rPr>
          <w:color w:val="000000" w:themeColor="text1"/>
        </w:rPr>
        <w:t xml:space="preserve">loved for sure…the Holy Ghost will </w:t>
      </w:r>
      <w:r w:rsidRPr="00800EC5">
        <w:rPr>
          <w:color w:val="000000" w:themeColor="text1"/>
        </w:rPr>
        <w:tab/>
        <w:t xml:space="preserve">always, always be with you and protect you and guide you…so that you can play the </w:t>
      </w:r>
      <w:r w:rsidRPr="00800EC5">
        <w:rPr>
          <w:color w:val="000000" w:themeColor="text1"/>
        </w:rPr>
        <w:tab/>
        <w:t xml:space="preserve">sport you love and also keep the Gospel as a standing member of the Church. </w:t>
      </w:r>
    </w:p>
    <w:p w14:paraId="7DF54542" w14:textId="77777777" w:rsidR="007E1694" w:rsidRDefault="007E1694" w:rsidP="007E1694">
      <w:pPr>
        <w:spacing w:line="480" w:lineRule="auto"/>
      </w:pPr>
      <w:r>
        <w:t>Similar to Ashley’s experience, Elizabeth described how guidance from the Holy Ghost was experienced for her:</w:t>
      </w:r>
    </w:p>
    <w:p w14:paraId="456EFA33" w14:textId="77777777" w:rsidR="007E1694" w:rsidRDefault="007E1694" w:rsidP="007E1694">
      <w:pPr>
        <w:spacing w:line="480" w:lineRule="auto"/>
      </w:pPr>
      <w:r>
        <w:tab/>
      </w:r>
      <w:r w:rsidRPr="00D94DC1">
        <w:t xml:space="preserve"> </w:t>
      </w:r>
      <w:r>
        <w:t xml:space="preserve">In church we get these like roles or callings and they basically mean, it means you just </w:t>
      </w:r>
      <w:r>
        <w:tab/>
        <w:t xml:space="preserve">get assigned or asked to do a certain job and if you accept, than you do it and those have </w:t>
      </w:r>
      <w:r>
        <w:tab/>
        <w:t xml:space="preserve">taught me to like just put your head down and get to work or do things that you don’t </w:t>
      </w:r>
      <w:r>
        <w:tab/>
        <w:t xml:space="preserve">necessarily want to do, which I think really, relates to, relates to volleyball and sports in </w:t>
      </w:r>
      <w:r>
        <w:tab/>
        <w:t xml:space="preserve">general. I just learned a lot and it was really hard and I struggled but when you learn the </w:t>
      </w:r>
      <w:r>
        <w:lastRenderedPageBreak/>
        <w:tab/>
        <w:t xml:space="preserve">most and you grow the most when you like embrace that struggle, and I really like </w:t>
      </w:r>
      <w:r>
        <w:tab/>
        <w:t xml:space="preserve">decided that I needed my spirituality in order to survive, and I think a lot of people do </w:t>
      </w:r>
      <w:r>
        <w:tab/>
        <w:t xml:space="preserve">and I’m really grateful I have the Holy Ghost because like not everyone does and, and so </w:t>
      </w:r>
      <w:r>
        <w:tab/>
        <w:t xml:space="preserve">being able to come to University X where it was encouraged for me, to hone in on my </w:t>
      </w:r>
      <w:r>
        <w:tab/>
        <w:t xml:space="preserve">spiritual side, like I was really grateful for it and it was really, like really quickly, I saw </w:t>
      </w:r>
      <w:r>
        <w:tab/>
        <w:t xml:space="preserve">that that was going to be a big part of my identity. </w:t>
      </w:r>
    </w:p>
    <w:p w14:paraId="4D814EDE" w14:textId="70EDC54C" w:rsidR="007E1694" w:rsidRDefault="007E1694" w:rsidP="007E1694">
      <w:pPr>
        <w:spacing w:line="480" w:lineRule="auto"/>
      </w:pPr>
      <w:r>
        <w:t>Receiving g</w:t>
      </w:r>
      <w:r w:rsidRPr="000B2D14">
        <w:t>uidance from the Holy Ghost</w:t>
      </w:r>
      <w:r>
        <w:t xml:space="preserve"> and </w:t>
      </w:r>
      <w:r w:rsidRPr="000B2D14">
        <w:t>reliance on the holy scriptures</w:t>
      </w:r>
      <w:r w:rsidR="00537475">
        <w:t>—</w:t>
      </w:r>
      <w:r w:rsidRPr="000B2D14">
        <w:t xml:space="preserve">along with the other aforementioned </w:t>
      </w:r>
      <w:r>
        <w:t xml:space="preserve">LDS </w:t>
      </w:r>
      <w:r w:rsidRPr="000B2D14">
        <w:t>spiritual practices</w:t>
      </w:r>
      <w:r w:rsidR="009212FD">
        <w:t>—</w:t>
      </w:r>
      <w:r w:rsidRPr="000B2D14">
        <w:t xml:space="preserve">were </w:t>
      </w:r>
      <w:r>
        <w:t xml:space="preserve">mentioned </w:t>
      </w:r>
      <w:r w:rsidRPr="000B2D14">
        <w:t xml:space="preserve">consistent across all interviews with </w:t>
      </w:r>
      <w:r>
        <w:t>participants</w:t>
      </w:r>
      <w:r w:rsidRPr="000B2D14">
        <w:t xml:space="preserve">. </w:t>
      </w:r>
      <w:r>
        <w:t>In other words, t</w:t>
      </w:r>
      <w:r w:rsidRPr="000B2D14">
        <w:t xml:space="preserve">he lived experience of spirituality for each participant </w:t>
      </w:r>
      <w:r>
        <w:t xml:space="preserve">in </w:t>
      </w:r>
      <w:r w:rsidRPr="000B2D14">
        <w:t xml:space="preserve">the current study was in large part informed by what they </w:t>
      </w:r>
      <w:r w:rsidRPr="009B0214">
        <w:rPr>
          <w:i/>
        </w:rPr>
        <w:t>did</w:t>
      </w:r>
      <w:r w:rsidRPr="000B2D14">
        <w:t xml:space="preserve">—the </w:t>
      </w:r>
      <w:r w:rsidRPr="009B0214">
        <w:rPr>
          <w:i/>
        </w:rPr>
        <w:t>practice of</w:t>
      </w:r>
      <w:r w:rsidRPr="000B2D14">
        <w:t>—spiritual</w:t>
      </w:r>
      <w:r>
        <w:t xml:space="preserve"> principles in everyday athletic life</w:t>
      </w:r>
      <w:r w:rsidRPr="000B2D14">
        <w:t>.</w:t>
      </w:r>
      <w:r>
        <w:t xml:space="preserve"> </w:t>
      </w:r>
    </w:p>
    <w:p w14:paraId="74BB7A67" w14:textId="77777777" w:rsidR="007E1694" w:rsidRDefault="007E1694" w:rsidP="007E1694">
      <w:pPr>
        <w:spacing w:line="480" w:lineRule="auto"/>
        <w:ind w:firstLine="720"/>
      </w:pPr>
      <w:r>
        <w:t>In addition, e</w:t>
      </w:r>
      <w:r w:rsidRPr="00720EBE">
        <w:t xml:space="preserve">ach aforementioned </w:t>
      </w:r>
      <w:r>
        <w:t>sub</w:t>
      </w:r>
      <w:r w:rsidRPr="00720EBE">
        <w:t xml:space="preserve">theme was </w:t>
      </w:r>
      <w:r w:rsidRPr="000B2D14">
        <w:t>closely connected in some way while the major theme of</w:t>
      </w:r>
      <w:r>
        <w:t xml:space="preserve"> LDS identity</w:t>
      </w:r>
      <w:r w:rsidRPr="000B2D14">
        <w:t xml:space="preserve"> </w:t>
      </w:r>
      <w:r>
        <w:t xml:space="preserve">served as </w:t>
      </w:r>
      <w:r w:rsidRPr="00906880">
        <w:t>a constant presence</w:t>
      </w:r>
      <w:r>
        <w:t xml:space="preserve"> or background</w:t>
      </w:r>
      <w:r w:rsidRPr="00906880">
        <w:t xml:space="preserve"> in the lived experiences that were shared by the student-athletes. </w:t>
      </w:r>
      <w:r>
        <w:t xml:space="preserve">Their individual spiritual lived experiences seemed to also directly inform and influence the mental and physical aspects of being an NCAA DI student-athlete as well.  </w:t>
      </w:r>
      <w:r w:rsidRPr="000B2D14">
        <w:t xml:space="preserve">  </w:t>
      </w:r>
    </w:p>
    <w:p w14:paraId="594593CA" w14:textId="77777777" w:rsidR="007E1694" w:rsidRPr="000B2D14" w:rsidRDefault="007E1694" w:rsidP="007E1694">
      <w:pPr>
        <w:spacing w:line="480" w:lineRule="auto"/>
        <w:rPr>
          <w:b/>
          <w:bCs/>
          <w:color w:val="000000" w:themeColor="text1"/>
        </w:rPr>
      </w:pPr>
      <w:r>
        <w:rPr>
          <w:b/>
          <w:bCs/>
          <w:color w:val="000000" w:themeColor="text1"/>
        </w:rPr>
        <w:t>Theme #3: LDS Identity During Times of Crises</w:t>
      </w:r>
      <w:r w:rsidRPr="000B2D14">
        <w:rPr>
          <w:b/>
          <w:bCs/>
          <w:color w:val="000000" w:themeColor="text1"/>
        </w:rPr>
        <w:t xml:space="preserve"> </w:t>
      </w:r>
    </w:p>
    <w:p w14:paraId="5D438E9D" w14:textId="77777777" w:rsidR="007E1694" w:rsidRDefault="007E1694" w:rsidP="007E1694">
      <w:pPr>
        <w:spacing w:line="480" w:lineRule="auto"/>
        <w:ind w:firstLine="720"/>
        <w:rPr>
          <w:color w:val="000000" w:themeColor="text1"/>
        </w:rPr>
      </w:pPr>
      <w:r>
        <w:t xml:space="preserve">The third major theme related to participant interviews focused on how LDS identity was mobilized during times of crisis as a NCAA DI student-athlete. </w:t>
      </w:r>
      <w:r>
        <w:rPr>
          <w:color w:val="000000" w:themeColor="text1"/>
        </w:rPr>
        <w:t>T</w:t>
      </w:r>
      <w:r w:rsidRPr="000B2D14">
        <w:rPr>
          <w:color w:val="000000" w:themeColor="text1"/>
        </w:rPr>
        <w:t xml:space="preserve">he utilization of spirituality and how the aforementioned spiritual practices </w:t>
      </w:r>
      <w:r>
        <w:rPr>
          <w:color w:val="000000" w:themeColor="text1"/>
        </w:rPr>
        <w:t>and self-identification stood out the most</w:t>
      </w:r>
      <w:r w:rsidRPr="000B2D14">
        <w:rPr>
          <w:color w:val="000000" w:themeColor="text1"/>
        </w:rPr>
        <w:t xml:space="preserve"> </w:t>
      </w:r>
      <w:r>
        <w:rPr>
          <w:color w:val="000000" w:themeColor="text1"/>
        </w:rPr>
        <w:t xml:space="preserve">was </w:t>
      </w:r>
      <w:r w:rsidRPr="000B2D14">
        <w:rPr>
          <w:color w:val="000000" w:themeColor="text1"/>
        </w:rPr>
        <w:t xml:space="preserve">during specific time periods/events. </w:t>
      </w:r>
      <w:r>
        <w:rPr>
          <w:color w:val="000000" w:themeColor="text1"/>
        </w:rPr>
        <w:t>Sub</w:t>
      </w:r>
      <w:r w:rsidRPr="000B2D14">
        <w:rPr>
          <w:color w:val="000000" w:themeColor="text1"/>
        </w:rPr>
        <w:t xml:space="preserve">themes </w:t>
      </w:r>
      <w:r>
        <w:rPr>
          <w:color w:val="000000" w:themeColor="text1"/>
        </w:rPr>
        <w:t xml:space="preserve">included </w:t>
      </w:r>
      <w:r w:rsidRPr="00266A04">
        <w:rPr>
          <w:i/>
          <w:color w:val="000000" w:themeColor="text1"/>
        </w:rPr>
        <w:t>recruiting /transfer periods, personal life difficulties</w:t>
      </w:r>
      <w:r w:rsidRPr="000B2D14">
        <w:rPr>
          <w:color w:val="000000" w:themeColor="text1"/>
        </w:rPr>
        <w:t xml:space="preserve">, </w:t>
      </w:r>
      <w:r w:rsidRPr="00906880">
        <w:rPr>
          <w:color w:val="000000" w:themeColor="text1"/>
        </w:rPr>
        <w:t xml:space="preserve">and </w:t>
      </w:r>
      <w:r w:rsidRPr="00266A04">
        <w:rPr>
          <w:i/>
          <w:color w:val="000000" w:themeColor="text1"/>
        </w:rPr>
        <w:t>sport training</w:t>
      </w:r>
      <w:r w:rsidRPr="00906880">
        <w:rPr>
          <w:color w:val="000000" w:themeColor="text1"/>
        </w:rPr>
        <w:t xml:space="preserve">. As a caveat, each </w:t>
      </w:r>
      <w:r>
        <w:rPr>
          <w:color w:val="000000" w:themeColor="text1"/>
        </w:rPr>
        <w:t>sub</w:t>
      </w:r>
      <w:r w:rsidRPr="00906880">
        <w:rPr>
          <w:color w:val="000000" w:themeColor="text1"/>
        </w:rPr>
        <w:t xml:space="preserve">theme seemed to co-exist with one another </w:t>
      </w:r>
      <w:r w:rsidRPr="00906880">
        <w:rPr>
          <w:color w:val="000000" w:themeColor="text1"/>
        </w:rPr>
        <w:lastRenderedPageBreak/>
        <w:t>in some form</w:t>
      </w:r>
      <w:r w:rsidRPr="00036585">
        <w:rPr>
          <w:color w:val="000000" w:themeColor="text1"/>
        </w:rPr>
        <w:t xml:space="preserve">. This co-existence seemed to run deep within many of the experiences shared from the student-athletes that were interviewed. </w:t>
      </w:r>
    </w:p>
    <w:p w14:paraId="03C2FBE6" w14:textId="77777777" w:rsidR="007E1694" w:rsidRDefault="007E1694" w:rsidP="007E1694">
      <w:pPr>
        <w:spacing w:line="480" w:lineRule="auto"/>
        <w:ind w:firstLine="720"/>
        <w:rPr>
          <w:color w:val="000000" w:themeColor="text1"/>
        </w:rPr>
      </w:pPr>
      <w:r w:rsidRPr="00906880">
        <w:rPr>
          <w:b/>
          <w:bCs/>
          <w:color w:val="000000" w:themeColor="text1"/>
        </w:rPr>
        <w:t>Recruiting</w:t>
      </w:r>
      <w:r>
        <w:rPr>
          <w:b/>
          <w:bCs/>
          <w:color w:val="000000" w:themeColor="text1"/>
        </w:rPr>
        <w:t>/t</w:t>
      </w:r>
      <w:r w:rsidRPr="00036585">
        <w:rPr>
          <w:b/>
          <w:bCs/>
          <w:color w:val="000000" w:themeColor="text1"/>
        </w:rPr>
        <w:t>ransfer</w:t>
      </w:r>
      <w:r>
        <w:rPr>
          <w:b/>
          <w:bCs/>
          <w:color w:val="000000" w:themeColor="text1"/>
        </w:rPr>
        <w:t xml:space="preserve"> p</w:t>
      </w:r>
      <w:r w:rsidRPr="00720EBE">
        <w:rPr>
          <w:b/>
          <w:bCs/>
          <w:color w:val="000000" w:themeColor="text1"/>
        </w:rPr>
        <w:t>eriods</w:t>
      </w:r>
      <w:r>
        <w:rPr>
          <w:b/>
          <w:bCs/>
          <w:color w:val="000000" w:themeColor="text1"/>
        </w:rPr>
        <w:t xml:space="preserve">. </w:t>
      </w:r>
      <w:r>
        <w:rPr>
          <w:color w:val="000000" w:themeColor="text1"/>
        </w:rPr>
        <w:t xml:space="preserve">One period that stood out over the course of these interviews related to NCAA DI LDS student-athlete spiritual identity and practice was during recruiting and transferring periods. They described relying on their spiritual framework—as it related to their LDS faith—during these challenging times more so than at any other time in their college careers. </w:t>
      </w:r>
    </w:p>
    <w:p w14:paraId="6A465861" w14:textId="77777777" w:rsidR="007E1694" w:rsidRDefault="007E1694" w:rsidP="007E1694">
      <w:pPr>
        <w:spacing w:line="480" w:lineRule="auto"/>
        <w:ind w:firstLine="720"/>
        <w:rPr>
          <w:color w:val="000000" w:themeColor="text1"/>
        </w:rPr>
      </w:pPr>
      <w:r>
        <w:rPr>
          <w:color w:val="000000" w:themeColor="text1"/>
        </w:rPr>
        <w:t>For example, Bob utilized prayer and guidance from the Holy Ghost during his recruitment out of high school. As a college football player, Bob wanted to serve a mission right after high school graduation. As a result, he needed to find a team/school/program that was willing to wait for him for two years so that he could play football after his time serving as a missionary. Bob shared his experience this way:</w:t>
      </w:r>
    </w:p>
    <w:p w14:paraId="3952CF8C" w14:textId="77777777" w:rsidR="0027555B" w:rsidRDefault="007E1694" w:rsidP="007E1694">
      <w:pPr>
        <w:spacing w:line="480" w:lineRule="auto"/>
        <w:rPr>
          <w:color w:val="000000" w:themeColor="text1"/>
        </w:rPr>
      </w:pPr>
      <w:r>
        <w:rPr>
          <w:color w:val="000000" w:themeColor="text1"/>
        </w:rPr>
        <w:tab/>
        <w:t xml:space="preserve">Coaches kept asking, ‘Are you going to serve a mission? Is this something that you’re </w:t>
      </w:r>
      <w:r>
        <w:rPr>
          <w:color w:val="000000" w:themeColor="text1"/>
        </w:rPr>
        <w:tab/>
        <w:t xml:space="preserve">set on?’…and I told them all that I wanted [was] to serve a mission and that kind of made </w:t>
      </w:r>
      <w:r>
        <w:rPr>
          <w:color w:val="000000" w:themeColor="text1"/>
        </w:rPr>
        <w:tab/>
        <w:t xml:space="preserve">things difficult because people will either, had already filled up their like missionary slots </w:t>
      </w:r>
      <w:r>
        <w:rPr>
          <w:color w:val="000000" w:themeColor="text1"/>
        </w:rPr>
        <w:tab/>
        <w:t xml:space="preserve">and most weren’t really interested in waiting so I kind of that a moment when I kind of </w:t>
      </w:r>
      <w:r>
        <w:rPr>
          <w:color w:val="000000" w:themeColor="text1"/>
        </w:rPr>
        <w:tab/>
        <w:t xml:space="preserve">struggled a little bit because I felt like I was doing, you know I was supposed to be doing, </w:t>
      </w:r>
      <w:r>
        <w:rPr>
          <w:color w:val="000000" w:themeColor="text1"/>
        </w:rPr>
        <w:tab/>
        <w:t xml:space="preserve">you know, kind of like doing what I felt the Lord wanted me to do and then kind of </w:t>
      </w:r>
      <w:r>
        <w:rPr>
          <w:color w:val="000000" w:themeColor="text1"/>
        </w:rPr>
        <w:tab/>
        <w:t xml:space="preserve">every, all the schools we were talking to, just kind of fell away…but of all of the visits I </w:t>
      </w:r>
      <w:r>
        <w:rPr>
          <w:color w:val="000000" w:themeColor="text1"/>
        </w:rPr>
        <w:tab/>
        <w:t xml:space="preserve">took—especially out of junior college—I think one that I was definitely aware of like my </w:t>
      </w:r>
      <w:r>
        <w:rPr>
          <w:color w:val="000000" w:themeColor="text1"/>
        </w:rPr>
        <w:tab/>
        <w:t xml:space="preserve">spirituality and like the fit to wherever I was and things just didn’t feel right, like at my </w:t>
      </w:r>
      <w:r>
        <w:rPr>
          <w:color w:val="000000" w:themeColor="text1"/>
        </w:rPr>
        <w:tab/>
        <w:t xml:space="preserve">first visit. It was cool but it wasn’t really what I wanted to, what I wanted to join. Kind of </w:t>
      </w:r>
      <w:r>
        <w:rPr>
          <w:color w:val="000000" w:themeColor="text1"/>
        </w:rPr>
        <w:tab/>
        <w:t xml:space="preserve">the whole time I was there, I was getting like a feeling, you know I was always praying </w:t>
      </w:r>
      <w:r>
        <w:rPr>
          <w:color w:val="000000" w:themeColor="text1"/>
        </w:rPr>
        <w:lastRenderedPageBreak/>
        <w:tab/>
        <w:t xml:space="preserve">about it, it was a big time decision that it was just wasn’t a good fit…mainly a lot of it </w:t>
      </w:r>
      <w:r>
        <w:rPr>
          <w:color w:val="000000" w:themeColor="text1"/>
        </w:rPr>
        <w:tab/>
        <w:t xml:space="preserve">was just kind of going off of like promptings from the spirit I really feel like, and I kind </w:t>
      </w:r>
      <w:r>
        <w:rPr>
          <w:color w:val="000000" w:themeColor="text1"/>
        </w:rPr>
        <w:tab/>
        <w:t>of took.</w:t>
      </w:r>
    </w:p>
    <w:p w14:paraId="27B9796D" w14:textId="028E4A58" w:rsidR="007E1694" w:rsidRDefault="007E1694" w:rsidP="007E1694">
      <w:pPr>
        <w:spacing w:line="480" w:lineRule="auto"/>
        <w:rPr>
          <w:color w:val="000000" w:themeColor="text1"/>
        </w:rPr>
      </w:pPr>
      <w:r>
        <w:rPr>
          <w:color w:val="000000" w:themeColor="text1"/>
        </w:rPr>
        <w:t>Jim, another college football player, also discussed how he utilized his own spirituality during his recruitment period. Jim was not heavily recruited out of high school and he did not know where he wanted to nor where he could play. However, he described that “through much prayer and consideration,” he chose the current institution that he is at now. As Jim shared his story:</w:t>
      </w:r>
    </w:p>
    <w:p w14:paraId="11740B90" w14:textId="77777777" w:rsidR="007E1694" w:rsidRDefault="007E1694" w:rsidP="007E1694">
      <w:pPr>
        <w:spacing w:line="480" w:lineRule="auto"/>
        <w:rPr>
          <w:color w:val="000000" w:themeColor="text1"/>
        </w:rPr>
      </w:pPr>
      <w:r>
        <w:rPr>
          <w:color w:val="000000" w:themeColor="text1"/>
        </w:rPr>
        <w:tab/>
        <w:t xml:space="preserve">University X is one of the institutions in, in the United States that really kind of has </w:t>
      </w:r>
      <w:r>
        <w:rPr>
          <w:color w:val="000000" w:themeColor="text1"/>
        </w:rPr>
        <w:tab/>
        <w:t xml:space="preserve">respect for members of The Church of Jesus Christ of Latter-day Saints, and to be </w:t>
      </w:r>
      <w:r>
        <w:rPr>
          <w:color w:val="000000" w:themeColor="text1"/>
        </w:rPr>
        <w:tab/>
        <w:t xml:space="preserve">Christian…and the coaches respected my decision to serve a mission and they were </w:t>
      </w:r>
      <w:r>
        <w:rPr>
          <w:color w:val="000000" w:themeColor="text1"/>
        </w:rPr>
        <w:tab/>
        <w:t xml:space="preserve">actually enthusiastic about it…over the course of my two years serving, I had, I was able </w:t>
      </w:r>
      <w:r>
        <w:rPr>
          <w:color w:val="000000" w:themeColor="text1"/>
        </w:rPr>
        <w:tab/>
        <w:t xml:space="preserve">to send emails back and forth and kind of share my experience with these people and </w:t>
      </w:r>
      <w:r>
        <w:rPr>
          <w:color w:val="000000" w:themeColor="text1"/>
        </w:rPr>
        <w:tab/>
        <w:t xml:space="preserve">when I returned, I returned to a group of friends that I already had an established support </w:t>
      </w:r>
      <w:r>
        <w:rPr>
          <w:color w:val="000000" w:themeColor="text1"/>
        </w:rPr>
        <w:tab/>
        <w:t xml:space="preserve">network at University X…and they really had a lot of respect for what I had done, at least </w:t>
      </w:r>
      <w:r>
        <w:rPr>
          <w:color w:val="000000" w:themeColor="text1"/>
        </w:rPr>
        <w:tab/>
        <w:t xml:space="preserve">a small understanding of what I had done and that really set me up for what would have </w:t>
      </w:r>
      <w:r>
        <w:rPr>
          <w:color w:val="000000" w:themeColor="text1"/>
        </w:rPr>
        <w:tab/>
        <w:t xml:space="preserve">been a hard experience…my mission really set me up going into camp with </w:t>
      </w:r>
      <w:r>
        <w:rPr>
          <w:color w:val="000000" w:themeColor="text1"/>
        </w:rPr>
        <w:tab/>
        <w:t xml:space="preserve">confidence…it’s ok for me to be different and it’s ok for me to stand up for what I </w:t>
      </w:r>
      <w:r>
        <w:rPr>
          <w:color w:val="000000" w:themeColor="text1"/>
        </w:rPr>
        <w:tab/>
        <w:t xml:space="preserve">believe and even more so, my teammates already had that respect and they had the </w:t>
      </w:r>
      <w:r>
        <w:rPr>
          <w:color w:val="000000" w:themeColor="text1"/>
        </w:rPr>
        <w:tab/>
        <w:t xml:space="preserve">understanding that they would stand up for me, for my beliefs…in using these </w:t>
      </w:r>
      <w:r>
        <w:rPr>
          <w:color w:val="000000" w:themeColor="text1"/>
        </w:rPr>
        <w:tab/>
        <w:t xml:space="preserve">experiences, it’s made me a better football player and a better influence on the team and </w:t>
      </w:r>
      <w:r>
        <w:rPr>
          <w:color w:val="000000" w:themeColor="text1"/>
        </w:rPr>
        <w:tab/>
        <w:t xml:space="preserve">they also recognized my integrity, I think which is important to me and in building a </w:t>
      </w:r>
      <w:r>
        <w:rPr>
          <w:color w:val="000000" w:themeColor="text1"/>
        </w:rPr>
        <w:tab/>
        <w:t>trusting relationship with the coaches.</w:t>
      </w:r>
    </w:p>
    <w:p w14:paraId="2BEC594C" w14:textId="77777777" w:rsidR="007E1694" w:rsidRDefault="007E1694" w:rsidP="007E1694">
      <w:pPr>
        <w:spacing w:line="480" w:lineRule="auto"/>
        <w:rPr>
          <w:color w:val="000000" w:themeColor="text1"/>
        </w:rPr>
      </w:pPr>
      <w:r>
        <w:rPr>
          <w:color w:val="000000" w:themeColor="text1"/>
        </w:rPr>
        <w:lastRenderedPageBreak/>
        <w:t>Jim described how his mission trip and faith in his Heavenly Father made the transition home after two years easier for him and allowed him to currently thrive on his team. Jim continued on, stating that his mission had, in fact, actually empowered him to be a better football player and provided him with better decision-making abilities:</w:t>
      </w:r>
    </w:p>
    <w:p w14:paraId="252A851D" w14:textId="77777777" w:rsidR="007E1694" w:rsidRDefault="007E1694" w:rsidP="007E1694">
      <w:pPr>
        <w:spacing w:line="480" w:lineRule="auto"/>
        <w:rPr>
          <w:color w:val="000000" w:themeColor="text1"/>
        </w:rPr>
      </w:pPr>
      <w:r>
        <w:rPr>
          <w:color w:val="000000" w:themeColor="text1"/>
        </w:rPr>
        <w:tab/>
        <w:t xml:space="preserve">To recognize that because I tried to do everything that God wanted me to do, He has </w:t>
      </w:r>
      <w:r>
        <w:rPr>
          <w:color w:val="000000" w:themeColor="text1"/>
        </w:rPr>
        <w:tab/>
        <w:t xml:space="preserve">put me in a position where I could go out and make things happen and so I just tried to do </w:t>
      </w:r>
      <w:r>
        <w:rPr>
          <w:color w:val="000000" w:themeColor="text1"/>
        </w:rPr>
        <w:tab/>
        <w:t xml:space="preserve">my best to do that…I came home from my mission a much more confident person and </w:t>
      </w:r>
      <w:r>
        <w:rPr>
          <w:color w:val="000000" w:themeColor="text1"/>
        </w:rPr>
        <w:tab/>
        <w:t xml:space="preserve">it’s because God doesn’t care about football, but He does care about young men…God </w:t>
      </w:r>
      <w:r>
        <w:rPr>
          <w:color w:val="000000" w:themeColor="text1"/>
        </w:rPr>
        <w:tab/>
        <w:t xml:space="preserve">doesn’t care about some, some specific objects or activities but He does care about me </w:t>
      </w:r>
      <w:r>
        <w:rPr>
          <w:color w:val="000000" w:themeColor="text1"/>
        </w:rPr>
        <w:tab/>
        <w:t xml:space="preserve">and the effects that those things can have on me and so, I, when I try and make decisions </w:t>
      </w:r>
      <w:r>
        <w:rPr>
          <w:color w:val="000000" w:themeColor="text1"/>
        </w:rPr>
        <w:tab/>
        <w:t xml:space="preserve">during more difficult times, I really try and consult my Heavenly Father through prayer, </w:t>
      </w:r>
      <w:r>
        <w:rPr>
          <w:color w:val="000000" w:themeColor="text1"/>
        </w:rPr>
        <w:tab/>
        <w:t xml:space="preserve">through seeking guidance from the Holy Ghost and many times for me, it has taken the </w:t>
      </w:r>
      <w:r>
        <w:rPr>
          <w:color w:val="000000" w:themeColor="text1"/>
        </w:rPr>
        <w:tab/>
        <w:t xml:space="preserve">form of me choosing between two good things and so I pray, and I seek and know which </w:t>
      </w:r>
      <w:r>
        <w:rPr>
          <w:color w:val="000000" w:themeColor="text1"/>
        </w:rPr>
        <w:tab/>
        <w:t xml:space="preserve">Heavenly Father would have me to do and sometimes, it, it becomes clear to me, through </w:t>
      </w:r>
      <w:r>
        <w:rPr>
          <w:color w:val="000000" w:themeColor="text1"/>
        </w:rPr>
        <w:tab/>
        <w:t xml:space="preserve">the Holy Ghost to those, those feelings…when I’m praying and considering a certain </w:t>
      </w:r>
      <w:r>
        <w:rPr>
          <w:color w:val="000000" w:themeColor="text1"/>
        </w:rPr>
        <w:tab/>
        <w:t xml:space="preserve">decision, I really, I try to make decisions and pray and ask Heavenly Father if I’m doing </w:t>
      </w:r>
      <w:r>
        <w:rPr>
          <w:color w:val="000000" w:themeColor="text1"/>
        </w:rPr>
        <w:tab/>
        <w:t xml:space="preserve">the right thing and I try and move forward with something and that’s what I’ve done. </w:t>
      </w:r>
    </w:p>
    <w:p w14:paraId="6B416E78" w14:textId="77777777" w:rsidR="007E1694" w:rsidRDefault="007E1694" w:rsidP="007E1694">
      <w:pPr>
        <w:spacing w:line="480" w:lineRule="auto"/>
        <w:ind w:firstLine="720"/>
        <w:rPr>
          <w:color w:val="000000" w:themeColor="text1"/>
        </w:rPr>
      </w:pPr>
      <w:r>
        <w:rPr>
          <w:color w:val="000000" w:themeColor="text1"/>
        </w:rPr>
        <w:t xml:space="preserve">Elizabeth, a college volleyball player, mentioned that her life as a new freshman at a competitive and fast-paced DI institution seemed overwhelming at first. Her new life as a college student, coming straight out of high school, was difficult and foreign for her and it was something that she did not know how to handle. She recalled how helpful it was to have a mental strength coach (aka sport psychology professional) at her institution to help her through this process, and how the concepts that were taught to her from her mental strength coach seemed to </w:t>
      </w:r>
      <w:r>
        <w:rPr>
          <w:color w:val="000000" w:themeColor="text1"/>
        </w:rPr>
        <w:lastRenderedPageBreak/>
        <w:t xml:space="preserve">relate very well to the concepts and teachings in the Gospel of Jesus Christ as taught in the LDS </w:t>
      </w:r>
      <w:r w:rsidRPr="00697609">
        <w:rPr>
          <w:color w:val="000000" w:themeColor="text1"/>
        </w:rPr>
        <w:t>Church</w:t>
      </w:r>
      <w:r w:rsidRPr="0086498E">
        <w:rPr>
          <w:color w:val="000000" w:themeColor="text1"/>
        </w:rPr>
        <w:t xml:space="preserve"> (</w:t>
      </w:r>
      <w:r w:rsidRPr="00800EC5">
        <w:rPr>
          <w:color w:val="000000" w:themeColor="text1"/>
        </w:rPr>
        <w:t xml:space="preserve">Mosley et al., 2015; Sarkar et al., 2014; The Church of Jesus Christ of Latter-day Saints, 2018b; </w:t>
      </w:r>
      <w:proofErr w:type="spellStart"/>
      <w:r w:rsidRPr="00800EC5">
        <w:rPr>
          <w:color w:val="000000" w:themeColor="text1"/>
        </w:rPr>
        <w:t>Vernacchia</w:t>
      </w:r>
      <w:proofErr w:type="spellEnd"/>
      <w:r w:rsidRPr="00800EC5">
        <w:rPr>
          <w:color w:val="000000" w:themeColor="text1"/>
        </w:rPr>
        <w:t xml:space="preserve">, 2000). </w:t>
      </w:r>
      <w:r w:rsidRPr="00697609">
        <w:rPr>
          <w:color w:val="000000" w:themeColor="text1"/>
        </w:rPr>
        <w:t>Elizabeth stated that:</w:t>
      </w:r>
    </w:p>
    <w:p w14:paraId="4837CFA1" w14:textId="77777777" w:rsidR="007E1694" w:rsidRDefault="007E1694" w:rsidP="007E1694">
      <w:pPr>
        <w:spacing w:line="480" w:lineRule="auto"/>
        <w:rPr>
          <w:color w:val="000000" w:themeColor="text1"/>
        </w:rPr>
      </w:pPr>
      <w:r>
        <w:rPr>
          <w:color w:val="000000" w:themeColor="text1"/>
        </w:rPr>
        <w:tab/>
        <w:t xml:space="preserve">We have a mental strength coach at my school and a lot of the stuff that he taught me </w:t>
      </w:r>
      <w:r>
        <w:rPr>
          <w:color w:val="000000" w:themeColor="text1"/>
        </w:rPr>
        <w:tab/>
        <w:t xml:space="preserve">as soon as I arrived as a freshman really resonated with me, just because of what I felt </w:t>
      </w:r>
      <w:r>
        <w:rPr>
          <w:color w:val="000000" w:themeColor="text1"/>
        </w:rPr>
        <w:tab/>
        <w:t xml:space="preserve">like I had been taught in church already…I made it a big goal to be really teachable and </w:t>
      </w:r>
      <w:r>
        <w:rPr>
          <w:color w:val="000000" w:themeColor="text1"/>
        </w:rPr>
        <w:tab/>
        <w:t xml:space="preserve">to be humble and to not like make the practice about me, but about just trying to get in </w:t>
      </w:r>
      <w:r>
        <w:rPr>
          <w:color w:val="000000" w:themeColor="text1"/>
        </w:rPr>
        <w:tab/>
        <w:t xml:space="preserve">my coach’s shoes and be reasonable and I really felt like that related to how I’ve been </w:t>
      </w:r>
      <w:r>
        <w:rPr>
          <w:color w:val="000000" w:themeColor="text1"/>
        </w:rPr>
        <w:tab/>
        <w:t xml:space="preserve">taught my whole life to act and I noticed this difference, this sense to when I was being </w:t>
      </w:r>
      <w:r>
        <w:rPr>
          <w:color w:val="000000" w:themeColor="text1"/>
        </w:rPr>
        <w:tab/>
        <w:t xml:space="preserve">humble and selfless outside of volleyball, it helped me be a better volleyball player, and </w:t>
      </w:r>
      <w:r>
        <w:rPr>
          <w:color w:val="000000" w:themeColor="text1"/>
        </w:rPr>
        <w:tab/>
        <w:t xml:space="preserve">so my whole volleyball career as a college athlete kind of has just been this way…but </w:t>
      </w:r>
      <w:r>
        <w:rPr>
          <w:color w:val="000000" w:themeColor="text1"/>
        </w:rPr>
        <w:tab/>
        <w:t xml:space="preserve">stepping back and realizing that when I’m my best self, and even when I’m my best </w:t>
      </w:r>
      <w:r>
        <w:rPr>
          <w:color w:val="000000" w:themeColor="text1"/>
        </w:rPr>
        <w:tab/>
        <w:t xml:space="preserve">volleyball self, like I’m playing my best and I’m learning a lot, it’s when I’m doing the </w:t>
      </w:r>
      <w:r>
        <w:rPr>
          <w:color w:val="000000" w:themeColor="text1"/>
        </w:rPr>
        <w:tab/>
        <w:t xml:space="preserve">things that I know are right, that I know are right spiritually…we have been taught to be </w:t>
      </w:r>
      <w:r>
        <w:rPr>
          <w:color w:val="000000" w:themeColor="text1"/>
        </w:rPr>
        <w:tab/>
        <w:t xml:space="preserve">teachable and to not be hotheaded and those are attributes that we connect with Christ </w:t>
      </w:r>
      <w:r>
        <w:rPr>
          <w:color w:val="000000" w:themeColor="text1"/>
        </w:rPr>
        <w:tab/>
        <w:t xml:space="preserve">and that’s who we’re trying to be like…this mindset really helped me during this period </w:t>
      </w:r>
      <w:r>
        <w:rPr>
          <w:color w:val="000000" w:themeColor="text1"/>
        </w:rPr>
        <w:tab/>
        <w:t xml:space="preserve">of coming straight out of high school into college competition which was really hard at </w:t>
      </w:r>
      <w:r>
        <w:rPr>
          <w:color w:val="000000" w:themeColor="text1"/>
        </w:rPr>
        <w:tab/>
        <w:t xml:space="preserve">first.   </w:t>
      </w:r>
    </w:p>
    <w:p w14:paraId="035EBE04" w14:textId="29FF055C" w:rsidR="0027555B" w:rsidRDefault="007E1694" w:rsidP="007E1694">
      <w:pPr>
        <w:spacing w:line="480" w:lineRule="auto"/>
        <w:rPr>
          <w:color w:val="000000" w:themeColor="text1"/>
        </w:rPr>
      </w:pPr>
      <w:r>
        <w:rPr>
          <w:color w:val="000000" w:themeColor="text1"/>
        </w:rPr>
        <w:t xml:space="preserve">As student-athletes at an NCAA DI level, the individuals in the current study are expected to carry a heavy load including both academics and athletics. For example, not only are these young adults expected to attend strength training and practices (often in the early mornings before class and then usually again in the afternoon), but they are also expected to do well in a full load of classes throughout the day; they also have study hall in-between. Travelling to and from </w:t>
      </w:r>
      <w:r>
        <w:rPr>
          <w:color w:val="000000" w:themeColor="text1"/>
        </w:rPr>
        <w:lastRenderedPageBreak/>
        <w:t>competition is always something they must deal with as well. They also have to find time to put in film study for their individual sports/positions. In addition, these young men and women are also trying to find quality and long-lasting relationships with other individuals (i.e., spouses, partners, boyfriends, girlfriends, family members, and friends). This type of schedule could be perceived as difficult for anyone, let alone a college student-athlete. In other words, NCAA DI student-athlete</w:t>
      </w:r>
      <w:r w:rsidRPr="00B715F3">
        <w:rPr>
          <w:color w:val="000000" w:themeColor="text1"/>
        </w:rPr>
        <w:t xml:space="preserve"> </w:t>
      </w:r>
      <w:r>
        <w:rPr>
          <w:color w:val="000000" w:themeColor="text1"/>
        </w:rPr>
        <w:t xml:space="preserve">life is </w:t>
      </w:r>
      <w:r w:rsidRPr="00697609">
        <w:rPr>
          <w:color w:val="000000" w:themeColor="text1"/>
        </w:rPr>
        <w:t>demanding</w:t>
      </w:r>
      <w:r w:rsidRPr="0086498E">
        <w:rPr>
          <w:color w:val="000000" w:themeColor="text1"/>
        </w:rPr>
        <w:t xml:space="preserve">. </w:t>
      </w:r>
    </w:p>
    <w:p w14:paraId="4D0F43C6" w14:textId="7171F695" w:rsidR="007E1694" w:rsidRPr="006A4821" w:rsidRDefault="0027555B" w:rsidP="007E1694">
      <w:pPr>
        <w:spacing w:line="480" w:lineRule="auto"/>
        <w:rPr>
          <w:color w:val="000000" w:themeColor="text1"/>
        </w:rPr>
      </w:pPr>
      <w:r>
        <w:rPr>
          <w:color w:val="000000" w:themeColor="text1"/>
        </w:rPr>
        <w:tab/>
        <w:t>In summary, p</w:t>
      </w:r>
      <w:r w:rsidR="00235C5F">
        <w:rPr>
          <w:color w:val="000000" w:themeColor="text1"/>
        </w:rPr>
        <w:t xml:space="preserve">articipants </w:t>
      </w:r>
      <w:r>
        <w:rPr>
          <w:color w:val="000000" w:themeColor="text1"/>
        </w:rPr>
        <w:t xml:space="preserve">in the current study </w:t>
      </w:r>
      <w:r w:rsidR="007E1694">
        <w:rPr>
          <w:color w:val="000000" w:themeColor="text1"/>
        </w:rPr>
        <w:t>reli</w:t>
      </w:r>
      <w:r w:rsidR="00235C5F">
        <w:rPr>
          <w:color w:val="000000" w:themeColor="text1"/>
        </w:rPr>
        <w:t>ed</w:t>
      </w:r>
      <w:r w:rsidR="007E1694">
        <w:rPr>
          <w:color w:val="000000" w:themeColor="text1"/>
        </w:rPr>
        <w:t xml:space="preserve"> on their LDS faith and the many spiritual learned practices that came along with it</w:t>
      </w:r>
      <w:r w:rsidR="00991957">
        <w:rPr>
          <w:color w:val="000000" w:themeColor="text1"/>
        </w:rPr>
        <w:t xml:space="preserve"> when they were balancing their athletic identity with their LDS identity. T</w:t>
      </w:r>
      <w:r w:rsidR="00246A9B">
        <w:rPr>
          <w:color w:val="000000" w:themeColor="text1"/>
        </w:rPr>
        <w:t>his</w:t>
      </w:r>
      <w:r w:rsidR="007E1694">
        <w:rPr>
          <w:color w:val="000000" w:themeColor="text1"/>
        </w:rPr>
        <w:t xml:space="preserve"> </w:t>
      </w:r>
      <w:r>
        <w:rPr>
          <w:color w:val="000000" w:themeColor="text1"/>
        </w:rPr>
        <w:t xml:space="preserve">reliance </w:t>
      </w:r>
      <w:r w:rsidR="00991957">
        <w:rPr>
          <w:color w:val="000000" w:themeColor="text1"/>
        </w:rPr>
        <w:t xml:space="preserve">on LDS spiritual practices </w:t>
      </w:r>
      <w:r w:rsidR="007E1694">
        <w:rPr>
          <w:color w:val="000000" w:themeColor="text1"/>
        </w:rPr>
        <w:t xml:space="preserve">seemed to surface more and more during difficult </w:t>
      </w:r>
      <w:r w:rsidR="00991957">
        <w:rPr>
          <w:color w:val="000000" w:themeColor="text1"/>
        </w:rPr>
        <w:t xml:space="preserve">athletic </w:t>
      </w:r>
      <w:r w:rsidR="007E1694">
        <w:rPr>
          <w:color w:val="000000" w:themeColor="text1"/>
        </w:rPr>
        <w:t>time periods like recruiting and</w:t>
      </w:r>
      <w:r w:rsidR="007E1694" w:rsidRPr="006A4821">
        <w:rPr>
          <w:color w:val="000000" w:themeColor="text1"/>
        </w:rPr>
        <w:t>/or transferring</w:t>
      </w:r>
      <w:r w:rsidR="00246A9B" w:rsidRPr="006A4821">
        <w:rPr>
          <w:color w:val="000000" w:themeColor="text1"/>
        </w:rPr>
        <w:t xml:space="preserve">. </w:t>
      </w:r>
      <w:r w:rsidR="009212FD" w:rsidRPr="009124EC">
        <w:rPr>
          <w:color w:val="000000" w:themeColor="text1"/>
        </w:rPr>
        <w:t>In other words, the concept of religious adherence</w:t>
      </w:r>
      <w:r w:rsidR="00C56AE3" w:rsidRPr="009124EC">
        <w:rPr>
          <w:color w:val="000000" w:themeColor="text1"/>
        </w:rPr>
        <w:t xml:space="preserve"> (</w:t>
      </w:r>
      <w:proofErr w:type="spellStart"/>
      <w:r w:rsidR="00C56AE3" w:rsidRPr="009124EC">
        <w:rPr>
          <w:color w:val="000000" w:themeColor="text1"/>
        </w:rPr>
        <w:t>MacIlvaine</w:t>
      </w:r>
      <w:proofErr w:type="spellEnd"/>
      <w:r w:rsidR="00C56AE3" w:rsidRPr="009124EC">
        <w:rPr>
          <w:color w:val="000000" w:themeColor="text1"/>
        </w:rPr>
        <w:t>, Nelson, Stewart, &amp; Stewart, 2013)</w:t>
      </w:r>
      <w:r w:rsidR="009212FD" w:rsidRPr="009124EC">
        <w:rPr>
          <w:color w:val="000000" w:themeColor="text1"/>
        </w:rPr>
        <w:t xml:space="preserve"> seemed to play a significant role in the</w:t>
      </w:r>
      <w:r w:rsidR="00991957" w:rsidRPr="009124EC">
        <w:rPr>
          <w:color w:val="000000" w:themeColor="text1"/>
        </w:rPr>
        <w:t>se</w:t>
      </w:r>
      <w:r w:rsidR="009212FD" w:rsidRPr="009124EC">
        <w:rPr>
          <w:color w:val="000000" w:themeColor="text1"/>
        </w:rPr>
        <w:t xml:space="preserve"> </w:t>
      </w:r>
      <w:r w:rsidR="00991957" w:rsidRPr="009124EC">
        <w:rPr>
          <w:color w:val="000000" w:themeColor="text1"/>
        </w:rPr>
        <w:t>student-</w:t>
      </w:r>
      <w:proofErr w:type="gramStart"/>
      <w:r w:rsidR="00991957" w:rsidRPr="009124EC">
        <w:rPr>
          <w:color w:val="000000" w:themeColor="text1"/>
        </w:rPr>
        <w:t>athletes’</w:t>
      </w:r>
      <w:proofErr w:type="gramEnd"/>
      <w:r w:rsidR="00991957" w:rsidRPr="009124EC">
        <w:rPr>
          <w:color w:val="000000" w:themeColor="text1"/>
        </w:rPr>
        <w:t xml:space="preserve"> </w:t>
      </w:r>
      <w:r w:rsidR="009212FD" w:rsidRPr="009124EC">
        <w:rPr>
          <w:color w:val="000000" w:themeColor="text1"/>
        </w:rPr>
        <w:t>lives, especially during difficult time periods.</w:t>
      </w:r>
      <w:r w:rsidR="00C56AE3" w:rsidRPr="009124EC">
        <w:rPr>
          <w:color w:val="000000" w:themeColor="text1"/>
        </w:rPr>
        <w:t xml:space="preserve"> </w:t>
      </w:r>
      <w:r w:rsidR="00246A9B" w:rsidRPr="006A4821">
        <w:rPr>
          <w:color w:val="000000" w:themeColor="text1"/>
        </w:rPr>
        <w:t>T</w:t>
      </w:r>
      <w:r w:rsidR="007E1694" w:rsidRPr="006A4821">
        <w:rPr>
          <w:color w:val="000000" w:themeColor="text1"/>
        </w:rPr>
        <w:t xml:space="preserve">hey also were cognizant of their LDS identity when </w:t>
      </w:r>
      <w:r w:rsidR="007E1694">
        <w:rPr>
          <w:color w:val="000000" w:themeColor="text1"/>
        </w:rPr>
        <w:t>facing relational challenges in their collegiate athletic careers</w:t>
      </w:r>
      <w:r w:rsidR="00246A9B">
        <w:rPr>
          <w:color w:val="000000" w:themeColor="text1"/>
        </w:rPr>
        <w:t xml:space="preserve"> as well</w:t>
      </w:r>
      <w:r w:rsidR="007E1694">
        <w:rPr>
          <w:color w:val="000000" w:themeColor="text1"/>
        </w:rPr>
        <w:t xml:space="preserve">. </w:t>
      </w:r>
      <w:r w:rsidR="007E1694" w:rsidDel="0074684F">
        <w:rPr>
          <w:color w:val="000000" w:themeColor="text1"/>
        </w:rPr>
        <w:t xml:space="preserve"> </w:t>
      </w:r>
    </w:p>
    <w:p w14:paraId="5DA7E203" w14:textId="0D5895E2" w:rsidR="007E1694" w:rsidRDefault="00DC4860" w:rsidP="007E1694">
      <w:pPr>
        <w:spacing w:line="480" w:lineRule="auto"/>
        <w:ind w:firstLine="720"/>
        <w:rPr>
          <w:color w:val="000000" w:themeColor="text1"/>
        </w:rPr>
      </w:pPr>
      <w:r w:rsidRPr="006A4821">
        <w:rPr>
          <w:b/>
          <w:bCs/>
          <w:color w:val="000000" w:themeColor="text1"/>
        </w:rPr>
        <w:t xml:space="preserve">Personal </w:t>
      </w:r>
      <w:r w:rsidR="00D34163" w:rsidRPr="006A4821">
        <w:rPr>
          <w:b/>
          <w:bCs/>
          <w:color w:val="000000" w:themeColor="text1"/>
        </w:rPr>
        <w:t>l</w:t>
      </w:r>
      <w:r w:rsidRPr="006A4821">
        <w:rPr>
          <w:b/>
          <w:bCs/>
          <w:color w:val="000000" w:themeColor="text1"/>
        </w:rPr>
        <w:t xml:space="preserve">ife </w:t>
      </w:r>
      <w:r w:rsidR="00D34163" w:rsidRPr="006A4821">
        <w:rPr>
          <w:b/>
          <w:bCs/>
          <w:color w:val="000000" w:themeColor="text1"/>
        </w:rPr>
        <w:t>d</w:t>
      </w:r>
      <w:r w:rsidRPr="006A4821">
        <w:rPr>
          <w:b/>
          <w:bCs/>
          <w:color w:val="000000" w:themeColor="text1"/>
        </w:rPr>
        <w:t xml:space="preserve">ifficulties. </w:t>
      </w:r>
      <w:r w:rsidRPr="009124EC">
        <w:rPr>
          <w:color w:val="000000" w:themeColor="text1"/>
        </w:rPr>
        <w:t>Participants also talked about experiencing their spirituality during other personal</w:t>
      </w:r>
      <w:r w:rsidR="00991957" w:rsidRPr="009124EC">
        <w:rPr>
          <w:color w:val="000000" w:themeColor="text1"/>
        </w:rPr>
        <w:t>ly</w:t>
      </w:r>
      <w:r w:rsidRPr="009124EC">
        <w:rPr>
          <w:color w:val="000000" w:themeColor="text1"/>
        </w:rPr>
        <w:t xml:space="preserve"> stressful times, whether in or outside of sport. </w:t>
      </w:r>
      <w:r w:rsidR="00991957" w:rsidRPr="009124EC">
        <w:rPr>
          <w:color w:val="000000" w:themeColor="text1"/>
        </w:rPr>
        <w:t xml:space="preserve">For example, Kent </w:t>
      </w:r>
      <w:r w:rsidRPr="009124EC">
        <w:rPr>
          <w:color w:val="000000" w:themeColor="text1"/>
        </w:rPr>
        <w:t>talk</w:t>
      </w:r>
      <w:r w:rsidR="00991957" w:rsidRPr="009124EC">
        <w:rPr>
          <w:color w:val="000000" w:themeColor="text1"/>
        </w:rPr>
        <w:t>ed</w:t>
      </w:r>
      <w:r w:rsidRPr="009124EC">
        <w:rPr>
          <w:color w:val="000000" w:themeColor="text1"/>
        </w:rPr>
        <w:t xml:space="preserve"> about how the power of prayer and Temple attendance were two outlets he implemented into his life during some difficult and toxic relationships with strength and conditioning coaches. </w:t>
      </w:r>
      <w:r w:rsidR="00AC158F" w:rsidRPr="009124EC">
        <w:rPr>
          <w:color w:val="000000" w:themeColor="text1"/>
        </w:rPr>
        <w:t>As he stated</w:t>
      </w:r>
      <w:r w:rsidR="007E1694" w:rsidRPr="006A4821">
        <w:rPr>
          <w:color w:val="000000" w:themeColor="text1"/>
        </w:rPr>
        <w:t>:</w:t>
      </w:r>
    </w:p>
    <w:p w14:paraId="0C967A30" w14:textId="11A10F26" w:rsidR="007E1694" w:rsidRDefault="007E1694" w:rsidP="007E1694">
      <w:pPr>
        <w:spacing w:line="480" w:lineRule="auto"/>
        <w:rPr>
          <w:color w:val="000000" w:themeColor="text1"/>
        </w:rPr>
      </w:pPr>
      <w:r>
        <w:rPr>
          <w:color w:val="000000" w:themeColor="text1"/>
        </w:rPr>
        <w:tab/>
        <w:t>I was most aware of my spirituality and it was, it was when I was like most stressed and I</w:t>
      </w:r>
      <w:r w:rsidR="0086498E">
        <w:rPr>
          <w:color w:val="000000" w:themeColor="text1"/>
        </w:rPr>
        <w:t xml:space="preserve"> </w:t>
      </w:r>
      <w:r w:rsidR="0086498E">
        <w:rPr>
          <w:color w:val="000000" w:themeColor="text1"/>
        </w:rPr>
        <w:tab/>
      </w:r>
      <w:r>
        <w:rPr>
          <w:color w:val="000000" w:themeColor="text1"/>
        </w:rPr>
        <w:t xml:space="preserve">felt like, kind of needed help to have a bit of burden lifted. I felt like when I was going </w:t>
      </w:r>
      <w:r w:rsidR="0086498E">
        <w:rPr>
          <w:color w:val="000000" w:themeColor="text1"/>
        </w:rPr>
        <w:tab/>
      </w:r>
      <w:r>
        <w:rPr>
          <w:color w:val="000000" w:themeColor="text1"/>
        </w:rPr>
        <w:t>into battle with the strength coaches…it was psychological warfare i</w:t>
      </w:r>
      <w:r w:rsidRPr="00697609">
        <w:rPr>
          <w:color w:val="000000" w:themeColor="text1"/>
        </w:rPr>
        <w:t>n there…</w:t>
      </w:r>
      <w:r w:rsidRPr="0086498E">
        <w:rPr>
          <w:color w:val="000000" w:themeColor="text1"/>
        </w:rPr>
        <w:t xml:space="preserve">one </w:t>
      </w:r>
      <w:r w:rsidR="0086498E">
        <w:rPr>
          <w:color w:val="000000" w:themeColor="text1"/>
        </w:rPr>
        <w:tab/>
      </w:r>
      <w:r w:rsidRPr="0086498E">
        <w:rPr>
          <w:color w:val="000000" w:themeColor="text1"/>
        </w:rPr>
        <w:t xml:space="preserve">example of actually being in the weight room…the head strength coach out of the </w:t>
      </w:r>
      <w:r w:rsidR="0086498E">
        <w:rPr>
          <w:color w:val="000000" w:themeColor="text1"/>
        </w:rPr>
        <w:tab/>
      </w:r>
      <w:r w:rsidRPr="0086498E">
        <w:rPr>
          <w:color w:val="000000" w:themeColor="text1"/>
        </w:rPr>
        <w:t xml:space="preserve">blue, </w:t>
      </w:r>
      <w:r w:rsidR="0086498E">
        <w:rPr>
          <w:color w:val="000000" w:themeColor="text1"/>
        </w:rPr>
        <w:lastRenderedPageBreak/>
        <w:tab/>
      </w:r>
      <w:r w:rsidRPr="0086498E">
        <w:rPr>
          <w:color w:val="000000" w:themeColor="text1"/>
        </w:rPr>
        <w:t>he comes up and gets about 2 inches from my face and says ‘Kent, do not F with me’—</w:t>
      </w:r>
      <w:r w:rsidR="0086498E">
        <w:rPr>
          <w:color w:val="000000" w:themeColor="text1"/>
        </w:rPr>
        <w:tab/>
      </w:r>
      <w:r w:rsidRPr="0086498E">
        <w:rPr>
          <w:color w:val="000000" w:themeColor="text1"/>
        </w:rPr>
        <w:t xml:space="preserve">I’m keeping things edited (laughs)—'do not F with me or I will have your </w:t>
      </w:r>
      <w:proofErr w:type="spellStart"/>
      <w:r w:rsidRPr="0086498E">
        <w:rPr>
          <w:color w:val="000000" w:themeColor="text1"/>
        </w:rPr>
        <w:t>f’in</w:t>
      </w:r>
      <w:proofErr w:type="spellEnd"/>
      <w:r w:rsidRPr="0086498E">
        <w:rPr>
          <w:color w:val="000000" w:themeColor="text1"/>
        </w:rPr>
        <w:t xml:space="preserve"> ass off this </w:t>
      </w:r>
      <w:r w:rsidR="0086498E">
        <w:rPr>
          <w:color w:val="000000" w:themeColor="text1"/>
        </w:rPr>
        <w:tab/>
      </w:r>
      <w:r w:rsidRPr="0086498E">
        <w:rPr>
          <w:color w:val="000000" w:themeColor="text1"/>
        </w:rPr>
        <w:t xml:space="preserve">team before you can blink.’ So anyway, that was kind of, that was my first experience of </w:t>
      </w:r>
      <w:r w:rsidR="0086498E">
        <w:rPr>
          <w:color w:val="000000" w:themeColor="text1"/>
        </w:rPr>
        <w:tab/>
      </w:r>
      <w:r w:rsidRPr="0086498E">
        <w:rPr>
          <w:color w:val="000000" w:themeColor="text1"/>
        </w:rPr>
        <w:t xml:space="preserve">sort of </w:t>
      </w:r>
      <w:r w:rsidR="00F61894" w:rsidRPr="0086498E">
        <w:rPr>
          <w:color w:val="000000" w:themeColor="text1"/>
        </w:rPr>
        <w:tab/>
      </w:r>
      <w:r w:rsidRPr="0086498E">
        <w:rPr>
          <w:color w:val="000000" w:themeColor="text1"/>
        </w:rPr>
        <w:t xml:space="preserve">realizing what to expect with the strength coaches…then </w:t>
      </w:r>
      <w:r w:rsidRPr="00697609">
        <w:rPr>
          <w:color w:val="000000" w:themeColor="text1"/>
        </w:rPr>
        <w:t xml:space="preserve">I was </w:t>
      </w:r>
      <w:r>
        <w:rPr>
          <w:color w:val="000000" w:themeColor="text1"/>
        </w:rPr>
        <w:t xml:space="preserve">going to practice </w:t>
      </w:r>
      <w:r w:rsidR="0086498E">
        <w:rPr>
          <w:color w:val="000000" w:themeColor="text1"/>
        </w:rPr>
        <w:tab/>
      </w:r>
      <w:r>
        <w:rPr>
          <w:color w:val="000000" w:themeColor="text1"/>
        </w:rPr>
        <w:t>and, practice for me was very mistake-laden in the beginning because I was completely</w:t>
      </w:r>
      <w:r w:rsidR="00F61894">
        <w:rPr>
          <w:color w:val="000000" w:themeColor="text1"/>
        </w:rPr>
        <w:t xml:space="preserve"> </w:t>
      </w:r>
      <w:r w:rsidR="00F61894">
        <w:rPr>
          <w:color w:val="000000" w:themeColor="text1"/>
        </w:rPr>
        <w:tab/>
      </w:r>
      <w:r>
        <w:rPr>
          <w:color w:val="000000" w:themeColor="text1"/>
        </w:rPr>
        <w:t xml:space="preserve">relearning everything. So, it was, you know </w:t>
      </w:r>
      <w:r w:rsidR="0086498E">
        <w:rPr>
          <w:color w:val="000000" w:themeColor="text1"/>
        </w:rPr>
        <w:tab/>
      </w:r>
      <w:r>
        <w:rPr>
          <w:color w:val="000000" w:themeColor="text1"/>
        </w:rPr>
        <w:t xml:space="preserve">I was either stressed about going to practice </w:t>
      </w:r>
      <w:r w:rsidR="0086498E">
        <w:rPr>
          <w:color w:val="000000" w:themeColor="text1"/>
        </w:rPr>
        <w:tab/>
      </w:r>
      <w:r>
        <w:rPr>
          <w:color w:val="000000" w:themeColor="text1"/>
        </w:rPr>
        <w:t xml:space="preserve">or I was stressed about going into the weight room. And so that’s, that’s the source of </w:t>
      </w:r>
      <w:r w:rsidR="0086498E">
        <w:rPr>
          <w:color w:val="000000" w:themeColor="text1"/>
        </w:rPr>
        <w:tab/>
      </w:r>
      <w:r>
        <w:rPr>
          <w:color w:val="000000" w:themeColor="text1"/>
        </w:rPr>
        <w:t xml:space="preserve">stress for me…and my spirituality would come in, afterwards once I had, I had a chance </w:t>
      </w:r>
      <w:r w:rsidR="0086498E">
        <w:rPr>
          <w:color w:val="000000" w:themeColor="text1"/>
        </w:rPr>
        <w:tab/>
      </w:r>
      <w:r>
        <w:rPr>
          <w:color w:val="000000" w:themeColor="text1"/>
        </w:rPr>
        <w:t xml:space="preserve">to sort of step away from the situation, and I, I used a lot of prayer, but kind of what my, </w:t>
      </w:r>
      <w:r w:rsidR="0086498E">
        <w:rPr>
          <w:color w:val="000000" w:themeColor="text1"/>
        </w:rPr>
        <w:tab/>
      </w:r>
      <w:r>
        <w:rPr>
          <w:color w:val="000000" w:themeColor="text1"/>
        </w:rPr>
        <w:t>my real like go to was, was like going to the temple.</w:t>
      </w:r>
    </w:p>
    <w:p w14:paraId="03DA48E6" w14:textId="77777777" w:rsidR="007E1694" w:rsidRDefault="007E1694" w:rsidP="007E1694">
      <w:pPr>
        <w:spacing w:line="480" w:lineRule="auto"/>
        <w:rPr>
          <w:color w:val="000000" w:themeColor="text1"/>
        </w:rPr>
      </w:pPr>
      <w:r>
        <w:rPr>
          <w:color w:val="000000" w:themeColor="text1"/>
        </w:rPr>
        <w:t>Kent continued, saying:</w:t>
      </w:r>
    </w:p>
    <w:p w14:paraId="682B61A4" w14:textId="64E7AA2F" w:rsidR="007E1694" w:rsidRPr="006A4821" w:rsidRDefault="007E1694" w:rsidP="007E1694">
      <w:pPr>
        <w:spacing w:line="480" w:lineRule="auto"/>
        <w:rPr>
          <w:color w:val="000000" w:themeColor="text1"/>
        </w:rPr>
      </w:pPr>
      <w:r>
        <w:rPr>
          <w:color w:val="000000" w:themeColor="text1"/>
        </w:rPr>
        <w:tab/>
        <w:t xml:space="preserve">So, I’d go through the week, you know, I’m up at like 4 in the morning to go to </w:t>
      </w:r>
      <w:r>
        <w:rPr>
          <w:color w:val="000000" w:themeColor="text1"/>
        </w:rPr>
        <w:tab/>
        <w:t xml:space="preserve">conditioning and then after conditioning, I’ve got some class that I’ve got to be to and </w:t>
      </w:r>
      <w:r>
        <w:rPr>
          <w:color w:val="000000" w:themeColor="text1"/>
        </w:rPr>
        <w:tab/>
        <w:t xml:space="preserve">then, practice after that, and then, and then I’ve got homework that I’ve got to do and </w:t>
      </w:r>
      <w:r>
        <w:rPr>
          <w:color w:val="000000" w:themeColor="text1"/>
        </w:rPr>
        <w:tab/>
        <w:t xml:space="preserve">generally before I’m done with homework, it’s time for me to go to bed so I can get at </w:t>
      </w:r>
      <w:r>
        <w:rPr>
          <w:color w:val="000000" w:themeColor="text1"/>
        </w:rPr>
        <w:tab/>
        <w:t xml:space="preserve">least like 5 or 6 hours of sleep and so I go through that and throughout the week, I’m kind </w:t>
      </w:r>
      <w:r>
        <w:rPr>
          <w:color w:val="000000" w:themeColor="text1"/>
        </w:rPr>
        <w:tab/>
        <w:t xml:space="preserve">of, you know, those things really start to weigh on me and I start to see myself as um, an </w:t>
      </w:r>
      <w:r>
        <w:rPr>
          <w:color w:val="000000" w:themeColor="text1"/>
        </w:rPr>
        <w:tab/>
        <w:t xml:space="preserve">extremely stressed college athlete and going back to the temple and praying, was kind of, </w:t>
      </w:r>
      <w:r>
        <w:rPr>
          <w:color w:val="000000" w:themeColor="text1"/>
        </w:rPr>
        <w:tab/>
        <w:t xml:space="preserve">a chance for me to like pump the brakes on everything, and again, sort of reorient myself </w:t>
      </w:r>
      <w:r w:rsidR="0086498E">
        <w:rPr>
          <w:color w:val="000000" w:themeColor="text1"/>
        </w:rPr>
        <w:tab/>
      </w:r>
      <w:r>
        <w:rPr>
          <w:color w:val="000000" w:themeColor="text1"/>
        </w:rPr>
        <w:t xml:space="preserve">to like ‘Oh yeah! Like, Ok, I am a college athlete but before that I am, like I’m a child of </w:t>
      </w:r>
      <w:r w:rsidR="00F61894">
        <w:rPr>
          <w:color w:val="000000" w:themeColor="text1"/>
        </w:rPr>
        <w:tab/>
      </w:r>
      <w:r>
        <w:rPr>
          <w:color w:val="000000" w:themeColor="text1"/>
        </w:rPr>
        <w:t xml:space="preserve">God,’ </w:t>
      </w:r>
      <w:r w:rsidRPr="006A4821">
        <w:rPr>
          <w:color w:val="000000" w:themeColor="text1"/>
        </w:rPr>
        <w:t xml:space="preserve">and that carries a little bit more weight. </w:t>
      </w:r>
    </w:p>
    <w:p w14:paraId="634DB25C" w14:textId="5207F903" w:rsidR="007E1694" w:rsidRPr="009124EC" w:rsidRDefault="00E2001B" w:rsidP="007E1694">
      <w:pPr>
        <w:spacing w:line="480" w:lineRule="auto"/>
        <w:rPr>
          <w:color w:val="000000" w:themeColor="text1"/>
        </w:rPr>
      </w:pPr>
      <w:r w:rsidRPr="009124EC">
        <w:rPr>
          <w:color w:val="000000" w:themeColor="text1"/>
        </w:rPr>
        <w:t>Unfortunately, Kent had experienced some verbal abuse from his strength and conditioning coaches</w:t>
      </w:r>
      <w:r w:rsidR="00AC158F" w:rsidRPr="009124EC">
        <w:rPr>
          <w:color w:val="000000" w:themeColor="text1"/>
        </w:rPr>
        <w:t>. T</w:t>
      </w:r>
      <w:r w:rsidRPr="009124EC">
        <w:rPr>
          <w:color w:val="000000" w:themeColor="text1"/>
        </w:rPr>
        <w:t>his is something that no student-athlete should have to endure. However, t</w:t>
      </w:r>
      <w:r w:rsidR="007E1694" w:rsidRPr="009124EC">
        <w:rPr>
          <w:color w:val="000000" w:themeColor="text1"/>
        </w:rPr>
        <w:t xml:space="preserve">he practice </w:t>
      </w:r>
      <w:r w:rsidR="007E1694" w:rsidRPr="009124EC">
        <w:rPr>
          <w:color w:val="000000" w:themeColor="text1"/>
        </w:rPr>
        <w:lastRenderedPageBreak/>
        <w:t>of turning towards God and Jesus Christ to feel comfort, peace, and hope in moments of difficulty</w:t>
      </w:r>
      <w:r w:rsidRPr="009124EC">
        <w:rPr>
          <w:color w:val="000000" w:themeColor="text1"/>
        </w:rPr>
        <w:t xml:space="preserve"> via </w:t>
      </w:r>
      <w:r w:rsidR="00D7265C" w:rsidRPr="009124EC">
        <w:rPr>
          <w:color w:val="000000" w:themeColor="text1"/>
        </w:rPr>
        <w:t>T</w:t>
      </w:r>
      <w:r w:rsidRPr="009124EC">
        <w:rPr>
          <w:color w:val="000000" w:themeColor="text1"/>
        </w:rPr>
        <w:t xml:space="preserve">emple attendance and prayer </w:t>
      </w:r>
      <w:r w:rsidR="00AC158F" w:rsidRPr="009124EC">
        <w:rPr>
          <w:color w:val="000000" w:themeColor="text1"/>
        </w:rPr>
        <w:t xml:space="preserve">helped </w:t>
      </w:r>
      <w:r w:rsidRPr="009124EC">
        <w:rPr>
          <w:color w:val="000000" w:themeColor="text1"/>
        </w:rPr>
        <w:t>support him through this difficult and abusive time period</w:t>
      </w:r>
      <w:r w:rsidR="007E1694" w:rsidRPr="009124EC">
        <w:rPr>
          <w:color w:val="000000" w:themeColor="text1"/>
        </w:rPr>
        <w:t>.</w:t>
      </w:r>
      <w:r w:rsidRPr="009124EC">
        <w:rPr>
          <w:color w:val="000000" w:themeColor="text1"/>
        </w:rPr>
        <w:t xml:space="preserve"> </w:t>
      </w:r>
      <w:r w:rsidR="007E1694" w:rsidRPr="009124EC">
        <w:rPr>
          <w:color w:val="000000" w:themeColor="text1"/>
        </w:rPr>
        <w:t xml:space="preserve"> </w:t>
      </w:r>
    </w:p>
    <w:p w14:paraId="36C04ED6" w14:textId="35D8FF6D" w:rsidR="007E1694" w:rsidRDefault="00DC4860" w:rsidP="007E1694">
      <w:pPr>
        <w:spacing w:line="480" w:lineRule="auto"/>
        <w:ind w:firstLine="720"/>
        <w:rPr>
          <w:color w:val="000000" w:themeColor="text1"/>
        </w:rPr>
      </w:pPr>
      <w:r w:rsidRPr="00DC6FEF">
        <w:rPr>
          <w:b/>
          <w:bCs/>
          <w:color w:val="000000" w:themeColor="text1"/>
        </w:rPr>
        <w:t xml:space="preserve">Sport </w:t>
      </w:r>
      <w:r>
        <w:rPr>
          <w:b/>
          <w:bCs/>
          <w:color w:val="000000" w:themeColor="text1"/>
        </w:rPr>
        <w:t>t</w:t>
      </w:r>
      <w:r w:rsidRPr="00DC6FEF">
        <w:rPr>
          <w:b/>
          <w:bCs/>
          <w:color w:val="000000" w:themeColor="text1"/>
        </w:rPr>
        <w:t>raining</w:t>
      </w:r>
      <w:r>
        <w:rPr>
          <w:color w:val="000000" w:themeColor="text1"/>
        </w:rPr>
        <w:t>. One last period where student-athletes in the current study described being aware of their LDS identity was during training and practice in their own individual sport. Practice and games at an NCAA DI level can be both a mentally and physically exhausting experience. For example, s</w:t>
      </w:r>
      <w:r w:rsidR="007E1694">
        <w:rPr>
          <w:color w:val="000000" w:themeColor="text1"/>
        </w:rPr>
        <w:t>imilar to Kent’s experience of training and carrying the load of being a student-athlete, Jim—another college football player—described how his own spirituality, and in particular his own 2-year mission experience, helped him get through fall football camp:</w:t>
      </w:r>
    </w:p>
    <w:p w14:paraId="0A9D324D" w14:textId="77777777" w:rsidR="007E1694" w:rsidRDefault="007E1694" w:rsidP="007E1694">
      <w:pPr>
        <w:spacing w:line="480" w:lineRule="auto"/>
        <w:rPr>
          <w:color w:val="000000" w:themeColor="text1"/>
        </w:rPr>
      </w:pPr>
      <w:r>
        <w:rPr>
          <w:color w:val="000000" w:themeColor="text1"/>
        </w:rPr>
        <w:tab/>
        <w:t xml:space="preserve">So, fall camp is a grind. No matter where you go, fall camp as a collegiate football </w:t>
      </w:r>
      <w:r>
        <w:rPr>
          <w:color w:val="000000" w:themeColor="text1"/>
        </w:rPr>
        <w:tab/>
        <w:t xml:space="preserve">player is a grind and anywhere from 4 to 6 weeks of just football and you play football all </w:t>
      </w:r>
      <w:r>
        <w:rPr>
          <w:color w:val="000000" w:themeColor="text1"/>
        </w:rPr>
        <w:tab/>
        <w:t xml:space="preserve">day, every day and you play football on Sundays sometimes and on Saturdays and it </w:t>
      </w:r>
      <w:r>
        <w:rPr>
          <w:color w:val="000000" w:themeColor="text1"/>
        </w:rPr>
        <w:tab/>
        <w:t xml:space="preserve">doesn’t matter. You just play ball. And for a lot of guys, they get what’s referred to </w:t>
      </w:r>
      <w:r>
        <w:rPr>
          <w:color w:val="000000" w:themeColor="text1"/>
        </w:rPr>
        <w:tab/>
        <w:t xml:space="preserve">commonly as the “camp blues,” because you just kind of, your life becomes this endless </w:t>
      </w:r>
      <w:r>
        <w:rPr>
          <w:color w:val="000000" w:themeColor="text1"/>
        </w:rPr>
        <w:tab/>
        <w:t xml:space="preserve">cycle of football and you don't really know what day it is. You just get up and follow the </w:t>
      </w:r>
      <w:r>
        <w:rPr>
          <w:color w:val="000000" w:themeColor="text1"/>
        </w:rPr>
        <w:tab/>
        <w:t xml:space="preserve">schedule for the day and, and you go to sleep at night and repeat the next day. But, one </w:t>
      </w:r>
      <w:r>
        <w:rPr>
          <w:color w:val="000000" w:themeColor="text1"/>
        </w:rPr>
        <w:tab/>
        <w:t xml:space="preserve">thing that helped me to avoid the ‘camp blues’ is the identity that I have as, as a child of </w:t>
      </w:r>
      <w:r>
        <w:rPr>
          <w:color w:val="000000" w:themeColor="text1"/>
        </w:rPr>
        <w:tab/>
        <w:t xml:space="preserve">God, and I can, but I just mean a lot of times, football players and, and student-athletes, </w:t>
      </w:r>
      <w:r>
        <w:rPr>
          <w:color w:val="000000" w:themeColor="text1"/>
        </w:rPr>
        <w:tab/>
        <w:t>they get in college and they, they start to form their identity around um, the things that</w:t>
      </w:r>
      <w:r>
        <w:rPr>
          <w:color w:val="000000" w:themeColor="text1"/>
        </w:rPr>
        <w:tab/>
      </w:r>
      <w:r>
        <w:rPr>
          <w:color w:val="000000" w:themeColor="text1"/>
        </w:rPr>
        <w:tab/>
        <w:t xml:space="preserve"> they do, or they’ve had this identity coming in from high school. You know they are a </w:t>
      </w:r>
      <w:r>
        <w:rPr>
          <w:color w:val="000000" w:themeColor="text1"/>
        </w:rPr>
        <w:tab/>
        <w:t xml:space="preserve">football player and for a lot of people that’s really hard because they realize that </w:t>
      </w:r>
      <w:r>
        <w:rPr>
          <w:color w:val="000000" w:themeColor="text1"/>
        </w:rPr>
        <w:tab/>
        <w:t xml:space="preserve">sometimes, the things that they do, aren’t enough to motivate them…but for me, a </w:t>
      </w:r>
      <w:r>
        <w:rPr>
          <w:color w:val="000000" w:themeColor="text1"/>
        </w:rPr>
        <w:lastRenderedPageBreak/>
        <w:tab/>
        <w:t xml:space="preserve">football player was never my primary identity…my primary identity has always been a </w:t>
      </w:r>
      <w:r>
        <w:rPr>
          <w:color w:val="000000" w:themeColor="text1"/>
        </w:rPr>
        <w:tab/>
        <w:t xml:space="preserve">child of God, a disciple of Jesus Christ. </w:t>
      </w:r>
    </w:p>
    <w:p w14:paraId="4B9F5D2F" w14:textId="77777777" w:rsidR="007E1694" w:rsidRDefault="007E1694" w:rsidP="007E1694">
      <w:pPr>
        <w:spacing w:line="480" w:lineRule="auto"/>
        <w:ind w:firstLine="720"/>
        <w:rPr>
          <w:color w:val="000000" w:themeColor="text1"/>
        </w:rPr>
      </w:pPr>
      <w:r>
        <w:rPr>
          <w:color w:val="000000" w:themeColor="text1"/>
        </w:rPr>
        <w:t>Elizabeth, a college volleyball player, also talked about her spiritual reliance during her sport training. She stated that her relationship with her own spirituality actually made her a better volleyball player in her eyes:</w:t>
      </w:r>
    </w:p>
    <w:p w14:paraId="3BC6AA2B" w14:textId="77777777" w:rsidR="007E1694" w:rsidRDefault="007E1694" w:rsidP="007E1694">
      <w:pPr>
        <w:spacing w:line="480" w:lineRule="auto"/>
        <w:ind w:firstLine="720"/>
        <w:rPr>
          <w:color w:val="000000" w:themeColor="text1"/>
        </w:rPr>
      </w:pPr>
      <w:r>
        <w:rPr>
          <w:color w:val="000000" w:themeColor="text1"/>
        </w:rPr>
        <w:t xml:space="preserve">Even when I had really hard days in volleyball and I would be crying, in my bed alone </w:t>
      </w:r>
      <w:r>
        <w:rPr>
          <w:color w:val="000000" w:themeColor="text1"/>
        </w:rPr>
        <w:tab/>
        <w:t xml:space="preserve">and the only thing that would bring me comfort was my knowing, like my spirituality and </w:t>
      </w:r>
      <w:r>
        <w:rPr>
          <w:color w:val="000000" w:themeColor="text1"/>
        </w:rPr>
        <w:tab/>
        <w:t xml:space="preserve">it actually, allowed me to keep going in volleyball and to probably be more optimistic, </w:t>
      </w:r>
      <w:r>
        <w:rPr>
          <w:color w:val="000000" w:themeColor="text1"/>
        </w:rPr>
        <w:tab/>
        <w:t xml:space="preserve">than if I, like wasn’t because the times when I forgot to like be spiritual and to not turn to </w:t>
      </w:r>
      <w:r>
        <w:rPr>
          <w:color w:val="000000" w:themeColor="text1"/>
        </w:rPr>
        <w:tab/>
        <w:t xml:space="preserve">God, those were the moments where I sulked and I probably like thought negative or </w:t>
      </w:r>
      <w:r>
        <w:rPr>
          <w:color w:val="000000" w:themeColor="text1"/>
        </w:rPr>
        <w:tab/>
        <w:t xml:space="preserve">emphasized too much on my mistakes and when I’m spiritual, it really gave me a lot of </w:t>
      </w:r>
      <w:r>
        <w:rPr>
          <w:color w:val="000000" w:themeColor="text1"/>
        </w:rPr>
        <w:tab/>
        <w:t xml:space="preserve">hope of like if I keep working hard, I’ll get better or if, even I keep working, things will </w:t>
      </w:r>
      <w:r>
        <w:rPr>
          <w:color w:val="000000" w:themeColor="text1"/>
        </w:rPr>
        <w:tab/>
        <w:t>turn out however the way they’re supposed to…my spirituality allowed me to focus on</w:t>
      </w:r>
      <w:r>
        <w:rPr>
          <w:color w:val="000000" w:themeColor="text1"/>
        </w:rPr>
        <w:tab/>
      </w:r>
      <w:r>
        <w:rPr>
          <w:color w:val="000000" w:themeColor="text1"/>
        </w:rPr>
        <w:tab/>
        <w:t xml:space="preserve"> getting better </w:t>
      </w:r>
      <w:r>
        <w:rPr>
          <w:color w:val="000000" w:themeColor="text1"/>
        </w:rPr>
        <w:tab/>
        <w:t>as a volleyball player and student-athlete instead of worrying about my</w:t>
      </w:r>
      <w:r>
        <w:rPr>
          <w:color w:val="000000" w:themeColor="text1"/>
        </w:rPr>
        <w:tab/>
      </w:r>
      <w:r>
        <w:rPr>
          <w:color w:val="000000" w:themeColor="text1"/>
        </w:rPr>
        <w:tab/>
        <w:t xml:space="preserve"> shortcomings. </w:t>
      </w:r>
    </w:p>
    <w:p w14:paraId="4F7B0225" w14:textId="5763931B" w:rsidR="007E1694" w:rsidRDefault="007E1694" w:rsidP="007E1694">
      <w:pPr>
        <w:spacing w:line="480" w:lineRule="auto"/>
      </w:pPr>
      <w:r>
        <w:t>Challenging moments in sport, therefore, provided a place for student-athletes to not only develop physically and psychologically but to lean on their LDS identity as well. Whether it was in the weight room or during transitions, many of the student-athletes described how being in touch with their LDS identity helped them get through the hardest part of being an NCAA DI athlete.</w:t>
      </w:r>
    </w:p>
    <w:p w14:paraId="3D0E2D11" w14:textId="77777777" w:rsidR="007E1694" w:rsidRPr="009B0214" w:rsidRDefault="007E1694" w:rsidP="007E1694">
      <w:pPr>
        <w:spacing w:line="480" w:lineRule="auto"/>
        <w:rPr>
          <w:b/>
        </w:rPr>
      </w:pPr>
      <w:r w:rsidRPr="009B0214">
        <w:rPr>
          <w:b/>
        </w:rPr>
        <w:t xml:space="preserve">Theme #4: LDS Identity </w:t>
      </w:r>
      <w:r>
        <w:rPr>
          <w:b/>
        </w:rPr>
        <w:t>i</w:t>
      </w:r>
      <w:r w:rsidRPr="009B0214">
        <w:rPr>
          <w:b/>
        </w:rPr>
        <w:t>n Relationship</w:t>
      </w:r>
      <w:r>
        <w:rPr>
          <w:b/>
        </w:rPr>
        <w:t>s</w:t>
      </w:r>
    </w:p>
    <w:p w14:paraId="63E3C708" w14:textId="08870F0E" w:rsidR="007E1694" w:rsidRDefault="007E1694" w:rsidP="007E1694">
      <w:pPr>
        <w:spacing w:line="480" w:lineRule="auto"/>
        <w:ind w:firstLine="720"/>
      </w:pPr>
      <w:r>
        <w:t xml:space="preserve">For all participants in the current study, the striving or straining together aspect of NCAA DI competition seemed to be very apparent and important in relation to their spiritual lived </w:t>
      </w:r>
      <w:r>
        <w:lastRenderedPageBreak/>
        <w:t xml:space="preserve">experience. It seemed, in large part, that their spirituality was informed by/within their personal relationships with others (i.e., </w:t>
      </w:r>
      <w:r w:rsidRPr="00266A04">
        <w:rPr>
          <w:i/>
        </w:rPr>
        <w:t>teammates, coaches, psychologists</w:t>
      </w:r>
      <w:r>
        <w:t>).</w:t>
      </w:r>
    </w:p>
    <w:p w14:paraId="3457604A" w14:textId="34F3201B" w:rsidR="007E1694" w:rsidRDefault="00B53A6E" w:rsidP="007E1694">
      <w:pPr>
        <w:spacing w:line="480" w:lineRule="auto"/>
        <w:ind w:firstLine="720"/>
        <w:rPr>
          <w:color w:val="000000" w:themeColor="text1"/>
        </w:rPr>
      </w:pPr>
      <w:r w:rsidRPr="00266A04">
        <w:rPr>
          <w:b/>
          <w:bCs/>
          <w:color w:val="000000" w:themeColor="text1"/>
        </w:rPr>
        <w:t>Teammates.</w:t>
      </w:r>
      <w:r>
        <w:rPr>
          <w:color w:val="000000" w:themeColor="text1"/>
        </w:rPr>
        <w:t xml:space="preserve"> </w:t>
      </w:r>
      <w:r w:rsidR="007E1694">
        <w:rPr>
          <w:color w:val="000000" w:themeColor="text1"/>
        </w:rPr>
        <w:t>Bob, a college football player and returned missionary for the LDS Church, experienced one difficult personal life event in particular that related to his teammates. Bob had a teammate who took his own life during an off-season of football. As Bob and his teammates were going through this difficult mourning process, many of his teammates turned to him for guidance and advice, knowing that he was a religious man and a returned missionary for the LDS Church. Bob shared his experience this way:</w:t>
      </w:r>
    </w:p>
    <w:p w14:paraId="1715BD51" w14:textId="7F97BEEF" w:rsidR="007E1694" w:rsidRDefault="007E1694" w:rsidP="007E1694">
      <w:pPr>
        <w:spacing w:line="480" w:lineRule="auto"/>
        <w:ind w:firstLine="720"/>
        <w:rPr>
          <w:color w:val="000000" w:themeColor="text1"/>
        </w:rPr>
      </w:pPr>
      <w:r>
        <w:rPr>
          <w:color w:val="000000" w:themeColor="text1"/>
        </w:rPr>
        <w:t xml:space="preserve">Unfortunately, one of our teammates took his own life, and that was a real like (whisper </w:t>
      </w:r>
      <w:r w:rsidR="00B56662">
        <w:rPr>
          <w:color w:val="000000" w:themeColor="text1"/>
        </w:rPr>
        <w:tab/>
      </w:r>
      <w:r>
        <w:rPr>
          <w:i/>
          <w:iCs/>
          <w:color w:val="000000" w:themeColor="text1"/>
        </w:rPr>
        <w:t>damn</w:t>
      </w:r>
      <w:r>
        <w:rPr>
          <w:color w:val="000000" w:themeColor="text1"/>
        </w:rPr>
        <w:t xml:space="preserve">) kind of an eye-opening experience I think for everybody. Like everyone was just </w:t>
      </w:r>
      <w:r w:rsidR="00B56662">
        <w:rPr>
          <w:color w:val="000000" w:themeColor="text1"/>
        </w:rPr>
        <w:tab/>
      </w:r>
      <w:r>
        <w:rPr>
          <w:color w:val="000000" w:themeColor="text1"/>
        </w:rPr>
        <w:t xml:space="preserve">like shocked, like we didn’t know what to do…we all just had a talk as a team to help </w:t>
      </w:r>
      <w:r w:rsidR="00B56662">
        <w:rPr>
          <w:color w:val="000000" w:themeColor="text1"/>
        </w:rPr>
        <w:tab/>
      </w:r>
      <w:r>
        <w:rPr>
          <w:color w:val="000000" w:themeColor="text1"/>
        </w:rPr>
        <w:t xml:space="preserve">everybody through this grieving process and just trying to do those type of things. A lot </w:t>
      </w:r>
      <w:r w:rsidR="0086498E">
        <w:rPr>
          <w:color w:val="000000" w:themeColor="text1"/>
        </w:rPr>
        <w:tab/>
      </w:r>
      <w:r>
        <w:rPr>
          <w:color w:val="000000" w:themeColor="text1"/>
        </w:rPr>
        <w:t xml:space="preserve">of guys kind of kept asking me, like ‘Well, what do you think about it, Bob?’ Or, ‘What’s </w:t>
      </w:r>
      <w:r w:rsidR="00B56662">
        <w:rPr>
          <w:color w:val="000000" w:themeColor="text1"/>
        </w:rPr>
        <w:tab/>
      </w:r>
      <w:r>
        <w:rPr>
          <w:color w:val="000000" w:themeColor="text1"/>
        </w:rPr>
        <w:t xml:space="preserve">your opinion? ‘What is this?’ ‘What’s that?’ And just being able to have this experience </w:t>
      </w:r>
      <w:r w:rsidR="0086498E">
        <w:rPr>
          <w:color w:val="000000" w:themeColor="text1"/>
        </w:rPr>
        <w:tab/>
      </w:r>
      <w:r>
        <w:rPr>
          <w:color w:val="000000" w:themeColor="text1"/>
        </w:rPr>
        <w:t xml:space="preserve">of similarity, like my mission, getting asked a ton of questions, it definitely gave me a </w:t>
      </w:r>
      <w:r w:rsidR="0086498E">
        <w:rPr>
          <w:color w:val="000000" w:themeColor="text1"/>
        </w:rPr>
        <w:tab/>
      </w:r>
      <w:r>
        <w:rPr>
          <w:color w:val="000000" w:themeColor="text1"/>
        </w:rPr>
        <w:t xml:space="preserve">kind of confidence to look at these type of difficult situations, like you know this is, this </w:t>
      </w:r>
      <w:r w:rsidR="0086498E">
        <w:rPr>
          <w:color w:val="000000" w:themeColor="text1"/>
        </w:rPr>
        <w:tab/>
      </w:r>
      <w:r>
        <w:rPr>
          <w:color w:val="000000" w:themeColor="text1"/>
        </w:rPr>
        <w:t xml:space="preserve">is what I think, you know…then we ended up having a little service for him and for just </w:t>
      </w:r>
      <w:r w:rsidR="0086498E">
        <w:rPr>
          <w:color w:val="000000" w:themeColor="text1"/>
        </w:rPr>
        <w:tab/>
      </w:r>
      <w:r>
        <w:rPr>
          <w:color w:val="000000" w:themeColor="text1"/>
        </w:rPr>
        <w:t>the football team and people that knew him in the facility.</w:t>
      </w:r>
      <w:r w:rsidR="008E1D20">
        <w:rPr>
          <w:color w:val="000000" w:themeColor="text1"/>
        </w:rPr>
        <w:t xml:space="preserve"> </w:t>
      </w:r>
      <w:r>
        <w:rPr>
          <w:color w:val="000000" w:themeColor="text1"/>
        </w:rPr>
        <w:t xml:space="preserve">You know, our head coach </w:t>
      </w:r>
      <w:r w:rsidR="0086498E">
        <w:rPr>
          <w:color w:val="000000" w:themeColor="text1"/>
        </w:rPr>
        <w:tab/>
      </w:r>
      <w:r>
        <w:rPr>
          <w:color w:val="000000" w:themeColor="text1"/>
        </w:rPr>
        <w:t xml:space="preserve">actually reached out to me and asked if I could come and speak…it definitely made me </w:t>
      </w:r>
      <w:r w:rsidR="0086498E">
        <w:rPr>
          <w:color w:val="000000" w:themeColor="text1"/>
        </w:rPr>
        <w:tab/>
      </w:r>
      <w:r>
        <w:rPr>
          <w:color w:val="000000" w:themeColor="text1"/>
        </w:rPr>
        <w:t xml:space="preserve">aware, that whole experience of my spirituality and kind of being able to answer </w:t>
      </w:r>
      <w:r w:rsidR="0086498E">
        <w:rPr>
          <w:color w:val="000000" w:themeColor="text1"/>
        </w:rPr>
        <w:tab/>
      </w:r>
      <w:r>
        <w:rPr>
          <w:color w:val="000000" w:themeColor="text1"/>
        </w:rPr>
        <w:t xml:space="preserve">questions for like when people were coming in that situation, in that moment and being </w:t>
      </w:r>
      <w:r w:rsidR="0086498E">
        <w:rPr>
          <w:color w:val="000000" w:themeColor="text1"/>
        </w:rPr>
        <w:tab/>
      </w:r>
      <w:r>
        <w:rPr>
          <w:color w:val="000000" w:themeColor="text1"/>
        </w:rPr>
        <w:t xml:space="preserve">able to just kind of try and help guide people through this horrible situation…I felt like I </w:t>
      </w:r>
      <w:r w:rsidR="0086498E">
        <w:rPr>
          <w:color w:val="000000" w:themeColor="text1"/>
        </w:rPr>
        <w:tab/>
      </w:r>
      <w:r>
        <w:rPr>
          <w:color w:val="000000" w:themeColor="text1"/>
        </w:rPr>
        <w:t xml:space="preserve">needed to make sure I was taking care of myself and my spirituality because with guys </w:t>
      </w:r>
      <w:r w:rsidR="0086498E">
        <w:rPr>
          <w:color w:val="000000" w:themeColor="text1"/>
        </w:rPr>
        <w:lastRenderedPageBreak/>
        <w:tab/>
      </w:r>
      <w:r>
        <w:rPr>
          <w:color w:val="000000" w:themeColor="text1"/>
        </w:rPr>
        <w:t xml:space="preserve">holding me to a little bit of a </w:t>
      </w:r>
      <w:r w:rsidR="00B56662">
        <w:rPr>
          <w:color w:val="000000" w:themeColor="text1"/>
        </w:rPr>
        <w:tab/>
      </w:r>
      <w:r>
        <w:rPr>
          <w:color w:val="000000" w:themeColor="text1"/>
        </w:rPr>
        <w:t xml:space="preserve">different standard, there was that, that chance they were </w:t>
      </w:r>
      <w:r w:rsidR="0086498E">
        <w:rPr>
          <w:color w:val="000000" w:themeColor="text1"/>
        </w:rPr>
        <w:tab/>
      </w:r>
      <w:r>
        <w:rPr>
          <w:color w:val="000000" w:themeColor="text1"/>
        </w:rPr>
        <w:t xml:space="preserve">going to ask something.  </w:t>
      </w:r>
    </w:p>
    <w:p w14:paraId="380C9C60" w14:textId="77777777" w:rsidR="007E1694" w:rsidRDefault="007E1694" w:rsidP="007E1694">
      <w:pPr>
        <w:spacing w:line="480" w:lineRule="auto"/>
        <w:rPr>
          <w:color w:val="000000" w:themeColor="text1"/>
        </w:rPr>
      </w:pPr>
      <w:r>
        <w:rPr>
          <w:color w:val="000000" w:themeColor="text1"/>
        </w:rPr>
        <w:t xml:space="preserve">Bob was able to utilize his own spiritual framework to facilitate and help his teammates while still making sure that he took care of himself. Because of his time spent as an LDS missionary and his continual and active membership in the Church, he was able to feel comfortable enough to lift his teammates and coaches during a difficult time. </w:t>
      </w:r>
    </w:p>
    <w:p w14:paraId="56D7E172" w14:textId="77777777" w:rsidR="007E1694" w:rsidRDefault="007E1694" w:rsidP="007E1694">
      <w:pPr>
        <w:spacing w:line="480" w:lineRule="auto"/>
        <w:ind w:firstLine="720"/>
      </w:pPr>
      <w:r>
        <w:t>Ashley, a college soccer player, seemed to stand out the most in terms of her own development and practice of her own spirituality that involved other individuals. Her spiritual lived experience was largely influenced by her family, and, in particular, her sister who is older but also a highly competitive soccer player. Ashley described her experience about relationships in relation to her spirituality by stating:</w:t>
      </w:r>
    </w:p>
    <w:p w14:paraId="32F0B2B3" w14:textId="25B8677F" w:rsidR="007E1694" w:rsidRDefault="007E1694" w:rsidP="007E1694">
      <w:pPr>
        <w:spacing w:line="480" w:lineRule="auto"/>
      </w:pPr>
      <w:r>
        <w:tab/>
        <w:t xml:space="preserve">I’ve always been like aware of my spirituality, especially, growing up, playing with my </w:t>
      </w:r>
      <w:r>
        <w:tab/>
        <w:t xml:space="preserve">sister. We never played on Sunday, then going to University X, I also didn’t have to play </w:t>
      </w:r>
      <w:r>
        <w:tab/>
        <w:t xml:space="preserve">on Sunday and then, so and then I transferred to University X and I had to play on </w:t>
      </w:r>
      <w:r>
        <w:tab/>
        <w:t xml:space="preserve">Sunday and that was a shocker for me. I was like, </w:t>
      </w:r>
      <w:r w:rsidR="008E1D20">
        <w:t>‘</w:t>
      </w:r>
      <w:r>
        <w:t>This is weird,</w:t>
      </w:r>
      <w:r w:rsidR="008E1D20">
        <w:t>’</w:t>
      </w:r>
      <w:r>
        <w:t xml:space="preserve"> but super cool, </w:t>
      </w:r>
      <w:r>
        <w:tab/>
        <w:t xml:space="preserve">because there were a lot of members at University X and we got to go to church </w:t>
      </w:r>
      <w:r w:rsidR="0086498E">
        <w:tab/>
      </w:r>
      <w:r>
        <w:t xml:space="preserve">together…that was awesome because I got to pray with them and take the sacrament at </w:t>
      </w:r>
      <w:r w:rsidR="0086498E">
        <w:tab/>
      </w:r>
      <w:r>
        <w:t xml:space="preserve">church and we all showed up in our jumpsuits (warm-ups) one Sunday, which was super </w:t>
      </w:r>
      <w:r w:rsidR="0086498E">
        <w:tab/>
      </w:r>
      <w:r>
        <w:t xml:space="preserve">funny. But it was super cool…I felt the spirit super strong because it’s like, we were able </w:t>
      </w:r>
      <w:r w:rsidR="0086498E">
        <w:tab/>
      </w:r>
      <w:r>
        <w:t xml:space="preserve">to leave like the team setting and go do what’s most important on Sundays and take the </w:t>
      </w:r>
      <w:r w:rsidR="0086498E">
        <w:tab/>
      </w:r>
      <w:r>
        <w:t xml:space="preserve">sacrament…I was like ‘Wow, like this is awesome that I still get to do what’s most </w:t>
      </w:r>
      <w:r w:rsidR="0086498E">
        <w:tab/>
      </w:r>
      <w:r>
        <w:t xml:space="preserve">important to me and play the game that I love with my teammates.’   </w:t>
      </w:r>
    </w:p>
    <w:p w14:paraId="57044029" w14:textId="78761DE6" w:rsidR="007E1694" w:rsidRDefault="007E1694" w:rsidP="007E1694">
      <w:pPr>
        <w:spacing w:line="480" w:lineRule="auto"/>
      </w:pPr>
      <w:r>
        <w:lastRenderedPageBreak/>
        <w:t>Ashley was able to experience her own LDS identity as strengthened by being with others</w:t>
      </w:r>
      <w:r w:rsidR="00863D10">
        <w:t xml:space="preserve">; </w:t>
      </w:r>
      <w:r>
        <w:t xml:space="preserve">in particular, her sister and her teammates made a great impact on how she moved through the lived world of NCAA DI athletics. The impact of important other LDS women in her life allowed her a greater expression of freedom to do what she felt was right in accordance with her beliefs as a member of the LDS Church. </w:t>
      </w:r>
    </w:p>
    <w:p w14:paraId="591E5B81" w14:textId="0F497D9C" w:rsidR="007E1694" w:rsidRDefault="007E1694" w:rsidP="007E1694">
      <w:pPr>
        <w:spacing w:line="480" w:lineRule="auto"/>
      </w:pPr>
      <w:r>
        <w:tab/>
      </w:r>
      <w:r w:rsidR="00B53A6E">
        <w:rPr>
          <w:b/>
          <w:bCs/>
        </w:rPr>
        <w:t xml:space="preserve">Coaches. </w:t>
      </w:r>
      <w:r>
        <w:t>Bob, a college football player, shared the gospel with his teammates because they did not know what he actually believed in as a member of the LDS faith. Bob also had a coach who was highly impactful during this time in his life; this particular coach was also a member of the LDS Church in addition to also being Bob’s position coach. As a result, Bob spent many hours with this individual talking about schemes, reviewing tape, and talking technique and tactics as it related to football. Apart from the football conversations that he had with this particular coach, Bob also shared many conversations about life moments and spiritual matters:</w:t>
      </w:r>
    </w:p>
    <w:p w14:paraId="7CA9524E" w14:textId="428AD68E" w:rsidR="007E1694" w:rsidRDefault="007E1694" w:rsidP="007E1694">
      <w:pPr>
        <w:spacing w:line="480" w:lineRule="auto"/>
      </w:pPr>
      <w:r>
        <w:tab/>
        <w:t xml:space="preserve">My position coach, that was a member of the Church was really big for me, just having </w:t>
      </w:r>
      <w:r>
        <w:tab/>
        <w:t xml:space="preserve">somebody that would have kind of understand, was like to get where I was coming from </w:t>
      </w:r>
      <w:r>
        <w:tab/>
        <w:t xml:space="preserve">and had similar beliefs, so that was huge for me…it was also nice to have that mentorship </w:t>
      </w:r>
      <w:r>
        <w:tab/>
        <w:t xml:space="preserve">outside of football with my coach, as well as like he was more than a football coach, you </w:t>
      </w:r>
      <w:r>
        <w:tab/>
        <w:t xml:space="preserve">know, because we could, I mean if I was ever disturbed, I would go into his office and we </w:t>
      </w:r>
      <w:r>
        <w:tab/>
        <w:t xml:space="preserve">could talk about anything, because he understood. Like that was huge for me. You know </w:t>
      </w:r>
      <w:r>
        <w:tab/>
        <w:t>being able to come out of practices and there was this one practice when I first got here</w:t>
      </w:r>
      <w:r>
        <w:tab/>
      </w:r>
      <w:r>
        <w:tab/>
        <w:t xml:space="preserve"> and I was really stressed with school. I just got into classes and like everything was </w:t>
      </w:r>
      <w:r>
        <w:tab/>
        <w:t xml:space="preserve">going crazy and I felt like I was just doing everything at once and couldn’t do anything </w:t>
      </w:r>
      <w:r>
        <w:tab/>
        <w:t>right and I remember going to this coach, and you know, he actually was able to give me</w:t>
      </w:r>
      <w:r>
        <w:tab/>
        <w:t xml:space="preserve"> </w:t>
      </w:r>
      <w:r>
        <w:lastRenderedPageBreak/>
        <w:tab/>
        <w:t xml:space="preserve">a blessing in his office…and that was a really cool experience for me, like for him to </w:t>
      </w:r>
      <w:r>
        <w:tab/>
        <w:t xml:space="preserve">just be able to be there, like </w:t>
      </w:r>
      <w:r w:rsidR="008E1D20">
        <w:t>‘</w:t>
      </w:r>
      <w:r>
        <w:t>Brother so-and-so,</w:t>
      </w:r>
      <w:r w:rsidR="008E1D20">
        <w:t>’</w:t>
      </w:r>
      <w:r>
        <w:t xml:space="preserve"> that was cool to have that kind of </w:t>
      </w:r>
      <w:r>
        <w:tab/>
        <w:t xml:space="preserve">guidance with that, a role model, you could say.   </w:t>
      </w:r>
    </w:p>
    <w:p w14:paraId="06C77080" w14:textId="77777777" w:rsidR="007E1694" w:rsidRDefault="007E1694" w:rsidP="007E1694">
      <w:pPr>
        <w:spacing w:line="480" w:lineRule="auto"/>
      </w:pPr>
      <w:r>
        <w:t xml:space="preserve">In addition to Bob’s position coach being a member of the LDS Church, Bob also mentioned a positive spiritual relationship that he had with his strength and conditioning coach as well; he went on to say that: </w:t>
      </w:r>
    </w:p>
    <w:p w14:paraId="2C33A336" w14:textId="77777777" w:rsidR="007E1694" w:rsidRDefault="007E1694" w:rsidP="007E1694">
      <w:pPr>
        <w:spacing w:line="480" w:lineRule="auto"/>
      </w:pPr>
      <w:r>
        <w:tab/>
        <w:t xml:space="preserve">Like I said I had a position coach who was a member of the Church, but then we had a </w:t>
      </w:r>
      <w:r>
        <w:tab/>
        <w:t xml:space="preserve">couple of different people on the staff, like one of our strength coaches was very, very </w:t>
      </w:r>
      <w:r>
        <w:tab/>
        <w:t xml:space="preserve">religious and like really open about it. He was always really cool about me being a </w:t>
      </w:r>
      <w:r>
        <w:tab/>
        <w:t xml:space="preserve">member of The Church of Jesus Christ of Latter-day Saints, like we talked about it all the </w:t>
      </w:r>
      <w:r>
        <w:tab/>
        <w:t xml:space="preserve">time, like different similarities, differences, things like that, but always in a good way. </w:t>
      </w:r>
      <w:r>
        <w:tab/>
        <w:t xml:space="preserve">You know like always in a way that was like just both of us, kind of like learning and </w:t>
      </w:r>
      <w:r>
        <w:tab/>
        <w:t xml:space="preserve">talking together which was really cool, and that definitely was another reason why I felt </w:t>
      </w:r>
      <w:r>
        <w:tab/>
        <w:t xml:space="preserve">so comfortable here at University X. </w:t>
      </w:r>
    </w:p>
    <w:p w14:paraId="540917BF" w14:textId="4E64C705" w:rsidR="007E1694" w:rsidRDefault="007E1694" w:rsidP="007E1694">
      <w:pPr>
        <w:spacing w:line="480" w:lineRule="auto"/>
      </w:pPr>
      <w:r>
        <w:tab/>
      </w:r>
      <w:r w:rsidR="00B53A6E" w:rsidRPr="00266A04">
        <w:rPr>
          <w:b/>
          <w:bCs/>
        </w:rPr>
        <w:t>Psychologists.</w:t>
      </w:r>
      <w:r w:rsidR="00B53A6E">
        <w:t xml:space="preserve"> </w:t>
      </w:r>
      <w:r>
        <w:t>Tracy, a college volleyball player, described her relationship with a psychologist who was there for her during a particularly difficult time of her career in the following way:</w:t>
      </w:r>
    </w:p>
    <w:p w14:paraId="7BE0DF03" w14:textId="77777777" w:rsidR="007E1694" w:rsidRDefault="007E1694" w:rsidP="007E1694">
      <w:pPr>
        <w:spacing w:line="480" w:lineRule="auto"/>
      </w:pPr>
      <w:r>
        <w:tab/>
        <w:t xml:space="preserve">Seeing the psychologist was just, so like validating because, he was like you know </w:t>
      </w:r>
      <w:r>
        <w:tab/>
        <w:t xml:space="preserve">you’re really struggling and this is a hard thing and it’s hard if you can’t talk to anyone </w:t>
      </w:r>
      <w:r>
        <w:tab/>
        <w:t xml:space="preserve">about it and so, and like it didn’t automatically make everything better, like I was still </w:t>
      </w:r>
      <w:r>
        <w:tab/>
        <w:t xml:space="preserve">like, just having these moments of being so alone and I would just like cry while I was </w:t>
      </w:r>
      <w:r>
        <w:tab/>
        <w:t xml:space="preserve">praying because I just like Heavenly Father, I don’t know what’s going on, and I don’t </w:t>
      </w:r>
      <w:r>
        <w:tab/>
        <w:t xml:space="preserve">know why I feel like this, but it just, like the fact that I could have “so-and-so,” an </w:t>
      </w:r>
      <w:r>
        <w:lastRenderedPageBreak/>
        <w:tab/>
        <w:t xml:space="preserve">adult who was like licensed and he was telling me that, that helped…and so it was just </w:t>
      </w:r>
      <w:r>
        <w:tab/>
        <w:t xml:space="preserve">someone validating how I felt and like telling me how strong I was that I had been like </w:t>
      </w:r>
      <w:r>
        <w:tab/>
        <w:t xml:space="preserve">making my way through this was really helpful during this time period…that experience </w:t>
      </w:r>
      <w:r>
        <w:tab/>
        <w:t xml:space="preserve">was hard, but I’m so grateful for that experience and how much closer it brought me to </w:t>
      </w:r>
      <w:r>
        <w:tab/>
        <w:t xml:space="preserve">my Heavenly Father. </w:t>
      </w:r>
    </w:p>
    <w:p w14:paraId="2A3927C9" w14:textId="77777777" w:rsidR="00E2001B" w:rsidRDefault="007E1694" w:rsidP="007E1694">
      <w:pPr>
        <w:spacing w:line="480" w:lineRule="auto"/>
      </w:pPr>
      <w:r>
        <w:t>For Tracy, having a relationship with this particular psychologist over the course of her career as an NCAA DI student-athlete created a safe space for her to truly express how she felt; in return, she received validation and much needed empathy during a difficult time period in her lif</w:t>
      </w:r>
      <w:r w:rsidR="00E2001B">
        <w:t xml:space="preserve">e. </w:t>
      </w:r>
    </w:p>
    <w:p w14:paraId="7CD8741E" w14:textId="02D312EE" w:rsidR="007E1694" w:rsidRDefault="00E2001B" w:rsidP="00E2001B">
      <w:pPr>
        <w:spacing w:line="480" w:lineRule="auto"/>
        <w:ind w:firstLine="720"/>
      </w:pPr>
      <w:r w:rsidRPr="009124EC">
        <w:rPr>
          <w:color w:val="000000" w:themeColor="text1"/>
        </w:rPr>
        <w:t>As an NCAA DI student-athlete, many have the opportunity to work with sport psychology consultants</w:t>
      </w:r>
      <w:r w:rsidR="00C06FF1">
        <w:rPr>
          <w:color w:val="000000" w:themeColor="text1"/>
        </w:rPr>
        <w:t xml:space="preserve"> </w:t>
      </w:r>
      <w:r w:rsidRPr="009124EC">
        <w:rPr>
          <w:color w:val="000000" w:themeColor="text1"/>
        </w:rPr>
        <w:t xml:space="preserve">These consultants provide </w:t>
      </w:r>
      <w:r w:rsidR="00AC158F" w:rsidRPr="009124EC">
        <w:rPr>
          <w:color w:val="000000" w:themeColor="text1"/>
        </w:rPr>
        <w:t xml:space="preserve">a unique and valuable service to </w:t>
      </w:r>
      <w:r w:rsidRPr="009124EC">
        <w:rPr>
          <w:color w:val="000000" w:themeColor="text1"/>
        </w:rPr>
        <w:t xml:space="preserve">student-athletes and staff </w:t>
      </w:r>
      <w:r w:rsidR="00AC158F" w:rsidRPr="009124EC">
        <w:rPr>
          <w:color w:val="000000" w:themeColor="text1"/>
        </w:rPr>
        <w:t xml:space="preserve">by teaching them </w:t>
      </w:r>
      <w:r w:rsidRPr="009124EC">
        <w:rPr>
          <w:color w:val="000000" w:themeColor="text1"/>
        </w:rPr>
        <w:t xml:space="preserve">mental </w:t>
      </w:r>
      <w:r w:rsidR="00AC158F" w:rsidRPr="009124EC">
        <w:rPr>
          <w:color w:val="000000" w:themeColor="text1"/>
        </w:rPr>
        <w:t xml:space="preserve">performance </w:t>
      </w:r>
      <w:r w:rsidRPr="009124EC">
        <w:rPr>
          <w:color w:val="000000" w:themeColor="text1"/>
        </w:rPr>
        <w:t>skills and strategies</w:t>
      </w:r>
      <w:r w:rsidR="001062C6">
        <w:rPr>
          <w:color w:val="000000" w:themeColor="text1"/>
        </w:rPr>
        <w:t xml:space="preserve"> (</w:t>
      </w:r>
      <w:proofErr w:type="spellStart"/>
      <w:r w:rsidR="001062C6">
        <w:rPr>
          <w:color w:val="000000" w:themeColor="text1"/>
        </w:rPr>
        <w:t>Beauchemin</w:t>
      </w:r>
      <w:proofErr w:type="spellEnd"/>
      <w:r w:rsidR="001062C6">
        <w:rPr>
          <w:color w:val="000000" w:themeColor="text1"/>
        </w:rPr>
        <w:t>, 2014; Brown, 2014; Ferrante &amp; Etzel, 2009; Fogaca, 2019)</w:t>
      </w:r>
      <w:r w:rsidRPr="009124EC">
        <w:rPr>
          <w:color w:val="000000" w:themeColor="text1"/>
        </w:rPr>
        <w:t>. However, Tracy</w:t>
      </w:r>
      <w:r w:rsidR="00AC158F" w:rsidRPr="009124EC">
        <w:rPr>
          <w:color w:val="000000" w:themeColor="text1"/>
        </w:rPr>
        <w:t xml:space="preserve"> </w:t>
      </w:r>
      <w:r w:rsidR="00B27BE2" w:rsidRPr="009124EC">
        <w:rPr>
          <w:color w:val="000000" w:themeColor="text1"/>
        </w:rPr>
        <w:t>suffered from major depression</w:t>
      </w:r>
      <w:r w:rsidR="00AC158F" w:rsidRPr="009124EC">
        <w:rPr>
          <w:color w:val="000000" w:themeColor="text1"/>
        </w:rPr>
        <w:t xml:space="preserve">; therefore, she needed a licensed professional psychologist to help her deal with her emotional and physical challenge. </w:t>
      </w:r>
      <w:r w:rsidRPr="009124EC">
        <w:rPr>
          <w:color w:val="000000" w:themeColor="text1"/>
        </w:rPr>
        <w:t xml:space="preserve">Luckily, </w:t>
      </w:r>
      <w:r w:rsidR="00AC158F" w:rsidRPr="009124EC">
        <w:rPr>
          <w:color w:val="000000" w:themeColor="text1"/>
        </w:rPr>
        <w:t xml:space="preserve">she </w:t>
      </w:r>
      <w:r w:rsidRPr="009124EC">
        <w:rPr>
          <w:color w:val="000000" w:themeColor="text1"/>
        </w:rPr>
        <w:t>was able to receive the help she needed from a psychologist on staff. This relationship</w:t>
      </w:r>
      <w:r w:rsidR="006A4821" w:rsidRPr="009124EC">
        <w:rPr>
          <w:color w:val="000000" w:themeColor="text1"/>
        </w:rPr>
        <w:t>—</w:t>
      </w:r>
      <w:r w:rsidRPr="009124EC">
        <w:rPr>
          <w:color w:val="000000" w:themeColor="text1"/>
        </w:rPr>
        <w:t>along with the relationships that she had with her teammates</w:t>
      </w:r>
      <w:r w:rsidR="006A4821" w:rsidRPr="009124EC">
        <w:rPr>
          <w:color w:val="000000" w:themeColor="text1"/>
        </w:rPr>
        <w:t>—</w:t>
      </w:r>
      <w:r w:rsidRPr="009124EC">
        <w:rPr>
          <w:color w:val="000000" w:themeColor="text1"/>
        </w:rPr>
        <w:t>proved to be a vital source of comfort and hope at a much-needed time during her collegiate career.</w:t>
      </w:r>
      <w:r w:rsidRPr="006A4821">
        <w:rPr>
          <w:color w:val="000000" w:themeColor="text1"/>
        </w:rPr>
        <w:t xml:space="preserve"> </w:t>
      </w:r>
      <w:r w:rsidR="007E1694" w:rsidRPr="009124EC">
        <w:rPr>
          <w:color w:val="000000" w:themeColor="text1"/>
        </w:rPr>
        <w:t xml:space="preserve">Tracy continued </w:t>
      </w:r>
      <w:r w:rsidR="007E1694">
        <w:t xml:space="preserve">by describing the impactful relationships she also had with her teammates and her Heavenly Father over the course of her collegiate career. She stated that: </w:t>
      </w:r>
    </w:p>
    <w:p w14:paraId="16EB90D2" w14:textId="77777777" w:rsidR="007E1694" w:rsidRDefault="007E1694" w:rsidP="007E1694">
      <w:pPr>
        <w:spacing w:line="480" w:lineRule="auto"/>
      </w:pPr>
      <w:r>
        <w:tab/>
        <w:t xml:space="preserve"> I’m just so much more grateful for like the tender mercies that I recognized and like</w:t>
      </w:r>
      <w:r>
        <w:tab/>
      </w:r>
      <w:r>
        <w:tab/>
        <w:t xml:space="preserve"> my friends and teammates that I saw all my life and like I was able to recognize that the </w:t>
      </w:r>
      <w:r>
        <w:tab/>
        <w:t xml:space="preserve">people in my life were there because He (God) loves me and like I have these people </w:t>
      </w:r>
      <w:r>
        <w:tab/>
        <w:t xml:space="preserve">because He’s blessed me with them and all the good things in my life come from Him </w:t>
      </w:r>
      <w:r>
        <w:lastRenderedPageBreak/>
        <w:tab/>
        <w:t xml:space="preserve">and so that’s made our relationship stronger because I was able to recognize all the good </w:t>
      </w:r>
      <w:r>
        <w:tab/>
        <w:t xml:space="preserve">things that I had during this experience.  </w:t>
      </w:r>
    </w:p>
    <w:p w14:paraId="502BB386" w14:textId="33A40755" w:rsidR="007E1694" w:rsidRPr="00266A04" w:rsidRDefault="007E1694" w:rsidP="00263CD3">
      <w:pPr>
        <w:spacing w:line="480" w:lineRule="auto"/>
      </w:pPr>
      <w:r>
        <w:t xml:space="preserve">Finding gratitude in a difficult situation can be hard for anyone, yet Tracy proved she could do it through her resiliency and grit during </w:t>
      </w:r>
      <w:r w:rsidRPr="00800EC5">
        <w:rPr>
          <w:color w:val="000000" w:themeColor="text1"/>
        </w:rPr>
        <w:t xml:space="preserve">her difficult times. </w:t>
      </w:r>
    </w:p>
    <w:p w14:paraId="3792F718" w14:textId="77777777" w:rsidR="007E1694" w:rsidRPr="00FE0F4B" w:rsidRDefault="007E1694" w:rsidP="007E1694">
      <w:pPr>
        <w:spacing w:line="480" w:lineRule="auto"/>
        <w:rPr>
          <w:b/>
          <w:bCs/>
          <w:color w:val="000000" w:themeColor="text1"/>
        </w:rPr>
      </w:pPr>
      <w:r>
        <w:rPr>
          <w:b/>
          <w:bCs/>
          <w:color w:val="000000" w:themeColor="text1"/>
        </w:rPr>
        <w:t>Summary</w:t>
      </w:r>
    </w:p>
    <w:p w14:paraId="056EE1BF" w14:textId="3398DC52" w:rsidR="0015790E" w:rsidRDefault="007E1694" w:rsidP="0015790E">
      <w:pPr>
        <w:spacing w:line="480" w:lineRule="auto"/>
        <w:ind w:firstLine="720"/>
      </w:pPr>
      <w:r>
        <w:rPr>
          <w:color w:val="000000" w:themeColor="text1"/>
        </w:rPr>
        <w:t xml:space="preserve">In summary, the participants from the current study discussed both their LDS identity as well as the spiritual practices they have utilized during certain stressful time periods when they needed them the most. The lived experiences of spirituality for these student-athletes seemed similar across each interview; however, each participant’s story also differed in some way unique to their individual experiences and spiritual framework. </w:t>
      </w:r>
      <w:r w:rsidR="008943BE">
        <w:rPr>
          <w:color w:val="000000" w:themeColor="text1"/>
        </w:rPr>
        <w:t>T</w:t>
      </w:r>
      <w:r>
        <w:rPr>
          <w:color w:val="000000" w:themeColor="text1"/>
        </w:rPr>
        <w:t>he meaning (</w:t>
      </w:r>
      <w:r>
        <w:t xml:space="preserve">Merleau-Ponty, 1945/2012) of these participants’ lived experiences of spirituality </w:t>
      </w:r>
      <w:r w:rsidR="008943BE">
        <w:t xml:space="preserve">while they were current NCAA DI athletes </w:t>
      </w:r>
      <w:r>
        <w:t>seemed to surface and stem from their self-identification as members of The Church of Jesus Christ of Latter-day Saints</w:t>
      </w:r>
      <w:r w:rsidR="00507D15">
        <w:t>. T</w:t>
      </w:r>
      <w:r>
        <w:t xml:space="preserve">heir spirituality was </w:t>
      </w:r>
      <w:r>
        <w:rPr>
          <w:i/>
          <w:iCs/>
        </w:rPr>
        <w:t xml:space="preserve">lived </w:t>
      </w:r>
      <w:r>
        <w:t xml:space="preserve">and </w:t>
      </w:r>
      <w:r w:rsidR="008943BE">
        <w:t xml:space="preserve">practiced </w:t>
      </w:r>
      <w:r>
        <w:t xml:space="preserve">uniquely because of their upbringing and practice as a member of the LDS Church.  In the </w:t>
      </w:r>
      <w:r w:rsidRPr="00800EC5">
        <w:rPr>
          <w:color w:val="000000" w:themeColor="text1"/>
        </w:rPr>
        <w:t xml:space="preserve">next chapter, I describe the conclusions for the current investigation, practical implications for those </w:t>
      </w:r>
      <w:r w:rsidR="008943BE" w:rsidRPr="00800EC5">
        <w:rPr>
          <w:color w:val="000000" w:themeColor="text1"/>
        </w:rPr>
        <w:t xml:space="preserve">who </w:t>
      </w:r>
      <w:r w:rsidRPr="00800EC5">
        <w:rPr>
          <w:color w:val="000000" w:themeColor="text1"/>
        </w:rPr>
        <w:t xml:space="preserve">work with LDS student-athletes, and some important future directions for this line of research. </w:t>
      </w:r>
    </w:p>
    <w:p w14:paraId="1C17F0FC" w14:textId="777808E2" w:rsidR="0015790E" w:rsidRDefault="0015790E" w:rsidP="0015790E">
      <w:pPr>
        <w:spacing w:line="480" w:lineRule="auto"/>
        <w:ind w:firstLine="720"/>
      </w:pPr>
    </w:p>
    <w:p w14:paraId="52F9CA33" w14:textId="53CEE95B" w:rsidR="00454305" w:rsidRDefault="00454305" w:rsidP="0015790E">
      <w:pPr>
        <w:spacing w:line="480" w:lineRule="auto"/>
        <w:ind w:firstLine="720"/>
      </w:pPr>
    </w:p>
    <w:p w14:paraId="43DB384D" w14:textId="4C0BBF8F" w:rsidR="00454305" w:rsidRDefault="00454305" w:rsidP="0015790E">
      <w:pPr>
        <w:spacing w:line="480" w:lineRule="auto"/>
        <w:ind w:firstLine="720"/>
      </w:pPr>
    </w:p>
    <w:p w14:paraId="79C0A5C4" w14:textId="6EA441B8" w:rsidR="00454305" w:rsidRDefault="00454305" w:rsidP="0015790E">
      <w:pPr>
        <w:spacing w:line="480" w:lineRule="auto"/>
        <w:ind w:firstLine="720"/>
      </w:pPr>
    </w:p>
    <w:p w14:paraId="2E7A10E1" w14:textId="1BE643E9" w:rsidR="00454305" w:rsidRDefault="00454305" w:rsidP="0015790E">
      <w:pPr>
        <w:spacing w:line="480" w:lineRule="auto"/>
        <w:ind w:firstLine="720"/>
      </w:pPr>
    </w:p>
    <w:p w14:paraId="6BC7EFA6" w14:textId="7041A15F" w:rsidR="00454305" w:rsidRDefault="00454305" w:rsidP="0015790E">
      <w:pPr>
        <w:spacing w:line="480" w:lineRule="auto"/>
        <w:ind w:firstLine="720"/>
      </w:pPr>
    </w:p>
    <w:p w14:paraId="20D8B346" w14:textId="77777777" w:rsidR="00454305" w:rsidRDefault="00454305" w:rsidP="0015790E">
      <w:pPr>
        <w:spacing w:line="480" w:lineRule="auto"/>
        <w:ind w:firstLine="720"/>
      </w:pPr>
    </w:p>
    <w:p w14:paraId="113E494D" w14:textId="77777777" w:rsidR="007E1694" w:rsidRDefault="007E1694" w:rsidP="007E1694">
      <w:pPr>
        <w:spacing w:line="480" w:lineRule="auto"/>
        <w:jc w:val="center"/>
        <w:rPr>
          <w:b/>
          <w:bCs/>
        </w:rPr>
      </w:pPr>
      <w:r>
        <w:rPr>
          <w:b/>
          <w:bCs/>
        </w:rPr>
        <w:lastRenderedPageBreak/>
        <w:t>CHAPTER 5</w:t>
      </w:r>
    </w:p>
    <w:p w14:paraId="1D8EB8DC" w14:textId="3C8DE36F" w:rsidR="007E1694" w:rsidRDefault="004D4BF8" w:rsidP="007E1694">
      <w:pPr>
        <w:spacing w:line="480" w:lineRule="auto"/>
        <w:jc w:val="center"/>
        <w:rPr>
          <w:b/>
          <w:bCs/>
        </w:rPr>
      </w:pPr>
      <w:r>
        <w:rPr>
          <w:b/>
          <w:bCs/>
        </w:rPr>
        <w:t>Conclusions, Recommendations, and Practical Implications</w:t>
      </w:r>
    </w:p>
    <w:p w14:paraId="20122E2A" w14:textId="263A46FF" w:rsidR="007E1694" w:rsidRPr="00025238" w:rsidRDefault="007E1694" w:rsidP="00244A58">
      <w:pPr>
        <w:spacing w:line="480" w:lineRule="auto"/>
        <w:ind w:firstLine="720"/>
        <w:rPr>
          <w:color w:val="000000" w:themeColor="text1"/>
        </w:rPr>
      </w:pPr>
      <w:r w:rsidRPr="005C73F0">
        <w:t xml:space="preserve">The world must </w:t>
      </w:r>
      <w:r w:rsidRPr="00025238">
        <w:rPr>
          <w:color w:val="000000" w:themeColor="text1"/>
        </w:rPr>
        <w:t>not exist around us as a system of objects whose synthesis we perform,</w:t>
      </w:r>
      <w:r w:rsidRPr="00025238">
        <w:rPr>
          <w:color w:val="000000" w:themeColor="text1"/>
        </w:rPr>
        <w:tab/>
      </w:r>
      <w:r w:rsidRPr="00025238">
        <w:rPr>
          <w:color w:val="000000" w:themeColor="text1"/>
        </w:rPr>
        <w:tab/>
        <w:t>but rather as an open ensemble of th</w:t>
      </w:r>
      <w:r w:rsidR="00B86AAC">
        <w:rPr>
          <w:color w:val="000000" w:themeColor="text1"/>
        </w:rPr>
        <w:t>in</w:t>
      </w:r>
      <w:r w:rsidRPr="00025238">
        <w:rPr>
          <w:color w:val="000000" w:themeColor="text1"/>
        </w:rPr>
        <w:t>gs towards which we project ourselves. (</w:t>
      </w:r>
      <w:proofErr w:type="spellStart"/>
      <w:r w:rsidRPr="00025238">
        <w:rPr>
          <w:color w:val="000000" w:themeColor="text1"/>
        </w:rPr>
        <w:t>Merleau</w:t>
      </w:r>
      <w:proofErr w:type="spellEnd"/>
      <w:r w:rsidRPr="00025238">
        <w:rPr>
          <w:color w:val="000000" w:themeColor="text1"/>
        </w:rPr>
        <w:t>-</w:t>
      </w:r>
      <w:r w:rsidRPr="00025238">
        <w:rPr>
          <w:color w:val="000000" w:themeColor="text1"/>
        </w:rPr>
        <w:tab/>
      </w:r>
      <w:proofErr w:type="spellStart"/>
      <w:r w:rsidRPr="00025238">
        <w:rPr>
          <w:color w:val="000000" w:themeColor="text1"/>
        </w:rPr>
        <w:t>Ponty</w:t>
      </w:r>
      <w:proofErr w:type="spellEnd"/>
      <w:r w:rsidRPr="00025238">
        <w:rPr>
          <w:color w:val="000000" w:themeColor="text1"/>
        </w:rPr>
        <w:t xml:space="preserve">, 1945/2012, p. 407) </w:t>
      </w:r>
    </w:p>
    <w:p w14:paraId="48637E0E" w14:textId="377B0049" w:rsidR="00E63F0B" w:rsidRPr="00025238" w:rsidRDefault="00085989" w:rsidP="00E63F0B">
      <w:pPr>
        <w:spacing w:line="480" w:lineRule="auto"/>
        <w:ind w:firstLine="720"/>
        <w:rPr>
          <w:color w:val="000000" w:themeColor="text1"/>
        </w:rPr>
      </w:pPr>
      <w:r w:rsidRPr="00025238">
        <w:rPr>
          <w:color w:val="000000" w:themeColor="text1"/>
        </w:rPr>
        <w:t xml:space="preserve">Despite salient research in spirituality, religion, and sport (Ballard &amp; Wilson, 2017; Czech &amp; Bullet, 2007; Davies, 1965; </w:t>
      </w:r>
      <w:proofErr w:type="spellStart"/>
      <w:r w:rsidRPr="00025238">
        <w:rPr>
          <w:color w:val="000000" w:themeColor="text1"/>
        </w:rPr>
        <w:t>Gabana</w:t>
      </w:r>
      <w:proofErr w:type="spellEnd"/>
      <w:r w:rsidRPr="00025238">
        <w:rPr>
          <w:color w:val="000000" w:themeColor="text1"/>
        </w:rPr>
        <w:t xml:space="preserve">, </w:t>
      </w:r>
      <w:proofErr w:type="spellStart"/>
      <w:r w:rsidRPr="00025238">
        <w:rPr>
          <w:color w:val="000000" w:themeColor="text1"/>
        </w:rPr>
        <w:t>D’Addario</w:t>
      </w:r>
      <w:proofErr w:type="spellEnd"/>
      <w:r w:rsidRPr="00025238">
        <w:rPr>
          <w:color w:val="000000" w:themeColor="text1"/>
        </w:rPr>
        <w:t xml:space="preserve">, </w:t>
      </w:r>
      <w:proofErr w:type="spellStart"/>
      <w:r w:rsidRPr="00025238">
        <w:rPr>
          <w:color w:val="000000" w:themeColor="text1"/>
        </w:rPr>
        <w:t>Luzzeri</w:t>
      </w:r>
      <w:proofErr w:type="spellEnd"/>
      <w:r w:rsidRPr="00025238">
        <w:rPr>
          <w:color w:val="000000" w:themeColor="text1"/>
        </w:rPr>
        <w:t xml:space="preserve">, </w:t>
      </w:r>
      <w:proofErr w:type="spellStart"/>
      <w:r w:rsidRPr="00025238">
        <w:rPr>
          <w:color w:val="000000" w:themeColor="text1"/>
        </w:rPr>
        <w:t>Soendergaard</w:t>
      </w:r>
      <w:proofErr w:type="spellEnd"/>
      <w:r w:rsidRPr="00025238">
        <w:rPr>
          <w:color w:val="000000" w:themeColor="text1"/>
        </w:rPr>
        <w:t xml:space="preserve">, &amp; Wong, 2019; Hoffman, 1992, 2010; Hoven, 2014; Mosley et al., 2015; </w:t>
      </w:r>
      <w:proofErr w:type="spellStart"/>
      <w:r w:rsidRPr="00025238">
        <w:rPr>
          <w:color w:val="000000" w:themeColor="text1"/>
        </w:rPr>
        <w:t>Nesti</w:t>
      </w:r>
      <w:proofErr w:type="spellEnd"/>
      <w:r w:rsidRPr="00025238">
        <w:rPr>
          <w:color w:val="000000" w:themeColor="text1"/>
        </w:rPr>
        <w:t xml:space="preserve">, 2004, 2011; Parry et al., 2011), zero literature exists </w:t>
      </w:r>
      <w:r w:rsidR="00A87821" w:rsidRPr="00025238">
        <w:rPr>
          <w:color w:val="000000" w:themeColor="text1"/>
        </w:rPr>
        <w:t>in</w:t>
      </w:r>
      <w:r w:rsidRPr="00025238">
        <w:rPr>
          <w:color w:val="000000" w:themeColor="text1"/>
        </w:rPr>
        <w:t xml:space="preserve"> regards to NCAA </w:t>
      </w:r>
      <w:r w:rsidR="00A87821" w:rsidRPr="00025238">
        <w:rPr>
          <w:color w:val="000000" w:themeColor="text1"/>
        </w:rPr>
        <w:t xml:space="preserve">DI </w:t>
      </w:r>
      <w:r w:rsidRPr="00025238">
        <w:rPr>
          <w:color w:val="000000" w:themeColor="text1"/>
        </w:rPr>
        <w:t xml:space="preserve">sport and </w:t>
      </w:r>
      <w:r w:rsidR="00F22D19" w:rsidRPr="00025238">
        <w:rPr>
          <w:color w:val="000000" w:themeColor="text1"/>
        </w:rPr>
        <w:t>T</w:t>
      </w:r>
      <w:r w:rsidRPr="00025238">
        <w:rPr>
          <w:color w:val="000000" w:themeColor="text1"/>
        </w:rPr>
        <w:t xml:space="preserve">he </w:t>
      </w:r>
      <w:r w:rsidR="00F22D19" w:rsidRPr="00025238">
        <w:rPr>
          <w:color w:val="000000" w:themeColor="text1"/>
        </w:rPr>
        <w:t>Church of Jesus Christ of Latter-day Saints (LDS)</w:t>
      </w:r>
      <w:r w:rsidRPr="00025238">
        <w:rPr>
          <w:color w:val="000000" w:themeColor="text1"/>
        </w:rPr>
        <w:t xml:space="preserve">. Similar to other </w:t>
      </w:r>
      <w:r w:rsidR="00EE5863" w:rsidRPr="00025238">
        <w:rPr>
          <w:color w:val="000000" w:themeColor="text1"/>
        </w:rPr>
        <w:t xml:space="preserve">spiritual experiences of </w:t>
      </w:r>
      <w:r w:rsidRPr="00025238">
        <w:rPr>
          <w:color w:val="000000" w:themeColor="text1"/>
        </w:rPr>
        <w:t>NCAA Christian student-athletes</w:t>
      </w:r>
      <w:r w:rsidR="00EE5863" w:rsidRPr="00025238">
        <w:rPr>
          <w:color w:val="000000" w:themeColor="text1"/>
        </w:rPr>
        <w:t xml:space="preserve"> (Egli et al., 20014)</w:t>
      </w:r>
      <w:r w:rsidRPr="00025238">
        <w:rPr>
          <w:color w:val="000000" w:themeColor="text1"/>
        </w:rPr>
        <w:t xml:space="preserve">, LDS student-athletes have unique challenges and experiences as it relates to their spiritual and religious framework. Thus, an investigation of such a phenomenon (i.e., the lived experiences of spirituality for LDS NCAA DI student-athletes) might provide useful information for those that work with this population of student-athletes (i.e., coaches, sport psychology consultants, psychologists, athletic administrators, etc.) </w:t>
      </w:r>
    </w:p>
    <w:p w14:paraId="2BE7A838" w14:textId="2CC61D62" w:rsidR="00E63F0B" w:rsidRPr="00025238" w:rsidRDefault="00E63F0B" w:rsidP="00E63F0B">
      <w:pPr>
        <w:spacing w:line="480" w:lineRule="auto"/>
        <w:rPr>
          <w:i/>
          <w:iCs/>
          <w:color w:val="000000" w:themeColor="text1"/>
        </w:rPr>
      </w:pPr>
      <w:r w:rsidRPr="00025238">
        <w:rPr>
          <w:color w:val="000000" w:themeColor="text1"/>
        </w:rPr>
        <w:tab/>
      </w:r>
      <w:r w:rsidR="0009781B" w:rsidRPr="00025238">
        <w:rPr>
          <w:color w:val="000000" w:themeColor="text1"/>
        </w:rPr>
        <w:t xml:space="preserve">Past </w:t>
      </w:r>
      <w:r w:rsidR="00EA2A0A" w:rsidRPr="00025238">
        <w:rPr>
          <w:color w:val="000000" w:themeColor="text1"/>
        </w:rPr>
        <w:t>research</w:t>
      </w:r>
      <w:r w:rsidR="0009781B" w:rsidRPr="00025238">
        <w:rPr>
          <w:color w:val="000000" w:themeColor="text1"/>
        </w:rPr>
        <w:t xml:space="preserve"> has shown the efficacy of studying both religion and spirituality within the context of sport (Czech et al., 2004; Evans &amp; Petersen, 2015; McKnight &amp; Livingston, 2018) and how attending to the </w:t>
      </w:r>
      <w:r w:rsidR="0009781B" w:rsidRPr="00025238">
        <w:rPr>
          <w:i/>
          <w:color w:val="000000" w:themeColor="text1"/>
        </w:rPr>
        <w:t xml:space="preserve">whole person </w:t>
      </w:r>
      <w:r w:rsidR="0009781B" w:rsidRPr="00025238">
        <w:rPr>
          <w:color w:val="000000" w:themeColor="text1"/>
        </w:rPr>
        <w:t xml:space="preserve">(i.e., mind, body, </w:t>
      </w:r>
      <w:r w:rsidR="0009781B" w:rsidRPr="00025238">
        <w:rPr>
          <w:i/>
          <w:iCs/>
          <w:color w:val="000000" w:themeColor="text1"/>
        </w:rPr>
        <w:t>and</w:t>
      </w:r>
      <w:r w:rsidR="0009781B" w:rsidRPr="00025238">
        <w:rPr>
          <w:color w:val="000000" w:themeColor="text1"/>
        </w:rPr>
        <w:t xml:space="preserve"> </w:t>
      </w:r>
      <w:r w:rsidR="0009781B" w:rsidRPr="00025238">
        <w:rPr>
          <w:iCs/>
          <w:color w:val="000000" w:themeColor="text1"/>
        </w:rPr>
        <w:t>spirit</w:t>
      </w:r>
      <w:r w:rsidR="0009781B" w:rsidRPr="00025238">
        <w:rPr>
          <w:color w:val="000000" w:themeColor="text1"/>
        </w:rPr>
        <w:t>) can add value to understanding sport participants (</w:t>
      </w:r>
      <w:proofErr w:type="spellStart"/>
      <w:r w:rsidR="0009781B" w:rsidRPr="00025238">
        <w:rPr>
          <w:color w:val="000000" w:themeColor="text1"/>
        </w:rPr>
        <w:t>Gabana</w:t>
      </w:r>
      <w:proofErr w:type="spellEnd"/>
      <w:r w:rsidR="0009781B" w:rsidRPr="00025238">
        <w:rPr>
          <w:color w:val="000000" w:themeColor="text1"/>
        </w:rPr>
        <w:t xml:space="preserve"> et al., 2019; </w:t>
      </w:r>
      <w:proofErr w:type="spellStart"/>
      <w:r w:rsidR="0009781B" w:rsidRPr="00025238">
        <w:rPr>
          <w:color w:val="000000" w:themeColor="text1"/>
        </w:rPr>
        <w:t>Jirásek</w:t>
      </w:r>
      <w:proofErr w:type="spellEnd"/>
      <w:r w:rsidR="0009781B" w:rsidRPr="00025238">
        <w:rPr>
          <w:color w:val="000000" w:themeColor="text1"/>
        </w:rPr>
        <w:t xml:space="preserve">, 2015; McKnight &amp; Livingston, 2018; </w:t>
      </w:r>
      <w:proofErr w:type="spellStart"/>
      <w:r w:rsidR="0009781B" w:rsidRPr="00025238">
        <w:rPr>
          <w:color w:val="000000" w:themeColor="text1"/>
        </w:rPr>
        <w:t>Nesti</w:t>
      </w:r>
      <w:proofErr w:type="spellEnd"/>
      <w:r w:rsidR="0009781B" w:rsidRPr="00025238">
        <w:rPr>
          <w:color w:val="000000" w:themeColor="text1"/>
        </w:rPr>
        <w:t>, 2004, 2011; Sullivan, 2010). However, as mentioned previously, prior to th</w:t>
      </w:r>
      <w:r w:rsidR="00D205EB" w:rsidRPr="00025238">
        <w:rPr>
          <w:color w:val="000000" w:themeColor="text1"/>
        </w:rPr>
        <w:t>e</w:t>
      </w:r>
      <w:r w:rsidR="0009781B" w:rsidRPr="00025238">
        <w:rPr>
          <w:color w:val="000000" w:themeColor="text1"/>
        </w:rPr>
        <w:t xml:space="preserve"> current investigation, no research had been conducted surrounding spirituality as it relate</w:t>
      </w:r>
      <w:r w:rsidR="00D205EB" w:rsidRPr="00025238">
        <w:rPr>
          <w:color w:val="000000" w:themeColor="text1"/>
        </w:rPr>
        <w:t>s</w:t>
      </w:r>
      <w:r w:rsidR="0009781B" w:rsidRPr="00025238">
        <w:rPr>
          <w:color w:val="000000" w:themeColor="text1"/>
        </w:rPr>
        <w:t xml:space="preserve"> specifically to NCAA DI student-athletes who also identify as members of </w:t>
      </w:r>
      <w:r w:rsidR="00445C3A" w:rsidRPr="00025238">
        <w:rPr>
          <w:color w:val="000000" w:themeColor="text1"/>
        </w:rPr>
        <w:t xml:space="preserve">the </w:t>
      </w:r>
      <w:r w:rsidR="0009781B" w:rsidRPr="00025238">
        <w:rPr>
          <w:color w:val="000000" w:themeColor="text1"/>
        </w:rPr>
        <w:t>LDS</w:t>
      </w:r>
      <w:r w:rsidR="00445C3A" w:rsidRPr="00025238">
        <w:rPr>
          <w:color w:val="000000" w:themeColor="text1"/>
        </w:rPr>
        <w:t xml:space="preserve"> Church</w:t>
      </w:r>
      <w:r w:rsidR="0009781B" w:rsidRPr="00025238">
        <w:rPr>
          <w:color w:val="000000" w:themeColor="text1"/>
        </w:rPr>
        <w:t>. Therefore, the aim of this study was to explore the lived experiences of spirituality for NCAA</w:t>
      </w:r>
      <w:r w:rsidR="009124EC" w:rsidRPr="00025238">
        <w:rPr>
          <w:color w:val="000000" w:themeColor="text1"/>
        </w:rPr>
        <w:t xml:space="preserve"> </w:t>
      </w:r>
      <w:r w:rsidR="0009781B" w:rsidRPr="00025238">
        <w:rPr>
          <w:color w:val="000000" w:themeColor="text1"/>
        </w:rPr>
        <w:t xml:space="preserve">DI student-athletes </w:t>
      </w:r>
      <w:r w:rsidR="0009781B" w:rsidRPr="00025238">
        <w:rPr>
          <w:color w:val="000000" w:themeColor="text1"/>
        </w:rPr>
        <w:lastRenderedPageBreak/>
        <w:t>who also identif</w:t>
      </w:r>
      <w:r w:rsidR="00D205EB" w:rsidRPr="00025238">
        <w:rPr>
          <w:color w:val="000000" w:themeColor="text1"/>
        </w:rPr>
        <w:t>y</w:t>
      </w:r>
      <w:r w:rsidR="0009781B" w:rsidRPr="00025238">
        <w:rPr>
          <w:color w:val="000000" w:themeColor="text1"/>
        </w:rPr>
        <w:t xml:space="preserve"> as members of LDS Church. In this chapter</w:t>
      </w:r>
      <w:r w:rsidR="00D205EB" w:rsidRPr="00025238">
        <w:rPr>
          <w:color w:val="000000" w:themeColor="text1"/>
        </w:rPr>
        <w:t>,</w:t>
      </w:r>
      <w:r w:rsidR="0009781B" w:rsidRPr="00025238">
        <w:rPr>
          <w:color w:val="000000" w:themeColor="text1"/>
        </w:rPr>
        <w:t xml:space="preserve"> the </w:t>
      </w:r>
      <w:r w:rsidR="0009781B" w:rsidRPr="00025238">
        <w:rPr>
          <w:iCs/>
          <w:color w:val="000000" w:themeColor="text1"/>
        </w:rPr>
        <w:t>major findings</w:t>
      </w:r>
      <w:r w:rsidR="0009781B" w:rsidRPr="00025238">
        <w:rPr>
          <w:i/>
          <w:iCs/>
          <w:color w:val="000000" w:themeColor="text1"/>
        </w:rPr>
        <w:t xml:space="preserve"> </w:t>
      </w:r>
      <w:r w:rsidR="0009781B" w:rsidRPr="00025238">
        <w:rPr>
          <w:color w:val="000000" w:themeColor="text1"/>
        </w:rPr>
        <w:t xml:space="preserve">of the study are discussed first. Then, </w:t>
      </w:r>
      <w:r w:rsidR="0009781B" w:rsidRPr="00025238">
        <w:rPr>
          <w:i/>
          <w:color w:val="000000" w:themeColor="text1"/>
        </w:rPr>
        <w:t>c</w:t>
      </w:r>
      <w:r w:rsidR="0009781B" w:rsidRPr="00025238">
        <w:rPr>
          <w:i/>
          <w:iCs/>
          <w:color w:val="000000" w:themeColor="text1"/>
        </w:rPr>
        <w:t>onnections to and extensions of previous research</w:t>
      </w:r>
      <w:r w:rsidR="0009781B" w:rsidRPr="00025238">
        <w:rPr>
          <w:color w:val="000000" w:themeColor="text1"/>
        </w:rPr>
        <w:t xml:space="preserve">, </w:t>
      </w:r>
      <w:r w:rsidR="0009781B" w:rsidRPr="00025238">
        <w:rPr>
          <w:iCs/>
          <w:color w:val="000000" w:themeColor="text1"/>
        </w:rPr>
        <w:t>practical implications</w:t>
      </w:r>
      <w:r w:rsidR="0009781B" w:rsidRPr="00025238">
        <w:rPr>
          <w:i/>
          <w:iCs/>
          <w:color w:val="000000" w:themeColor="text1"/>
        </w:rPr>
        <w:t xml:space="preserve">, </w:t>
      </w:r>
      <w:r w:rsidR="0009781B" w:rsidRPr="00025238">
        <w:rPr>
          <w:color w:val="000000" w:themeColor="text1"/>
        </w:rPr>
        <w:t xml:space="preserve">and finally some </w:t>
      </w:r>
      <w:r w:rsidR="00DA062D" w:rsidRPr="00025238">
        <w:rPr>
          <w:iCs/>
          <w:color w:val="000000" w:themeColor="text1"/>
        </w:rPr>
        <w:t>recommendations for</w:t>
      </w:r>
      <w:r w:rsidR="00DA062D" w:rsidRPr="00025238">
        <w:rPr>
          <w:color w:val="000000" w:themeColor="text1"/>
        </w:rPr>
        <w:t xml:space="preserve"> </w:t>
      </w:r>
      <w:r w:rsidR="0009781B" w:rsidRPr="00025238">
        <w:rPr>
          <w:iCs/>
          <w:color w:val="000000" w:themeColor="text1"/>
        </w:rPr>
        <w:t xml:space="preserve">future </w:t>
      </w:r>
      <w:r w:rsidR="00DA062D" w:rsidRPr="00025238">
        <w:rPr>
          <w:iCs/>
          <w:color w:val="000000" w:themeColor="text1"/>
        </w:rPr>
        <w:t>research</w:t>
      </w:r>
      <w:r w:rsidR="0009781B" w:rsidRPr="00025238">
        <w:rPr>
          <w:i/>
          <w:iCs/>
          <w:color w:val="000000" w:themeColor="text1"/>
        </w:rPr>
        <w:t xml:space="preserve"> </w:t>
      </w:r>
      <w:r w:rsidR="0009781B" w:rsidRPr="00025238">
        <w:rPr>
          <w:color w:val="000000" w:themeColor="text1"/>
        </w:rPr>
        <w:t xml:space="preserve">are offered. </w:t>
      </w:r>
    </w:p>
    <w:p w14:paraId="712D2A9B" w14:textId="77777777" w:rsidR="00E63F0B" w:rsidRPr="00025238" w:rsidRDefault="00E63F0B" w:rsidP="00E63F0B">
      <w:pPr>
        <w:spacing w:line="480" w:lineRule="auto"/>
        <w:rPr>
          <w:b/>
          <w:bCs/>
          <w:color w:val="000000" w:themeColor="text1"/>
        </w:rPr>
      </w:pPr>
      <w:r w:rsidRPr="00025238">
        <w:rPr>
          <w:b/>
          <w:bCs/>
          <w:color w:val="000000" w:themeColor="text1"/>
        </w:rPr>
        <w:t>Major Findings</w:t>
      </w:r>
    </w:p>
    <w:p w14:paraId="620A2329" w14:textId="18506BE4" w:rsidR="00E63F0B" w:rsidRPr="00025238" w:rsidRDefault="009C1C1B">
      <w:pPr>
        <w:spacing w:line="480" w:lineRule="auto"/>
        <w:ind w:firstLine="720"/>
        <w:rPr>
          <w:color w:val="000000" w:themeColor="text1"/>
        </w:rPr>
      </w:pPr>
      <w:r w:rsidRPr="00025238">
        <w:rPr>
          <w:color w:val="000000" w:themeColor="text1"/>
        </w:rPr>
        <w:t xml:space="preserve">Overall, four major themes and 12 subthemes were constructed from the phenomenological interviews (see Figure </w:t>
      </w:r>
      <w:r w:rsidR="00925AAF" w:rsidRPr="00025238">
        <w:rPr>
          <w:color w:val="000000" w:themeColor="text1"/>
        </w:rPr>
        <w:t>1</w:t>
      </w:r>
      <w:r w:rsidRPr="00025238">
        <w:rPr>
          <w:color w:val="000000" w:themeColor="text1"/>
        </w:rPr>
        <w:t>)</w:t>
      </w:r>
      <w:r w:rsidR="00EE5863" w:rsidRPr="00025238">
        <w:rPr>
          <w:color w:val="000000" w:themeColor="text1"/>
        </w:rPr>
        <w:t xml:space="preserve"> in the current study</w:t>
      </w:r>
      <w:r w:rsidRPr="00025238">
        <w:rPr>
          <w:color w:val="000000" w:themeColor="text1"/>
        </w:rPr>
        <w:t xml:space="preserve">. All four major themes centered on the embodiment of identity as a current NCAA DI student-athlete and member of the LDS Church. </w:t>
      </w:r>
      <w:r w:rsidR="00BD7258" w:rsidRPr="00025238">
        <w:rPr>
          <w:color w:val="000000" w:themeColor="text1"/>
        </w:rPr>
        <w:t xml:space="preserve">As touched </w:t>
      </w:r>
      <w:r w:rsidR="009F6733" w:rsidRPr="00025238">
        <w:rPr>
          <w:color w:val="000000" w:themeColor="text1"/>
        </w:rPr>
        <w:t xml:space="preserve">on </w:t>
      </w:r>
      <w:r w:rsidR="00BD7258" w:rsidRPr="00025238">
        <w:rPr>
          <w:color w:val="000000" w:themeColor="text1"/>
        </w:rPr>
        <w:t xml:space="preserve">previously, </w:t>
      </w:r>
      <w:r w:rsidR="009F6733" w:rsidRPr="00025238">
        <w:rPr>
          <w:color w:val="000000" w:themeColor="text1"/>
        </w:rPr>
        <w:t xml:space="preserve">those who espouse </w:t>
      </w:r>
      <w:r w:rsidR="00BD7258" w:rsidRPr="00025238">
        <w:rPr>
          <w:color w:val="000000" w:themeColor="text1"/>
        </w:rPr>
        <w:t>existential</w:t>
      </w:r>
      <w:r w:rsidR="00EF6B05" w:rsidRPr="00025238">
        <w:rPr>
          <w:color w:val="000000" w:themeColor="text1"/>
        </w:rPr>
        <w:t xml:space="preserve"> </w:t>
      </w:r>
      <w:r w:rsidR="00BD7258" w:rsidRPr="00025238">
        <w:rPr>
          <w:color w:val="000000" w:themeColor="text1"/>
        </w:rPr>
        <w:t xml:space="preserve">phenomenology </w:t>
      </w:r>
      <w:r w:rsidR="009F6733" w:rsidRPr="00025238">
        <w:rPr>
          <w:color w:val="000000" w:themeColor="text1"/>
        </w:rPr>
        <w:t xml:space="preserve">believe </w:t>
      </w:r>
      <w:r w:rsidR="00BD7258" w:rsidRPr="00025238">
        <w:rPr>
          <w:color w:val="000000" w:themeColor="text1"/>
        </w:rPr>
        <w:t>that human experience and existence emerges within one of four major grounds</w:t>
      </w:r>
      <w:r w:rsidR="009F6733" w:rsidRPr="00025238">
        <w:rPr>
          <w:color w:val="000000" w:themeColor="text1"/>
        </w:rPr>
        <w:t>: w</w:t>
      </w:r>
      <w:r w:rsidR="00BD7258" w:rsidRPr="00025238">
        <w:rPr>
          <w:i/>
          <w:color w:val="000000" w:themeColor="text1"/>
        </w:rPr>
        <w:t xml:space="preserve">orld, </w:t>
      </w:r>
      <w:r w:rsidR="009F6733" w:rsidRPr="00025238">
        <w:rPr>
          <w:i/>
          <w:color w:val="000000" w:themeColor="text1"/>
        </w:rPr>
        <w:t>b</w:t>
      </w:r>
      <w:r w:rsidR="00BD7258" w:rsidRPr="00025238">
        <w:rPr>
          <w:i/>
          <w:color w:val="000000" w:themeColor="text1"/>
        </w:rPr>
        <w:t xml:space="preserve">ody, </w:t>
      </w:r>
      <w:r w:rsidR="009F6733" w:rsidRPr="00025238">
        <w:rPr>
          <w:i/>
          <w:color w:val="000000" w:themeColor="text1"/>
        </w:rPr>
        <w:t>t</w:t>
      </w:r>
      <w:r w:rsidR="00BD7258" w:rsidRPr="00025238">
        <w:rPr>
          <w:i/>
          <w:color w:val="000000" w:themeColor="text1"/>
        </w:rPr>
        <w:t xml:space="preserve">ime, </w:t>
      </w:r>
      <w:r w:rsidR="00BD7258" w:rsidRPr="00025238">
        <w:rPr>
          <w:iCs/>
          <w:color w:val="000000" w:themeColor="text1"/>
        </w:rPr>
        <w:t>or</w:t>
      </w:r>
      <w:r w:rsidR="00BD7258" w:rsidRPr="00025238">
        <w:rPr>
          <w:i/>
          <w:color w:val="000000" w:themeColor="text1"/>
        </w:rPr>
        <w:t xml:space="preserve"> </w:t>
      </w:r>
      <w:r w:rsidR="009F6733" w:rsidRPr="00025238">
        <w:rPr>
          <w:i/>
          <w:color w:val="000000" w:themeColor="text1"/>
        </w:rPr>
        <w:t>o</w:t>
      </w:r>
      <w:r w:rsidR="00BD7258" w:rsidRPr="00025238">
        <w:rPr>
          <w:i/>
          <w:color w:val="000000" w:themeColor="text1"/>
        </w:rPr>
        <w:t>thers</w:t>
      </w:r>
      <w:r w:rsidR="00BD7258" w:rsidRPr="00025238">
        <w:rPr>
          <w:color w:val="000000" w:themeColor="text1"/>
        </w:rPr>
        <w:t xml:space="preserve"> (Merleau-Ponty, 1945/2012; Thomas &amp; Pollio, 2002). </w:t>
      </w:r>
      <w:r w:rsidR="009910CD" w:rsidRPr="00025238">
        <w:rPr>
          <w:color w:val="000000" w:themeColor="text1"/>
        </w:rPr>
        <w:t xml:space="preserve">All major existential phenomenological grounds emerged as important in the lived experience of spirituality for LDS DI student-athletes (i.e., the phenomenon) in the current study; however, </w:t>
      </w:r>
      <w:r w:rsidR="005D4846" w:rsidRPr="00025238">
        <w:rPr>
          <w:color w:val="000000" w:themeColor="text1"/>
        </w:rPr>
        <w:t xml:space="preserve">the background of </w:t>
      </w:r>
      <w:r w:rsidR="005D4846" w:rsidRPr="00025238">
        <w:rPr>
          <w:i/>
          <w:iCs/>
          <w:color w:val="000000" w:themeColor="text1"/>
        </w:rPr>
        <w:t>body</w:t>
      </w:r>
      <w:r w:rsidR="005D4846" w:rsidRPr="00025238">
        <w:rPr>
          <w:color w:val="000000" w:themeColor="text1"/>
        </w:rPr>
        <w:t xml:space="preserve"> seemed to be a constant presence for </w:t>
      </w:r>
      <w:r w:rsidR="001C4678" w:rsidRPr="00025238">
        <w:rPr>
          <w:color w:val="000000" w:themeColor="text1"/>
        </w:rPr>
        <w:t>the participants</w:t>
      </w:r>
      <w:r w:rsidR="005D4846" w:rsidRPr="00025238">
        <w:rPr>
          <w:color w:val="000000" w:themeColor="text1"/>
        </w:rPr>
        <w:t xml:space="preserve">. Although all existential phenomenological backgrounds played significant roles, the background of </w:t>
      </w:r>
      <w:r w:rsidR="005D4846" w:rsidRPr="00025238">
        <w:rPr>
          <w:i/>
          <w:iCs/>
          <w:color w:val="000000" w:themeColor="text1"/>
        </w:rPr>
        <w:t xml:space="preserve">body </w:t>
      </w:r>
      <w:r w:rsidR="005D4846" w:rsidRPr="00025238">
        <w:rPr>
          <w:color w:val="000000" w:themeColor="text1"/>
        </w:rPr>
        <w:t xml:space="preserve">represents the most common </w:t>
      </w:r>
      <w:r w:rsidR="00D205EB" w:rsidRPr="00025238">
        <w:rPr>
          <w:color w:val="000000" w:themeColor="text1"/>
        </w:rPr>
        <w:t xml:space="preserve">experience </w:t>
      </w:r>
      <w:r w:rsidR="005D4846" w:rsidRPr="00025238">
        <w:rPr>
          <w:color w:val="000000" w:themeColor="text1"/>
        </w:rPr>
        <w:t>among all nine participants</w:t>
      </w:r>
      <w:r w:rsidR="001C4678" w:rsidRPr="00025238">
        <w:rPr>
          <w:color w:val="000000" w:themeColor="text1"/>
        </w:rPr>
        <w:t xml:space="preserve"> as it relates to their LDS upbringing and </w:t>
      </w:r>
      <w:r w:rsidR="00EE5863" w:rsidRPr="00025238">
        <w:rPr>
          <w:color w:val="000000" w:themeColor="text1"/>
        </w:rPr>
        <w:t>identity</w:t>
      </w:r>
      <w:r w:rsidR="005D4846" w:rsidRPr="00025238">
        <w:rPr>
          <w:color w:val="000000" w:themeColor="text1"/>
        </w:rPr>
        <w:t xml:space="preserve">. </w:t>
      </w:r>
      <w:r w:rsidR="001C4678" w:rsidRPr="00025238">
        <w:rPr>
          <w:color w:val="000000" w:themeColor="text1"/>
        </w:rPr>
        <w:t xml:space="preserve">The other grounds (i.e., </w:t>
      </w:r>
      <w:r w:rsidR="001C4678" w:rsidRPr="00025238">
        <w:rPr>
          <w:i/>
          <w:iCs/>
          <w:color w:val="000000" w:themeColor="text1"/>
        </w:rPr>
        <w:t>world</w:t>
      </w:r>
      <w:r w:rsidR="001C4678" w:rsidRPr="00025238">
        <w:rPr>
          <w:color w:val="000000" w:themeColor="text1"/>
        </w:rPr>
        <w:t xml:space="preserve">, </w:t>
      </w:r>
      <w:r w:rsidR="001C4678" w:rsidRPr="00025238">
        <w:rPr>
          <w:i/>
          <w:iCs/>
          <w:color w:val="000000" w:themeColor="text1"/>
        </w:rPr>
        <w:t>time</w:t>
      </w:r>
      <w:r w:rsidR="001C4678" w:rsidRPr="00025238">
        <w:rPr>
          <w:color w:val="000000" w:themeColor="text1"/>
        </w:rPr>
        <w:t xml:space="preserve">, and </w:t>
      </w:r>
      <w:r w:rsidR="001C4678" w:rsidRPr="00025238">
        <w:rPr>
          <w:i/>
          <w:iCs/>
          <w:color w:val="000000" w:themeColor="text1"/>
        </w:rPr>
        <w:t>others</w:t>
      </w:r>
      <w:r w:rsidR="001C4678" w:rsidRPr="00025238">
        <w:rPr>
          <w:color w:val="000000" w:themeColor="text1"/>
        </w:rPr>
        <w:t>) were also seen within the shared lived experiences participants</w:t>
      </w:r>
      <w:r w:rsidR="00D205EB" w:rsidRPr="00025238">
        <w:rPr>
          <w:color w:val="000000" w:themeColor="text1"/>
        </w:rPr>
        <w:t xml:space="preserve"> described</w:t>
      </w:r>
      <w:r w:rsidR="001C4678" w:rsidRPr="00025238">
        <w:rPr>
          <w:color w:val="000000" w:themeColor="text1"/>
        </w:rPr>
        <w:t>.</w:t>
      </w:r>
      <w:r w:rsidR="007475ED" w:rsidRPr="00025238">
        <w:rPr>
          <w:color w:val="000000" w:themeColor="text1"/>
        </w:rPr>
        <w:t xml:space="preserve"> </w:t>
      </w:r>
      <w:r w:rsidR="009F6733" w:rsidRPr="00025238">
        <w:rPr>
          <w:color w:val="000000" w:themeColor="text1"/>
        </w:rPr>
        <w:t>For example, t</w:t>
      </w:r>
      <w:r w:rsidR="00BD7258" w:rsidRPr="00025238">
        <w:rPr>
          <w:color w:val="000000" w:themeColor="text1"/>
        </w:rPr>
        <w:t xml:space="preserve">he ground of </w:t>
      </w:r>
      <w:r w:rsidR="00BD7258" w:rsidRPr="00025238">
        <w:rPr>
          <w:i/>
          <w:iCs/>
          <w:color w:val="000000" w:themeColor="text1"/>
        </w:rPr>
        <w:t>world</w:t>
      </w:r>
      <w:r w:rsidR="00902F5E" w:rsidRPr="00025238">
        <w:rPr>
          <w:i/>
          <w:iCs/>
          <w:color w:val="000000" w:themeColor="text1"/>
        </w:rPr>
        <w:t xml:space="preserve"> </w:t>
      </w:r>
      <w:r w:rsidR="00D205EB" w:rsidRPr="00025238">
        <w:rPr>
          <w:iCs/>
          <w:color w:val="000000" w:themeColor="text1"/>
        </w:rPr>
        <w:t xml:space="preserve">was </w:t>
      </w:r>
      <w:r w:rsidR="00BD7258" w:rsidRPr="00025238">
        <w:rPr>
          <w:color w:val="000000" w:themeColor="text1"/>
        </w:rPr>
        <w:t xml:space="preserve"> represented as </w:t>
      </w:r>
      <w:r w:rsidR="001C4678" w:rsidRPr="00025238">
        <w:rPr>
          <w:color w:val="000000" w:themeColor="text1"/>
        </w:rPr>
        <w:t xml:space="preserve">a significant </w:t>
      </w:r>
      <w:r w:rsidR="00BD7258" w:rsidRPr="00025238">
        <w:rPr>
          <w:color w:val="000000" w:themeColor="text1"/>
        </w:rPr>
        <w:t>ground</w:t>
      </w:r>
      <w:r w:rsidR="001C4678" w:rsidRPr="00025238">
        <w:rPr>
          <w:color w:val="000000" w:themeColor="text1"/>
        </w:rPr>
        <w:t xml:space="preserve"> </w:t>
      </w:r>
      <w:r w:rsidR="00BD7258" w:rsidRPr="00025238">
        <w:rPr>
          <w:color w:val="000000" w:themeColor="text1"/>
        </w:rPr>
        <w:t xml:space="preserve">against which </w:t>
      </w:r>
      <w:r w:rsidR="009F6733" w:rsidRPr="00025238">
        <w:rPr>
          <w:color w:val="000000" w:themeColor="text1"/>
        </w:rPr>
        <w:t xml:space="preserve">participants </w:t>
      </w:r>
      <w:r w:rsidR="00BD7258" w:rsidRPr="00025238">
        <w:rPr>
          <w:color w:val="000000" w:themeColor="text1"/>
        </w:rPr>
        <w:t xml:space="preserve">engaged in some kind of spiritual </w:t>
      </w:r>
      <w:r w:rsidR="007475ED" w:rsidRPr="00025238">
        <w:rPr>
          <w:color w:val="000000" w:themeColor="text1"/>
        </w:rPr>
        <w:t xml:space="preserve">self-identification and </w:t>
      </w:r>
      <w:r w:rsidR="00BD7258" w:rsidRPr="00025238">
        <w:rPr>
          <w:color w:val="000000" w:themeColor="text1"/>
        </w:rPr>
        <w:t>practice</w:t>
      </w:r>
      <w:r w:rsidR="00CF60C4" w:rsidRPr="00025238">
        <w:rPr>
          <w:color w:val="000000" w:themeColor="text1"/>
        </w:rPr>
        <w:t xml:space="preserve"> </w:t>
      </w:r>
      <w:r w:rsidR="00BD7258" w:rsidRPr="00025238">
        <w:rPr>
          <w:color w:val="000000" w:themeColor="text1"/>
        </w:rPr>
        <w:t>(</w:t>
      </w:r>
      <w:r w:rsidR="00902F5E" w:rsidRPr="00025238">
        <w:rPr>
          <w:color w:val="000000" w:themeColor="text1"/>
        </w:rPr>
        <w:t>i.e., found in Theme</w:t>
      </w:r>
      <w:r w:rsidR="00CF60C4" w:rsidRPr="00025238">
        <w:rPr>
          <w:color w:val="000000" w:themeColor="text1"/>
        </w:rPr>
        <w:t xml:space="preserve"> #1</w:t>
      </w:r>
      <w:r w:rsidR="007475ED" w:rsidRPr="00025238">
        <w:rPr>
          <w:color w:val="000000" w:themeColor="text1"/>
        </w:rPr>
        <w:t xml:space="preserve">: </w:t>
      </w:r>
      <w:r w:rsidR="00CF60C4" w:rsidRPr="00025238">
        <w:rPr>
          <w:i/>
          <w:iCs/>
          <w:color w:val="000000" w:themeColor="text1"/>
        </w:rPr>
        <w:t xml:space="preserve">LDS Identity </w:t>
      </w:r>
      <w:r w:rsidR="00CF60C4" w:rsidRPr="00025238">
        <w:rPr>
          <w:color w:val="000000" w:themeColor="text1"/>
        </w:rPr>
        <w:t xml:space="preserve">and </w:t>
      </w:r>
      <w:r w:rsidR="007475ED" w:rsidRPr="00025238">
        <w:rPr>
          <w:color w:val="000000" w:themeColor="text1"/>
        </w:rPr>
        <w:t xml:space="preserve">Theme #2: </w:t>
      </w:r>
      <w:r w:rsidR="00902F5E" w:rsidRPr="00025238">
        <w:rPr>
          <w:i/>
          <w:iCs/>
          <w:color w:val="000000" w:themeColor="text1"/>
        </w:rPr>
        <w:t>Balance of LDS Identity and Athletic Identity</w:t>
      </w:r>
      <w:r w:rsidR="007475ED" w:rsidRPr="00025238">
        <w:rPr>
          <w:iCs/>
          <w:color w:val="000000" w:themeColor="text1"/>
        </w:rPr>
        <w:t xml:space="preserve">; see Figure </w:t>
      </w:r>
      <w:r w:rsidR="00925AAF" w:rsidRPr="00025238">
        <w:rPr>
          <w:iCs/>
          <w:color w:val="000000" w:themeColor="text1"/>
        </w:rPr>
        <w:t>1</w:t>
      </w:r>
      <w:r w:rsidR="00902F5E" w:rsidRPr="00025238">
        <w:rPr>
          <w:color w:val="000000" w:themeColor="text1"/>
        </w:rPr>
        <w:t>)</w:t>
      </w:r>
      <w:r w:rsidR="009910CD" w:rsidRPr="00025238">
        <w:rPr>
          <w:color w:val="000000" w:themeColor="text1"/>
        </w:rPr>
        <w:t>; t</w:t>
      </w:r>
      <w:r w:rsidR="00BD7258" w:rsidRPr="00025238">
        <w:rPr>
          <w:color w:val="000000" w:themeColor="text1"/>
        </w:rPr>
        <w:t>h</w:t>
      </w:r>
      <w:r w:rsidR="001C4678" w:rsidRPr="00025238">
        <w:rPr>
          <w:color w:val="000000" w:themeColor="text1"/>
        </w:rPr>
        <w:t>is</w:t>
      </w:r>
      <w:r w:rsidR="00BD7258" w:rsidRPr="00025238">
        <w:rPr>
          <w:color w:val="000000" w:themeColor="text1"/>
        </w:rPr>
        <w:t xml:space="preserve"> ground</w:t>
      </w:r>
      <w:r w:rsidR="001C4678" w:rsidRPr="00025238">
        <w:rPr>
          <w:color w:val="000000" w:themeColor="text1"/>
        </w:rPr>
        <w:t xml:space="preserve">—along with the ground of </w:t>
      </w:r>
      <w:r w:rsidR="001C4678" w:rsidRPr="00025238">
        <w:rPr>
          <w:i/>
          <w:iCs/>
          <w:color w:val="000000" w:themeColor="text1"/>
        </w:rPr>
        <w:t>body</w:t>
      </w:r>
      <w:r w:rsidR="001C4678" w:rsidRPr="00025238">
        <w:rPr>
          <w:color w:val="000000" w:themeColor="text1"/>
        </w:rPr>
        <w:t>—</w:t>
      </w:r>
      <w:r w:rsidR="00BD7258" w:rsidRPr="00025238">
        <w:rPr>
          <w:color w:val="000000" w:themeColor="text1"/>
        </w:rPr>
        <w:t xml:space="preserve">encompassed the figural </w:t>
      </w:r>
      <w:r w:rsidR="00902F5E" w:rsidRPr="00025238">
        <w:rPr>
          <w:color w:val="000000" w:themeColor="text1"/>
        </w:rPr>
        <w:t>sub</w:t>
      </w:r>
      <w:r w:rsidR="00BD7258" w:rsidRPr="00025238">
        <w:rPr>
          <w:color w:val="000000" w:themeColor="text1"/>
        </w:rPr>
        <w:t xml:space="preserve">themes of </w:t>
      </w:r>
      <w:r w:rsidR="00CF60C4" w:rsidRPr="00025238">
        <w:rPr>
          <w:color w:val="000000" w:themeColor="text1"/>
        </w:rPr>
        <w:t xml:space="preserve">LDS mission identity, gay identity, </w:t>
      </w:r>
      <w:r w:rsidR="00BD7258" w:rsidRPr="00025238">
        <w:rPr>
          <w:color w:val="000000" w:themeColor="text1"/>
        </w:rPr>
        <w:t>prayer, church attendance</w:t>
      </w:r>
      <w:r w:rsidR="00902F5E" w:rsidRPr="00025238">
        <w:rPr>
          <w:color w:val="000000" w:themeColor="text1"/>
        </w:rPr>
        <w:t xml:space="preserve"> and temple </w:t>
      </w:r>
      <w:r w:rsidR="00BD7258" w:rsidRPr="00025238">
        <w:rPr>
          <w:color w:val="000000" w:themeColor="text1"/>
        </w:rPr>
        <w:t xml:space="preserve">worship, reliance on the holy scriptures, and spiritual guidance from the Holy Ghost. The grounds of </w:t>
      </w:r>
      <w:r w:rsidR="00BD7258" w:rsidRPr="00025238">
        <w:rPr>
          <w:i/>
          <w:color w:val="000000" w:themeColor="text1"/>
        </w:rPr>
        <w:t>time</w:t>
      </w:r>
      <w:r w:rsidR="00BD7258" w:rsidRPr="00025238">
        <w:rPr>
          <w:color w:val="000000" w:themeColor="text1"/>
        </w:rPr>
        <w:t xml:space="preserve"> and </w:t>
      </w:r>
      <w:r w:rsidR="00BD7258" w:rsidRPr="00025238">
        <w:rPr>
          <w:i/>
          <w:color w:val="000000" w:themeColor="text1"/>
        </w:rPr>
        <w:t>others</w:t>
      </w:r>
      <w:r w:rsidR="00BD7258" w:rsidRPr="00025238">
        <w:rPr>
          <w:color w:val="000000" w:themeColor="text1"/>
        </w:rPr>
        <w:t xml:space="preserve"> </w:t>
      </w:r>
      <w:r w:rsidR="009F6733" w:rsidRPr="00025238">
        <w:rPr>
          <w:color w:val="000000" w:themeColor="text1"/>
        </w:rPr>
        <w:t xml:space="preserve">were </w:t>
      </w:r>
      <w:r w:rsidR="00BD7258" w:rsidRPr="00025238">
        <w:rPr>
          <w:color w:val="000000" w:themeColor="text1"/>
        </w:rPr>
        <w:t>represented as the primary grounds against which the student-athletes utilize</w:t>
      </w:r>
      <w:r w:rsidR="000F64D2" w:rsidRPr="00025238">
        <w:rPr>
          <w:color w:val="000000" w:themeColor="text1"/>
        </w:rPr>
        <w:t xml:space="preserve">d and </w:t>
      </w:r>
      <w:r w:rsidR="000F64D2" w:rsidRPr="00025238">
        <w:rPr>
          <w:color w:val="000000" w:themeColor="text1"/>
        </w:rPr>
        <w:lastRenderedPageBreak/>
        <w:t>experienced their spirituality most often during difficult times and with other individuals</w:t>
      </w:r>
      <w:r w:rsidR="009910CD" w:rsidRPr="00025238">
        <w:rPr>
          <w:color w:val="000000" w:themeColor="text1"/>
        </w:rPr>
        <w:t xml:space="preserve">; </w:t>
      </w:r>
      <w:r w:rsidR="00BD7258" w:rsidRPr="00025238">
        <w:rPr>
          <w:color w:val="000000" w:themeColor="text1"/>
        </w:rPr>
        <w:t xml:space="preserve">the grounds of </w:t>
      </w:r>
      <w:r w:rsidR="00BD7258" w:rsidRPr="00025238">
        <w:rPr>
          <w:i/>
          <w:color w:val="000000" w:themeColor="text1"/>
        </w:rPr>
        <w:t>time</w:t>
      </w:r>
      <w:r w:rsidR="00BD7258" w:rsidRPr="00025238">
        <w:rPr>
          <w:color w:val="000000" w:themeColor="text1"/>
        </w:rPr>
        <w:t xml:space="preserve"> and </w:t>
      </w:r>
      <w:r w:rsidR="00BD7258" w:rsidRPr="00025238">
        <w:rPr>
          <w:i/>
          <w:color w:val="000000" w:themeColor="text1"/>
        </w:rPr>
        <w:t>others</w:t>
      </w:r>
      <w:r w:rsidR="00BD7258" w:rsidRPr="00025238">
        <w:rPr>
          <w:color w:val="000000" w:themeColor="text1"/>
        </w:rPr>
        <w:t xml:space="preserve"> encompassed the figural </w:t>
      </w:r>
      <w:r w:rsidR="00CF60C4" w:rsidRPr="00025238">
        <w:rPr>
          <w:color w:val="000000" w:themeColor="text1"/>
        </w:rPr>
        <w:t>sub</w:t>
      </w:r>
      <w:r w:rsidR="00BD7258" w:rsidRPr="00025238">
        <w:rPr>
          <w:color w:val="000000" w:themeColor="text1"/>
        </w:rPr>
        <w:t xml:space="preserve">themes of relationships with teammates and coaches, </w:t>
      </w:r>
      <w:r w:rsidR="00CF60C4" w:rsidRPr="00025238">
        <w:rPr>
          <w:color w:val="000000" w:themeColor="text1"/>
        </w:rPr>
        <w:t>support staff (e.g., psychologist and mental strength coach)</w:t>
      </w:r>
      <w:r w:rsidR="007475ED" w:rsidRPr="00025238">
        <w:rPr>
          <w:color w:val="000000" w:themeColor="text1"/>
        </w:rPr>
        <w:t>,</w:t>
      </w:r>
      <w:r w:rsidR="00CF60C4" w:rsidRPr="00025238">
        <w:rPr>
          <w:color w:val="000000" w:themeColor="text1"/>
        </w:rPr>
        <w:t xml:space="preserve"> </w:t>
      </w:r>
      <w:r w:rsidR="00BD7258" w:rsidRPr="00025238">
        <w:rPr>
          <w:color w:val="000000" w:themeColor="text1"/>
        </w:rPr>
        <w:t>recruiting and transferring periods, personal life difficulties, and sport training</w:t>
      </w:r>
      <w:r w:rsidR="00902F5E" w:rsidRPr="00025238">
        <w:rPr>
          <w:color w:val="000000" w:themeColor="text1"/>
        </w:rPr>
        <w:t xml:space="preserve"> (i.e., </w:t>
      </w:r>
      <w:r w:rsidR="00CF60C4" w:rsidRPr="00025238">
        <w:rPr>
          <w:color w:val="000000" w:themeColor="text1"/>
        </w:rPr>
        <w:t xml:space="preserve">found in </w:t>
      </w:r>
      <w:r w:rsidR="00902F5E" w:rsidRPr="00025238">
        <w:rPr>
          <w:color w:val="000000" w:themeColor="text1"/>
        </w:rPr>
        <w:t xml:space="preserve">Theme #3 </w:t>
      </w:r>
      <w:r w:rsidR="00CF60C4" w:rsidRPr="00025238">
        <w:rPr>
          <w:color w:val="000000" w:themeColor="text1"/>
        </w:rPr>
        <w:t xml:space="preserve">: </w:t>
      </w:r>
      <w:r w:rsidR="00CF60C4" w:rsidRPr="00025238">
        <w:rPr>
          <w:i/>
          <w:iCs/>
          <w:color w:val="000000" w:themeColor="text1"/>
        </w:rPr>
        <w:t xml:space="preserve">LDS Identity in Times of Crises </w:t>
      </w:r>
      <w:r w:rsidR="00CF60C4" w:rsidRPr="00025238">
        <w:rPr>
          <w:color w:val="000000" w:themeColor="text1"/>
        </w:rPr>
        <w:t xml:space="preserve">and </w:t>
      </w:r>
      <w:r w:rsidR="007475ED" w:rsidRPr="00025238">
        <w:rPr>
          <w:color w:val="000000" w:themeColor="text1"/>
        </w:rPr>
        <w:t xml:space="preserve">Theme #4: </w:t>
      </w:r>
      <w:r w:rsidR="00CF60C4" w:rsidRPr="00025238">
        <w:rPr>
          <w:i/>
          <w:iCs/>
          <w:color w:val="000000" w:themeColor="text1"/>
        </w:rPr>
        <w:t>LDS Identity in Relationships</w:t>
      </w:r>
      <w:r w:rsidR="007475ED" w:rsidRPr="00025238">
        <w:rPr>
          <w:iCs/>
          <w:color w:val="000000" w:themeColor="text1"/>
        </w:rPr>
        <w:t xml:space="preserve">; see Figure </w:t>
      </w:r>
      <w:r w:rsidR="00925AAF" w:rsidRPr="00025238">
        <w:rPr>
          <w:iCs/>
          <w:color w:val="000000" w:themeColor="text1"/>
        </w:rPr>
        <w:t>1</w:t>
      </w:r>
      <w:r w:rsidR="00902F5E" w:rsidRPr="00025238">
        <w:rPr>
          <w:color w:val="000000" w:themeColor="text1"/>
        </w:rPr>
        <w:t>)</w:t>
      </w:r>
      <w:r w:rsidR="00BD7258" w:rsidRPr="00025238">
        <w:rPr>
          <w:color w:val="000000" w:themeColor="text1"/>
        </w:rPr>
        <w:t>.</w:t>
      </w:r>
      <w:r w:rsidR="001C4678" w:rsidRPr="00025238">
        <w:rPr>
          <w:color w:val="000000" w:themeColor="text1"/>
        </w:rPr>
        <w:t xml:space="preserve"> </w:t>
      </w:r>
      <w:r w:rsidR="00ED179F" w:rsidRPr="00025238">
        <w:rPr>
          <w:color w:val="000000" w:themeColor="text1"/>
        </w:rPr>
        <w:t xml:space="preserve">Taken together, the figural themes that </w:t>
      </w:r>
      <w:r w:rsidR="00D205EB" w:rsidRPr="00025238">
        <w:rPr>
          <w:color w:val="000000" w:themeColor="text1"/>
        </w:rPr>
        <w:t>were constructed</w:t>
      </w:r>
      <w:r w:rsidR="00ED179F" w:rsidRPr="00025238">
        <w:rPr>
          <w:color w:val="000000" w:themeColor="text1"/>
        </w:rPr>
        <w:t xml:space="preserve"> from the interviews suggested that, for these participants, the experience of spirituality as an LDS NCAA DI student-athlete represented an embodiment of identity</w:t>
      </w:r>
      <w:r w:rsidR="00AC5C83">
        <w:rPr>
          <w:color w:val="000000" w:themeColor="text1"/>
        </w:rPr>
        <w:t>—</w:t>
      </w:r>
      <w:r w:rsidR="00D205EB" w:rsidRPr="00025238">
        <w:rPr>
          <w:color w:val="000000" w:themeColor="text1"/>
        </w:rPr>
        <w:t xml:space="preserve">this </w:t>
      </w:r>
      <w:r w:rsidR="00ED179F" w:rsidRPr="00025238">
        <w:rPr>
          <w:color w:val="000000" w:themeColor="text1"/>
        </w:rPr>
        <w:t xml:space="preserve">identity that was intimately related to their LDS upbringing, background, and membership. </w:t>
      </w:r>
    </w:p>
    <w:p w14:paraId="3BDA5AF5" w14:textId="3AF40DFC" w:rsidR="00CB0268" w:rsidRPr="00025238" w:rsidRDefault="00D205EB" w:rsidP="00CB0268">
      <w:pPr>
        <w:spacing w:line="480" w:lineRule="auto"/>
        <w:ind w:firstLine="720"/>
        <w:rPr>
          <w:color w:val="000000" w:themeColor="text1"/>
        </w:rPr>
      </w:pPr>
      <w:r>
        <w:t xml:space="preserve">The description of the themes is the most important aspect within phenomenological writing (Finlay, 2012). As a result of using existential phenomenological interviews (Thomas &amp; Pollio, 2002), the themes constructed in the current study were both </w:t>
      </w:r>
      <w:r w:rsidRPr="00266A04">
        <w:t>consistent with</w:t>
      </w:r>
      <w:r w:rsidRPr="00F2483E">
        <w:t xml:space="preserve"> and </w:t>
      </w:r>
      <w:r w:rsidRPr="00266A04">
        <w:t>diverged from</w:t>
      </w:r>
      <w:r>
        <w:t xml:space="preserve"> previous research. </w:t>
      </w:r>
      <w:r w:rsidR="008A036A">
        <w:t>Although the participants shared their “</w:t>
      </w:r>
      <w:proofErr w:type="spellStart"/>
      <w:r w:rsidR="008A036A">
        <w:t>lifeworlds</w:t>
      </w:r>
      <w:proofErr w:type="spellEnd"/>
      <w:r w:rsidR="008A036A">
        <w:t xml:space="preserve"> with others,” they also had their “own unique vantage point” (Finlay, 2012, p. 180). These unique vantage points also </w:t>
      </w:r>
      <w:r>
        <w:t xml:space="preserve">contained </w:t>
      </w:r>
      <w:r w:rsidR="008A036A">
        <w:t>similarities that can be seen across the four major themes and subthemes</w:t>
      </w:r>
      <w:r>
        <w:t xml:space="preserve"> (see Figure 1)</w:t>
      </w:r>
      <w:r w:rsidR="008A036A">
        <w:t xml:space="preserve">. </w:t>
      </w:r>
      <w:r w:rsidR="00CB0268">
        <w:t xml:space="preserve">For example, the figure and ground relationship </w:t>
      </w:r>
      <w:r w:rsidR="00CB0268">
        <w:rPr>
          <w:color w:val="000000" w:themeColor="text1"/>
        </w:rPr>
        <w:t>(</w:t>
      </w:r>
      <w:r w:rsidR="00CB0268">
        <w:t xml:space="preserve">Merleau-Ponty, 1945/2012; Thomas &amp; Pollio, 2002) highlighted in Figure </w:t>
      </w:r>
      <w:r w:rsidR="00925AAF">
        <w:t>1</w:t>
      </w:r>
      <w:r w:rsidR="00CB0268">
        <w:t xml:space="preserve"> depicts the unique intertwining of the physical embodiment of being an NCAA DI student-athlete while at the same time having as their primary identity—the heart</w:t>
      </w:r>
      <w:r w:rsidR="008D29E7">
        <w:t xml:space="preserve"> and</w:t>
      </w:r>
      <w:r>
        <w:t xml:space="preserve"> foundation </w:t>
      </w:r>
      <w:r w:rsidR="00CB0268">
        <w:t xml:space="preserve">of their identity—living </w:t>
      </w:r>
      <w:r w:rsidR="00CB0268" w:rsidRPr="00025238">
        <w:rPr>
          <w:color w:val="000000" w:themeColor="text1"/>
        </w:rPr>
        <w:t xml:space="preserve">one’s life </w:t>
      </w:r>
      <w:r w:rsidR="009C1C1B" w:rsidRPr="00025238">
        <w:rPr>
          <w:color w:val="000000" w:themeColor="text1"/>
        </w:rPr>
        <w:t>(</w:t>
      </w:r>
      <w:r w:rsidR="00CB0268" w:rsidRPr="00025238">
        <w:rPr>
          <w:color w:val="000000" w:themeColor="text1"/>
        </w:rPr>
        <w:t>and practice</w:t>
      </w:r>
      <w:r w:rsidR="009C1C1B" w:rsidRPr="00025238">
        <w:rPr>
          <w:color w:val="000000" w:themeColor="text1"/>
        </w:rPr>
        <w:t>)</w:t>
      </w:r>
      <w:r w:rsidR="00CB0268" w:rsidRPr="00025238">
        <w:rPr>
          <w:color w:val="000000" w:themeColor="text1"/>
        </w:rPr>
        <w:t xml:space="preserve"> as a member of the LDS </w:t>
      </w:r>
      <w:r w:rsidR="00EE5863" w:rsidRPr="00025238">
        <w:rPr>
          <w:color w:val="000000" w:themeColor="text1"/>
        </w:rPr>
        <w:t>C</w:t>
      </w:r>
      <w:r w:rsidR="00CB0268" w:rsidRPr="00025238">
        <w:rPr>
          <w:color w:val="000000" w:themeColor="text1"/>
        </w:rPr>
        <w:t xml:space="preserve">hurch. </w:t>
      </w:r>
    </w:p>
    <w:p w14:paraId="42E02AF1" w14:textId="6D0A9330" w:rsidR="00CB0268" w:rsidRPr="00025238" w:rsidRDefault="00564D12" w:rsidP="00CB0268">
      <w:pPr>
        <w:spacing w:line="480" w:lineRule="auto"/>
        <w:ind w:firstLine="720"/>
        <w:rPr>
          <w:color w:val="000000" w:themeColor="text1"/>
        </w:rPr>
      </w:pPr>
      <w:r w:rsidRPr="00025238">
        <w:rPr>
          <w:color w:val="000000" w:themeColor="text1"/>
        </w:rPr>
        <w:t xml:space="preserve">Perhaps the most significant finding of the present study was the </w:t>
      </w:r>
      <w:r w:rsidR="00620C42" w:rsidRPr="00025238">
        <w:rPr>
          <w:color w:val="000000" w:themeColor="text1"/>
        </w:rPr>
        <w:t xml:space="preserve">saliency of the </w:t>
      </w:r>
      <w:r w:rsidRPr="00025238">
        <w:rPr>
          <w:color w:val="000000" w:themeColor="text1"/>
        </w:rPr>
        <w:t xml:space="preserve">time periods </w:t>
      </w:r>
      <w:r w:rsidR="00AB2155" w:rsidRPr="00025238">
        <w:rPr>
          <w:color w:val="000000" w:themeColor="text1"/>
        </w:rPr>
        <w:t>or</w:t>
      </w:r>
      <w:r w:rsidRPr="00025238">
        <w:rPr>
          <w:color w:val="000000" w:themeColor="text1"/>
        </w:rPr>
        <w:t xml:space="preserve"> events </w:t>
      </w:r>
      <w:r w:rsidR="00620C42" w:rsidRPr="00025238">
        <w:rPr>
          <w:color w:val="000000" w:themeColor="text1"/>
        </w:rPr>
        <w:t xml:space="preserve">where </w:t>
      </w:r>
      <w:r w:rsidRPr="00025238">
        <w:rPr>
          <w:color w:val="000000" w:themeColor="text1"/>
        </w:rPr>
        <w:t xml:space="preserve">participants </w:t>
      </w:r>
      <w:r w:rsidR="00620C42" w:rsidRPr="00025238">
        <w:rPr>
          <w:color w:val="000000" w:themeColor="text1"/>
        </w:rPr>
        <w:t xml:space="preserve">felt </w:t>
      </w:r>
      <w:r w:rsidRPr="00025238">
        <w:rPr>
          <w:color w:val="000000" w:themeColor="text1"/>
        </w:rPr>
        <w:t>their lived experiences of spirituality. T</w:t>
      </w:r>
      <w:r w:rsidR="00CB0268" w:rsidRPr="00025238">
        <w:rPr>
          <w:color w:val="000000" w:themeColor="text1"/>
        </w:rPr>
        <w:t xml:space="preserve">he time periods where participants were most acutely aware of their LDS identity and spiritual practice </w:t>
      </w:r>
      <w:r w:rsidR="00CB0268">
        <w:t xml:space="preserve">usually </w:t>
      </w:r>
      <w:r w:rsidR="00CB0268">
        <w:lastRenderedPageBreak/>
        <w:t xml:space="preserve">involved, to some degree, a certain amount of stress or pressure. </w:t>
      </w:r>
      <w:r w:rsidR="00CB0268">
        <w:rPr>
          <w:color w:val="000000" w:themeColor="text1"/>
        </w:rPr>
        <w:t xml:space="preserve">As previously touched on, competition at the NCAA DI level is the highest in all of college sports in the United States; as a result, student-athletes can experience burnout (di </w:t>
      </w:r>
      <w:proofErr w:type="spellStart"/>
      <w:r w:rsidR="00CB0268">
        <w:rPr>
          <w:color w:val="000000" w:themeColor="text1"/>
        </w:rPr>
        <w:t>Luzio</w:t>
      </w:r>
      <w:proofErr w:type="spellEnd"/>
      <w:r w:rsidR="00CB0268">
        <w:rPr>
          <w:color w:val="000000" w:themeColor="text1"/>
        </w:rPr>
        <w:t xml:space="preserve">, </w:t>
      </w:r>
      <w:proofErr w:type="spellStart"/>
      <w:r w:rsidR="00CB0268">
        <w:rPr>
          <w:color w:val="000000" w:themeColor="text1"/>
        </w:rPr>
        <w:t>Martinent</w:t>
      </w:r>
      <w:proofErr w:type="spellEnd"/>
      <w:r w:rsidR="00CB0268">
        <w:rPr>
          <w:color w:val="000000" w:themeColor="text1"/>
        </w:rPr>
        <w:t xml:space="preserve">, </w:t>
      </w:r>
      <w:proofErr w:type="spellStart"/>
      <w:r w:rsidR="00CB0268">
        <w:rPr>
          <w:color w:val="000000" w:themeColor="text1"/>
        </w:rPr>
        <w:t>Guillet-Decas</w:t>
      </w:r>
      <w:proofErr w:type="spellEnd"/>
      <w:r w:rsidR="00CB0268">
        <w:rPr>
          <w:color w:val="000000" w:themeColor="text1"/>
        </w:rPr>
        <w:t xml:space="preserve">, &amp; Daigle, 2019; Vealey, Armstrong, </w:t>
      </w:r>
      <w:proofErr w:type="spellStart"/>
      <w:r w:rsidR="00CB0268">
        <w:rPr>
          <w:color w:val="000000" w:themeColor="text1"/>
        </w:rPr>
        <w:t>Comar</w:t>
      </w:r>
      <w:proofErr w:type="spellEnd"/>
      <w:r w:rsidR="00CB0268">
        <w:rPr>
          <w:color w:val="000000" w:themeColor="text1"/>
        </w:rPr>
        <w:t xml:space="preserve">, &amp; Greenleaf, 2008) and other stress-inducing events during their collegiate career. </w:t>
      </w:r>
      <w:r w:rsidR="00CB0268">
        <w:t xml:space="preserve">During these stressful time periods—and consistent with previous literature—many collegiate (Christian) athletes turn to some form or practice of spirituality including prayer, church worship, reading the scriptures, and guidance from the </w:t>
      </w:r>
      <w:r w:rsidR="00CB0268" w:rsidRPr="00800EC5">
        <w:rPr>
          <w:color w:val="000000" w:themeColor="text1"/>
        </w:rPr>
        <w:t xml:space="preserve">Holy Ghost (Egli et al., 2014; Egli &amp; Fisher, 2017; Mosley et al., 2015). What is </w:t>
      </w:r>
      <w:r w:rsidR="00CB0268">
        <w:t xml:space="preserve">unique about the findings constructed in the current study is that LDS student-athletes described in detail how they used their deep and reliant relationship with prayer to God during recruitment out of high school, when choosing the right program/institution, during the experience of mental illness, and during difficult relationships with those on a coaching staff that they were forced to interact with. </w:t>
      </w:r>
      <w:r w:rsidR="00CB0268" w:rsidRPr="00800EC5">
        <w:rPr>
          <w:color w:val="000000" w:themeColor="text1"/>
        </w:rPr>
        <w:t>This practice of spirituality was deeply intertwined with/because of their LDS identity. Similar to other studies (</w:t>
      </w:r>
      <w:proofErr w:type="spellStart"/>
      <w:r w:rsidR="00CB0268" w:rsidRPr="00800EC5">
        <w:rPr>
          <w:color w:val="000000" w:themeColor="text1"/>
        </w:rPr>
        <w:t>Houltberg</w:t>
      </w:r>
      <w:proofErr w:type="spellEnd"/>
      <w:r w:rsidR="00CB0268" w:rsidRPr="00800EC5">
        <w:rPr>
          <w:color w:val="000000" w:themeColor="text1"/>
        </w:rPr>
        <w:t xml:space="preserve">, 2017; Kelly, 2015), the student-athletes from the current investigation described that their spiritual identity </w:t>
      </w:r>
      <w:r w:rsidR="00CB0268">
        <w:t>was the most important part of what made them a human being, and</w:t>
      </w:r>
      <w:r w:rsidR="00620C42">
        <w:t>, perhaps most importantly,</w:t>
      </w:r>
      <w:r w:rsidR="00CB0268">
        <w:t xml:space="preserve"> it also broadened their identity so that their athletic identity was not the primary identity they had.</w:t>
      </w:r>
    </w:p>
    <w:p w14:paraId="2CDC3366" w14:textId="58C19300" w:rsidR="00CB0268" w:rsidRPr="00025238" w:rsidRDefault="0066079E" w:rsidP="00CB0268">
      <w:pPr>
        <w:spacing w:line="480" w:lineRule="auto"/>
        <w:ind w:firstLine="720"/>
        <w:rPr>
          <w:color w:val="000000" w:themeColor="text1"/>
        </w:rPr>
      </w:pPr>
      <w:r w:rsidRPr="00025238">
        <w:rPr>
          <w:color w:val="000000" w:themeColor="text1"/>
        </w:rPr>
        <w:t>A second</w:t>
      </w:r>
      <w:r w:rsidR="007B74F6" w:rsidRPr="00025238">
        <w:rPr>
          <w:color w:val="000000" w:themeColor="text1"/>
        </w:rPr>
        <w:t xml:space="preserve"> significant finding</w:t>
      </w:r>
      <w:r w:rsidR="00CB0268" w:rsidRPr="00025238">
        <w:rPr>
          <w:color w:val="000000" w:themeColor="text1"/>
        </w:rPr>
        <w:t xml:space="preserve"> from </w:t>
      </w:r>
      <w:r w:rsidR="007B74F6" w:rsidRPr="00025238">
        <w:rPr>
          <w:color w:val="000000" w:themeColor="text1"/>
        </w:rPr>
        <w:t xml:space="preserve">the </w:t>
      </w:r>
      <w:r w:rsidR="00620C42" w:rsidRPr="00025238">
        <w:rPr>
          <w:color w:val="000000" w:themeColor="text1"/>
        </w:rPr>
        <w:t>current</w:t>
      </w:r>
      <w:r w:rsidR="007B74F6" w:rsidRPr="00025238">
        <w:rPr>
          <w:color w:val="000000" w:themeColor="text1"/>
        </w:rPr>
        <w:t xml:space="preserve"> study</w:t>
      </w:r>
      <w:r w:rsidR="00CB0268" w:rsidRPr="00025238">
        <w:rPr>
          <w:color w:val="000000" w:themeColor="text1"/>
        </w:rPr>
        <w:t xml:space="preserve"> was that of the relational aspect with other individuals as it pertain</w:t>
      </w:r>
      <w:r w:rsidR="00620C42" w:rsidRPr="00025238">
        <w:rPr>
          <w:color w:val="000000" w:themeColor="text1"/>
        </w:rPr>
        <w:t xml:space="preserve">ed </w:t>
      </w:r>
      <w:r w:rsidR="00CB0268" w:rsidRPr="00025238">
        <w:rPr>
          <w:color w:val="000000" w:themeColor="text1"/>
        </w:rPr>
        <w:t xml:space="preserve">to </w:t>
      </w:r>
      <w:r w:rsidR="00620C42" w:rsidRPr="00025238">
        <w:rPr>
          <w:color w:val="000000" w:themeColor="text1"/>
        </w:rPr>
        <w:t xml:space="preserve">the lived experience of </w:t>
      </w:r>
      <w:r w:rsidR="00CB0268" w:rsidRPr="00025238">
        <w:rPr>
          <w:color w:val="000000" w:themeColor="text1"/>
        </w:rPr>
        <w:t>spirituality</w:t>
      </w:r>
      <w:r w:rsidR="00620C42" w:rsidRPr="00025238">
        <w:rPr>
          <w:color w:val="000000" w:themeColor="text1"/>
        </w:rPr>
        <w:t xml:space="preserve"> </w:t>
      </w:r>
      <w:r w:rsidR="00620C42">
        <w:t>while participating in NCAA DI sport</w:t>
      </w:r>
      <w:r w:rsidR="00CB0268">
        <w:t xml:space="preserve">. </w:t>
      </w:r>
      <w:r w:rsidR="00620C42">
        <w:t xml:space="preserve">Having and building relationships that informed participants’ spirituality proved to be paramount for many of them. </w:t>
      </w:r>
      <w:r w:rsidR="00CB0268">
        <w:t xml:space="preserve">Building and having loving relationships in life in general has been shown to be an integral part of supporting and sustaining one’s motivation (Deci &amp; Ryan, 2000). </w:t>
      </w:r>
      <w:r w:rsidR="00405431">
        <w:t>In p</w:t>
      </w:r>
      <w:r w:rsidR="00CB0268">
        <w:t>ast literature</w:t>
      </w:r>
      <w:r w:rsidR="00564D12">
        <w:t xml:space="preserve"> </w:t>
      </w:r>
      <w:r w:rsidR="00405431">
        <w:t>focused on</w:t>
      </w:r>
      <w:r w:rsidR="00564D12">
        <w:t xml:space="preserve"> </w:t>
      </w:r>
      <w:r w:rsidR="00405431">
        <w:t xml:space="preserve">the experience of sport </w:t>
      </w:r>
      <w:r w:rsidR="00CB0268">
        <w:t>spirituality</w:t>
      </w:r>
      <w:r w:rsidR="00405431">
        <w:t>, spirituality</w:t>
      </w:r>
      <w:r w:rsidR="00CB0268">
        <w:t xml:space="preserve"> </w:t>
      </w:r>
      <w:r w:rsidR="00564D12">
        <w:t>has been</w:t>
      </w:r>
      <w:r w:rsidR="00CB0268">
        <w:t xml:space="preserve"> </w:t>
      </w:r>
      <w:r w:rsidR="00CB0268">
        <w:lastRenderedPageBreak/>
        <w:t>represented as more of a solitary journey (</w:t>
      </w:r>
      <w:proofErr w:type="spellStart"/>
      <w:r w:rsidR="00CB0268">
        <w:t>Ronkainen</w:t>
      </w:r>
      <w:proofErr w:type="spellEnd"/>
      <w:r w:rsidR="00CB0268">
        <w:t xml:space="preserve"> et al., 2015). However, the participants from the current study expressed time and time again that their relationship to spirituality was greatly influenced as a result of their contact with others/teammates and coaches</w:t>
      </w:r>
      <w:r w:rsidR="00564D12">
        <w:t>—</w:t>
      </w:r>
      <w:r w:rsidR="00CB0268">
        <w:t>both in good and bad ways (i.e., the abusive strength and conditioning coach</w:t>
      </w:r>
      <w:r w:rsidR="00CF7780">
        <w:t>es</w:t>
      </w:r>
      <w:r w:rsidR="00564D12">
        <w:t xml:space="preserve"> </w:t>
      </w:r>
      <w:r w:rsidR="00405431">
        <w:t xml:space="preserve">that </w:t>
      </w:r>
      <w:r w:rsidR="00564D12">
        <w:t>Kent</w:t>
      </w:r>
      <w:r w:rsidR="00405431">
        <w:t xml:space="preserve"> experienced</w:t>
      </w:r>
      <w:r w:rsidR="00CB0268">
        <w:t xml:space="preserve">). The relationship aspect of each individual’s lived experience of spirituality was seen across all interviews; expressing their beliefs about spirituality to others appeared to create not only conversation but, in some cases, deep connection with other teammates and coaches. </w:t>
      </w:r>
      <w:r w:rsidR="00405431">
        <w:t xml:space="preserve">As a result, participants seemed to have an increase in a more </w:t>
      </w:r>
      <w:r w:rsidR="00405431" w:rsidRPr="009B0214">
        <w:rPr>
          <w:i/>
        </w:rPr>
        <w:t>holistic</w:t>
      </w:r>
      <w:r w:rsidR="00405431">
        <w:t xml:space="preserve"> type of motivation (i.e., mental, physical, and spiritual) as a result of their (mostly positively) relationships with others in </w:t>
      </w:r>
      <w:r w:rsidR="00405431" w:rsidRPr="00025238">
        <w:rPr>
          <w:color w:val="000000" w:themeColor="text1"/>
        </w:rPr>
        <w:t>collegiate athletics.</w:t>
      </w:r>
    </w:p>
    <w:p w14:paraId="0E607E08" w14:textId="26E7A976" w:rsidR="00315973" w:rsidRPr="00025238" w:rsidRDefault="00564D12" w:rsidP="00CB0268">
      <w:pPr>
        <w:spacing w:line="480" w:lineRule="auto"/>
        <w:ind w:firstLine="720"/>
        <w:rPr>
          <w:color w:val="000000" w:themeColor="text1"/>
        </w:rPr>
      </w:pPr>
      <w:r w:rsidRPr="00025238">
        <w:rPr>
          <w:color w:val="000000" w:themeColor="text1"/>
        </w:rPr>
        <w:t xml:space="preserve">Another important aspect </w:t>
      </w:r>
      <w:r w:rsidR="00405431" w:rsidRPr="00025238">
        <w:rPr>
          <w:color w:val="000000" w:themeColor="text1"/>
        </w:rPr>
        <w:t xml:space="preserve">of the results constructed in </w:t>
      </w:r>
      <w:r w:rsidR="00CB0268" w:rsidRPr="00025238">
        <w:rPr>
          <w:color w:val="000000" w:themeColor="text1"/>
        </w:rPr>
        <w:t xml:space="preserve">the current study was </w:t>
      </w:r>
      <w:r w:rsidR="00405431" w:rsidRPr="00025238">
        <w:rPr>
          <w:color w:val="000000" w:themeColor="text1"/>
        </w:rPr>
        <w:t xml:space="preserve">the mental health journey that </w:t>
      </w:r>
      <w:r w:rsidR="00CB0268" w:rsidRPr="00025238">
        <w:rPr>
          <w:color w:val="000000" w:themeColor="text1"/>
        </w:rPr>
        <w:t>one student-athlete in particular</w:t>
      </w:r>
      <w:r w:rsidRPr="00025238">
        <w:rPr>
          <w:color w:val="000000" w:themeColor="text1"/>
        </w:rPr>
        <w:t>—</w:t>
      </w:r>
      <w:r w:rsidR="00F51F3A" w:rsidRPr="00025238">
        <w:rPr>
          <w:color w:val="000000" w:themeColor="text1"/>
        </w:rPr>
        <w:t>Tracy, a volleyball player</w:t>
      </w:r>
      <w:r w:rsidR="0071684A">
        <w:rPr>
          <w:color w:val="000000" w:themeColor="text1"/>
        </w:rPr>
        <w:t>—</w:t>
      </w:r>
      <w:r w:rsidR="00405431" w:rsidRPr="00025238">
        <w:rPr>
          <w:color w:val="000000" w:themeColor="text1"/>
        </w:rPr>
        <w:t>had gone through as expressed in her interview</w:t>
      </w:r>
      <w:r w:rsidR="00CB0268" w:rsidRPr="00025238">
        <w:rPr>
          <w:color w:val="000000" w:themeColor="text1"/>
        </w:rPr>
        <w:t>. T</w:t>
      </w:r>
      <w:r w:rsidR="00F51F3A" w:rsidRPr="00025238">
        <w:rPr>
          <w:color w:val="000000" w:themeColor="text1"/>
        </w:rPr>
        <w:t>racy</w:t>
      </w:r>
      <w:r w:rsidR="00CB0268" w:rsidRPr="00025238">
        <w:rPr>
          <w:color w:val="000000" w:themeColor="text1"/>
        </w:rPr>
        <w:t xml:space="preserve"> </w:t>
      </w:r>
      <w:r w:rsidR="00A241AF" w:rsidRPr="00025238">
        <w:rPr>
          <w:color w:val="000000" w:themeColor="text1"/>
        </w:rPr>
        <w:t xml:space="preserve">described </w:t>
      </w:r>
      <w:r w:rsidR="00CB0268" w:rsidRPr="00025238">
        <w:rPr>
          <w:color w:val="000000" w:themeColor="text1"/>
        </w:rPr>
        <w:t xml:space="preserve">experiencing depression and anxiety as a student-athlete. </w:t>
      </w:r>
      <w:r w:rsidR="00315973" w:rsidRPr="00025238">
        <w:rPr>
          <w:color w:val="000000" w:themeColor="text1"/>
        </w:rPr>
        <w:t>N</w:t>
      </w:r>
      <w:r w:rsidR="00CB0268" w:rsidRPr="00025238">
        <w:rPr>
          <w:color w:val="000000" w:themeColor="text1"/>
        </w:rPr>
        <w:t xml:space="preserve">ot only was she experiencing these psychological difficulties, but she also expressed her sadness </w:t>
      </w:r>
      <w:r w:rsidR="005C4A1E" w:rsidRPr="00025238">
        <w:rPr>
          <w:color w:val="000000" w:themeColor="text1"/>
        </w:rPr>
        <w:t>at</w:t>
      </w:r>
      <w:r w:rsidR="00CB0268" w:rsidRPr="00025238">
        <w:rPr>
          <w:color w:val="000000" w:themeColor="text1"/>
        </w:rPr>
        <w:t xml:space="preserve"> not having the support from some of the members of her coaching staff; she described not feeling validated and supported during this particularly difficult time of her </w:t>
      </w:r>
      <w:r w:rsidR="00315973" w:rsidRPr="00025238">
        <w:rPr>
          <w:color w:val="000000" w:themeColor="text1"/>
        </w:rPr>
        <w:t xml:space="preserve">sporting </w:t>
      </w:r>
      <w:r w:rsidR="00CB0268" w:rsidRPr="00025238">
        <w:rPr>
          <w:color w:val="000000" w:themeColor="text1"/>
        </w:rPr>
        <w:t xml:space="preserve">career. </w:t>
      </w:r>
      <w:r w:rsidR="00F51F3A" w:rsidRPr="00025238">
        <w:rPr>
          <w:color w:val="000000" w:themeColor="text1"/>
        </w:rPr>
        <w:t>One reason she felt alone was because the coaching staff</w:t>
      </w:r>
      <w:r w:rsidR="00315973" w:rsidRPr="00025238">
        <w:rPr>
          <w:color w:val="000000" w:themeColor="text1"/>
        </w:rPr>
        <w:t xml:space="preserve"> </w:t>
      </w:r>
      <w:r w:rsidR="00F51F3A" w:rsidRPr="00025238">
        <w:rPr>
          <w:color w:val="000000" w:themeColor="text1"/>
        </w:rPr>
        <w:t xml:space="preserve">“strongly encouraged” her to see the “mental strength coach” instead of a </w:t>
      </w:r>
      <w:r w:rsidR="00315973" w:rsidRPr="00025238">
        <w:rPr>
          <w:color w:val="000000" w:themeColor="text1"/>
        </w:rPr>
        <w:t xml:space="preserve">clinical </w:t>
      </w:r>
      <w:r w:rsidR="00F51F3A" w:rsidRPr="00025238">
        <w:rPr>
          <w:color w:val="000000" w:themeColor="text1"/>
        </w:rPr>
        <w:t xml:space="preserve">psychologist. </w:t>
      </w:r>
      <w:r w:rsidR="00315973" w:rsidRPr="00025238">
        <w:rPr>
          <w:color w:val="000000" w:themeColor="text1"/>
        </w:rPr>
        <w:t>While the MSC was trained in performance enhancement techniques, dealing with depressive symptoms is the job of a clinical psychologist. And, because the coaching staff did not want their athletes to see a clinical psychologist, Tracy had to be covert about seeking help from this type of professional.</w:t>
      </w:r>
    </w:p>
    <w:p w14:paraId="411C581D" w14:textId="27185BCC" w:rsidR="00315973" w:rsidRDefault="00315973" w:rsidP="00315973">
      <w:pPr>
        <w:spacing w:line="480" w:lineRule="auto"/>
        <w:ind w:firstLine="720"/>
      </w:pPr>
      <w:r w:rsidRPr="00025238">
        <w:rPr>
          <w:color w:val="000000" w:themeColor="text1"/>
        </w:rPr>
        <w:t xml:space="preserve">Results from one study in particular conducted by </w:t>
      </w:r>
      <w:proofErr w:type="spellStart"/>
      <w:r w:rsidRPr="00800EC5">
        <w:rPr>
          <w:color w:val="000000" w:themeColor="text1"/>
        </w:rPr>
        <w:t>Wolanin</w:t>
      </w:r>
      <w:proofErr w:type="spellEnd"/>
      <w:r w:rsidRPr="00800EC5">
        <w:rPr>
          <w:color w:val="000000" w:themeColor="text1"/>
        </w:rPr>
        <w:t xml:space="preserve">, Hong, Marks, </w:t>
      </w:r>
      <w:proofErr w:type="spellStart"/>
      <w:r w:rsidRPr="00800EC5">
        <w:rPr>
          <w:color w:val="000000" w:themeColor="text1"/>
        </w:rPr>
        <w:t>Panchoo</w:t>
      </w:r>
      <w:proofErr w:type="spellEnd"/>
      <w:r w:rsidRPr="00800EC5">
        <w:rPr>
          <w:color w:val="000000" w:themeColor="text1"/>
        </w:rPr>
        <w:t xml:space="preserve">, </w:t>
      </w:r>
      <w:r>
        <w:rPr>
          <w:color w:val="000000" w:themeColor="text1"/>
        </w:rPr>
        <w:t>and</w:t>
      </w:r>
      <w:r w:rsidRPr="00800EC5">
        <w:rPr>
          <w:color w:val="000000" w:themeColor="text1"/>
        </w:rPr>
        <w:t xml:space="preserve"> Gross (2016) indicated that nearly 25% of collegiate athletes have reported clinically relevant </w:t>
      </w:r>
      <w:r w:rsidRPr="00800EC5">
        <w:rPr>
          <w:color w:val="000000" w:themeColor="text1"/>
        </w:rPr>
        <w:lastRenderedPageBreak/>
        <w:t xml:space="preserve">levels of depressive </w:t>
      </w:r>
      <w:r w:rsidRPr="00025238">
        <w:rPr>
          <w:color w:val="000000" w:themeColor="text1"/>
        </w:rPr>
        <w:t xml:space="preserve">symptoms. While Tracy finally received the help that she needed after seeing a psychologist, this process seemed to greatly affect and even exacerbate her psychological distress. For her, it was important to find out what was available to her as a student-athlete at her institution (i.e., psychologist) and then to receive the necessary help; however, since the coaching staff was not supportive of </w:t>
      </w:r>
      <w:r>
        <w:rPr>
          <w:color w:val="000000" w:themeColor="text1"/>
        </w:rPr>
        <w:t xml:space="preserve">her seeking clinical psychological help, this made the process doubly hard.  </w:t>
      </w:r>
      <w:r w:rsidRPr="00800EC5">
        <w:rPr>
          <w:color w:val="000000" w:themeColor="text1"/>
        </w:rPr>
        <w:t xml:space="preserve"> </w:t>
      </w:r>
    </w:p>
    <w:p w14:paraId="38E36A55" w14:textId="32A5F291" w:rsidR="00CB0268" w:rsidRPr="00025238" w:rsidRDefault="00CB0268" w:rsidP="00025238">
      <w:pPr>
        <w:spacing w:line="480" w:lineRule="auto"/>
        <w:ind w:firstLine="720"/>
        <w:rPr>
          <w:color w:val="000000" w:themeColor="text1"/>
        </w:rPr>
      </w:pPr>
      <w:r>
        <w:t>T</w:t>
      </w:r>
      <w:r w:rsidR="00F51F3A">
        <w:t>racy</w:t>
      </w:r>
      <w:r>
        <w:t xml:space="preserve"> expressed how her spiritual identity also felt in crisis at this time as well</w:t>
      </w:r>
      <w:r w:rsidR="00315973">
        <w:t>. S</w:t>
      </w:r>
      <w:r>
        <w:t xml:space="preserve">he felt a loss of control in her life that she had not previously felt prior to her </w:t>
      </w:r>
      <w:r w:rsidR="00F51F3A">
        <w:t xml:space="preserve">major </w:t>
      </w:r>
      <w:r>
        <w:t>d</w:t>
      </w:r>
      <w:r w:rsidR="00F51F3A">
        <w:t>epression and anxiety</w:t>
      </w:r>
      <w:r>
        <w:t xml:space="preserve">. Even though she continues to battle depression and anxiety, she expressed her gratitude about her Heavenly Father for the small and tender mercies that she believes have been given to her through these difficult times. She credits the act of prayer, the help and support of an empathetic psychologist on staff, and the support of teammates for her happiness and </w:t>
      </w:r>
      <w:r w:rsidR="00CB2832">
        <w:t xml:space="preserve">the </w:t>
      </w:r>
      <w:r>
        <w:t xml:space="preserve">hopeful state that she is in today; having social support from these types of significant others is also supported in </w:t>
      </w:r>
      <w:r w:rsidRPr="00800EC5">
        <w:rPr>
          <w:color w:val="000000" w:themeColor="text1"/>
        </w:rPr>
        <w:t>previous literature (</w:t>
      </w:r>
      <w:proofErr w:type="spellStart"/>
      <w:r w:rsidRPr="00800EC5">
        <w:rPr>
          <w:color w:val="000000" w:themeColor="text1"/>
        </w:rPr>
        <w:t>Fogaca</w:t>
      </w:r>
      <w:proofErr w:type="spellEnd"/>
      <w:r w:rsidRPr="00025238">
        <w:rPr>
          <w:color w:val="000000" w:themeColor="text1"/>
        </w:rPr>
        <w:t xml:space="preserve">, 2019; </w:t>
      </w:r>
      <w:proofErr w:type="spellStart"/>
      <w:r w:rsidRPr="00025238">
        <w:rPr>
          <w:color w:val="000000" w:themeColor="text1"/>
        </w:rPr>
        <w:t>Tomalski</w:t>
      </w:r>
      <w:proofErr w:type="spellEnd"/>
      <w:r w:rsidRPr="00025238">
        <w:rPr>
          <w:color w:val="000000" w:themeColor="text1"/>
        </w:rPr>
        <w:t xml:space="preserve">, </w:t>
      </w:r>
      <w:proofErr w:type="spellStart"/>
      <w:r w:rsidRPr="00025238">
        <w:rPr>
          <w:color w:val="000000" w:themeColor="text1"/>
        </w:rPr>
        <w:t>Clevinger</w:t>
      </w:r>
      <w:proofErr w:type="spellEnd"/>
      <w:r w:rsidRPr="00025238">
        <w:rPr>
          <w:color w:val="000000" w:themeColor="text1"/>
        </w:rPr>
        <w:t xml:space="preserve">, Albert, Jackson, </w:t>
      </w:r>
      <w:proofErr w:type="spellStart"/>
      <w:r w:rsidRPr="00025238">
        <w:rPr>
          <w:color w:val="000000" w:themeColor="text1"/>
        </w:rPr>
        <w:t>Wartalowicz</w:t>
      </w:r>
      <w:proofErr w:type="spellEnd"/>
      <w:r w:rsidRPr="00025238">
        <w:rPr>
          <w:color w:val="000000" w:themeColor="text1"/>
        </w:rPr>
        <w:t>, &amp; Petrie, 2019).</w:t>
      </w:r>
      <w:r w:rsidR="00546DD4" w:rsidRPr="00025238">
        <w:rPr>
          <w:color w:val="000000" w:themeColor="text1"/>
        </w:rPr>
        <w:t xml:space="preserve"> </w:t>
      </w:r>
    </w:p>
    <w:p w14:paraId="077317D3" w14:textId="5225D866" w:rsidR="00CB0268" w:rsidRPr="00025238" w:rsidRDefault="00546DD4" w:rsidP="00CB0268">
      <w:pPr>
        <w:spacing w:line="480" w:lineRule="auto"/>
        <w:ind w:firstLine="720"/>
        <w:rPr>
          <w:iCs/>
          <w:color w:val="000000" w:themeColor="text1"/>
        </w:rPr>
      </w:pPr>
      <w:r w:rsidRPr="00025238">
        <w:rPr>
          <w:color w:val="000000" w:themeColor="text1"/>
        </w:rPr>
        <w:t xml:space="preserve">A fourth </w:t>
      </w:r>
      <w:r w:rsidR="00CF7780" w:rsidRPr="00025238">
        <w:rPr>
          <w:color w:val="000000" w:themeColor="text1"/>
        </w:rPr>
        <w:t xml:space="preserve">significant </w:t>
      </w:r>
      <w:r w:rsidRPr="00025238">
        <w:rPr>
          <w:color w:val="000000" w:themeColor="text1"/>
        </w:rPr>
        <w:t xml:space="preserve">finding </w:t>
      </w:r>
      <w:r w:rsidR="00391228" w:rsidRPr="00025238">
        <w:rPr>
          <w:color w:val="000000" w:themeColor="text1"/>
        </w:rPr>
        <w:t xml:space="preserve">from </w:t>
      </w:r>
      <w:r w:rsidRPr="00025238">
        <w:rPr>
          <w:color w:val="000000" w:themeColor="text1"/>
        </w:rPr>
        <w:t xml:space="preserve">the </w:t>
      </w:r>
      <w:r w:rsidR="00391228" w:rsidRPr="00025238">
        <w:rPr>
          <w:color w:val="000000" w:themeColor="text1"/>
        </w:rPr>
        <w:t xml:space="preserve">current </w:t>
      </w:r>
      <w:r w:rsidRPr="00025238">
        <w:rPr>
          <w:color w:val="000000" w:themeColor="text1"/>
        </w:rPr>
        <w:t xml:space="preserve">investigation </w:t>
      </w:r>
      <w:r w:rsidR="00391228" w:rsidRPr="00025238">
        <w:rPr>
          <w:color w:val="000000" w:themeColor="text1"/>
        </w:rPr>
        <w:t xml:space="preserve">was </w:t>
      </w:r>
      <w:r w:rsidR="00CB0268" w:rsidRPr="00025238">
        <w:rPr>
          <w:color w:val="000000" w:themeColor="text1"/>
        </w:rPr>
        <w:t xml:space="preserve">that </w:t>
      </w:r>
      <w:r w:rsidR="00391228" w:rsidRPr="00025238">
        <w:rPr>
          <w:color w:val="000000" w:themeColor="text1"/>
        </w:rPr>
        <w:t xml:space="preserve">while </w:t>
      </w:r>
      <w:r w:rsidR="00CB0268" w:rsidRPr="00025238">
        <w:rPr>
          <w:color w:val="000000" w:themeColor="text1"/>
        </w:rPr>
        <w:t xml:space="preserve">LDS NCAA DI student-athletes’ lived experiences of spirituality </w:t>
      </w:r>
      <w:r w:rsidR="00391228">
        <w:t>wa</w:t>
      </w:r>
      <w:r w:rsidR="00CB0268">
        <w:t xml:space="preserve">s an important part of who they are as human beings, this aspect of their identity </w:t>
      </w:r>
      <w:r w:rsidR="00391228">
        <w:t xml:space="preserve">was </w:t>
      </w:r>
      <w:r w:rsidR="00CB0268">
        <w:t>only one part</w:t>
      </w:r>
      <w:r w:rsidR="00391228">
        <w:t xml:space="preserve"> of their identity. Similar to previous research, t</w:t>
      </w:r>
      <w:r w:rsidR="00CB0268">
        <w:t>he</w:t>
      </w:r>
      <w:r w:rsidR="00391228">
        <w:t>ir</w:t>
      </w:r>
      <w:r w:rsidR="00CB0268">
        <w:t xml:space="preserve"> bod</w:t>
      </w:r>
      <w:r w:rsidR="00391228">
        <w:t>ies</w:t>
      </w:r>
      <w:r w:rsidR="00CB0268">
        <w:t xml:space="preserve"> </w:t>
      </w:r>
      <w:r w:rsidR="00391228">
        <w:t xml:space="preserve">also </w:t>
      </w:r>
      <w:r w:rsidR="00CB0268">
        <w:t>play</w:t>
      </w:r>
      <w:r w:rsidR="00391228">
        <w:t>ed</w:t>
      </w:r>
      <w:r w:rsidR="00CB0268">
        <w:t xml:space="preserve"> a significant role in the</w:t>
      </w:r>
      <w:r w:rsidR="00391228">
        <w:t>ir</w:t>
      </w:r>
      <w:r w:rsidR="00CB0268">
        <w:t xml:space="preserve"> overall experience of being a student-</w:t>
      </w:r>
      <w:r w:rsidR="00CB0268" w:rsidRPr="00800EC5">
        <w:rPr>
          <w:color w:val="000000" w:themeColor="text1"/>
        </w:rPr>
        <w:t xml:space="preserve">athlete (Roe &amp; Parker, 2016; Waller et al., 2016). </w:t>
      </w:r>
      <w:r w:rsidR="00391228">
        <w:t xml:space="preserve">While participants were asked to </w:t>
      </w:r>
      <w:r w:rsidR="00CB0268">
        <w:t>de</w:t>
      </w:r>
      <w:r w:rsidR="00391228">
        <w:t xml:space="preserve">scribe </w:t>
      </w:r>
      <w:r w:rsidR="00CB0268">
        <w:t xml:space="preserve">the </w:t>
      </w:r>
      <w:r w:rsidR="00391228">
        <w:t xml:space="preserve">lived experience </w:t>
      </w:r>
      <w:r w:rsidR="00CB0268">
        <w:t xml:space="preserve">of the human </w:t>
      </w:r>
      <w:r w:rsidR="00CB0268" w:rsidRPr="00C5272B">
        <w:rPr>
          <w:i/>
          <w:iCs/>
        </w:rPr>
        <w:t>spirit</w:t>
      </w:r>
      <w:r w:rsidR="00CB0268">
        <w:rPr>
          <w:i/>
          <w:iCs/>
        </w:rPr>
        <w:t xml:space="preserve">, </w:t>
      </w:r>
      <w:r w:rsidR="00CB0268">
        <w:rPr>
          <w:iCs/>
        </w:rPr>
        <w:t xml:space="preserve">this spirit had to deal with the very real issues of the flesh including grueling training schedules as well as unique challenges </w:t>
      </w:r>
      <w:r w:rsidR="00391228">
        <w:rPr>
          <w:iCs/>
        </w:rPr>
        <w:t>of</w:t>
      </w:r>
      <w:r w:rsidR="00CB0268">
        <w:rPr>
          <w:iCs/>
        </w:rPr>
        <w:t xml:space="preserve"> NCAA DI sport. </w:t>
      </w:r>
      <w:r>
        <w:t xml:space="preserve">The best thing about these results is that they highlight the fact that support staff (including from </w:t>
      </w:r>
      <w:r>
        <w:lastRenderedPageBreak/>
        <w:t xml:space="preserve">psychologists, administrators, coaches, parents, spiritual leaders, sport psychology consultants, etc.) can provide student-athletes the opportunity to discuss their spiritual identities as a part of their overall growth and holistic </w:t>
      </w:r>
      <w:r w:rsidRPr="00025238">
        <w:rPr>
          <w:color w:val="000000" w:themeColor="text1"/>
        </w:rPr>
        <w:t>development.</w:t>
      </w:r>
    </w:p>
    <w:p w14:paraId="65659E11" w14:textId="269F7B5F" w:rsidR="00CB0268" w:rsidRDefault="00CF7780" w:rsidP="00CB0268">
      <w:pPr>
        <w:spacing w:line="480" w:lineRule="auto"/>
        <w:ind w:firstLine="720"/>
      </w:pPr>
      <w:r w:rsidRPr="00025238">
        <w:rPr>
          <w:color w:val="000000" w:themeColor="text1"/>
        </w:rPr>
        <w:t>Lastly, a</w:t>
      </w:r>
      <w:r w:rsidR="00546DD4" w:rsidRPr="00025238">
        <w:rPr>
          <w:color w:val="000000" w:themeColor="text1"/>
        </w:rPr>
        <w:t xml:space="preserve"> fifth finding</w:t>
      </w:r>
      <w:r w:rsidR="00CB2832" w:rsidRPr="00025238">
        <w:rPr>
          <w:color w:val="000000" w:themeColor="text1"/>
        </w:rPr>
        <w:t xml:space="preserve"> from </w:t>
      </w:r>
      <w:r w:rsidR="00CB0268" w:rsidRPr="00025238">
        <w:rPr>
          <w:color w:val="000000" w:themeColor="text1"/>
        </w:rPr>
        <w:t>the</w:t>
      </w:r>
      <w:r w:rsidRPr="00025238">
        <w:rPr>
          <w:color w:val="000000" w:themeColor="text1"/>
        </w:rPr>
        <w:t xml:space="preserve"> current study was </w:t>
      </w:r>
      <w:r w:rsidR="00391228" w:rsidRPr="00025238">
        <w:rPr>
          <w:color w:val="000000" w:themeColor="text1"/>
        </w:rPr>
        <w:t xml:space="preserve">that </w:t>
      </w:r>
      <w:r w:rsidR="009124EC" w:rsidRPr="00025238">
        <w:rPr>
          <w:color w:val="000000" w:themeColor="text1"/>
        </w:rPr>
        <w:t>five of nine</w:t>
      </w:r>
      <w:r w:rsidR="009124EC">
        <w:rPr>
          <w:color w:val="000000" w:themeColor="text1"/>
        </w:rPr>
        <w:t xml:space="preserve"> </w:t>
      </w:r>
      <w:r w:rsidR="009124EC" w:rsidRPr="00025238">
        <w:rPr>
          <w:color w:val="000000" w:themeColor="text1"/>
        </w:rPr>
        <w:t>participant</w:t>
      </w:r>
      <w:r w:rsidRPr="00025238">
        <w:rPr>
          <w:color w:val="000000" w:themeColor="text1"/>
        </w:rPr>
        <w:t xml:space="preserve"> </w:t>
      </w:r>
      <w:r w:rsidR="00CB0268" w:rsidRPr="00025238">
        <w:rPr>
          <w:color w:val="000000" w:themeColor="text1"/>
        </w:rPr>
        <w:t xml:space="preserve">student-athletes </w:t>
      </w:r>
      <w:r w:rsidR="00CB2832" w:rsidRPr="00025238">
        <w:rPr>
          <w:color w:val="000000" w:themeColor="text1"/>
        </w:rPr>
        <w:t xml:space="preserve">had served a mission for the Church. These individuals </w:t>
      </w:r>
      <w:r w:rsidR="00CB0268" w:rsidRPr="00025238">
        <w:rPr>
          <w:color w:val="000000" w:themeColor="text1"/>
        </w:rPr>
        <w:t xml:space="preserve">seemed to have more to express in terms of actual spiritual lived experiences as an LDS </w:t>
      </w:r>
      <w:r w:rsidR="00CB0268">
        <w:t>NCAA DI student-athlete. These returned missionaries appeared to acknowledge a deeper understanding of their own spirituality and how that was expressed in the world</w:t>
      </w:r>
      <w:r w:rsidR="00391228">
        <w:t xml:space="preserve"> in general and in DI sport in particular</w:t>
      </w:r>
      <w:r w:rsidR="00CB0268">
        <w:t>. Not only did it seem apparent that these returned missionaries were able to express more in terms of an actual amount of dialogue, but they also seemed to have more than one perspective related to their spiritual identity because of the 18 months to two years they served in a different country</w:t>
      </w:r>
      <w:r w:rsidR="00CB2832">
        <w:t xml:space="preserve"> or place</w:t>
      </w:r>
      <w:r w:rsidR="00CB0268">
        <w:t>. Their service as missionaries seemed to generate more conversation with teammates and coaches as well (especially for the participants who did not attend an LDS Church-owned university</w:t>
      </w:r>
      <w:r w:rsidR="00CB2832">
        <w:t>)</w:t>
      </w:r>
      <w:r w:rsidR="00CB0268">
        <w:t xml:space="preserve">. In addition, the returned missionaries seemed to carry an added sense of self-confidence with them going into their college experiences, whether that was related to </w:t>
      </w:r>
      <w:r w:rsidR="00391228">
        <w:t xml:space="preserve">their </w:t>
      </w:r>
      <w:r w:rsidR="00CB0268">
        <w:t xml:space="preserve">academics or </w:t>
      </w:r>
      <w:r w:rsidR="00391228">
        <w:t xml:space="preserve">to their </w:t>
      </w:r>
      <w:r w:rsidR="00CB0268">
        <w:t xml:space="preserve">sport itself. </w:t>
      </w:r>
    </w:p>
    <w:p w14:paraId="3FCAC6F0" w14:textId="3415242E" w:rsidR="005E6CF6" w:rsidRPr="00025238" w:rsidRDefault="00E63F0B" w:rsidP="00E63F0B">
      <w:pPr>
        <w:spacing w:line="480" w:lineRule="auto"/>
        <w:rPr>
          <w:b/>
          <w:bCs/>
          <w:color w:val="000000" w:themeColor="text1"/>
        </w:rPr>
      </w:pPr>
      <w:r>
        <w:rPr>
          <w:b/>
          <w:bCs/>
        </w:rPr>
        <w:t>Connec</w:t>
      </w:r>
      <w:r w:rsidRPr="00025238">
        <w:rPr>
          <w:b/>
          <w:bCs/>
          <w:color w:val="000000" w:themeColor="text1"/>
        </w:rPr>
        <w:t xml:space="preserve">tions to </w:t>
      </w:r>
      <w:r w:rsidR="00A9673D" w:rsidRPr="00025238">
        <w:rPr>
          <w:b/>
          <w:bCs/>
          <w:color w:val="000000" w:themeColor="text1"/>
        </w:rPr>
        <w:t xml:space="preserve">and Extensions of </w:t>
      </w:r>
      <w:r w:rsidRPr="00025238">
        <w:rPr>
          <w:b/>
          <w:bCs/>
          <w:color w:val="000000" w:themeColor="text1"/>
        </w:rPr>
        <w:t>Previous Research</w:t>
      </w:r>
      <w:r w:rsidRPr="00025238">
        <w:rPr>
          <w:b/>
          <w:bCs/>
          <w:color w:val="000000" w:themeColor="text1"/>
        </w:rPr>
        <w:tab/>
      </w:r>
    </w:p>
    <w:p w14:paraId="593F83A4" w14:textId="77777777" w:rsidR="009124EC" w:rsidRPr="00025238" w:rsidRDefault="00776B5B" w:rsidP="00E63F0B">
      <w:pPr>
        <w:spacing w:line="480" w:lineRule="auto"/>
        <w:ind w:firstLine="720"/>
        <w:rPr>
          <w:color w:val="000000" w:themeColor="text1"/>
        </w:rPr>
      </w:pPr>
      <w:r w:rsidRPr="00025238">
        <w:rPr>
          <w:color w:val="000000" w:themeColor="text1"/>
        </w:rPr>
        <w:t>Findings from the</w:t>
      </w:r>
      <w:r w:rsidR="00E63F0B" w:rsidRPr="00025238">
        <w:rPr>
          <w:color w:val="000000" w:themeColor="text1"/>
        </w:rPr>
        <w:t xml:space="preserve"> current study </w:t>
      </w:r>
      <w:r w:rsidRPr="00025238">
        <w:rPr>
          <w:color w:val="000000" w:themeColor="text1"/>
        </w:rPr>
        <w:t>are</w:t>
      </w:r>
      <w:r w:rsidR="00E63F0B" w:rsidRPr="00025238">
        <w:rPr>
          <w:color w:val="000000" w:themeColor="text1"/>
        </w:rPr>
        <w:t xml:space="preserve"> unique in that literature </w:t>
      </w:r>
      <w:r w:rsidR="006D524B" w:rsidRPr="00025238">
        <w:rPr>
          <w:color w:val="000000" w:themeColor="text1"/>
        </w:rPr>
        <w:t xml:space="preserve">related to </w:t>
      </w:r>
      <w:r w:rsidR="00E63F0B" w:rsidRPr="00025238">
        <w:rPr>
          <w:color w:val="000000" w:themeColor="text1"/>
        </w:rPr>
        <w:t xml:space="preserve">LDS NCAA DI student-athletes’ </w:t>
      </w:r>
      <w:r w:rsidRPr="00025238">
        <w:rPr>
          <w:color w:val="000000" w:themeColor="text1"/>
        </w:rPr>
        <w:t xml:space="preserve">experience is </w:t>
      </w:r>
      <w:r w:rsidR="00E63F0B" w:rsidRPr="00025238">
        <w:rPr>
          <w:color w:val="000000" w:themeColor="text1"/>
        </w:rPr>
        <w:t xml:space="preserve">non-existent. As a result, </w:t>
      </w:r>
      <w:r w:rsidRPr="00025238">
        <w:rPr>
          <w:color w:val="000000" w:themeColor="text1"/>
        </w:rPr>
        <w:t xml:space="preserve">these findings contribute to </w:t>
      </w:r>
      <w:r w:rsidR="00E63F0B" w:rsidRPr="00025238">
        <w:rPr>
          <w:color w:val="000000" w:themeColor="text1"/>
        </w:rPr>
        <w:t xml:space="preserve">the </w:t>
      </w:r>
      <w:r w:rsidRPr="00025238">
        <w:rPr>
          <w:color w:val="000000" w:themeColor="text1"/>
        </w:rPr>
        <w:t xml:space="preserve">general literature focusing on </w:t>
      </w:r>
      <w:r w:rsidR="00E63F0B" w:rsidRPr="00025238">
        <w:rPr>
          <w:color w:val="000000" w:themeColor="text1"/>
        </w:rPr>
        <w:t xml:space="preserve">religion and spirituality </w:t>
      </w:r>
      <w:r w:rsidRPr="00025238">
        <w:rPr>
          <w:color w:val="000000" w:themeColor="text1"/>
        </w:rPr>
        <w:t xml:space="preserve">as well as specific literature focused on </w:t>
      </w:r>
      <w:r w:rsidR="00E63F0B" w:rsidRPr="00025238">
        <w:rPr>
          <w:color w:val="000000" w:themeColor="text1"/>
        </w:rPr>
        <w:t>sport</w:t>
      </w:r>
      <w:r w:rsidRPr="00025238">
        <w:rPr>
          <w:color w:val="000000" w:themeColor="text1"/>
        </w:rPr>
        <w:t>/</w:t>
      </w:r>
      <w:r w:rsidR="00E63F0B" w:rsidRPr="00025238">
        <w:rPr>
          <w:color w:val="000000" w:themeColor="text1"/>
        </w:rPr>
        <w:t xml:space="preserve">performance psychology </w:t>
      </w:r>
      <w:r w:rsidRPr="00025238">
        <w:rPr>
          <w:color w:val="000000" w:themeColor="text1"/>
        </w:rPr>
        <w:t xml:space="preserve">and </w:t>
      </w:r>
      <w:r w:rsidR="00E63F0B" w:rsidRPr="00025238">
        <w:rPr>
          <w:color w:val="000000" w:themeColor="text1"/>
        </w:rPr>
        <w:t xml:space="preserve">spirituality and religion. Thus, findings from the current study </w:t>
      </w:r>
      <w:r w:rsidR="00CE78CC" w:rsidRPr="00025238">
        <w:rPr>
          <w:color w:val="000000" w:themeColor="text1"/>
        </w:rPr>
        <w:t xml:space="preserve">are </w:t>
      </w:r>
      <w:r w:rsidR="00E63F0B" w:rsidRPr="00025238">
        <w:rPr>
          <w:color w:val="000000" w:themeColor="text1"/>
        </w:rPr>
        <w:t xml:space="preserve">novel from the point of view of the existing literature. </w:t>
      </w:r>
      <w:r w:rsidR="00D92796" w:rsidRPr="00025238">
        <w:rPr>
          <w:color w:val="000000" w:themeColor="text1"/>
        </w:rPr>
        <w:t xml:space="preserve">Nevertheless, some of the results are </w:t>
      </w:r>
      <w:r w:rsidR="00D92796" w:rsidRPr="00025238">
        <w:rPr>
          <w:color w:val="000000" w:themeColor="text1"/>
        </w:rPr>
        <w:lastRenderedPageBreak/>
        <w:t xml:space="preserve">consistent with </w:t>
      </w:r>
      <w:r w:rsidR="00E63F0B" w:rsidRPr="00025238">
        <w:rPr>
          <w:color w:val="000000" w:themeColor="text1"/>
        </w:rPr>
        <w:t>previous studies</w:t>
      </w:r>
      <w:r w:rsidR="00D92796" w:rsidRPr="00025238">
        <w:rPr>
          <w:color w:val="000000" w:themeColor="text1"/>
        </w:rPr>
        <w:t xml:space="preserve"> associated with spirituality, religion (especially Christian faiths), and sport</w:t>
      </w:r>
      <w:r w:rsidR="00E63F0B" w:rsidRPr="00025238">
        <w:rPr>
          <w:color w:val="000000" w:themeColor="text1"/>
        </w:rPr>
        <w:t>.</w:t>
      </w:r>
      <w:r w:rsidR="00CE78CC" w:rsidRPr="00025238">
        <w:rPr>
          <w:color w:val="000000" w:themeColor="text1"/>
        </w:rPr>
        <w:t xml:space="preserve"> </w:t>
      </w:r>
    </w:p>
    <w:p w14:paraId="44296392" w14:textId="1D650B54" w:rsidR="00E63F0B" w:rsidRDefault="00196DF5" w:rsidP="00E63F0B">
      <w:pPr>
        <w:spacing w:line="480" w:lineRule="auto"/>
        <w:ind w:firstLine="720"/>
      </w:pPr>
      <w:r>
        <w:rPr>
          <w:b/>
          <w:color w:val="000000" w:themeColor="text1"/>
        </w:rPr>
        <w:t>Turning to spiritual practice in times of crises</w:t>
      </w:r>
      <w:r>
        <w:rPr>
          <w:color w:val="000000" w:themeColor="text1"/>
        </w:rPr>
        <w:t xml:space="preserve">. </w:t>
      </w:r>
      <w:r w:rsidR="00CE78CC">
        <w:rPr>
          <w:color w:val="000000" w:themeColor="text1"/>
        </w:rPr>
        <w:t>For example, f</w:t>
      </w:r>
      <w:r w:rsidR="009365D8">
        <w:rPr>
          <w:color w:val="000000" w:themeColor="text1"/>
        </w:rPr>
        <w:t xml:space="preserve">or NCAA DI student-athletes, balancing sport, academics, and relationships can be a difficult thing. </w:t>
      </w:r>
      <w:r w:rsidR="009365D8" w:rsidRPr="00800EC5">
        <w:rPr>
          <w:color w:val="000000" w:themeColor="text1"/>
        </w:rPr>
        <w:t>Research has indicated how difficult this balance</w:t>
      </w:r>
      <w:r w:rsidR="00CE78CC">
        <w:rPr>
          <w:color w:val="000000" w:themeColor="text1"/>
        </w:rPr>
        <w:t xml:space="preserve"> </w:t>
      </w:r>
      <w:r w:rsidR="009365D8" w:rsidRPr="00800EC5">
        <w:rPr>
          <w:color w:val="000000" w:themeColor="text1"/>
        </w:rPr>
        <w:t xml:space="preserve">can be, especially for incoming freshman who are not used to such a demanding schedule (Jolly, 2008; Navarro &amp; </w:t>
      </w:r>
      <w:proofErr w:type="spellStart"/>
      <w:r w:rsidR="009365D8" w:rsidRPr="00800EC5">
        <w:rPr>
          <w:color w:val="000000" w:themeColor="text1"/>
        </w:rPr>
        <w:t>Malvaso</w:t>
      </w:r>
      <w:proofErr w:type="spellEnd"/>
      <w:r w:rsidR="009365D8" w:rsidRPr="00800EC5">
        <w:rPr>
          <w:color w:val="000000" w:themeColor="text1"/>
        </w:rPr>
        <w:t xml:space="preserve">, 2015; </w:t>
      </w:r>
      <w:proofErr w:type="spellStart"/>
      <w:r w:rsidR="009365D8" w:rsidRPr="00800EC5">
        <w:rPr>
          <w:color w:val="000000" w:themeColor="text1"/>
        </w:rPr>
        <w:t>Umbach</w:t>
      </w:r>
      <w:proofErr w:type="spellEnd"/>
      <w:r w:rsidR="009365D8" w:rsidRPr="00800EC5">
        <w:rPr>
          <w:color w:val="000000" w:themeColor="text1"/>
        </w:rPr>
        <w:t xml:space="preserve">, Palmer, </w:t>
      </w:r>
      <w:proofErr w:type="spellStart"/>
      <w:r w:rsidR="009365D8" w:rsidRPr="00800EC5">
        <w:rPr>
          <w:color w:val="000000" w:themeColor="text1"/>
        </w:rPr>
        <w:t>Kuh</w:t>
      </w:r>
      <w:proofErr w:type="spellEnd"/>
      <w:r w:rsidR="009365D8" w:rsidRPr="00800EC5">
        <w:rPr>
          <w:color w:val="000000" w:themeColor="text1"/>
        </w:rPr>
        <w:t>, &amp; Hannah, 2006</w:t>
      </w:r>
      <w:r w:rsidR="009365D8" w:rsidRPr="00697609">
        <w:rPr>
          <w:color w:val="000000" w:themeColor="text1"/>
        </w:rPr>
        <w:t>).</w:t>
      </w:r>
      <w:r w:rsidR="009365D8">
        <w:rPr>
          <w:color w:val="000000" w:themeColor="text1"/>
        </w:rPr>
        <w:t xml:space="preserve"> Thus, </w:t>
      </w:r>
      <w:r w:rsidR="009365D8">
        <w:t>t</w:t>
      </w:r>
      <w:r w:rsidR="00E63F0B">
        <w:t xml:space="preserve">he practice of turning towards God and Jesus Christ to feel comfort, peace, and hope in moments of difficulty has been linked to better psychological adjustment (Exline, 2013). As touched on previously </w:t>
      </w:r>
      <w:r w:rsidR="00CE78CC">
        <w:t>in</w:t>
      </w:r>
      <w:r w:rsidR="00E63F0B">
        <w:t xml:space="preserve"> </w:t>
      </w:r>
      <w:r w:rsidR="00CE78CC">
        <w:t xml:space="preserve">Tracy’s </w:t>
      </w:r>
      <w:r w:rsidR="00E63F0B">
        <w:t xml:space="preserve">account of experiencing depression and anxiety during her collegiate career, </w:t>
      </w:r>
      <w:r w:rsidR="00CE78CC">
        <w:t xml:space="preserve">some athletes may utilize their </w:t>
      </w:r>
      <w:r w:rsidR="00E63F0B">
        <w:t xml:space="preserve">practice of turning to God and Jesus (via prayer, church attendance, and reading the scriptures) </w:t>
      </w:r>
      <w:r w:rsidR="00CE78CC">
        <w:t xml:space="preserve">to experience more </w:t>
      </w:r>
      <w:r w:rsidR="00E63F0B">
        <w:t xml:space="preserve">positive </w:t>
      </w:r>
      <w:r w:rsidR="00CE78CC">
        <w:t>feelings, in addition to seeking clinical help</w:t>
      </w:r>
      <w:r w:rsidR="00E63F0B">
        <w:t>. In contrast, experiencing negative emotions towards God (e.g., anger at God, feeling abandoned) and/or religious struggles</w:t>
      </w:r>
      <w:r w:rsidR="009124EC">
        <w:t xml:space="preserve"> (e.g., Gertrude) e</w:t>
      </w:r>
      <w:r w:rsidR="00CE78CC">
        <w:t xml:space="preserve">xperienced </w:t>
      </w:r>
      <w:r w:rsidR="00E63F0B">
        <w:t xml:space="preserve">can cause detriments to performance (Exline, 2013). </w:t>
      </w:r>
      <w:r w:rsidR="00CE78CC">
        <w:t xml:space="preserve">In fact, </w:t>
      </w:r>
      <w:r w:rsidR="00E63F0B">
        <w:t>the title for the current investigation— “If I’ve Got God on My Side, I Can Do It” —</w:t>
      </w:r>
      <w:r w:rsidR="00CE78CC">
        <w:t xml:space="preserve">was chosen specifically because it </w:t>
      </w:r>
      <w:r w:rsidR="00E63F0B">
        <w:t>portrays the profound effect that these student-athletes felt when God was on their side. The terms “living right” and “doing the things I know I should be doing spiritually” came up time and time again during the interviews</w:t>
      </w:r>
      <w:r w:rsidR="00CE78CC">
        <w:t xml:space="preserve">; this suggested </w:t>
      </w:r>
      <w:r w:rsidR="00E63F0B">
        <w:t xml:space="preserve">that participants felt the need to be spiritual, have an intimate and healthy relationship with God, and use these avenues to better themselves as student-athletes. The feeling of having the “being that created the universe on my side” (said by Kent) seemed to </w:t>
      </w:r>
      <w:r w:rsidR="00CE78CC">
        <w:t xml:space="preserve">give </w:t>
      </w:r>
      <w:r w:rsidR="00E63F0B">
        <w:t xml:space="preserve">an added sense of self-confidence and fortitude </w:t>
      </w:r>
      <w:r w:rsidR="00CE78CC">
        <w:t>to them</w:t>
      </w:r>
      <w:r w:rsidR="00E63F0B">
        <w:t xml:space="preserve">. Faith in knowing that you can be successful and do hard things seemed to stem, in large part, </w:t>
      </w:r>
      <w:r w:rsidR="00CE78CC">
        <w:t xml:space="preserve">from </w:t>
      </w:r>
      <w:r w:rsidR="00E63F0B">
        <w:t xml:space="preserve">their faith first and foremost in God.  </w:t>
      </w:r>
    </w:p>
    <w:p w14:paraId="1A530879" w14:textId="41A2A1F4" w:rsidR="00196DF5" w:rsidRDefault="00196DF5" w:rsidP="00196DF5">
      <w:pPr>
        <w:spacing w:line="480" w:lineRule="auto"/>
        <w:ind w:firstLine="720"/>
      </w:pPr>
      <w:r>
        <w:lastRenderedPageBreak/>
        <w:t xml:space="preserve">One spiritual tool that was often expressed throughout the interviews was the utilization of prayer. Most of the student-athletes interviewed expressed their deep and personal relationship with prayer. The act of prayer seemed to provide comfort, strength, and direction in times of need. In past literature, prayer has been shown to be an important practice for many different athletes, especially Christian athletes (Bade &amp; Cook, 2008; Ballard &amp; Wilson, 2017; Czech et al., 2004; Czech &amp; Bullet, 2007; Coakley, 2009; </w:t>
      </w:r>
      <w:r w:rsidRPr="00ED779F">
        <w:t>Egli</w:t>
      </w:r>
      <w:r>
        <w:t xml:space="preserve"> et al.,</w:t>
      </w:r>
      <w:r w:rsidRPr="00ED779F">
        <w:t xml:space="preserve"> 2014</w:t>
      </w:r>
      <w:r>
        <w:t xml:space="preserve">). In the current study, participants mentioned that prayer was also utilized to alleviate anxiety and stress in uncertain times (i.e., recruitment, transferring, relationships with coaches). And, prayer is something that is always available, in any moment, at any time. Similar to Ballard and Wilson’s (2017) findings, prayer could also be used as a pre-ritual/pre-game routine; one participant in the current study expressed his deep connection to prayer as part of his pre-game routine. The act of kneeling in the end-zone as a football player to supplicate with Heavenly Father allowed him to step back from the game that God had given to him, thank him, and for a second, reflect on his blessings; this allowed him to take a different perspective of football and of his life in general in that moment. This pre-game prayer routine demonstrated the efficacious power that prayer can have as also indicated in previous research (Bade &amp; Cook, 2008; Czech et al., 2004; Hochstetler, 2009). </w:t>
      </w:r>
    </w:p>
    <w:p w14:paraId="36BA0A7E" w14:textId="5109C6D5" w:rsidR="00263CD3" w:rsidRDefault="00196DF5" w:rsidP="00263CD3">
      <w:pPr>
        <w:spacing w:line="480" w:lineRule="auto"/>
        <w:ind w:firstLine="720"/>
      </w:pPr>
      <w:r w:rsidRPr="00295016">
        <w:rPr>
          <w:b/>
        </w:rPr>
        <w:t xml:space="preserve">Experiencing growth </w:t>
      </w:r>
      <w:r>
        <w:rPr>
          <w:b/>
        </w:rPr>
        <w:t>and resilienc</w:t>
      </w:r>
      <w:r w:rsidR="00E12377">
        <w:rPr>
          <w:b/>
        </w:rPr>
        <w:t>y</w:t>
      </w:r>
      <w:r>
        <w:rPr>
          <w:b/>
        </w:rPr>
        <w:t xml:space="preserve"> </w:t>
      </w:r>
      <w:r w:rsidRPr="00295016">
        <w:rPr>
          <w:b/>
        </w:rPr>
        <w:t>in times of crisis</w:t>
      </w:r>
      <w:r>
        <w:t xml:space="preserve">. </w:t>
      </w:r>
      <w:r w:rsidR="00546DD4">
        <w:t xml:space="preserve">The aforementioned findings are </w:t>
      </w:r>
      <w:r w:rsidR="00CE78CC">
        <w:t xml:space="preserve">also </w:t>
      </w:r>
      <w:r w:rsidR="00546DD4">
        <w:t xml:space="preserve">consistent with already existing literature demonstrating how spiritual and religious practice provides athletes with greater psychological resilience (Mosley et al., 2015) and as a protective factor against stressors and negative life events (Peres et al., 2007). </w:t>
      </w:r>
      <w:r w:rsidR="00CE78CC">
        <w:rPr>
          <w:color w:val="000000" w:themeColor="text1"/>
        </w:rPr>
        <w:t>P</w:t>
      </w:r>
      <w:r w:rsidR="00263CD3">
        <w:rPr>
          <w:color w:val="000000" w:themeColor="text1"/>
        </w:rPr>
        <w:t xml:space="preserve">articipants </w:t>
      </w:r>
      <w:r w:rsidR="00CE78CC">
        <w:rPr>
          <w:color w:val="000000" w:themeColor="text1"/>
        </w:rPr>
        <w:t>in</w:t>
      </w:r>
      <w:r w:rsidR="00263CD3">
        <w:rPr>
          <w:color w:val="000000" w:themeColor="text1"/>
        </w:rPr>
        <w:t xml:space="preserve"> </w:t>
      </w:r>
      <w:r w:rsidR="00D92796">
        <w:rPr>
          <w:color w:val="000000" w:themeColor="text1"/>
        </w:rPr>
        <w:t xml:space="preserve">the </w:t>
      </w:r>
      <w:r w:rsidR="00263CD3">
        <w:rPr>
          <w:color w:val="000000" w:themeColor="text1"/>
        </w:rPr>
        <w:t xml:space="preserve">current study </w:t>
      </w:r>
      <w:r w:rsidR="00CE78CC">
        <w:rPr>
          <w:color w:val="000000" w:themeColor="text1"/>
        </w:rPr>
        <w:t xml:space="preserve">described experiencing </w:t>
      </w:r>
      <w:r w:rsidR="00263CD3">
        <w:rPr>
          <w:color w:val="000000" w:themeColor="text1"/>
        </w:rPr>
        <w:t xml:space="preserve">resiliency and grit during these aforementioned adverse times. </w:t>
      </w:r>
      <w:r w:rsidR="00263CD3" w:rsidRPr="00800EC5">
        <w:rPr>
          <w:color w:val="000000" w:themeColor="text1"/>
        </w:rPr>
        <w:t xml:space="preserve">Grit as defined by Duckworth (2016) is “sustained passion and perseverance for especially long-term goals” (p. 7). Resiliency, on the other hand, is defined by Fletcher and Sarkar (2016) as “the </w:t>
      </w:r>
      <w:r w:rsidR="00263CD3" w:rsidRPr="00800EC5">
        <w:rPr>
          <w:color w:val="000000" w:themeColor="text1"/>
        </w:rPr>
        <w:lastRenderedPageBreak/>
        <w:t xml:space="preserve">ability to use personal qualities to withstand pressure” (p. 136). </w:t>
      </w:r>
      <w:r w:rsidR="00346846">
        <w:rPr>
          <w:color w:val="000000" w:themeColor="text1"/>
        </w:rPr>
        <w:t xml:space="preserve">Grit and resiliency </w:t>
      </w:r>
      <w:r w:rsidR="007F2178">
        <w:rPr>
          <w:color w:val="000000" w:themeColor="text1"/>
        </w:rPr>
        <w:t xml:space="preserve">were also buoyed through </w:t>
      </w:r>
      <w:r w:rsidR="00263CD3">
        <w:t>relationships with others</w:t>
      </w:r>
      <w:r w:rsidR="007F2178">
        <w:t xml:space="preserve">; </w:t>
      </w:r>
      <w:r w:rsidR="00263CD3">
        <w:t xml:space="preserve">relying on someone else and having the accessibility </w:t>
      </w:r>
      <w:r w:rsidR="00263CD3" w:rsidRPr="00906880">
        <w:t>and reliability to turn to someone else, especially in times of need, seemed to be salient.</w:t>
      </w:r>
      <w:r w:rsidR="00263CD3">
        <w:t xml:space="preserve"> These findings are also consistent with other studies that found psychological distress to be lower among LDS religious individuals that had a strong spiritual support group (Allen &amp; Heppner, 2011; Allen &amp; Wang, 2014). </w:t>
      </w:r>
    </w:p>
    <w:p w14:paraId="1A31499C" w14:textId="274B4A77" w:rsidR="00263CD3" w:rsidRPr="00266A04" w:rsidRDefault="00263CD3" w:rsidP="00263CD3">
      <w:pPr>
        <w:spacing w:line="480" w:lineRule="auto"/>
        <w:ind w:firstLine="720"/>
      </w:pPr>
      <w:r>
        <w:t xml:space="preserve">In previous research, it has also been demonstrated that religious student-athletes who feel comforted by God in their times of disappointment or struggle may not only be able to bounce back and learn from failed experiences but also able to experience spiritual and religious growth (Park, Edmondson, &amp; Blank, 2009). In fact, numerous student-athletes from the current study expressed their gratitude to God for some of the difficulties that they had experienced. This sense of gratefulness provided these student-athletes with humility and greater faith in God’s plan for their lives as student-athletes. These findings are also supported by previous research by </w:t>
      </w:r>
      <w:proofErr w:type="spellStart"/>
      <w:r>
        <w:t>Gabana</w:t>
      </w:r>
      <w:proofErr w:type="spellEnd"/>
      <w:r>
        <w:t xml:space="preserve"> and colleagues (2019) who </w:t>
      </w:r>
      <w:r w:rsidRPr="00AC497D">
        <w:rPr>
          <w:color w:val="000000" w:themeColor="text1"/>
        </w:rPr>
        <w:t>found that</w:t>
      </w:r>
      <w:r w:rsidRPr="00800EC5">
        <w:rPr>
          <w:color w:val="000000" w:themeColor="text1"/>
        </w:rPr>
        <w:t xml:space="preserve"> those who identified as both spiritual and religious scored significantly higher in dispositional gratitude than self-identified spiritual/non-religious and non-spiritual/non-religious athletes</w:t>
      </w:r>
      <w:r w:rsidR="009A7889">
        <w:rPr>
          <w:color w:val="000000" w:themeColor="text1"/>
        </w:rPr>
        <w:t xml:space="preserve">; </w:t>
      </w:r>
      <w:r w:rsidRPr="00800EC5">
        <w:rPr>
          <w:color w:val="000000" w:themeColor="text1"/>
        </w:rPr>
        <w:t>the gratitude aspect also resulted in better overall performance for some (</w:t>
      </w:r>
      <w:proofErr w:type="spellStart"/>
      <w:r w:rsidRPr="00800EC5">
        <w:rPr>
          <w:color w:val="000000" w:themeColor="text1"/>
        </w:rPr>
        <w:t>Gabana</w:t>
      </w:r>
      <w:proofErr w:type="spellEnd"/>
      <w:r w:rsidRPr="00800EC5">
        <w:rPr>
          <w:color w:val="000000" w:themeColor="text1"/>
        </w:rPr>
        <w:t xml:space="preserve"> et al., 2018; </w:t>
      </w:r>
      <w:proofErr w:type="spellStart"/>
      <w:r w:rsidRPr="00800EC5">
        <w:rPr>
          <w:color w:val="000000" w:themeColor="text1"/>
        </w:rPr>
        <w:t>Gabana</w:t>
      </w:r>
      <w:proofErr w:type="spellEnd"/>
      <w:r w:rsidRPr="00800EC5">
        <w:rPr>
          <w:color w:val="000000" w:themeColor="text1"/>
        </w:rPr>
        <w:t xml:space="preserve"> et al., 2019; Gardner &amp; Moore, 2007). In addition, some of the “personal qualities” that make up resilience (Fletcher &amp; </w:t>
      </w:r>
      <w:r>
        <w:t xml:space="preserve">Sarkar, 2016) seemed to be related to </w:t>
      </w:r>
      <w:r w:rsidR="009A7889">
        <w:t>participants</w:t>
      </w:r>
      <w:r>
        <w:t>’ spiritual practices and their self-identification as LDS members</w:t>
      </w:r>
      <w:r w:rsidR="009A7889">
        <w:t xml:space="preserve"> including </w:t>
      </w:r>
      <w:r>
        <w:t xml:space="preserve">the use of prayer to overcome adversity and withstand difficult times (e.g., transitional periods). </w:t>
      </w:r>
    </w:p>
    <w:p w14:paraId="31047CA3" w14:textId="3E477BCF" w:rsidR="00F1580D" w:rsidRPr="00025238" w:rsidRDefault="00196DF5">
      <w:pPr>
        <w:spacing w:line="480" w:lineRule="auto"/>
        <w:ind w:firstLine="720"/>
        <w:rPr>
          <w:color w:val="000000" w:themeColor="text1"/>
        </w:rPr>
      </w:pPr>
      <w:r w:rsidRPr="009124EC">
        <w:rPr>
          <w:b/>
        </w:rPr>
        <w:t>Experiencing spirituality together</w:t>
      </w:r>
      <w:r>
        <w:t xml:space="preserve">. </w:t>
      </w:r>
      <w:r w:rsidR="005C534A">
        <w:t>Another result was that m</w:t>
      </w:r>
      <w:r w:rsidR="00E63F0B">
        <w:t xml:space="preserve">any student-athletes from the current study expressed their positive experience of practicing their spirituality personally as </w:t>
      </w:r>
      <w:r w:rsidR="00E63F0B">
        <w:lastRenderedPageBreak/>
        <w:t xml:space="preserve">a student-athlete but also implementing that practice with a teammate and/or within a team setting. </w:t>
      </w:r>
      <w:r w:rsidR="00F1580D">
        <w:t xml:space="preserve">For example, Sunday worship </w:t>
      </w:r>
      <w:r w:rsidR="005C534A">
        <w:t xml:space="preserve">with others </w:t>
      </w:r>
      <w:r w:rsidR="00F1580D">
        <w:t xml:space="preserve">provided participants a sense of </w:t>
      </w:r>
      <w:r w:rsidR="005C534A">
        <w:t xml:space="preserve">companionship and </w:t>
      </w:r>
      <w:r w:rsidR="00F1580D">
        <w:t>rest</w:t>
      </w:r>
      <w:r w:rsidR="005C534A">
        <w:t>; t</w:t>
      </w:r>
      <w:r w:rsidR="00F1580D">
        <w:t xml:space="preserve">hey reported how their mind, body, and spirit seemed to be rejuvenated and nourished as a result of weekly church attendance </w:t>
      </w:r>
      <w:r w:rsidR="00F1580D" w:rsidRPr="00472450">
        <w:rPr>
          <w:color w:val="000000" w:themeColor="text1"/>
        </w:rPr>
        <w:t>(Mosley et al., 2015; Sarkar et al., 2014).</w:t>
      </w:r>
      <w:r w:rsidR="005C534A">
        <w:rPr>
          <w:color w:val="000000" w:themeColor="text1"/>
        </w:rPr>
        <w:t xml:space="preserve"> </w:t>
      </w:r>
      <w:r w:rsidR="005C534A">
        <w:t xml:space="preserve">In addition, </w:t>
      </w:r>
      <w:r w:rsidR="00445ED0">
        <w:t xml:space="preserve">two student-athletes described similar experiences of meeting other teammates and classmates for the first time and </w:t>
      </w:r>
      <w:r w:rsidR="005C534A">
        <w:t xml:space="preserve">having a </w:t>
      </w:r>
      <w:r w:rsidR="00445ED0">
        <w:t xml:space="preserve">conversation </w:t>
      </w:r>
      <w:r w:rsidR="005C534A">
        <w:t>about</w:t>
      </w:r>
      <w:r w:rsidR="00445ED0">
        <w:t xml:space="preserve"> their LDS mission experience</w:t>
      </w:r>
      <w:r w:rsidR="005C534A">
        <w:t>. B</w:t>
      </w:r>
      <w:r w:rsidR="00445ED0">
        <w:t>ecause of their spiritual identity of being a</w:t>
      </w:r>
      <w:r w:rsidR="00CF7780">
        <w:t>n LDS</w:t>
      </w:r>
      <w:r w:rsidR="00445ED0">
        <w:t xml:space="preserve"> returned missionary, a new and unique bond between them</w:t>
      </w:r>
      <w:r w:rsidR="005C534A">
        <w:t>selves</w:t>
      </w:r>
      <w:r w:rsidR="00445ED0">
        <w:t xml:space="preserve"> and their </w:t>
      </w:r>
      <w:r w:rsidR="005C534A">
        <w:t>team</w:t>
      </w:r>
      <w:r w:rsidR="00445ED0">
        <w:t>mates</w:t>
      </w:r>
      <w:r w:rsidR="005C534A">
        <w:t xml:space="preserve"> was created</w:t>
      </w:r>
      <w:r w:rsidR="00445ED0">
        <w:t xml:space="preserve">. </w:t>
      </w:r>
      <w:r w:rsidR="005C534A">
        <w:t>In sum, m</w:t>
      </w:r>
      <w:r w:rsidR="00445ED0">
        <w:t>any participants shared the importance of being able to bond over something like spirituality, and how it benefitted their overall experience as a whole (</w:t>
      </w:r>
      <w:proofErr w:type="spellStart"/>
      <w:r w:rsidR="00445ED0">
        <w:t>Eime</w:t>
      </w:r>
      <w:proofErr w:type="spellEnd"/>
      <w:r w:rsidR="00445ED0">
        <w:t xml:space="preserve">, Young, Harvey, Charity, &amp; Payne, 2013). </w:t>
      </w:r>
      <w:r w:rsidR="00F1580D">
        <w:rPr>
          <w:color w:val="000000" w:themeColor="text1"/>
        </w:rPr>
        <w:t>These findings are similar to other stud</w:t>
      </w:r>
      <w:r w:rsidR="005C534A">
        <w:rPr>
          <w:color w:val="000000" w:themeColor="text1"/>
        </w:rPr>
        <w:t xml:space="preserve">y results suggesting </w:t>
      </w:r>
      <w:r w:rsidR="00F1580D">
        <w:rPr>
          <w:color w:val="000000" w:themeColor="text1"/>
        </w:rPr>
        <w:t xml:space="preserve">that </w:t>
      </w:r>
      <w:r w:rsidR="005C534A">
        <w:rPr>
          <w:color w:val="000000" w:themeColor="text1"/>
        </w:rPr>
        <w:t xml:space="preserve">there is a relationship between attending religious services and a decrease </w:t>
      </w:r>
      <w:r w:rsidR="005C534A" w:rsidRPr="00025238">
        <w:rPr>
          <w:color w:val="000000" w:themeColor="text1"/>
        </w:rPr>
        <w:t xml:space="preserve">in </w:t>
      </w:r>
      <w:r w:rsidR="00F1580D" w:rsidRPr="00025238">
        <w:rPr>
          <w:color w:val="000000" w:themeColor="text1"/>
        </w:rPr>
        <w:t>college students</w:t>
      </w:r>
      <w:r w:rsidR="00CF7780" w:rsidRPr="00025238">
        <w:rPr>
          <w:color w:val="000000" w:themeColor="text1"/>
        </w:rPr>
        <w:t>/student-athletes</w:t>
      </w:r>
      <w:r w:rsidR="005C534A" w:rsidRPr="00025238">
        <w:rPr>
          <w:color w:val="000000" w:themeColor="text1"/>
        </w:rPr>
        <w:t>’</w:t>
      </w:r>
      <w:r w:rsidR="00F1580D" w:rsidRPr="00025238">
        <w:rPr>
          <w:color w:val="000000" w:themeColor="text1"/>
        </w:rPr>
        <w:t xml:space="preserve"> experienc</w:t>
      </w:r>
      <w:r w:rsidR="005C534A" w:rsidRPr="00025238">
        <w:rPr>
          <w:color w:val="000000" w:themeColor="text1"/>
        </w:rPr>
        <w:t xml:space="preserve">ing of </w:t>
      </w:r>
      <w:r w:rsidR="00F1580D" w:rsidRPr="00025238">
        <w:rPr>
          <w:color w:val="000000" w:themeColor="text1"/>
        </w:rPr>
        <w:t>depression</w:t>
      </w:r>
      <w:r w:rsidR="00CF7780" w:rsidRPr="00025238">
        <w:rPr>
          <w:color w:val="000000" w:themeColor="text1"/>
        </w:rPr>
        <w:t xml:space="preserve"> and</w:t>
      </w:r>
      <w:r w:rsidR="00F1580D" w:rsidRPr="00025238">
        <w:rPr>
          <w:color w:val="000000" w:themeColor="text1"/>
        </w:rPr>
        <w:t xml:space="preserve"> anxiety</w:t>
      </w:r>
      <w:r w:rsidR="00CF7780" w:rsidRPr="00025238">
        <w:rPr>
          <w:color w:val="000000" w:themeColor="text1"/>
        </w:rPr>
        <w:t xml:space="preserve"> </w:t>
      </w:r>
      <w:r w:rsidR="00F1580D" w:rsidRPr="00025238">
        <w:rPr>
          <w:color w:val="000000" w:themeColor="text1"/>
        </w:rPr>
        <w:t>(Kay, Gaucher, McGregor, &amp; Nash, 2010; Jansen, Motley, &amp; Hovey, 2010).</w:t>
      </w:r>
    </w:p>
    <w:p w14:paraId="7472EDD1" w14:textId="6D51826D" w:rsidR="00B5726B" w:rsidRDefault="00B5726B" w:rsidP="00E63F0B">
      <w:pPr>
        <w:spacing w:line="480" w:lineRule="auto"/>
        <w:ind w:firstLine="720"/>
      </w:pPr>
      <w:r w:rsidRPr="00025238">
        <w:rPr>
          <w:b/>
          <w:color w:val="000000" w:themeColor="text1"/>
        </w:rPr>
        <w:t>Recognition of the spiritual part of sport</w:t>
      </w:r>
      <w:r w:rsidRPr="00025238">
        <w:rPr>
          <w:color w:val="000000" w:themeColor="text1"/>
        </w:rPr>
        <w:t xml:space="preserve">. </w:t>
      </w:r>
      <w:r w:rsidR="00035AE7" w:rsidRPr="00025238">
        <w:rPr>
          <w:color w:val="000000" w:themeColor="text1"/>
        </w:rPr>
        <w:t xml:space="preserve">Finally, findings </w:t>
      </w:r>
      <w:r w:rsidRPr="00025238">
        <w:rPr>
          <w:color w:val="000000" w:themeColor="text1"/>
        </w:rPr>
        <w:t>from</w:t>
      </w:r>
      <w:r w:rsidR="00035AE7" w:rsidRPr="00025238">
        <w:rPr>
          <w:color w:val="000000" w:themeColor="text1"/>
        </w:rPr>
        <w:t xml:space="preserve"> the </w:t>
      </w:r>
      <w:r w:rsidRPr="00025238">
        <w:rPr>
          <w:color w:val="000000" w:themeColor="text1"/>
        </w:rPr>
        <w:t xml:space="preserve">current </w:t>
      </w:r>
      <w:r w:rsidR="00035AE7" w:rsidRPr="00025238">
        <w:rPr>
          <w:color w:val="000000" w:themeColor="text1"/>
        </w:rPr>
        <w:t>study suggest that participants</w:t>
      </w:r>
      <w:r w:rsidRPr="00025238">
        <w:rPr>
          <w:color w:val="000000" w:themeColor="text1"/>
        </w:rPr>
        <w:t xml:space="preserve"> </w:t>
      </w:r>
      <w:r w:rsidR="00E63F0B" w:rsidRPr="00025238">
        <w:rPr>
          <w:color w:val="000000" w:themeColor="text1"/>
        </w:rPr>
        <w:t>recogni</w:t>
      </w:r>
      <w:r w:rsidRPr="00025238">
        <w:rPr>
          <w:color w:val="000000" w:themeColor="text1"/>
        </w:rPr>
        <w:t xml:space="preserve">zed </w:t>
      </w:r>
      <w:r w:rsidR="00E63F0B" w:rsidRPr="00025238">
        <w:rPr>
          <w:color w:val="000000" w:themeColor="text1"/>
        </w:rPr>
        <w:t>their own spirituality directly within their individual sport settings</w:t>
      </w:r>
      <w:r w:rsidRPr="00025238">
        <w:rPr>
          <w:color w:val="000000" w:themeColor="text1"/>
        </w:rPr>
        <w:t xml:space="preserve"> (</w:t>
      </w:r>
      <w:r w:rsidR="00E63F0B" w:rsidRPr="00025238">
        <w:rPr>
          <w:color w:val="000000" w:themeColor="text1"/>
        </w:rPr>
        <w:t>Kelly</w:t>
      </w:r>
      <w:r w:rsidRPr="00025238">
        <w:rPr>
          <w:color w:val="000000" w:themeColor="text1"/>
        </w:rPr>
        <w:t xml:space="preserve">, </w:t>
      </w:r>
      <w:r w:rsidR="00E63F0B" w:rsidRPr="00025238">
        <w:rPr>
          <w:color w:val="000000" w:themeColor="text1"/>
        </w:rPr>
        <w:t>2015</w:t>
      </w:r>
      <w:r w:rsidRPr="00025238">
        <w:rPr>
          <w:color w:val="000000" w:themeColor="text1"/>
        </w:rPr>
        <w:t xml:space="preserve">; </w:t>
      </w:r>
      <w:proofErr w:type="spellStart"/>
      <w:r w:rsidR="00455DA0" w:rsidRPr="00025238">
        <w:rPr>
          <w:color w:val="000000" w:themeColor="text1"/>
        </w:rPr>
        <w:t>Houltberg</w:t>
      </w:r>
      <w:proofErr w:type="spellEnd"/>
      <w:r w:rsidR="00455DA0" w:rsidRPr="00025238">
        <w:rPr>
          <w:color w:val="000000" w:themeColor="text1"/>
        </w:rPr>
        <w:t xml:space="preserve"> et al.</w:t>
      </w:r>
      <w:r w:rsidRPr="00025238">
        <w:rPr>
          <w:color w:val="000000" w:themeColor="text1"/>
        </w:rPr>
        <w:t xml:space="preserve">, </w:t>
      </w:r>
      <w:r w:rsidR="006F797B" w:rsidRPr="00025238">
        <w:rPr>
          <w:color w:val="000000" w:themeColor="text1"/>
        </w:rPr>
        <w:t>2017)</w:t>
      </w:r>
      <w:r w:rsidRPr="00025238">
        <w:rPr>
          <w:color w:val="000000" w:themeColor="text1"/>
        </w:rPr>
        <w:t xml:space="preserve">. </w:t>
      </w:r>
      <w:r w:rsidR="00E63F0B" w:rsidRPr="00025238">
        <w:rPr>
          <w:color w:val="000000" w:themeColor="text1"/>
        </w:rPr>
        <w:t xml:space="preserve">Whether it was </w:t>
      </w:r>
      <w:r w:rsidR="00E63F0B">
        <w:t>in the weight room, on the practice field, or before a game, many of the student-athletes described their experiences of not only praying, but also conversing with others (teammates and coaches) over the topic(s) of spirituality, and in most cases, their spirituality as it relate</w:t>
      </w:r>
      <w:r>
        <w:t>d</w:t>
      </w:r>
      <w:r w:rsidR="00E63F0B">
        <w:t xml:space="preserve"> to their membership in the LDS Church</w:t>
      </w:r>
      <w:r>
        <w:t xml:space="preserve">; one student-athlete/football player in particular described his experience of having numerous conversations with teammates and coaches about the LDS Church, about scriptures (e.g., The Book of Mormon or The Holy Bible), and about his broader views on spiritual matters </w:t>
      </w:r>
      <w:r>
        <w:lastRenderedPageBreak/>
        <w:t xml:space="preserve">from his own LDS perspective. In other words, they felt </w:t>
      </w:r>
      <w:r w:rsidR="00E63F0B">
        <w:t xml:space="preserve">“spiritual nourishment” within </w:t>
      </w:r>
      <w:r>
        <w:t xml:space="preserve">the practice of </w:t>
      </w:r>
      <w:r w:rsidR="00E63F0B">
        <w:t xml:space="preserve">sport itself. </w:t>
      </w:r>
    </w:p>
    <w:p w14:paraId="14018086" w14:textId="5971BF31" w:rsidR="007E1694" w:rsidRDefault="007E1694" w:rsidP="007E1694">
      <w:pPr>
        <w:spacing w:line="480" w:lineRule="auto"/>
        <w:rPr>
          <w:b/>
          <w:bCs/>
        </w:rPr>
      </w:pPr>
      <w:r>
        <w:rPr>
          <w:b/>
          <w:bCs/>
        </w:rPr>
        <w:t>Practical Implications</w:t>
      </w:r>
      <w:r w:rsidR="005A3BB3">
        <w:rPr>
          <w:b/>
          <w:bCs/>
        </w:rPr>
        <w:t xml:space="preserve"> </w:t>
      </w:r>
    </w:p>
    <w:p w14:paraId="18AC526C" w14:textId="487063BE" w:rsidR="007E1694" w:rsidRDefault="00B5726B" w:rsidP="00025238">
      <w:pPr>
        <w:spacing w:line="480" w:lineRule="auto"/>
        <w:ind w:firstLine="720"/>
      </w:pPr>
      <w:r>
        <w:t xml:space="preserve">Results from the current </w:t>
      </w:r>
      <w:r w:rsidR="00D92796">
        <w:t xml:space="preserve">study </w:t>
      </w:r>
      <w:r>
        <w:t xml:space="preserve">provide </w:t>
      </w:r>
      <w:r w:rsidR="007E1694">
        <w:t xml:space="preserve">several practical implications for sport psychology and other professionals in NCAA DI sport to consider. </w:t>
      </w:r>
      <w:r>
        <w:t>D</w:t>
      </w:r>
      <w:r w:rsidR="007E1694">
        <w:t>ue to the lack of literature existing surrounding LDS NCAA DI student-athletes, it would appear that those who work with LDS student-athletes</w:t>
      </w:r>
      <w:r w:rsidR="00BA1AFA">
        <w:t>—</w:t>
      </w:r>
      <w:r w:rsidR="002D1C89">
        <w:t>as well as friends and family members</w:t>
      </w:r>
      <w:r w:rsidR="00BA1AFA">
        <w:t>—</w:t>
      </w:r>
      <w:r w:rsidR="007E1694">
        <w:t xml:space="preserve">would benefit from a greater understanding of how they can use </w:t>
      </w:r>
      <w:r w:rsidR="007E1694" w:rsidRPr="0088218E">
        <w:rPr>
          <w:i/>
          <w:iCs/>
        </w:rPr>
        <w:t>all</w:t>
      </w:r>
      <w:r w:rsidR="007E1694">
        <w:t xml:space="preserve"> of the resources that are available to them to include spirituality in their work with this population.</w:t>
      </w:r>
    </w:p>
    <w:p w14:paraId="3D471430" w14:textId="4C5FF984" w:rsidR="00C304EC" w:rsidRDefault="007E1694" w:rsidP="009124EC">
      <w:pPr>
        <w:spacing w:line="480" w:lineRule="auto"/>
      </w:pPr>
      <w:r>
        <w:tab/>
      </w:r>
      <w:r w:rsidR="00D92796">
        <w:rPr>
          <w:b/>
          <w:bCs/>
        </w:rPr>
        <w:t xml:space="preserve">Coaches. </w:t>
      </w:r>
      <w:r w:rsidR="0065674B">
        <w:t>For example, c</w:t>
      </w:r>
      <w:r w:rsidR="008846AF">
        <w:t xml:space="preserve">oaches who work with LDS NCAA DI student-athletes </w:t>
      </w:r>
      <w:r w:rsidR="0065674B">
        <w:t xml:space="preserve">can </w:t>
      </w:r>
      <w:r w:rsidR="008846AF">
        <w:t>a</w:t>
      </w:r>
      <w:r>
        <w:t xml:space="preserve">llow </w:t>
      </w:r>
      <w:r w:rsidR="00CF7780">
        <w:t>them</w:t>
      </w:r>
      <w:r>
        <w:t xml:space="preserve"> to feel like they can practice their religion and/or spirituality in addition to being an athlete</w:t>
      </w:r>
      <w:r w:rsidR="008846AF">
        <w:t xml:space="preserve"> (i.e., allow time, space, and dialogue for spiritual and/or religious practice)</w:t>
      </w:r>
      <w:r>
        <w:t xml:space="preserve">. </w:t>
      </w:r>
      <w:r w:rsidR="0065674B">
        <w:t>C</w:t>
      </w:r>
      <w:r w:rsidR="008846AF">
        <w:t xml:space="preserve">oaches </w:t>
      </w:r>
      <w:r w:rsidR="0065674B">
        <w:t xml:space="preserve">can also </w:t>
      </w:r>
      <w:r w:rsidR="008846AF">
        <w:t>p</w:t>
      </w:r>
      <w:r>
        <w:t xml:space="preserve">lace emphasis on </w:t>
      </w:r>
      <w:r w:rsidRPr="00D92796">
        <w:rPr>
          <w:i/>
          <w:iCs/>
        </w:rPr>
        <w:t xml:space="preserve">whole </w:t>
      </w:r>
      <w:r>
        <w:t xml:space="preserve">student-athlete development over the entire course of </w:t>
      </w:r>
      <w:r w:rsidR="0065674B">
        <w:t>student-</w:t>
      </w:r>
      <w:proofErr w:type="gramStart"/>
      <w:r w:rsidR="0065674B">
        <w:t>athletes’</w:t>
      </w:r>
      <w:proofErr w:type="gramEnd"/>
      <w:r w:rsidR="0065674B">
        <w:t xml:space="preserve"> </w:t>
      </w:r>
      <w:r>
        <w:t>collegiate careers</w:t>
      </w:r>
      <w:r w:rsidR="008846AF">
        <w:t xml:space="preserve"> (i.e., provide regular check-ins and ask the student-athletes what they might be doing for spiritual development and psychological development outside of sport)</w:t>
      </w:r>
      <w:r>
        <w:t xml:space="preserve">. </w:t>
      </w:r>
      <w:r w:rsidR="0065674B">
        <w:t>In addition, c</w:t>
      </w:r>
      <w:r w:rsidR="008846AF">
        <w:t xml:space="preserve">oaches should </w:t>
      </w:r>
      <w:r w:rsidR="008846AF">
        <w:rPr>
          <w:color w:val="000000" w:themeColor="text1"/>
        </w:rPr>
        <w:t>b</w:t>
      </w:r>
      <w:r w:rsidRPr="00D92796">
        <w:rPr>
          <w:color w:val="000000" w:themeColor="text1"/>
        </w:rPr>
        <w:t xml:space="preserve">e </w:t>
      </w:r>
      <w:r>
        <w:t>sympathetic, patient, and supportive towards those LDS student-athletes who are returning home from an 18-month to 2-year mission</w:t>
      </w:r>
      <w:r w:rsidR="0065674B">
        <w:t xml:space="preserve">; </w:t>
      </w:r>
      <w:r w:rsidR="008846AF">
        <w:t>knowing that spiritual and/or religious practice might be important to LDS NCAA DI student-athletes</w:t>
      </w:r>
      <w:r w:rsidR="0065674B">
        <w:t xml:space="preserve"> who are returning missionaries</w:t>
      </w:r>
      <w:r w:rsidR="008846AF">
        <w:t xml:space="preserve">, coaches can also </w:t>
      </w:r>
      <w:r w:rsidR="008846AF">
        <w:rPr>
          <w:color w:val="000000" w:themeColor="text1"/>
        </w:rPr>
        <w:t>p</w:t>
      </w:r>
      <w:r w:rsidR="00C304EC" w:rsidRPr="00D92796">
        <w:rPr>
          <w:color w:val="000000" w:themeColor="text1"/>
        </w:rPr>
        <w:t xml:space="preserve">rovide </w:t>
      </w:r>
      <w:r w:rsidR="00C304EC">
        <w:t xml:space="preserve">spiritual resources for </w:t>
      </w:r>
      <w:r w:rsidR="0065674B">
        <w:t xml:space="preserve">all </w:t>
      </w:r>
      <w:r w:rsidR="00C304EC">
        <w:t>LDS student-athletes (i.e., LDS chapel locations, contact information of local LDS leaders,</w:t>
      </w:r>
      <w:r w:rsidR="00C304EC" w:rsidRPr="001F4A48">
        <w:t xml:space="preserve"> </w:t>
      </w:r>
      <w:r w:rsidR="00C304EC">
        <w:t xml:space="preserve">or nearest LDS Temple location/hours of operation). </w:t>
      </w:r>
    </w:p>
    <w:p w14:paraId="1D0E7393" w14:textId="68A65DBF" w:rsidR="0065674B" w:rsidRDefault="007E1694" w:rsidP="008846AF">
      <w:pPr>
        <w:spacing w:line="480" w:lineRule="auto"/>
        <w:ind w:firstLine="720"/>
      </w:pPr>
      <w:r w:rsidRPr="009124EC">
        <w:rPr>
          <w:b/>
          <w:bCs/>
        </w:rPr>
        <w:t>Parents</w:t>
      </w:r>
      <w:r w:rsidR="00D92796" w:rsidRPr="009124EC">
        <w:rPr>
          <w:b/>
          <w:bCs/>
        </w:rPr>
        <w:t xml:space="preserve">. </w:t>
      </w:r>
      <w:r w:rsidR="0065674B">
        <w:t>P</w:t>
      </w:r>
      <w:r w:rsidR="008846AF">
        <w:t xml:space="preserve">arents </w:t>
      </w:r>
      <w:r w:rsidR="0065674B">
        <w:t>can</w:t>
      </w:r>
      <w:r>
        <w:t xml:space="preserve"> regular</w:t>
      </w:r>
      <w:r w:rsidR="00A21084">
        <w:t>ly</w:t>
      </w:r>
      <w:r>
        <w:t xml:space="preserve"> check-in</w:t>
      </w:r>
      <w:r w:rsidR="008846AF">
        <w:t xml:space="preserve"> </w:t>
      </w:r>
      <w:r>
        <w:t xml:space="preserve">with </w:t>
      </w:r>
      <w:r w:rsidR="008846AF">
        <w:t xml:space="preserve">their </w:t>
      </w:r>
      <w:r>
        <w:t>children/student-athletes</w:t>
      </w:r>
      <w:r w:rsidR="008846AF">
        <w:t xml:space="preserve"> (i.e., a text message or phone call)</w:t>
      </w:r>
      <w:r>
        <w:t xml:space="preserve">. </w:t>
      </w:r>
      <w:r w:rsidR="0065674B">
        <w:t xml:space="preserve">It is also important for parents to know </w:t>
      </w:r>
      <w:r>
        <w:t xml:space="preserve">the academic resources that are </w:t>
      </w:r>
      <w:r>
        <w:lastRenderedPageBreak/>
        <w:t xml:space="preserve">available for </w:t>
      </w:r>
      <w:r w:rsidR="008846AF">
        <w:t xml:space="preserve">their </w:t>
      </w:r>
      <w:r>
        <w:t>children/student-athletes (i.e., tutors, study hall hours/locations, professor’s office hours, etc.)</w:t>
      </w:r>
      <w:r w:rsidR="0065674B">
        <w:t xml:space="preserve">. </w:t>
      </w:r>
      <w:r w:rsidR="008846AF">
        <w:t>In addition, k</w:t>
      </w:r>
      <w:r>
        <w:t>now</w:t>
      </w:r>
      <w:r w:rsidR="008846AF">
        <w:t>ing</w:t>
      </w:r>
      <w:r>
        <w:t xml:space="preserve"> the spiritual leaders for each of </w:t>
      </w:r>
      <w:r w:rsidR="00CF7780">
        <w:t xml:space="preserve">their </w:t>
      </w:r>
      <w:r>
        <w:t>children/student-athletes (i.e., Bishops, Stake Presidents, or other LDS local leaders in their area)</w:t>
      </w:r>
      <w:r w:rsidR="008846AF">
        <w:t xml:space="preserve"> can </w:t>
      </w:r>
      <w:r w:rsidR="00A21084">
        <w:t xml:space="preserve">enhance the </w:t>
      </w:r>
      <w:r w:rsidR="00937755">
        <w:t>likelihood</w:t>
      </w:r>
      <w:r w:rsidR="00A21084">
        <w:t xml:space="preserve"> of</w:t>
      </w:r>
      <w:r w:rsidR="008846AF">
        <w:t xml:space="preserve"> </w:t>
      </w:r>
      <w:r w:rsidR="0065674B">
        <w:t xml:space="preserve">student-athletes’ </w:t>
      </w:r>
      <w:r w:rsidR="008846AF">
        <w:t>spiritual</w:t>
      </w:r>
      <w:r w:rsidR="00CF7780">
        <w:t xml:space="preserve"> and religious</w:t>
      </w:r>
      <w:r w:rsidR="008846AF">
        <w:t xml:space="preserve"> practice</w:t>
      </w:r>
      <w:r>
        <w:t>.</w:t>
      </w:r>
      <w:r w:rsidR="00D92796">
        <w:rPr>
          <w:color w:val="000000" w:themeColor="text1"/>
        </w:rPr>
        <w:t xml:space="preserve"> </w:t>
      </w:r>
      <w:r w:rsidR="008846AF">
        <w:rPr>
          <w:color w:val="000000" w:themeColor="text1"/>
        </w:rPr>
        <w:t>If possible, parents should also be prepared to f</w:t>
      </w:r>
      <w:r w:rsidR="00C304EC" w:rsidRPr="00D92796">
        <w:rPr>
          <w:color w:val="000000" w:themeColor="text1"/>
        </w:rPr>
        <w:t xml:space="preserve">inancially </w:t>
      </w:r>
      <w:r w:rsidR="00C304EC">
        <w:t xml:space="preserve">provide for essentials (i.e., food, room, books, gas, etc.) over the course of </w:t>
      </w:r>
      <w:r w:rsidR="00CF7780">
        <w:t xml:space="preserve">their </w:t>
      </w:r>
      <w:r w:rsidR="00C304EC">
        <w:t>children’s/student-athletes’ collegiate careers.</w:t>
      </w:r>
    </w:p>
    <w:p w14:paraId="63AF971B" w14:textId="26C90EA2" w:rsidR="007E1694" w:rsidRDefault="0065674B" w:rsidP="009124EC">
      <w:pPr>
        <w:spacing w:line="480" w:lineRule="auto"/>
        <w:ind w:firstLine="720"/>
      </w:pPr>
      <w:r>
        <w:rPr>
          <w:color w:val="000000" w:themeColor="text1"/>
        </w:rPr>
        <w:t>P</w:t>
      </w:r>
      <w:r w:rsidR="008846AF">
        <w:rPr>
          <w:color w:val="000000" w:themeColor="text1"/>
        </w:rPr>
        <w:t xml:space="preserve">arents </w:t>
      </w:r>
      <w:r>
        <w:rPr>
          <w:color w:val="000000" w:themeColor="text1"/>
        </w:rPr>
        <w:t xml:space="preserve">can also </w:t>
      </w:r>
      <w:r w:rsidR="008846AF">
        <w:rPr>
          <w:color w:val="000000" w:themeColor="text1"/>
        </w:rPr>
        <w:t>p</w:t>
      </w:r>
      <w:r w:rsidR="00C304EC" w:rsidRPr="00D92796">
        <w:rPr>
          <w:color w:val="000000" w:themeColor="text1"/>
        </w:rPr>
        <w:t xml:space="preserve">rovide </w:t>
      </w:r>
      <w:r w:rsidR="00C304EC">
        <w:t xml:space="preserve">unconditional love and support over the course of </w:t>
      </w:r>
      <w:r w:rsidR="00CF7780">
        <w:t xml:space="preserve">their </w:t>
      </w:r>
      <w:r w:rsidR="00C304EC">
        <w:t>children’s/student-athletes’ careers.</w:t>
      </w:r>
      <w:r w:rsidR="00D92796">
        <w:t xml:space="preserve"> </w:t>
      </w:r>
      <w:r>
        <w:t xml:space="preserve">Also, </w:t>
      </w:r>
      <w:r w:rsidR="008846AF">
        <w:t>parents can b</w:t>
      </w:r>
      <w:r w:rsidR="00C304EC">
        <w:t>e an example of what it is like to live in the world, yet not be of the world (as stated in John 17:16)</w:t>
      </w:r>
      <w:r w:rsidR="008846AF">
        <w:t xml:space="preserve"> by</w:t>
      </w:r>
      <w:r w:rsidR="00D92796">
        <w:t xml:space="preserve"> </w:t>
      </w:r>
      <w:r w:rsidR="008846AF">
        <w:t>r</w:t>
      </w:r>
      <w:r w:rsidR="00C304EC">
        <w:t>egularly bear</w:t>
      </w:r>
      <w:r w:rsidR="008846AF">
        <w:t>ing</w:t>
      </w:r>
      <w:r w:rsidR="00C304EC">
        <w:t xml:space="preserve"> testimony of Jesus Christ</w:t>
      </w:r>
      <w:r>
        <w:t>,</w:t>
      </w:r>
      <w:r w:rsidR="00C304EC">
        <w:t xml:space="preserve"> or, of what </w:t>
      </w:r>
      <w:r w:rsidR="00A21084">
        <w:t xml:space="preserve">they </w:t>
      </w:r>
      <w:r w:rsidR="00C304EC">
        <w:t>personally know that brings long-term happiness, guidance, and comfort as it relates to matters both inside and/or outside the LDS Church</w:t>
      </w:r>
      <w:r w:rsidR="008846AF">
        <w:t xml:space="preserve">. </w:t>
      </w:r>
    </w:p>
    <w:p w14:paraId="38E60C5E" w14:textId="17EEEDC5" w:rsidR="00F51A15" w:rsidRDefault="007E1694" w:rsidP="009124EC">
      <w:pPr>
        <w:spacing w:line="480" w:lineRule="auto"/>
        <w:ind w:firstLine="720"/>
      </w:pPr>
      <w:r w:rsidRPr="009124EC">
        <w:rPr>
          <w:b/>
          <w:bCs/>
        </w:rPr>
        <w:t xml:space="preserve">Athletic </w:t>
      </w:r>
      <w:r w:rsidR="00F51A15">
        <w:rPr>
          <w:b/>
          <w:bCs/>
        </w:rPr>
        <w:t>a</w:t>
      </w:r>
      <w:r w:rsidRPr="009124EC">
        <w:rPr>
          <w:b/>
          <w:bCs/>
        </w:rPr>
        <w:t>dministrators</w:t>
      </w:r>
      <w:r w:rsidR="00D92796">
        <w:t xml:space="preserve">. </w:t>
      </w:r>
      <w:r w:rsidR="00F51A15">
        <w:t xml:space="preserve">Because athletic administrators can be a liaison between the coach and the student-athlete, </w:t>
      </w:r>
      <w:r w:rsidR="0065674B">
        <w:t xml:space="preserve">results from </w:t>
      </w:r>
      <w:r w:rsidR="00F51A15">
        <w:t xml:space="preserve">the </w:t>
      </w:r>
      <w:r w:rsidR="0065674B">
        <w:t xml:space="preserve">current </w:t>
      </w:r>
      <w:r w:rsidR="00F51A15">
        <w:t xml:space="preserve">study also suggest that athletic administrators </w:t>
      </w:r>
      <w:r w:rsidR="008A1512">
        <w:t xml:space="preserve">can </w:t>
      </w:r>
      <w:r w:rsidR="00F51A15">
        <w:t>p</w:t>
      </w:r>
      <w:r>
        <w:t xml:space="preserve">rovide resources for the </w:t>
      </w:r>
      <w:r w:rsidR="00A21084">
        <w:t xml:space="preserve">LDS NCAA DI </w:t>
      </w:r>
      <w:r>
        <w:t>student-athletes (i.e., church meeting hours/locations, Bishops contact information, place to purchase scriptures or church attire, etc.).</w:t>
      </w:r>
      <w:r w:rsidR="00D92796">
        <w:t xml:space="preserve"> </w:t>
      </w:r>
      <w:r w:rsidR="00F51A15">
        <w:t xml:space="preserve">In addition, athletic administrators </w:t>
      </w:r>
      <w:r w:rsidR="008A1512">
        <w:t xml:space="preserve">can </w:t>
      </w:r>
      <w:r w:rsidR="00F51A15">
        <w:t>e</w:t>
      </w:r>
      <w:r>
        <w:t xml:space="preserve">mphasize the importance of </w:t>
      </w:r>
      <w:r w:rsidR="00F51A15">
        <w:t xml:space="preserve">being </w:t>
      </w:r>
      <w:r>
        <w:t xml:space="preserve">on the same page with all of </w:t>
      </w:r>
      <w:r w:rsidR="00937755">
        <w:t xml:space="preserve">their </w:t>
      </w:r>
      <w:r>
        <w:t>coaches for each individual sport.</w:t>
      </w:r>
      <w:r w:rsidR="00F51A15">
        <w:t xml:space="preserve"> Knowing each coach and their methods of coaching could enhance student-athletes</w:t>
      </w:r>
      <w:r w:rsidR="008A1512">
        <w:t>’</w:t>
      </w:r>
      <w:r w:rsidR="00F51A15">
        <w:t xml:space="preserve"> experience</w:t>
      </w:r>
      <w:r w:rsidR="008A1512">
        <w:t>s</w:t>
      </w:r>
      <w:r w:rsidR="00F51A15">
        <w:t>.</w:t>
      </w:r>
      <w:r>
        <w:t xml:space="preserve"> </w:t>
      </w:r>
      <w:r w:rsidR="00F51A15">
        <w:t>Also</w:t>
      </w:r>
      <w:r>
        <w:t>,</w:t>
      </w:r>
      <w:r w:rsidR="00F51A15">
        <w:t xml:space="preserve"> athletic administrators</w:t>
      </w:r>
      <w:r>
        <w:t xml:space="preserve"> </w:t>
      </w:r>
      <w:r w:rsidR="008A1512">
        <w:t xml:space="preserve">can </w:t>
      </w:r>
      <w:r>
        <w:t xml:space="preserve">regularly check in on </w:t>
      </w:r>
      <w:r w:rsidR="00A21084">
        <w:t xml:space="preserve">their </w:t>
      </w:r>
      <w:r>
        <w:t xml:space="preserve">coaches as well so that they too are truly reflecting integrity and support for </w:t>
      </w:r>
      <w:r w:rsidR="008A1512">
        <w:t xml:space="preserve">both their coaches and </w:t>
      </w:r>
      <w:r w:rsidR="00A21084">
        <w:t xml:space="preserve">their </w:t>
      </w:r>
      <w:r>
        <w:t>student-athletes.</w:t>
      </w:r>
      <w:r w:rsidR="00D92796">
        <w:t xml:space="preserve"> </w:t>
      </w:r>
      <w:r w:rsidR="008A1512">
        <w:t>A</w:t>
      </w:r>
      <w:r w:rsidR="00F51A15">
        <w:t xml:space="preserve">thletic administrators </w:t>
      </w:r>
      <w:r w:rsidR="008A1512">
        <w:t>should also p</w:t>
      </w:r>
      <w:r w:rsidR="00C304EC">
        <w:t>rovide opportunities for community service for student-athletes.</w:t>
      </w:r>
      <w:r w:rsidR="00F51A15">
        <w:t xml:space="preserve"> The LDS </w:t>
      </w:r>
      <w:r w:rsidR="00CF7780">
        <w:t>Church</w:t>
      </w:r>
      <w:r w:rsidR="00F51A15">
        <w:t xml:space="preserve"> has a strong tradition of service (e.g., missionary work</w:t>
      </w:r>
      <w:r w:rsidR="00BB7630">
        <w:t>; The Church of Jesus Christ of Latter-day Saints, 2018a</w:t>
      </w:r>
      <w:r w:rsidR="00F51A15">
        <w:t>)</w:t>
      </w:r>
      <w:r w:rsidR="008A1512">
        <w:t xml:space="preserve">; </w:t>
      </w:r>
      <w:r w:rsidR="00F51A15">
        <w:t>so be</w:t>
      </w:r>
      <w:r w:rsidR="008010DC">
        <w:t>ing</w:t>
      </w:r>
      <w:r w:rsidR="00F51A15">
        <w:t xml:space="preserve"> able to provide opportunities could enhance the </w:t>
      </w:r>
      <w:r w:rsidR="00BB7630">
        <w:t>overall well-being</w:t>
      </w:r>
      <w:r w:rsidR="00F51A15">
        <w:t xml:space="preserve"> of student-</w:t>
      </w:r>
      <w:r w:rsidR="00F51A15">
        <w:lastRenderedPageBreak/>
        <w:t>athlete</w:t>
      </w:r>
      <w:r w:rsidR="008A1512">
        <w:t>s</w:t>
      </w:r>
      <w:r w:rsidR="00F51A15">
        <w:t>.</w:t>
      </w:r>
      <w:r w:rsidR="00A21084">
        <w:t xml:space="preserve"> </w:t>
      </w:r>
      <w:r w:rsidR="00C304EC" w:rsidRPr="00D92796">
        <w:rPr>
          <w:color w:val="000000" w:themeColor="text1"/>
        </w:rPr>
        <w:t>Be</w:t>
      </w:r>
      <w:r w:rsidR="00F51A15">
        <w:rPr>
          <w:color w:val="000000" w:themeColor="text1"/>
        </w:rPr>
        <w:t>ing</w:t>
      </w:r>
      <w:r w:rsidR="00C304EC" w:rsidRPr="00D92796">
        <w:rPr>
          <w:color w:val="000000" w:themeColor="text1"/>
        </w:rPr>
        <w:t xml:space="preserve"> </w:t>
      </w:r>
      <w:r w:rsidR="00C304EC">
        <w:t xml:space="preserve">willing and open to student-athletes </w:t>
      </w:r>
      <w:r w:rsidR="00937755">
        <w:t xml:space="preserve">who are </w:t>
      </w:r>
      <w:r w:rsidR="00C304EC">
        <w:t>serving</w:t>
      </w:r>
      <w:r w:rsidR="00937755">
        <w:t xml:space="preserve"> or who want to serve</w:t>
      </w:r>
      <w:r w:rsidR="00C304EC">
        <w:t xml:space="preserve"> an 18-</w:t>
      </w:r>
      <w:r w:rsidR="00BB7630">
        <w:t>month</w:t>
      </w:r>
      <w:r w:rsidR="00C304EC">
        <w:t xml:space="preserve"> or 2-year mission</w:t>
      </w:r>
      <w:r w:rsidR="00F51A15">
        <w:t xml:space="preserve"> is also highly suggested from the findings of the current study</w:t>
      </w:r>
      <w:r w:rsidR="00C304EC">
        <w:t>.</w:t>
      </w:r>
      <w:r w:rsidR="00F51A15">
        <w:t xml:space="preserve"> As mentioned previously, five out of the nine participants served a full-time mission. Knowing how to help these individuals transition home and </w:t>
      </w:r>
      <w:r w:rsidR="008A1512">
        <w:t xml:space="preserve">back </w:t>
      </w:r>
      <w:r w:rsidR="00F51A15">
        <w:t>into NCAA DI college athletics could provide a smooth transition.</w:t>
      </w:r>
      <w:r w:rsidR="00C304EC">
        <w:t xml:space="preserve"> In addition, providing material that they could potentially take with them on their individual missions to allow for a smoother transition home after the mission has concluded (i.e., playbooks, at-home workouts, etc.)</w:t>
      </w:r>
      <w:r w:rsidR="00F51A15">
        <w:t xml:space="preserve"> c</w:t>
      </w:r>
      <w:r w:rsidR="008A1512">
        <w:t>ould</w:t>
      </w:r>
      <w:r w:rsidR="00F51A15">
        <w:t xml:space="preserve"> also be beneficial</w:t>
      </w:r>
      <w:r w:rsidR="00C304EC">
        <w:t>.</w:t>
      </w:r>
      <w:r w:rsidR="00A21084">
        <w:rPr>
          <w:color w:val="000000" w:themeColor="text1"/>
        </w:rPr>
        <w:t xml:space="preserve"> </w:t>
      </w:r>
    </w:p>
    <w:p w14:paraId="0725FCD1" w14:textId="1AAF3BC7" w:rsidR="00C304EC" w:rsidRDefault="007E1694" w:rsidP="009124EC">
      <w:pPr>
        <w:spacing w:line="480" w:lineRule="auto"/>
        <w:ind w:firstLine="720"/>
      </w:pPr>
      <w:r w:rsidRPr="009124EC">
        <w:rPr>
          <w:b/>
          <w:bCs/>
        </w:rPr>
        <w:t xml:space="preserve">Sport </w:t>
      </w:r>
      <w:r w:rsidR="001A5FBA">
        <w:rPr>
          <w:b/>
          <w:bCs/>
        </w:rPr>
        <w:t>p</w:t>
      </w:r>
      <w:r w:rsidRPr="009124EC">
        <w:rPr>
          <w:b/>
          <w:bCs/>
        </w:rPr>
        <w:t xml:space="preserve">sychology </w:t>
      </w:r>
      <w:r w:rsidR="001A5FBA">
        <w:rPr>
          <w:b/>
          <w:bCs/>
        </w:rPr>
        <w:t>c</w:t>
      </w:r>
      <w:r w:rsidRPr="009124EC">
        <w:rPr>
          <w:b/>
          <w:bCs/>
        </w:rPr>
        <w:t>onsultants</w:t>
      </w:r>
      <w:r w:rsidR="00D92796" w:rsidRPr="009124EC">
        <w:rPr>
          <w:b/>
          <w:bCs/>
        </w:rPr>
        <w:t xml:space="preserve">. </w:t>
      </w:r>
      <w:r w:rsidR="008A1512">
        <w:t>S</w:t>
      </w:r>
      <w:r w:rsidR="0033223E">
        <w:t>port psychology consultants who work with LDS NCAA DI student-athletes</w:t>
      </w:r>
      <w:r w:rsidR="008A1512">
        <w:t xml:space="preserve"> could try to understand how </w:t>
      </w:r>
      <w:r>
        <w:t>these student-athletes might heavily rely on spiritual “tools” alongside mental tools/skills.</w:t>
      </w:r>
      <w:r w:rsidR="0033223E">
        <w:t xml:space="preserve"> </w:t>
      </w:r>
      <w:r w:rsidR="0080223E">
        <w:t>Even going to the extent of</w:t>
      </w:r>
      <w:r w:rsidR="0033223E">
        <w:t xml:space="preserve"> </w:t>
      </w:r>
      <w:r w:rsidR="0033223E">
        <w:rPr>
          <w:color w:val="000000" w:themeColor="text1"/>
        </w:rPr>
        <w:t>d</w:t>
      </w:r>
      <w:r w:rsidR="0033223E" w:rsidRPr="00A4238F">
        <w:rPr>
          <w:color w:val="000000" w:themeColor="text1"/>
        </w:rPr>
        <w:t>iscuss</w:t>
      </w:r>
      <w:r w:rsidR="0033223E">
        <w:rPr>
          <w:color w:val="000000" w:themeColor="text1"/>
        </w:rPr>
        <w:t>ing</w:t>
      </w:r>
      <w:r w:rsidR="0033223E" w:rsidRPr="00A4238F">
        <w:rPr>
          <w:color w:val="000000" w:themeColor="text1"/>
        </w:rPr>
        <w:t xml:space="preserve"> </w:t>
      </w:r>
      <w:r w:rsidR="0033223E">
        <w:t>what the student-athlete would like to include a</w:t>
      </w:r>
      <w:r w:rsidR="0080223E">
        <w:t>s a</w:t>
      </w:r>
      <w:r w:rsidR="0033223E">
        <w:t xml:space="preserve"> spiritual element of training in conjunction with mental training </w:t>
      </w:r>
      <w:r w:rsidR="008010DC">
        <w:t>can</w:t>
      </w:r>
      <w:r w:rsidR="0033223E">
        <w:t xml:space="preserve"> greatly benefit the consultation relationship.</w:t>
      </w:r>
      <w:r w:rsidR="008010DC">
        <w:rPr>
          <w:color w:val="000000" w:themeColor="text1"/>
        </w:rPr>
        <w:t xml:space="preserve"> </w:t>
      </w:r>
      <w:r w:rsidR="0033223E">
        <w:t>Second, sport</w:t>
      </w:r>
      <w:r w:rsidR="00BA1AFA">
        <w:t xml:space="preserve"> </w:t>
      </w:r>
      <w:r w:rsidR="0033223E">
        <w:t xml:space="preserve">psychology consultants </w:t>
      </w:r>
      <w:r w:rsidR="00A61582">
        <w:t xml:space="preserve">can </w:t>
      </w:r>
      <w:r w:rsidR="0033223E">
        <w:t>also p</w:t>
      </w:r>
      <w:r>
        <w:t xml:space="preserve">rovide resources and suggestions for student-athletes </w:t>
      </w:r>
      <w:r w:rsidR="00A61582">
        <w:t xml:space="preserve">– should they choose to look these up - </w:t>
      </w:r>
      <w:r>
        <w:t xml:space="preserve">that </w:t>
      </w:r>
      <w:r w:rsidR="008010DC">
        <w:t xml:space="preserve">pertain to </w:t>
      </w:r>
      <w:r>
        <w:t>spiritual edification and development (i.e., church meetings/locations, local Bishops contact information, or nearest LDS Temple location/hours of operation).</w:t>
      </w:r>
      <w:r w:rsidR="00D92796">
        <w:t xml:space="preserve"> </w:t>
      </w:r>
      <w:r w:rsidR="0080223E">
        <w:t>Third</w:t>
      </w:r>
      <w:r w:rsidR="0033223E">
        <w:t>, h</w:t>
      </w:r>
      <w:r>
        <w:t>a</w:t>
      </w:r>
      <w:r w:rsidR="0033223E">
        <w:t>ving</w:t>
      </w:r>
      <w:r>
        <w:t xml:space="preserve"> a firm</w:t>
      </w:r>
      <w:r w:rsidR="00A61582">
        <w:t>ly</w:t>
      </w:r>
      <w:r>
        <w:t xml:space="preserve"> establish</w:t>
      </w:r>
      <w:r w:rsidR="00A61582">
        <w:t>ed list</w:t>
      </w:r>
      <w:r>
        <w:t xml:space="preserve"> of referral sources (e.g., psychologists, counselors, etc.)</w:t>
      </w:r>
      <w:r w:rsidR="0033223E">
        <w:t xml:space="preserve">—both referral sources that identify as LDS </w:t>
      </w:r>
      <w:r w:rsidR="008010DC">
        <w:t xml:space="preserve">members </w:t>
      </w:r>
      <w:r w:rsidR="0033223E">
        <w:t>and some that do not—</w:t>
      </w:r>
      <w:r w:rsidR="00A61582">
        <w:t>would be important</w:t>
      </w:r>
      <w:r>
        <w:t>.</w:t>
      </w:r>
      <w:r w:rsidR="00D92796">
        <w:rPr>
          <w:color w:val="000000" w:themeColor="text1"/>
        </w:rPr>
        <w:t xml:space="preserve"> </w:t>
      </w:r>
      <w:r w:rsidR="0080223E">
        <w:rPr>
          <w:color w:val="000000" w:themeColor="text1"/>
        </w:rPr>
        <w:t>Lastly</w:t>
      </w:r>
      <w:r w:rsidR="0033223E">
        <w:rPr>
          <w:color w:val="000000" w:themeColor="text1"/>
        </w:rPr>
        <w:t>, e</w:t>
      </w:r>
      <w:r w:rsidR="00C304EC" w:rsidRPr="00D92796">
        <w:rPr>
          <w:color w:val="000000" w:themeColor="text1"/>
        </w:rPr>
        <w:t>ducat</w:t>
      </w:r>
      <w:r w:rsidR="0033223E">
        <w:rPr>
          <w:color w:val="000000" w:themeColor="text1"/>
        </w:rPr>
        <w:t>ing</w:t>
      </w:r>
      <w:r w:rsidR="00C304EC" w:rsidRPr="00D92796">
        <w:rPr>
          <w:color w:val="000000" w:themeColor="text1"/>
        </w:rPr>
        <w:t xml:space="preserve"> </w:t>
      </w:r>
      <w:r w:rsidR="0033223E">
        <w:t xml:space="preserve">oneself as a sport and performance psychology professional </w:t>
      </w:r>
      <w:r w:rsidR="00C304EC">
        <w:t xml:space="preserve">on </w:t>
      </w:r>
      <w:r w:rsidR="0033223E">
        <w:t xml:space="preserve">the </w:t>
      </w:r>
      <w:r w:rsidR="00C304EC">
        <w:t>basic doctrine and practice of The Church of Jesus Christ of Latter-day Saints (Church’s websites: churchofjesuschrist.org; comeuntochrist.org)</w:t>
      </w:r>
      <w:r w:rsidR="0033223E">
        <w:t xml:space="preserve"> can also add benefit to the consultation relationship</w:t>
      </w:r>
      <w:r w:rsidR="00C304EC">
        <w:t>.</w:t>
      </w:r>
      <w:r w:rsidR="0033223E">
        <w:t xml:space="preserve"> </w:t>
      </w:r>
      <w:r w:rsidR="00C304EC">
        <w:t xml:space="preserve"> </w:t>
      </w:r>
    </w:p>
    <w:p w14:paraId="72D9B188" w14:textId="68D9EFA6" w:rsidR="00C304EC" w:rsidRDefault="007E1694" w:rsidP="009124EC">
      <w:pPr>
        <w:spacing w:line="480" w:lineRule="auto"/>
        <w:ind w:firstLine="360"/>
      </w:pPr>
      <w:r w:rsidRPr="009124EC">
        <w:rPr>
          <w:b/>
          <w:bCs/>
        </w:rPr>
        <w:t xml:space="preserve">Mental </w:t>
      </w:r>
      <w:r w:rsidR="00656F36">
        <w:rPr>
          <w:b/>
          <w:bCs/>
        </w:rPr>
        <w:t>h</w:t>
      </w:r>
      <w:r w:rsidRPr="009124EC">
        <w:rPr>
          <w:b/>
          <w:bCs/>
        </w:rPr>
        <w:t>ea</w:t>
      </w:r>
      <w:r w:rsidR="00656F36">
        <w:rPr>
          <w:b/>
          <w:bCs/>
        </w:rPr>
        <w:t>l</w:t>
      </w:r>
      <w:r w:rsidRPr="009124EC">
        <w:rPr>
          <w:b/>
          <w:bCs/>
        </w:rPr>
        <w:t xml:space="preserve">th </w:t>
      </w:r>
      <w:r w:rsidR="00656F36">
        <w:rPr>
          <w:b/>
          <w:bCs/>
        </w:rPr>
        <w:t>c</w:t>
      </w:r>
      <w:r w:rsidRPr="009124EC">
        <w:rPr>
          <w:b/>
          <w:bCs/>
        </w:rPr>
        <w:t>linicians/</w:t>
      </w:r>
      <w:r w:rsidR="00656F36">
        <w:rPr>
          <w:b/>
          <w:bCs/>
        </w:rPr>
        <w:t>p</w:t>
      </w:r>
      <w:r w:rsidRPr="009124EC">
        <w:rPr>
          <w:b/>
          <w:bCs/>
        </w:rPr>
        <w:t>roviders</w:t>
      </w:r>
      <w:r w:rsidR="00D92796" w:rsidRPr="009124EC">
        <w:rPr>
          <w:b/>
          <w:bCs/>
        </w:rPr>
        <w:t xml:space="preserve">. </w:t>
      </w:r>
      <w:r w:rsidR="00A61582">
        <w:t>K</w:t>
      </w:r>
      <w:r w:rsidR="00CC21DA">
        <w:t xml:space="preserve">nowing how important it is to provide effective mental health </w:t>
      </w:r>
      <w:r w:rsidR="00A61582">
        <w:t>counseling</w:t>
      </w:r>
      <w:r w:rsidR="00CC21DA">
        <w:t xml:space="preserve">, mental health </w:t>
      </w:r>
      <w:r w:rsidR="00A61582">
        <w:t>counselors/</w:t>
      </w:r>
      <w:r w:rsidR="00CC21DA">
        <w:t>clinicians/providers</w:t>
      </w:r>
      <w:r w:rsidR="00A61582">
        <w:t xml:space="preserve"> should </w:t>
      </w:r>
      <w:r w:rsidR="00CC21DA">
        <w:t>k</w:t>
      </w:r>
      <w:r>
        <w:t xml:space="preserve">now and accept </w:t>
      </w:r>
      <w:r>
        <w:lastRenderedPageBreak/>
        <w:t>the fact that these student-athletes might heavily rely on spiritual “tools</w:t>
      </w:r>
      <w:r w:rsidR="00CC21DA">
        <w:t>”</w:t>
      </w:r>
      <w:r>
        <w:t xml:space="preserve"> alongside mental health consultations/practices. </w:t>
      </w:r>
      <w:r w:rsidR="00CC21DA">
        <w:t xml:space="preserve">Mental health clinicians/providers should </w:t>
      </w:r>
      <w:r w:rsidR="00A61582">
        <w:t xml:space="preserve">also </w:t>
      </w:r>
      <w:r w:rsidR="00CC21DA">
        <w:t>be able to p</w:t>
      </w:r>
      <w:r>
        <w:t xml:space="preserve">rovide resources and suggestions for student-athletes </w:t>
      </w:r>
      <w:r w:rsidR="00A61582">
        <w:t xml:space="preserve">related to </w:t>
      </w:r>
      <w:r>
        <w:t>spiritual edification and development (i.e., church meetings/locations, local Bishops contact information, or nearest LDS temple location/hours of operation)</w:t>
      </w:r>
      <w:r w:rsidR="00A61582">
        <w:t>, should they choose to look these up</w:t>
      </w:r>
      <w:r>
        <w:t>. Work</w:t>
      </w:r>
      <w:r w:rsidR="00CC21DA">
        <w:t>ing</w:t>
      </w:r>
      <w:r>
        <w:t xml:space="preserve"> in </w:t>
      </w:r>
      <w:r w:rsidRPr="00D92796">
        <w:rPr>
          <w:i/>
          <w:iCs/>
        </w:rPr>
        <w:t>collaboration</w:t>
      </w:r>
      <w:r>
        <w:t xml:space="preserve"> with </w:t>
      </w:r>
      <w:r w:rsidR="008010DC">
        <w:t>s</w:t>
      </w:r>
      <w:r>
        <w:t xml:space="preserve">port </w:t>
      </w:r>
      <w:r w:rsidR="008010DC">
        <w:t>p</w:t>
      </w:r>
      <w:r>
        <w:t xml:space="preserve">sychology </w:t>
      </w:r>
      <w:r w:rsidR="008010DC">
        <w:t>c</w:t>
      </w:r>
      <w:r>
        <w:t>onsultants and other coaches on staff</w:t>
      </w:r>
      <w:r w:rsidR="00CC21DA">
        <w:t xml:space="preserve"> is also a paramount step in best helping these student-athletes</w:t>
      </w:r>
      <w:r>
        <w:t xml:space="preserve">. </w:t>
      </w:r>
      <w:r w:rsidR="00CC21DA">
        <w:t>In addition, k</w:t>
      </w:r>
      <w:r>
        <w:t>now</w:t>
      </w:r>
      <w:r w:rsidR="00CC21DA">
        <w:t>ing</w:t>
      </w:r>
      <w:r>
        <w:t xml:space="preserve"> other referral sources </w:t>
      </w:r>
      <w:r w:rsidR="00A61582">
        <w:t xml:space="preserve">who </w:t>
      </w:r>
      <w:r>
        <w:t>possibly identify as members of the LDS Church (e.g., psychologists, counselors, social workers, sport psychology consultants, coaches, counselors, administration staff, etc.)</w:t>
      </w:r>
      <w:r w:rsidR="00CC21DA">
        <w:t xml:space="preserve"> could also greatly benefit LDS NCAA DI student-athletes</w:t>
      </w:r>
      <w:r>
        <w:t>.</w:t>
      </w:r>
      <w:r w:rsidR="00CC21DA">
        <w:t xml:space="preserve"> Finally,</w:t>
      </w:r>
      <w:r w:rsidR="00D92796">
        <w:rPr>
          <w:color w:val="000000" w:themeColor="text1"/>
        </w:rPr>
        <w:t xml:space="preserve"> </w:t>
      </w:r>
      <w:r w:rsidR="00CC21DA">
        <w:rPr>
          <w:color w:val="000000" w:themeColor="text1"/>
        </w:rPr>
        <w:t>d</w:t>
      </w:r>
      <w:r w:rsidR="00C304EC" w:rsidRPr="009124EC">
        <w:rPr>
          <w:color w:val="000000" w:themeColor="text1"/>
        </w:rPr>
        <w:t>iscuss</w:t>
      </w:r>
      <w:r w:rsidR="00CC21DA">
        <w:rPr>
          <w:color w:val="000000" w:themeColor="text1"/>
        </w:rPr>
        <w:t>ing</w:t>
      </w:r>
      <w:r w:rsidR="00C304EC" w:rsidRPr="009124EC">
        <w:rPr>
          <w:color w:val="000000" w:themeColor="text1"/>
        </w:rPr>
        <w:t xml:space="preserve"> to what extent student-athlete</w:t>
      </w:r>
      <w:r w:rsidR="00A61582">
        <w:rPr>
          <w:color w:val="000000" w:themeColor="text1"/>
        </w:rPr>
        <w:t>s</w:t>
      </w:r>
      <w:r w:rsidR="00C304EC" w:rsidRPr="009124EC">
        <w:rPr>
          <w:color w:val="000000" w:themeColor="text1"/>
        </w:rPr>
        <w:t xml:space="preserve"> would like to include a spiritual element of training in conjunction with mental health consultation</w:t>
      </w:r>
      <w:r w:rsidR="00CC21DA">
        <w:rPr>
          <w:color w:val="000000" w:themeColor="text1"/>
        </w:rPr>
        <w:t xml:space="preserve"> is also suggested from the findings of the current study. </w:t>
      </w:r>
    </w:p>
    <w:p w14:paraId="541EBABD" w14:textId="173546AD" w:rsidR="004662BB" w:rsidRDefault="007E1694" w:rsidP="00D92796">
      <w:pPr>
        <w:spacing w:line="480" w:lineRule="auto"/>
        <w:ind w:firstLine="360"/>
      </w:pPr>
      <w:r w:rsidRPr="009124EC">
        <w:rPr>
          <w:b/>
          <w:bCs/>
        </w:rPr>
        <w:t xml:space="preserve">Spiritual </w:t>
      </w:r>
      <w:r w:rsidR="004662BB">
        <w:rPr>
          <w:b/>
          <w:bCs/>
        </w:rPr>
        <w:t>l</w:t>
      </w:r>
      <w:r w:rsidRPr="009124EC">
        <w:rPr>
          <w:b/>
          <w:bCs/>
        </w:rPr>
        <w:t xml:space="preserve">eaders (i.e., </w:t>
      </w:r>
      <w:r w:rsidR="004662BB">
        <w:rPr>
          <w:b/>
          <w:bCs/>
        </w:rPr>
        <w:t>b</w:t>
      </w:r>
      <w:r w:rsidRPr="009124EC">
        <w:rPr>
          <w:b/>
          <w:bCs/>
        </w:rPr>
        <w:t>ishops or other LDS leaders)</w:t>
      </w:r>
      <w:r w:rsidR="00D92796" w:rsidRPr="009124EC">
        <w:rPr>
          <w:b/>
          <w:bCs/>
        </w:rPr>
        <w:t xml:space="preserve">. </w:t>
      </w:r>
      <w:r w:rsidR="00A61582">
        <w:t>S</w:t>
      </w:r>
      <w:r w:rsidR="004662BB">
        <w:t xml:space="preserve">piritual leaders for LDS NCAA DI student-athletes </w:t>
      </w:r>
      <w:r w:rsidR="00A61582">
        <w:t xml:space="preserve">should </w:t>
      </w:r>
      <w:r w:rsidR="004662BB">
        <w:t>b</w:t>
      </w:r>
      <w:r>
        <w:t xml:space="preserve">e open </w:t>
      </w:r>
      <w:r w:rsidR="00A61582">
        <w:t xml:space="preserve">to </w:t>
      </w:r>
      <w:r>
        <w:t xml:space="preserve">and supportive </w:t>
      </w:r>
      <w:r w:rsidR="00A61582">
        <w:t>of</w:t>
      </w:r>
      <w:r>
        <w:t xml:space="preserve"> the student-athlete’s own unique and individual experience as it relates to sexuality and spirituality.</w:t>
      </w:r>
      <w:r w:rsidR="004662BB">
        <w:t xml:space="preserve"> In addition, spiritual leaders can also p</w:t>
      </w:r>
      <w:r>
        <w:t>rovide regular “check-ins” and availability for meetings/appointments</w:t>
      </w:r>
      <w:r w:rsidR="004662BB">
        <w:t xml:space="preserve"> with student-athletes</w:t>
      </w:r>
      <w:r>
        <w:t>.</w:t>
      </w:r>
      <w:r w:rsidR="00D92796">
        <w:t xml:space="preserve"> </w:t>
      </w:r>
      <w:r w:rsidR="00C304EC">
        <w:t>Work</w:t>
      </w:r>
      <w:r w:rsidR="004662BB">
        <w:t>ing</w:t>
      </w:r>
      <w:r w:rsidR="00C304EC">
        <w:t xml:space="preserve"> in collaboration with other support staff (i.e., sport psychology consultants, coaches, academic staff, psychologists, etc.)</w:t>
      </w:r>
      <w:r w:rsidR="004662BB">
        <w:t xml:space="preserve"> is also another suggestive practical implication</w:t>
      </w:r>
      <w:r w:rsidR="00C304EC">
        <w:t>.</w:t>
      </w:r>
      <w:r w:rsidR="00D92796">
        <w:t xml:space="preserve"> </w:t>
      </w:r>
      <w:r>
        <w:t>Provid</w:t>
      </w:r>
      <w:r w:rsidR="004662BB">
        <w:t>ing</w:t>
      </w:r>
      <w:r>
        <w:t xml:space="preserve"> resources for each student-athlete (e.g., scriptures, other church material, social media outlets, etc.)</w:t>
      </w:r>
      <w:r w:rsidR="004662BB">
        <w:t xml:space="preserve"> can also prove to be helpful during times of difficulty for many student-athletes</w:t>
      </w:r>
      <w:r>
        <w:t xml:space="preserve">. </w:t>
      </w:r>
    </w:p>
    <w:p w14:paraId="54B78766" w14:textId="4C708792" w:rsidR="00C304EC" w:rsidRDefault="002D1C89" w:rsidP="009124EC">
      <w:pPr>
        <w:spacing w:line="480" w:lineRule="auto"/>
        <w:ind w:firstLine="360"/>
      </w:pPr>
      <w:r>
        <w:t>S</w:t>
      </w:r>
      <w:r w:rsidR="004662BB">
        <w:t xml:space="preserve">piritual leaders </w:t>
      </w:r>
      <w:r>
        <w:t xml:space="preserve">can also </w:t>
      </w:r>
      <w:r w:rsidR="004662BB">
        <w:t>r</w:t>
      </w:r>
      <w:r w:rsidR="007E1694">
        <w:t xml:space="preserve">egularly bear testimony of the truthfulness of the Gospel of Jesus Christ and </w:t>
      </w:r>
      <w:r>
        <w:t xml:space="preserve">that </w:t>
      </w:r>
      <w:r w:rsidR="007E1694">
        <w:t xml:space="preserve">He as our Lord and Savior. </w:t>
      </w:r>
      <w:r w:rsidR="004662BB">
        <w:t xml:space="preserve">In addition, spiritual leaders might also </w:t>
      </w:r>
      <w:r w:rsidR="004662BB">
        <w:rPr>
          <w:color w:val="000000" w:themeColor="text1"/>
        </w:rPr>
        <w:t>k</w:t>
      </w:r>
      <w:r w:rsidR="00C304EC" w:rsidRPr="009124EC">
        <w:rPr>
          <w:color w:val="000000" w:themeColor="text1"/>
        </w:rPr>
        <w:t xml:space="preserve">now </w:t>
      </w:r>
      <w:r w:rsidR="004662BB">
        <w:rPr>
          <w:color w:val="000000" w:themeColor="text1"/>
        </w:rPr>
        <w:t xml:space="preserve">the </w:t>
      </w:r>
      <w:r w:rsidR="00C304EC" w:rsidRPr="009124EC">
        <w:rPr>
          <w:color w:val="000000" w:themeColor="text1"/>
        </w:rPr>
        <w:t>coaches and other athletic support staff of each student-athlete</w:t>
      </w:r>
      <w:r w:rsidR="004662BB">
        <w:rPr>
          <w:color w:val="000000" w:themeColor="text1"/>
        </w:rPr>
        <w:t xml:space="preserve"> that they tend to</w:t>
      </w:r>
      <w:r w:rsidR="004E5957">
        <w:rPr>
          <w:color w:val="000000" w:themeColor="text1"/>
        </w:rPr>
        <w:t>,</w:t>
      </w:r>
      <w:r w:rsidR="004662BB">
        <w:rPr>
          <w:color w:val="000000" w:themeColor="text1"/>
        </w:rPr>
        <w:t xml:space="preserve"> </w:t>
      </w:r>
      <w:r w:rsidR="004E5957">
        <w:rPr>
          <w:color w:val="000000" w:themeColor="text1"/>
        </w:rPr>
        <w:t>thus</w:t>
      </w:r>
      <w:r w:rsidR="004662BB">
        <w:rPr>
          <w:color w:val="000000" w:themeColor="text1"/>
        </w:rPr>
        <w:t xml:space="preserve"> being able </w:t>
      </w:r>
      <w:r w:rsidR="004662BB">
        <w:rPr>
          <w:color w:val="000000" w:themeColor="text1"/>
        </w:rPr>
        <w:lastRenderedPageBreak/>
        <w:t xml:space="preserve">to collaborate </w:t>
      </w:r>
      <w:r w:rsidR="008010DC">
        <w:rPr>
          <w:color w:val="000000" w:themeColor="text1"/>
        </w:rPr>
        <w:t>when</w:t>
      </w:r>
      <w:r w:rsidR="004662BB">
        <w:rPr>
          <w:color w:val="000000" w:themeColor="text1"/>
        </w:rPr>
        <w:t xml:space="preserve"> necessary</w:t>
      </w:r>
      <w:r w:rsidR="00C304EC" w:rsidRPr="009124EC">
        <w:rPr>
          <w:color w:val="000000" w:themeColor="text1"/>
        </w:rPr>
        <w:t>.</w:t>
      </w:r>
      <w:r w:rsidR="00D92796">
        <w:rPr>
          <w:color w:val="000000" w:themeColor="text1"/>
        </w:rPr>
        <w:t xml:space="preserve"> </w:t>
      </w:r>
      <w:r w:rsidR="004662BB">
        <w:rPr>
          <w:color w:val="000000" w:themeColor="text1"/>
        </w:rPr>
        <w:t>Spiritual leaders might also s</w:t>
      </w:r>
      <w:r w:rsidR="00C304EC" w:rsidRPr="009124EC">
        <w:rPr>
          <w:color w:val="000000" w:themeColor="text1"/>
        </w:rPr>
        <w:t xml:space="preserve">et objectives </w:t>
      </w:r>
      <w:r w:rsidR="004662BB">
        <w:rPr>
          <w:color w:val="000000" w:themeColor="text1"/>
        </w:rPr>
        <w:t xml:space="preserve">with their student-athletes </w:t>
      </w:r>
      <w:r w:rsidR="00C304EC" w:rsidRPr="009124EC">
        <w:rPr>
          <w:color w:val="000000" w:themeColor="text1"/>
        </w:rPr>
        <w:t>to be able to enter the Lord’s house a</w:t>
      </w:r>
      <w:r w:rsidR="008010DC">
        <w:rPr>
          <w:color w:val="000000" w:themeColor="text1"/>
        </w:rPr>
        <w:t xml:space="preserve">lso </w:t>
      </w:r>
      <w:r w:rsidR="00C304EC" w:rsidRPr="009124EC">
        <w:rPr>
          <w:color w:val="000000" w:themeColor="text1"/>
        </w:rPr>
        <w:t>k</w:t>
      </w:r>
      <w:r w:rsidR="008010DC">
        <w:rPr>
          <w:color w:val="000000" w:themeColor="text1"/>
        </w:rPr>
        <w:t xml:space="preserve">nown </w:t>
      </w:r>
      <w:r w:rsidR="00C304EC" w:rsidRPr="009124EC">
        <w:rPr>
          <w:color w:val="000000" w:themeColor="text1"/>
        </w:rPr>
        <w:t>a</w:t>
      </w:r>
      <w:r w:rsidR="008010DC">
        <w:rPr>
          <w:color w:val="000000" w:themeColor="text1"/>
        </w:rPr>
        <w:t>s</w:t>
      </w:r>
      <w:r w:rsidR="00C304EC" w:rsidRPr="009124EC">
        <w:rPr>
          <w:color w:val="000000" w:themeColor="text1"/>
        </w:rPr>
        <w:t xml:space="preserve"> the Temple.</w:t>
      </w:r>
      <w:r w:rsidR="00D92796">
        <w:rPr>
          <w:color w:val="000000" w:themeColor="text1"/>
        </w:rPr>
        <w:t xml:space="preserve"> </w:t>
      </w:r>
      <w:r w:rsidR="004662BB">
        <w:rPr>
          <w:color w:val="000000" w:themeColor="text1"/>
        </w:rPr>
        <w:t>Throughout each individual student-athlete’s career, it is also suggested that spiritual leaders</w:t>
      </w:r>
      <w:r>
        <w:rPr>
          <w:color w:val="000000" w:themeColor="text1"/>
        </w:rPr>
        <w:t xml:space="preserve"> </w:t>
      </w:r>
      <w:r w:rsidR="004662BB">
        <w:rPr>
          <w:color w:val="000000" w:themeColor="text1"/>
        </w:rPr>
        <w:t>b</w:t>
      </w:r>
      <w:r w:rsidR="00C304EC" w:rsidRPr="00D92796">
        <w:rPr>
          <w:color w:val="000000" w:themeColor="text1"/>
        </w:rPr>
        <w:t xml:space="preserve">e patient and provide unconditional love towards each student-athlete along </w:t>
      </w:r>
      <w:r w:rsidR="004662BB">
        <w:rPr>
          <w:color w:val="000000" w:themeColor="text1"/>
        </w:rPr>
        <w:t xml:space="preserve">their </w:t>
      </w:r>
      <w:r w:rsidR="00C304EC" w:rsidRPr="00D92796">
        <w:rPr>
          <w:color w:val="000000" w:themeColor="text1"/>
        </w:rPr>
        <w:t>journey</w:t>
      </w:r>
      <w:r w:rsidR="00C304EC">
        <w:t>.</w:t>
      </w:r>
    </w:p>
    <w:p w14:paraId="1811CF16" w14:textId="44821A67" w:rsidR="00AE0085" w:rsidRDefault="007E1694" w:rsidP="00D92796">
      <w:pPr>
        <w:spacing w:line="480" w:lineRule="auto"/>
        <w:ind w:firstLine="360"/>
      </w:pPr>
      <w:r w:rsidRPr="009124EC">
        <w:rPr>
          <w:b/>
          <w:bCs/>
        </w:rPr>
        <w:t xml:space="preserve">Family </w:t>
      </w:r>
      <w:r w:rsidR="004662BB">
        <w:rPr>
          <w:b/>
          <w:bCs/>
        </w:rPr>
        <w:t>m</w:t>
      </w:r>
      <w:r w:rsidRPr="009124EC">
        <w:rPr>
          <w:b/>
          <w:bCs/>
        </w:rPr>
        <w:t xml:space="preserve">embers and </w:t>
      </w:r>
      <w:r w:rsidR="004662BB">
        <w:rPr>
          <w:b/>
          <w:bCs/>
        </w:rPr>
        <w:t>f</w:t>
      </w:r>
      <w:r w:rsidRPr="009124EC">
        <w:rPr>
          <w:b/>
          <w:bCs/>
        </w:rPr>
        <w:t>riends</w:t>
      </w:r>
      <w:r w:rsidR="00D92796" w:rsidRPr="009124EC">
        <w:rPr>
          <w:b/>
          <w:bCs/>
        </w:rPr>
        <w:t xml:space="preserve">. </w:t>
      </w:r>
      <w:r w:rsidR="002D1C89">
        <w:t>F</w:t>
      </w:r>
      <w:r w:rsidR="00AE0085">
        <w:t xml:space="preserve">amily members and friends </w:t>
      </w:r>
      <w:r w:rsidR="002D1C89">
        <w:t xml:space="preserve">can </w:t>
      </w:r>
      <w:r w:rsidR="00AE0085">
        <w:t>p</w:t>
      </w:r>
      <w:r>
        <w:t>rovide love and support over the course of their</w:t>
      </w:r>
      <w:r w:rsidR="00AE0085">
        <w:t xml:space="preserve"> student-athlete’s</w:t>
      </w:r>
      <w:r>
        <w:t xml:space="preserve"> college careers. </w:t>
      </w:r>
      <w:r w:rsidR="00AE0085">
        <w:t>Family and friends might p</w:t>
      </w:r>
      <w:r>
        <w:t xml:space="preserve">rovide regular check-ins </w:t>
      </w:r>
      <w:r w:rsidR="00AE0085">
        <w:t xml:space="preserve">(i.e., a text message or phone call) </w:t>
      </w:r>
      <w:r>
        <w:t>to show support.</w:t>
      </w:r>
      <w:r w:rsidR="00D92796">
        <w:t xml:space="preserve"> </w:t>
      </w:r>
      <w:r w:rsidR="00AE0085">
        <w:t xml:space="preserve">In addition, it would be </w:t>
      </w:r>
      <w:r w:rsidR="002D1C89">
        <w:t xml:space="preserve">of </w:t>
      </w:r>
      <w:r w:rsidR="00AE0085">
        <w:t xml:space="preserve">benefit </w:t>
      </w:r>
      <w:r w:rsidR="002D1C89">
        <w:t xml:space="preserve">to </w:t>
      </w:r>
      <w:r w:rsidR="00AE0085">
        <w:t>the student-athlete if family</w:t>
      </w:r>
      <w:r w:rsidR="008010DC">
        <w:t xml:space="preserve"> members and </w:t>
      </w:r>
      <w:r w:rsidR="00AE0085">
        <w:t xml:space="preserve">friends </w:t>
      </w:r>
      <w:r w:rsidR="002D1C89">
        <w:t xml:space="preserve">serve as </w:t>
      </w:r>
      <w:r>
        <w:t>a resource</w:t>
      </w:r>
      <w:r w:rsidR="00AE0085">
        <w:t xml:space="preserve"> </w:t>
      </w:r>
      <w:r w:rsidR="002D1C89">
        <w:t xml:space="preserve">for </w:t>
      </w:r>
      <w:r w:rsidR="00AE0085">
        <w:t xml:space="preserve">what is </w:t>
      </w:r>
      <w:r>
        <w:t>available to the student-athlete (e.g., sport psychology</w:t>
      </w:r>
      <w:r w:rsidR="0030258C">
        <w:t xml:space="preserve"> consultants</w:t>
      </w:r>
      <w:r>
        <w:t>, psychologists, Bishops, academic tutors, financial aid counselors, etc.).</w:t>
      </w:r>
      <w:r w:rsidR="00D92796">
        <w:t xml:space="preserve"> </w:t>
      </w:r>
      <w:r w:rsidR="00AE0085">
        <w:t>Student-athletes tend to get bogged down by the minutia that exists in a college setting (e.g., class, practice, film study, homework, etc.)</w:t>
      </w:r>
      <w:r w:rsidR="00BB7630">
        <w:t>;</w:t>
      </w:r>
      <w:r w:rsidR="00AE0085">
        <w:t xml:space="preserve"> thus</w:t>
      </w:r>
      <w:r w:rsidR="00C36983">
        <w:t>,</w:t>
      </w:r>
      <w:r w:rsidR="00AE0085">
        <w:t xml:space="preserve"> family and friends </w:t>
      </w:r>
      <w:r w:rsidR="002D1C89">
        <w:t xml:space="preserve">can </w:t>
      </w:r>
      <w:r w:rsidR="00AE0085">
        <w:rPr>
          <w:color w:val="000000" w:themeColor="text1"/>
        </w:rPr>
        <w:t>b</w:t>
      </w:r>
      <w:r w:rsidR="00AE0085" w:rsidRPr="00A4238F">
        <w:rPr>
          <w:color w:val="000000" w:themeColor="text1"/>
        </w:rPr>
        <w:t xml:space="preserve">e available and plan outings or activities with student-athletes. </w:t>
      </w:r>
      <w:r w:rsidR="00AE0085">
        <w:rPr>
          <w:color w:val="000000" w:themeColor="text1"/>
        </w:rPr>
        <w:t xml:space="preserve">For example, </w:t>
      </w:r>
      <w:r w:rsidR="002D1C89">
        <w:rPr>
          <w:color w:val="000000" w:themeColor="text1"/>
        </w:rPr>
        <w:t xml:space="preserve">they could </w:t>
      </w:r>
      <w:r w:rsidR="00AE0085">
        <w:rPr>
          <w:color w:val="000000" w:themeColor="text1"/>
        </w:rPr>
        <w:t>e</w:t>
      </w:r>
      <w:r w:rsidR="00AE0085" w:rsidRPr="00A4238F">
        <w:rPr>
          <w:color w:val="000000" w:themeColor="text1"/>
        </w:rPr>
        <w:t>ngage in activities that are outside sport and academics</w:t>
      </w:r>
      <w:r w:rsidR="0030258C">
        <w:rPr>
          <w:color w:val="000000" w:themeColor="text1"/>
        </w:rPr>
        <w:t xml:space="preserve"> with the student-athletes when</w:t>
      </w:r>
      <w:r w:rsidR="002D1C89">
        <w:rPr>
          <w:color w:val="000000" w:themeColor="text1"/>
        </w:rPr>
        <w:t>ever</w:t>
      </w:r>
      <w:r w:rsidR="0030258C">
        <w:rPr>
          <w:color w:val="000000" w:themeColor="text1"/>
        </w:rPr>
        <w:t xml:space="preserve"> possible</w:t>
      </w:r>
      <w:r w:rsidR="00AE0085" w:rsidRPr="00A4238F">
        <w:rPr>
          <w:color w:val="000000" w:themeColor="text1"/>
        </w:rPr>
        <w:t>.</w:t>
      </w:r>
      <w:r w:rsidR="00A621B5">
        <w:rPr>
          <w:color w:val="000000" w:themeColor="text1"/>
        </w:rPr>
        <w:t xml:space="preserve"> </w:t>
      </w:r>
    </w:p>
    <w:p w14:paraId="16E1B2FA" w14:textId="28EF2582" w:rsidR="002D1C89" w:rsidRDefault="00AE0085" w:rsidP="00A621B5">
      <w:pPr>
        <w:spacing w:line="480" w:lineRule="auto"/>
        <w:ind w:firstLine="360"/>
      </w:pPr>
      <w:bookmarkStart w:id="0" w:name="_Hlk41682736"/>
      <w:r>
        <w:rPr>
          <w:b/>
          <w:bCs/>
        </w:rPr>
        <w:t xml:space="preserve">LDS student-athlete wellness model. </w:t>
      </w:r>
      <w:r w:rsidR="002D1C89" w:rsidRPr="00025238">
        <w:rPr>
          <w:bCs/>
          <w:color w:val="000000" w:themeColor="text1"/>
        </w:rPr>
        <w:t>Finally,</w:t>
      </w:r>
      <w:r w:rsidR="002D1C89" w:rsidRPr="00025238">
        <w:rPr>
          <w:b/>
          <w:bCs/>
          <w:color w:val="000000" w:themeColor="text1"/>
        </w:rPr>
        <w:t xml:space="preserve"> </w:t>
      </w:r>
      <w:r w:rsidR="002D1C89" w:rsidRPr="00025238">
        <w:rPr>
          <w:color w:val="000000" w:themeColor="text1"/>
        </w:rPr>
        <w:t xml:space="preserve">a figure of what a holistic care system might look like for this particular population (i.e., LDS student-athletes) based on Waller and colleagues’ (Waller et al., 2016) holistic care model can </w:t>
      </w:r>
      <w:r w:rsidR="002D1C89">
        <w:t xml:space="preserve">be seen below (see Figure </w:t>
      </w:r>
      <w:r w:rsidR="009E65D3">
        <w:t>2</w:t>
      </w:r>
      <w:r w:rsidR="002D1C89">
        <w:t xml:space="preserve">). This model is designed for “caring for the body, mind, and spirit” (p. 228) of the student-athlete: </w:t>
      </w:r>
    </w:p>
    <w:p w14:paraId="6B9BED3F" w14:textId="77777777" w:rsidR="002D1C89" w:rsidRDefault="002D1C89" w:rsidP="002D1C89">
      <w:pPr>
        <w:spacing w:line="480" w:lineRule="auto"/>
        <w:ind w:firstLine="720"/>
      </w:pPr>
      <w:r>
        <w:t xml:space="preserve">What makes models of holistic care in collegiate sports viable is the genuine ‘care of the </w:t>
      </w:r>
      <w:r>
        <w:tab/>
        <w:t xml:space="preserve">soul’ by the sport chaplain and concern for the humanity of the athlete on the part of the </w:t>
      </w:r>
      <w:r>
        <w:tab/>
        <w:t xml:space="preserve">athletic administration as well as those in the collaborative chain of care (p. 238). </w:t>
      </w:r>
    </w:p>
    <w:p w14:paraId="0FB229A7" w14:textId="7B0AED09" w:rsidR="009E65D3" w:rsidRDefault="009E65D3" w:rsidP="009124EC">
      <w:pPr>
        <w:spacing w:line="480" w:lineRule="auto"/>
      </w:pPr>
    </w:p>
    <w:p w14:paraId="6D346941" w14:textId="0EB6CD8A" w:rsidR="009E65D3" w:rsidRDefault="009E65D3" w:rsidP="009124EC">
      <w:pPr>
        <w:spacing w:line="480" w:lineRule="auto"/>
      </w:pPr>
    </w:p>
    <w:p w14:paraId="61B556E4" w14:textId="77777777" w:rsidR="009E65D3" w:rsidRDefault="009E65D3" w:rsidP="009E65D3">
      <w:pPr>
        <w:spacing w:line="480" w:lineRule="auto"/>
        <w:rPr>
          <w:noProof/>
        </w:rPr>
      </w:pPr>
      <w:r>
        <w:rPr>
          <w:noProof/>
        </w:rPr>
        <w:lastRenderedPageBreak/>
        <w:drawing>
          <wp:inline distT="0" distB="0" distL="0" distR="0" wp14:anchorId="3C62F5BC" wp14:editId="3B7A0A6F">
            <wp:extent cx="5943600" cy="631952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4D361FE" w14:textId="77777777" w:rsidR="009E65D3" w:rsidDel="00D92796" w:rsidRDefault="009E65D3" w:rsidP="009E65D3">
      <w:pPr>
        <w:pStyle w:val="Caption"/>
      </w:pPr>
      <w:r w:rsidRPr="00234601">
        <w:rPr>
          <w:color w:val="000000" w:themeColor="text1"/>
          <w:sz w:val="24"/>
          <w:szCs w:val="24"/>
        </w:rPr>
        <w:t>Figure</w:t>
      </w:r>
      <w:r>
        <w:rPr>
          <w:color w:val="000000" w:themeColor="text1"/>
          <w:sz w:val="24"/>
          <w:szCs w:val="24"/>
        </w:rPr>
        <w:t xml:space="preserve"> 2.</w:t>
      </w:r>
      <w:r w:rsidRPr="00234601">
        <w:rPr>
          <w:color w:val="000000" w:themeColor="text1"/>
          <w:sz w:val="24"/>
          <w:szCs w:val="24"/>
        </w:rPr>
        <w:t xml:space="preserve"> LDS Student-Athlete Wellness Model</w:t>
      </w:r>
      <w:r>
        <w:rPr>
          <w:color w:val="000000" w:themeColor="text1"/>
          <w:sz w:val="24"/>
          <w:szCs w:val="24"/>
        </w:rPr>
        <w:t xml:space="preserve"> (</w:t>
      </w:r>
      <w:r>
        <w:rPr>
          <w:i/>
          <w:iCs/>
          <w:color w:val="000000" w:themeColor="text1"/>
          <w:sz w:val="24"/>
          <w:szCs w:val="24"/>
        </w:rPr>
        <w:t>Heuristic)</w:t>
      </w:r>
      <w:r w:rsidRPr="00234601">
        <w:rPr>
          <w:color w:val="000000" w:themeColor="text1"/>
          <w:sz w:val="24"/>
          <w:szCs w:val="24"/>
        </w:rPr>
        <w:t>; adopted from Waller et al. (2016)</w:t>
      </w:r>
    </w:p>
    <w:p w14:paraId="15F7E267" w14:textId="77777777" w:rsidR="009E65D3" w:rsidRDefault="009E65D3" w:rsidP="009124EC">
      <w:pPr>
        <w:spacing w:line="480" w:lineRule="auto"/>
      </w:pPr>
    </w:p>
    <w:p w14:paraId="2DA998A5" w14:textId="242AF0F3" w:rsidR="00533890" w:rsidRDefault="00533890" w:rsidP="009124EC">
      <w:pPr>
        <w:spacing w:line="480" w:lineRule="auto"/>
      </w:pPr>
      <w:r>
        <w:t>Student-athletes who are members of The Church of Jesus Christ of Latter-day Saints</w:t>
      </w:r>
      <w:r w:rsidR="00805E4C">
        <w:t xml:space="preserve"> (LDS)</w:t>
      </w:r>
      <w:r>
        <w:t xml:space="preserve"> have unique challenges and obstacles that they face throughout their careers. Some LDS student-</w:t>
      </w:r>
      <w:r>
        <w:lastRenderedPageBreak/>
        <w:t>athletes are returned missionaries, thus not able to play, practice, or compete in their sport for 18</w:t>
      </w:r>
      <w:r w:rsidR="00AC5C83">
        <w:t>-</w:t>
      </w:r>
      <w:r>
        <w:t>months to 2</w:t>
      </w:r>
      <w:r w:rsidR="00AC5C83">
        <w:t>-</w:t>
      </w:r>
      <w:r>
        <w:t xml:space="preserve">years; these returned missionaries also give up their scholastic work and academics to pursue what they have been called to do. </w:t>
      </w:r>
      <w:bookmarkEnd w:id="0"/>
      <w:r>
        <w:t xml:space="preserve">In addition, LDS athletes go through what many other thousands of college athletes experience throughout their careers as student-athletes. For example, </w:t>
      </w:r>
      <w:proofErr w:type="spellStart"/>
      <w:r>
        <w:t>Amirault</w:t>
      </w:r>
      <w:proofErr w:type="spellEnd"/>
      <w:r>
        <w:t xml:space="preserve"> and </w:t>
      </w:r>
      <w:proofErr w:type="spellStart"/>
      <w:r>
        <w:t>Orlick</w:t>
      </w:r>
      <w:proofErr w:type="spellEnd"/>
      <w:r>
        <w:t xml:space="preserve"> (1998) conducted an investigation on how college student-athletes balance the many different aspects of their lives, which centered on the wellness of the individual during their training. Most of the athletes within their study indicated that their lives were unbalanced during these training times and athletic activities; they attributed this unbalanced life to their sole concentration on physical development, which as a result, made them neglect social, intellectual, and spiritual growth (</w:t>
      </w:r>
      <w:proofErr w:type="spellStart"/>
      <w:r>
        <w:t>Amirault</w:t>
      </w:r>
      <w:proofErr w:type="spellEnd"/>
      <w:r>
        <w:t xml:space="preserve"> &amp; </w:t>
      </w:r>
      <w:proofErr w:type="spellStart"/>
      <w:r>
        <w:t>Orlick</w:t>
      </w:r>
      <w:proofErr w:type="spellEnd"/>
      <w:r>
        <w:t xml:space="preserve">, 1998). However, when von </w:t>
      </w:r>
      <w:proofErr w:type="spellStart"/>
      <w:r>
        <w:t>Guenthner</w:t>
      </w:r>
      <w:proofErr w:type="spellEnd"/>
      <w:r>
        <w:t xml:space="preserve"> and </w:t>
      </w:r>
      <w:proofErr w:type="spellStart"/>
      <w:r>
        <w:t>Hammermeister</w:t>
      </w:r>
      <w:proofErr w:type="spellEnd"/>
      <w:r>
        <w:t xml:space="preserve"> (2007) conducted a similar study where they interviewed college student-athletes about their perceptions of athletic success, they found the opposite; results indicated that athletic success was coupled with “perceptions of balance in other aspects of life and that lifestyle balance was related to overall athletic success and excellence” (p. 1048). Both findings demonstrate the need for car</w:t>
      </w:r>
      <w:r w:rsidR="002D1C89">
        <w:t>ing</w:t>
      </w:r>
      <w:r>
        <w:t xml:space="preserve"> for the “whole” person</w:t>
      </w:r>
      <w:r w:rsidRPr="007428A1">
        <w:t xml:space="preserve"> </w:t>
      </w:r>
      <w:r>
        <w:t>within an athletic department</w:t>
      </w:r>
      <w:r w:rsidR="002D1C89">
        <w:t xml:space="preserve">, </w:t>
      </w:r>
      <w:r>
        <w:t xml:space="preserve">including not just care for the body but for the mind and the spirit as well. </w:t>
      </w:r>
    </w:p>
    <w:p w14:paraId="5E51BE24" w14:textId="02AA9BEF" w:rsidR="00533890" w:rsidRDefault="00533890" w:rsidP="00533890">
      <w:pPr>
        <w:spacing w:line="480" w:lineRule="auto"/>
        <w:ind w:firstLine="720"/>
      </w:pPr>
      <w:r>
        <w:t>This “whole” person or “holistic” development forms the foundation for</w:t>
      </w:r>
      <w:r w:rsidR="00730420">
        <w:t xml:space="preserve"> </w:t>
      </w:r>
      <w:r w:rsidR="002D1C89">
        <w:t xml:space="preserve">future work with </w:t>
      </w:r>
      <w:r>
        <w:t xml:space="preserve">LDS student-athlete wellness moving forward. Inspired by </w:t>
      </w:r>
      <w:r w:rsidR="002D1C89">
        <w:t xml:space="preserve">previous </w:t>
      </w:r>
      <w:r>
        <w:t xml:space="preserve">work </w:t>
      </w:r>
      <w:r w:rsidR="002D1C89">
        <w:t xml:space="preserve">(i.e., </w:t>
      </w:r>
      <w:r>
        <w:t>Egli et al., 2014; Moore et al., 2018; Roe &amp; Parker, 2016; Waller et al.</w:t>
      </w:r>
      <w:r w:rsidR="002D1C89">
        <w:t xml:space="preserve">, </w:t>
      </w:r>
      <w:r>
        <w:t>2016), this LDS student-athlete wellness model contains the pieces of what it takes to care for and develop all aspects/dimensions of a</w:t>
      </w:r>
      <w:r w:rsidR="002D1C89">
        <w:t>n LDS</w:t>
      </w:r>
      <w:r>
        <w:t xml:space="preserve"> student-athlete. With few exceptions, </w:t>
      </w:r>
      <w:r w:rsidR="00730420">
        <w:t xml:space="preserve">the </w:t>
      </w:r>
      <w:r>
        <w:t xml:space="preserve">LDS student-athlete wellness model </w:t>
      </w:r>
      <w:r w:rsidR="00730420">
        <w:t>mirrors</w:t>
      </w:r>
      <w:r>
        <w:t xml:space="preserve"> the conceptual holistic care model set forth by Waller et al. (2016; see Figure </w:t>
      </w:r>
      <w:r w:rsidR="00730420">
        <w:t>2</w:t>
      </w:r>
      <w:r>
        <w:t xml:space="preserve">). </w:t>
      </w:r>
    </w:p>
    <w:p w14:paraId="00F860DF" w14:textId="52472C76" w:rsidR="00533890" w:rsidRDefault="00533890" w:rsidP="00533890">
      <w:pPr>
        <w:spacing w:line="480" w:lineRule="auto"/>
      </w:pPr>
      <w:r>
        <w:lastRenderedPageBreak/>
        <w:tab/>
        <w:t xml:space="preserve">Waller </w:t>
      </w:r>
      <w:r w:rsidR="00786ED3">
        <w:t>and colleagues</w:t>
      </w:r>
      <w:r>
        <w:t xml:space="preserve"> (</w:t>
      </w:r>
      <w:r w:rsidR="00786ED3">
        <w:t xml:space="preserve">Waller et al., </w:t>
      </w:r>
      <w:r>
        <w:t>2016) present</w:t>
      </w:r>
      <w:r w:rsidR="00786ED3">
        <w:t>ed</w:t>
      </w:r>
      <w:r>
        <w:t xml:space="preserve"> a conceptual model of holistic care for student-athletes. This structure can potentially allow each and every athlete of every program to fully develop and flourish not only as athletes but as citizens, spouses, parents, and human beings. Waller et al.’s (2016) conceptual holistic care model consists of 13 different roles/positions/professionals who care for the “whole” student-athlete; these roles are: Chaplain, coach, athletic trainer, medical doctor, strength and conditioning coach, nutritionist, academic advisor, attorney, psychiatrist, sport psychology consultant, sport media advisor, transition counselor, and life skills coordinator. Each role/position plays an integral part in helping student-athletes develop and flourish on and off the field. </w:t>
      </w:r>
    </w:p>
    <w:p w14:paraId="3A015337" w14:textId="05C6A214" w:rsidR="00786ED3" w:rsidRDefault="00533890" w:rsidP="00533890">
      <w:pPr>
        <w:spacing w:line="480" w:lineRule="auto"/>
      </w:pPr>
      <w:r>
        <w:tab/>
      </w:r>
      <w:r w:rsidR="00786ED3" w:rsidRPr="00BA1AFA">
        <w:rPr>
          <w:b/>
          <w:i/>
          <w:iCs/>
        </w:rPr>
        <w:t>LDS bishop</w:t>
      </w:r>
      <w:r w:rsidR="00786ED3">
        <w:t xml:space="preserve">. </w:t>
      </w:r>
      <w:r>
        <w:t xml:space="preserve">In </w:t>
      </w:r>
      <w:r w:rsidR="00925AAF">
        <w:t xml:space="preserve">the </w:t>
      </w:r>
      <w:r>
        <w:t>current conceptual LDS student-athlete wellness model, instead of utilizing a “chaplain” as presented in Waller et al.’s (2016) model, an LDS “bishop”</w:t>
      </w:r>
      <w:r w:rsidR="00925AAF">
        <w:t xml:space="preserve"> is utilized.</w:t>
      </w:r>
      <w:r>
        <w:t xml:space="preserve"> An LDS bishop is called to care for and administer to “the spiritual well-being of the members of their Church units. One specific spiritual responsibility that bishops</w:t>
      </w:r>
      <w:r w:rsidR="00786ED3">
        <w:t xml:space="preserve"> </w:t>
      </w:r>
      <w:r>
        <w:t xml:space="preserve">…have is to be a common judge. As a common judge, the bishop…conducts worthiness interviews, counsels members, and administers Church discipline” (The Church of Jesus Christ of Latter-day Saints, 2018c, p. 1). </w:t>
      </w:r>
    </w:p>
    <w:p w14:paraId="53A8ECCE" w14:textId="7F706B2B" w:rsidR="00533890" w:rsidRDefault="00533890" w:rsidP="009124EC">
      <w:pPr>
        <w:spacing w:line="480" w:lineRule="auto"/>
        <w:ind w:firstLine="720"/>
      </w:pPr>
      <w:r>
        <w:t xml:space="preserve">Each member of the Church resides within a ward. These wards are led by bishops. Bishops serve the ward members—this includes student-athletes—in their spiritual and temporal needs. A bishop supports and guides members through the ups and downs of life via the structure and principles set forth by The Church of Jesus Christ of Latter-day Saints. When the LDS student-athlete is struggling spiritually or simply wants to be edified spiritually, the bishop has been called within the LDS Church for these purposes. In </w:t>
      </w:r>
      <w:r w:rsidR="00925AAF">
        <w:t>the current</w:t>
      </w:r>
      <w:r w:rsidR="00786ED3">
        <w:t xml:space="preserve"> LDS wellness model </w:t>
      </w:r>
      <w:r>
        <w:t xml:space="preserve">conceptual framework, therefore, the bishop will serve the LDS student-athlete as </w:t>
      </w:r>
      <w:r w:rsidR="00925AAF">
        <w:t xml:space="preserve">their </w:t>
      </w:r>
      <w:r>
        <w:t xml:space="preserve">spiritual leader and counselor. </w:t>
      </w:r>
    </w:p>
    <w:p w14:paraId="1291719B" w14:textId="05AA985A" w:rsidR="00533890" w:rsidRDefault="00533890" w:rsidP="00533890">
      <w:pPr>
        <w:spacing w:line="480" w:lineRule="auto"/>
      </w:pPr>
      <w:r>
        <w:lastRenderedPageBreak/>
        <w:tab/>
      </w:r>
      <w:r w:rsidR="00786ED3" w:rsidRPr="00BA1AFA">
        <w:rPr>
          <w:b/>
          <w:i/>
          <w:iCs/>
        </w:rPr>
        <w:t>Sport psychology consultant</w:t>
      </w:r>
      <w:r w:rsidR="00786ED3">
        <w:t xml:space="preserve">. </w:t>
      </w:r>
      <w:r>
        <w:t xml:space="preserve">Another change from Waller et al.’s (2016) holistic care model is that of the “sport psychology consultant” role. In </w:t>
      </w:r>
      <w:r w:rsidR="00925AAF">
        <w:t>the current</w:t>
      </w:r>
      <w:r>
        <w:t xml:space="preserve"> framework, the professional skills of a qualified sport psychology consultant who </w:t>
      </w:r>
      <w:r w:rsidRPr="00266A04">
        <w:t>also</w:t>
      </w:r>
      <w:r>
        <w:t xml:space="preserve"> understands the area of transitioning home from an LDS mission for LDS young men and young women</w:t>
      </w:r>
      <w:r w:rsidR="00925AAF">
        <w:t xml:space="preserve"> will continue to be utilized</w:t>
      </w:r>
      <w:r>
        <w:t xml:space="preserve">; </w:t>
      </w:r>
      <w:r w:rsidR="00786ED3">
        <w:t xml:space="preserve">this person should </w:t>
      </w:r>
      <w:r w:rsidR="00925AAF">
        <w:t xml:space="preserve">also </w:t>
      </w:r>
      <w:r>
        <w:t xml:space="preserve">be familiar with the traditional concepts, doctrines, and standards of the LDS Church for members/student-athletes who do not serve missions. In fact, The LDS Church has developed a manual and curriculum specifically for the purposes of helping LDS returned missionaries transition home (The Church of Jesus Christ of Latter-day Saints, 2016); the curriculum is designed as a “resource to help returned missionaries…strengthen righteous habits and become self-reliant” (The Church of Jesus Christ of Latter-day Saints, 2016, p. 1). The manual is also designed for leaders of the Church to work with returned missionaries. Aside from working with returned missionaries, the sport psychology consultant will also work with non-returned-missionary student-athletes of the LDS faith, thus allowing for Christian/LDS spiritual practice to become a possible psychological and spiritual tool for them during consultations. Both of these “new” roles—a bishop and an LDS sport psychology consultant—could potentially prove to be very efficacious for LDS </w:t>
      </w:r>
      <w:r w:rsidR="00786ED3">
        <w:t>student-</w:t>
      </w:r>
      <w:r>
        <w:t xml:space="preserve">athletes.   </w:t>
      </w:r>
    </w:p>
    <w:p w14:paraId="36CC83B2" w14:textId="784BCFB4" w:rsidR="00533890" w:rsidRDefault="00533890" w:rsidP="00533890">
      <w:pPr>
        <w:spacing w:line="480" w:lineRule="auto"/>
      </w:pPr>
      <w:r>
        <w:tab/>
      </w:r>
      <w:bookmarkStart w:id="1" w:name="_Hlk41683159"/>
      <w:r>
        <w:t>This means th</w:t>
      </w:r>
      <w:r w:rsidR="00925AAF">
        <w:t xml:space="preserve">e </w:t>
      </w:r>
      <w:r>
        <w:t xml:space="preserve">current conceptual framework includes 13 different positions/roles: </w:t>
      </w:r>
      <w:bookmarkEnd w:id="1"/>
      <w:r>
        <w:t>Bishop, coach, athletic trainer, medical doctor, strength and conditioning coach, nutritionist, academic advisor, attorney, psychiatrist, sport psychology consultant/trained LDS content expert, sport media advisor, transition counselor, and life skills coordinator</w:t>
      </w:r>
      <w:r w:rsidR="00786ED3">
        <w:t xml:space="preserve"> (see Figure 2)</w:t>
      </w:r>
      <w:r>
        <w:t xml:space="preserve">. In addition, the aim of the LDS student-athlete wellness model is to help each individual student-athlete develop and flourish inside and outside the classroom. Using the LDS student-athlete wellness </w:t>
      </w:r>
      <w:r>
        <w:lastRenderedPageBreak/>
        <w:t xml:space="preserve">model, </w:t>
      </w:r>
      <w:r w:rsidR="00925AAF">
        <w:t>the</w:t>
      </w:r>
      <w:r>
        <w:t xml:space="preserve"> aim </w:t>
      </w:r>
      <w:r w:rsidR="00925AAF">
        <w:t xml:space="preserve">is </w:t>
      </w:r>
      <w:r>
        <w:t>to assist the “whole” person—mind, body, and spirit</w:t>
      </w:r>
      <w:r w:rsidR="00C43F6D">
        <w:t>—</w:t>
      </w:r>
      <w:r>
        <w:t xml:space="preserve">towards self-empowerment and development.   </w:t>
      </w:r>
    </w:p>
    <w:p w14:paraId="012B2785" w14:textId="28384B10" w:rsidR="00533890" w:rsidRPr="00533890" w:rsidRDefault="00D00C1D" w:rsidP="009124EC">
      <w:pPr>
        <w:spacing w:line="480" w:lineRule="auto"/>
        <w:rPr>
          <w:color w:val="000000" w:themeColor="text1"/>
        </w:rPr>
      </w:pPr>
      <w:r>
        <w:tab/>
      </w:r>
      <w:r w:rsidR="00533890">
        <w:t>Finally, delivering high-quality mental training to student-athletes is a vital component within the framework as well. However, in order to deliver these services efficaciously and with the student-athlete’s best interest in mind, it is imperative that sport psychology professionals are competent and well-versed about the culture that they are working with. Understanding the culture, or developing what Brown, Gould, and Foster (2005) call “contextual intelligence” allows consultants to be much more successful gaining entry and cooperation.</w:t>
      </w:r>
    </w:p>
    <w:p w14:paraId="45805925" w14:textId="12A46867" w:rsidR="007E1694" w:rsidRDefault="00084DDC" w:rsidP="007E1694">
      <w:pPr>
        <w:spacing w:line="480" w:lineRule="auto"/>
        <w:rPr>
          <w:b/>
          <w:bCs/>
        </w:rPr>
      </w:pPr>
      <w:r>
        <w:rPr>
          <w:b/>
          <w:bCs/>
        </w:rPr>
        <w:t xml:space="preserve">Recommendations for </w:t>
      </w:r>
      <w:r w:rsidR="007E1694">
        <w:rPr>
          <w:b/>
          <w:bCs/>
        </w:rPr>
        <w:t xml:space="preserve">Future </w:t>
      </w:r>
      <w:r>
        <w:rPr>
          <w:b/>
          <w:bCs/>
        </w:rPr>
        <w:t xml:space="preserve">Research </w:t>
      </w:r>
    </w:p>
    <w:p w14:paraId="67E8ACB7" w14:textId="275B0973" w:rsidR="007E1694" w:rsidRDefault="007E1694" w:rsidP="007E1694">
      <w:pPr>
        <w:spacing w:line="480" w:lineRule="auto"/>
      </w:pPr>
      <w:r>
        <w:tab/>
      </w:r>
      <w:r w:rsidR="00786ED3">
        <w:t>It is hoped that r</w:t>
      </w:r>
      <w:r>
        <w:t xml:space="preserve">esults constructed </w:t>
      </w:r>
      <w:r w:rsidR="00786ED3">
        <w:t xml:space="preserve">from </w:t>
      </w:r>
      <w:r>
        <w:t xml:space="preserve">the current study provide a strong foundation for future researchers interested in the LDS culture and other Christian domains as it relates to the embodied sport experience. </w:t>
      </w:r>
      <w:r w:rsidRPr="00266A04">
        <w:rPr>
          <w:color w:val="000000" w:themeColor="text1"/>
        </w:rPr>
        <w:t>While LDS NCAA DI student-athletes’ experiences of spirituality</w:t>
      </w:r>
      <w:r w:rsidR="00786ED3">
        <w:rPr>
          <w:color w:val="000000" w:themeColor="text1"/>
        </w:rPr>
        <w:t xml:space="preserve"> were focused on in the current study</w:t>
      </w:r>
      <w:r w:rsidRPr="00266A04">
        <w:rPr>
          <w:color w:val="000000" w:themeColor="text1"/>
        </w:rPr>
        <w:t xml:space="preserve">, other </w:t>
      </w:r>
      <w:r>
        <w:t xml:space="preserve">researchers might consider examining LDS NCAA DI coaches’ experiences of spirituality. This is because many participants from the current study referred to the relationships that they had with their coaching staff. Most of these relationships seemed to play significant roles </w:t>
      </w:r>
      <w:r w:rsidR="00786ED3">
        <w:t xml:space="preserve">– both positive and negative - </w:t>
      </w:r>
      <w:r>
        <w:t xml:space="preserve">in their development and overall experience of being a college student-athlete. A caring coaching practice can have profound implications on the overall well-being and ultimate performance of the student-athlete, as </w:t>
      </w:r>
      <w:r w:rsidR="00786ED3">
        <w:t xml:space="preserve">results from </w:t>
      </w:r>
      <w:r>
        <w:t xml:space="preserve">Fisher and colleagues have indicated (Fisher, </w:t>
      </w:r>
      <w:proofErr w:type="spellStart"/>
      <w:r>
        <w:t>Bejar</w:t>
      </w:r>
      <w:proofErr w:type="spellEnd"/>
      <w:r>
        <w:t xml:space="preserve">, Larsen, </w:t>
      </w:r>
      <w:proofErr w:type="spellStart"/>
      <w:r>
        <w:t>Fynes</w:t>
      </w:r>
      <w:proofErr w:type="spellEnd"/>
      <w:r>
        <w:t xml:space="preserve">, &amp; </w:t>
      </w:r>
      <w:proofErr w:type="spellStart"/>
      <w:r>
        <w:t>Gearity</w:t>
      </w:r>
      <w:proofErr w:type="spellEnd"/>
      <w:r>
        <w:t xml:space="preserve">, 2017; Fisher, Larsen, Bejar, &amp; Shigeno, 2019; Fisher, Shigeno, Bejar, Larsen, &amp; Gearity, 2018; Knust &amp; Fisher, 2015). Both the coach and the student-athlete play vital roles in the overall success and performance of a competitive DI college program; hence, it would be efficacious to understand through additional research how both parties view the phenomenon of LDS spiritual identity.  </w:t>
      </w:r>
    </w:p>
    <w:p w14:paraId="6436E53C" w14:textId="7BD05F33" w:rsidR="007E1694" w:rsidRPr="00D92796" w:rsidRDefault="007E1694">
      <w:pPr>
        <w:spacing w:line="480" w:lineRule="auto"/>
      </w:pPr>
      <w:r>
        <w:lastRenderedPageBreak/>
        <w:tab/>
        <w:t xml:space="preserve">In addition, as described previously, the sample of athletes in the current study was limited to eight </w:t>
      </w:r>
      <w:r w:rsidR="006A4821">
        <w:t xml:space="preserve">European American </w:t>
      </w:r>
      <w:r>
        <w:t>females and males and only one self-identified person of color. However, the</w:t>
      </w:r>
      <w:r w:rsidR="00786ED3">
        <w:t>re</w:t>
      </w:r>
      <w:r>
        <w:t xml:space="preserve"> are numerous racial identities </w:t>
      </w:r>
      <w:r w:rsidR="00786ED3">
        <w:t xml:space="preserve">experienced by </w:t>
      </w:r>
      <w:r>
        <w:t xml:space="preserve">members of the LDS Church (i.e., African American, </w:t>
      </w:r>
      <w:r w:rsidR="0042203E">
        <w:t xml:space="preserve">Asian, </w:t>
      </w:r>
      <w:proofErr w:type="spellStart"/>
      <w:r>
        <w:t>L</w:t>
      </w:r>
      <w:r w:rsidRPr="00800EC5">
        <w:rPr>
          <w:color w:val="000000" w:themeColor="text1"/>
        </w:rPr>
        <w:t>atinX</w:t>
      </w:r>
      <w:proofErr w:type="spellEnd"/>
      <w:r w:rsidRPr="00800EC5">
        <w:rPr>
          <w:color w:val="000000" w:themeColor="text1"/>
        </w:rPr>
        <w:t>,  etc.; NCAA</w:t>
      </w:r>
      <w:r w:rsidR="0042203E" w:rsidRPr="00800EC5">
        <w:rPr>
          <w:color w:val="000000" w:themeColor="text1"/>
        </w:rPr>
        <w:t>,</w:t>
      </w:r>
      <w:r w:rsidRPr="00800EC5">
        <w:rPr>
          <w:color w:val="000000" w:themeColor="text1"/>
        </w:rPr>
        <w:t xml:space="preserve"> 2019)</w:t>
      </w:r>
      <w:r w:rsidR="00786ED3">
        <w:rPr>
          <w:color w:val="000000" w:themeColor="text1"/>
        </w:rPr>
        <w:t xml:space="preserve"> who also identify as NCAA DI student-athletes</w:t>
      </w:r>
      <w:r w:rsidRPr="00800EC5">
        <w:rPr>
          <w:color w:val="000000" w:themeColor="text1"/>
        </w:rPr>
        <w:t xml:space="preserve">. Only one student-athlete of the nine </w:t>
      </w:r>
      <w:r w:rsidR="0042203E" w:rsidRPr="00800EC5">
        <w:rPr>
          <w:color w:val="000000" w:themeColor="text1"/>
        </w:rPr>
        <w:t>who</w:t>
      </w:r>
      <w:r w:rsidRPr="00800EC5">
        <w:rPr>
          <w:color w:val="000000" w:themeColor="text1"/>
        </w:rPr>
        <w:t xml:space="preserve"> were interviewed identified as gay as well; therefore, it would be of benefit to the field of sport psychology for researchers to conduct a study with those who identify across the sexual </w:t>
      </w:r>
      <w:r w:rsidR="00786ED3">
        <w:rPr>
          <w:color w:val="000000" w:themeColor="text1"/>
        </w:rPr>
        <w:t xml:space="preserve">orientation </w:t>
      </w:r>
      <w:r w:rsidRPr="00800EC5">
        <w:rPr>
          <w:color w:val="000000" w:themeColor="text1"/>
        </w:rPr>
        <w:t xml:space="preserve">spectrum (i.e., heterosexual, bisexual, homosexual, pansexual, etc.; </w:t>
      </w:r>
      <w:proofErr w:type="spellStart"/>
      <w:r w:rsidRPr="00800EC5">
        <w:rPr>
          <w:color w:val="000000" w:themeColor="text1"/>
        </w:rPr>
        <w:t>Gleaves</w:t>
      </w:r>
      <w:proofErr w:type="spellEnd"/>
      <w:r w:rsidRPr="00800EC5">
        <w:rPr>
          <w:color w:val="000000" w:themeColor="text1"/>
        </w:rPr>
        <w:t>, 2016; Morris &amp; Van Raalte, 2016)</w:t>
      </w:r>
      <w:r w:rsidR="00D92796">
        <w:rPr>
          <w:color w:val="000000" w:themeColor="text1"/>
        </w:rPr>
        <w:t xml:space="preserve"> who also identify as LDS members</w:t>
      </w:r>
      <w:r w:rsidRPr="00800EC5">
        <w:rPr>
          <w:color w:val="000000" w:themeColor="text1"/>
        </w:rPr>
        <w:t xml:space="preserve">. </w:t>
      </w:r>
      <w:r w:rsidR="005D51C4">
        <w:rPr>
          <w:color w:val="000000" w:themeColor="text1"/>
        </w:rPr>
        <w:t>Being an</w:t>
      </w:r>
      <w:r w:rsidR="00D92796" w:rsidRPr="00800EC5">
        <w:rPr>
          <w:color w:val="000000" w:themeColor="text1"/>
        </w:rPr>
        <w:t xml:space="preserve"> LGBTQ+ ally, especially for those LGBTQ+ individuals who also identify as members of the LDS faith</w:t>
      </w:r>
      <w:r w:rsidR="005D51C4">
        <w:rPr>
          <w:color w:val="000000" w:themeColor="text1"/>
        </w:rPr>
        <w:t>, is</w:t>
      </w:r>
      <w:r w:rsidR="00CD38FA">
        <w:rPr>
          <w:color w:val="000000" w:themeColor="text1"/>
        </w:rPr>
        <w:t xml:space="preserve"> very</w:t>
      </w:r>
      <w:r w:rsidR="005D51C4">
        <w:rPr>
          <w:color w:val="000000" w:themeColor="text1"/>
        </w:rPr>
        <w:t xml:space="preserve"> important</w:t>
      </w:r>
      <w:r w:rsidR="00D92796" w:rsidRPr="00800EC5">
        <w:rPr>
          <w:color w:val="000000" w:themeColor="text1"/>
        </w:rPr>
        <w:t>. There is literature that supports the difficult and emotionally challenging circumstances that these individuals have to face in such an ultra-conservative religious culture (</w:t>
      </w:r>
      <w:proofErr w:type="spellStart"/>
      <w:r w:rsidR="00D92796" w:rsidRPr="00800EC5">
        <w:rPr>
          <w:color w:val="000000" w:themeColor="text1"/>
        </w:rPr>
        <w:t>Dehlin</w:t>
      </w:r>
      <w:proofErr w:type="spellEnd"/>
      <w:r w:rsidR="00D92796" w:rsidRPr="00800EC5">
        <w:rPr>
          <w:color w:val="000000" w:themeColor="text1"/>
        </w:rPr>
        <w:t xml:space="preserve">, </w:t>
      </w:r>
      <w:proofErr w:type="spellStart"/>
      <w:r w:rsidR="00D92796" w:rsidRPr="00800EC5">
        <w:rPr>
          <w:color w:val="000000" w:themeColor="text1"/>
        </w:rPr>
        <w:t>Galliher</w:t>
      </w:r>
      <w:proofErr w:type="spellEnd"/>
      <w:r w:rsidR="00D92796" w:rsidRPr="00800EC5">
        <w:rPr>
          <w:color w:val="000000" w:themeColor="text1"/>
        </w:rPr>
        <w:t xml:space="preserve">, Bradshaw, &amp; Crowell, 2014; </w:t>
      </w:r>
      <w:proofErr w:type="spellStart"/>
      <w:r w:rsidR="00D92796" w:rsidRPr="00800EC5">
        <w:rPr>
          <w:color w:val="000000" w:themeColor="text1"/>
        </w:rPr>
        <w:t>Dehlin</w:t>
      </w:r>
      <w:proofErr w:type="spellEnd"/>
      <w:r w:rsidR="00D92796" w:rsidRPr="00800EC5">
        <w:rPr>
          <w:color w:val="000000" w:themeColor="text1"/>
        </w:rPr>
        <w:t xml:space="preserve">, </w:t>
      </w:r>
      <w:proofErr w:type="spellStart"/>
      <w:r w:rsidR="00D92796" w:rsidRPr="00800EC5">
        <w:rPr>
          <w:color w:val="000000" w:themeColor="text1"/>
        </w:rPr>
        <w:t>Galliher</w:t>
      </w:r>
      <w:proofErr w:type="spellEnd"/>
      <w:r w:rsidR="00D92796" w:rsidRPr="00800EC5">
        <w:rPr>
          <w:color w:val="000000" w:themeColor="text1"/>
        </w:rPr>
        <w:t>, Bradshaw, Hyde, &amp; Crowell, 2015; Johns &amp; Hanna, 2011). In addition</w:t>
      </w:r>
      <w:r w:rsidR="00D92796">
        <w:t xml:space="preserve">, investigating the experiences of LDS athletes who have converted to the Church after eight years of age and/or who do not come from LDS families/upbringings would also be a worthwhile pursuit for future research.  </w:t>
      </w:r>
      <w:r w:rsidR="00D92796">
        <w:rPr>
          <w:color w:val="000000" w:themeColor="text1"/>
        </w:rPr>
        <w:t xml:space="preserve"> </w:t>
      </w:r>
      <w:r>
        <w:t xml:space="preserve"> </w:t>
      </w:r>
    </w:p>
    <w:p w14:paraId="399A2431" w14:textId="4C5A096D" w:rsidR="00F92088" w:rsidRDefault="007E1694" w:rsidP="009F3E27">
      <w:pPr>
        <w:spacing w:line="480" w:lineRule="auto"/>
        <w:rPr>
          <w:b/>
          <w:bCs/>
        </w:rPr>
      </w:pPr>
      <w:r>
        <w:tab/>
        <w:t>Finally, future researchers might investigate the implementation of a more holistic care system for LDS student-athletes as described in the practical implications section</w:t>
      </w:r>
      <w:r w:rsidR="0042203E">
        <w:t xml:space="preserve"> (i.e., </w:t>
      </w:r>
      <w:r w:rsidR="00545370">
        <w:t>LDS Student-Athlete Wellness Model)</w:t>
      </w:r>
      <w:r>
        <w:t xml:space="preserve">. This is because research has shown the efficacy of caring for the </w:t>
      </w:r>
      <w:r>
        <w:rPr>
          <w:i/>
          <w:iCs/>
        </w:rPr>
        <w:t xml:space="preserve">whole </w:t>
      </w:r>
      <w:r>
        <w:t xml:space="preserve">student-athlete (Egli et al., 2014; Roe &amp; Parker, 2016; Waller et al., 2016). Findings from the current study appear to suggest that there is a benefit to spiritual nourishment during the NCAA DI sport experience according to LDS student-athletes. Hence, such research could provide additional models of application for both college and professional settings. </w:t>
      </w:r>
      <w:r w:rsidR="00CB5FF4">
        <w:rPr>
          <w:b/>
          <w:bCs/>
        </w:rPr>
        <w:tab/>
      </w:r>
      <w:r w:rsidR="004A0967">
        <w:rPr>
          <w:b/>
          <w:bCs/>
        </w:rPr>
        <w:t xml:space="preserve"> </w:t>
      </w:r>
    </w:p>
    <w:p w14:paraId="703B1969" w14:textId="74CC25B7" w:rsidR="008508FD" w:rsidRDefault="008508FD" w:rsidP="009F3E27">
      <w:pPr>
        <w:spacing w:line="480" w:lineRule="auto"/>
        <w:rPr>
          <w:b/>
          <w:bCs/>
        </w:rPr>
      </w:pPr>
      <w:r>
        <w:rPr>
          <w:b/>
          <w:bCs/>
        </w:rPr>
        <w:lastRenderedPageBreak/>
        <w:t xml:space="preserve">Conclusions </w:t>
      </w:r>
    </w:p>
    <w:p w14:paraId="56CFD0B8" w14:textId="334B4BE2" w:rsidR="008508FD" w:rsidRDefault="001722E0" w:rsidP="009F3E27">
      <w:pPr>
        <w:spacing w:line="480" w:lineRule="auto"/>
      </w:pPr>
      <w:r>
        <w:tab/>
        <w:t>The results from the present study suggest the following conclusions:</w:t>
      </w:r>
    </w:p>
    <w:p w14:paraId="6AAAF225" w14:textId="444869B1" w:rsidR="001722E0" w:rsidRDefault="001722E0" w:rsidP="001722E0">
      <w:pPr>
        <w:pStyle w:val="ListParagraph"/>
        <w:numPr>
          <w:ilvl w:val="0"/>
          <w:numId w:val="15"/>
        </w:numPr>
        <w:spacing w:line="480" w:lineRule="auto"/>
      </w:pPr>
      <w:r>
        <w:t xml:space="preserve">LDS NCAA DI student-athletes rely on their LDS identity/background </w:t>
      </w:r>
      <w:r w:rsidR="00C265B9">
        <w:t xml:space="preserve">during times of difficulty. </w:t>
      </w:r>
    </w:p>
    <w:p w14:paraId="290B7A34" w14:textId="575C18D9" w:rsidR="00F624B9" w:rsidRDefault="00F624B9">
      <w:pPr>
        <w:pStyle w:val="ListParagraph"/>
        <w:numPr>
          <w:ilvl w:val="0"/>
          <w:numId w:val="15"/>
        </w:numPr>
        <w:spacing w:line="480" w:lineRule="auto"/>
      </w:pPr>
      <w:r>
        <w:t>Spirituality is not always a solitary journey. The participants within the</w:t>
      </w:r>
      <w:r w:rsidR="00CC48B7">
        <w:t xml:space="preserve"> current</w:t>
      </w:r>
      <w:r>
        <w:t xml:space="preserve"> study indicated how their individual lived spiritual experiences were, in most cases, lived and shared with other individuals (e.g., teammates, coaches, family, friends, and support staff members).</w:t>
      </w:r>
    </w:p>
    <w:p w14:paraId="2E355C85" w14:textId="333DEA0F" w:rsidR="00C265B9" w:rsidRDefault="007316F7" w:rsidP="001722E0">
      <w:pPr>
        <w:pStyle w:val="ListParagraph"/>
        <w:numPr>
          <w:ilvl w:val="0"/>
          <w:numId w:val="15"/>
        </w:numPr>
        <w:spacing w:line="480" w:lineRule="auto"/>
      </w:pPr>
      <w:r>
        <w:t xml:space="preserve">Spirituality is not always enough in terms of support throughout </w:t>
      </w:r>
      <w:r w:rsidR="00F17C98">
        <w:t>an LDS NCAA DI student-athlete’s</w:t>
      </w:r>
      <w:r>
        <w:t xml:space="preserve"> college career. Thus, a more holistic approach within NCAA DI programs is needed. </w:t>
      </w:r>
    </w:p>
    <w:p w14:paraId="711F76A5" w14:textId="5E43846C" w:rsidR="007316F7" w:rsidRDefault="007316F7" w:rsidP="001722E0">
      <w:pPr>
        <w:pStyle w:val="ListParagraph"/>
        <w:numPr>
          <w:ilvl w:val="0"/>
          <w:numId w:val="15"/>
        </w:numPr>
        <w:spacing w:line="480" w:lineRule="auto"/>
      </w:pPr>
      <w:r>
        <w:t xml:space="preserve">A sport psychology consultant is not always enough in terms of support for </w:t>
      </w:r>
      <w:r w:rsidR="00F17C98">
        <w:t xml:space="preserve">an LDS NCAA DI </w:t>
      </w:r>
      <w:r>
        <w:t xml:space="preserve">student-athlete’s mental training and mental health. Thus, a more holistic approach within NCAA DI programs is needed (i.e., psychologists, counselors, sport psychology consultants, spiritual leaders, coaches, etc.). </w:t>
      </w:r>
    </w:p>
    <w:p w14:paraId="0A13865C" w14:textId="60CB2CB8" w:rsidR="00F624B9" w:rsidRPr="008508FD" w:rsidRDefault="00F624B9">
      <w:pPr>
        <w:pStyle w:val="ListParagraph"/>
        <w:numPr>
          <w:ilvl w:val="0"/>
          <w:numId w:val="15"/>
        </w:numPr>
        <w:spacing w:line="480" w:lineRule="auto"/>
      </w:pPr>
      <w:r>
        <w:t xml:space="preserve">LDS NCAA DI student-athletes who are also returned missionaries </w:t>
      </w:r>
      <w:r w:rsidR="007B4F28">
        <w:t>of</w:t>
      </w:r>
      <w:r>
        <w:t xml:space="preserve"> the LDS Church utilize their</w:t>
      </w:r>
      <w:r w:rsidR="007B4F28">
        <w:t xml:space="preserve"> 18-month to 2-year</w:t>
      </w:r>
      <w:r>
        <w:t xml:space="preserve"> mission experience within their collegiate experience</w:t>
      </w:r>
      <w:r w:rsidR="007B4F28">
        <w:t xml:space="preserve"> as student-athletes</w:t>
      </w:r>
      <w:r>
        <w:t>.</w:t>
      </w:r>
      <w:r w:rsidR="007B4F28">
        <w:t xml:space="preserve"> </w:t>
      </w:r>
      <w:r>
        <w:t xml:space="preserve">   </w:t>
      </w:r>
    </w:p>
    <w:p w14:paraId="6F7A4F18" w14:textId="77777777" w:rsidR="008823AE" w:rsidRPr="009F3E27" w:rsidRDefault="008823AE" w:rsidP="009F3E27">
      <w:pPr>
        <w:spacing w:line="480" w:lineRule="auto"/>
      </w:pPr>
    </w:p>
    <w:p w14:paraId="4C26344A" w14:textId="77777777" w:rsidR="00655788" w:rsidRDefault="00655788" w:rsidP="002C3B3E">
      <w:pPr>
        <w:widowControl w:val="0"/>
        <w:autoSpaceDE w:val="0"/>
        <w:spacing w:line="480" w:lineRule="auto"/>
        <w:jc w:val="center"/>
        <w:rPr>
          <w:rFonts w:eastAsia="Calibri"/>
          <w:b/>
        </w:rPr>
      </w:pPr>
    </w:p>
    <w:p w14:paraId="4A8472E3" w14:textId="77777777" w:rsidR="00655788" w:rsidRDefault="00655788" w:rsidP="002C3B3E">
      <w:pPr>
        <w:widowControl w:val="0"/>
        <w:autoSpaceDE w:val="0"/>
        <w:spacing w:line="480" w:lineRule="auto"/>
        <w:jc w:val="center"/>
        <w:rPr>
          <w:rFonts w:eastAsia="Calibri"/>
          <w:b/>
        </w:rPr>
      </w:pPr>
    </w:p>
    <w:p w14:paraId="4A1214CC" w14:textId="77777777" w:rsidR="00655788" w:rsidRDefault="00655788" w:rsidP="002C3B3E">
      <w:pPr>
        <w:widowControl w:val="0"/>
        <w:autoSpaceDE w:val="0"/>
        <w:spacing w:line="480" w:lineRule="auto"/>
        <w:jc w:val="center"/>
        <w:rPr>
          <w:rFonts w:eastAsia="Calibri"/>
          <w:b/>
        </w:rPr>
      </w:pPr>
    </w:p>
    <w:p w14:paraId="5AF0F660" w14:textId="77777777" w:rsidR="00655788" w:rsidRDefault="00655788" w:rsidP="002C3B3E">
      <w:pPr>
        <w:widowControl w:val="0"/>
        <w:autoSpaceDE w:val="0"/>
        <w:spacing w:line="480" w:lineRule="auto"/>
        <w:jc w:val="center"/>
        <w:rPr>
          <w:rFonts w:eastAsia="Calibri"/>
          <w:b/>
        </w:rPr>
      </w:pPr>
    </w:p>
    <w:p w14:paraId="591709DF" w14:textId="77777777" w:rsidR="00655788" w:rsidRDefault="00655788" w:rsidP="002C3B3E">
      <w:pPr>
        <w:widowControl w:val="0"/>
        <w:autoSpaceDE w:val="0"/>
        <w:spacing w:line="480" w:lineRule="auto"/>
        <w:jc w:val="center"/>
        <w:rPr>
          <w:rFonts w:eastAsia="Calibri"/>
          <w:b/>
        </w:rPr>
      </w:pPr>
    </w:p>
    <w:p w14:paraId="05E8F532" w14:textId="77777777" w:rsidR="00655788" w:rsidRDefault="00655788" w:rsidP="002C3B3E">
      <w:pPr>
        <w:widowControl w:val="0"/>
        <w:autoSpaceDE w:val="0"/>
        <w:spacing w:line="480" w:lineRule="auto"/>
        <w:jc w:val="center"/>
        <w:rPr>
          <w:rFonts w:eastAsia="Calibri"/>
          <w:b/>
        </w:rPr>
      </w:pPr>
    </w:p>
    <w:p w14:paraId="5F30F0BA" w14:textId="4776B5B6" w:rsidR="00655788" w:rsidRDefault="00655788" w:rsidP="002C3B3E">
      <w:pPr>
        <w:widowControl w:val="0"/>
        <w:autoSpaceDE w:val="0"/>
        <w:spacing w:line="480" w:lineRule="auto"/>
        <w:jc w:val="center"/>
        <w:rPr>
          <w:rFonts w:eastAsia="Calibri"/>
          <w:b/>
        </w:rPr>
      </w:pPr>
    </w:p>
    <w:p w14:paraId="3025ECF2" w14:textId="39FFD3FC" w:rsidR="00533890" w:rsidRDefault="00533890" w:rsidP="002C3B3E">
      <w:pPr>
        <w:widowControl w:val="0"/>
        <w:autoSpaceDE w:val="0"/>
        <w:spacing w:line="480" w:lineRule="auto"/>
        <w:jc w:val="center"/>
        <w:rPr>
          <w:rFonts w:eastAsia="Calibri"/>
          <w:b/>
        </w:rPr>
      </w:pPr>
    </w:p>
    <w:p w14:paraId="26743CBF" w14:textId="544B28D4" w:rsidR="00533890" w:rsidRDefault="00533890" w:rsidP="002C3B3E">
      <w:pPr>
        <w:widowControl w:val="0"/>
        <w:autoSpaceDE w:val="0"/>
        <w:spacing w:line="480" w:lineRule="auto"/>
        <w:jc w:val="center"/>
        <w:rPr>
          <w:rFonts w:eastAsia="Calibri"/>
          <w:b/>
        </w:rPr>
      </w:pPr>
    </w:p>
    <w:p w14:paraId="626A24C1" w14:textId="1D10F4DB" w:rsidR="00533890" w:rsidRDefault="00533890" w:rsidP="002C3B3E">
      <w:pPr>
        <w:widowControl w:val="0"/>
        <w:autoSpaceDE w:val="0"/>
        <w:spacing w:line="480" w:lineRule="auto"/>
        <w:jc w:val="center"/>
        <w:rPr>
          <w:rFonts w:eastAsia="Calibri"/>
          <w:b/>
        </w:rPr>
      </w:pPr>
    </w:p>
    <w:p w14:paraId="2E8E28E3" w14:textId="1EC35034" w:rsidR="00533890" w:rsidRDefault="00533890" w:rsidP="002C3B3E">
      <w:pPr>
        <w:widowControl w:val="0"/>
        <w:autoSpaceDE w:val="0"/>
        <w:spacing w:line="480" w:lineRule="auto"/>
        <w:jc w:val="center"/>
        <w:rPr>
          <w:rFonts w:eastAsia="Calibri"/>
          <w:b/>
        </w:rPr>
      </w:pPr>
    </w:p>
    <w:p w14:paraId="45E89629" w14:textId="06D57060" w:rsidR="00533890" w:rsidRDefault="00533890" w:rsidP="002C3B3E">
      <w:pPr>
        <w:widowControl w:val="0"/>
        <w:autoSpaceDE w:val="0"/>
        <w:spacing w:line="480" w:lineRule="auto"/>
        <w:jc w:val="center"/>
        <w:rPr>
          <w:rFonts w:eastAsia="Calibri"/>
          <w:b/>
        </w:rPr>
      </w:pPr>
    </w:p>
    <w:p w14:paraId="4544BF4F" w14:textId="796C0885" w:rsidR="00533890" w:rsidRDefault="00533890" w:rsidP="002C3B3E">
      <w:pPr>
        <w:widowControl w:val="0"/>
        <w:autoSpaceDE w:val="0"/>
        <w:spacing w:line="480" w:lineRule="auto"/>
        <w:jc w:val="center"/>
        <w:rPr>
          <w:rFonts w:eastAsia="Calibri"/>
          <w:b/>
        </w:rPr>
      </w:pPr>
    </w:p>
    <w:p w14:paraId="1BD7D072" w14:textId="77777777" w:rsidR="00873546" w:rsidRDefault="00873546" w:rsidP="002C3B3E">
      <w:pPr>
        <w:widowControl w:val="0"/>
        <w:autoSpaceDE w:val="0"/>
        <w:spacing w:line="480" w:lineRule="auto"/>
        <w:jc w:val="center"/>
        <w:rPr>
          <w:rFonts w:eastAsia="Calibri"/>
          <w:b/>
        </w:rPr>
      </w:pPr>
    </w:p>
    <w:p w14:paraId="0E63E593" w14:textId="77777777" w:rsidR="007316F7" w:rsidRDefault="007316F7" w:rsidP="009124EC">
      <w:pPr>
        <w:widowControl w:val="0"/>
        <w:autoSpaceDE w:val="0"/>
        <w:spacing w:line="480" w:lineRule="auto"/>
        <w:rPr>
          <w:rFonts w:eastAsia="Calibri"/>
          <w:b/>
        </w:rPr>
      </w:pPr>
    </w:p>
    <w:p w14:paraId="59E4B852" w14:textId="55134452" w:rsidR="00655788" w:rsidRDefault="002C3B3E" w:rsidP="002C3B3E">
      <w:pPr>
        <w:widowControl w:val="0"/>
        <w:autoSpaceDE w:val="0"/>
        <w:spacing w:line="480" w:lineRule="auto"/>
        <w:jc w:val="center"/>
        <w:rPr>
          <w:rFonts w:eastAsia="Calibri"/>
          <w:b/>
        </w:rPr>
      </w:pPr>
      <w:r w:rsidRPr="00B6758B">
        <w:rPr>
          <w:rFonts w:eastAsia="Calibri"/>
          <w:b/>
        </w:rPr>
        <w:t>R</w:t>
      </w:r>
      <w:r w:rsidR="00655788">
        <w:rPr>
          <w:rFonts w:eastAsia="Calibri"/>
          <w:b/>
        </w:rPr>
        <w:t>EFERENCES</w:t>
      </w:r>
    </w:p>
    <w:p w14:paraId="69EA5E5F" w14:textId="77777777" w:rsidR="00655788" w:rsidRDefault="00655788" w:rsidP="002C3B3E">
      <w:pPr>
        <w:widowControl w:val="0"/>
        <w:autoSpaceDE w:val="0"/>
        <w:spacing w:line="480" w:lineRule="auto"/>
        <w:jc w:val="center"/>
        <w:rPr>
          <w:rFonts w:eastAsia="Calibri"/>
          <w:b/>
        </w:rPr>
      </w:pPr>
    </w:p>
    <w:p w14:paraId="57656E62" w14:textId="3FBCD8C8" w:rsidR="002C3B3E" w:rsidRDefault="002C3B3E" w:rsidP="002C3B3E">
      <w:pPr>
        <w:widowControl w:val="0"/>
        <w:autoSpaceDE w:val="0"/>
        <w:spacing w:line="480" w:lineRule="auto"/>
        <w:jc w:val="center"/>
        <w:rPr>
          <w:rFonts w:eastAsia="Calibri"/>
          <w:b/>
        </w:rPr>
      </w:pPr>
      <w:r w:rsidRPr="00B6758B">
        <w:rPr>
          <w:rFonts w:eastAsia="Calibri"/>
          <w:b/>
        </w:rPr>
        <w:t xml:space="preserve"> </w:t>
      </w:r>
    </w:p>
    <w:p w14:paraId="4AD544BA" w14:textId="72BA65C4" w:rsidR="00AA2593" w:rsidRDefault="00AA2593" w:rsidP="002C3B3E">
      <w:pPr>
        <w:widowControl w:val="0"/>
        <w:autoSpaceDE w:val="0"/>
        <w:spacing w:line="480" w:lineRule="auto"/>
        <w:jc w:val="center"/>
        <w:rPr>
          <w:rFonts w:eastAsia="Calibri"/>
          <w:b/>
        </w:rPr>
      </w:pPr>
    </w:p>
    <w:p w14:paraId="73DEF401" w14:textId="4B43C878" w:rsidR="00AA2593" w:rsidRDefault="00AA2593" w:rsidP="002C3B3E">
      <w:pPr>
        <w:widowControl w:val="0"/>
        <w:autoSpaceDE w:val="0"/>
        <w:spacing w:line="480" w:lineRule="auto"/>
        <w:jc w:val="center"/>
        <w:rPr>
          <w:rFonts w:eastAsia="Calibri"/>
          <w:b/>
        </w:rPr>
      </w:pPr>
    </w:p>
    <w:p w14:paraId="026E720C" w14:textId="6219F0A7" w:rsidR="00AA2593" w:rsidRDefault="00AA2593" w:rsidP="002C3B3E">
      <w:pPr>
        <w:widowControl w:val="0"/>
        <w:autoSpaceDE w:val="0"/>
        <w:spacing w:line="480" w:lineRule="auto"/>
        <w:jc w:val="center"/>
        <w:rPr>
          <w:rFonts w:eastAsia="Calibri"/>
          <w:b/>
        </w:rPr>
      </w:pPr>
    </w:p>
    <w:p w14:paraId="18321CA7" w14:textId="5581DEF3" w:rsidR="00AA2593" w:rsidRDefault="00AA2593" w:rsidP="002C3B3E">
      <w:pPr>
        <w:widowControl w:val="0"/>
        <w:autoSpaceDE w:val="0"/>
        <w:spacing w:line="480" w:lineRule="auto"/>
        <w:jc w:val="center"/>
        <w:rPr>
          <w:rFonts w:eastAsia="Calibri"/>
          <w:b/>
        </w:rPr>
      </w:pPr>
    </w:p>
    <w:p w14:paraId="05B76401" w14:textId="67843D1F" w:rsidR="00AA2593" w:rsidRDefault="00AA2593" w:rsidP="006847D9">
      <w:pPr>
        <w:widowControl w:val="0"/>
        <w:autoSpaceDE w:val="0"/>
        <w:spacing w:line="480" w:lineRule="auto"/>
        <w:rPr>
          <w:rFonts w:eastAsia="Calibri"/>
          <w:b/>
        </w:rPr>
      </w:pPr>
    </w:p>
    <w:p w14:paraId="5729C865" w14:textId="78F9A760" w:rsidR="00AA2593" w:rsidRDefault="00AA2593" w:rsidP="002C3B3E">
      <w:pPr>
        <w:widowControl w:val="0"/>
        <w:autoSpaceDE w:val="0"/>
        <w:spacing w:line="480" w:lineRule="auto"/>
        <w:jc w:val="center"/>
        <w:rPr>
          <w:rFonts w:eastAsia="Calibri"/>
          <w:b/>
        </w:rPr>
      </w:pPr>
    </w:p>
    <w:p w14:paraId="0C3284E5" w14:textId="0920F42D" w:rsidR="00AA2593" w:rsidRDefault="00AA2593" w:rsidP="005E6CF6">
      <w:pPr>
        <w:widowControl w:val="0"/>
        <w:autoSpaceDE w:val="0"/>
        <w:spacing w:line="480" w:lineRule="auto"/>
        <w:rPr>
          <w:rFonts w:eastAsia="Calibri"/>
          <w:b/>
        </w:rPr>
      </w:pPr>
    </w:p>
    <w:p w14:paraId="5044118D" w14:textId="77777777" w:rsidR="00AA2593" w:rsidRPr="00B6758B" w:rsidRDefault="00AA2593" w:rsidP="002C3B3E">
      <w:pPr>
        <w:widowControl w:val="0"/>
        <w:autoSpaceDE w:val="0"/>
        <w:spacing w:line="480" w:lineRule="auto"/>
        <w:jc w:val="center"/>
        <w:rPr>
          <w:rFonts w:eastAsia="Calibri"/>
          <w:b/>
        </w:rPr>
      </w:pPr>
    </w:p>
    <w:p w14:paraId="4B761E7E" w14:textId="00C63B9E" w:rsidR="00CD1B6E" w:rsidRDefault="00CD1B6E" w:rsidP="00A95EEC">
      <w:pPr>
        <w:spacing w:line="480" w:lineRule="auto"/>
      </w:pPr>
      <w:r w:rsidRPr="00A95EEC">
        <w:lastRenderedPageBreak/>
        <w:t xml:space="preserve">Abel, E. L., &amp; Kruger, M. L. (2012). Jewish denominations and longevity. </w:t>
      </w:r>
      <w:r w:rsidRPr="00A95EEC">
        <w:rPr>
          <w:i/>
        </w:rPr>
        <w:t>OMEGA,</w:t>
      </w:r>
      <w:r w:rsidRPr="00A95EEC">
        <w:rPr>
          <w:i/>
        </w:rPr>
        <w:tab/>
      </w:r>
      <w:r w:rsidRPr="00A95EEC">
        <w:rPr>
          <w:i/>
        </w:rPr>
        <w:tab/>
      </w:r>
      <w:r w:rsidRPr="00A95EEC">
        <w:rPr>
          <w:i/>
        </w:rPr>
        <w:tab/>
        <w:t xml:space="preserve"> 65</w:t>
      </w:r>
      <w:r w:rsidRPr="00A95EEC">
        <w:t>(3), 213-219.</w:t>
      </w:r>
      <w:r w:rsidR="00A95EEC" w:rsidRPr="00A95EEC">
        <w:t xml:space="preserve"> </w:t>
      </w:r>
      <w:r w:rsidR="00A95EEC">
        <w:rPr>
          <w:shd w:val="clear" w:color="auto" w:fill="FFFFFF"/>
        </w:rPr>
        <w:t>https://doi.org/10.2190/OM.65.3.d</w:t>
      </w:r>
    </w:p>
    <w:p w14:paraId="4212D03F" w14:textId="54FB3BBF" w:rsidR="000941BF" w:rsidRPr="009E4ED8" w:rsidRDefault="000941BF" w:rsidP="002C3B3E">
      <w:pPr>
        <w:spacing w:line="480" w:lineRule="auto"/>
        <w:rPr>
          <w:color w:val="000000" w:themeColor="text1"/>
        </w:rPr>
      </w:pPr>
      <w:proofErr w:type="spellStart"/>
      <w:r w:rsidRPr="009E4ED8">
        <w:rPr>
          <w:color w:val="000000" w:themeColor="text1"/>
        </w:rPr>
        <w:t>Agergaard</w:t>
      </w:r>
      <w:proofErr w:type="spellEnd"/>
      <w:r w:rsidRPr="009E4ED8">
        <w:rPr>
          <w:color w:val="000000" w:themeColor="text1"/>
        </w:rPr>
        <w:t xml:space="preserve">, S., &amp; </w:t>
      </w:r>
      <w:proofErr w:type="spellStart"/>
      <w:r w:rsidRPr="009E4ED8">
        <w:rPr>
          <w:color w:val="000000" w:themeColor="text1"/>
        </w:rPr>
        <w:t>Ryba</w:t>
      </w:r>
      <w:proofErr w:type="spellEnd"/>
      <w:r w:rsidRPr="009E4ED8">
        <w:rPr>
          <w:color w:val="000000" w:themeColor="text1"/>
        </w:rPr>
        <w:t xml:space="preserve">, T. V. (2014). Migration and career transitions in professional sports: </w:t>
      </w:r>
      <w:r w:rsidRPr="009E4ED8">
        <w:rPr>
          <w:color w:val="000000" w:themeColor="text1"/>
        </w:rPr>
        <w:tab/>
        <w:t xml:space="preserve">Transnational athletic careers in a psychological and sociological perspective. </w:t>
      </w:r>
      <w:r w:rsidRPr="009E4ED8">
        <w:rPr>
          <w:i/>
          <w:iCs/>
          <w:color w:val="000000" w:themeColor="text1"/>
        </w:rPr>
        <w:t>Sociology</w:t>
      </w:r>
      <w:r w:rsidRPr="009E4ED8">
        <w:rPr>
          <w:i/>
          <w:iCs/>
          <w:color w:val="000000" w:themeColor="text1"/>
        </w:rPr>
        <w:tab/>
      </w:r>
      <w:r w:rsidRPr="009E4ED8">
        <w:rPr>
          <w:i/>
          <w:iCs/>
          <w:color w:val="000000" w:themeColor="text1"/>
        </w:rPr>
        <w:tab/>
        <w:t xml:space="preserve"> of Sport Journal, 31</w:t>
      </w:r>
      <w:r w:rsidRPr="009E4ED8">
        <w:rPr>
          <w:color w:val="000000" w:themeColor="text1"/>
        </w:rPr>
        <w:t xml:space="preserve">(1), 228-247. </w:t>
      </w:r>
      <w:r w:rsidR="009E4ED8">
        <w:rPr>
          <w:color w:val="000000" w:themeColor="text1"/>
        </w:rPr>
        <w:t>https://doi.org/</w:t>
      </w:r>
      <w:r w:rsidR="009E4ED8" w:rsidRPr="009E4ED8">
        <w:rPr>
          <w:color w:val="000000" w:themeColor="text1"/>
        </w:rPr>
        <w:t>10.1123/ssj.2013-0031</w:t>
      </w:r>
    </w:p>
    <w:p w14:paraId="645A6903" w14:textId="3CA59AAF" w:rsidR="00A46326" w:rsidRDefault="00A46326" w:rsidP="00A46326">
      <w:pPr>
        <w:pStyle w:val="NoSpacing"/>
        <w:spacing w:line="480" w:lineRule="auto"/>
      </w:pPr>
      <w:r>
        <w:t>Allen-Collison, J. (2009). Sporting embodiment: Sports studies and the (continuing)</w:t>
      </w:r>
      <w:r>
        <w:tab/>
      </w:r>
      <w:r>
        <w:tab/>
      </w:r>
      <w:r>
        <w:tab/>
        <w:t xml:space="preserve"> promise of phenomenology. </w:t>
      </w:r>
      <w:r>
        <w:rPr>
          <w:i/>
        </w:rPr>
        <w:t>Qualitative Research in Sport and Exercise, 1</w:t>
      </w:r>
      <w:r>
        <w:t>(3), 279-296.</w:t>
      </w:r>
      <w:r w:rsidR="008F607E">
        <w:t xml:space="preserve"> </w:t>
      </w:r>
      <w:r w:rsidR="008F607E">
        <w:tab/>
      </w:r>
      <w:r w:rsidR="008F607E" w:rsidRPr="008F607E">
        <w:t>https://doi.org/10.1080/19398440903192340</w:t>
      </w:r>
    </w:p>
    <w:p w14:paraId="756505CC" w14:textId="7F50230A" w:rsidR="00A23984" w:rsidRPr="00A23984" w:rsidRDefault="00A23984" w:rsidP="002C3B3E">
      <w:pPr>
        <w:spacing w:line="480" w:lineRule="auto"/>
      </w:pPr>
      <w:r>
        <w:t xml:space="preserve">Allen G. E. K., &amp; Heppner, P. P. (2011). Religiosity, coping, and psychological well-being </w:t>
      </w:r>
      <w:r>
        <w:tab/>
        <w:t xml:space="preserve">among Latter-day Saint Polynesians in the US. </w:t>
      </w:r>
      <w:r>
        <w:rPr>
          <w:i/>
          <w:iCs/>
        </w:rPr>
        <w:t xml:space="preserve">Asian American Journal of Psychology, </w:t>
      </w:r>
      <w:r>
        <w:rPr>
          <w:i/>
          <w:iCs/>
        </w:rPr>
        <w:tab/>
        <w:t>2</w:t>
      </w:r>
      <w:r>
        <w:t>(1), 13-24. https://doi.org/10.1037/a0023266</w:t>
      </w:r>
    </w:p>
    <w:p w14:paraId="0D33C465" w14:textId="56BD175F" w:rsidR="00BF7E3F" w:rsidRPr="00BF7E3F" w:rsidRDefault="00BF7E3F" w:rsidP="002C3B3E">
      <w:pPr>
        <w:spacing w:line="480" w:lineRule="auto"/>
      </w:pPr>
      <w:r>
        <w:t xml:space="preserve">Allen, G. E. K., &amp; Wang, K. (2014). Examining aspects of religiosity, perfectionism, </w:t>
      </w:r>
      <w:r>
        <w:tab/>
        <w:t xml:space="preserve">scrupulosity, and </w:t>
      </w:r>
      <w:proofErr w:type="spellStart"/>
      <w:r>
        <w:t>well being</w:t>
      </w:r>
      <w:proofErr w:type="spellEnd"/>
      <w:r>
        <w:t xml:space="preserve"> among LDS individuals. </w:t>
      </w:r>
      <w:r>
        <w:rPr>
          <w:i/>
          <w:iCs/>
        </w:rPr>
        <w:t xml:space="preserve">Psychology of Religion and </w:t>
      </w:r>
      <w:r>
        <w:rPr>
          <w:i/>
          <w:iCs/>
        </w:rPr>
        <w:tab/>
        <w:t>Spirituality, 6</w:t>
      </w:r>
      <w:r>
        <w:t>(3), 257-264. https://doi.org/10.1037/a0035197</w:t>
      </w:r>
    </w:p>
    <w:p w14:paraId="69488F40" w14:textId="11372FDC" w:rsidR="002C3B3E" w:rsidRDefault="002C3B3E" w:rsidP="002C3B3E">
      <w:pPr>
        <w:spacing w:line="480" w:lineRule="auto"/>
      </w:pPr>
      <w:r>
        <w:t xml:space="preserve">Alston, B. T. (2014). The </w:t>
      </w:r>
      <w:proofErr w:type="spellStart"/>
      <w:r>
        <w:t>cumorah</w:t>
      </w:r>
      <w:proofErr w:type="spellEnd"/>
      <w:r>
        <w:t xml:space="preserve"> baseball club: Mormon missionaries and baseball in</w:t>
      </w:r>
      <w:r>
        <w:tab/>
      </w:r>
      <w:r>
        <w:tab/>
      </w:r>
      <w:r>
        <w:tab/>
        <w:t xml:space="preserve"> South Africa. </w:t>
      </w:r>
      <w:r>
        <w:rPr>
          <w:i/>
        </w:rPr>
        <w:t>Journal of Mormon History, 40</w:t>
      </w:r>
      <w:r>
        <w:t>(3), 93-126.</w:t>
      </w:r>
    </w:p>
    <w:p w14:paraId="0E530E96" w14:textId="61ECEFD3" w:rsidR="00870E2C" w:rsidRDefault="00870E2C" w:rsidP="00870E2C">
      <w:pPr>
        <w:widowControl w:val="0"/>
        <w:autoSpaceDE w:val="0"/>
        <w:autoSpaceDN w:val="0"/>
        <w:adjustRightInd w:val="0"/>
        <w:spacing w:line="480" w:lineRule="auto"/>
      </w:pPr>
      <w:proofErr w:type="spellStart"/>
      <w:r>
        <w:t>Amirault</w:t>
      </w:r>
      <w:proofErr w:type="spellEnd"/>
      <w:r>
        <w:t xml:space="preserve">, K., &amp; Orlick, T. (1998). Finding balance within excellence. </w:t>
      </w:r>
      <w:r>
        <w:rPr>
          <w:i/>
        </w:rPr>
        <w:t>Journal of</w:t>
      </w:r>
      <w:r>
        <w:rPr>
          <w:i/>
        </w:rPr>
        <w:tab/>
      </w:r>
      <w:r>
        <w:rPr>
          <w:i/>
        </w:rPr>
        <w:tab/>
      </w:r>
      <w:r>
        <w:rPr>
          <w:i/>
        </w:rPr>
        <w:tab/>
      </w:r>
      <w:r>
        <w:rPr>
          <w:i/>
        </w:rPr>
        <w:tab/>
        <w:t xml:space="preserve"> Excellence, 2</w:t>
      </w:r>
      <w:r>
        <w:t xml:space="preserve">(1), 35-50. </w:t>
      </w:r>
      <w:r w:rsidR="002809FA">
        <w:t>http</w:t>
      </w:r>
      <w:r w:rsidR="00A23984">
        <w:t>s</w:t>
      </w:r>
      <w:r w:rsidR="002809FA">
        <w:t>://www.zoneofexcellence.com</w:t>
      </w:r>
    </w:p>
    <w:p w14:paraId="1FAC6870" w14:textId="498DC4E3" w:rsidR="002C3B3E" w:rsidRPr="00DE42D9" w:rsidRDefault="002C3B3E" w:rsidP="002C3B3E">
      <w:pPr>
        <w:spacing w:line="480" w:lineRule="auto"/>
        <w:rPr>
          <w:color w:val="000000" w:themeColor="text1"/>
        </w:rPr>
      </w:pPr>
      <w:proofErr w:type="spellStart"/>
      <w:r w:rsidRPr="002809FA">
        <w:rPr>
          <w:color w:val="000000" w:themeColor="text1"/>
        </w:rPr>
        <w:t>Amrhein</w:t>
      </w:r>
      <w:proofErr w:type="spellEnd"/>
      <w:r w:rsidRPr="002809FA">
        <w:rPr>
          <w:color w:val="000000" w:themeColor="text1"/>
        </w:rPr>
        <w:t xml:space="preserve">, M., </w:t>
      </w:r>
      <w:proofErr w:type="spellStart"/>
      <w:r w:rsidRPr="002809FA">
        <w:rPr>
          <w:color w:val="000000" w:themeColor="text1"/>
        </w:rPr>
        <w:t>Barkhoff</w:t>
      </w:r>
      <w:proofErr w:type="spellEnd"/>
      <w:r w:rsidRPr="002809FA">
        <w:rPr>
          <w:color w:val="000000" w:themeColor="text1"/>
        </w:rPr>
        <w:t xml:space="preserve">, H., &amp; </w:t>
      </w:r>
      <w:proofErr w:type="spellStart"/>
      <w:r w:rsidRPr="002809FA">
        <w:rPr>
          <w:color w:val="000000" w:themeColor="text1"/>
        </w:rPr>
        <w:t>Heiby</w:t>
      </w:r>
      <w:proofErr w:type="spellEnd"/>
      <w:r w:rsidRPr="002809FA">
        <w:rPr>
          <w:color w:val="000000" w:themeColor="text1"/>
        </w:rPr>
        <w:t>, E. M. (2016). Spirituality, depression, and anxiety among</w:t>
      </w:r>
      <w:r w:rsidRPr="002809FA">
        <w:rPr>
          <w:color w:val="000000" w:themeColor="text1"/>
        </w:rPr>
        <w:tab/>
      </w:r>
      <w:r w:rsidRPr="002809FA">
        <w:rPr>
          <w:color w:val="000000" w:themeColor="text1"/>
        </w:rPr>
        <w:tab/>
        <w:t xml:space="preserve"> ocean surfers. </w:t>
      </w:r>
      <w:r w:rsidRPr="002809FA">
        <w:rPr>
          <w:i/>
          <w:color w:val="000000" w:themeColor="text1"/>
        </w:rPr>
        <w:t>Journal of Clinical Sport Psychology, 10</w:t>
      </w:r>
      <w:r w:rsidRPr="002809FA">
        <w:rPr>
          <w:iCs/>
          <w:color w:val="000000" w:themeColor="text1"/>
        </w:rPr>
        <w:t>(1)</w:t>
      </w:r>
      <w:r w:rsidRPr="002809FA">
        <w:rPr>
          <w:color w:val="000000" w:themeColor="text1"/>
        </w:rPr>
        <w:t>, 155-171.</w:t>
      </w:r>
      <w:r w:rsidR="002809FA" w:rsidRPr="002809FA">
        <w:rPr>
          <w:color w:val="000000" w:themeColor="text1"/>
        </w:rPr>
        <w:t xml:space="preserve"> </w:t>
      </w:r>
      <w:r w:rsidR="002809FA">
        <w:rPr>
          <w:color w:val="000000" w:themeColor="text1"/>
        </w:rPr>
        <w:tab/>
        <w:t>https://doi.org/</w:t>
      </w:r>
      <w:r w:rsidR="002809FA" w:rsidRPr="002809FA">
        <w:rPr>
          <w:color w:val="000000" w:themeColor="text1"/>
          <w:bdr w:val="none" w:sz="0" w:space="0" w:color="auto" w:frame="1"/>
        </w:rPr>
        <w:t>10.1123/jcsp.2015-0016</w:t>
      </w:r>
    </w:p>
    <w:p w14:paraId="4D11970B" w14:textId="12B8EADF" w:rsidR="00EF6596" w:rsidRDefault="00EF6596" w:rsidP="00EF6596">
      <w:pPr>
        <w:widowControl w:val="0"/>
        <w:autoSpaceDE w:val="0"/>
        <w:autoSpaceDN w:val="0"/>
        <w:adjustRightInd w:val="0"/>
        <w:spacing w:line="480" w:lineRule="auto"/>
      </w:pPr>
      <w:r w:rsidRPr="000719CC">
        <w:t>Argyle, M., &amp; Beit-</w:t>
      </w:r>
      <w:proofErr w:type="spellStart"/>
      <w:r w:rsidRPr="000719CC">
        <w:t>Hallahmi</w:t>
      </w:r>
      <w:proofErr w:type="spellEnd"/>
      <w:r w:rsidRPr="000719CC">
        <w:t xml:space="preserve">, B. (1975). </w:t>
      </w:r>
      <w:r w:rsidRPr="000719CC">
        <w:rPr>
          <w:i/>
          <w:iCs/>
        </w:rPr>
        <w:t xml:space="preserve">The social psychology of religion. </w:t>
      </w:r>
      <w:r>
        <w:t>London, UK:</w:t>
      </w:r>
      <w:r>
        <w:tab/>
      </w:r>
      <w:r>
        <w:tab/>
      </w:r>
      <w:r>
        <w:tab/>
        <w:t xml:space="preserve"> Routledge &amp; </w:t>
      </w:r>
      <w:r w:rsidRPr="000719CC">
        <w:t>Kegan Paul</w:t>
      </w:r>
      <w:r>
        <w:t>.</w:t>
      </w:r>
    </w:p>
    <w:p w14:paraId="49513F7A" w14:textId="07E0F28B" w:rsidR="007D256A" w:rsidRPr="00DE42D9" w:rsidRDefault="007D256A" w:rsidP="002C3B3E">
      <w:pPr>
        <w:spacing w:line="480" w:lineRule="auto"/>
        <w:rPr>
          <w:color w:val="000000" w:themeColor="text1"/>
        </w:rPr>
      </w:pPr>
      <w:r w:rsidRPr="00DE42D9">
        <w:rPr>
          <w:color w:val="000000" w:themeColor="text1"/>
        </w:rPr>
        <w:lastRenderedPageBreak/>
        <w:t>Bade, M. K., &amp; Cook, S. W. (2008). Functions of Christian prayer in the coping process.</w:t>
      </w:r>
      <w:r w:rsidRPr="00DE42D9">
        <w:rPr>
          <w:color w:val="000000" w:themeColor="text1"/>
        </w:rPr>
        <w:tab/>
      </w:r>
      <w:r w:rsidRPr="00DE42D9">
        <w:rPr>
          <w:color w:val="000000" w:themeColor="text1"/>
        </w:rPr>
        <w:tab/>
      </w:r>
      <w:r w:rsidRPr="00DE42D9">
        <w:rPr>
          <w:color w:val="000000" w:themeColor="text1"/>
        </w:rPr>
        <w:tab/>
        <w:t xml:space="preserve"> </w:t>
      </w:r>
      <w:r w:rsidRPr="00DE42D9">
        <w:rPr>
          <w:i/>
          <w:color w:val="000000" w:themeColor="text1"/>
        </w:rPr>
        <w:t>Journal of Scientific Study of Religion, 47</w:t>
      </w:r>
      <w:r w:rsidR="00B74C3B" w:rsidRPr="00DE42D9">
        <w:rPr>
          <w:iCs/>
          <w:color w:val="000000" w:themeColor="text1"/>
        </w:rPr>
        <w:t>(1)</w:t>
      </w:r>
      <w:r w:rsidRPr="00DE42D9">
        <w:rPr>
          <w:color w:val="000000" w:themeColor="text1"/>
        </w:rPr>
        <w:t>, 1-31.</w:t>
      </w:r>
      <w:r w:rsidR="00DE42D9" w:rsidRPr="00DE42D9">
        <w:rPr>
          <w:color w:val="000000" w:themeColor="text1"/>
        </w:rPr>
        <w:t xml:space="preserve"> </w:t>
      </w:r>
      <w:r w:rsidR="00DE42D9" w:rsidRPr="00DE42D9">
        <w:rPr>
          <w:color w:val="000000" w:themeColor="text1"/>
          <w:shd w:val="clear" w:color="auto" w:fill="FFFFFF"/>
        </w:rPr>
        <w:t>https://doi.org/10.1111/j.1468-</w:t>
      </w:r>
      <w:r w:rsidR="00DE42D9" w:rsidRPr="00DE42D9">
        <w:rPr>
          <w:color w:val="000000" w:themeColor="text1"/>
          <w:shd w:val="clear" w:color="auto" w:fill="FFFFFF"/>
        </w:rPr>
        <w:tab/>
        <w:t>5906.2008.00396.x</w:t>
      </w:r>
    </w:p>
    <w:p w14:paraId="16311B98" w14:textId="4500F5B7" w:rsidR="002C3B3E" w:rsidRDefault="002C3B3E" w:rsidP="002C3B3E">
      <w:pPr>
        <w:spacing w:line="480" w:lineRule="auto"/>
      </w:pPr>
      <w:r>
        <w:t xml:space="preserve">Baker, W. J. (2007). </w:t>
      </w:r>
      <w:r>
        <w:rPr>
          <w:i/>
        </w:rPr>
        <w:t xml:space="preserve">Playing with God: Religion and modern sport. </w:t>
      </w:r>
      <w:r>
        <w:t>Cambridge, MA: Harvard</w:t>
      </w:r>
      <w:r>
        <w:tab/>
      </w:r>
      <w:r>
        <w:tab/>
        <w:t xml:space="preserve"> University Press. </w:t>
      </w:r>
    </w:p>
    <w:p w14:paraId="74FC53CF" w14:textId="36926DA6" w:rsidR="002C3B3E" w:rsidRDefault="002C3B3E" w:rsidP="002C3B3E">
      <w:pPr>
        <w:spacing w:line="480" w:lineRule="auto"/>
      </w:pPr>
      <w:r>
        <w:t>Ballard, A., &amp; Wilson, C. (2017). Exploring the role of spirituality and spiritual beliefs in</w:t>
      </w:r>
      <w:r>
        <w:tab/>
        <w:t>the</w:t>
      </w:r>
      <w:r>
        <w:tab/>
      </w:r>
      <w:r>
        <w:tab/>
        <w:t xml:space="preserve"> pursuit of excellence and attainment of peak performance in professional athletes.</w:t>
      </w:r>
      <w:r>
        <w:tab/>
      </w:r>
      <w:r>
        <w:tab/>
      </w:r>
      <w:r>
        <w:tab/>
        <w:t xml:space="preserve"> </w:t>
      </w:r>
      <w:r>
        <w:rPr>
          <w:i/>
        </w:rPr>
        <w:t>Journal of the Christian Society for Kinesiology and Leisure Studies,4</w:t>
      </w:r>
      <w:r>
        <w:t>(1), 1-17.</w:t>
      </w:r>
      <w:r w:rsidR="006525DB">
        <w:t xml:space="preserve"> </w:t>
      </w:r>
      <w:r w:rsidR="006525DB">
        <w:tab/>
      </w:r>
      <w:r w:rsidR="006525DB" w:rsidRPr="006525DB">
        <w:t>https://trace.tennessee.edu/jcskls/vol4/iss1/2</w:t>
      </w:r>
    </w:p>
    <w:p w14:paraId="41AEEB55" w14:textId="1FEC6C48" w:rsidR="00054282" w:rsidRDefault="00054282" w:rsidP="002C3B3E">
      <w:pPr>
        <w:spacing w:line="480" w:lineRule="auto"/>
      </w:pPr>
      <w:r>
        <w:t xml:space="preserve">Banks, M. E. (2018). </w:t>
      </w:r>
      <w:r>
        <w:rPr>
          <w:i/>
        </w:rPr>
        <w:t xml:space="preserve">Some sources say 4200 religions are in the world. </w:t>
      </w:r>
      <w:r>
        <w:t>Urban Ministries,</w:t>
      </w:r>
      <w:r>
        <w:tab/>
      </w:r>
      <w:r>
        <w:tab/>
      </w:r>
      <w:r>
        <w:tab/>
        <w:t xml:space="preserve"> Inc. https://urbanministries.com/some-sources-say-4200-religions-are-in-</w:t>
      </w:r>
      <w:r w:rsidRPr="00FB2E5C">
        <w:t>the-world/</w:t>
      </w:r>
    </w:p>
    <w:p w14:paraId="750E0299" w14:textId="02861A2C" w:rsidR="002F55DC" w:rsidRPr="00025238" w:rsidRDefault="002F55DC" w:rsidP="002C3B3E">
      <w:pPr>
        <w:spacing w:line="480" w:lineRule="auto"/>
        <w:rPr>
          <w:color w:val="000000" w:themeColor="text1"/>
        </w:rPr>
      </w:pPr>
      <w:r>
        <w:t xml:space="preserve">Baumann, M., </w:t>
      </w:r>
      <w:proofErr w:type="spellStart"/>
      <w:r>
        <w:t>Deeg</w:t>
      </w:r>
      <w:proofErr w:type="spellEnd"/>
      <w:r>
        <w:t>, M., Thompson, J. M. (2012). Theravada, Mahayana, Vajrayana.</w:t>
      </w:r>
      <w:r>
        <w:tab/>
      </w:r>
      <w:r>
        <w:tab/>
      </w:r>
      <w:r>
        <w:tab/>
        <w:t xml:space="preserve"> </w:t>
      </w:r>
      <w:r>
        <w:rPr>
          <w:i/>
        </w:rPr>
        <w:t>World religions: Beliefs, culture, and controversy.</w:t>
      </w:r>
      <w:r w:rsidR="00AA1967">
        <w:t xml:space="preserve"> </w:t>
      </w:r>
      <w:r w:rsidR="00AA1967">
        <w:tab/>
      </w:r>
      <w:r w:rsidRPr="00D55074">
        <w:t>https://</w:t>
      </w:r>
      <w:r w:rsidRPr="00025238">
        <w:rPr>
          <w:color w:val="000000" w:themeColor="text1"/>
        </w:rPr>
        <w:t>dabuddhabudda.weebly.com/buddhist-denominations.html</w:t>
      </w:r>
    </w:p>
    <w:p w14:paraId="4CCDFA99" w14:textId="438F4907" w:rsidR="00360139" w:rsidRPr="00025238" w:rsidRDefault="00360139" w:rsidP="002C3B3E">
      <w:pPr>
        <w:spacing w:line="480" w:lineRule="auto"/>
        <w:rPr>
          <w:color w:val="000000" w:themeColor="text1"/>
        </w:rPr>
      </w:pPr>
      <w:proofErr w:type="spellStart"/>
      <w:r w:rsidRPr="00025238">
        <w:rPr>
          <w:color w:val="000000" w:themeColor="text1"/>
        </w:rPr>
        <w:t>Beauchemin</w:t>
      </w:r>
      <w:proofErr w:type="spellEnd"/>
      <w:r w:rsidRPr="00025238">
        <w:rPr>
          <w:color w:val="000000" w:themeColor="text1"/>
        </w:rPr>
        <w:t xml:space="preserve">, J. (2014). College student-athlete wellness: An integrated outreach model. </w:t>
      </w:r>
      <w:r w:rsidRPr="00025238">
        <w:rPr>
          <w:i/>
          <w:iCs/>
          <w:color w:val="000000" w:themeColor="text1"/>
        </w:rPr>
        <w:t xml:space="preserve">College </w:t>
      </w:r>
      <w:r w:rsidRPr="00025238">
        <w:rPr>
          <w:i/>
          <w:iCs/>
          <w:color w:val="000000" w:themeColor="text1"/>
        </w:rPr>
        <w:tab/>
        <w:t>Student Journal, 48</w:t>
      </w:r>
      <w:r w:rsidRPr="00025238">
        <w:rPr>
          <w:color w:val="000000" w:themeColor="text1"/>
        </w:rPr>
        <w:t>(1), 268-280.</w:t>
      </w:r>
    </w:p>
    <w:p w14:paraId="0F2811E1" w14:textId="11A6F33C" w:rsidR="002C3B3E" w:rsidRDefault="002C3B3E" w:rsidP="002C3B3E">
      <w:pPr>
        <w:spacing w:line="480" w:lineRule="auto"/>
      </w:pPr>
      <w:r w:rsidRPr="00025238">
        <w:rPr>
          <w:color w:val="000000" w:themeColor="text1"/>
        </w:rPr>
        <w:t xml:space="preserve">Beck, A. T. (1975). </w:t>
      </w:r>
      <w:r w:rsidRPr="00025238">
        <w:rPr>
          <w:i/>
          <w:iCs/>
          <w:color w:val="000000" w:themeColor="text1"/>
        </w:rPr>
        <w:t xml:space="preserve">Cognitive therapy and the </w:t>
      </w:r>
      <w:r>
        <w:rPr>
          <w:i/>
          <w:iCs/>
        </w:rPr>
        <w:t xml:space="preserve">emotional disorders. </w:t>
      </w:r>
      <w:r>
        <w:t>Madison, CT:</w:t>
      </w:r>
      <w:r>
        <w:tab/>
        <w:t xml:space="preserve">International </w:t>
      </w:r>
      <w:r>
        <w:tab/>
        <w:t>Universities Press, Inc.</w:t>
      </w:r>
    </w:p>
    <w:p w14:paraId="60A5F9AD" w14:textId="1EC02DBC" w:rsidR="00E46951" w:rsidRPr="009124EC" w:rsidRDefault="00E46951" w:rsidP="002C3B3E">
      <w:pPr>
        <w:spacing w:line="480" w:lineRule="auto"/>
        <w:rPr>
          <w:color w:val="000000" w:themeColor="text1"/>
        </w:rPr>
      </w:pPr>
      <w:proofErr w:type="spellStart"/>
      <w:r w:rsidRPr="009124EC">
        <w:rPr>
          <w:color w:val="000000" w:themeColor="text1"/>
        </w:rPr>
        <w:t>Bénabou</w:t>
      </w:r>
      <w:proofErr w:type="spellEnd"/>
      <w:r w:rsidRPr="009124EC">
        <w:rPr>
          <w:color w:val="000000" w:themeColor="text1"/>
        </w:rPr>
        <w:t xml:space="preserve">, R., </w:t>
      </w:r>
      <w:proofErr w:type="spellStart"/>
      <w:r w:rsidRPr="009124EC">
        <w:rPr>
          <w:color w:val="000000" w:themeColor="text1"/>
        </w:rPr>
        <w:t>Ticchi</w:t>
      </w:r>
      <w:proofErr w:type="spellEnd"/>
      <w:r w:rsidRPr="009124EC">
        <w:rPr>
          <w:color w:val="000000" w:themeColor="text1"/>
        </w:rPr>
        <w:t xml:space="preserve">, D., &amp; </w:t>
      </w:r>
      <w:proofErr w:type="spellStart"/>
      <w:r w:rsidRPr="009124EC">
        <w:rPr>
          <w:color w:val="000000" w:themeColor="text1"/>
        </w:rPr>
        <w:t>Vindigni</w:t>
      </w:r>
      <w:proofErr w:type="spellEnd"/>
      <w:r w:rsidRPr="009124EC">
        <w:rPr>
          <w:color w:val="000000" w:themeColor="text1"/>
        </w:rPr>
        <w:t xml:space="preserve">, A. (2015). Religion and innovation. </w:t>
      </w:r>
      <w:r w:rsidRPr="009124EC">
        <w:rPr>
          <w:i/>
          <w:iCs/>
          <w:color w:val="000000" w:themeColor="text1"/>
        </w:rPr>
        <w:t xml:space="preserve">American Economic </w:t>
      </w:r>
      <w:r w:rsidRPr="009124EC">
        <w:rPr>
          <w:i/>
          <w:iCs/>
          <w:color w:val="000000" w:themeColor="text1"/>
        </w:rPr>
        <w:tab/>
        <w:t>Review, 105</w:t>
      </w:r>
      <w:r w:rsidRPr="009124EC">
        <w:rPr>
          <w:color w:val="000000" w:themeColor="text1"/>
        </w:rPr>
        <w:t>(5), 346-351. https://doi.org/10.1257/aer.p20151032</w:t>
      </w:r>
    </w:p>
    <w:p w14:paraId="3DED9D8E" w14:textId="1A76F51C" w:rsidR="007A4501" w:rsidRPr="007A4501" w:rsidRDefault="007A4501" w:rsidP="002C3B3E">
      <w:pPr>
        <w:spacing w:line="480" w:lineRule="auto"/>
      </w:pPr>
      <w:r>
        <w:t xml:space="preserve">Bhattacharya, K. (2017). </w:t>
      </w:r>
      <w:r>
        <w:rPr>
          <w:i/>
          <w:iCs/>
        </w:rPr>
        <w:t xml:space="preserve">Fundamentals of qualitative research: A practical guide. </w:t>
      </w:r>
      <w:r>
        <w:t>New York,</w:t>
      </w:r>
      <w:r>
        <w:tab/>
      </w:r>
      <w:r>
        <w:tab/>
        <w:t xml:space="preserve"> NY: Routledge. </w:t>
      </w:r>
    </w:p>
    <w:p w14:paraId="73791965" w14:textId="59697656" w:rsidR="00316E3C" w:rsidRPr="00025238" w:rsidRDefault="00316E3C" w:rsidP="002C3B3E">
      <w:pPr>
        <w:spacing w:line="480" w:lineRule="auto"/>
        <w:rPr>
          <w:color w:val="000000" w:themeColor="text1"/>
        </w:rPr>
      </w:pPr>
      <w:proofErr w:type="spellStart"/>
      <w:r>
        <w:lastRenderedPageBreak/>
        <w:t>Britsch</w:t>
      </w:r>
      <w:proofErr w:type="spellEnd"/>
      <w:r>
        <w:t>, R.</w:t>
      </w:r>
      <w:r w:rsidR="00AA1967">
        <w:t xml:space="preserve"> </w:t>
      </w:r>
      <w:r>
        <w:t xml:space="preserve">L. (2012). </w:t>
      </w:r>
      <w:r w:rsidRPr="00025238">
        <w:rPr>
          <w:color w:val="000000" w:themeColor="text1"/>
        </w:rPr>
        <w:t>By all means: The boldness of the Mormon missionary enterprise.</w:t>
      </w:r>
      <w:r w:rsidRPr="00025238">
        <w:rPr>
          <w:color w:val="000000" w:themeColor="text1"/>
        </w:rPr>
        <w:tab/>
      </w:r>
      <w:r w:rsidRPr="00025238">
        <w:rPr>
          <w:color w:val="000000" w:themeColor="text1"/>
        </w:rPr>
        <w:tab/>
      </w:r>
      <w:r w:rsidRPr="00025238">
        <w:rPr>
          <w:color w:val="000000" w:themeColor="text1"/>
        </w:rPr>
        <w:tab/>
        <w:t xml:space="preserve"> </w:t>
      </w:r>
      <w:r w:rsidRPr="00025238">
        <w:rPr>
          <w:i/>
          <w:color w:val="000000" w:themeColor="text1"/>
        </w:rPr>
        <w:t xml:space="preserve">Go ye into all the world: The growth and development of Mormon missionary work. </w:t>
      </w:r>
      <w:r w:rsidRPr="00025238">
        <w:rPr>
          <w:color w:val="000000" w:themeColor="text1"/>
        </w:rPr>
        <w:t xml:space="preserve">Salt </w:t>
      </w:r>
      <w:r w:rsidRPr="00025238">
        <w:rPr>
          <w:color w:val="000000" w:themeColor="text1"/>
        </w:rPr>
        <w:tab/>
        <w:t xml:space="preserve">Lake City, UT: Deseret Book Company. </w:t>
      </w:r>
    </w:p>
    <w:p w14:paraId="4886993C" w14:textId="06EFECD7" w:rsidR="00360139" w:rsidRPr="00025238" w:rsidRDefault="00360139" w:rsidP="002C3B3E">
      <w:pPr>
        <w:spacing w:line="480" w:lineRule="auto"/>
        <w:rPr>
          <w:color w:val="000000" w:themeColor="text1"/>
        </w:rPr>
      </w:pPr>
      <w:r w:rsidRPr="00025238">
        <w:rPr>
          <w:color w:val="000000" w:themeColor="text1"/>
        </w:rPr>
        <w:t xml:space="preserve">Brown, G. T. (Ed.) (2014). </w:t>
      </w:r>
      <w:r w:rsidRPr="00025238">
        <w:rPr>
          <w:i/>
          <w:iCs/>
          <w:color w:val="000000" w:themeColor="text1"/>
        </w:rPr>
        <w:t xml:space="preserve">Mind, body and sport: Understanding and supporting student-athlete </w:t>
      </w:r>
      <w:r w:rsidRPr="00025238">
        <w:rPr>
          <w:i/>
          <w:iCs/>
          <w:color w:val="000000" w:themeColor="text1"/>
        </w:rPr>
        <w:tab/>
        <w:t xml:space="preserve">mental wellness. </w:t>
      </w:r>
      <w:r w:rsidRPr="00025238">
        <w:rPr>
          <w:color w:val="000000" w:themeColor="text1"/>
        </w:rPr>
        <w:t xml:space="preserve">Indianapolis, IN: National Collegiate Athletic Association (NCAA). </w:t>
      </w:r>
    </w:p>
    <w:p w14:paraId="6B15E8EE" w14:textId="6AF15CEB" w:rsidR="009123DD" w:rsidRDefault="009123DD" w:rsidP="002C3B3E">
      <w:pPr>
        <w:spacing w:line="480" w:lineRule="auto"/>
      </w:pPr>
      <w:r w:rsidRPr="00025238">
        <w:rPr>
          <w:color w:val="000000" w:themeColor="text1"/>
        </w:rPr>
        <w:t>Boone, D.</w:t>
      </w:r>
      <w:r w:rsidR="00EF5C3B" w:rsidRPr="00025238">
        <w:rPr>
          <w:color w:val="000000" w:themeColor="text1"/>
        </w:rPr>
        <w:t xml:space="preserve"> </w:t>
      </w:r>
      <w:r w:rsidRPr="00025238">
        <w:rPr>
          <w:color w:val="000000" w:themeColor="text1"/>
        </w:rPr>
        <w:t xml:space="preserve">F. (2012). Missionary work. </w:t>
      </w:r>
      <w:r w:rsidRPr="00025238">
        <w:rPr>
          <w:i/>
          <w:color w:val="000000" w:themeColor="text1"/>
        </w:rPr>
        <w:t>Mapping Mormonism: An atlas of latter-day saint</w:t>
      </w:r>
      <w:r w:rsidRPr="00025238">
        <w:rPr>
          <w:i/>
          <w:color w:val="000000" w:themeColor="text1"/>
        </w:rPr>
        <w:tab/>
      </w:r>
      <w:r w:rsidRPr="00025238">
        <w:rPr>
          <w:i/>
          <w:color w:val="000000" w:themeColor="text1"/>
        </w:rPr>
        <w:tab/>
      </w:r>
      <w:r w:rsidRPr="00025238">
        <w:rPr>
          <w:i/>
          <w:color w:val="000000" w:themeColor="text1"/>
        </w:rPr>
        <w:tab/>
        <w:t xml:space="preserve"> history. </w:t>
      </w:r>
      <w:r w:rsidRPr="00025238">
        <w:rPr>
          <w:color w:val="000000" w:themeColor="text1"/>
        </w:rPr>
        <w:t xml:space="preserve">Provo, UT: Brigham Young University </w:t>
      </w:r>
      <w:r>
        <w:t>Press.</w:t>
      </w:r>
    </w:p>
    <w:p w14:paraId="6A2D565A" w14:textId="0D59E9B0" w:rsidR="00CF2E39" w:rsidRDefault="00CF2E39" w:rsidP="00CF2E39">
      <w:pPr>
        <w:pStyle w:val="NoSpacing"/>
        <w:spacing w:line="480" w:lineRule="auto"/>
      </w:pPr>
      <w:r>
        <w:t xml:space="preserve">Buber, M. (1937). </w:t>
      </w:r>
      <w:r>
        <w:rPr>
          <w:i/>
        </w:rPr>
        <w:t xml:space="preserve">I and thou. </w:t>
      </w:r>
      <w:r>
        <w:t>(R. G., Smith, Trans.). Germany: Charles Scribner’s Sons.</w:t>
      </w:r>
      <w:r>
        <w:tab/>
      </w:r>
      <w:r>
        <w:tab/>
      </w:r>
      <w:r>
        <w:tab/>
        <w:t xml:space="preserve"> (Original work published 1923).</w:t>
      </w:r>
    </w:p>
    <w:p w14:paraId="0BA4E753" w14:textId="633463A2" w:rsidR="002C3B3E" w:rsidRDefault="002C3B3E" w:rsidP="002C3B3E">
      <w:pPr>
        <w:spacing w:line="480" w:lineRule="auto"/>
      </w:pPr>
      <w:r>
        <w:t xml:space="preserve">Butryn, T. M. (2002). Critically examining White racial identity and privilege in sport </w:t>
      </w:r>
      <w:r>
        <w:tab/>
        <w:t xml:space="preserve">psychology. </w:t>
      </w:r>
      <w:r>
        <w:rPr>
          <w:i/>
          <w:iCs/>
        </w:rPr>
        <w:t>The Sport Psychologist, 16</w:t>
      </w:r>
      <w:r>
        <w:t xml:space="preserve">(1), 316-336. </w:t>
      </w:r>
      <w:r w:rsidR="001978E8">
        <w:t>https://doi.org/10.1123/tsp.16.3.316</w:t>
      </w:r>
    </w:p>
    <w:p w14:paraId="54E9A2F7" w14:textId="47245A06" w:rsidR="006D43ED" w:rsidRPr="006D43ED" w:rsidRDefault="006D43ED" w:rsidP="002C3B3E">
      <w:pPr>
        <w:spacing w:line="480" w:lineRule="auto"/>
      </w:pPr>
      <w:r>
        <w:t xml:space="preserve">Brewer, B. W., Van Raalte, J. L., &amp; Linder, D. E. (1991). Role of the sport psychologist in </w:t>
      </w:r>
      <w:r w:rsidR="00C304EC">
        <w:tab/>
      </w:r>
      <w:r>
        <w:t xml:space="preserve">treating injured athletes: A survey of sports medicine providers. </w:t>
      </w:r>
      <w:r>
        <w:rPr>
          <w:i/>
          <w:iCs/>
        </w:rPr>
        <w:t xml:space="preserve">Journal of Applied Sport </w:t>
      </w:r>
      <w:r>
        <w:rPr>
          <w:i/>
          <w:iCs/>
        </w:rPr>
        <w:tab/>
        <w:t>Psychology, 2</w:t>
      </w:r>
      <w:r>
        <w:t>(1), 183-190. https://doi.org/10.1080/10413209108406443</w:t>
      </w:r>
    </w:p>
    <w:p w14:paraId="05F0F1C5" w14:textId="3531DC9F" w:rsidR="00A013E7" w:rsidRPr="004D196A" w:rsidRDefault="00A013E7" w:rsidP="002C3B3E">
      <w:pPr>
        <w:spacing w:line="480" w:lineRule="auto"/>
      </w:pPr>
      <w:r>
        <w:t xml:space="preserve">Brown, C. H., Gould, D., &amp; Foster, S. (2005). </w:t>
      </w:r>
      <w:r w:rsidR="004D196A">
        <w:t xml:space="preserve">A framework for developing contextual </w:t>
      </w:r>
      <w:r w:rsidR="004D196A">
        <w:tab/>
        <w:t xml:space="preserve">intelligence (CI). </w:t>
      </w:r>
      <w:r w:rsidR="004D196A">
        <w:rPr>
          <w:i/>
          <w:iCs/>
        </w:rPr>
        <w:t>The Sport Psychologist, 19</w:t>
      </w:r>
      <w:r w:rsidR="004D196A">
        <w:t xml:space="preserve">(1), 51-62. </w:t>
      </w:r>
      <w:r w:rsidR="00212842">
        <w:tab/>
        <w:t>https://doi.org/10.1123/tsp.19.1.51</w:t>
      </w:r>
    </w:p>
    <w:p w14:paraId="0EBD8940" w14:textId="0455DDC7" w:rsidR="00DB375B" w:rsidRPr="00DB375B" w:rsidRDefault="00DB375B" w:rsidP="002C3B3E">
      <w:pPr>
        <w:spacing w:line="480" w:lineRule="auto"/>
      </w:pPr>
      <w:r>
        <w:t xml:space="preserve">Brigham Young University (2019). </w:t>
      </w:r>
      <w:r>
        <w:rPr>
          <w:i/>
          <w:iCs/>
        </w:rPr>
        <w:t>BYU</w:t>
      </w:r>
      <w:r>
        <w:t xml:space="preserve">. Retrieved from http://www.byu.edu. </w:t>
      </w:r>
    </w:p>
    <w:p w14:paraId="6B407F5D" w14:textId="484FFAE1" w:rsidR="002C3B3E" w:rsidRDefault="002C3B3E" w:rsidP="002C3B3E">
      <w:pPr>
        <w:spacing w:line="480" w:lineRule="auto"/>
      </w:pPr>
      <w:r>
        <w:t xml:space="preserve">Callahan, C. (2010). Going home: Deculturation experiences of cultural reentry. </w:t>
      </w:r>
      <w:r>
        <w:rPr>
          <w:i/>
        </w:rPr>
        <w:t>Journal of</w:t>
      </w:r>
      <w:r>
        <w:rPr>
          <w:i/>
        </w:rPr>
        <w:tab/>
      </w:r>
      <w:r>
        <w:rPr>
          <w:i/>
        </w:rPr>
        <w:tab/>
        <w:t xml:space="preserve"> Intercultural Communication, 22</w:t>
      </w:r>
      <w:r>
        <w:rPr>
          <w:iCs/>
        </w:rPr>
        <w:t>(1)</w:t>
      </w:r>
      <w:r>
        <w:t>, 1-5.</w:t>
      </w:r>
      <w:r w:rsidR="0095400C">
        <w:t xml:space="preserve"> http://www.immi.se/intercultural/</w:t>
      </w:r>
    </w:p>
    <w:p w14:paraId="7E2FC463" w14:textId="52D165E6" w:rsidR="00A24C3C" w:rsidRPr="00A24C3C" w:rsidRDefault="00A24C3C" w:rsidP="002C3B3E">
      <w:pPr>
        <w:spacing w:line="480" w:lineRule="auto"/>
      </w:pPr>
      <w:r>
        <w:t xml:space="preserve">Campbell, E. E., &amp; </w:t>
      </w:r>
      <w:proofErr w:type="spellStart"/>
      <w:r>
        <w:t>Sonn</w:t>
      </w:r>
      <w:proofErr w:type="spellEnd"/>
      <w:r>
        <w:t>, C. C. (2009). Transitioning into the AFL: Indigenous football p</w:t>
      </w:r>
      <w:r w:rsidR="0095400C">
        <w:t>la</w:t>
      </w:r>
      <w:r>
        <w:t xml:space="preserve">yers’ </w:t>
      </w:r>
      <w:r>
        <w:tab/>
        <w:t xml:space="preserve">perspectives. </w:t>
      </w:r>
      <w:r>
        <w:rPr>
          <w:i/>
          <w:iCs/>
        </w:rPr>
        <w:t>Athletic Insight</w:t>
      </w:r>
      <w:r w:rsidR="0095400C">
        <w:rPr>
          <w:i/>
          <w:iCs/>
        </w:rPr>
        <w:t xml:space="preserve">, </w:t>
      </w:r>
      <w:r>
        <w:rPr>
          <w:i/>
          <w:iCs/>
        </w:rPr>
        <w:t>11</w:t>
      </w:r>
      <w:r>
        <w:t>(3).</w:t>
      </w:r>
      <w:r w:rsidR="00573FF6">
        <w:t xml:space="preserve"> </w:t>
      </w:r>
      <w:r w:rsidR="00573FF6">
        <w:tab/>
      </w:r>
      <w:r>
        <w:t>http://www.athleticinsight.com/Vol11Iss3/Feature.htm</w:t>
      </w:r>
    </w:p>
    <w:p w14:paraId="35480EB8" w14:textId="2DF18799" w:rsidR="00A03471" w:rsidRDefault="00A03471" w:rsidP="002C3B3E">
      <w:pPr>
        <w:spacing w:line="480" w:lineRule="auto"/>
      </w:pPr>
      <w:proofErr w:type="spellStart"/>
      <w:r>
        <w:lastRenderedPageBreak/>
        <w:t>Canham</w:t>
      </w:r>
      <w:proofErr w:type="spellEnd"/>
      <w:r>
        <w:t xml:space="preserve">, M. (2014). Mormon populace picks up the pace in Utah. </w:t>
      </w:r>
      <w:r>
        <w:rPr>
          <w:i/>
        </w:rPr>
        <w:t>The Salt Lake Tribune</w:t>
      </w:r>
      <w:r>
        <w:t>.</w:t>
      </w:r>
      <w:r>
        <w:tab/>
      </w:r>
      <w:r>
        <w:tab/>
      </w:r>
      <w:r>
        <w:tab/>
        <w:t xml:space="preserve"> https://archice.sltrib.com/article.php?id=1842825&amp;itype=CMSID</w:t>
      </w:r>
    </w:p>
    <w:p w14:paraId="013CDF2E" w14:textId="5BF6FDC2" w:rsidR="00B93ABE" w:rsidRPr="00B93ABE" w:rsidRDefault="00B93ABE" w:rsidP="002C3B3E">
      <w:pPr>
        <w:spacing w:line="480" w:lineRule="auto"/>
      </w:pPr>
      <w:r>
        <w:t>Carter, N., Bryant-</w:t>
      </w:r>
      <w:proofErr w:type="spellStart"/>
      <w:r>
        <w:t>Lukosius</w:t>
      </w:r>
      <w:proofErr w:type="spellEnd"/>
      <w:r>
        <w:t xml:space="preserve">, D., </w:t>
      </w:r>
      <w:proofErr w:type="spellStart"/>
      <w:r>
        <w:t>DiCenso</w:t>
      </w:r>
      <w:proofErr w:type="spellEnd"/>
      <w:r>
        <w:t xml:space="preserve">, A., Blythe, J., &amp; Neville, A. J. (2014). The use of </w:t>
      </w:r>
      <w:r>
        <w:tab/>
        <w:t xml:space="preserve">triangulation in qualitative research. </w:t>
      </w:r>
      <w:r>
        <w:rPr>
          <w:i/>
          <w:iCs/>
        </w:rPr>
        <w:t>Oncology Nursing Forum, 41</w:t>
      </w:r>
      <w:r>
        <w:t xml:space="preserve">(5), 545-547. </w:t>
      </w:r>
      <w:r>
        <w:tab/>
        <w:t>https://doi.org/10.1188/14.ONF.545-547</w:t>
      </w:r>
    </w:p>
    <w:p w14:paraId="7F085169" w14:textId="0481C3B0" w:rsidR="00DE22AF" w:rsidRPr="00DE22AF" w:rsidRDefault="00DE22AF" w:rsidP="002C3B3E">
      <w:pPr>
        <w:spacing w:line="480" w:lineRule="auto"/>
      </w:pPr>
      <w:r>
        <w:t xml:space="preserve">Carron, A. V., Brawley, L. R., &amp; Widmeyer, W. N. (1998). The measurement of cohesiveness in </w:t>
      </w:r>
      <w:r>
        <w:tab/>
        <w:t xml:space="preserve">sport groups. In J. L. </w:t>
      </w:r>
      <w:proofErr w:type="spellStart"/>
      <w:r>
        <w:t>Duda</w:t>
      </w:r>
      <w:proofErr w:type="spellEnd"/>
      <w:r>
        <w:t xml:space="preserve"> (Ed.), </w:t>
      </w:r>
      <w:r>
        <w:rPr>
          <w:i/>
          <w:iCs/>
        </w:rPr>
        <w:t xml:space="preserve">Advances in sport and exercise psychology </w:t>
      </w:r>
      <w:r>
        <w:rPr>
          <w:i/>
          <w:iCs/>
        </w:rPr>
        <w:tab/>
        <w:t xml:space="preserve">measurement </w:t>
      </w:r>
      <w:r>
        <w:t xml:space="preserve">(pp. 213-226). Morgantown, WV: Fitness Information Technology. </w:t>
      </w:r>
    </w:p>
    <w:p w14:paraId="090CE059" w14:textId="4F47131C" w:rsidR="00B7466C" w:rsidRPr="00EE3F41" w:rsidRDefault="00B7466C" w:rsidP="002C3B3E">
      <w:pPr>
        <w:spacing w:line="480" w:lineRule="auto"/>
        <w:rPr>
          <w:color w:val="000000" w:themeColor="text1"/>
        </w:rPr>
      </w:pPr>
      <w:r w:rsidRPr="00C26B8D">
        <w:rPr>
          <w:color w:val="000000" w:themeColor="text1"/>
        </w:rPr>
        <w:t>Chou, H.</w:t>
      </w:r>
      <w:r w:rsidR="00DF6206" w:rsidRPr="00C26B8D">
        <w:rPr>
          <w:color w:val="000000" w:themeColor="text1"/>
        </w:rPr>
        <w:t xml:space="preserve"> </w:t>
      </w:r>
      <w:r w:rsidRPr="00C26B8D">
        <w:rPr>
          <w:color w:val="000000" w:themeColor="text1"/>
        </w:rPr>
        <w:t>T.</w:t>
      </w:r>
      <w:r w:rsidR="00DF6206" w:rsidRPr="00C26B8D">
        <w:rPr>
          <w:color w:val="000000" w:themeColor="text1"/>
        </w:rPr>
        <w:t xml:space="preserve"> </w:t>
      </w:r>
      <w:r w:rsidRPr="00C26B8D">
        <w:rPr>
          <w:color w:val="000000" w:themeColor="text1"/>
        </w:rPr>
        <w:t>G. (2013). Mormon missionary experiences and subsequent religiosity among</w:t>
      </w:r>
      <w:r w:rsidRPr="00C26B8D">
        <w:rPr>
          <w:color w:val="000000" w:themeColor="text1"/>
        </w:rPr>
        <w:tab/>
      </w:r>
      <w:r w:rsidRPr="00C26B8D">
        <w:rPr>
          <w:color w:val="000000" w:themeColor="text1"/>
        </w:rPr>
        <w:tab/>
        <w:t xml:space="preserve">returned missionaries in Utah. </w:t>
      </w:r>
      <w:r w:rsidRPr="00C26B8D">
        <w:rPr>
          <w:i/>
          <w:color w:val="000000" w:themeColor="text1"/>
        </w:rPr>
        <w:t>Social Sciences and Missions, 26</w:t>
      </w:r>
      <w:r w:rsidRPr="00C26B8D">
        <w:rPr>
          <w:color w:val="000000" w:themeColor="text1"/>
        </w:rPr>
        <w:t>(2), 199-225.</w:t>
      </w:r>
      <w:r w:rsidR="00C26B8D" w:rsidRPr="00C26B8D">
        <w:rPr>
          <w:color w:val="000000" w:themeColor="text1"/>
        </w:rPr>
        <w:t xml:space="preserve"> </w:t>
      </w:r>
      <w:r w:rsidR="00C26B8D">
        <w:rPr>
          <w:color w:val="000000" w:themeColor="text1"/>
        </w:rPr>
        <w:tab/>
      </w:r>
      <w:r w:rsidR="00C26B8D" w:rsidRPr="00C26B8D">
        <w:rPr>
          <w:color w:val="000000" w:themeColor="text1"/>
        </w:rPr>
        <w:t>https://doi.org/10.1163/18748945-02603005</w:t>
      </w:r>
    </w:p>
    <w:p w14:paraId="246306DA" w14:textId="04353A5E" w:rsidR="002C3B3E" w:rsidRDefault="002C3B3E" w:rsidP="002C3B3E">
      <w:pPr>
        <w:spacing w:line="480" w:lineRule="auto"/>
      </w:pPr>
      <w:r>
        <w:t xml:space="preserve">Clifton, D. O., &amp; Nelson, P. (1992). </w:t>
      </w:r>
      <w:r>
        <w:rPr>
          <w:i/>
          <w:iCs/>
        </w:rPr>
        <w:t xml:space="preserve">Soar with your strengths. </w:t>
      </w:r>
      <w:r>
        <w:t>New York, NY: Dell Publishing.</w:t>
      </w:r>
    </w:p>
    <w:p w14:paraId="0976753E" w14:textId="5104A4D3" w:rsidR="00CA7F8B" w:rsidRDefault="00CA7F8B" w:rsidP="00CA7F8B">
      <w:pPr>
        <w:spacing w:line="480" w:lineRule="auto"/>
      </w:pPr>
      <w:r>
        <w:t xml:space="preserve">Coakley, J. (2009). </w:t>
      </w:r>
      <w:r w:rsidRPr="00E8189C">
        <w:rPr>
          <w:i/>
        </w:rPr>
        <w:t>Sport in society: Issues and controversies (10</w:t>
      </w:r>
      <w:r w:rsidRPr="00E8189C">
        <w:rPr>
          <w:i/>
          <w:vertAlign w:val="superscript"/>
        </w:rPr>
        <w:t>th</w:t>
      </w:r>
      <w:r w:rsidRPr="00E8189C">
        <w:rPr>
          <w:i/>
        </w:rPr>
        <w:t xml:space="preserve"> ed.).</w:t>
      </w:r>
      <w:r>
        <w:t xml:space="preserve"> New York, NY:</w:t>
      </w:r>
      <w:r>
        <w:tab/>
      </w:r>
      <w:r>
        <w:tab/>
      </w:r>
      <w:r>
        <w:tab/>
        <w:t xml:space="preserve"> McGraw-Hill.</w:t>
      </w:r>
    </w:p>
    <w:p w14:paraId="122BDEA6" w14:textId="1F4EEEB7" w:rsidR="00E233C3" w:rsidRDefault="00E233C3" w:rsidP="00E233C3">
      <w:pPr>
        <w:spacing w:line="480" w:lineRule="auto"/>
      </w:pPr>
      <w:r>
        <w:t>Cotterill, S. T., Sanders, R., &amp; Collins, D. (2010). Developing effective pre-performance</w:t>
      </w:r>
      <w:r>
        <w:tab/>
      </w:r>
      <w:r>
        <w:tab/>
      </w:r>
      <w:r>
        <w:tab/>
        <w:t xml:space="preserve"> routines in golf: Why don’t we ask the golfer? </w:t>
      </w:r>
      <w:r>
        <w:rPr>
          <w:i/>
        </w:rPr>
        <w:t>Journal of Applied Sport</w:t>
      </w:r>
      <w:r>
        <w:rPr>
          <w:i/>
        </w:rPr>
        <w:tab/>
      </w:r>
      <w:r>
        <w:rPr>
          <w:i/>
        </w:rPr>
        <w:tab/>
      </w:r>
      <w:r>
        <w:rPr>
          <w:i/>
        </w:rPr>
        <w:tab/>
      </w:r>
      <w:r>
        <w:rPr>
          <w:i/>
        </w:rPr>
        <w:tab/>
        <w:t xml:space="preserve"> Psychology, 22</w:t>
      </w:r>
      <w:r w:rsidR="00D52194">
        <w:rPr>
          <w:iCs/>
        </w:rPr>
        <w:t>(1)</w:t>
      </w:r>
      <w:r>
        <w:t>, 51-64.</w:t>
      </w:r>
      <w:r w:rsidR="00EE3F41">
        <w:t xml:space="preserve"> https://doi.org/10.1080/10413200903403216</w:t>
      </w:r>
    </w:p>
    <w:p w14:paraId="060A9A9D" w14:textId="1D81A88D" w:rsidR="002C3B3E" w:rsidRDefault="002C3B3E" w:rsidP="002C3B3E">
      <w:pPr>
        <w:pStyle w:val="NoSpacing"/>
        <w:spacing w:line="480" w:lineRule="auto"/>
      </w:pPr>
      <w:r>
        <w:t xml:space="preserve">Corbin, J., &amp; Strauss, A. (2008). </w:t>
      </w:r>
      <w:r w:rsidRPr="006E6055">
        <w:rPr>
          <w:i/>
        </w:rPr>
        <w:t>Basics of qualitative research: Techniques and</w:t>
      </w:r>
      <w:r>
        <w:rPr>
          <w:i/>
        </w:rPr>
        <w:t xml:space="preserve"> </w:t>
      </w:r>
      <w:r w:rsidRPr="006E6055">
        <w:rPr>
          <w:i/>
        </w:rPr>
        <w:t xml:space="preserve">procedures for </w:t>
      </w:r>
      <w:r>
        <w:rPr>
          <w:i/>
        </w:rPr>
        <w:tab/>
      </w:r>
      <w:r w:rsidRPr="006E6055">
        <w:rPr>
          <w:i/>
        </w:rPr>
        <w:t>developing grounded theory</w:t>
      </w:r>
      <w:r>
        <w:t>. Thousand Oaks, CA: Sage Publications, Inc.</w:t>
      </w:r>
    </w:p>
    <w:p w14:paraId="5989FFC5" w14:textId="5AC87347" w:rsidR="00947CF5" w:rsidRDefault="00947CF5" w:rsidP="00947CF5">
      <w:pPr>
        <w:spacing w:line="480" w:lineRule="auto"/>
      </w:pPr>
      <w:r>
        <w:t>Cowan, R.</w:t>
      </w:r>
      <w:r w:rsidR="00EF5C3B">
        <w:t xml:space="preserve"> </w:t>
      </w:r>
      <w:r>
        <w:t xml:space="preserve">O. (2012). Called to serve: A history of missionary training. </w:t>
      </w:r>
      <w:r>
        <w:rPr>
          <w:i/>
        </w:rPr>
        <w:t>Go ye into all the</w:t>
      </w:r>
      <w:r>
        <w:rPr>
          <w:i/>
        </w:rPr>
        <w:tab/>
      </w:r>
      <w:r>
        <w:rPr>
          <w:i/>
        </w:rPr>
        <w:tab/>
      </w:r>
      <w:r>
        <w:rPr>
          <w:i/>
        </w:rPr>
        <w:tab/>
        <w:t xml:space="preserve"> world: The growth and development of Mormon missionary work. </w:t>
      </w:r>
      <w:r>
        <w:t xml:space="preserve">Salt Lake City, UT: </w:t>
      </w:r>
      <w:r>
        <w:tab/>
        <w:t>Deseret Book Company.</w:t>
      </w:r>
    </w:p>
    <w:p w14:paraId="5FDA1C1A" w14:textId="5D4C774F" w:rsidR="002C3B3E" w:rsidRDefault="002C3B3E" w:rsidP="002C3B3E">
      <w:pPr>
        <w:pStyle w:val="NoSpacing"/>
        <w:spacing w:line="480" w:lineRule="auto"/>
      </w:pPr>
      <w:r>
        <w:lastRenderedPageBreak/>
        <w:t xml:space="preserve">Creswell, J. W., &amp; Poth, C. N. (2018). </w:t>
      </w:r>
      <w:r w:rsidRPr="006E6055">
        <w:rPr>
          <w:i/>
        </w:rPr>
        <w:t>Qualitative inquiry and research design: Choosing</w:t>
      </w:r>
      <w:r w:rsidRPr="006E6055">
        <w:rPr>
          <w:i/>
        </w:rPr>
        <w:tab/>
      </w:r>
      <w:r>
        <w:rPr>
          <w:i/>
        </w:rPr>
        <w:t xml:space="preserve"> </w:t>
      </w:r>
      <w:r w:rsidRPr="006E6055">
        <w:rPr>
          <w:i/>
        </w:rPr>
        <w:t>among</w:t>
      </w:r>
      <w:r>
        <w:rPr>
          <w:i/>
        </w:rPr>
        <w:tab/>
      </w:r>
      <w:r>
        <w:rPr>
          <w:i/>
        </w:rPr>
        <w:tab/>
      </w:r>
      <w:r w:rsidRPr="006E6055">
        <w:rPr>
          <w:i/>
        </w:rPr>
        <w:t xml:space="preserve"> five approaches</w:t>
      </w:r>
      <w:r>
        <w:rPr>
          <w:i/>
        </w:rPr>
        <w:t xml:space="preserve"> </w:t>
      </w:r>
      <w:r>
        <w:rPr>
          <w:iCs/>
        </w:rPr>
        <w:t>(4</w:t>
      </w:r>
      <w:r w:rsidRPr="00B34E22">
        <w:rPr>
          <w:iCs/>
          <w:vertAlign w:val="superscript"/>
        </w:rPr>
        <w:t>th</w:t>
      </w:r>
      <w:r>
        <w:rPr>
          <w:iCs/>
        </w:rPr>
        <w:t xml:space="preserve"> ed.)</w:t>
      </w:r>
      <w:r>
        <w:t xml:space="preserve">. Los Angeles, CA: SAGE Publications Inc. </w:t>
      </w:r>
    </w:p>
    <w:p w14:paraId="4D74EB95" w14:textId="77777777" w:rsidR="002C3B3E" w:rsidRPr="00D46494" w:rsidRDefault="002C3B3E" w:rsidP="002C3B3E">
      <w:pPr>
        <w:pStyle w:val="NoSpacing"/>
        <w:spacing w:line="480" w:lineRule="auto"/>
      </w:pPr>
      <w:r>
        <w:t xml:space="preserve">Csikszentmihalyi, M. (1990). </w:t>
      </w:r>
      <w:r>
        <w:rPr>
          <w:i/>
          <w:iCs/>
        </w:rPr>
        <w:t>Flow: The Psychology of optimal experience</w:t>
      </w:r>
      <w:r>
        <w:t xml:space="preserve">. New York, NY: </w:t>
      </w:r>
      <w:r>
        <w:tab/>
        <w:t xml:space="preserve">HarperCollins Publishers.  </w:t>
      </w:r>
    </w:p>
    <w:p w14:paraId="197EA0AD" w14:textId="4AC143D9" w:rsidR="002C3B3E" w:rsidRPr="00030B4F" w:rsidRDefault="002C3B3E" w:rsidP="002C3B3E">
      <w:pPr>
        <w:pStyle w:val="NoSpacing"/>
        <w:spacing w:line="480" w:lineRule="auto"/>
      </w:pPr>
      <w:r w:rsidRPr="00030B4F">
        <w:t>Czech, D.</w:t>
      </w:r>
      <w:r>
        <w:t xml:space="preserve"> </w:t>
      </w:r>
      <w:r w:rsidRPr="00030B4F">
        <w:t>R., &amp; Bullet, E. (2007). An exploratory description of Christian athletes’</w:t>
      </w:r>
      <w:r>
        <w:tab/>
      </w:r>
      <w:r w:rsidRPr="00030B4F">
        <w:tab/>
      </w:r>
      <w:r w:rsidRPr="00030B4F">
        <w:tab/>
        <w:t xml:space="preserve"> perceptions of prayer in sport: A mixed methodological pilot study. </w:t>
      </w:r>
      <w:r w:rsidRPr="006E6055">
        <w:rPr>
          <w:i/>
        </w:rPr>
        <w:t>International</w:t>
      </w:r>
      <w:r>
        <w:rPr>
          <w:i/>
        </w:rPr>
        <w:tab/>
      </w:r>
      <w:r w:rsidRPr="006E6055">
        <w:rPr>
          <w:i/>
        </w:rPr>
        <w:tab/>
      </w:r>
      <w:r w:rsidRPr="006E6055">
        <w:rPr>
          <w:i/>
        </w:rPr>
        <w:tab/>
        <w:t xml:space="preserve"> Journal of Sports Science &amp; Coaching, 2</w:t>
      </w:r>
      <w:r w:rsidRPr="00030B4F">
        <w:t>(1), 49-56.</w:t>
      </w:r>
      <w:r w:rsidR="00EE3F41">
        <w:t xml:space="preserve"> </w:t>
      </w:r>
      <w:r w:rsidR="00EE3F41">
        <w:tab/>
        <w:t>https://doi.org/10.1260/174795407780367212</w:t>
      </w:r>
    </w:p>
    <w:p w14:paraId="29E6D5C1" w14:textId="77777777" w:rsidR="002C3B3E" w:rsidRDefault="002C3B3E" w:rsidP="002C3B3E">
      <w:pPr>
        <w:pStyle w:val="NoSpacing"/>
        <w:spacing w:line="480" w:lineRule="auto"/>
      </w:pPr>
      <w:r w:rsidRPr="00030B4F">
        <w:t>Czech, D.</w:t>
      </w:r>
      <w:r>
        <w:t xml:space="preserve"> </w:t>
      </w:r>
      <w:r w:rsidRPr="00030B4F">
        <w:t>R., Wrisberg, C.</w:t>
      </w:r>
      <w:r>
        <w:t xml:space="preserve"> A.</w:t>
      </w:r>
      <w:r w:rsidRPr="00030B4F">
        <w:t>, Fisher, L.</w:t>
      </w:r>
      <w:r>
        <w:t xml:space="preserve"> A.</w:t>
      </w:r>
      <w:r w:rsidRPr="00030B4F">
        <w:t>, Thompson, C., &amp; Hayes, G. (2004). The</w:t>
      </w:r>
      <w:r>
        <w:tab/>
      </w:r>
      <w:r w:rsidRPr="00030B4F">
        <w:tab/>
      </w:r>
      <w:r w:rsidRPr="00030B4F">
        <w:tab/>
        <w:t>experience of Christian prayer in sport: An existential phenomenological</w:t>
      </w:r>
      <w:r>
        <w:tab/>
      </w:r>
      <w:r w:rsidRPr="00030B4F">
        <w:tab/>
      </w:r>
      <w:r w:rsidRPr="00030B4F">
        <w:tab/>
      </w:r>
      <w:r w:rsidRPr="00030B4F">
        <w:tab/>
        <w:t xml:space="preserve"> investigation. </w:t>
      </w:r>
      <w:r w:rsidRPr="006E6055">
        <w:rPr>
          <w:i/>
        </w:rPr>
        <w:t>Journal of Psychology and Christianity, 2</w:t>
      </w:r>
      <w:r>
        <w:t>(1)</w:t>
      </w:r>
      <w:r w:rsidRPr="00030B4F">
        <w:t>, 1-19.</w:t>
      </w:r>
    </w:p>
    <w:p w14:paraId="17A31CD7" w14:textId="369F9980" w:rsidR="002C3B3E" w:rsidRPr="00DD007B" w:rsidRDefault="002C3B3E" w:rsidP="00DD007B">
      <w:pPr>
        <w:spacing w:line="480" w:lineRule="auto"/>
        <w:rPr>
          <w:color w:val="000000" w:themeColor="text1"/>
        </w:rPr>
      </w:pPr>
      <w:r w:rsidRPr="00DD007B">
        <w:rPr>
          <w:color w:val="000000" w:themeColor="text1"/>
        </w:rPr>
        <w:t>Dale, G. (1996). Existential-phenomenology: Emphasizing the experience of the athlete in sport</w:t>
      </w:r>
      <w:r w:rsidRPr="00DD007B">
        <w:rPr>
          <w:color w:val="000000" w:themeColor="text1"/>
        </w:rPr>
        <w:tab/>
      </w:r>
      <w:r w:rsidRPr="00DD007B">
        <w:rPr>
          <w:color w:val="000000" w:themeColor="text1"/>
        </w:rPr>
        <w:tab/>
        <w:t xml:space="preserve"> psychology research. </w:t>
      </w:r>
      <w:r w:rsidRPr="00DD007B">
        <w:rPr>
          <w:i/>
          <w:color w:val="000000" w:themeColor="text1"/>
        </w:rPr>
        <w:t>The Sport Psychologist, 10</w:t>
      </w:r>
      <w:r w:rsidRPr="00DD007B">
        <w:rPr>
          <w:iCs/>
          <w:color w:val="000000" w:themeColor="text1"/>
        </w:rPr>
        <w:t>(1)</w:t>
      </w:r>
      <w:r w:rsidRPr="00DD007B">
        <w:rPr>
          <w:color w:val="000000" w:themeColor="text1"/>
        </w:rPr>
        <w:t>, 158-171.</w:t>
      </w:r>
      <w:r w:rsidR="00DD007B" w:rsidRPr="00DD007B">
        <w:rPr>
          <w:color w:val="000000" w:themeColor="text1"/>
        </w:rPr>
        <w:t xml:space="preserve"> </w:t>
      </w:r>
      <w:r w:rsidR="00DD007B">
        <w:rPr>
          <w:color w:val="000000" w:themeColor="text1"/>
        </w:rPr>
        <w:tab/>
      </w:r>
      <w:r w:rsidR="00DD007B" w:rsidRPr="00DD007B">
        <w:rPr>
          <w:color w:val="000000" w:themeColor="text1"/>
        </w:rPr>
        <w:t>https://doi.org/</w:t>
      </w:r>
      <w:r w:rsidR="00DD007B" w:rsidRPr="00DD007B">
        <w:rPr>
          <w:color w:val="000000" w:themeColor="text1"/>
          <w:shd w:val="clear" w:color="auto" w:fill="FFFFFF"/>
        </w:rPr>
        <w:t>10.1123/tsp.10.4.307</w:t>
      </w:r>
    </w:p>
    <w:p w14:paraId="679621C5" w14:textId="0221D2FF" w:rsidR="002C3B3E" w:rsidRDefault="002C3B3E" w:rsidP="002C3B3E">
      <w:pPr>
        <w:pStyle w:val="NoSpacing"/>
        <w:spacing w:line="480" w:lineRule="auto"/>
      </w:pPr>
      <w:r>
        <w:t xml:space="preserve">Dale, G. (2000). Distractions and coping strategies of elite decathletes during their most </w:t>
      </w:r>
      <w:r>
        <w:tab/>
        <w:t xml:space="preserve">memorable performance. </w:t>
      </w:r>
      <w:r>
        <w:rPr>
          <w:i/>
        </w:rPr>
        <w:t>The Sport Psychologist, 14</w:t>
      </w:r>
      <w:r>
        <w:t>(1), 17-41.</w:t>
      </w:r>
      <w:r w:rsidR="00DD007B">
        <w:t xml:space="preserve"> </w:t>
      </w:r>
      <w:r w:rsidR="00DD007B">
        <w:tab/>
        <w:t>https://doi.org/10.1123/tsp.14.1.17</w:t>
      </w:r>
    </w:p>
    <w:p w14:paraId="65381F04" w14:textId="0777105E" w:rsidR="00FF1FC2" w:rsidRDefault="00FF1FC2" w:rsidP="002C3B3E">
      <w:pPr>
        <w:spacing w:line="480" w:lineRule="auto"/>
      </w:pPr>
      <w:r>
        <w:t xml:space="preserve">Davies, J. G. (1965). </w:t>
      </w:r>
      <w:r>
        <w:rPr>
          <w:i/>
        </w:rPr>
        <w:t xml:space="preserve">The early Christian church. </w:t>
      </w:r>
      <w:r>
        <w:t xml:space="preserve">New York, NY: Rinehart &amp; Winston. </w:t>
      </w:r>
    </w:p>
    <w:p w14:paraId="059A6F37" w14:textId="625B577C" w:rsidR="002C3B3E" w:rsidRDefault="002C3B3E" w:rsidP="002C3B3E">
      <w:pPr>
        <w:spacing w:line="480" w:lineRule="auto"/>
      </w:pPr>
      <w:r>
        <w:t xml:space="preserve">de Shazer, S. (1985). </w:t>
      </w:r>
      <w:r>
        <w:rPr>
          <w:i/>
          <w:iCs/>
        </w:rPr>
        <w:t xml:space="preserve">Keys to solution in brief therapy. </w:t>
      </w:r>
      <w:r>
        <w:t>New York, NY: W.W Norton.</w:t>
      </w:r>
    </w:p>
    <w:p w14:paraId="10A952FF" w14:textId="77777777" w:rsidR="002C3B3E" w:rsidRDefault="002C3B3E" w:rsidP="002C3B3E">
      <w:pPr>
        <w:spacing w:line="480" w:lineRule="auto"/>
      </w:pPr>
      <w:proofErr w:type="spellStart"/>
      <w:r>
        <w:t>Decoo</w:t>
      </w:r>
      <w:proofErr w:type="spellEnd"/>
      <w:r>
        <w:t>, W. (2013). In search of Mormon identity: Mormon culture, gospel culture, and an</w:t>
      </w:r>
      <w:r>
        <w:tab/>
      </w:r>
      <w:r>
        <w:tab/>
      </w:r>
      <w:r>
        <w:tab/>
        <w:t xml:space="preserve"> American worldwide church. </w:t>
      </w:r>
      <w:r>
        <w:rPr>
          <w:i/>
        </w:rPr>
        <w:t>International Journal of Mormon Studies, 6</w:t>
      </w:r>
      <w:r>
        <w:rPr>
          <w:iCs/>
        </w:rPr>
        <w:t>(1)</w:t>
      </w:r>
      <w:r>
        <w:t>, 1-53.</w:t>
      </w:r>
    </w:p>
    <w:p w14:paraId="2CEB2BBF" w14:textId="4C13888B" w:rsidR="00BF6B35" w:rsidRDefault="00BF6B35" w:rsidP="00BF6B35">
      <w:pPr>
        <w:spacing w:line="480" w:lineRule="auto"/>
      </w:pPr>
      <w:r w:rsidRPr="00FA7028">
        <w:lastRenderedPageBreak/>
        <w:t>Deci, E.</w:t>
      </w:r>
      <w:r>
        <w:t>, &amp;</w:t>
      </w:r>
      <w:r w:rsidRPr="00B65951">
        <w:t xml:space="preserve"> </w:t>
      </w:r>
      <w:r w:rsidRPr="00FA7028">
        <w:t>Ryan, R. (2000). Self-determination theory and the facilitation of intrinsic</w:t>
      </w:r>
      <w:r>
        <w:tab/>
      </w:r>
      <w:r w:rsidRPr="00FA7028">
        <w:tab/>
      </w:r>
      <w:r w:rsidRPr="00FA7028">
        <w:tab/>
        <w:t xml:space="preserve"> motivation, social development, and well-being. </w:t>
      </w:r>
      <w:r w:rsidRPr="00FA7028">
        <w:rPr>
          <w:i/>
        </w:rPr>
        <w:t>American Psychologist,</w:t>
      </w:r>
      <w:r>
        <w:rPr>
          <w:i/>
        </w:rPr>
        <w:t xml:space="preserve"> </w:t>
      </w:r>
      <w:r w:rsidRPr="00FA7028">
        <w:rPr>
          <w:i/>
        </w:rPr>
        <w:t>55</w:t>
      </w:r>
      <w:r w:rsidRPr="00FA7028">
        <w:t>(1), 68-78.</w:t>
      </w:r>
      <w:r>
        <w:t xml:space="preserve"> </w:t>
      </w:r>
      <w:r w:rsidR="00DD007B">
        <w:tab/>
        <w:t>https://doi.org/10.1037/0003-066X.55.1.68</w:t>
      </w:r>
    </w:p>
    <w:p w14:paraId="59698B39" w14:textId="4EA84CEA" w:rsidR="00874E3E" w:rsidRPr="00874E3E" w:rsidRDefault="00874E3E" w:rsidP="002C3B3E">
      <w:pPr>
        <w:pStyle w:val="NoSpacing"/>
        <w:spacing w:line="480" w:lineRule="auto"/>
      </w:pPr>
      <w:proofErr w:type="spellStart"/>
      <w:r>
        <w:t>Dehlin</w:t>
      </w:r>
      <w:proofErr w:type="spellEnd"/>
      <w:r>
        <w:t xml:space="preserve">, J. P., </w:t>
      </w:r>
      <w:proofErr w:type="spellStart"/>
      <w:r>
        <w:t>Galliher</w:t>
      </w:r>
      <w:proofErr w:type="spellEnd"/>
      <w:r>
        <w:t xml:space="preserve">, R. V., Bradshaw, W. S., &amp; Crowell, K. A. (2014). Psychosocial correlates </w:t>
      </w:r>
      <w:r>
        <w:tab/>
        <w:t xml:space="preserve">of religious approaches to same-sex attraction: A Mormon perspective. </w:t>
      </w:r>
      <w:r>
        <w:rPr>
          <w:i/>
          <w:iCs/>
        </w:rPr>
        <w:t xml:space="preserve">Journal of Gay &amp; </w:t>
      </w:r>
      <w:r>
        <w:rPr>
          <w:i/>
          <w:iCs/>
        </w:rPr>
        <w:tab/>
        <w:t>Lesbian Mental Health, 18</w:t>
      </w:r>
      <w:r>
        <w:t>(3), 284-311. https://doi.org/10.1080/19359705.2014.912970</w:t>
      </w:r>
    </w:p>
    <w:p w14:paraId="323557DD" w14:textId="22F62EAE" w:rsidR="00EB48ED" w:rsidRPr="00EB48ED" w:rsidRDefault="00EB48ED" w:rsidP="002C3B3E">
      <w:pPr>
        <w:pStyle w:val="NoSpacing"/>
        <w:spacing w:line="480" w:lineRule="auto"/>
      </w:pPr>
      <w:proofErr w:type="spellStart"/>
      <w:r>
        <w:t>Dehlin</w:t>
      </w:r>
      <w:proofErr w:type="spellEnd"/>
      <w:r>
        <w:t xml:space="preserve">, J. P., </w:t>
      </w:r>
      <w:proofErr w:type="spellStart"/>
      <w:r>
        <w:t>Galliher</w:t>
      </w:r>
      <w:proofErr w:type="spellEnd"/>
      <w:r>
        <w:t xml:space="preserve">, R. V., Bradshaw, W. S., Hyde, D. C., &amp; Crowell, K. A. (2015). Sexual </w:t>
      </w:r>
      <w:r>
        <w:tab/>
        <w:t xml:space="preserve">orientation change efforts among current of former LDS Church members. </w:t>
      </w:r>
      <w:r>
        <w:rPr>
          <w:i/>
          <w:iCs/>
        </w:rPr>
        <w:t xml:space="preserve">Journal of </w:t>
      </w:r>
      <w:r>
        <w:rPr>
          <w:i/>
          <w:iCs/>
        </w:rPr>
        <w:tab/>
        <w:t>Counseling Psychology, 62</w:t>
      </w:r>
      <w:r>
        <w:t>(2), 95-105. https://doi.org/10.1037/cou0000011</w:t>
      </w:r>
    </w:p>
    <w:p w14:paraId="685073C6" w14:textId="472A0602" w:rsidR="00EA6D49" w:rsidRPr="00EA6D49" w:rsidRDefault="00EA6D49" w:rsidP="002C3B3E">
      <w:pPr>
        <w:pStyle w:val="NoSpacing"/>
        <w:spacing w:line="480" w:lineRule="auto"/>
      </w:pPr>
      <w:r>
        <w:t xml:space="preserve">Denzin, N. K., &amp; Lincoln, Y. S. (2005). </w:t>
      </w:r>
      <w:r>
        <w:rPr>
          <w:i/>
          <w:iCs/>
        </w:rPr>
        <w:t xml:space="preserve">The safe handbook of qualitative research </w:t>
      </w:r>
      <w:r>
        <w:t xml:space="preserve">(3rd ed.). </w:t>
      </w:r>
      <w:r>
        <w:tab/>
        <w:t xml:space="preserve">Thousand Oaks, CA: Sage. </w:t>
      </w:r>
    </w:p>
    <w:p w14:paraId="3099661A" w14:textId="0CA87B1A" w:rsidR="00A16218" w:rsidRPr="00025238" w:rsidRDefault="00A16218" w:rsidP="002C3B3E">
      <w:pPr>
        <w:pStyle w:val="NoSpacing"/>
        <w:spacing w:line="480" w:lineRule="auto"/>
        <w:rPr>
          <w:i/>
          <w:iCs/>
          <w:color w:val="000000" w:themeColor="text1"/>
        </w:rPr>
      </w:pPr>
      <w:r>
        <w:t xml:space="preserve">di </w:t>
      </w:r>
      <w:proofErr w:type="spellStart"/>
      <w:r>
        <w:t>Luzio</w:t>
      </w:r>
      <w:proofErr w:type="spellEnd"/>
      <w:r>
        <w:t xml:space="preserve">, S. S., </w:t>
      </w:r>
      <w:proofErr w:type="spellStart"/>
      <w:r>
        <w:t>Martinent</w:t>
      </w:r>
      <w:proofErr w:type="spellEnd"/>
      <w:r>
        <w:t xml:space="preserve">, G., </w:t>
      </w:r>
      <w:proofErr w:type="spellStart"/>
      <w:r>
        <w:t>Guillet-Desas</w:t>
      </w:r>
      <w:proofErr w:type="spellEnd"/>
      <w:r>
        <w:t xml:space="preserve">, E., &amp; Daigle, M. P. (2019). Exploring the role of </w:t>
      </w:r>
      <w:r>
        <w:tab/>
        <w:t>sport sense of com</w:t>
      </w:r>
      <w:r w:rsidRPr="00025238">
        <w:rPr>
          <w:color w:val="000000" w:themeColor="text1"/>
        </w:rPr>
        <w:t xml:space="preserve">munity in perceived athlete burnout, sport motivation, and </w:t>
      </w:r>
      <w:r w:rsidRPr="00025238">
        <w:rPr>
          <w:color w:val="000000" w:themeColor="text1"/>
        </w:rPr>
        <w:tab/>
        <w:t xml:space="preserve">engagement. </w:t>
      </w:r>
      <w:r w:rsidRPr="00025238">
        <w:rPr>
          <w:i/>
          <w:iCs/>
          <w:color w:val="000000" w:themeColor="text1"/>
        </w:rPr>
        <w:t xml:space="preserve">Journal of Applied Sport Psychology, 0, </w:t>
      </w:r>
      <w:r w:rsidRPr="00025238">
        <w:rPr>
          <w:color w:val="000000" w:themeColor="text1"/>
        </w:rPr>
        <w:t xml:space="preserve">1-16, </w:t>
      </w:r>
      <w:r w:rsidR="00927750" w:rsidRPr="00025238">
        <w:rPr>
          <w:color w:val="000000" w:themeColor="text1"/>
        </w:rPr>
        <w:tab/>
        <w:t>https://doi.org/</w:t>
      </w:r>
      <w:r w:rsidRPr="00025238">
        <w:rPr>
          <w:color w:val="000000" w:themeColor="text1"/>
        </w:rPr>
        <w:t xml:space="preserve">10.1080/10413200.2019.1575298 </w:t>
      </w:r>
      <w:r w:rsidRPr="00025238">
        <w:rPr>
          <w:i/>
          <w:iCs/>
          <w:color w:val="000000" w:themeColor="text1"/>
        </w:rPr>
        <w:t xml:space="preserve"> </w:t>
      </w:r>
    </w:p>
    <w:p w14:paraId="1D9C4C23" w14:textId="4FAA3355" w:rsidR="007176F2" w:rsidRPr="00025238" w:rsidRDefault="007176F2" w:rsidP="002C3B3E">
      <w:pPr>
        <w:spacing w:line="480" w:lineRule="auto"/>
        <w:rPr>
          <w:color w:val="000000" w:themeColor="text1"/>
        </w:rPr>
      </w:pPr>
      <w:r w:rsidRPr="00025238">
        <w:rPr>
          <w:color w:val="000000" w:themeColor="text1"/>
        </w:rPr>
        <w:t xml:space="preserve">Dostoyevsky, F. (2003). </w:t>
      </w:r>
      <w:r w:rsidRPr="00025238">
        <w:rPr>
          <w:i/>
          <w:color w:val="000000" w:themeColor="text1"/>
        </w:rPr>
        <w:t xml:space="preserve">The idiot. </w:t>
      </w:r>
      <w:r w:rsidRPr="00025238">
        <w:rPr>
          <w:color w:val="000000" w:themeColor="text1"/>
        </w:rPr>
        <w:t xml:space="preserve">(P., Negri, Trans.). </w:t>
      </w:r>
      <w:r w:rsidR="00E80582" w:rsidRPr="00025238">
        <w:rPr>
          <w:color w:val="000000" w:themeColor="text1"/>
        </w:rPr>
        <w:t>New York</w:t>
      </w:r>
      <w:r w:rsidRPr="00025238">
        <w:rPr>
          <w:color w:val="000000" w:themeColor="text1"/>
        </w:rPr>
        <w:t xml:space="preserve">: </w:t>
      </w:r>
      <w:r w:rsidR="00E80582" w:rsidRPr="00025238">
        <w:rPr>
          <w:color w:val="000000" w:themeColor="text1"/>
        </w:rPr>
        <w:t>Macmillan Company</w:t>
      </w:r>
      <w:r w:rsidRPr="00025238">
        <w:rPr>
          <w:color w:val="000000" w:themeColor="text1"/>
        </w:rPr>
        <w:t xml:space="preserve">. </w:t>
      </w:r>
      <w:r w:rsidR="00E80582" w:rsidRPr="00025238">
        <w:rPr>
          <w:color w:val="000000" w:themeColor="text1"/>
        </w:rPr>
        <w:tab/>
      </w:r>
      <w:r w:rsidRPr="00025238">
        <w:rPr>
          <w:color w:val="000000" w:themeColor="text1"/>
        </w:rPr>
        <w:t>(Original work</w:t>
      </w:r>
      <w:r w:rsidR="00E80582" w:rsidRPr="00025238">
        <w:rPr>
          <w:color w:val="000000" w:themeColor="text1"/>
        </w:rPr>
        <w:t xml:space="preserve"> </w:t>
      </w:r>
      <w:r w:rsidRPr="00025238">
        <w:rPr>
          <w:color w:val="000000" w:themeColor="text1"/>
        </w:rPr>
        <w:t>published 1869).</w:t>
      </w:r>
    </w:p>
    <w:p w14:paraId="2177842E" w14:textId="66A33104" w:rsidR="001A4DDE" w:rsidRPr="00025238" w:rsidRDefault="001A4DDE" w:rsidP="002C3B3E">
      <w:pPr>
        <w:spacing w:line="480" w:lineRule="auto"/>
        <w:rPr>
          <w:color w:val="000000" w:themeColor="text1"/>
        </w:rPr>
      </w:pPr>
      <w:r w:rsidRPr="00025238">
        <w:rPr>
          <w:color w:val="000000" w:themeColor="text1"/>
        </w:rPr>
        <w:t xml:space="preserve">Duckworth, A. (2016). </w:t>
      </w:r>
      <w:r w:rsidRPr="00025238">
        <w:rPr>
          <w:i/>
          <w:color w:val="000000" w:themeColor="text1"/>
        </w:rPr>
        <w:t>Grit: The power of passion and perseverance</w:t>
      </w:r>
      <w:r w:rsidRPr="00025238">
        <w:rPr>
          <w:color w:val="000000" w:themeColor="text1"/>
        </w:rPr>
        <w:t>. London: Ebury</w:t>
      </w:r>
      <w:r w:rsidRPr="00025238">
        <w:rPr>
          <w:color w:val="000000" w:themeColor="text1"/>
        </w:rPr>
        <w:tab/>
      </w:r>
      <w:r w:rsidRPr="00025238">
        <w:rPr>
          <w:color w:val="000000" w:themeColor="text1"/>
        </w:rPr>
        <w:tab/>
      </w:r>
      <w:r w:rsidRPr="00025238">
        <w:rPr>
          <w:color w:val="000000" w:themeColor="text1"/>
        </w:rPr>
        <w:tab/>
        <w:t xml:space="preserve"> Publishing. </w:t>
      </w:r>
    </w:p>
    <w:p w14:paraId="4FECEC86" w14:textId="2C56C8AA" w:rsidR="002C3B3E" w:rsidRDefault="002C3B3E" w:rsidP="002C3B3E">
      <w:pPr>
        <w:spacing w:line="480" w:lineRule="auto"/>
      </w:pPr>
      <w:r>
        <w:t xml:space="preserve">Dukes, S. (1984). Phenomenological methodology in the human sciences. </w:t>
      </w:r>
      <w:r>
        <w:rPr>
          <w:i/>
        </w:rPr>
        <w:t>Journal of Religion</w:t>
      </w:r>
      <w:r>
        <w:rPr>
          <w:i/>
        </w:rPr>
        <w:tab/>
      </w:r>
      <w:r>
        <w:rPr>
          <w:i/>
        </w:rPr>
        <w:tab/>
        <w:t xml:space="preserve"> and Health, 23</w:t>
      </w:r>
      <w:r>
        <w:t>(3), 197-203.</w:t>
      </w:r>
      <w:r w:rsidR="003E3753">
        <w:t xml:space="preserve"> https://doi.org/10.1007/BF00990785</w:t>
      </w:r>
    </w:p>
    <w:p w14:paraId="1589B12E" w14:textId="544F1EA6" w:rsidR="005B24CF" w:rsidRPr="005B24CF" w:rsidRDefault="005B24CF" w:rsidP="002C3B3E">
      <w:pPr>
        <w:pStyle w:val="NoSpacing"/>
        <w:spacing w:line="480" w:lineRule="auto"/>
      </w:pPr>
      <w:r>
        <w:t>Edwards, L. M., Lapp-</w:t>
      </w:r>
      <w:proofErr w:type="spellStart"/>
      <w:r>
        <w:t>Rincker</w:t>
      </w:r>
      <w:proofErr w:type="spellEnd"/>
      <w:r>
        <w:t xml:space="preserve">, R. H., Magyar-Moe, J. L., Rehfeldt, J. D., Ryder, J. A., Brown, J. </w:t>
      </w:r>
      <w:r>
        <w:tab/>
        <w:t xml:space="preserve">C., &amp; Lopez, S. J. (2002). A positive relationship between religious faith and forgiveness: </w:t>
      </w:r>
      <w:r>
        <w:lastRenderedPageBreak/>
        <w:tab/>
        <w:t xml:space="preserve">Faith in the absence of data? </w:t>
      </w:r>
      <w:r>
        <w:rPr>
          <w:i/>
          <w:iCs/>
        </w:rPr>
        <w:t>Pastoral Psychology, 50</w:t>
      </w:r>
      <w:r>
        <w:t xml:space="preserve">(3), 147-152. </w:t>
      </w:r>
      <w:r>
        <w:tab/>
        <w:t>https://doi.org/10.1023/A:1012940402668</w:t>
      </w:r>
    </w:p>
    <w:p w14:paraId="6A566FC3" w14:textId="1FF17A3B" w:rsidR="008D57E4" w:rsidRPr="008D57E4" w:rsidRDefault="008D57E4" w:rsidP="002C3B3E">
      <w:pPr>
        <w:pStyle w:val="NoSpacing"/>
        <w:spacing w:line="480" w:lineRule="auto"/>
      </w:pPr>
      <w:r>
        <w:t xml:space="preserve">Egli, T., Czech, D. R., Shaver, G., &amp; </w:t>
      </w:r>
      <w:proofErr w:type="spellStart"/>
      <w:r>
        <w:t>Gentner</w:t>
      </w:r>
      <w:proofErr w:type="spellEnd"/>
      <w:r>
        <w:t xml:space="preserve">, N. (2014). The experience of Christian prayer in </w:t>
      </w:r>
      <w:r w:rsidR="00EF5C3B">
        <w:tab/>
      </w:r>
      <w:r>
        <w:t xml:space="preserve">coaching: A qualitative investigation. </w:t>
      </w:r>
      <w:r>
        <w:rPr>
          <w:i/>
          <w:iCs/>
        </w:rPr>
        <w:t>Journal of Psychology and Christianity, 33</w:t>
      </w:r>
      <w:r>
        <w:t>(1), 45-</w:t>
      </w:r>
      <w:r w:rsidR="00EF5C3B">
        <w:tab/>
      </w:r>
      <w:r>
        <w:t>57.</w:t>
      </w:r>
    </w:p>
    <w:p w14:paraId="4F3AC139" w14:textId="72EE71A0" w:rsidR="002C3B3E" w:rsidRDefault="002C3B3E" w:rsidP="002C3B3E">
      <w:pPr>
        <w:pStyle w:val="NoSpacing"/>
        <w:spacing w:line="480" w:lineRule="auto"/>
      </w:pPr>
      <w:r>
        <w:t>Egli, T., &amp; Fisher, L. A. (2017). Christianity and sport psychology: One aspect of cultural</w:t>
      </w:r>
      <w:r>
        <w:tab/>
      </w:r>
      <w:r>
        <w:tab/>
      </w:r>
      <w:r>
        <w:tab/>
        <w:t xml:space="preserve"> competence. </w:t>
      </w:r>
      <w:r w:rsidRPr="006E6055">
        <w:rPr>
          <w:i/>
        </w:rPr>
        <w:t>Journal of the Christian Society for Kinesiology and Leisure</w:t>
      </w:r>
      <w:r>
        <w:rPr>
          <w:i/>
        </w:rPr>
        <w:tab/>
      </w:r>
      <w:r w:rsidRPr="006E6055">
        <w:rPr>
          <w:i/>
        </w:rPr>
        <w:tab/>
      </w:r>
      <w:r w:rsidRPr="006E6055">
        <w:rPr>
          <w:i/>
        </w:rPr>
        <w:tab/>
      </w:r>
      <w:r w:rsidRPr="006E6055">
        <w:rPr>
          <w:i/>
        </w:rPr>
        <w:tab/>
        <w:t xml:space="preserve"> Studies, 4</w:t>
      </w:r>
      <w:r>
        <w:t>(1), 19-27.</w:t>
      </w:r>
      <w:r w:rsidR="003E3753">
        <w:t xml:space="preserve"> https://trace.tennessee.edu/jcskls/vol4/iss1/3</w:t>
      </w:r>
    </w:p>
    <w:p w14:paraId="1C137ACE" w14:textId="3B14503B" w:rsidR="002C3B3E" w:rsidRPr="00603F9B" w:rsidRDefault="002C3B3E" w:rsidP="002C3B3E">
      <w:pPr>
        <w:pStyle w:val="NoSpacing"/>
        <w:spacing w:line="480" w:lineRule="auto"/>
      </w:pPr>
      <w:r>
        <w:t xml:space="preserve">Egli, T., Fisher, L. A., &amp; </w:t>
      </w:r>
      <w:proofErr w:type="spellStart"/>
      <w:r>
        <w:t>Gentner</w:t>
      </w:r>
      <w:proofErr w:type="spellEnd"/>
      <w:r>
        <w:t>, N. (2014). AASP-certified consultants’ experiences of</w:t>
      </w:r>
      <w:r>
        <w:tab/>
      </w:r>
      <w:r>
        <w:tab/>
      </w:r>
      <w:r>
        <w:tab/>
        <w:t xml:space="preserve"> spirituality within sport psychology consultation. </w:t>
      </w:r>
      <w:r>
        <w:rPr>
          <w:i/>
        </w:rPr>
        <w:t>The Sport Psychologist, 28</w:t>
      </w:r>
      <w:r>
        <w:t>(4), 394-</w:t>
      </w:r>
      <w:r>
        <w:tab/>
        <w:t>405.</w:t>
      </w:r>
      <w:r w:rsidR="003E3753">
        <w:t xml:space="preserve"> https:</w:t>
      </w:r>
      <w:r w:rsidR="00CD7C61">
        <w:t>//</w:t>
      </w:r>
      <w:r w:rsidR="003E3753">
        <w:t>doi.org/10.1123/tsp.2013-0082</w:t>
      </w:r>
    </w:p>
    <w:p w14:paraId="5581BCB1" w14:textId="5CEB2D0D" w:rsidR="00FA5553" w:rsidRPr="00852321" w:rsidRDefault="00FA5553" w:rsidP="002C3B3E">
      <w:pPr>
        <w:spacing w:line="480" w:lineRule="auto"/>
      </w:pPr>
      <w:proofErr w:type="spellStart"/>
      <w:r>
        <w:t>Eime</w:t>
      </w:r>
      <w:proofErr w:type="spellEnd"/>
      <w:r>
        <w:t xml:space="preserve">, R. M., Young, J. A., Harvey, J. T., Charity, M. J., &amp; </w:t>
      </w:r>
      <w:proofErr w:type="spellStart"/>
      <w:r>
        <w:t>Paybe</w:t>
      </w:r>
      <w:proofErr w:type="spellEnd"/>
      <w:r>
        <w:t xml:space="preserve">, W. R. (2013). A systematic </w:t>
      </w:r>
      <w:r w:rsidR="00852321">
        <w:tab/>
      </w:r>
      <w:r>
        <w:t xml:space="preserve">review of the psychological and social benefits of participation in sport for adults: </w:t>
      </w:r>
      <w:r w:rsidR="00852321">
        <w:tab/>
      </w:r>
      <w:r>
        <w:t xml:space="preserve">Informing development of a conceptual model of health through sport. </w:t>
      </w:r>
      <w:r>
        <w:rPr>
          <w:i/>
          <w:iCs/>
        </w:rPr>
        <w:t xml:space="preserve">International </w:t>
      </w:r>
      <w:r w:rsidR="00852321">
        <w:rPr>
          <w:i/>
          <w:iCs/>
        </w:rPr>
        <w:tab/>
      </w:r>
      <w:r>
        <w:rPr>
          <w:i/>
          <w:iCs/>
        </w:rPr>
        <w:t>Journal of Behavioral Nutrition and Physical Activity, 10</w:t>
      </w:r>
      <w:r w:rsidR="00852321">
        <w:t xml:space="preserve">(1), 1-21. </w:t>
      </w:r>
      <w:r w:rsidR="00852321">
        <w:tab/>
        <w:t>https//doi.org/10.1186/1479-5868-10-135</w:t>
      </w:r>
    </w:p>
    <w:p w14:paraId="325AF52C" w14:textId="177DF08B" w:rsidR="002C3B3E" w:rsidRPr="00945A51" w:rsidRDefault="002C3B3E" w:rsidP="002C3B3E">
      <w:pPr>
        <w:spacing w:line="480" w:lineRule="auto"/>
      </w:pPr>
      <w:r>
        <w:t xml:space="preserve">Ellis, A., </w:t>
      </w:r>
      <w:r w:rsidR="00D46F67">
        <w:t xml:space="preserve">&amp; </w:t>
      </w:r>
      <w:r>
        <w:t xml:space="preserve">Harper, R. A. (1961). </w:t>
      </w:r>
      <w:r>
        <w:rPr>
          <w:i/>
          <w:iCs/>
        </w:rPr>
        <w:t>A guide to rational living</w:t>
      </w:r>
      <w:r>
        <w:t>. Oxford, England: Prentice-Hall.</w:t>
      </w:r>
    </w:p>
    <w:p w14:paraId="667C65A2" w14:textId="77777777" w:rsidR="002C3B3E" w:rsidRPr="00946C7D" w:rsidRDefault="002C3B3E" w:rsidP="002C3B3E">
      <w:pPr>
        <w:spacing w:line="480" w:lineRule="auto"/>
        <w:rPr>
          <w:color w:val="000000" w:themeColor="text1"/>
        </w:rPr>
      </w:pPr>
      <w:r w:rsidRPr="00946C7D">
        <w:rPr>
          <w:color w:val="000000" w:themeColor="text1"/>
        </w:rPr>
        <w:t xml:space="preserve">Embry, J. L. (2008). Women and LDS church sports. </w:t>
      </w:r>
      <w:r w:rsidRPr="00946C7D">
        <w:rPr>
          <w:i/>
          <w:color w:val="000000" w:themeColor="text1"/>
        </w:rPr>
        <w:t>Mormon Historical Studies, 9</w:t>
      </w:r>
      <w:r>
        <w:rPr>
          <w:iCs/>
          <w:color w:val="000000" w:themeColor="text1"/>
        </w:rPr>
        <w:t>(1)</w:t>
      </w:r>
      <w:r w:rsidRPr="00946C7D">
        <w:rPr>
          <w:color w:val="000000" w:themeColor="text1"/>
        </w:rPr>
        <w:t xml:space="preserve">, 59-84. </w:t>
      </w:r>
    </w:p>
    <w:p w14:paraId="4D53F116" w14:textId="77777777" w:rsidR="002C3B3E" w:rsidRDefault="002C3B3E" w:rsidP="002C3B3E">
      <w:pPr>
        <w:spacing w:line="480" w:lineRule="auto"/>
      </w:pPr>
      <w:r>
        <w:t xml:space="preserve">Embry, J. L., &amp; </w:t>
      </w:r>
      <w:proofErr w:type="spellStart"/>
      <w:r>
        <w:t>Brambaugh</w:t>
      </w:r>
      <w:proofErr w:type="spellEnd"/>
      <w:r>
        <w:t>, J. H. (2009). Preaching through playing: Sports and recreation in</w:t>
      </w:r>
      <w:r>
        <w:tab/>
      </w:r>
      <w:r>
        <w:tab/>
        <w:t xml:space="preserve"> missionary work, 1911-64. </w:t>
      </w:r>
      <w:r>
        <w:rPr>
          <w:i/>
        </w:rPr>
        <w:t>Journal of Mormon History, 35</w:t>
      </w:r>
      <w:r>
        <w:t>(40), 53-84.</w:t>
      </w:r>
    </w:p>
    <w:p w14:paraId="2854AEC9" w14:textId="77777777" w:rsidR="002C3B3E" w:rsidRDefault="002C3B3E" w:rsidP="002C3B3E">
      <w:pPr>
        <w:pStyle w:val="NoSpacing"/>
        <w:spacing w:line="480" w:lineRule="auto"/>
      </w:pPr>
      <w:r w:rsidRPr="003839D7">
        <w:t>Evans, J., &amp; Petersen, J. (2015). An analysis of student-athlete and non-student-athlete</w:t>
      </w:r>
      <w:r>
        <w:tab/>
      </w:r>
      <w:r w:rsidRPr="003839D7">
        <w:tab/>
      </w:r>
      <w:r w:rsidRPr="003839D7">
        <w:tab/>
        <w:t xml:space="preserve"> religiosity at the division I FBS level.</w:t>
      </w:r>
      <w:r w:rsidRPr="006E6055">
        <w:rPr>
          <w:i/>
        </w:rPr>
        <w:t xml:space="preserve"> Journal of the Christian Society for</w:t>
      </w:r>
      <w:r>
        <w:rPr>
          <w:i/>
        </w:rPr>
        <w:t xml:space="preserve"> </w:t>
      </w:r>
      <w:r w:rsidRPr="006E6055">
        <w:rPr>
          <w:i/>
        </w:rPr>
        <w:t>Kinesiology</w:t>
      </w:r>
      <w:r>
        <w:rPr>
          <w:i/>
        </w:rPr>
        <w:tab/>
      </w:r>
      <w:r>
        <w:rPr>
          <w:i/>
        </w:rPr>
        <w:tab/>
      </w:r>
      <w:r w:rsidRPr="006E6055">
        <w:rPr>
          <w:i/>
        </w:rPr>
        <w:t xml:space="preserve"> and Leisure Studies, 3(</w:t>
      </w:r>
      <w:r w:rsidRPr="003839D7">
        <w:t>1), 1-22.</w:t>
      </w:r>
    </w:p>
    <w:p w14:paraId="7AEBE966" w14:textId="6D399FC0" w:rsidR="00B5712D" w:rsidRDefault="00B5712D" w:rsidP="002C3B3E">
      <w:pPr>
        <w:spacing w:line="480" w:lineRule="auto"/>
      </w:pPr>
      <w:r>
        <w:lastRenderedPageBreak/>
        <w:t xml:space="preserve">Elkins, D. N., </w:t>
      </w:r>
      <w:proofErr w:type="spellStart"/>
      <w:r>
        <w:t>Hedstrom</w:t>
      </w:r>
      <w:proofErr w:type="spellEnd"/>
      <w:r>
        <w:t>, L. J., Hughes, L. L., Leaf, J. A., &amp; Saunders, C. (1988). Toward</w:t>
      </w:r>
      <w:r>
        <w:tab/>
      </w:r>
      <w:r>
        <w:tab/>
      </w:r>
      <w:r>
        <w:tab/>
        <w:t xml:space="preserve"> a humanistic-phenomenological spirituality: Definition, description, and measurement.</w:t>
      </w:r>
      <w:r>
        <w:tab/>
      </w:r>
      <w:r>
        <w:tab/>
        <w:t xml:space="preserve"> </w:t>
      </w:r>
      <w:r>
        <w:rPr>
          <w:i/>
        </w:rPr>
        <w:t>Journal of Humanistic Psychology, 28</w:t>
      </w:r>
      <w:r>
        <w:t>(4), 5-18.</w:t>
      </w:r>
      <w:r w:rsidR="00573FF6">
        <w:t xml:space="preserve"> </w:t>
      </w:r>
      <w:r w:rsidR="00573FF6">
        <w:tab/>
      </w:r>
      <w:r w:rsidR="003E3753">
        <w:t>https://doi.org.10.1177/0022167888284002</w:t>
      </w:r>
    </w:p>
    <w:p w14:paraId="53C22E09" w14:textId="5E624487" w:rsidR="002C3B3E" w:rsidRDefault="002C3B3E" w:rsidP="002C3B3E">
      <w:pPr>
        <w:spacing w:line="480" w:lineRule="auto"/>
      </w:pPr>
      <w:r>
        <w:t>Exline, J. J. (2013). Religious and spiritual struggles. In K. I. Pargament, J. J. Exline, J. Jones, &amp;</w:t>
      </w:r>
      <w:r>
        <w:tab/>
      </w:r>
      <w:r>
        <w:tab/>
        <w:t xml:space="preserve"> A. </w:t>
      </w:r>
      <w:proofErr w:type="spellStart"/>
      <w:r>
        <w:t>Mohoney</w:t>
      </w:r>
      <w:proofErr w:type="spellEnd"/>
      <w:r>
        <w:t xml:space="preserve"> (Eds.), </w:t>
      </w:r>
      <w:r w:rsidRPr="00C229D8">
        <w:rPr>
          <w:i/>
        </w:rPr>
        <w:t>APA handbook of psychology, religion, and spirituality (vo. 1):</w:t>
      </w:r>
      <w:r>
        <w:rPr>
          <w:i/>
        </w:rPr>
        <w:tab/>
      </w:r>
      <w:r>
        <w:rPr>
          <w:i/>
        </w:rPr>
        <w:tab/>
      </w:r>
      <w:r w:rsidRPr="00C229D8">
        <w:rPr>
          <w:i/>
        </w:rPr>
        <w:t xml:space="preserve"> Context, theory, and research </w:t>
      </w:r>
      <w:r>
        <w:t xml:space="preserve">(pp. 459-475). Washington, DC: American Psychological </w:t>
      </w:r>
      <w:r>
        <w:tab/>
        <w:t xml:space="preserve">Association. </w:t>
      </w:r>
    </w:p>
    <w:p w14:paraId="5B6CE104" w14:textId="3941B423" w:rsidR="002C3B3E" w:rsidRPr="00025238" w:rsidRDefault="002C3B3E" w:rsidP="002C3B3E">
      <w:pPr>
        <w:spacing w:line="480" w:lineRule="auto"/>
        <w:rPr>
          <w:color w:val="000000" w:themeColor="text1"/>
        </w:rPr>
      </w:pPr>
      <w:proofErr w:type="spellStart"/>
      <w:r>
        <w:t>Fahlberg</w:t>
      </w:r>
      <w:proofErr w:type="spellEnd"/>
      <w:r>
        <w:t xml:space="preserve">, L. L., </w:t>
      </w:r>
      <w:proofErr w:type="spellStart"/>
      <w:r>
        <w:t>Fah</w:t>
      </w:r>
      <w:r w:rsidRPr="00025238">
        <w:rPr>
          <w:color w:val="000000" w:themeColor="text1"/>
        </w:rPr>
        <w:t>lberg</w:t>
      </w:r>
      <w:proofErr w:type="spellEnd"/>
      <w:r w:rsidRPr="00025238">
        <w:rPr>
          <w:color w:val="000000" w:themeColor="text1"/>
        </w:rPr>
        <w:t xml:space="preserve">, L. A., </w:t>
      </w:r>
      <w:r w:rsidR="00503824" w:rsidRPr="00025238">
        <w:rPr>
          <w:color w:val="000000" w:themeColor="text1"/>
        </w:rPr>
        <w:t>&amp;</w:t>
      </w:r>
      <w:r w:rsidRPr="00025238">
        <w:rPr>
          <w:color w:val="000000" w:themeColor="text1"/>
        </w:rPr>
        <w:t xml:space="preserve"> Gates, W. K. (1992). Exercise and existence:</w:t>
      </w:r>
      <w:r w:rsidRPr="00025238">
        <w:rPr>
          <w:color w:val="000000" w:themeColor="text1"/>
        </w:rPr>
        <w:tab/>
        <w:t>Exercise</w:t>
      </w:r>
      <w:r w:rsidRPr="00025238">
        <w:rPr>
          <w:color w:val="000000" w:themeColor="text1"/>
        </w:rPr>
        <w:tab/>
      </w:r>
      <w:r w:rsidRPr="00025238">
        <w:rPr>
          <w:color w:val="000000" w:themeColor="text1"/>
        </w:rPr>
        <w:tab/>
        <w:t xml:space="preserve"> behavior from an existential-phenomenological perspective. </w:t>
      </w:r>
      <w:r w:rsidRPr="00025238">
        <w:rPr>
          <w:i/>
          <w:color w:val="000000" w:themeColor="text1"/>
        </w:rPr>
        <w:t>The Sport Psychologist,</w:t>
      </w:r>
      <w:r w:rsidRPr="00025238">
        <w:rPr>
          <w:i/>
          <w:color w:val="000000" w:themeColor="text1"/>
        </w:rPr>
        <w:tab/>
      </w:r>
      <w:r w:rsidRPr="00025238">
        <w:rPr>
          <w:i/>
          <w:color w:val="000000" w:themeColor="text1"/>
        </w:rPr>
        <w:tab/>
        <w:t xml:space="preserve"> 6</w:t>
      </w:r>
      <w:r w:rsidRPr="00025238">
        <w:rPr>
          <w:iCs/>
          <w:color w:val="000000" w:themeColor="text1"/>
        </w:rPr>
        <w:t>(1)</w:t>
      </w:r>
      <w:r w:rsidRPr="00025238">
        <w:rPr>
          <w:color w:val="000000" w:themeColor="text1"/>
        </w:rPr>
        <w:t>, 172-191.</w:t>
      </w:r>
      <w:r w:rsidR="003E3753" w:rsidRPr="00025238">
        <w:rPr>
          <w:color w:val="000000" w:themeColor="text1"/>
        </w:rPr>
        <w:t xml:space="preserve"> https://doi.org/10.1123/tsp.6.2.172</w:t>
      </w:r>
    </w:p>
    <w:p w14:paraId="4B3264FA" w14:textId="79D0FD69" w:rsidR="00360139" w:rsidRPr="00025238" w:rsidRDefault="00360139" w:rsidP="002C3B3E">
      <w:pPr>
        <w:spacing w:line="480" w:lineRule="auto"/>
        <w:rPr>
          <w:color w:val="000000" w:themeColor="text1"/>
        </w:rPr>
      </w:pPr>
      <w:r w:rsidRPr="00025238">
        <w:rPr>
          <w:color w:val="000000" w:themeColor="text1"/>
        </w:rPr>
        <w:t xml:space="preserve">Ferrante, A. P., &amp; Etzel, E. (2009). College student-athlete and counseling services in the new </w:t>
      </w:r>
      <w:r w:rsidRPr="00025238">
        <w:rPr>
          <w:color w:val="000000" w:themeColor="text1"/>
        </w:rPr>
        <w:tab/>
        <w:t xml:space="preserve">millennium. In E. Etzel (Ed.), </w:t>
      </w:r>
      <w:r w:rsidRPr="00025238">
        <w:rPr>
          <w:i/>
          <w:iCs/>
          <w:color w:val="000000" w:themeColor="text1"/>
        </w:rPr>
        <w:t>Counseling and psychological services for college student-</w:t>
      </w:r>
      <w:r w:rsidRPr="00025238">
        <w:rPr>
          <w:i/>
          <w:iCs/>
          <w:color w:val="000000" w:themeColor="text1"/>
        </w:rPr>
        <w:tab/>
        <w:t xml:space="preserve">athletes </w:t>
      </w:r>
      <w:r w:rsidRPr="00025238">
        <w:rPr>
          <w:color w:val="000000" w:themeColor="text1"/>
        </w:rPr>
        <w:t xml:space="preserve">(pp. 1-49). Morgantown, WV: Fit. </w:t>
      </w:r>
    </w:p>
    <w:p w14:paraId="40F8E093" w14:textId="3D5D9BE5" w:rsidR="001425A9" w:rsidRPr="001425A9" w:rsidRDefault="001425A9" w:rsidP="002C3B3E">
      <w:pPr>
        <w:spacing w:line="480" w:lineRule="auto"/>
      </w:pPr>
      <w:r w:rsidRPr="00025238">
        <w:rPr>
          <w:color w:val="000000" w:themeColor="text1"/>
        </w:rPr>
        <w:t xml:space="preserve">Finlay, L. (2012). Unfolding the phenomenological research process: Iterative stages of “seeing </w:t>
      </w:r>
      <w:r w:rsidRPr="00025238">
        <w:rPr>
          <w:color w:val="000000" w:themeColor="text1"/>
        </w:rPr>
        <w:tab/>
        <w:t xml:space="preserve">afresh.” </w:t>
      </w:r>
      <w:r w:rsidRPr="00025238">
        <w:rPr>
          <w:i/>
          <w:iCs/>
          <w:color w:val="000000" w:themeColor="text1"/>
        </w:rPr>
        <w:t>Journal of Humanistic Psychology</w:t>
      </w:r>
      <w:r>
        <w:rPr>
          <w:i/>
          <w:iCs/>
        </w:rPr>
        <w:t>, 53</w:t>
      </w:r>
      <w:r>
        <w:t xml:space="preserve">(2), 172-201. </w:t>
      </w:r>
      <w:r>
        <w:tab/>
        <w:t>https://doi.org/10.1177/0022167812453877</w:t>
      </w:r>
    </w:p>
    <w:p w14:paraId="78A093AA" w14:textId="24C12F81" w:rsidR="002C3B3E" w:rsidRDefault="002C3B3E" w:rsidP="002C3B3E">
      <w:pPr>
        <w:spacing w:line="480" w:lineRule="auto"/>
      </w:pPr>
      <w:r>
        <w:t>Fisher, L. A., &amp; Anders, A. D. (2019). Engaging with cultural sport psychology to</w:t>
      </w:r>
      <w:r>
        <w:tab/>
        <w:t xml:space="preserve"> explore </w:t>
      </w:r>
      <w:r>
        <w:tab/>
        <w:t xml:space="preserve">systematic sexual exploitation in USA gymnastics: A call to commitments. </w:t>
      </w:r>
      <w:r>
        <w:rPr>
          <w:i/>
          <w:iCs/>
        </w:rPr>
        <w:t xml:space="preserve">Journal of </w:t>
      </w:r>
      <w:r>
        <w:rPr>
          <w:i/>
          <w:iCs/>
        </w:rPr>
        <w:tab/>
        <w:t>Applied Sport Psychology, 0</w:t>
      </w:r>
      <w:r>
        <w:t xml:space="preserve">, 1-17. </w:t>
      </w:r>
      <w:r w:rsidR="00927750">
        <w:t>https://doi.org/</w:t>
      </w:r>
      <w:r w:rsidRPr="000909AD">
        <w:t>10.1080/10413200.2018.1564944</w:t>
      </w:r>
    </w:p>
    <w:p w14:paraId="128DE5D5" w14:textId="1555952E" w:rsidR="007066CC" w:rsidRPr="007066CC" w:rsidRDefault="007066CC" w:rsidP="007066CC">
      <w:pPr>
        <w:autoSpaceDE w:val="0"/>
        <w:autoSpaceDN w:val="0"/>
        <w:adjustRightInd w:val="0"/>
        <w:spacing w:line="480" w:lineRule="auto"/>
        <w:ind w:left="720" w:right="-720" w:hanging="720"/>
        <w:rPr>
          <w:color w:val="000000" w:themeColor="text1"/>
        </w:rPr>
      </w:pPr>
      <w:r w:rsidRPr="00C82103">
        <w:rPr>
          <w:color w:val="000000" w:themeColor="text1"/>
        </w:rPr>
        <w:t xml:space="preserve">Fisher, L. A., Bejar, M. P., Larsen, L. K., </w:t>
      </w:r>
      <w:proofErr w:type="spellStart"/>
      <w:r w:rsidRPr="00C82103">
        <w:rPr>
          <w:color w:val="000000" w:themeColor="text1"/>
        </w:rPr>
        <w:t>Fynes</w:t>
      </w:r>
      <w:proofErr w:type="spellEnd"/>
      <w:r w:rsidRPr="00C82103">
        <w:rPr>
          <w:color w:val="000000" w:themeColor="text1"/>
        </w:rPr>
        <w:t xml:space="preserve">, J. M., &amp; Gearity, B. T. (2017). Caring in the U.S. National Collegiate Athletic Association Division I Sport: The perspectives of 18 female and </w:t>
      </w:r>
      <w:r w:rsidRPr="00C82103">
        <w:rPr>
          <w:color w:val="000000" w:themeColor="text1"/>
        </w:rPr>
        <w:lastRenderedPageBreak/>
        <w:t xml:space="preserve">male head coaches. </w:t>
      </w:r>
      <w:r w:rsidRPr="00C82103">
        <w:rPr>
          <w:i/>
          <w:iCs/>
          <w:color w:val="000000" w:themeColor="text1"/>
        </w:rPr>
        <w:t>International Journal of Sports Science &amp; Coaching, 12</w:t>
      </w:r>
      <w:r w:rsidRPr="00C82103">
        <w:rPr>
          <w:color w:val="000000" w:themeColor="text1"/>
        </w:rPr>
        <w:t xml:space="preserve">(1), 75-91. </w:t>
      </w:r>
      <w:r w:rsidR="00EC029C">
        <w:rPr>
          <w:color w:val="000000" w:themeColor="text1"/>
        </w:rPr>
        <w:t>https://doi.org/10.1177/1747954116684388</w:t>
      </w:r>
    </w:p>
    <w:p w14:paraId="434DD353" w14:textId="480568AF" w:rsidR="002C3B3E" w:rsidRDefault="002C3B3E" w:rsidP="002C3B3E">
      <w:pPr>
        <w:spacing w:line="480" w:lineRule="auto"/>
      </w:pPr>
      <w:r>
        <w:t xml:space="preserve">Fisher, L. A., Butryn, T. M., &amp; Roper, E. A. (2003). Diversifying (and politicizing) sport </w:t>
      </w:r>
      <w:r>
        <w:tab/>
        <w:t xml:space="preserve">psychology: A promising perspective. </w:t>
      </w:r>
      <w:r>
        <w:rPr>
          <w:i/>
          <w:iCs/>
        </w:rPr>
        <w:t>The Sport Psychologist, 17</w:t>
      </w:r>
      <w:r>
        <w:t>(1), 391-405.</w:t>
      </w:r>
      <w:r w:rsidR="003E3753">
        <w:t xml:space="preserve"> </w:t>
      </w:r>
      <w:r w:rsidR="00CD7C61">
        <w:tab/>
      </w:r>
      <w:r w:rsidR="003E3753">
        <w:t>https://doi.org/10.</w:t>
      </w:r>
      <w:r w:rsidR="00CD7C61">
        <w:t>1123/tsp.17.4.391</w:t>
      </w:r>
    </w:p>
    <w:p w14:paraId="0EBD0D6C" w14:textId="1B29D206" w:rsidR="007066CC" w:rsidRPr="00C82103" w:rsidRDefault="007066CC" w:rsidP="007066CC">
      <w:pPr>
        <w:autoSpaceDE w:val="0"/>
        <w:autoSpaceDN w:val="0"/>
        <w:adjustRightInd w:val="0"/>
        <w:spacing w:line="480" w:lineRule="auto"/>
        <w:ind w:left="720" w:right="-720" w:hanging="720"/>
        <w:rPr>
          <w:color w:val="000000" w:themeColor="text1"/>
        </w:rPr>
      </w:pPr>
      <w:r w:rsidRPr="00C82103">
        <w:rPr>
          <w:color w:val="000000" w:themeColor="text1"/>
        </w:rPr>
        <w:t xml:space="preserve">Fisher, L. A., Larsen, L. K., Bejar, M. P., &amp; Shigeno, T. C. (2019). A heuristic for the relationship between caring coaching and elite athlete performance. </w:t>
      </w:r>
      <w:r w:rsidRPr="00C82103">
        <w:rPr>
          <w:i/>
          <w:iCs/>
          <w:color w:val="000000" w:themeColor="text1"/>
        </w:rPr>
        <w:t>International Journal of Sport Science and Coaching, 14</w:t>
      </w:r>
      <w:r w:rsidRPr="00C82103">
        <w:rPr>
          <w:color w:val="000000" w:themeColor="text1"/>
        </w:rPr>
        <w:t xml:space="preserve">(2), 126-137. </w:t>
      </w:r>
      <w:r w:rsidR="00EC029C">
        <w:rPr>
          <w:color w:val="000000" w:themeColor="text1"/>
        </w:rPr>
        <w:t>https://doi.org/10.1177/1747954119827192</w:t>
      </w:r>
    </w:p>
    <w:p w14:paraId="246D5D01" w14:textId="0F33BF3F" w:rsidR="007066CC" w:rsidRPr="007066CC" w:rsidRDefault="007066CC" w:rsidP="007066CC">
      <w:pPr>
        <w:autoSpaceDE w:val="0"/>
        <w:autoSpaceDN w:val="0"/>
        <w:adjustRightInd w:val="0"/>
        <w:spacing w:line="480" w:lineRule="auto"/>
        <w:ind w:left="720" w:right="-720" w:hanging="720"/>
        <w:rPr>
          <w:color w:val="000000" w:themeColor="text1"/>
        </w:rPr>
      </w:pPr>
      <w:r w:rsidRPr="00C82103">
        <w:rPr>
          <w:color w:val="000000" w:themeColor="text1"/>
        </w:rPr>
        <w:t xml:space="preserve">Fisher, L. A., Shigeno, T. C., Bejar, M. P., Larsen, L. K., &amp; Gearity, B. T. (2018). Caring practices among U.S. National Collegiate Athletic Association Division I female and male assistant coaches. </w:t>
      </w:r>
      <w:r w:rsidRPr="00C82103">
        <w:rPr>
          <w:i/>
          <w:iCs/>
          <w:color w:val="000000" w:themeColor="text1"/>
        </w:rPr>
        <w:t>International Journal of Sports Science &amp; Coaching, 13</w:t>
      </w:r>
      <w:r w:rsidRPr="00C82103">
        <w:rPr>
          <w:color w:val="000000" w:themeColor="text1"/>
        </w:rPr>
        <w:t>(4), 471-484.</w:t>
      </w:r>
      <w:r w:rsidR="00EC029C">
        <w:rPr>
          <w:color w:val="000000" w:themeColor="text1"/>
        </w:rPr>
        <w:t xml:space="preserve"> https://doi.org/10.1177/1747954117743114</w:t>
      </w:r>
    </w:p>
    <w:p w14:paraId="666E5D62" w14:textId="4A5107A7" w:rsidR="00AC06C2" w:rsidRPr="00AC06C2" w:rsidRDefault="00AC06C2" w:rsidP="002C3B3E">
      <w:pPr>
        <w:spacing w:line="480" w:lineRule="auto"/>
      </w:pPr>
      <w:r>
        <w:t xml:space="preserve">Fletcher, D., &amp; Sarkar, M. (2016). Mental fortitude training: An evidence-based approach to </w:t>
      </w:r>
      <w:r>
        <w:tab/>
        <w:t xml:space="preserve">developing psychological resilience for sustained success. </w:t>
      </w:r>
      <w:r>
        <w:rPr>
          <w:i/>
          <w:iCs/>
        </w:rPr>
        <w:t xml:space="preserve">Journal of Sport Psychology in </w:t>
      </w:r>
      <w:r>
        <w:rPr>
          <w:i/>
          <w:iCs/>
        </w:rPr>
        <w:tab/>
        <w:t>Action, 7</w:t>
      </w:r>
      <w:r>
        <w:t>(3), 137-157. https://doi.org/10.1080/21520704.2016.1255496</w:t>
      </w:r>
    </w:p>
    <w:p w14:paraId="14DAA53A" w14:textId="35D07F25" w:rsidR="00C33C20" w:rsidRPr="00C33C20" w:rsidRDefault="00C33C20" w:rsidP="002C3B3E">
      <w:pPr>
        <w:spacing w:line="480" w:lineRule="auto"/>
      </w:pPr>
      <w:r>
        <w:t xml:space="preserve">Fogaca, J. L. (2019). Combining mental health and performance interventions: Coping and social </w:t>
      </w:r>
      <w:r>
        <w:tab/>
        <w:t xml:space="preserve">support for student-athletes. </w:t>
      </w:r>
      <w:r>
        <w:rPr>
          <w:i/>
          <w:iCs/>
        </w:rPr>
        <w:t>Journal of Applied Sport Psychology, 0</w:t>
      </w:r>
      <w:r>
        <w:t xml:space="preserve">(1), 1-16. </w:t>
      </w:r>
      <w:r>
        <w:tab/>
        <w:t>https://doi.org/10.1080/10413200.2019.1648326</w:t>
      </w:r>
    </w:p>
    <w:p w14:paraId="00EDB4E0" w14:textId="323420CA" w:rsidR="00796F24" w:rsidRDefault="00796F24" w:rsidP="002C3B3E">
      <w:pPr>
        <w:spacing w:line="480" w:lineRule="auto"/>
      </w:pPr>
      <w:r>
        <w:t xml:space="preserve">Frankl, V. (1969). </w:t>
      </w:r>
      <w:r>
        <w:rPr>
          <w:i/>
        </w:rPr>
        <w:t>The will to meaning: Foundations and applications of logotherapy.</w:t>
      </w:r>
      <w:r>
        <w:rPr>
          <w:i/>
        </w:rPr>
        <w:tab/>
      </w:r>
      <w:r>
        <w:rPr>
          <w:i/>
        </w:rPr>
        <w:tab/>
      </w:r>
      <w:r>
        <w:rPr>
          <w:i/>
        </w:rPr>
        <w:tab/>
        <w:t xml:space="preserve"> </w:t>
      </w:r>
      <w:r>
        <w:t xml:space="preserve">New York, NY: World Pub. </w:t>
      </w:r>
    </w:p>
    <w:p w14:paraId="1BB0E6A7" w14:textId="67666091" w:rsidR="002C3B3E" w:rsidRDefault="002C3B3E" w:rsidP="002C3B3E">
      <w:pPr>
        <w:spacing w:line="480" w:lineRule="auto"/>
      </w:pPr>
      <w:proofErr w:type="spellStart"/>
      <w:r>
        <w:t>Gabana</w:t>
      </w:r>
      <w:proofErr w:type="spellEnd"/>
      <w:r>
        <w:t xml:space="preserve">, N. T., Addario, A. D., </w:t>
      </w:r>
      <w:proofErr w:type="spellStart"/>
      <w:r>
        <w:t>Luzzeri</w:t>
      </w:r>
      <w:proofErr w:type="spellEnd"/>
      <w:r>
        <w:t xml:space="preserve">, M., </w:t>
      </w:r>
      <w:proofErr w:type="spellStart"/>
      <w:r>
        <w:t>Soendergaard</w:t>
      </w:r>
      <w:proofErr w:type="spellEnd"/>
      <w:r>
        <w:t xml:space="preserve">, S., &amp; Wong, Y. J. (2019). Examining </w:t>
      </w:r>
      <w:r>
        <w:tab/>
        <w:t xml:space="preserve">the relationship between gratitude and spiritual and religious identification among college </w:t>
      </w:r>
      <w:r>
        <w:lastRenderedPageBreak/>
        <w:tab/>
        <w:t xml:space="preserve">athletes. </w:t>
      </w:r>
      <w:r>
        <w:rPr>
          <w:i/>
        </w:rPr>
        <w:t>Journal of Clinical Sport Psychology, (in print)</w:t>
      </w:r>
      <w:r>
        <w:t xml:space="preserve">, 1-29. </w:t>
      </w:r>
      <w:r w:rsidR="00CD7C61">
        <w:tab/>
        <w:t>https://doi.org/10.1123/jcsp.2018-0068</w:t>
      </w:r>
    </w:p>
    <w:p w14:paraId="2D7681BA" w14:textId="219F6943" w:rsidR="00901174" w:rsidRDefault="00901174" w:rsidP="002C3B3E">
      <w:pPr>
        <w:spacing w:line="480" w:lineRule="auto"/>
      </w:pPr>
      <w:proofErr w:type="spellStart"/>
      <w:r>
        <w:t>Gabana</w:t>
      </w:r>
      <w:proofErr w:type="spellEnd"/>
      <w:r>
        <w:t xml:space="preserve">, N. T., </w:t>
      </w:r>
      <w:proofErr w:type="spellStart"/>
      <w:r>
        <w:t>Steinfeldt</w:t>
      </w:r>
      <w:proofErr w:type="spellEnd"/>
      <w:r>
        <w:t xml:space="preserve">, J. A., Wong, Y. J., &amp; Chung, Y. B. (2017). Gratitude, burnout, and </w:t>
      </w:r>
      <w:r>
        <w:tab/>
        <w:t xml:space="preserve">sport satisfaction among college student-athletes: The mediating role of perceived social </w:t>
      </w:r>
      <w:r>
        <w:tab/>
        <w:t xml:space="preserve">support. </w:t>
      </w:r>
      <w:r>
        <w:rPr>
          <w:i/>
          <w:iCs/>
        </w:rPr>
        <w:t>Journal of Clin</w:t>
      </w:r>
      <w:r w:rsidR="00FC456C">
        <w:rPr>
          <w:i/>
          <w:iCs/>
        </w:rPr>
        <w:t>i</w:t>
      </w:r>
      <w:r>
        <w:rPr>
          <w:i/>
          <w:iCs/>
        </w:rPr>
        <w:t>cal Sport Psychology, 11</w:t>
      </w:r>
      <w:r>
        <w:t xml:space="preserve">(1), 14-33. </w:t>
      </w:r>
      <w:r>
        <w:tab/>
        <w:t xml:space="preserve">https://doi.org/10.1123/jcsp.2016-0011 </w:t>
      </w:r>
    </w:p>
    <w:p w14:paraId="062745DD" w14:textId="7B95EFC6" w:rsidR="00EF28CE" w:rsidRPr="00EF28CE" w:rsidRDefault="00EF28CE" w:rsidP="002C3B3E">
      <w:pPr>
        <w:spacing w:line="480" w:lineRule="auto"/>
      </w:pPr>
      <w:proofErr w:type="spellStart"/>
      <w:r>
        <w:t>Gabana</w:t>
      </w:r>
      <w:proofErr w:type="spellEnd"/>
      <w:r>
        <w:t xml:space="preserve">, N. T., </w:t>
      </w:r>
      <w:proofErr w:type="spellStart"/>
      <w:r w:rsidR="0029453C">
        <w:t>Steinfeldt</w:t>
      </w:r>
      <w:proofErr w:type="spellEnd"/>
      <w:r w:rsidR="0029453C">
        <w:t xml:space="preserve">, J. A., </w:t>
      </w:r>
      <w:r>
        <w:t>Wong, Y. J.,</w:t>
      </w:r>
      <w:r w:rsidR="00901174">
        <w:t xml:space="preserve"> </w:t>
      </w:r>
      <w:r>
        <w:t>Chung, Y. B.</w:t>
      </w:r>
      <w:r w:rsidR="0029453C">
        <w:t xml:space="preserve">, &amp; </w:t>
      </w:r>
      <w:proofErr w:type="spellStart"/>
      <w:r w:rsidR="0029453C">
        <w:t>Svetina</w:t>
      </w:r>
      <w:proofErr w:type="spellEnd"/>
      <w:r w:rsidR="0029453C">
        <w:t>, D.</w:t>
      </w:r>
      <w:r>
        <w:t xml:space="preserve"> (2018). Attitude of </w:t>
      </w:r>
      <w:r w:rsidR="0029453C">
        <w:tab/>
      </w:r>
      <w:r>
        <w:t>gratitude:</w:t>
      </w:r>
      <w:r w:rsidR="0029453C">
        <w:t xml:space="preserve"> </w:t>
      </w:r>
      <w:r>
        <w:t xml:space="preserve">Exploring the implementation of a gratitude intervention with college athletes. </w:t>
      </w:r>
      <w:r w:rsidR="0029453C">
        <w:tab/>
      </w:r>
      <w:r>
        <w:rPr>
          <w:i/>
          <w:iCs/>
        </w:rPr>
        <w:t>Journal of Applied Sport Psychology, 31</w:t>
      </w:r>
      <w:r>
        <w:t xml:space="preserve">(3), 273-284. </w:t>
      </w:r>
      <w:r w:rsidR="0029453C">
        <w:tab/>
      </w:r>
      <w:r>
        <w:t>https://doi.</w:t>
      </w:r>
      <w:r w:rsidR="0029453C">
        <w:t>org/</w:t>
      </w:r>
      <w:r>
        <w:t>10.1080/10413200.2018.1498956</w:t>
      </w:r>
    </w:p>
    <w:p w14:paraId="1951E48B" w14:textId="43B8F2B9" w:rsidR="00821A91" w:rsidRPr="009124EC" w:rsidRDefault="00821A91" w:rsidP="00821A91">
      <w:pPr>
        <w:spacing w:line="480" w:lineRule="auto"/>
        <w:rPr>
          <w:color w:val="000000" w:themeColor="text1"/>
        </w:rPr>
      </w:pPr>
      <w:r w:rsidRPr="009124EC">
        <w:rPr>
          <w:color w:val="000000" w:themeColor="text1"/>
        </w:rPr>
        <w:t xml:space="preserve">Gadamer, H. G. (2004). </w:t>
      </w:r>
      <w:r w:rsidRPr="009124EC">
        <w:rPr>
          <w:i/>
          <w:color w:val="000000" w:themeColor="text1"/>
        </w:rPr>
        <w:t xml:space="preserve">Truth and method. </w:t>
      </w:r>
      <w:r w:rsidRPr="009124EC">
        <w:rPr>
          <w:color w:val="000000" w:themeColor="text1"/>
        </w:rPr>
        <w:t xml:space="preserve">(D. G., Marshall, &amp; J. </w:t>
      </w:r>
      <w:proofErr w:type="spellStart"/>
      <w:r w:rsidRPr="009124EC">
        <w:rPr>
          <w:color w:val="000000" w:themeColor="text1"/>
        </w:rPr>
        <w:t>Weinsheimer</w:t>
      </w:r>
      <w:proofErr w:type="spellEnd"/>
      <w:r w:rsidRPr="009124EC">
        <w:rPr>
          <w:color w:val="000000" w:themeColor="text1"/>
        </w:rPr>
        <w:t xml:space="preserve">, Trans.). </w:t>
      </w:r>
      <w:r w:rsidRPr="009124EC">
        <w:rPr>
          <w:color w:val="000000" w:themeColor="text1"/>
        </w:rPr>
        <w:tab/>
        <w:t>London: Bloomsbury Academic. (Original work published 1960).</w:t>
      </w:r>
    </w:p>
    <w:p w14:paraId="479F57D2" w14:textId="74CDE187" w:rsidR="00E70AB5" w:rsidRDefault="00E70AB5" w:rsidP="00E70AB5">
      <w:pPr>
        <w:widowControl w:val="0"/>
        <w:autoSpaceDE w:val="0"/>
        <w:autoSpaceDN w:val="0"/>
        <w:adjustRightInd w:val="0"/>
        <w:spacing w:line="480" w:lineRule="auto"/>
      </w:pPr>
      <w:r>
        <w:t xml:space="preserve">Gaines, C., &amp; </w:t>
      </w:r>
      <w:proofErr w:type="spellStart"/>
      <w:r>
        <w:t>Nudelman</w:t>
      </w:r>
      <w:proofErr w:type="spellEnd"/>
      <w:r>
        <w:t>, M. (2017). The average college football team makes more</w:t>
      </w:r>
      <w:r>
        <w:tab/>
      </w:r>
      <w:r>
        <w:tab/>
      </w:r>
      <w:r>
        <w:tab/>
        <w:t xml:space="preserve"> money than the next 35 college sports combined. </w:t>
      </w:r>
      <w:r>
        <w:rPr>
          <w:i/>
        </w:rPr>
        <w:t>Business Insider: Sports.</w:t>
      </w:r>
      <w:r>
        <w:rPr>
          <w:i/>
        </w:rPr>
        <w:tab/>
      </w:r>
      <w:r>
        <w:t>https://amp.businessinsider.com/college-sports-football-revenue-2017-10.</w:t>
      </w:r>
    </w:p>
    <w:p w14:paraId="0598CBE5" w14:textId="51D2D559" w:rsidR="00DD27EA" w:rsidRDefault="00FE532F" w:rsidP="002C3B3E">
      <w:pPr>
        <w:spacing w:line="480" w:lineRule="auto"/>
      </w:pPr>
      <w:r>
        <w:t xml:space="preserve">Gardner, F. L., &amp; Moore, Z. E. (2007). </w:t>
      </w:r>
      <w:r w:rsidRPr="00FE532F">
        <w:rPr>
          <w:i/>
          <w:iCs/>
        </w:rPr>
        <w:t>The psychology of enhancing human performance: The</w:t>
      </w:r>
      <w:r w:rsidR="0036627C">
        <w:rPr>
          <w:i/>
          <w:iCs/>
        </w:rPr>
        <w:tab/>
      </w:r>
      <w:r w:rsidR="0036627C">
        <w:rPr>
          <w:i/>
          <w:iCs/>
        </w:rPr>
        <w:tab/>
      </w:r>
      <w:r w:rsidRPr="00FE532F">
        <w:rPr>
          <w:i/>
          <w:iCs/>
        </w:rPr>
        <w:t xml:space="preserve"> mindfulness-acceptance-commitment (MAC) approach.</w:t>
      </w:r>
      <w:r>
        <w:t xml:space="preserve"> </w:t>
      </w:r>
      <w:r w:rsidR="0036627C">
        <w:t xml:space="preserve">New York, NY: Springer </w:t>
      </w:r>
      <w:r w:rsidR="0036627C">
        <w:tab/>
        <w:t>Publishing Company, LLC.</w:t>
      </w:r>
    </w:p>
    <w:p w14:paraId="4B8C08AA" w14:textId="7CACA091" w:rsidR="001C5613" w:rsidRPr="001C5613" w:rsidRDefault="001C5613" w:rsidP="002C3B3E">
      <w:pPr>
        <w:spacing w:line="480" w:lineRule="auto"/>
      </w:pPr>
      <w:proofErr w:type="spellStart"/>
      <w:r>
        <w:t>Gleaves</w:t>
      </w:r>
      <w:proofErr w:type="spellEnd"/>
      <w:r>
        <w:t xml:space="preserve">, J. (2016). Beyond fairness: The ethics of inclusion for transgender and intersex athletes. </w:t>
      </w:r>
      <w:r>
        <w:tab/>
      </w:r>
      <w:r>
        <w:rPr>
          <w:i/>
          <w:iCs/>
        </w:rPr>
        <w:t>Journal of the Philosophy of Sport, 43</w:t>
      </w:r>
      <w:r>
        <w:t>(2), 311-326.</w:t>
      </w:r>
      <w:r w:rsidR="006F45A6">
        <w:t xml:space="preserve"> </w:t>
      </w:r>
      <w:r w:rsidR="006F45A6">
        <w:tab/>
      </w:r>
      <w:r>
        <w:t>https://doi.org/10.1080/00948705.2016.1157485</w:t>
      </w:r>
    </w:p>
    <w:p w14:paraId="6C8D63CA" w14:textId="714051B9" w:rsidR="002C3B3E" w:rsidRDefault="002C3B3E" w:rsidP="002C3B3E">
      <w:pPr>
        <w:spacing w:line="480" w:lineRule="auto"/>
      </w:pPr>
      <w:proofErr w:type="spellStart"/>
      <w:r>
        <w:t>Glesne</w:t>
      </w:r>
      <w:proofErr w:type="spellEnd"/>
      <w:r>
        <w:t xml:space="preserve">, C. (2011). </w:t>
      </w:r>
      <w:r>
        <w:rPr>
          <w:i/>
        </w:rPr>
        <w:t>Becoming qualitative researchers (</w:t>
      </w:r>
      <w:r>
        <w:t>4</w:t>
      </w:r>
      <w:r w:rsidRPr="00A20611">
        <w:rPr>
          <w:vertAlign w:val="superscript"/>
        </w:rPr>
        <w:t>th</w:t>
      </w:r>
      <w:r>
        <w:t xml:space="preserve"> ed.). Boston, MA: Pearson.  </w:t>
      </w:r>
    </w:p>
    <w:p w14:paraId="073A3565" w14:textId="1804563A" w:rsidR="002C3B3E" w:rsidRPr="00556E85" w:rsidRDefault="002C3B3E" w:rsidP="002C3B3E">
      <w:pPr>
        <w:spacing w:line="480" w:lineRule="auto"/>
      </w:pPr>
      <w:proofErr w:type="spellStart"/>
      <w:r>
        <w:lastRenderedPageBreak/>
        <w:t>Graneheim</w:t>
      </w:r>
      <w:proofErr w:type="spellEnd"/>
      <w:r>
        <w:t xml:space="preserve">, U. H., &amp; </w:t>
      </w:r>
      <w:proofErr w:type="spellStart"/>
      <w:r>
        <w:t>Lundman</w:t>
      </w:r>
      <w:proofErr w:type="spellEnd"/>
      <w:r>
        <w:t xml:space="preserve">, B. (2004). Qualitative content analysis in nursing research: </w:t>
      </w:r>
      <w:r>
        <w:tab/>
        <w:t xml:space="preserve">Concepts, procedures and measure to achieve trustworthiness. </w:t>
      </w:r>
      <w:r>
        <w:rPr>
          <w:i/>
          <w:iCs/>
        </w:rPr>
        <w:t>Nurse Education Today,</w:t>
      </w:r>
      <w:r>
        <w:rPr>
          <w:i/>
          <w:iCs/>
        </w:rPr>
        <w:tab/>
      </w:r>
      <w:r>
        <w:rPr>
          <w:i/>
          <w:iCs/>
        </w:rPr>
        <w:tab/>
        <w:t xml:space="preserve"> 24</w:t>
      </w:r>
      <w:r>
        <w:t xml:space="preserve">(1), 105-112. </w:t>
      </w:r>
      <w:r w:rsidR="00CD7C61">
        <w:t>https://doi.org/10.1016/j.nedt.2003.10.001</w:t>
      </w:r>
    </w:p>
    <w:p w14:paraId="5F1F24A7" w14:textId="77777777" w:rsidR="002C3B3E" w:rsidRDefault="002C3B3E" w:rsidP="002C3B3E">
      <w:pPr>
        <w:spacing w:line="480" w:lineRule="auto"/>
      </w:pPr>
      <w:r>
        <w:t xml:space="preserve">Greenberg, K. H., Sohn, B. K., Greenberg, N. B., Pollio, H. R., Thomas, S. P., &amp; Smith, J. T. </w:t>
      </w:r>
      <w:r>
        <w:tab/>
        <w:t xml:space="preserve">(2019). </w:t>
      </w:r>
      <w:r>
        <w:rPr>
          <w:i/>
        </w:rPr>
        <w:t>The Phenomenological heart of teaching and learning: Theory, research, and</w:t>
      </w:r>
      <w:r>
        <w:rPr>
          <w:i/>
        </w:rPr>
        <w:tab/>
      </w:r>
      <w:r>
        <w:rPr>
          <w:i/>
        </w:rPr>
        <w:tab/>
        <w:t xml:space="preserve"> practice in higher </w:t>
      </w:r>
      <w:r w:rsidRPr="00570029">
        <w:t>education</w:t>
      </w:r>
      <w:r>
        <w:t xml:space="preserve">. </w:t>
      </w:r>
      <w:r w:rsidRPr="00570029">
        <w:t>New</w:t>
      </w:r>
      <w:r>
        <w:t xml:space="preserve"> York, NY: Routledge. </w:t>
      </w:r>
    </w:p>
    <w:p w14:paraId="48CE0704" w14:textId="0C2F9E77" w:rsidR="002C3B3E" w:rsidRDefault="002C3B3E" w:rsidP="002C3B3E">
      <w:pPr>
        <w:spacing w:line="480" w:lineRule="auto"/>
      </w:pPr>
      <w:r>
        <w:t>Grindstaff, J., Wrisberg, C. A., &amp; Ross, J. R. (2010). Collegiate athletes’ experience of the</w:t>
      </w:r>
      <w:r>
        <w:tab/>
      </w:r>
      <w:r>
        <w:tab/>
        <w:t xml:space="preserve"> meaning of sport injury: A phenomenological investigation. </w:t>
      </w:r>
      <w:r w:rsidRPr="005E3909">
        <w:rPr>
          <w:i/>
        </w:rPr>
        <w:t xml:space="preserve">Perspectives in Public </w:t>
      </w:r>
      <w:r>
        <w:rPr>
          <w:i/>
        </w:rPr>
        <w:tab/>
      </w:r>
      <w:r w:rsidRPr="005E3909">
        <w:rPr>
          <w:i/>
        </w:rPr>
        <w:t>Health, 130</w:t>
      </w:r>
      <w:r>
        <w:t>(3), 127-135.</w:t>
      </w:r>
      <w:r w:rsidR="00CD7C61">
        <w:t xml:space="preserve"> https://doi.org/10.1177/1757913909360459</w:t>
      </w:r>
    </w:p>
    <w:p w14:paraId="22EFF0F5" w14:textId="4157C048" w:rsidR="002C3B3E" w:rsidRPr="00F24936" w:rsidRDefault="002C3B3E" w:rsidP="002C3B3E">
      <w:pPr>
        <w:widowControl w:val="0"/>
        <w:autoSpaceDE w:val="0"/>
        <w:autoSpaceDN w:val="0"/>
        <w:adjustRightInd w:val="0"/>
        <w:spacing w:line="480" w:lineRule="auto"/>
      </w:pPr>
      <w:r>
        <w:t xml:space="preserve">Groenewald, T. (2004). A phenomenological research design illustrated. </w:t>
      </w:r>
      <w:r>
        <w:rPr>
          <w:i/>
          <w:iCs/>
        </w:rPr>
        <w:t>International Journal of</w:t>
      </w:r>
      <w:r>
        <w:rPr>
          <w:i/>
          <w:iCs/>
        </w:rPr>
        <w:tab/>
      </w:r>
      <w:r>
        <w:rPr>
          <w:i/>
          <w:iCs/>
        </w:rPr>
        <w:tab/>
        <w:t xml:space="preserve"> Qualitative Methods, 3</w:t>
      </w:r>
      <w:r>
        <w:t xml:space="preserve">(1), 42-55. </w:t>
      </w:r>
      <w:r w:rsidR="00683658">
        <w:t>https://doi.org/10.</w:t>
      </w:r>
      <w:r w:rsidR="00D71A20">
        <w:t>1177/160940690400300104</w:t>
      </w:r>
    </w:p>
    <w:p w14:paraId="69FBABF0" w14:textId="77777777" w:rsidR="002C3B3E" w:rsidRDefault="002C3B3E" w:rsidP="002C3B3E">
      <w:pPr>
        <w:widowControl w:val="0"/>
        <w:autoSpaceDE w:val="0"/>
        <w:autoSpaceDN w:val="0"/>
        <w:adjustRightInd w:val="0"/>
        <w:spacing w:line="480" w:lineRule="auto"/>
      </w:pPr>
      <w:r>
        <w:t xml:space="preserve">Harvey, L. (2014). </w:t>
      </w:r>
      <w:r w:rsidRPr="00860E75">
        <w:rPr>
          <w:i/>
        </w:rPr>
        <w:t xml:space="preserve">A brief theology of sport. </w:t>
      </w:r>
      <w:r>
        <w:t xml:space="preserve">Eugene, OR: Cascade Books. </w:t>
      </w:r>
    </w:p>
    <w:p w14:paraId="76FFF438" w14:textId="3F997B19" w:rsidR="002C3B3E" w:rsidRDefault="002C3B3E" w:rsidP="002C3B3E">
      <w:pPr>
        <w:pStyle w:val="NoSpacing"/>
        <w:spacing w:line="480" w:lineRule="auto"/>
      </w:pPr>
      <w:r>
        <w:t xml:space="preserve">Hector, M. A., Raabe, J., &amp; Wrisberg, C. A. (2018). Phenomenological consulting: A viable </w:t>
      </w:r>
      <w:r>
        <w:tab/>
        <w:t xml:space="preserve">alternative for sport psychology practitioners. </w:t>
      </w:r>
      <w:r w:rsidRPr="006E6055">
        <w:rPr>
          <w:i/>
        </w:rPr>
        <w:t>Journal of Sport Psychology</w:t>
      </w:r>
      <w:r>
        <w:rPr>
          <w:i/>
        </w:rPr>
        <w:t xml:space="preserve"> </w:t>
      </w:r>
      <w:r w:rsidRPr="006E6055">
        <w:rPr>
          <w:i/>
        </w:rPr>
        <w:t xml:space="preserve">in Action, </w:t>
      </w:r>
      <w:r>
        <w:rPr>
          <w:i/>
        </w:rPr>
        <w:tab/>
      </w:r>
      <w:r w:rsidRPr="006E6055">
        <w:rPr>
          <w:i/>
        </w:rPr>
        <w:t>9</w:t>
      </w:r>
      <w:r>
        <w:t>(2), 111-120.</w:t>
      </w:r>
      <w:r w:rsidR="00D71A20">
        <w:t xml:space="preserve"> https://doi.org/10.108/21520704.2017.1355862</w:t>
      </w:r>
    </w:p>
    <w:p w14:paraId="544906F9" w14:textId="77777777" w:rsidR="002C3B3E" w:rsidRDefault="002C3B3E" w:rsidP="002C3B3E">
      <w:pPr>
        <w:pStyle w:val="NoSpacing"/>
        <w:spacing w:line="480" w:lineRule="auto"/>
      </w:pPr>
      <w:r>
        <w:t xml:space="preserve">Heidegger, M. (1996). </w:t>
      </w:r>
      <w:r>
        <w:rPr>
          <w:i/>
        </w:rPr>
        <w:t xml:space="preserve">Being and time: A translation of sein und </w:t>
      </w:r>
      <w:proofErr w:type="spellStart"/>
      <w:r>
        <w:rPr>
          <w:i/>
        </w:rPr>
        <w:t>zeit</w:t>
      </w:r>
      <w:proofErr w:type="spellEnd"/>
      <w:r>
        <w:rPr>
          <w:i/>
        </w:rPr>
        <w:t xml:space="preserve">. </w:t>
      </w:r>
      <w:r>
        <w:t>(J., Stambaugh, Trans.).</w:t>
      </w:r>
      <w:r>
        <w:tab/>
      </w:r>
      <w:r>
        <w:tab/>
      </w:r>
      <w:r>
        <w:rPr>
          <w:i/>
        </w:rPr>
        <w:t xml:space="preserve"> </w:t>
      </w:r>
      <w:r>
        <w:t xml:space="preserve">London, UK: SCM Press. (Original work published 1927). </w:t>
      </w:r>
    </w:p>
    <w:p w14:paraId="109D5766" w14:textId="77777777" w:rsidR="002C3B3E" w:rsidRDefault="002C3B3E" w:rsidP="002C3B3E">
      <w:pPr>
        <w:widowControl w:val="0"/>
        <w:autoSpaceDE w:val="0"/>
        <w:autoSpaceDN w:val="0"/>
        <w:adjustRightInd w:val="0"/>
        <w:spacing w:line="480" w:lineRule="auto"/>
      </w:pPr>
      <w:r>
        <w:t>Higgs, R. J., &amp; Braswell, M. C. (2004)</w:t>
      </w:r>
      <w:r w:rsidRPr="00860E75">
        <w:rPr>
          <w:i/>
        </w:rPr>
        <w:t>. An unholy alliance: The sacred and modern sports.</w:t>
      </w:r>
      <w:r>
        <w:rPr>
          <w:i/>
        </w:rPr>
        <w:tab/>
      </w:r>
      <w:r>
        <w:rPr>
          <w:i/>
        </w:rPr>
        <w:tab/>
      </w:r>
      <w:r w:rsidRPr="00860E75">
        <w:rPr>
          <w:i/>
        </w:rPr>
        <w:t xml:space="preserve"> </w:t>
      </w:r>
      <w:r>
        <w:t xml:space="preserve">Macon, GA: Mercer University Press. </w:t>
      </w:r>
    </w:p>
    <w:p w14:paraId="4C7F180C" w14:textId="421C8739" w:rsidR="007C0D74" w:rsidRPr="007C0D74" w:rsidRDefault="007C0D74" w:rsidP="002C3B3E">
      <w:pPr>
        <w:widowControl w:val="0"/>
        <w:autoSpaceDE w:val="0"/>
        <w:autoSpaceDN w:val="0"/>
        <w:adjustRightInd w:val="0"/>
        <w:spacing w:line="480" w:lineRule="auto"/>
      </w:pPr>
      <w:r>
        <w:t xml:space="preserve">Hill, P. C., Pargament, K. I., Hood, R. W., McCullough, M. E., </w:t>
      </w:r>
      <w:proofErr w:type="spellStart"/>
      <w:r>
        <w:t>Swyers</w:t>
      </w:r>
      <w:proofErr w:type="spellEnd"/>
      <w:r>
        <w:t xml:space="preserve">, J. P., Larson, D. B., &amp; </w:t>
      </w:r>
      <w:r>
        <w:tab/>
      </w:r>
      <w:proofErr w:type="spellStart"/>
      <w:r>
        <w:t>Zinnbauer</w:t>
      </w:r>
      <w:proofErr w:type="spellEnd"/>
      <w:r>
        <w:t>, B. J. (2000). Conceptualizing religion and spirituality: Points of commonality,</w:t>
      </w:r>
      <w:r>
        <w:tab/>
      </w:r>
      <w:r>
        <w:tab/>
        <w:t xml:space="preserve"> points of departure. </w:t>
      </w:r>
      <w:r>
        <w:rPr>
          <w:i/>
          <w:iCs/>
        </w:rPr>
        <w:t xml:space="preserve">Journal for the Theory of Social </w:t>
      </w:r>
      <w:proofErr w:type="spellStart"/>
      <w:r>
        <w:rPr>
          <w:i/>
          <w:iCs/>
        </w:rPr>
        <w:t>Behaviour</w:t>
      </w:r>
      <w:proofErr w:type="spellEnd"/>
      <w:r>
        <w:rPr>
          <w:i/>
          <w:iCs/>
        </w:rPr>
        <w:t>, 30</w:t>
      </w:r>
      <w:r>
        <w:t xml:space="preserve">(1), 51-77. </w:t>
      </w:r>
      <w:r>
        <w:tab/>
        <w:t xml:space="preserve">https://doi.org/10.1111/1468-5914.00119 </w:t>
      </w:r>
    </w:p>
    <w:p w14:paraId="001E30DE" w14:textId="2D57C25D" w:rsidR="00D011AC" w:rsidRDefault="00D011AC" w:rsidP="00D011AC">
      <w:pPr>
        <w:spacing w:line="480" w:lineRule="auto"/>
      </w:pPr>
      <w:r>
        <w:lastRenderedPageBreak/>
        <w:t>Hochstetler, D. R. (2009). Striving towards maturity: On the relationship between prayer</w:t>
      </w:r>
      <w:r>
        <w:tab/>
      </w:r>
      <w:r>
        <w:tab/>
      </w:r>
      <w:r>
        <w:tab/>
        <w:t xml:space="preserve"> and sport. </w:t>
      </w:r>
      <w:r w:rsidRPr="003A0A57">
        <w:rPr>
          <w:i/>
        </w:rPr>
        <w:t>Christian Education Journal, 6</w:t>
      </w:r>
      <w:r>
        <w:t xml:space="preserve">(2), 325-336. </w:t>
      </w:r>
      <w:r w:rsidR="005E2850">
        <w:tab/>
        <w:t>https://doi.org/10.1177/073989130900600210</w:t>
      </w:r>
    </w:p>
    <w:p w14:paraId="65C768B4" w14:textId="4784573E" w:rsidR="00FC4299" w:rsidRPr="00FC4299" w:rsidRDefault="00FC4299" w:rsidP="002C3B3E">
      <w:pPr>
        <w:widowControl w:val="0"/>
        <w:autoSpaceDE w:val="0"/>
        <w:autoSpaceDN w:val="0"/>
        <w:adjustRightInd w:val="0"/>
        <w:spacing w:line="480" w:lineRule="auto"/>
      </w:pPr>
      <w:r>
        <w:t xml:space="preserve">Hodgkinson, M. (2000). </w:t>
      </w:r>
      <w:r>
        <w:rPr>
          <w:i/>
          <w:iCs/>
        </w:rPr>
        <w:t xml:space="preserve">Academic identities and policy change in higher education. </w:t>
      </w:r>
      <w:r>
        <w:t xml:space="preserve">London, </w:t>
      </w:r>
      <w:r>
        <w:tab/>
        <w:t xml:space="preserve">UK: Jessica Kingsley. </w:t>
      </w:r>
    </w:p>
    <w:p w14:paraId="7F2EAED4" w14:textId="28627FA3" w:rsidR="002C3B3E" w:rsidRDefault="002C3B3E" w:rsidP="002C3B3E">
      <w:pPr>
        <w:widowControl w:val="0"/>
        <w:autoSpaceDE w:val="0"/>
        <w:autoSpaceDN w:val="0"/>
        <w:adjustRightInd w:val="0"/>
        <w:spacing w:line="480" w:lineRule="auto"/>
      </w:pPr>
      <w:r>
        <w:t xml:space="preserve">Hoffman, S. J. (1992). </w:t>
      </w:r>
      <w:r w:rsidRPr="008155B6">
        <w:rPr>
          <w:i/>
        </w:rPr>
        <w:t xml:space="preserve">Sport and religion. </w:t>
      </w:r>
      <w:r>
        <w:t xml:space="preserve">Champaign, IL: Human Kinetics. </w:t>
      </w:r>
    </w:p>
    <w:p w14:paraId="3CF605DC" w14:textId="77777777" w:rsidR="002C3B3E" w:rsidRDefault="002C3B3E" w:rsidP="002C3B3E">
      <w:pPr>
        <w:widowControl w:val="0"/>
        <w:autoSpaceDE w:val="0"/>
        <w:autoSpaceDN w:val="0"/>
        <w:adjustRightInd w:val="0"/>
        <w:spacing w:line="480" w:lineRule="auto"/>
      </w:pPr>
      <w:r>
        <w:t xml:space="preserve">Hoffman, S. J. (2010). </w:t>
      </w:r>
      <w:r w:rsidRPr="008155B6">
        <w:rPr>
          <w:i/>
        </w:rPr>
        <w:t xml:space="preserve">Good game: Christianity and culture of sports. </w:t>
      </w:r>
      <w:r>
        <w:t>Waco, TX: Baylor</w:t>
      </w:r>
      <w:r>
        <w:tab/>
      </w:r>
      <w:r>
        <w:tab/>
      </w:r>
      <w:r>
        <w:tab/>
        <w:t xml:space="preserve"> University Press.</w:t>
      </w:r>
    </w:p>
    <w:p w14:paraId="454B92BA" w14:textId="621CDE7F" w:rsidR="002C3B3E" w:rsidRPr="007869AA" w:rsidRDefault="002C3B3E" w:rsidP="002C3B3E">
      <w:pPr>
        <w:widowControl w:val="0"/>
        <w:autoSpaceDE w:val="0"/>
        <w:autoSpaceDN w:val="0"/>
        <w:adjustRightInd w:val="0"/>
        <w:spacing w:line="480" w:lineRule="auto"/>
        <w:rPr>
          <w:color w:val="000000" w:themeColor="text1"/>
        </w:rPr>
      </w:pPr>
      <w:r w:rsidRPr="009C7294">
        <w:rPr>
          <w:color w:val="000000" w:themeColor="text1"/>
        </w:rPr>
        <w:t xml:space="preserve">Hofstede, G., &amp; McCrae, R. R. (2004). </w:t>
      </w:r>
      <w:r w:rsidRPr="009C7294">
        <w:rPr>
          <w:iCs/>
          <w:color w:val="000000" w:themeColor="text1"/>
        </w:rPr>
        <w:t>Personality and culture revisited: Linking traits</w:t>
      </w:r>
      <w:r>
        <w:rPr>
          <w:iCs/>
          <w:color w:val="000000" w:themeColor="text1"/>
        </w:rPr>
        <w:t xml:space="preserve"> </w:t>
      </w:r>
      <w:r w:rsidRPr="009C7294">
        <w:rPr>
          <w:iCs/>
          <w:color w:val="000000" w:themeColor="text1"/>
        </w:rPr>
        <w:t>and</w:t>
      </w:r>
      <w:r>
        <w:rPr>
          <w:iCs/>
          <w:color w:val="000000" w:themeColor="text1"/>
        </w:rPr>
        <w:tab/>
      </w:r>
      <w:r>
        <w:rPr>
          <w:iCs/>
          <w:color w:val="000000" w:themeColor="text1"/>
        </w:rPr>
        <w:tab/>
      </w:r>
      <w:r w:rsidRPr="009C7294">
        <w:rPr>
          <w:iCs/>
          <w:color w:val="000000" w:themeColor="text1"/>
        </w:rPr>
        <w:t xml:space="preserve"> dimensions of culture. </w:t>
      </w:r>
      <w:r w:rsidRPr="009C7294">
        <w:rPr>
          <w:i/>
          <w:iCs/>
          <w:color w:val="000000" w:themeColor="text1"/>
        </w:rPr>
        <w:t xml:space="preserve">Cross-Cultural Research, 38, </w:t>
      </w:r>
      <w:r w:rsidRPr="009C7294">
        <w:rPr>
          <w:color w:val="000000" w:themeColor="text1"/>
        </w:rPr>
        <w:t>52-88.</w:t>
      </w:r>
      <w:r w:rsidR="009B0DCD">
        <w:rPr>
          <w:color w:val="000000" w:themeColor="text1"/>
        </w:rPr>
        <w:t xml:space="preserve"> </w:t>
      </w:r>
      <w:r w:rsidR="009B0DCD">
        <w:rPr>
          <w:color w:val="000000" w:themeColor="text1"/>
        </w:rPr>
        <w:tab/>
        <w:t>https://doi.org/10.1177/1069397103259443</w:t>
      </w:r>
    </w:p>
    <w:p w14:paraId="04235B29" w14:textId="5B7C7F21" w:rsidR="00615DB6" w:rsidRDefault="00615DB6" w:rsidP="00615DB6">
      <w:pPr>
        <w:spacing w:line="480" w:lineRule="auto"/>
        <w:rPr>
          <w:color w:val="000000" w:themeColor="text1"/>
        </w:rPr>
      </w:pPr>
      <w:r w:rsidRPr="00DD6C72">
        <w:rPr>
          <w:color w:val="000000" w:themeColor="text1"/>
        </w:rPr>
        <w:t xml:space="preserve">Holland, J. R. (2004). </w:t>
      </w:r>
      <w:r w:rsidR="00D74112">
        <w:rPr>
          <w:i/>
          <w:iCs/>
          <w:color w:val="000000" w:themeColor="text1"/>
        </w:rPr>
        <w:t xml:space="preserve">Terror, triumph, and a wedding feast. </w:t>
      </w:r>
      <w:r w:rsidR="00D74112">
        <w:rPr>
          <w:i/>
          <w:iCs/>
          <w:color w:val="000000" w:themeColor="text1"/>
        </w:rPr>
        <w:tab/>
      </w:r>
      <w:r>
        <w:rPr>
          <w:color w:val="000000" w:themeColor="text1"/>
        </w:rPr>
        <w:t>http://www.speeches.byu.edu/talks/jeffrey-r-</w:t>
      </w:r>
      <w:r>
        <w:rPr>
          <w:color w:val="000000" w:themeColor="text1"/>
        </w:rPr>
        <w:tab/>
      </w:r>
      <w:r w:rsidRPr="00DD6C72">
        <w:rPr>
          <w:color w:val="000000" w:themeColor="text1"/>
        </w:rPr>
        <w:t>holland/terror-triumph-wedding-feast/</w:t>
      </w:r>
    </w:p>
    <w:p w14:paraId="7F48C02F" w14:textId="65AB9FEE" w:rsidR="002C3B3E" w:rsidRPr="00C14278" w:rsidRDefault="002C3B3E" w:rsidP="002C3B3E">
      <w:pPr>
        <w:widowControl w:val="0"/>
        <w:autoSpaceDE w:val="0"/>
        <w:autoSpaceDN w:val="0"/>
        <w:adjustRightInd w:val="0"/>
        <w:spacing w:line="480" w:lineRule="auto"/>
        <w:rPr>
          <w:color w:val="000000" w:themeColor="text1"/>
        </w:rPr>
      </w:pPr>
      <w:r w:rsidRPr="00C14278">
        <w:rPr>
          <w:color w:val="000000" w:themeColor="text1"/>
        </w:rPr>
        <w:t>Hook, J. N., &amp; Davis, D. E. (2014). Humility, religion, and spirituality: Introduction to the</w:t>
      </w:r>
      <w:r w:rsidRPr="00C14278">
        <w:rPr>
          <w:color w:val="000000" w:themeColor="text1"/>
        </w:rPr>
        <w:tab/>
      </w:r>
      <w:r w:rsidRPr="00C14278">
        <w:rPr>
          <w:color w:val="000000" w:themeColor="text1"/>
        </w:rPr>
        <w:tab/>
        <w:t xml:space="preserve"> special issue. </w:t>
      </w:r>
      <w:r w:rsidRPr="00C14278">
        <w:rPr>
          <w:i/>
          <w:color w:val="000000" w:themeColor="text1"/>
        </w:rPr>
        <w:t>Journal of Psychology &amp; Theology, 42</w:t>
      </w:r>
      <w:r>
        <w:rPr>
          <w:iCs/>
          <w:color w:val="000000" w:themeColor="text1"/>
        </w:rPr>
        <w:t>(1)</w:t>
      </w:r>
      <w:r w:rsidRPr="00C14278">
        <w:rPr>
          <w:i/>
          <w:color w:val="000000" w:themeColor="text1"/>
        </w:rPr>
        <w:t xml:space="preserve">, </w:t>
      </w:r>
      <w:r w:rsidRPr="00C14278">
        <w:rPr>
          <w:color w:val="000000" w:themeColor="text1"/>
        </w:rPr>
        <w:t>3-6.</w:t>
      </w:r>
      <w:r w:rsidR="00BB68F9">
        <w:rPr>
          <w:color w:val="000000" w:themeColor="text1"/>
        </w:rPr>
        <w:t xml:space="preserve"> </w:t>
      </w:r>
      <w:r w:rsidR="00BB68F9">
        <w:rPr>
          <w:color w:val="000000" w:themeColor="text1"/>
        </w:rPr>
        <w:tab/>
        <w:t>https://doi.org/10.1177/009164711404200101</w:t>
      </w:r>
    </w:p>
    <w:p w14:paraId="2501CA61" w14:textId="0BA20CEE" w:rsidR="002C3B3E" w:rsidRPr="00BB68F9" w:rsidRDefault="002C3B3E" w:rsidP="00BB68F9">
      <w:pPr>
        <w:spacing w:line="480" w:lineRule="auto"/>
        <w:rPr>
          <w:color w:val="000000" w:themeColor="text1"/>
        </w:rPr>
      </w:pPr>
      <w:proofErr w:type="spellStart"/>
      <w:r w:rsidRPr="00BB68F9">
        <w:rPr>
          <w:color w:val="000000" w:themeColor="text1"/>
        </w:rPr>
        <w:t>Houltberg</w:t>
      </w:r>
      <w:proofErr w:type="spellEnd"/>
      <w:r w:rsidRPr="00BB68F9">
        <w:rPr>
          <w:color w:val="000000" w:themeColor="text1"/>
        </w:rPr>
        <w:t xml:space="preserve">, B., Wang, K., &amp; </w:t>
      </w:r>
      <w:proofErr w:type="spellStart"/>
      <w:r w:rsidRPr="00BB68F9">
        <w:rPr>
          <w:color w:val="000000" w:themeColor="text1"/>
        </w:rPr>
        <w:t>Schnitker</w:t>
      </w:r>
      <w:proofErr w:type="spellEnd"/>
      <w:r w:rsidRPr="00BB68F9">
        <w:rPr>
          <w:color w:val="000000" w:themeColor="text1"/>
        </w:rPr>
        <w:t>, S. (2017). Religiousness and perceived God</w:t>
      </w:r>
      <w:r w:rsidRPr="00BB68F9">
        <w:rPr>
          <w:color w:val="000000" w:themeColor="text1"/>
        </w:rPr>
        <w:tab/>
      </w:r>
      <w:r w:rsidRPr="00BB68F9">
        <w:rPr>
          <w:color w:val="000000" w:themeColor="text1"/>
        </w:rPr>
        <w:tab/>
      </w:r>
      <w:r w:rsidRPr="00BB68F9">
        <w:rPr>
          <w:color w:val="000000" w:themeColor="text1"/>
        </w:rPr>
        <w:tab/>
        <w:t xml:space="preserve"> perfectionism among elite athletes. </w:t>
      </w:r>
      <w:r w:rsidRPr="00BB68F9">
        <w:rPr>
          <w:i/>
          <w:color w:val="000000" w:themeColor="text1"/>
        </w:rPr>
        <w:t>Journal of the Christian Society for Kinesiology and</w:t>
      </w:r>
      <w:r w:rsidRPr="00BB68F9">
        <w:rPr>
          <w:i/>
          <w:color w:val="000000" w:themeColor="text1"/>
        </w:rPr>
        <w:tab/>
      </w:r>
      <w:r w:rsidRPr="00BB68F9">
        <w:rPr>
          <w:i/>
          <w:color w:val="000000" w:themeColor="text1"/>
        </w:rPr>
        <w:tab/>
        <w:t xml:space="preserve"> Leisure Studies, 4</w:t>
      </w:r>
      <w:r w:rsidRPr="00BB68F9">
        <w:rPr>
          <w:iCs/>
          <w:color w:val="000000" w:themeColor="text1"/>
        </w:rPr>
        <w:t>(1)</w:t>
      </w:r>
      <w:r w:rsidRPr="00BB68F9">
        <w:rPr>
          <w:color w:val="000000" w:themeColor="text1"/>
        </w:rPr>
        <w:t xml:space="preserve">, 26-46. </w:t>
      </w:r>
      <w:r w:rsidR="00BB68F9" w:rsidRPr="00BB68F9">
        <w:rPr>
          <w:color w:val="000000" w:themeColor="text1"/>
          <w:shd w:val="clear" w:color="auto" w:fill="FFFFFF"/>
        </w:rPr>
        <w:t>https://trace.tennessee.edu/jcskls/vol4/iss1/4</w:t>
      </w:r>
    </w:p>
    <w:p w14:paraId="50BDB617" w14:textId="77777777" w:rsidR="002C3B3E" w:rsidRDefault="002C3B3E" w:rsidP="002C3B3E">
      <w:pPr>
        <w:spacing w:line="480" w:lineRule="auto"/>
      </w:pPr>
      <w:r>
        <w:t xml:space="preserve">Hoven, M. (2014). Recovering spiritual centers of gravity through sport. </w:t>
      </w:r>
      <w:r w:rsidRPr="00B91E35">
        <w:rPr>
          <w:i/>
        </w:rPr>
        <w:t>McMaster</w:t>
      </w:r>
      <w:r>
        <w:rPr>
          <w:i/>
        </w:rPr>
        <w:t xml:space="preserve"> </w:t>
      </w:r>
      <w:r w:rsidRPr="00B91E35">
        <w:rPr>
          <w:i/>
        </w:rPr>
        <w:t>Journal of</w:t>
      </w:r>
      <w:r>
        <w:rPr>
          <w:i/>
        </w:rPr>
        <w:tab/>
      </w:r>
      <w:r>
        <w:rPr>
          <w:i/>
        </w:rPr>
        <w:tab/>
      </w:r>
      <w:r w:rsidRPr="00B91E35">
        <w:rPr>
          <w:i/>
        </w:rPr>
        <w:t xml:space="preserve"> Theology and Ministry, 15</w:t>
      </w:r>
      <w:r>
        <w:rPr>
          <w:iCs/>
        </w:rPr>
        <w:t>(1)</w:t>
      </w:r>
      <w:r>
        <w:t xml:space="preserve">, 51-78. </w:t>
      </w:r>
    </w:p>
    <w:p w14:paraId="18FF7BCE" w14:textId="77777777" w:rsidR="002C3B3E" w:rsidRDefault="002C3B3E" w:rsidP="002C3B3E">
      <w:pPr>
        <w:pStyle w:val="NoSpacing"/>
        <w:spacing w:line="480" w:lineRule="auto"/>
      </w:pPr>
      <w:r>
        <w:lastRenderedPageBreak/>
        <w:t xml:space="preserve">Husserl, E. (1970). </w:t>
      </w:r>
      <w:r w:rsidRPr="00250AF6">
        <w:rPr>
          <w:i/>
        </w:rPr>
        <w:t>The crisis of European</w:t>
      </w:r>
      <w:r>
        <w:rPr>
          <w:i/>
        </w:rPr>
        <w:t xml:space="preserve"> sciences and transcendental </w:t>
      </w:r>
      <w:r w:rsidRPr="00250AF6">
        <w:rPr>
          <w:i/>
        </w:rPr>
        <w:t>phenomenology</w:t>
      </w:r>
      <w:r>
        <w:t xml:space="preserve">. (D. </w:t>
      </w:r>
      <w:r>
        <w:tab/>
      </w:r>
      <w:proofErr w:type="spellStart"/>
      <w:r>
        <w:t>Carr</w:t>
      </w:r>
      <w:proofErr w:type="spellEnd"/>
      <w:r>
        <w:t xml:space="preserve">, Trans.). Evanston, IL: Northwestern University Press. (Original work published </w:t>
      </w:r>
      <w:r>
        <w:tab/>
        <w:t xml:space="preserve">1954). </w:t>
      </w:r>
    </w:p>
    <w:p w14:paraId="77B70C6F" w14:textId="037B5349" w:rsidR="002C3B3E" w:rsidRDefault="002C3B3E" w:rsidP="002C3B3E">
      <w:pPr>
        <w:spacing w:line="480" w:lineRule="auto"/>
      </w:pPr>
      <w:r>
        <w:t>Jackson, P., &amp; Wood, A. (2018). Religious belief vs. religious practice. What is more beneficial</w:t>
      </w:r>
      <w:r>
        <w:tab/>
      </w:r>
      <w:r>
        <w:tab/>
        <w:t xml:space="preserve"> to elite athletes? An investigation of religious/spiritual belief, and its relationship to </w:t>
      </w:r>
      <w:r>
        <w:tab/>
        <w:t xml:space="preserve">challenge &amp; threat appraisal. </w:t>
      </w:r>
      <w:r w:rsidRPr="00366B14">
        <w:rPr>
          <w:i/>
        </w:rPr>
        <w:t>International Journal of Science Culture and Sport, 6</w:t>
      </w:r>
      <w:r>
        <w:t xml:space="preserve">(3), </w:t>
      </w:r>
      <w:r>
        <w:tab/>
        <w:t>399-422.</w:t>
      </w:r>
      <w:r w:rsidR="00BB68F9">
        <w:t xml:space="preserve"> https://doi.org/10.14486/intJSCS771</w:t>
      </w:r>
    </w:p>
    <w:p w14:paraId="293418F7" w14:textId="36B4F45C" w:rsidR="006107BD" w:rsidRDefault="006107BD" w:rsidP="006107BD">
      <w:pPr>
        <w:widowControl w:val="0"/>
        <w:autoSpaceDE w:val="0"/>
        <w:autoSpaceDN w:val="0"/>
        <w:adjustRightInd w:val="0"/>
        <w:spacing w:line="480" w:lineRule="auto"/>
      </w:pPr>
      <w:r>
        <w:t xml:space="preserve">James, W. (1902/1985). </w:t>
      </w:r>
      <w:r>
        <w:rPr>
          <w:i/>
        </w:rPr>
        <w:t>The varieties of religious experience: A study in human nature.</w:t>
      </w:r>
      <w:r>
        <w:rPr>
          <w:i/>
        </w:rPr>
        <w:tab/>
      </w:r>
      <w:r>
        <w:rPr>
          <w:i/>
        </w:rPr>
        <w:tab/>
      </w:r>
      <w:r>
        <w:rPr>
          <w:i/>
        </w:rPr>
        <w:tab/>
        <w:t xml:space="preserve"> </w:t>
      </w:r>
      <w:r>
        <w:t xml:space="preserve">New York, NY: The Modern Library. </w:t>
      </w:r>
    </w:p>
    <w:p w14:paraId="6A0D82C2" w14:textId="632FD880" w:rsidR="00A95B7D" w:rsidRDefault="00A95B7D" w:rsidP="00E233C3">
      <w:pPr>
        <w:spacing w:line="480" w:lineRule="auto"/>
      </w:pPr>
      <w:r>
        <w:t xml:space="preserve">Jansen, K. L., Motley, R., &amp; Hovey, J. (2010). Anxiety, depression and students’ religiosity. </w:t>
      </w:r>
      <w:r>
        <w:tab/>
      </w:r>
      <w:r>
        <w:rPr>
          <w:i/>
          <w:iCs/>
        </w:rPr>
        <w:t>Mental Health, Religion &amp; Culture, 13</w:t>
      </w:r>
      <w:r>
        <w:t xml:space="preserve">(3), 267-271. </w:t>
      </w:r>
      <w:r>
        <w:tab/>
        <w:t xml:space="preserve">https://doi.org/10.1080/13674670903352837 </w:t>
      </w:r>
    </w:p>
    <w:p w14:paraId="3E81CC1F" w14:textId="0712748A" w:rsidR="00E233C3" w:rsidRDefault="00E233C3" w:rsidP="00E233C3">
      <w:pPr>
        <w:spacing w:line="480" w:lineRule="auto"/>
      </w:pPr>
      <w:r>
        <w:t>Jensen, P. R., &amp; Wrisberg, C. A. (2014). Performance under acute stress: A qualitative</w:t>
      </w:r>
      <w:r>
        <w:tab/>
      </w:r>
      <w:r>
        <w:tab/>
      </w:r>
      <w:r>
        <w:tab/>
        <w:t xml:space="preserve"> study of soldiers’ experiences of hand-to-hand combat. </w:t>
      </w:r>
      <w:r>
        <w:rPr>
          <w:i/>
          <w:iCs/>
        </w:rPr>
        <w:t xml:space="preserve">International Journal of Stress </w:t>
      </w:r>
      <w:r>
        <w:rPr>
          <w:i/>
          <w:iCs/>
        </w:rPr>
        <w:tab/>
        <w:t>Management, 21</w:t>
      </w:r>
      <w:r>
        <w:t>(4), 406-423.</w:t>
      </w:r>
      <w:r w:rsidR="00BB68F9">
        <w:t xml:space="preserve"> https://doi.org/10.1037/a0037998</w:t>
      </w:r>
    </w:p>
    <w:p w14:paraId="4464FE3A" w14:textId="7EB60EFE" w:rsidR="002C3B3E" w:rsidRDefault="002C3B3E" w:rsidP="002C3B3E">
      <w:pPr>
        <w:pStyle w:val="NoSpacing"/>
        <w:spacing w:line="480" w:lineRule="auto"/>
      </w:pPr>
      <w:proofErr w:type="spellStart"/>
      <w:r w:rsidRPr="002009FF">
        <w:t>Jirásek</w:t>
      </w:r>
      <w:proofErr w:type="spellEnd"/>
      <w:r w:rsidRPr="002009FF">
        <w:t xml:space="preserve">, I. (2015). Religion, spirituality, and sport: From </w:t>
      </w:r>
      <w:proofErr w:type="spellStart"/>
      <w:r w:rsidRPr="002009FF">
        <w:t>religio</w:t>
      </w:r>
      <w:proofErr w:type="spellEnd"/>
      <w:r w:rsidRPr="002009FF">
        <w:t xml:space="preserve"> </w:t>
      </w:r>
      <w:proofErr w:type="spellStart"/>
      <w:r w:rsidRPr="002009FF">
        <w:t>athletae</w:t>
      </w:r>
      <w:proofErr w:type="spellEnd"/>
      <w:r w:rsidRPr="002009FF">
        <w:t xml:space="preserve"> toward spiritus </w:t>
      </w:r>
      <w:proofErr w:type="spellStart"/>
      <w:r w:rsidRPr="002009FF">
        <w:t>athletae</w:t>
      </w:r>
      <w:proofErr w:type="spellEnd"/>
      <w:r w:rsidRPr="002009FF">
        <w:t>.</w:t>
      </w:r>
      <w:r w:rsidR="00CE5A18">
        <w:tab/>
      </w:r>
      <w:r w:rsidR="00CE5A18">
        <w:tab/>
      </w:r>
      <w:r w:rsidRPr="002009FF">
        <w:t xml:space="preserve"> </w:t>
      </w:r>
      <w:r w:rsidRPr="006E6055">
        <w:rPr>
          <w:i/>
        </w:rPr>
        <w:t>Quest, 67</w:t>
      </w:r>
      <w:r>
        <w:t>(3)</w:t>
      </w:r>
      <w:r w:rsidRPr="002009FF">
        <w:t>, 290-299.</w:t>
      </w:r>
      <w:r w:rsidR="00FC5A4D">
        <w:t xml:space="preserve"> https://doi.org/10.1080/00336297.2015.104</w:t>
      </w:r>
      <w:r w:rsidR="00914E5F">
        <w:t>8373</w:t>
      </w:r>
    </w:p>
    <w:p w14:paraId="5085DEA6" w14:textId="244F7121" w:rsidR="005262E3" w:rsidRPr="005262E3" w:rsidRDefault="005262E3" w:rsidP="002C3B3E">
      <w:pPr>
        <w:spacing w:line="480" w:lineRule="auto"/>
      </w:pPr>
      <w:r>
        <w:t xml:space="preserve">Johns, R. D., &amp; Hanna, F. J. (2011). Peculiar and </w:t>
      </w:r>
      <w:r w:rsidR="006F45A6">
        <w:t>q</w:t>
      </w:r>
      <w:r>
        <w:t>ueer: Spiritual and emotional salvation for the</w:t>
      </w:r>
      <w:r>
        <w:tab/>
      </w:r>
      <w:r>
        <w:tab/>
        <w:t xml:space="preserve"> LGBTQ Mormon. </w:t>
      </w:r>
      <w:r>
        <w:rPr>
          <w:i/>
          <w:iCs/>
        </w:rPr>
        <w:t>Journal of LGBT Issues in Counseling, 5</w:t>
      </w:r>
      <w:r>
        <w:t xml:space="preserve">(3-4), 197-219. </w:t>
      </w:r>
      <w:r>
        <w:tab/>
        <w:t xml:space="preserve">https://doi.org/10.1080/15538605.2011.633157 </w:t>
      </w:r>
    </w:p>
    <w:p w14:paraId="7179D34E" w14:textId="471D77B3" w:rsidR="002C3B3E" w:rsidRDefault="002C3B3E" w:rsidP="002C3B3E">
      <w:pPr>
        <w:spacing w:line="480" w:lineRule="auto"/>
      </w:pPr>
      <w:r>
        <w:t xml:space="preserve">Johnson, M. S. (1998). </w:t>
      </w:r>
      <w:r w:rsidRPr="00CA7DB0">
        <w:rPr>
          <w:i/>
        </w:rPr>
        <w:t>The athlete’s experience of being coached: An existential</w:t>
      </w:r>
      <w:r>
        <w:rPr>
          <w:i/>
        </w:rPr>
        <w:t>-</w:t>
      </w:r>
      <w:r>
        <w:rPr>
          <w:i/>
        </w:rPr>
        <w:tab/>
      </w:r>
      <w:r w:rsidRPr="00CA7DB0">
        <w:rPr>
          <w:i/>
        </w:rPr>
        <w:t>phenomenological investigation</w:t>
      </w:r>
      <w:r>
        <w:t>. Unpublished doctoral</w:t>
      </w:r>
      <w:r w:rsidRPr="00230692">
        <w:t xml:space="preserve"> dissertation, University of</w:t>
      </w:r>
      <w:r>
        <w:tab/>
      </w:r>
      <w:r>
        <w:tab/>
      </w:r>
      <w:r>
        <w:tab/>
        <w:t xml:space="preserve"> Tennessee</w:t>
      </w:r>
      <w:r w:rsidR="006534E9">
        <w:t xml:space="preserve"> Knoxville</w:t>
      </w:r>
      <w:r>
        <w:t>.</w:t>
      </w:r>
      <w:r w:rsidR="006534E9">
        <w:t xml:space="preserve"> </w:t>
      </w:r>
    </w:p>
    <w:p w14:paraId="5555C179" w14:textId="7327AA97" w:rsidR="008426CC" w:rsidRPr="008426CC" w:rsidRDefault="008426CC" w:rsidP="002C3B3E">
      <w:pPr>
        <w:spacing w:line="480" w:lineRule="auto"/>
      </w:pPr>
      <w:r>
        <w:lastRenderedPageBreak/>
        <w:t xml:space="preserve">Jolly, J. C. (2008). Raising the question #9: Is the student-athlete population unique? And why </w:t>
      </w:r>
      <w:r>
        <w:tab/>
        <w:t xml:space="preserve">should we care? </w:t>
      </w:r>
      <w:r>
        <w:rPr>
          <w:i/>
          <w:iCs/>
        </w:rPr>
        <w:t>Communication Education, 57</w:t>
      </w:r>
      <w:r>
        <w:t>(1), 145-151.</w:t>
      </w:r>
      <w:r>
        <w:tab/>
      </w:r>
      <w:r>
        <w:tab/>
      </w:r>
      <w:r>
        <w:tab/>
      </w:r>
      <w:r>
        <w:tab/>
      </w:r>
      <w:r>
        <w:tab/>
        <w:t xml:space="preserve"> https://doi.org/10.1080/03634520701613676</w:t>
      </w:r>
    </w:p>
    <w:p w14:paraId="69AC482D" w14:textId="627C4AFD" w:rsidR="002C3B3E" w:rsidRPr="00F15971" w:rsidRDefault="002C3B3E" w:rsidP="002C3B3E">
      <w:pPr>
        <w:spacing w:line="480" w:lineRule="auto"/>
      </w:pPr>
      <w:r>
        <w:t xml:space="preserve">Kaiser, K. (2009). Protecting respondent confidentiality in qualitative research. </w:t>
      </w:r>
      <w:r>
        <w:rPr>
          <w:i/>
          <w:iCs/>
        </w:rPr>
        <w:t xml:space="preserve">Qualitative </w:t>
      </w:r>
      <w:r>
        <w:rPr>
          <w:i/>
          <w:iCs/>
        </w:rPr>
        <w:tab/>
        <w:t>Health Research, 19</w:t>
      </w:r>
      <w:r>
        <w:t xml:space="preserve">(11), 1632-1641. </w:t>
      </w:r>
      <w:r w:rsidR="00914E5F">
        <w:t>https://doi.org/10.1177/1049732309350879</w:t>
      </w:r>
    </w:p>
    <w:p w14:paraId="3219BA16" w14:textId="178753B4" w:rsidR="000E5F16" w:rsidRPr="000E5F16" w:rsidRDefault="000E5F16" w:rsidP="002C3B3E">
      <w:pPr>
        <w:spacing w:line="480" w:lineRule="auto"/>
      </w:pPr>
      <w:r>
        <w:t xml:space="preserve">Kandasamy, A., Chaturvedi, S. K., &amp; Desai, G. (2011). Spirituality, distress, depression, anxiety, </w:t>
      </w:r>
      <w:r>
        <w:tab/>
        <w:t xml:space="preserve">and quality of life in patients with advanced cancer. </w:t>
      </w:r>
      <w:r>
        <w:rPr>
          <w:i/>
          <w:iCs/>
        </w:rPr>
        <w:t>Indian Journal of Cancer, 48</w:t>
      </w:r>
      <w:r>
        <w:t>1), 55-</w:t>
      </w:r>
      <w:r>
        <w:tab/>
        <w:t>59. https://doi.org/10.4103/0019-509X/75828</w:t>
      </w:r>
    </w:p>
    <w:p w14:paraId="58FDC60B" w14:textId="24FC88A2" w:rsidR="00A95B7D" w:rsidRPr="00A95B7D" w:rsidRDefault="00A95B7D" w:rsidP="002C3B3E">
      <w:pPr>
        <w:spacing w:line="480" w:lineRule="auto"/>
      </w:pPr>
      <w:r>
        <w:t xml:space="preserve">Kay, A. C., Gaucher, D., McGregor, I., &amp; Nash, K. (2010). Religious belief as compensatory </w:t>
      </w:r>
      <w:r>
        <w:tab/>
        <w:t xml:space="preserve">control. </w:t>
      </w:r>
      <w:r>
        <w:rPr>
          <w:i/>
          <w:iCs/>
        </w:rPr>
        <w:t>Personality and Social Psychology Review, 14</w:t>
      </w:r>
      <w:r>
        <w:t xml:space="preserve">(1), 37-48. </w:t>
      </w:r>
      <w:r>
        <w:tab/>
        <w:t>https://doi.org/10.1177/1088868309353750</w:t>
      </w:r>
    </w:p>
    <w:p w14:paraId="1159D578" w14:textId="1F995926" w:rsidR="002C3B3E" w:rsidRDefault="002C3B3E" w:rsidP="002C3B3E">
      <w:pPr>
        <w:spacing w:line="480" w:lineRule="auto"/>
      </w:pPr>
      <w:r w:rsidRPr="00CF3CC4">
        <w:t xml:space="preserve">Kelly, P. (2015). </w:t>
      </w:r>
      <w:r w:rsidRPr="00CF3CC4">
        <w:rPr>
          <w:i/>
        </w:rPr>
        <w:t>Youth sport &amp; spirituality: Catholic perspectives.</w:t>
      </w:r>
      <w:r w:rsidRPr="00CF3CC4">
        <w:t xml:space="preserve"> Notre Dame, IN:</w:t>
      </w:r>
      <w:r>
        <w:t xml:space="preserve"> </w:t>
      </w:r>
      <w:r w:rsidRPr="00CF3CC4">
        <w:t>University</w:t>
      </w:r>
      <w:r>
        <w:tab/>
      </w:r>
      <w:r>
        <w:tab/>
      </w:r>
      <w:r w:rsidRPr="00CF3CC4">
        <w:t xml:space="preserve"> of Notre Dame Press.</w:t>
      </w:r>
    </w:p>
    <w:p w14:paraId="6C1D881B" w14:textId="71CC2EEC" w:rsidR="00F167CF" w:rsidRDefault="00F167CF" w:rsidP="002C3B3E">
      <w:pPr>
        <w:spacing w:line="480" w:lineRule="auto"/>
      </w:pPr>
      <w:r>
        <w:t>Kierkegaard, S. (1992). Concluding unscientific postscript to philosophical</w:t>
      </w:r>
      <w:r>
        <w:tab/>
      </w:r>
      <w:r>
        <w:tab/>
      </w:r>
      <w:r>
        <w:tab/>
      </w:r>
      <w:r>
        <w:tab/>
        <w:t xml:space="preserve"> fragments. (H. V., Hong, &amp; E. H., Hong, Trans.). Princeton, NJ: Princeton University </w:t>
      </w:r>
      <w:r>
        <w:tab/>
        <w:t xml:space="preserve">Press. (Original work published 1846).  </w:t>
      </w:r>
    </w:p>
    <w:p w14:paraId="3E5F1E62" w14:textId="4327E233" w:rsidR="002C3B3E" w:rsidRDefault="002C3B3E" w:rsidP="002C3B3E">
      <w:pPr>
        <w:spacing w:line="480" w:lineRule="auto"/>
      </w:pPr>
      <w:r>
        <w:t xml:space="preserve">Kimball, R. I. (2006). “Bringing fame to Zion”: Tony </w:t>
      </w:r>
      <w:proofErr w:type="spellStart"/>
      <w:r>
        <w:t>Lazzeri</w:t>
      </w:r>
      <w:proofErr w:type="spellEnd"/>
      <w:r>
        <w:t>, the Salt Lake bees, and life</w:t>
      </w:r>
      <w:r>
        <w:tab/>
      </w:r>
      <w:r>
        <w:tab/>
        <w:t xml:space="preserve"> in the pacific coast league. </w:t>
      </w:r>
      <w:r>
        <w:rPr>
          <w:i/>
        </w:rPr>
        <w:t>NINE: A Journal of Baseball History and Culture, 14</w:t>
      </w:r>
      <w:r>
        <w:t>(2), 40-</w:t>
      </w:r>
      <w:r>
        <w:tab/>
        <w:t>58.</w:t>
      </w:r>
    </w:p>
    <w:p w14:paraId="621D5B82" w14:textId="77777777" w:rsidR="002C3B3E" w:rsidRDefault="002C3B3E" w:rsidP="002C3B3E">
      <w:pPr>
        <w:spacing w:line="480" w:lineRule="auto"/>
      </w:pPr>
      <w:r>
        <w:t xml:space="preserve">Kimball, R. I. (2009). </w:t>
      </w:r>
      <w:r>
        <w:rPr>
          <w:i/>
        </w:rPr>
        <w:t xml:space="preserve">Sports in Zion: Mormon recreation, 1890-1940. </w:t>
      </w:r>
      <w:r>
        <w:t>Urbana and</w:t>
      </w:r>
      <w:r>
        <w:tab/>
      </w:r>
      <w:r>
        <w:tab/>
      </w:r>
      <w:r>
        <w:tab/>
        <w:t xml:space="preserve"> Chicago: University of Illinois Press.</w:t>
      </w:r>
    </w:p>
    <w:p w14:paraId="2343DF2F" w14:textId="4AF2C4C3" w:rsidR="00830B5E" w:rsidRDefault="00830B5E" w:rsidP="002C3B3E">
      <w:pPr>
        <w:spacing w:line="480" w:lineRule="auto"/>
      </w:pPr>
      <w:r>
        <w:t xml:space="preserve">Koenig, H. G. (2008). </w:t>
      </w:r>
      <w:r w:rsidRPr="00507B58">
        <w:rPr>
          <w:i/>
        </w:rPr>
        <w:t>Medicine, religion, and health: Where science and spirituality</w:t>
      </w:r>
      <w:r>
        <w:rPr>
          <w:i/>
        </w:rPr>
        <w:tab/>
      </w:r>
      <w:r>
        <w:rPr>
          <w:i/>
        </w:rPr>
        <w:tab/>
      </w:r>
      <w:r>
        <w:rPr>
          <w:i/>
        </w:rPr>
        <w:tab/>
      </w:r>
      <w:r w:rsidRPr="00507B58">
        <w:rPr>
          <w:i/>
        </w:rPr>
        <w:t xml:space="preserve"> meet. </w:t>
      </w:r>
      <w:r>
        <w:t>West Conshohocken, PA: Templeton Foundation Press.</w:t>
      </w:r>
    </w:p>
    <w:p w14:paraId="7B97261B" w14:textId="1114D3C7" w:rsidR="007D6BF9" w:rsidRPr="007D6BF9" w:rsidRDefault="007D6BF9" w:rsidP="002C3B3E">
      <w:pPr>
        <w:spacing w:line="480" w:lineRule="auto"/>
      </w:pPr>
      <w:r>
        <w:lastRenderedPageBreak/>
        <w:t xml:space="preserve">Knust, S. K., &amp; Fisher, L. A. (2015). NCAA division I female head coaches’ experiences of </w:t>
      </w:r>
      <w:r>
        <w:tab/>
        <w:t xml:space="preserve">exemplary care within coaching. </w:t>
      </w:r>
      <w:r>
        <w:rPr>
          <w:i/>
          <w:iCs/>
        </w:rPr>
        <w:t>International Sport Coaching Journal, 2</w:t>
      </w:r>
      <w:r>
        <w:t xml:space="preserve">(2), 94-107. </w:t>
      </w:r>
      <w:r>
        <w:tab/>
        <w:t>https://doi.org/10.1123/iscj.2013-0045</w:t>
      </w:r>
    </w:p>
    <w:p w14:paraId="2BF730FC" w14:textId="589E64AE" w:rsidR="00A95118" w:rsidRPr="00A95118" w:rsidRDefault="00A95118" w:rsidP="002C3B3E">
      <w:pPr>
        <w:spacing w:line="480" w:lineRule="auto"/>
      </w:pPr>
      <w:proofErr w:type="spellStart"/>
      <w:r>
        <w:t>Køppe</w:t>
      </w:r>
      <w:proofErr w:type="spellEnd"/>
      <w:r>
        <w:t xml:space="preserve">, S. (2012). A moderate </w:t>
      </w:r>
      <w:r w:rsidR="006F45A6">
        <w:t>eclecticism</w:t>
      </w:r>
      <w:r>
        <w:t xml:space="preserve">: Ontological and epistemological issues. </w:t>
      </w:r>
      <w:r>
        <w:rPr>
          <w:i/>
          <w:iCs/>
        </w:rPr>
        <w:t xml:space="preserve">Integrative </w:t>
      </w:r>
      <w:r>
        <w:rPr>
          <w:i/>
          <w:iCs/>
        </w:rPr>
        <w:tab/>
        <w:t>Psychological and Behavioral Science, 46</w:t>
      </w:r>
      <w:r>
        <w:t xml:space="preserve">(1), 1-19. </w:t>
      </w:r>
      <w:r w:rsidR="00C304EC" w:rsidRPr="00800EC5">
        <w:t>https://doi.org/10.1007/s12124-011-</w:t>
      </w:r>
      <w:r>
        <w:tab/>
        <w:t>9175-6</w:t>
      </w:r>
    </w:p>
    <w:p w14:paraId="1B4C7620" w14:textId="73D776D8" w:rsidR="002C3B3E" w:rsidRDefault="002C3B3E" w:rsidP="002C3B3E">
      <w:pPr>
        <w:spacing w:line="480" w:lineRule="auto"/>
      </w:pPr>
      <w:proofErr w:type="spellStart"/>
      <w:r>
        <w:t>Kvale</w:t>
      </w:r>
      <w:proofErr w:type="spellEnd"/>
      <w:r>
        <w:t xml:space="preserve">, S. (1996). </w:t>
      </w:r>
      <w:r w:rsidRPr="006E6055">
        <w:rPr>
          <w:i/>
        </w:rPr>
        <w:t>Interviews: An introduction to qualitative research interviewing.</w:t>
      </w:r>
      <w:r w:rsidRPr="006E6055">
        <w:rPr>
          <w:i/>
        </w:rPr>
        <w:tab/>
      </w:r>
      <w:r>
        <w:t xml:space="preserve"> Thousand</w:t>
      </w:r>
      <w:r>
        <w:tab/>
      </w:r>
      <w:r>
        <w:tab/>
        <w:t xml:space="preserve"> Oaks, CA: Sage Publications, Inc.</w:t>
      </w:r>
    </w:p>
    <w:p w14:paraId="259AF9C5" w14:textId="367A58AD" w:rsidR="00C36DEC" w:rsidRDefault="00C36DEC" w:rsidP="00C36DEC">
      <w:pPr>
        <w:spacing w:line="480" w:lineRule="auto"/>
      </w:pPr>
      <w:r>
        <w:t xml:space="preserve">Ladd, T., &amp; </w:t>
      </w:r>
      <w:proofErr w:type="spellStart"/>
      <w:r>
        <w:t>Mathisen</w:t>
      </w:r>
      <w:proofErr w:type="spellEnd"/>
      <w:r>
        <w:t xml:space="preserve">, J.A. (1999). </w:t>
      </w:r>
      <w:r>
        <w:rPr>
          <w:i/>
        </w:rPr>
        <w:t xml:space="preserve">Muscular Christianity: </w:t>
      </w:r>
      <w:proofErr w:type="spellStart"/>
      <w:r>
        <w:rPr>
          <w:i/>
        </w:rPr>
        <w:t>Evagelical</w:t>
      </w:r>
      <w:proofErr w:type="spellEnd"/>
      <w:r>
        <w:rPr>
          <w:i/>
        </w:rPr>
        <w:t xml:space="preserve"> protestants and the</w:t>
      </w:r>
      <w:r>
        <w:rPr>
          <w:i/>
        </w:rPr>
        <w:tab/>
      </w:r>
      <w:r>
        <w:rPr>
          <w:i/>
        </w:rPr>
        <w:tab/>
      </w:r>
      <w:r>
        <w:rPr>
          <w:i/>
        </w:rPr>
        <w:tab/>
        <w:t xml:space="preserve"> development of American sport</w:t>
      </w:r>
      <w:r>
        <w:t xml:space="preserve">. Ada, MI: Baker Books. </w:t>
      </w:r>
    </w:p>
    <w:p w14:paraId="5F5C72AE" w14:textId="0F861331" w:rsidR="002C3B3E" w:rsidRDefault="002C3B3E" w:rsidP="002C3B3E">
      <w:pPr>
        <w:pStyle w:val="NoSpacing"/>
        <w:spacing w:line="480" w:lineRule="auto"/>
      </w:pPr>
      <w:r>
        <w:t xml:space="preserve">Lincoln, Y. S., &amp; Guba, E. G. (1985). </w:t>
      </w:r>
      <w:r w:rsidRPr="0063123A">
        <w:rPr>
          <w:i/>
        </w:rPr>
        <w:t>Naturalistic inquiry</w:t>
      </w:r>
      <w:r>
        <w:t xml:space="preserve">. Newbury Park, CA: Sage </w:t>
      </w:r>
      <w:r>
        <w:tab/>
        <w:t>Publications, Inc.</w:t>
      </w:r>
    </w:p>
    <w:p w14:paraId="78A85ADE" w14:textId="77777777" w:rsidR="002C3B3E" w:rsidRDefault="002C3B3E" w:rsidP="002C3B3E">
      <w:pPr>
        <w:pStyle w:val="NoSpacing"/>
        <w:spacing w:line="480" w:lineRule="auto"/>
      </w:pPr>
      <w:proofErr w:type="spellStart"/>
      <w:r>
        <w:t>Lindloff</w:t>
      </w:r>
      <w:proofErr w:type="spellEnd"/>
      <w:r>
        <w:t xml:space="preserve">, T. R., &amp; Taylor, B. C. (2011). </w:t>
      </w:r>
      <w:r w:rsidRPr="0063123A">
        <w:rPr>
          <w:i/>
        </w:rPr>
        <w:t>Qualitative communication research methods (3</w:t>
      </w:r>
      <w:r w:rsidRPr="0063123A">
        <w:rPr>
          <w:i/>
          <w:vertAlign w:val="superscript"/>
        </w:rPr>
        <w:t>rd</w:t>
      </w:r>
      <w:r w:rsidRPr="0063123A">
        <w:rPr>
          <w:i/>
          <w:vertAlign w:val="superscript"/>
        </w:rPr>
        <w:tab/>
      </w:r>
      <w:r>
        <w:rPr>
          <w:i/>
          <w:vertAlign w:val="superscript"/>
        </w:rPr>
        <w:t xml:space="preserve"> </w:t>
      </w:r>
      <w:r w:rsidRPr="0063123A">
        <w:rPr>
          <w:i/>
        </w:rPr>
        <w:t>ed.).</w:t>
      </w:r>
      <w:r>
        <w:rPr>
          <w:i/>
        </w:rPr>
        <w:tab/>
      </w:r>
      <w:r>
        <w:rPr>
          <w:i/>
        </w:rPr>
        <w:tab/>
      </w:r>
      <w:r w:rsidRPr="0063123A">
        <w:rPr>
          <w:i/>
        </w:rPr>
        <w:t xml:space="preserve"> </w:t>
      </w:r>
      <w:r>
        <w:t xml:space="preserve">Los Angeles, CA: Sage. </w:t>
      </w:r>
    </w:p>
    <w:p w14:paraId="64F6CFE0" w14:textId="6CC4E7DF" w:rsidR="002A14BC" w:rsidRPr="009124EC" w:rsidRDefault="002A14BC" w:rsidP="002C3B3E">
      <w:pPr>
        <w:spacing w:line="480" w:lineRule="auto"/>
        <w:rPr>
          <w:color w:val="000000" w:themeColor="text1"/>
        </w:rPr>
      </w:pPr>
      <w:proofErr w:type="spellStart"/>
      <w:r>
        <w:t>Lipner</w:t>
      </w:r>
      <w:proofErr w:type="spellEnd"/>
      <w:r>
        <w:t xml:space="preserve">, J. J. (2009). </w:t>
      </w:r>
      <w:r>
        <w:rPr>
          <w:i/>
        </w:rPr>
        <w:t>Hindus: Their religious beliefs and practices, 2</w:t>
      </w:r>
      <w:r w:rsidRPr="005D719B">
        <w:rPr>
          <w:i/>
          <w:vertAlign w:val="superscript"/>
        </w:rPr>
        <w:t>nd</w:t>
      </w:r>
      <w:r>
        <w:rPr>
          <w:i/>
        </w:rPr>
        <w:t xml:space="preserve"> edition. </w:t>
      </w:r>
      <w:r>
        <w:t>London,</w:t>
      </w:r>
      <w:r>
        <w:tab/>
      </w:r>
      <w:r>
        <w:tab/>
      </w:r>
      <w:r>
        <w:tab/>
      </w:r>
      <w:r w:rsidRPr="009124EC">
        <w:rPr>
          <w:color w:val="000000" w:themeColor="text1"/>
        </w:rPr>
        <w:t xml:space="preserve"> UK: Routledge. </w:t>
      </w:r>
    </w:p>
    <w:p w14:paraId="1304035B" w14:textId="652ADD71" w:rsidR="00AA61D1" w:rsidRPr="009124EC" w:rsidRDefault="00AA61D1" w:rsidP="002C3B3E">
      <w:pPr>
        <w:spacing w:line="480" w:lineRule="auto"/>
        <w:rPr>
          <w:color w:val="000000" w:themeColor="text1"/>
        </w:rPr>
      </w:pPr>
      <w:proofErr w:type="spellStart"/>
      <w:r w:rsidRPr="009124EC">
        <w:rPr>
          <w:color w:val="000000" w:themeColor="text1"/>
        </w:rPr>
        <w:t>MacIlvaine</w:t>
      </w:r>
      <w:proofErr w:type="spellEnd"/>
      <w:r w:rsidRPr="009124EC">
        <w:rPr>
          <w:color w:val="000000" w:themeColor="text1"/>
        </w:rPr>
        <w:t xml:space="preserve">, R. W., Nelson, L. A., Stewart, J. A., &amp; Stewart, W. C. (2013). Association of </w:t>
      </w:r>
      <w:r w:rsidRPr="009124EC">
        <w:rPr>
          <w:color w:val="000000" w:themeColor="text1"/>
        </w:rPr>
        <w:tab/>
        <w:t xml:space="preserve">strength of religious adherence to quality of life measures. </w:t>
      </w:r>
      <w:r w:rsidRPr="009124EC">
        <w:rPr>
          <w:i/>
          <w:iCs/>
          <w:color w:val="000000" w:themeColor="text1"/>
        </w:rPr>
        <w:t xml:space="preserve">Complementary Therapies in </w:t>
      </w:r>
      <w:r w:rsidRPr="009124EC">
        <w:rPr>
          <w:i/>
          <w:iCs/>
          <w:color w:val="000000" w:themeColor="text1"/>
        </w:rPr>
        <w:tab/>
        <w:t>Clinical Practice, 19</w:t>
      </w:r>
      <w:r w:rsidRPr="009124EC">
        <w:rPr>
          <w:color w:val="000000" w:themeColor="text1"/>
        </w:rPr>
        <w:t>(1), 251-255. https://doi.org/10.1016/j.ctcp.2013.05.001</w:t>
      </w:r>
    </w:p>
    <w:p w14:paraId="6CFBC4B6" w14:textId="51CBD054" w:rsidR="00533F5D" w:rsidRPr="00533F5D" w:rsidRDefault="00533F5D" w:rsidP="002C3B3E">
      <w:pPr>
        <w:spacing w:line="480" w:lineRule="auto"/>
      </w:pPr>
      <w:r>
        <w:t xml:space="preserve">Madison, D. S. (2005). </w:t>
      </w:r>
      <w:r>
        <w:rPr>
          <w:i/>
          <w:iCs/>
        </w:rPr>
        <w:t xml:space="preserve">Critical ethnography: Method, ethics, and performance. </w:t>
      </w:r>
      <w:r>
        <w:t xml:space="preserve">Thousand Oaks, </w:t>
      </w:r>
      <w:r>
        <w:tab/>
        <w:t xml:space="preserve">CA: Sage Publications, Inc. </w:t>
      </w:r>
    </w:p>
    <w:p w14:paraId="1A673DEE" w14:textId="5B01BEA6" w:rsidR="000409EA" w:rsidRDefault="000409EA" w:rsidP="002C3B3E">
      <w:pPr>
        <w:spacing w:line="480" w:lineRule="auto"/>
      </w:pPr>
      <w:proofErr w:type="spellStart"/>
      <w:r>
        <w:t>Madymuk</w:t>
      </w:r>
      <w:proofErr w:type="spellEnd"/>
      <w:r>
        <w:t>, J. (2012). Sports in America from colonial times to the twenty-first century:</w:t>
      </w:r>
      <w:r>
        <w:tab/>
      </w:r>
      <w:r>
        <w:tab/>
      </w:r>
      <w:r>
        <w:tab/>
        <w:t xml:space="preserve"> An encyclopedia. </w:t>
      </w:r>
      <w:r>
        <w:rPr>
          <w:i/>
        </w:rPr>
        <w:t>Reference &amp; User Services Quarterly, 51</w:t>
      </w:r>
      <w:r>
        <w:t>(3), 297-298.</w:t>
      </w:r>
      <w:r w:rsidR="00914E5F">
        <w:t xml:space="preserve"> </w:t>
      </w:r>
    </w:p>
    <w:p w14:paraId="427D96E5" w14:textId="723FF357" w:rsidR="005F38D9" w:rsidRDefault="005F38D9" w:rsidP="002C3B3E">
      <w:pPr>
        <w:spacing w:line="480" w:lineRule="auto"/>
      </w:pPr>
      <w:r>
        <w:lastRenderedPageBreak/>
        <w:t xml:space="preserve">Mandela, N. (2000). “Sport has the power to change the world.” Laureus Sports Awards </w:t>
      </w:r>
      <w:r>
        <w:tab/>
        <w:t xml:space="preserve">(Sponsoring Organization). Monaco. </w:t>
      </w:r>
    </w:p>
    <w:p w14:paraId="23F5B0BF" w14:textId="4F895282" w:rsidR="00DE22AF" w:rsidRDefault="009426BA" w:rsidP="002C3B3E">
      <w:pPr>
        <w:spacing w:line="480" w:lineRule="auto"/>
      </w:pPr>
      <w:r>
        <w:t>Maranise, A. M. (2013). Superstition &amp; religious ritual: An examination of their effects</w:t>
      </w:r>
      <w:r>
        <w:tab/>
      </w:r>
      <w:r>
        <w:tab/>
      </w:r>
      <w:r>
        <w:tab/>
        <w:t xml:space="preserve"> and utilization in sport. </w:t>
      </w:r>
      <w:r w:rsidRPr="00D44B27">
        <w:rPr>
          <w:i/>
        </w:rPr>
        <w:t>The Sport Psychologist, 27</w:t>
      </w:r>
      <w:r>
        <w:t xml:space="preserve">, 83-91. </w:t>
      </w:r>
      <w:r w:rsidR="00615FF1">
        <w:tab/>
        <w:t>https://doi.org/10.1123/tsp.27.1.83</w:t>
      </w:r>
    </w:p>
    <w:p w14:paraId="31AF4690" w14:textId="05DB2188" w:rsidR="00D84AF1" w:rsidRPr="00D84AF1" w:rsidRDefault="00D84AF1" w:rsidP="002C3B3E">
      <w:pPr>
        <w:spacing w:line="480" w:lineRule="auto"/>
      </w:pPr>
      <w:r>
        <w:t xml:space="preserve">Martin, L. J., </w:t>
      </w:r>
      <w:proofErr w:type="spellStart"/>
      <w:r>
        <w:t>Eys</w:t>
      </w:r>
      <w:proofErr w:type="spellEnd"/>
      <w:r>
        <w:t xml:space="preserve">, M., Paradis, K. F., &amp; Evans, M. B. (2013). Cohesion in sport: New directions </w:t>
      </w:r>
      <w:r w:rsidR="00BC6A5E">
        <w:tab/>
      </w:r>
      <w:r>
        <w:t xml:space="preserve">for practitioners. </w:t>
      </w:r>
      <w:r>
        <w:rPr>
          <w:i/>
          <w:iCs/>
        </w:rPr>
        <w:t>Journal of Sport Psychology in Action, 4</w:t>
      </w:r>
      <w:r>
        <w:t xml:space="preserve">(1), 14-25. </w:t>
      </w:r>
      <w:r w:rsidR="00BC6A5E">
        <w:tab/>
      </w:r>
      <w:r>
        <w:t>https://doi.org/10.1080/21520704.2012.702710</w:t>
      </w:r>
    </w:p>
    <w:p w14:paraId="6DB2F8CC" w14:textId="4568999B" w:rsidR="002C3B3E" w:rsidRDefault="002C3B3E" w:rsidP="002C3B3E">
      <w:pPr>
        <w:spacing w:line="480" w:lineRule="auto"/>
      </w:pPr>
      <w:r>
        <w:t xml:space="preserve">McGannon, K. R., &amp; Smith, B. (2015). Centralizing culture in cultural sport psychology </w:t>
      </w:r>
      <w:r w:rsidR="00C304EC">
        <w:tab/>
      </w:r>
      <w:r>
        <w:t xml:space="preserve">research: The potential of narrative inquiry and discursive psychology. </w:t>
      </w:r>
      <w:r>
        <w:rPr>
          <w:i/>
          <w:iCs/>
        </w:rPr>
        <w:t xml:space="preserve">Psychology of </w:t>
      </w:r>
      <w:r w:rsidR="00C304EC">
        <w:rPr>
          <w:i/>
          <w:iCs/>
        </w:rPr>
        <w:tab/>
      </w:r>
      <w:r>
        <w:rPr>
          <w:i/>
          <w:iCs/>
        </w:rPr>
        <w:t>Sport and Exercise, 17</w:t>
      </w:r>
      <w:r>
        <w:t>(1), 79-87.</w:t>
      </w:r>
      <w:r w:rsidR="00615FF1">
        <w:t xml:space="preserve"> https://doi.org/10.1016/j.psychsport.2014.07.010</w:t>
      </w:r>
    </w:p>
    <w:p w14:paraId="05FF9795" w14:textId="6465C50C" w:rsidR="002C3B3E" w:rsidRPr="00BD7B42" w:rsidRDefault="002C3B3E" w:rsidP="002C3B3E">
      <w:pPr>
        <w:spacing w:line="480" w:lineRule="auto"/>
        <w:rPr>
          <w:sz w:val="20"/>
          <w:szCs w:val="20"/>
        </w:rPr>
      </w:pPr>
      <w:r>
        <w:t xml:space="preserve">McKnight, C. M., &amp; Livingston, J. (2018). Spiritual care perspective of college student-athletes. </w:t>
      </w:r>
      <w:r w:rsidR="00557F74">
        <w:tab/>
      </w:r>
      <w:r w:rsidRPr="002A3E26">
        <w:rPr>
          <w:i/>
        </w:rPr>
        <w:t xml:space="preserve">Journal of Religion and Health, </w:t>
      </w:r>
      <w:r>
        <w:t xml:space="preserve">1-15. </w:t>
      </w:r>
      <w:r w:rsidR="00615FF1">
        <w:rPr>
          <w:color w:val="000000"/>
          <w:shd w:val="clear" w:color="auto" w:fill="FFFFFF"/>
        </w:rPr>
        <w:t>https://doi.org/10.1007/s10943-018-0675-</w:t>
      </w:r>
      <w:r w:rsidRPr="00B91E35">
        <w:rPr>
          <w:color w:val="000000"/>
          <w:shd w:val="clear" w:color="auto" w:fill="FFFFFF"/>
        </w:rPr>
        <w:t>2</w:t>
      </w:r>
    </w:p>
    <w:p w14:paraId="48385FA6" w14:textId="491C5329" w:rsidR="00BF5F75" w:rsidRDefault="00BF5F75" w:rsidP="00BF5F75">
      <w:pPr>
        <w:widowControl w:val="0"/>
        <w:autoSpaceDE w:val="0"/>
        <w:autoSpaceDN w:val="0"/>
        <w:adjustRightInd w:val="0"/>
        <w:spacing w:line="480" w:lineRule="auto"/>
      </w:pPr>
      <w:r>
        <w:t xml:space="preserve">Melton, J. G., &amp; Baumann, M. (2010). </w:t>
      </w:r>
      <w:r>
        <w:rPr>
          <w:i/>
        </w:rPr>
        <w:t>Religions of the world, 2</w:t>
      </w:r>
      <w:r w:rsidRPr="007E6924">
        <w:rPr>
          <w:i/>
          <w:vertAlign w:val="superscript"/>
        </w:rPr>
        <w:t>nd</w:t>
      </w:r>
      <w:r>
        <w:rPr>
          <w:i/>
        </w:rPr>
        <w:t xml:space="preserve"> edition: A</w:t>
      </w:r>
      <w:r>
        <w:rPr>
          <w:i/>
        </w:rPr>
        <w:tab/>
      </w:r>
      <w:r>
        <w:rPr>
          <w:i/>
        </w:rPr>
        <w:tab/>
      </w:r>
      <w:r>
        <w:rPr>
          <w:i/>
        </w:rPr>
        <w:tab/>
      </w:r>
      <w:r>
        <w:rPr>
          <w:i/>
        </w:rPr>
        <w:tab/>
        <w:t xml:space="preserve"> comprehensive encyclopedia of beliefs and practices. </w:t>
      </w:r>
      <w:r>
        <w:t xml:space="preserve">Santa Barbara, CA: ABC-CLIO, </w:t>
      </w:r>
      <w:r>
        <w:tab/>
        <w:t xml:space="preserve">LLC. </w:t>
      </w:r>
    </w:p>
    <w:p w14:paraId="3966F124" w14:textId="296FFC8C" w:rsidR="002C3B3E" w:rsidRDefault="002C3B3E" w:rsidP="002C3B3E">
      <w:pPr>
        <w:spacing w:line="480" w:lineRule="auto"/>
      </w:pPr>
      <w:r>
        <w:t xml:space="preserve">Merleau-Ponty, M. (2012). </w:t>
      </w:r>
      <w:r w:rsidRPr="005E3909">
        <w:rPr>
          <w:i/>
        </w:rPr>
        <w:t>Phenomenology of perception.</w:t>
      </w:r>
      <w:r>
        <w:rPr>
          <w:i/>
        </w:rPr>
        <w:t xml:space="preserve"> </w:t>
      </w:r>
      <w:r>
        <w:t xml:space="preserve">(D. A., </w:t>
      </w:r>
      <w:proofErr w:type="spellStart"/>
      <w:r>
        <w:t>Landes</w:t>
      </w:r>
      <w:proofErr w:type="spellEnd"/>
      <w:r>
        <w:t>, Trans.).</w:t>
      </w:r>
      <w:r>
        <w:tab/>
      </w:r>
      <w:r>
        <w:tab/>
        <w:t>London: Routledge. (Original work published 1945).</w:t>
      </w:r>
    </w:p>
    <w:p w14:paraId="400DD477" w14:textId="5A2CC715" w:rsidR="00B402B5" w:rsidRPr="0099220D" w:rsidRDefault="00B402B5" w:rsidP="002C3B3E">
      <w:pPr>
        <w:pStyle w:val="NoSpacing"/>
        <w:spacing w:line="480" w:lineRule="auto"/>
        <w:rPr>
          <w:rFonts w:eastAsia="Times New Roman"/>
        </w:rPr>
      </w:pPr>
      <w:r>
        <w:rPr>
          <w:rFonts w:eastAsia="Times New Roman"/>
        </w:rPr>
        <w:t xml:space="preserve">Middleton, T. R. F., Schinke, R. J., </w:t>
      </w:r>
      <w:proofErr w:type="spellStart"/>
      <w:r>
        <w:rPr>
          <w:rFonts w:eastAsia="Times New Roman"/>
        </w:rPr>
        <w:t>Oghene</w:t>
      </w:r>
      <w:proofErr w:type="spellEnd"/>
      <w:r>
        <w:rPr>
          <w:rFonts w:eastAsia="Times New Roman"/>
        </w:rPr>
        <w:t>, O. P., McGannon, K. R., Petersen, B., &amp; Kao, S.</w:t>
      </w:r>
      <w:r w:rsidR="0099220D">
        <w:rPr>
          <w:rFonts w:eastAsia="Times New Roman"/>
        </w:rPr>
        <w:tab/>
      </w:r>
      <w:r w:rsidR="0099220D">
        <w:rPr>
          <w:rFonts w:eastAsia="Times New Roman"/>
        </w:rPr>
        <w:tab/>
      </w:r>
      <w:r>
        <w:rPr>
          <w:rFonts w:eastAsia="Times New Roman"/>
        </w:rPr>
        <w:t xml:space="preserve"> (2020). Navigating times of harmony and discord: The ever-changing role played by the </w:t>
      </w:r>
      <w:r w:rsidR="0099220D">
        <w:rPr>
          <w:rFonts w:eastAsia="Times New Roman"/>
        </w:rPr>
        <w:tab/>
      </w:r>
      <w:r>
        <w:rPr>
          <w:rFonts w:eastAsia="Times New Roman"/>
        </w:rPr>
        <w:t xml:space="preserve">families of elite immigrant athletes during their acculturation. </w:t>
      </w:r>
      <w:r w:rsidR="0099220D">
        <w:rPr>
          <w:rFonts w:eastAsia="Times New Roman"/>
          <w:i/>
          <w:iCs/>
        </w:rPr>
        <w:t xml:space="preserve">American Psychological </w:t>
      </w:r>
      <w:r w:rsidR="0099220D">
        <w:rPr>
          <w:rFonts w:eastAsia="Times New Roman"/>
          <w:i/>
          <w:iCs/>
        </w:rPr>
        <w:tab/>
        <w:t>Association: Sport, Exercise, and Performance Psychology, 9</w:t>
      </w:r>
      <w:r w:rsidR="0099220D">
        <w:rPr>
          <w:rFonts w:eastAsia="Times New Roman"/>
        </w:rPr>
        <w:t xml:space="preserve">(1), 58-72. </w:t>
      </w:r>
      <w:r w:rsidR="00615FF1">
        <w:rPr>
          <w:rFonts w:eastAsia="Times New Roman"/>
        </w:rPr>
        <w:tab/>
        <w:t>https://doi.org/10.1037/spy0000171</w:t>
      </w:r>
    </w:p>
    <w:p w14:paraId="3D3DCCE4" w14:textId="4199B050" w:rsidR="002C3B3E" w:rsidRPr="00DF6066" w:rsidRDefault="002C3B3E" w:rsidP="002C3B3E">
      <w:pPr>
        <w:pStyle w:val="NoSpacing"/>
        <w:spacing w:line="480" w:lineRule="auto"/>
        <w:rPr>
          <w:rFonts w:eastAsia="Times New Roman"/>
        </w:rPr>
      </w:pPr>
      <w:r w:rsidRPr="004E6517">
        <w:rPr>
          <w:rFonts w:eastAsia="Times New Roman"/>
        </w:rPr>
        <w:lastRenderedPageBreak/>
        <w:t xml:space="preserve">Miles, M. B., &amp; Huberman, A. M. (1994). </w:t>
      </w:r>
      <w:r w:rsidRPr="0063123A">
        <w:rPr>
          <w:rFonts w:eastAsia="Times New Roman"/>
          <w:i/>
        </w:rPr>
        <w:t>Qualitative data analysis: A sourcebook of</w:t>
      </w:r>
      <w:r>
        <w:rPr>
          <w:rFonts w:eastAsia="Times New Roman"/>
          <w:i/>
        </w:rPr>
        <w:t xml:space="preserve"> </w:t>
      </w:r>
      <w:r w:rsidRPr="0063123A">
        <w:rPr>
          <w:rFonts w:eastAsia="Times New Roman"/>
          <w:i/>
        </w:rPr>
        <w:t>new</w:t>
      </w:r>
      <w:r>
        <w:rPr>
          <w:rFonts w:eastAsia="Times New Roman"/>
          <w:i/>
        </w:rPr>
        <w:tab/>
      </w:r>
      <w:r>
        <w:rPr>
          <w:rFonts w:eastAsia="Times New Roman"/>
          <w:i/>
        </w:rPr>
        <w:tab/>
      </w:r>
      <w:r w:rsidRPr="0063123A">
        <w:rPr>
          <w:rFonts w:eastAsia="Times New Roman"/>
          <w:i/>
        </w:rPr>
        <w:t xml:space="preserve"> methods (2nd ed.).</w:t>
      </w:r>
      <w:r w:rsidRPr="004E6517">
        <w:rPr>
          <w:rFonts w:eastAsia="Times New Roman"/>
        </w:rPr>
        <w:t xml:space="preserve"> Thousand Oaks, CA: Sage.</w:t>
      </w:r>
    </w:p>
    <w:p w14:paraId="06EA265E" w14:textId="77777777" w:rsidR="002C3B3E" w:rsidRDefault="002C3B3E" w:rsidP="002C3B3E">
      <w:pPr>
        <w:spacing w:line="480" w:lineRule="auto"/>
      </w:pPr>
      <w:r>
        <w:t xml:space="preserve">Moore, L. (1990). Learning to play: The Mormon way and the way of other Americans. </w:t>
      </w:r>
      <w:r>
        <w:rPr>
          <w:i/>
        </w:rPr>
        <w:t>Journal</w:t>
      </w:r>
      <w:r>
        <w:rPr>
          <w:i/>
        </w:rPr>
        <w:tab/>
      </w:r>
      <w:r>
        <w:rPr>
          <w:i/>
        </w:rPr>
        <w:tab/>
        <w:t xml:space="preserve"> of Mormon History, 16</w:t>
      </w:r>
      <w:r>
        <w:rPr>
          <w:iCs/>
        </w:rPr>
        <w:t>(1)</w:t>
      </w:r>
      <w:r>
        <w:t xml:space="preserve">, 88-106. </w:t>
      </w:r>
    </w:p>
    <w:p w14:paraId="5FCE87F6" w14:textId="62A24B84" w:rsidR="002C3B3E" w:rsidRPr="00651DB1" w:rsidRDefault="002C3B3E" w:rsidP="002C3B3E">
      <w:pPr>
        <w:pStyle w:val="NoSpacing"/>
        <w:spacing w:line="480" w:lineRule="auto"/>
        <w:rPr>
          <w:rFonts w:eastAsia="Times New Roman"/>
        </w:rPr>
      </w:pPr>
      <w:r w:rsidRPr="004E6517">
        <w:t>Moore, M.</w:t>
      </w:r>
      <w:r>
        <w:t xml:space="preserve"> </w:t>
      </w:r>
      <w:r w:rsidRPr="004E6517">
        <w:t>J., Fisher, L.</w:t>
      </w:r>
      <w:r>
        <w:t xml:space="preserve"> </w:t>
      </w:r>
      <w:r w:rsidRPr="004E6517">
        <w:t>A., Miossi, L., Smith, Z.</w:t>
      </w:r>
      <w:r>
        <w:t xml:space="preserve"> </w:t>
      </w:r>
      <w:r w:rsidRPr="004E6517">
        <w:t>T., &amp; Jensen, J. (</w:t>
      </w:r>
      <w:r w:rsidR="002B764B">
        <w:t xml:space="preserve">manuscript </w:t>
      </w:r>
      <w:r w:rsidR="003C502A">
        <w:t>in pr</w:t>
      </w:r>
      <w:r w:rsidR="00983A13">
        <w:t>eparation</w:t>
      </w:r>
      <w:r w:rsidRPr="004E6517">
        <w:t>). “I</w:t>
      </w:r>
      <w:r w:rsidR="00533F5D">
        <w:tab/>
      </w:r>
      <w:r w:rsidR="00533F5D">
        <w:tab/>
      </w:r>
      <w:r w:rsidRPr="004E6517">
        <w:t xml:space="preserve"> knew I</w:t>
      </w:r>
      <w:r>
        <w:t xml:space="preserve"> </w:t>
      </w:r>
      <w:r w:rsidRPr="004E6517">
        <w:t>could</w:t>
      </w:r>
      <w:r>
        <w:t xml:space="preserve"> </w:t>
      </w:r>
      <w:r w:rsidRPr="004E6517">
        <w:t>do</w:t>
      </w:r>
      <w:r>
        <w:t xml:space="preserve"> </w:t>
      </w:r>
      <w:r w:rsidRPr="004E6517">
        <w:t xml:space="preserve">it because I served a mission”: Effects of a mission for The </w:t>
      </w:r>
      <w:r>
        <w:t>Church</w:t>
      </w:r>
      <w:r w:rsidRPr="004E6517">
        <w:t xml:space="preserve"> of</w:t>
      </w:r>
      <w:r>
        <w:t xml:space="preserve"> </w:t>
      </w:r>
      <w:r w:rsidR="00533F5D">
        <w:tab/>
      </w:r>
      <w:r w:rsidRPr="004E6517">
        <w:t>Jesus Christ of Latter</w:t>
      </w:r>
      <w:r>
        <w:t>-</w:t>
      </w:r>
      <w:r w:rsidRPr="004E6517">
        <w:t xml:space="preserve">day Saints on </w:t>
      </w:r>
      <w:r>
        <w:t>a</w:t>
      </w:r>
      <w:r w:rsidRPr="004E6517">
        <w:t xml:space="preserve">thletic </w:t>
      </w:r>
      <w:r>
        <w:t>i</w:t>
      </w:r>
      <w:r w:rsidRPr="004E6517">
        <w:t xml:space="preserve">dentity and </w:t>
      </w:r>
      <w:r>
        <w:t>p</w:t>
      </w:r>
      <w:r w:rsidRPr="004E6517">
        <w:t>erfo</w:t>
      </w:r>
      <w:r>
        <w:t>rm</w:t>
      </w:r>
      <w:r w:rsidRPr="004E6517">
        <w:t xml:space="preserve">ance. </w:t>
      </w:r>
      <w:r w:rsidR="00F02C3D">
        <w:t xml:space="preserve">Department of </w:t>
      </w:r>
      <w:r w:rsidR="00533F5D">
        <w:tab/>
      </w:r>
      <w:r w:rsidR="00F02C3D">
        <w:t>Kinesiology, Recreation, and Sport Studies, University of Tennessee</w:t>
      </w:r>
      <w:r w:rsidR="0016238C">
        <w:t xml:space="preserve"> Knoxville</w:t>
      </w:r>
      <w:r w:rsidR="00F02C3D">
        <w:t xml:space="preserve">. </w:t>
      </w:r>
    </w:p>
    <w:p w14:paraId="7B73F7C2" w14:textId="1827C032" w:rsidR="002B3877" w:rsidRDefault="002B3877" w:rsidP="002C3B3E">
      <w:pPr>
        <w:spacing w:line="480" w:lineRule="auto"/>
      </w:pPr>
      <w:r>
        <w:t xml:space="preserve">Moran, D. (2000). </w:t>
      </w:r>
      <w:r>
        <w:rPr>
          <w:i/>
        </w:rPr>
        <w:t>Introduction to phenomenology</w:t>
      </w:r>
      <w:r>
        <w:t xml:space="preserve">. London: Routledge. </w:t>
      </w:r>
    </w:p>
    <w:p w14:paraId="5B07D567" w14:textId="3A3E19E3" w:rsidR="009032CC" w:rsidRDefault="009032CC" w:rsidP="002C3B3E">
      <w:pPr>
        <w:spacing w:line="480" w:lineRule="auto"/>
      </w:pPr>
      <w:r>
        <w:t xml:space="preserve">Morgan, D. (2010). </w:t>
      </w:r>
      <w:r>
        <w:rPr>
          <w:i/>
        </w:rPr>
        <w:t xml:space="preserve">Essential Islam: A comprehensive guide to belief and practice. </w:t>
      </w:r>
      <w:r>
        <w:t>Santa</w:t>
      </w:r>
      <w:r>
        <w:tab/>
      </w:r>
      <w:r>
        <w:tab/>
      </w:r>
      <w:r>
        <w:tab/>
        <w:t xml:space="preserve"> Barbara, CA: ABC-CLIO, LLC.</w:t>
      </w:r>
    </w:p>
    <w:p w14:paraId="2E249052" w14:textId="3F71F99B" w:rsidR="00F91BDA" w:rsidRDefault="00F91BDA" w:rsidP="002C3B3E">
      <w:pPr>
        <w:spacing w:line="480" w:lineRule="auto"/>
      </w:pPr>
      <w:r>
        <w:t>Morgan, L.</w:t>
      </w:r>
      <w:r w:rsidR="00FC456C">
        <w:t xml:space="preserve"> </w:t>
      </w:r>
      <w:r>
        <w:t xml:space="preserve">J., &amp; </w:t>
      </w:r>
      <w:proofErr w:type="spellStart"/>
      <w:r>
        <w:t>Klimasewski</w:t>
      </w:r>
      <w:proofErr w:type="spellEnd"/>
      <w:r>
        <w:t>, T. (2015). Pigskin power region: Dominance of southern</w:t>
      </w:r>
      <w:r>
        <w:tab/>
      </w:r>
      <w:r>
        <w:tab/>
      </w:r>
      <w:r>
        <w:tab/>
        <w:t xml:space="preserve"> collegiate football. </w:t>
      </w:r>
      <w:r>
        <w:rPr>
          <w:i/>
        </w:rPr>
        <w:t>Southern Geographer, 55</w:t>
      </w:r>
      <w:r>
        <w:t>(2), 214-224.</w:t>
      </w:r>
      <w:r w:rsidR="00E30EEF">
        <w:t xml:space="preserve"> </w:t>
      </w:r>
      <w:r w:rsidR="008C5165">
        <w:tab/>
        <w:t>https://doi.org/10.1353/sgo.2015.0008</w:t>
      </w:r>
    </w:p>
    <w:p w14:paraId="23DB04E6" w14:textId="3076AFC6" w:rsidR="009A0855" w:rsidRPr="009A0855" w:rsidRDefault="009A0855" w:rsidP="002C3B3E">
      <w:pPr>
        <w:spacing w:line="480" w:lineRule="auto"/>
      </w:pPr>
      <w:r>
        <w:t xml:space="preserve">Morris, J. F., &amp; Van Raalte, J. L. (2016). Transgender and gender nonconforming athletes: </w:t>
      </w:r>
      <w:r>
        <w:tab/>
        <w:t xml:space="preserve">Creating safe spaces for all. </w:t>
      </w:r>
      <w:r>
        <w:rPr>
          <w:i/>
          <w:iCs/>
        </w:rPr>
        <w:t>Journal of Sport Psychology in Action, 7</w:t>
      </w:r>
      <w:r>
        <w:t xml:space="preserve">(2), 121-132. </w:t>
      </w:r>
      <w:r>
        <w:tab/>
        <w:t>https:/doi.org/10.1080/21520704.2016.1184732</w:t>
      </w:r>
    </w:p>
    <w:p w14:paraId="1142E1D4" w14:textId="6F90DF7F" w:rsidR="002C3B3E" w:rsidRDefault="002C3B3E" w:rsidP="002C3B3E">
      <w:pPr>
        <w:spacing w:line="480" w:lineRule="auto"/>
      </w:pPr>
      <w:r w:rsidRPr="004E6517">
        <w:t>Morse, J. (2008). “It’s only a qualitative study!” Considering the qualitative foundations</w:t>
      </w:r>
      <w:r>
        <w:t xml:space="preserve"> </w:t>
      </w:r>
      <w:r w:rsidRPr="004E6517">
        <w:t xml:space="preserve">of social </w:t>
      </w:r>
      <w:r>
        <w:tab/>
      </w:r>
      <w:r w:rsidRPr="004E6517">
        <w:t xml:space="preserve">sciences. </w:t>
      </w:r>
      <w:r w:rsidRPr="0063123A">
        <w:rPr>
          <w:i/>
        </w:rPr>
        <w:t>Qualitative Health Research, 18</w:t>
      </w:r>
      <w:r w:rsidRPr="004E6517">
        <w:t>(2), 147-148</w:t>
      </w:r>
      <w:r>
        <w:t xml:space="preserve">. </w:t>
      </w:r>
      <w:r w:rsidR="00772189">
        <w:tab/>
        <w:t>https://doi.org/10.1177/10497322307310262</w:t>
      </w:r>
    </w:p>
    <w:p w14:paraId="4DDE465A" w14:textId="60104756" w:rsidR="002C3B3E" w:rsidRDefault="002C3B3E" w:rsidP="002C3B3E">
      <w:pPr>
        <w:spacing w:line="480" w:lineRule="auto"/>
      </w:pPr>
      <w:r>
        <w:t>Mosley</w:t>
      </w:r>
      <w:r w:rsidRPr="00420E12">
        <w:t xml:space="preserve">, M., Cheng, Y., Frierson, D., &amp; </w:t>
      </w:r>
      <w:r>
        <w:t>Aoyagi</w:t>
      </w:r>
      <w:r w:rsidRPr="00420E12">
        <w:t>, M. (2015). Spirituality &amp; sport:</w:t>
      </w:r>
      <w:r>
        <w:tab/>
      </w:r>
      <w:r w:rsidRPr="00420E12">
        <w:tab/>
      </w:r>
      <w:r w:rsidRPr="00420E12">
        <w:tab/>
      </w:r>
      <w:r w:rsidRPr="00420E12">
        <w:tab/>
        <w:t xml:space="preserve"> Consulting the Christian athlete. </w:t>
      </w:r>
      <w:r w:rsidRPr="00420E12">
        <w:rPr>
          <w:i/>
        </w:rPr>
        <w:t>The Sport Psychologist, 29</w:t>
      </w:r>
      <w:r w:rsidRPr="00420E12">
        <w:t xml:space="preserve">(4), 371-386. </w:t>
      </w:r>
      <w:r w:rsidR="003573C9">
        <w:tab/>
        <w:t>https://doi.org/10.1123/tsp.2013-0123</w:t>
      </w:r>
    </w:p>
    <w:p w14:paraId="4ECBAB6A" w14:textId="056EDB05" w:rsidR="00AF600C" w:rsidRPr="00AF600C" w:rsidRDefault="00AF600C" w:rsidP="00AF600C">
      <w:pPr>
        <w:widowControl w:val="0"/>
        <w:autoSpaceDE w:val="0"/>
        <w:autoSpaceDN w:val="0"/>
        <w:adjustRightInd w:val="0"/>
        <w:spacing w:line="480" w:lineRule="auto"/>
        <w:rPr>
          <w:i/>
        </w:rPr>
      </w:pPr>
      <w:r>
        <w:lastRenderedPageBreak/>
        <w:t>Navara, G.</w:t>
      </w:r>
      <w:r w:rsidR="00707E46">
        <w:t xml:space="preserve"> </w:t>
      </w:r>
      <w:r>
        <w:t>S. &amp; James, S. (2002). Sojourner adjustment: Does missionary status affect</w:t>
      </w:r>
      <w:r>
        <w:tab/>
      </w:r>
      <w:r>
        <w:tab/>
      </w:r>
      <w:r>
        <w:tab/>
        <w:t xml:space="preserve"> acculturation. </w:t>
      </w:r>
      <w:r>
        <w:rPr>
          <w:i/>
        </w:rPr>
        <w:t>International Journal of Intercultural Relations, 26</w:t>
      </w:r>
      <w:r>
        <w:t>(6), 695-709.</w:t>
      </w:r>
      <w:r w:rsidR="00995CBD">
        <w:t xml:space="preserve"> </w:t>
      </w:r>
      <w:r w:rsidR="00995CBD">
        <w:tab/>
        <w:t>https://doi.org/10.1016/S0147-1767(02)00042-1</w:t>
      </w:r>
    </w:p>
    <w:p w14:paraId="7FE883D9" w14:textId="1E344283" w:rsidR="001A242D" w:rsidRPr="001A242D" w:rsidRDefault="001A242D" w:rsidP="002C3B3E">
      <w:pPr>
        <w:spacing w:line="480" w:lineRule="auto"/>
      </w:pPr>
      <w:r>
        <w:t xml:space="preserve">Navarro, K., &amp; </w:t>
      </w:r>
      <w:proofErr w:type="spellStart"/>
      <w:r>
        <w:t>Malvaso</w:t>
      </w:r>
      <w:proofErr w:type="spellEnd"/>
      <w:r>
        <w:t xml:space="preserve">, S. (2015). </w:t>
      </w:r>
      <w:r w:rsidRPr="00266A04">
        <w:t xml:space="preserve">Synthesizing research on the contemporary student-athlete </w:t>
      </w:r>
      <w:r>
        <w:tab/>
      </w:r>
      <w:r w:rsidRPr="00266A04">
        <w:t xml:space="preserve">experience: Implications and recommendations for NCAA student-athlete development </w:t>
      </w:r>
      <w:r>
        <w:tab/>
      </w:r>
      <w:r w:rsidRPr="00266A04">
        <w:t xml:space="preserve">programming. </w:t>
      </w:r>
      <w:r>
        <w:rPr>
          <w:i/>
          <w:iCs/>
        </w:rPr>
        <w:t>Journal of College &amp; Character, 16</w:t>
      </w:r>
      <w:r>
        <w:t xml:space="preserve">(4), 263-269. </w:t>
      </w:r>
      <w:r>
        <w:tab/>
        <w:t>https://doi.org/10.1080/2194587X.2015.1091358</w:t>
      </w:r>
    </w:p>
    <w:p w14:paraId="7E030542" w14:textId="0C596BE3" w:rsidR="006F3879" w:rsidRPr="006F3879" w:rsidRDefault="006F3879" w:rsidP="002C3B3E">
      <w:pPr>
        <w:spacing w:line="480" w:lineRule="auto"/>
      </w:pPr>
      <w:r>
        <w:t xml:space="preserve">NCAA (2019). </w:t>
      </w:r>
      <w:r>
        <w:rPr>
          <w:i/>
          <w:iCs/>
        </w:rPr>
        <w:t>Diversity research: NCAA race and gender demographics database.</w:t>
      </w:r>
      <w:r>
        <w:rPr>
          <w:i/>
          <w:iCs/>
        </w:rPr>
        <w:tab/>
      </w:r>
      <w:r>
        <w:rPr>
          <w:i/>
          <w:iCs/>
        </w:rPr>
        <w:tab/>
      </w:r>
      <w:r>
        <w:rPr>
          <w:i/>
          <w:iCs/>
        </w:rPr>
        <w:tab/>
        <w:t xml:space="preserve"> </w:t>
      </w:r>
      <w:r>
        <w:t>https://www.ncaa.org/about/resources/research/diversity-research</w:t>
      </w:r>
    </w:p>
    <w:p w14:paraId="633DB758" w14:textId="0888AA89" w:rsidR="002C3B3E" w:rsidRDefault="002C3B3E" w:rsidP="002C3B3E">
      <w:pPr>
        <w:spacing w:line="480" w:lineRule="auto"/>
      </w:pPr>
      <w:r>
        <w:t xml:space="preserve">Neck, C. P. &amp; </w:t>
      </w:r>
      <w:proofErr w:type="spellStart"/>
      <w:r>
        <w:t>Miliman</w:t>
      </w:r>
      <w:proofErr w:type="spellEnd"/>
      <w:r>
        <w:t xml:space="preserve">, J. F. (1994). Thought self-leadership: Finding spiritual fulfillment in </w:t>
      </w:r>
      <w:r>
        <w:tab/>
      </w:r>
      <w:r>
        <w:tab/>
        <w:t xml:space="preserve"> organizational life. </w:t>
      </w:r>
      <w:r w:rsidRPr="00207B6A">
        <w:rPr>
          <w:i/>
        </w:rPr>
        <w:t>Journal of Managerial Psychology, 9</w:t>
      </w:r>
      <w:r>
        <w:t>(6), 9-16.</w:t>
      </w:r>
      <w:r w:rsidR="00EC6F78">
        <w:t xml:space="preserve"> </w:t>
      </w:r>
      <w:r w:rsidR="00EC6F78">
        <w:tab/>
        <w:t>https://doi.org/10.1108/0268394910070151</w:t>
      </w:r>
    </w:p>
    <w:p w14:paraId="29F3167C" w14:textId="375DA399" w:rsidR="00FD3DC6" w:rsidRDefault="00FD3DC6" w:rsidP="00FD3DC6">
      <w:pPr>
        <w:widowControl w:val="0"/>
        <w:autoSpaceDE w:val="0"/>
        <w:autoSpaceDN w:val="0"/>
        <w:adjustRightInd w:val="0"/>
        <w:spacing w:line="480" w:lineRule="auto"/>
      </w:pPr>
      <w:r>
        <w:t>Neilson, R.</w:t>
      </w:r>
      <w:r w:rsidR="00FC456C">
        <w:t xml:space="preserve"> </w:t>
      </w:r>
      <w:r>
        <w:t>L. &amp; Woods, F.</w:t>
      </w:r>
      <w:r w:rsidR="00FC456C">
        <w:t xml:space="preserve"> </w:t>
      </w:r>
      <w:r>
        <w:t xml:space="preserve">E. (2012). </w:t>
      </w:r>
      <w:r>
        <w:rPr>
          <w:i/>
        </w:rPr>
        <w:t>Go ye unto all the world: The growth and</w:t>
      </w:r>
      <w:r>
        <w:rPr>
          <w:i/>
        </w:rPr>
        <w:tab/>
      </w:r>
      <w:r>
        <w:rPr>
          <w:i/>
        </w:rPr>
        <w:tab/>
      </w:r>
      <w:r>
        <w:rPr>
          <w:i/>
        </w:rPr>
        <w:tab/>
      </w:r>
      <w:r>
        <w:rPr>
          <w:i/>
        </w:rPr>
        <w:tab/>
        <w:t xml:space="preserve"> development of Mormon missionary work. </w:t>
      </w:r>
      <w:r>
        <w:t>Salt Lake City, UT: Deseret Book</w:t>
      </w:r>
      <w:r>
        <w:tab/>
      </w:r>
      <w:r>
        <w:tab/>
      </w:r>
      <w:r>
        <w:tab/>
        <w:t xml:space="preserve"> Company.</w:t>
      </w:r>
    </w:p>
    <w:p w14:paraId="51AFA434" w14:textId="0BBE98A8" w:rsidR="002C3B3E" w:rsidRDefault="002C3B3E" w:rsidP="002C3B3E">
      <w:pPr>
        <w:pStyle w:val="NoSpacing"/>
        <w:spacing w:line="480" w:lineRule="auto"/>
      </w:pPr>
      <w:proofErr w:type="spellStart"/>
      <w:r w:rsidRPr="00030B4F">
        <w:t>Nesti</w:t>
      </w:r>
      <w:proofErr w:type="spellEnd"/>
      <w:r w:rsidRPr="00030B4F">
        <w:t xml:space="preserve">, M. </w:t>
      </w:r>
      <w:r>
        <w:t xml:space="preserve">S. </w:t>
      </w:r>
      <w:r w:rsidRPr="00030B4F">
        <w:t xml:space="preserve">(2004). </w:t>
      </w:r>
      <w:r w:rsidRPr="0014396E">
        <w:rPr>
          <w:i/>
        </w:rPr>
        <w:t>Existential psychology and sport: Implications for research and</w:t>
      </w:r>
      <w:r w:rsidRPr="0014396E">
        <w:rPr>
          <w:i/>
        </w:rPr>
        <w:tab/>
      </w:r>
      <w:r>
        <w:rPr>
          <w:i/>
        </w:rPr>
        <w:tab/>
      </w:r>
      <w:r w:rsidRPr="0014396E">
        <w:rPr>
          <w:i/>
        </w:rPr>
        <w:tab/>
        <w:t xml:space="preserve"> practice</w:t>
      </w:r>
      <w:r w:rsidRPr="00030B4F">
        <w:t xml:space="preserve">. London: Routledge. </w:t>
      </w:r>
    </w:p>
    <w:p w14:paraId="5A3B34AF" w14:textId="254D5435" w:rsidR="002C3B3E" w:rsidRDefault="002C3B3E" w:rsidP="002C3B3E">
      <w:pPr>
        <w:spacing w:line="480" w:lineRule="auto"/>
      </w:pPr>
      <w:proofErr w:type="spellStart"/>
      <w:r>
        <w:t>Nesti</w:t>
      </w:r>
      <w:proofErr w:type="spellEnd"/>
      <w:r>
        <w:t>, M. S. (2011). Sporting recommendations for spiritual encounters: Delivering sport</w:t>
      </w:r>
      <w:r>
        <w:tab/>
      </w:r>
      <w:r>
        <w:tab/>
      </w:r>
      <w:r>
        <w:tab/>
        <w:t xml:space="preserve"> psychology inside the English premier league. </w:t>
      </w:r>
      <w:r w:rsidRPr="001F48C0">
        <w:rPr>
          <w:i/>
        </w:rPr>
        <w:t>Physical Culture and Sport</w:t>
      </w:r>
      <w:r>
        <w:rPr>
          <w:i/>
        </w:rPr>
        <w:t xml:space="preserve"> </w:t>
      </w:r>
      <w:r w:rsidRPr="001F48C0">
        <w:rPr>
          <w:i/>
        </w:rPr>
        <w:t>Studies and</w:t>
      </w:r>
      <w:r>
        <w:rPr>
          <w:i/>
        </w:rPr>
        <w:tab/>
      </w:r>
      <w:r>
        <w:rPr>
          <w:i/>
        </w:rPr>
        <w:tab/>
      </w:r>
      <w:r w:rsidRPr="001F48C0">
        <w:rPr>
          <w:i/>
        </w:rPr>
        <w:t xml:space="preserve"> Research, 52</w:t>
      </w:r>
      <w:r>
        <w:rPr>
          <w:iCs/>
        </w:rPr>
        <w:t>(1)</w:t>
      </w:r>
      <w:r>
        <w:t>, 14-21.</w:t>
      </w:r>
      <w:r w:rsidR="004B5575">
        <w:t xml:space="preserve"> https://doi.org/10.2478/v10141-011-0010-z</w:t>
      </w:r>
    </w:p>
    <w:p w14:paraId="2C60F697" w14:textId="3FD1E5C1" w:rsidR="002C3B3E" w:rsidRDefault="002C3B3E" w:rsidP="002C3B3E">
      <w:pPr>
        <w:spacing w:line="480" w:lineRule="auto"/>
      </w:pPr>
      <w:r>
        <w:t>Nicholls, A. R., Holt, N. L., &amp; Polman, R. C. (2005). A phenomenological analysis of coping</w:t>
      </w:r>
      <w:r>
        <w:tab/>
      </w:r>
      <w:r>
        <w:tab/>
        <w:t xml:space="preserve"> effectiveness in golf. </w:t>
      </w:r>
      <w:r>
        <w:rPr>
          <w:i/>
        </w:rPr>
        <w:t>The Sport Psychologist, 19</w:t>
      </w:r>
      <w:r>
        <w:rPr>
          <w:iCs/>
        </w:rPr>
        <w:t>(1)</w:t>
      </w:r>
      <w:r>
        <w:t>, 111-130.</w:t>
      </w:r>
      <w:r w:rsidR="004B5575">
        <w:t xml:space="preserve"> </w:t>
      </w:r>
      <w:r w:rsidR="004B5575">
        <w:tab/>
        <w:t>https://doi.org/10.1123/tsp.19.2.111</w:t>
      </w:r>
    </w:p>
    <w:p w14:paraId="73680720" w14:textId="352AAD61" w:rsidR="006C60FE" w:rsidRDefault="006C60FE" w:rsidP="002C3B3E">
      <w:pPr>
        <w:spacing w:line="480" w:lineRule="auto"/>
      </w:pPr>
      <w:r>
        <w:lastRenderedPageBreak/>
        <w:t xml:space="preserve">Nietzsche, F. (1907). </w:t>
      </w:r>
      <w:r>
        <w:rPr>
          <w:i/>
        </w:rPr>
        <w:t>Beyond good and evil</w:t>
      </w:r>
      <w:r w:rsidRPr="005E3909">
        <w:rPr>
          <w:i/>
        </w:rPr>
        <w:t>.</w:t>
      </w:r>
      <w:r>
        <w:rPr>
          <w:i/>
        </w:rPr>
        <w:t xml:space="preserve"> </w:t>
      </w:r>
      <w:r>
        <w:t>(H., Zimmern, Trans.).</w:t>
      </w:r>
      <w:r>
        <w:tab/>
        <w:t xml:space="preserve"> New York: The Macmillan </w:t>
      </w:r>
      <w:r>
        <w:tab/>
        <w:t xml:space="preserve">Company. (Original work published 1886). </w:t>
      </w:r>
    </w:p>
    <w:p w14:paraId="1EE0D09B" w14:textId="02362CF9" w:rsidR="002C3B3E" w:rsidRDefault="002C3B3E" w:rsidP="002C3B3E">
      <w:pPr>
        <w:spacing w:line="480" w:lineRule="auto"/>
      </w:pPr>
      <w:r>
        <w:t>Novak, M. (1976</w:t>
      </w:r>
      <w:r w:rsidRPr="00420E12">
        <w:t>).</w:t>
      </w:r>
      <w:r>
        <w:t xml:space="preserve"> </w:t>
      </w:r>
      <w:r>
        <w:rPr>
          <w:i/>
        </w:rPr>
        <w:t xml:space="preserve">The joy of sports: End zones, bases, baskets, balls, and the consecration of </w:t>
      </w:r>
      <w:r>
        <w:rPr>
          <w:i/>
        </w:rPr>
        <w:tab/>
        <w:t xml:space="preserve">American spirit. </w:t>
      </w:r>
      <w:r>
        <w:t xml:space="preserve">New York, NY: Basic Books. </w:t>
      </w:r>
    </w:p>
    <w:p w14:paraId="03155877" w14:textId="5D931AA6" w:rsidR="0030119E" w:rsidRPr="0030119E" w:rsidRDefault="0030119E" w:rsidP="002C3B3E">
      <w:pPr>
        <w:spacing w:line="480" w:lineRule="auto"/>
      </w:pPr>
      <w:proofErr w:type="spellStart"/>
      <w:r>
        <w:t>Pagis</w:t>
      </w:r>
      <w:proofErr w:type="spellEnd"/>
      <w:r>
        <w:t xml:space="preserve">, M. (2009). Embodied self-reflexivity. </w:t>
      </w:r>
      <w:r>
        <w:rPr>
          <w:i/>
          <w:iCs/>
        </w:rPr>
        <w:t>Social Psychology Quarterly, 72</w:t>
      </w:r>
      <w:r>
        <w:t xml:space="preserve">(3), 265-283. </w:t>
      </w:r>
      <w:r>
        <w:tab/>
        <w:t>https://doi.org/10.1177/019027250907200308</w:t>
      </w:r>
    </w:p>
    <w:p w14:paraId="31AF844E" w14:textId="620F6151" w:rsidR="002C3B3E" w:rsidRDefault="002C3B3E" w:rsidP="002C3B3E">
      <w:pPr>
        <w:spacing w:line="480" w:lineRule="auto"/>
      </w:pPr>
      <w:r>
        <w:t xml:space="preserve">Park, C. L., Edmondson, D., &amp; Blank, T. (2009). Religious and </w:t>
      </w:r>
      <w:proofErr w:type="spellStart"/>
      <w:r>
        <w:t>nonreligous</w:t>
      </w:r>
      <w:proofErr w:type="spellEnd"/>
      <w:r>
        <w:t xml:space="preserve"> pathways to stress-</w:t>
      </w:r>
      <w:r>
        <w:tab/>
        <w:t xml:space="preserve">related growth in cancer survivors. </w:t>
      </w:r>
      <w:r w:rsidRPr="006D3A4A">
        <w:rPr>
          <w:i/>
        </w:rPr>
        <w:t>Applied Psychology: Health and well-being, 1</w:t>
      </w:r>
      <w:r>
        <w:rPr>
          <w:iCs/>
        </w:rPr>
        <w:t>(1)</w:t>
      </w:r>
      <w:r>
        <w:t xml:space="preserve">, </w:t>
      </w:r>
      <w:r>
        <w:tab/>
        <w:t xml:space="preserve">321-335. </w:t>
      </w:r>
      <w:r w:rsidR="00EF6720">
        <w:t>https://doi.org/10.111/j.178-0854.2009.01009.x</w:t>
      </w:r>
    </w:p>
    <w:p w14:paraId="35736E71" w14:textId="77777777" w:rsidR="002C3B3E" w:rsidRDefault="002C3B3E" w:rsidP="002C3B3E">
      <w:pPr>
        <w:spacing w:line="480" w:lineRule="auto"/>
      </w:pPr>
      <w:r>
        <w:t>Parker, K. B. (1994). “Has-beens” and “</w:t>
      </w:r>
      <w:proofErr w:type="spellStart"/>
      <w:r>
        <w:t>wanna-bes</w:t>
      </w:r>
      <w:proofErr w:type="spellEnd"/>
      <w:r>
        <w:t>”: Transition experience of former major</w:t>
      </w:r>
      <w:r>
        <w:tab/>
      </w:r>
      <w:r>
        <w:tab/>
        <w:t xml:space="preserve"> college football players. </w:t>
      </w:r>
      <w:r>
        <w:rPr>
          <w:i/>
        </w:rPr>
        <w:t>The Sport Psychologist, 8</w:t>
      </w:r>
      <w:r>
        <w:rPr>
          <w:iCs/>
        </w:rPr>
        <w:t>(1)</w:t>
      </w:r>
      <w:r>
        <w:t>, 287-304.</w:t>
      </w:r>
    </w:p>
    <w:p w14:paraId="2860B12E" w14:textId="77777777" w:rsidR="002C3B3E" w:rsidRDefault="002C3B3E" w:rsidP="002C3B3E">
      <w:pPr>
        <w:pStyle w:val="NoSpacing"/>
        <w:spacing w:line="480" w:lineRule="auto"/>
      </w:pPr>
      <w:r w:rsidRPr="002009FF">
        <w:t xml:space="preserve">Parry, J., Robinson, S., Watson, N., &amp; </w:t>
      </w:r>
      <w:proofErr w:type="spellStart"/>
      <w:r w:rsidRPr="002009FF">
        <w:t>Nesti</w:t>
      </w:r>
      <w:proofErr w:type="spellEnd"/>
      <w:r w:rsidRPr="002009FF">
        <w:t>, M.</w:t>
      </w:r>
      <w:r>
        <w:t xml:space="preserve"> S.</w:t>
      </w:r>
      <w:r w:rsidRPr="002009FF">
        <w:t xml:space="preserve"> (2007). </w:t>
      </w:r>
      <w:r w:rsidRPr="0014396E">
        <w:rPr>
          <w:i/>
        </w:rPr>
        <w:t>Sport and spirituality: An</w:t>
      </w:r>
      <w:r w:rsidRPr="0014396E">
        <w:rPr>
          <w:i/>
        </w:rPr>
        <w:tab/>
        <w:t>introduction</w:t>
      </w:r>
      <w:r w:rsidRPr="002009FF">
        <w:t>.</w:t>
      </w:r>
      <w:r>
        <w:t xml:space="preserve"> </w:t>
      </w:r>
      <w:r w:rsidRPr="002009FF">
        <w:t>London, England: Routledge.</w:t>
      </w:r>
    </w:p>
    <w:p w14:paraId="2079FA2B" w14:textId="77777777" w:rsidR="002C3B3E" w:rsidRDefault="002C3B3E" w:rsidP="002C3B3E">
      <w:pPr>
        <w:pStyle w:val="NoSpacing"/>
        <w:spacing w:line="480" w:lineRule="auto"/>
      </w:pPr>
      <w:r w:rsidRPr="002009FF">
        <w:t xml:space="preserve">Parry, J., Watson, N., &amp; </w:t>
      </w:r>
      <w:proofErr w:type="spellStart"/>
      <w:r w:rsidRPr="002009FF">
        <w:t>Nesti</w:t>
      </w:r>
      <w:proofErr w:type="spellEnd"/>
      <w:r w:rsidRPr="002009FF">
        <w:t xml:space="preserve">, M. </w:t>
      </w:r>
      <w:r>
        <w:t xml:space="preserve">S. </w:t>
      </w:r>
      <w:r w:rsidRPr="002009FF">
        <w:t xml:space="preserve">(2011). </w:t>
      </w:r>
      <w:r w:rsidRPr="0014396E">
        <w:rPr>
          <w:i/>
        </w:rPr>
        <w:t>Theology, ethics and transcendence in sports.</w:t>
      </w:r>
      <w:r>
        <w:t xml:space="preserve"> </w:t>
      </w:r>
      <w:r w:rsidRPr="002009FF">
        <w:t>New</w:t>
      </w:r>
      <w:r>
        <w:tab/>
      </w:r>
      <w:r>
        <w:tab/>
      </w:r>
      <w:r w:rsidRPr="002009FF">
        <w:t xml:space="preserve"> York, NY: Routledge. </w:t>
      </w:r>
    </w:p>
    <w:p w14:paraId="027F0FE7" w14:textId="77777777" w:rsidR="002C3B3E" w:rsidRDefault="002C3B3E" w:rsidP="002C3B3E">
      <w:pPr>
        <w:spacing w:line="480" w:lineRule="auto"/>
      </w:pPr>
      <w:r>
        <w:t xml:space="preserve">Patton, M. (2002). </w:t>
      </w:r>
      <w:r w:rsidRPr="008106B6">
        <w:rPr>
          <w:i/>
        </w:rPr>
        <w:t>Qualitative research and evaluation methods.</w:t>
      </w:r>
      <w:r>
        <w:t xml:space="preserve"> (3</w:t>
      </w:r>
      <w:r w:rsidRPr="008106B6">
        <w:rPr>
          <w:vertAlign w:val="superscript"/>
        </w:rPr>
        <w:t>rd</w:t>
      </w:r>
      <w:r>
        <w:t xml:space="preserve"> ed.). Thousand Oaks, CA:</w:t>
      </w:r>
      <w:r>
        <w:tab/>
      </w:r>
      <w:r>
        <w:tab/>
        <w:t xml:space="preserve"> Sage Publications.</w:t>
      </w:r>
    </w:p>
    <w:p w14:paraId="5F91C0F2" w14:textId="298B369D" w:rsidR="002C3B3E" w:rsidRDefault="002C3B3E" w:rsidP="002C3B3E">
      <w:pPr>
        <w:widowControl w:val="0"/>
        <w:autoSpaceDE w:val="0"/>
        <w:autoSpaceDN w:val="0"/>
        <w:adjustRightInd w:val="0"/>
        <w:spacing w:line="480" w:lineRule="auto"/>
      </w:pPr>
      <w:r>
        <w:t xml:space="preserve">Pepper, K. P. (2014). </w:t>
      </w:r>
      <w:r w:rsidRPr="00075298">
        <w:rPr>
          <w:i/>
        </w:rPr>
        <w:t>You are hereby called: An ethnographic study of Mormon</w:t>
      </w:r>
      <w:r>
        <w:rPr>
          <w:i/>
        </w:rPr>
        <w:t xml:space="preserve"> </w:t>
      </w:r>
      <w:r w:rsidRPr="00075298">
        <w:rPr>
          <w:i/>
        </w:rPr>
        <w:t>missionaries</w:t>
      </w:r>
      <w:r>
        <w:t>.</w:t>
      </w:r>
      <w:r>
        <w:tab/>
      </w:r>
      <w:r>
        <w:tab/>
        <w:t xml:space="preserve"> Unpublished doctoral dissertation. Texas A&amp;M University. </w:t>
      </w:r>
      <w:r w:rsidR="00EF6720">
        <w:tab/>
        <w:t>http://hdl.handle.net/1969.1.153434</w:t>
      </w:r>
    </w:p>
    <w:p w14:paraId="75A3EE50" w14:textId="69F03377" w:rsidR="002C3B3E" w:rsidRDefault="002C3B3E" w:rsidP="002C3B3E">
      <w:pPr>
        <w:spacing w:line="480" w:lineRule="auto"/>
      </w:pPr>
      <w:r>
        <w:t xml:space="preserve">Peres, J. F. H., Moreira-Almeida, A., </w:t>
      </w:r>
      <w:proofErr w:type="spellStart"/>
      <w:r>
        <w:t>Nasello</w:t>
      </w:r>
      <w:proofErr w:type="spellEnd"/>
      <w:r>
        <w:t>, A. G., &amp; Koenig, H. G. (2007). Spiritually</w:t>
      </w:r>
      <w:r>
        <w:tab/>
      </w:r>
      <w:r>
        <w:tab/>
      </w:r>
      <w:r>
        <w:tab/>
        <w:t xml:space="preserve"> and resilience in trauma victims. </w:t>
      </w:r>
      <w:r w:rsidRPr="001360B2">
        <w:rPr>
          <w:i/>
        </w:rPr>
        <w:t>Journal of Religion and Health, 46</w:t>
      </w:r>
      <w:r>
        <w:rPr>
          <w:iCs/>
        </w:rPr>
        <w:t>(1)</w:t>
      </w:r>
      <w:r>
        <w:t xml:space="preserve">, 343-350. </w:t>
      </w:r>
      <w:r w:rsidR="00EA228E">
        <w:tab/>
        <w:t>https://doi.org/10.1007/s10943-006-9103-0</w:t>
      </w:r>
    </w:p>
    <w:p w14:paraId="2AC0B0FC" w14:textId="69EC0EC9" w:rsidR="00FD3DC6" w:rsidRDefault="00FD3DC6" w:rsidP="00FD3DC6">
      <w:pPr>
        <w:widowControl w:val="0"/>
        <w:autoSpaceDE w:val="0"/>
        <w:autoSpaceDN w:val="0"/>
        <w:adjustRightInd w:val="0"/>
        <w:spacing w:line="480" w:lineRule="auto"/>
      </w:pPr>
      <w:r>
        <w:lastRenderedPageBreak/>
        <w:t>Perry, K. (2001). The Mormon missionary experience. In Marie Cornwall, Tim B.</w:t>
      </w:r>
      <w:r>
        <w:tab/>
      </w:r>
      <w:r>
        <w:tab/>
      </w:r>
      <w:r>
        <w:tab/>
      </w:r>
      <w:r>
        <w:tab/>
        <w:t xml:space="preserve"> Heaton, &amp; Lawrence A. Young (Eds.), </w:t>
      </w:r>
      <w:r>
        <w:rPr>
          <w:i/>
        </w:rPr>
        <w:t>Contemporary Mormonism: Social</w:t>
      </w:r>
      <w:r>
        <w:rPr>
          <w:i/>
        </w:rPr>
        <w:tab/>
      </w:r>
      <w:r>
        <w:rPr>
          <w:i/>
        </w:rPr>
        <w:tab/>
      </w:r>
      <w:r>
        <w:rPr>
          <w:i/>
        </w:rPr>
        <w:tab/>
      </w:r>
      <w:r>
        <w:rPr>
          <w:i/>
        </w:rPr>
        <w:tab/>
        <w:t xml:space="preserve"> science perspectives</w:t>
      </w:r>
      <w:r>
        <w:t>. Chicago: University of Illinois Press.</w:t>
      </w:r>
    </w:p>
    <w:p w14:paraId="1C7008B2" w14:textId="5BD58E4B" w:rsidR="002C3B3E" w:rsidRDefault="002C3B3E" w:rsidP="002C3B3E">
      <w:pPr>
        <w:spacing w:line="480" w:lineRule="auto"/>
      </w:pPr>
      <w:r>
        <w:t xml:space="preserve">Peterson, C., &amp; Seligman, M. E. P. (2004). </w:t>
      </w:r>
      <w:r>
        <w:rPr>
          <w:i/>
          <w:iCs/>
        </w:rPr>
        <w:t>Character strengths and virtues: A handbook and</w:t>
      </w:r>
      <w:r>
        <w:rPr>
          <w:i/>
          <w:iCs/>
        </w:rPr>
        <w:tab/>
      </w:r>
      <w:r>
        <w:rPr>
          <w:i/>
          <w:iCs/>
        </w:rPr>
        <w:tab/>
        <w:t xml:space="preserve"> classification.</w:t>
      </w:r>
      <w:r>
        <w:t xml:space="preserve"> Oxford: Oxford University Press.</w:t>
      </w:r>
    </w:p>
    <w:p w14:paraId="7D39C7DF" w14:textId="32D9EC25" w:rsidR="00901174" w:rsidRDefault="00901174" w:rsidP="002C3B3E">
      <w:pPr>
        <w:spacing w:line="480" w:lineRule="auto"/>
      </w:pPr>
      <w:r>
        <w:t xml:space="preserve">Plante, T. G. (2007). Integrating spirituality and </w:t>
      </w:r>
      <w:proofErr w:type="spellStart"/>
      <w:r>
        <w:t>psychotheraphy</w:t>
      </w:r>
      <w:proofErr w:type="spellEnd"/>
      <w:r>
        <w:t>: Ethical issues and</w:t>
      </w:r>
      <w:r>
        <w:tab/>
      </w:r>
      <w:r>
        <w:tab/>
      </w:r>
      <w:r>
        <w:tab/>
        <w:t xml:space="preserve"> principles to consider. </w:t>
      </w:r>
      <w:r>
        <w:rPr>
          <w:i/>
        </w:rPr>
        <w:t>Journal of Clinical Psychology, 63</w:t>
      </w:r>
      <w:r>
        <w:t xml:space="preserve">, 891-902. </w:t>
      </w:r>
      <w:r w:rsidR="00EA228E">
        <w:tab/>
        <w:t>https://doi.org/10.1002/jclp.20383</w:t>
      </w:r>
    </w:p>
    <w:p w14:paraId="448B69B5" w14:textId="2EE506A0" w:rsidR="00E233C3" w:rsidRDefault="00E233C3" w:rsidP="00E233C3">
      <w:pPr>
        <w:spacing w:line="480" w:lineRule="auto"/>
      </w:pPr>
      <w:proofErr w:type="spellStart"/>
      <w:r>
        <w:t>Ploszay</w:t>
      </w:r>
      <w:proofErr w:type="spellEnd"/>
      <w:r>
        <w:t xml:space="preserve">, A. J. (2003). </w:t>
      </w:r>
      <w:r w:rsidRPr="00DA2C4F">
        <w:rPr>
          <w:i/>
        </w:rPr>
        <w:t>The experience of providing expert sport psychology consultation:</w:t>
      </w:r>
      <w:r w:rsidRPr="00DA2C4F">
        <w:rPr>
          <w:i/>
        </w:rPr>
        <w:tab/>
      </w:r>
      <w:r>
        <w:rPr>
          <w:i/>
        </w:rPr>
        <w:tab/>
      </w:r>
      <w:r w:rsidRPr="00DA2C4F">
        <w:rPr>
          <w:i/>
        </w:rPr>
        <w:tab/>
        <w:t xml:space="preserve"> An existential phenomenological investigation</w:t>
      </w:r>
      <w:r>
        <w:t>. Unpublished m</w:t>
      </w:r>
      <w:r w:rsidRPr="008F7CC2">
        <w:t>aster’s thesis,</w:t>
      </w:r>
      <w:r>
        <w:t xml:space="preserve"> </w:t>
      </w:r>
      <w:r w:rsidRPr="008F7CC2">
        <w:t xml:space="preserve">University </w:t>
      </w:r>
      <w:r>
        <w:tab/>
      </w:r>
      <w:r w:rsidRPr="008F7CC2">
        <w:t>of</w:t>
      </w:r>
      <w:r>
        <w:t xml:space="preserve"> </w:t>
      </w:r>
      <w:r w:rsidRPr="008F7CC2">
        <w:t>Tennessee</w:t>
      </w:r>
      <w:r w:rsidRPr="005E3909">
        <w:rPr>
          <w:i/>
        </w:rPr>
        <w:t>.</w:t>
      </w:r>
      <w:r w:rsidR="00EA228E">
        <w:rPr>
          <w:i/>
        </w:rPr>
        <w:t xml:space="preserve"> </w:t>
      </w:r>
      <w:r w:rsidR="00EA228E">
        <w:rPr>
          <w:i/>
        </w:rPr>
        <w:tab/>
      </w:r>
      <w:r>
        <w:t>https://trace.tennessee.edu/cgi</w:t>
      </w:r>
      <w:r w:rsidRPr="00B2528D">
        <w:t>/viewcontent</w:t>
      </w:r>
      <w:r w:rsidRPr="00C076F2">
        <w:t>.cgi</w:t>
      </w:r>
      <w:r w:rsidRPr="00181159">
        <w:t>?article=6717&amp;context=utk_graddiss</w:t>
      </w:r>
      <w:r>
        <w:t xml:space="preserve"> </w:t>
      </w:r>
    </w:p>
    <w:p w14:paraId="110A515C" w14:textId="1C06462C" w:rsidR="002C3B3E" w:rsidRDefault="002C3B3E" w:rsidP="002C3B3E">
      <w:pPr>
        <w:spacing w:line="480" w:lineRule="auto"/>
      </w:pPr>
      <w:proofErr w:type="spellStart"/>
      <w:r>
        <w:t>Poczwardowski</w:t>
      </w:r>
      <w:proofErr w:type="spellEnd"/>
      <w:r>
        <w:t xml:space="preserve">, A., Sherman, C. P., &amp; </w:t>
      </w:r>
      <w:proofErr w:type="spellStart"/>
      <w:r>
        <w:t>Ravizza</w:t>
      </w:r>
      <w:proofErr w:type="spellEnd"/>
      <w:r>
        <w:t>, K. (2004) Professional philosophy in the sport</w:t>
      </w:r>
      <w:r>
        <w:tab/>
      </w:r>
      <w:r>
        <w:tab/>
        <w:t xml:space="preserve"> psychology service delivery: Building on theory and practice. </w:t>
      </w:r>
      <w:r w:rsidRPr="00A131AE">
        <w:rPr>
          <w:i/>
        </w:rPr>
        <w:t>The Sport Psychologist,</w:t>
      </w:r>
      <w:r>
        <w:t xml:space="preserve"> </w:t>
      </w:r>
      <w:r>
        <w:tab/>
      </w:r>
      <w:r w:rsidRPr="002B639A">
        <w:rPr>
          <w:i/>
          <w:iCs/>
        </w:rPr>
        <w:t>18</w:t>
      </w:r>
      <w:r>
        <w:t>(1), 445-463.</w:t>
      </w:r>
      <w:r w:rsidR="00EA228E">
        <w:t xml:space="preserve"> https://doi.org/10.1123/tsp.18.4.445</w:t>
      </w:r>
    </w:p>
    <w:p w14:paraId="53DFEED8" w14:textId="77777777" w:rsidR="002C3B3E" w:rsidRDefault="002C3B3E" w:rsidP="002C3B3E">
      <w:pPr>
        <w:spacing w:line="480" w:lineRule="auto"/>
      </w:pPr>
      <w:r>
        <w:t xml:space="preserve">Polkinghorne, D (1989). Phenomenological research methods. In R. </w:t>
      </w:r>
      <w:proofErr w:type="spellStart"/>
      <w:r>
        <w:t>Valling</w:t>
      </w:r>
      <w:proofErr w:type="spellEnd"/>
      <w:r>
        <w:t xml:space="preserve"> &amp; S. </w:t>
      </w:r>
      <w:proofErr w:type="spellStart"/>
      <w:r>
        <w:t>Halling</w:t>
      </w:r>
      <w:proofErr w:type="spellEnd"/>
      <w:r>
        <w:tab/>
        <w:t xml:space="preserve"> (Eds.), </w:t>
      </w:r>
      <w:r>
        <w:tab/>
      </w:r>
      <w:r>
        <w:rPr>
          <w:i/>
        </w:rPr>
        <w:t xml:space="preserve">Existential phenomenology perspectives in psychology: Exploring the breadth of human </w:t>
      </w:r>
      <w:r>
        <w:rPr>
          <w:i/>
        </w:rPr>
        <w:tab/>
        <w:t xml:space="preserve">experience </w:t>
      </w:r>
      <w:r>
        <w:t>(p. 41-60). New York and London: Plenum Press.</w:t>
      </w:r>
    </w:p>
    <w:p w14:paraId="50DAA5B1" w14:textId="77777777" w:rsidR="002C3B3E" w:rsidRDefault="002C3B3E" w:rsidP="002C3B3E">
      <w:pPr>
        <w:spacing w:line="480" w:lineRule="auto"/>
      </w:pPr>
      <w:r>
        <w:t xml:space="preserve">Pollio, H., Henley, T., &amp; Thompson, C. (1997). </w:t>
      </w:r>
      <w:r>
        <w:rPr>
          <w:i/>
        </w:rPr>
        <w:t xml:space="preserve">The phenomenology of everyday life. </w:t>
      </w:r>
      <w:r>
        <w:t>Cambridge:</w:t>
      </w:r>
      <w:r>
        <w:tab/>
      </w:r>
      <w:r>
        <w:tab/>
        <w:t xml:space="preserve"> University Press. </w:t>
      </w:r>
    </w:p>
    <w:p w14:paraId="6F134D3E" w14:textId="22F13F07" w:rsidR="002C3B3E" w:rsidRDefault="002C3B3E" w:rsidP="002C3B3E">
      <w:pPr>
        <w:spacing w:line="480" w:lineRule="auto"/>
      </w:pPr>
      <w:r>
        <w:t xml:space="preserve">Post, P. G., &amp; Wrisberg, C. A. (2012). A phenomenological investigation of gymnasts’ lived </w:t>
      </w:r>
      <w:r>
        <w:tab/>
        <w:t xml:space="preserve">experience of imagery. </w:t>
      </w:r>
      <w:r w:rsidRPr="006372AA">
        <w:rPr>
          <w:i/>
        </w:rPr>
        <w:t>The Sport Psychologist, 26</w:t>
      </w:r>
      <w:r>
        <w:rPr>
          <w:iCs/>
        </w:rPr>
        <w:t>(1)</w:t>
      </w:r>
      <w:r>
        <w:t>, 98-121.</w:t>
      </w:r>
      <w:r w:rsidR="000649BE">
        <w:t xml:space="preserve"> </w:t>
      </w:r>
      <w:r w:rsidR="000649BE">
        <w:tab/>
        <w:t>https://doi.org/10.1123/tsp.26.1.98</w:t>
      </w:r>
    </w:p>
    <w:p w14:paraId="709E089D" w14:textId="7E0E997B" w:rsidR="00DD0F0C" w:rsidRDefault="00DD0F0C" w:rsidP="00DD0F0C">
      <w:pPr>
        <w:spacing w:line="480" w:lineRule="auto"/>
      </w:pPr>
      <w:r>
        <w:lastRenderedPageBreak/>
        <w:t xml:space="preserve">Richards, P. S., &amp; Bergin, A. (2005). </w:t>
      </w:r>
      <w:r w:rsidRPr="003A18F8">
        <w:rPr>
          <w:i/>
        </w:rPr>
        <w:t>A spiritual strategy for counseling and</w:t>
      </w:r>
      <w:r>
        <w:rPr>
          <w:i/>
        </w:rPr>
        <w:tab/>
      </w:r>
      <w:r>
        <w:rPr>
          <w:i/>
        </w:rPr>
        <w:tab/>
      </w:r>
      <w:r>
        <w:rPr>
          <w:i/>
        </w:rPr>
        <w:tab/>
      </w:r>
      <w:r>
        <w:rPr>
          <w:i/>
        </w:rPr>
        <w:tab/>
      </w:r>
      <w:r w:rsidRPr="003A18F8">
        <w:rPr>
          <w:i/>
        </w:rPr>
        <w:t xml:space="preserve"> psychotherapy </w:t>
      </w:r>
      <w:r>
        <w:t>(2</w:t>
      </w:r>
      <w:r w:rsidRPr="003A18F8">
        <w:rPr>
          <w:vertAlign w:val="superscript"/>
        </w:rPr>
        <w:t>nd</w:t>
      </w:r>
      <w:r>
        <w:t xml:space="preserve"> ed.). Washington, DC: American Psychological Association. </w:t>
      </w:r>
    </w:p>
    <w:p w14:paraId="4529058F" w14:textId="72F93994" w:rsidR="00DD0F0C" w:rsidRDefault="00DD0F0C" w:rsidP="002C3B3E">
      <w:pPr>
        <w:spacing w:line="480" w:lineRule="auto"/>
      </w:pPr>
      <w:r>
        <w:t>Richards, P. S., &amp; Worthington, E. L. (2010). The need for evidence-based, spiritually</w:t>
      </w:r>
      <w:r>
        <w:tab/>
      </w:r>
      <w:r>
        <w:tab/>
      </w:r>
      <w:r>
        <w:tab/>
        <w:t xml:space="preserve"> oriented psychotherapies. </w:t>
      </w:r>
      <w:r w:rsidRPr="003A18F8">
        <w:rPr>
          <w:i/>
        </w:rPr>
        <w:t>Professional Psychology: Research and Practice,</w:t>
      </w:r>
      <w:r>
        <w:rPr>
          <w:i/>
        </w:rPr>
        <w:t xml:space="preserve"> </w:t>
      </w:r>
      <w:r w:rsidRPr="003A18F8">
        <w:rPr>
          <w:i/>
        </w:rPr>
        <w:t>41</w:t>
      </w:r>
      <w:r>
        <w:t>(5), 363-</w:t>
      </w:r>
      <w:r>
        <w:tab/>
        <w:t xml:space="preserve">370. </w:t>
      </w:r>
      <w:r w:rsidR="000649BE">
        <w:t>https://doi.org/10.1037/a0019469</w:t>
      </w:r>
    </w:p>
    <w:p w14:paraId="52872A79" w14:textId="3EDC5CAA" w:rsidR="002C3B3E" w:rsidRDefault="002C3B3E" w:rsidP="002C3B3E">
      <w:pPr>
        <w:spacing w:line="480" w:lineRule="auto"/>
      </w:pPr>
      <w:r>
        <w:t xml:space="preserve">Rogers, C. (1961). </w:t>
      </w:r>
      <w:r>
        <w:rPr>
          <w:i/>
          <w:iCs/>
        </w:rPr>
        <w:t xml:space="preserve">On becoming a person: A therapist’s view of psychotherapy. </w:t>
      </w:r>
      <w:r>
        <w:t xml:space="preserve">New York, </w:t>
      </w:r>
      <w:r>
        <w:tab/>
        <w:t>NY: Houghton Mifflin Company.</w:t>
      </w:r>
    </w:p>
    <w:p w14:paraId="7C4682C5" w14:textId="7C70D592" w:rsidR="005817ED" w:rsidRDefault="005817ED" w:rsidP="005817ED">
      <w:pPr>
        <w:widowControl w:val="0"/>
        <w:autoSpaceDE w:val="0"/>
        <w:autoSpaceDN w:val="0"/>
        <w:adjustRightInd w:val="0"/>
        <w:spacing w:line="480" w:lineRule="auto"/>
      </w:pPr>
      <w:r>
        <w:t xml:space="preserve">Robinson, </w:t>
      </w:r>
      <w:r w:rsidR="00FC456C">
        <w:t>D</w:t>
      </w:r>
      <w:r>
        <w:t>. (1984). 1984 holiday bowl: BYU 24, Michigan 17: Bosco pass seals</w:t>
      </w:r>
      <w:r>
        <w:tab/>
      </w:r>
      <w:r w:rsidR="00FC456C">
        <w:tab/>
      </w:r>
      <w:r>
        <w:tab/>
      </w:r>
      <w:r>
        <w:tab/>
        <w:t xml:space="preserve"> holiday bowl victory. </w:t>
      </w:r>
      <w:r>
        <w:rPr>
          <w:i/>
        </w:rPr>
        <w:t>Deseret News Sports</w:t>
      </w:r>
      <w:r w:rsidR="00FC456C">
        <w:t xml:space="preserve">. </w:t>
      </w:r>
      <w:r w:rsidR="00FC456C">
        <w:tab/>
        <w:t>https://www.deseret.com/2000/12/4/19781095/1984-holiday-bowl-byu-24-michigan-17</w:t>
      </w:r>
    </w:p>
    <w:p w14:paraId="267553FA" w14:textId="15CC79A7" w:rsidR="002C3B3E" w:rsidRDefault="002C3B3E" w:rsidP="002C3B3E">
      <w:pPr>
        <w:spacing w:line="480" w:lineRule="auto"/>
      </w:pPr>
      <w:r>
        <w:t xml:space="preserve">Roe, C., </w:t>
      </w:r>
      <w:r w:rsidR="00AE7F6D">
        <w:t xml:space="preserve">&amp; </w:t>
      </w:r>
      <w:r>
        <w:t>Parker, A. (2016). Sport, chaplaincy and holistic support: The elite player</w:t>
      </w:r>
      <w:r w:rsidR="00014049">
        <w:t xml:space="preserve"> </w:t>
      </w:r>
      <w:r w:rsidR="00014049">
        <w:tab/>
      </w:r>
      <w:r>
        <w:t xml:space="preserve">performance plan (EPPP) in English professional football. </w:t>
      </w:r>
      <w:r>
        <w:rPr>
          <w:i/>
          <w:iCs/>
        </w:rPr>
        <w:t>Practical Theology, 9</w:t>
      </w:r>
      <w:r>
        <w:t>(3), 169-</w:t>
      </w:r>
      <w:r w:rsidR="00014049">
        <w:tab/>
      </w:r>
      <w:r>
        <w:t>182.</w:t>
      </w:r>
      <w:r w:rsidR="00014049">
        <w:t xml:space="preserve"> </w:t>
      </w:r>
      <w:r w:rsidR="000649BE">
        <w:t>https://doi.org/10.1080/1756073X.2016.1221638</w:t>
      </w:r>
    </w:p>
    <w:p w14:paraId="7E23667F" w14:textId="0F149A9B" w:rsidR="002C3B3E" w:rsidRDefault="002C3B3E" w:rsidP="002C3B3E">
      <w:pPr>
        <w:spacing w:line="480" w:lineRule="auto"/>
      </w:pPr>
      <w:r w:rsidRPr="009033CE">
        <w:t xml:space="preserve">Rolls, L., &amp; </w:t>
      </w:r>
      <w:proofErr w:type="spellStart"/>
      <w:r w:rsidRPr="009033CE">
        <w:t>Relf</w:t>
      </w:r>
      <w:proofErr w:type="spellEnd"/>
      <w:r w:rsidRPr="009033CE">
        <w:t xml:space="preserve">, M. (2006). Bracketing interviews: Addressing methodological challenges in </w:t>
      </w:r>
      <w:r>
        <w:tab/>
      </w:r>
      <w:r w:rsidRPr="009033CE">
        <w:t>qualitative interviewing in bereavement and palliative care. </w:t>
      </w:r>
      <w:r w:rsidRPr="009033CE">
        <w:rPr>
          <w:i/>
          <w:iCs/>
        </w:rPr>
        <w:t>Mortality</w:t>
      </w:r>
      <w:r w:rsidRPr="009033CE">
        <w:t>, </w:t>
      </w:r>
      <w:r w:rsidRPr="009033CE">
        <w:rPr>
          <w:i/>
          <w:iCs/>
        </w:rPr>
        <w:t>11</w:t>
      </w:r>
      <w:r w:rsidRPr="009033CE">
        <w:t>(3), 286-305</w:t>
      </w:r>
      <w:r>
        <w:t xml:space="preserve">. </w:t>
      </w:r>
      <w:r w:rsidR="00126BBB">
        <w:tab/>
        <w:t>https://doi.org/10.1080/13576270600774893</w:t>
      </w:r>
    </w:p>
    <w:p w14:paraId="2F201DAF" w14:textId="77777777" w:rsidR="002C3B3E" w:rsidRDefault="002C3B3E" w:rsidP="002C3B3E">
      <w:pPr>
        <w:spacing w:line="480" w:lineRule="auto"/>
      </w:pPr>
      <w:proofErr w:type="spellStart"/>
      <w:r>
        <w:t>Ronkainen</w:t>
      </w:r>
      <w:proofErr w:type="spellEnd"/>
      <w:r>
        <w:t xml:space="preserve">, N. J., &amp; </w:t>
      </w:r>
      <w:proofErr w:type="spellStart"/>
      <w:r>
        <w:t>Nesti</w:t>
      </w:r>
      <w:proofErr w:type="spellEnd"/>
      <w:r>
        <w:t xml:space="preserve">, M. S. (2018). </w:t>
      </w:r>
      <w:r>
        <w:rPr>
          <w:i/>
        </w:rPr>
        <w:t xml:space="preserve">Meaning and spirituality in sport and exercise. </w:t>
      </w:r>
      <w:r>
        <w:t>London,</w:t>
      </w:r>
      <w:r>
        <w:tab/>
      </w:r>
      <w:r>
        <w:tab/>
        <w:t xml:space="preserve"> UK: Routledge.</w:t>
      </w:r>
    </w:p>
    <w:p w14:paraId="7E1F8CAD" w14:textId="523F8A90" w:rsidR="002C3B3E" w:rsidRDefault="002C3B3E" w:rsidP="002C3B3E">
      <w:pPr>
        <w:pStyle w:val="NoSpacing"/>
        <w:spacing w:line="480" w:lineRule="auto"/>
      </w:pPr>
      <w:proofErr w:type="spellStart"/>
      <w:r>
        <w:t>Ronkainen</w:t>
      </w:r>
      <w:proofErr w:type="spellEnd"/>
      <w:r>
        <w:t xml:space="preserve">, N. J., </w:t>
      </w:r>
      <w:proofErr w:type="spellStart"/>
      <w:r>
        <w:t>Tikkanen</w:t>
      </w:r>
      <w:proofErr w:type="spellEnd"/>
      <w:r>
        <w:t xml:space="preserve">, O., Littlewood, M., &amp; </w:t>
      </w:r>
      <w:proofErr w:type="spellStart"/>
      <w:r>
        <w:t>Nesti</w:t>
      </w:r>
      <w:proofErr w:type="spellEnd"/>
      <w:r>
        <w:t>, M. S. (2015). An existential</w:t>
      </w:r>
      <w:r>
        <w:tab/>
      </w:r>
      <w:r>
        <w:tab/>
      </w:r>
      <w:r>
        <w:tab/>
        <w:t xml:space="preserve"> perspective on meaning, spirituality and authenticity in athletic careers.</w:t>
      </w:r>
      <w:r>
        <w:tab/>
      </w:r>
      <w:r>
        <w:tab/>
      </w:r>
      <w:r>
        <w:tab/>
      </w:r>
      <w:r>
        <w:tab/>
        <w:t xml:space="preserve"> </w:t>
      </w:r>
      <w:r w:rsidRPr="00741028">
        <w:rPr>
          <w:i/>
        </w:rPr>
        <w:t>Qualitative Research in Sport, Exercise and Health, 7</w:t>
      </w:r>
      <w:r>
        <w:t xml:space="preserve">(2), 253-270. </w:t>
      </w:r>
      <w:r w:rsidR="00427F99">
        <w:tab/>
        <w:t>https://doi.org/10.1080/2159676X.2014.926970</w:t>
      </w:r>
    </w:p>
    <w:p w14:paraId="1260FBC1" w14:textId="7220CCCE" w:rsidR="002C3B3E" w:rsidRDefault="002C3B3E" w:rsidP="002C3B3E">
      <w:pPr>
        <w:spacing w:line="480" w:lineRule="auto"/>
      </w:pPr>
      <w:r>
        <w:lastRenderedPageBreak/>
        <w:t>Sarkar, M., Hill, D. M., &amp; Parker, A. (2014). Working with religious and spiritual</w:t>
      </w:r>
      <w:r>
        <w:tab/>
        <w:t xml:space="preserve">athletes: </w:t>
      </w:r>
      <w:r>
        <w:tab/>
        <w:t xml:space="preserve">Ethical considerations for sport psychologists. </w:t>
      </w:r>
      <w:r w:rsidRPr="00FD1825">
        <w:rPr>
          <w:i/>
        </w:rPr>
        <w:t>Psychology of Sport and Exercise, 17</w:t>
      </w:r>
      <w:r>
        <w:rPr>
          <w:iCs/>
        </w:rPr>
        <w:t>(1)</w:t>
      </w:r>
      <w:r>
        <w:t xml:space="preserve">, </w:t>
      </w:r>
      <w:r>
        <w:tab/>
        <w:t>48-55.</w:t>
      </w:r>
      <w:r w:rsidR="00FA0BDB">
        <w:t xml:space="preserve"> https://doi.org/10.1016/j.psychsport.2014.05.006</w:t>
      </w:r>
    </w:p>
    <w:p w14:paraId="422F961C" w14:textId="7BBD1843" w:rsidR="00512E15" w:rsidRPr="00512E15" w:rsidRDefault="00512E15" w:rsidP="002C3B3E">
      <w:pPr>
        <w:spacing w:line="480" w:lineRule="auto"/>
      </w:pPr>
      <w:proofErr w:type="spellStart"/>
      <w:r>
        <w:t>Saukko</w:t>
      </w:r>
      <w:proofErr w:type="spellEnd"/>
      <w:r>
        <w:t xml:space="preserve">, P. (2002). Studying the self: From the subjective and the social to personal and political </w:t>
      </w:r>
      <w:r>
        <w:tab/>
        <w:t xml:space="preserve">dialogues. </w:t>
      </w:r>
      <w:r>
        <w:rPr>
          <w:i/>
          <w:iCs/>
        </w:rPr>
        <w:t>Qualitative Research, 2</w:t>
      </w:r>
      <w:r>
        <w:t>(2), 244-263.</w:t>
      </w:r>
      <w:r w:rsidR="00AF6A42">
        <w:t xml:space="preserve"> </w:t>
      </w:r>
      <w:r w:rsidR="00AF6A42">
        <w:tab/>
      </w:r>
      <w:r>
        <w:t>https://doi.org/10.1177/146879410200200207</w:t>
      </w:r>
    </w:p>
    <w:p w14:paraId="79976591" w14:textId="6FE9CA72" w:rsidR="005D4BE7" w:rsidRPr="005D4BE7" w:rsidRDefault="005D4BE7" w:rsidP="002C3B3E">
      <w:pPr>
        <w:spacing w:line="480" w:lineRule="auto"/>
      </w:pPr>
      <w:r>
        <w:t xml:space="preserve">Schinke, R. J., McGannon, K. R., Parham, W. D., &amp; Lane, A. M. (2012). Toward cultural praxis </w:t>
      </w:r>
      <w:r w:rsidR="006703BD">
        <w:tab/>
      </w:r>
      <w:r>
        <w:t xml:space="preserve">and cultural sensitivity: Strategies for self-reflexive sport psychology practice. </w:t>
      </w:r>
      <w:r>
        <w:rPr>
          <w:i/>
          <w:iCs/>
        </w:rPr>
        <w:t>Quest-</w:t>
      </w:r>
      <w:r w:rsidR="006703BD">
        <w:rPr>
          <w:i/>
          <w:iCs/>
        </w:rPr>
        <w:tab/>
      </w:r>
      <w:r>
        <w:rPr>
          <w:i/>
          <w:iCs/>
        </w:rPr>
        <w:t>Illinois-National Association for Physical Education in Higher Education, 64</w:t>
      </w:r>
      <w:r>
        <w:t>(1), 34-</w:t>
      </w:r>
      <w:r w:rsidR="006703BD">
        <w:t xml:space="preserve">46. </w:t>
      </w:r>
      <w:r w:rsidR="006703BD">
        <w:tab/>
        <w:t>https://doi.org/10.1080/00336297.2012.653264</w:t>
      </w:r>
    </w:p>
    <w:p w14:paraId="1B0F3FDF" w14:textId="2BF2E0F2" w:rsidR="002C3B3E" w:rsidRDefault="002C3B3E" w:rsidP="002C3B3E">
      <w:pPr>
        <w:spacing w:line="480" w:lineRule="auto"/>
      </w:pPr>
      <w:r>
        <w:t xml:space="preserve">Seligman, M. E. P., &amp; Csikszentmihalyi, M. (2000). </w:t>
      </w:r>
      <w:r w:rsidRPr="00FE1E43">
        <w:t>Positive psychology: An</w:t>
      </w:r>
      <w:r>
        <w:t xml:space="preserve"> </w:t>
      </w:r>
      <w:r w:rsidRPr="00FE1E43">
        <w:t>introduction</w:t>
      </w:r>
      <w:r>
        <w:rPr>
          <w:i/>
          <w:iCs/>
        </w:rPr>
        <w:t>.</w:t>
      </w:r>
      <w:r>
        <w:rPr>
          <w:i/>
          <w:iCs/>
        </w:rPr>
        <w:tab/>
      </w:r>
      <w:r>
        <w:rPr>
          <w:i/>
          <w:iCs/>
        </w:rPr>
        <w:tab/>
        <w:t xml:space="preserve"> American Psychologist, 55</w:t>
      </w:r>
      <w:r>
        <w:t>(1), 5-14.</w:t>
      </w:r>
      <w:r w:rsidR="00FA0BDB">
        <w:t xml:space="preserve"> https://doi.org/10.1037/003-066X.56.1.89</w:t>
      </w:r>
    </w:p>
    <w:p w14:paraId="33120EC0" w14:textId="02DFF927" w:rsidR="002C3B3E" w:rsidRDefault="002C3B3E" w:rsidP="002C3B3E">
      <w:pPr>
        <w:spacing w:line="480" w:lineRule="auto"/>
      </w:pPr>
      <w:r>
        <w:t xml:space="preserve">Si, G., </w:t>
      </w:r>
      <w:proofErr w:type="spellStart"/>
      <w:r>
        <w:t>Duan</w:t>
      </w:r>
      <w:proofErr w:type="spellEnd"/>
      <w:r>
        <w:t xml:space="preserve">, Y., Li, H. Y., Zhang, Z. Q., &amp; Su, N. (2015). The influence of the Chinese sport </w:t>
      </w:r>
      <w:r>
        <w:tab/>
        <w:t xml:space="preserve">system and Chinese </w:t>
      </w:r>
      <w:r w:rsidR="00FA0BDB">
        <w:t xml:space="preserve">cultural </w:t>
      </w:r>
      <w:r>
        <w:t xml:space="preserve">characteristics on Olympic sport psychology services. </w:t>
      </w:r>
      <w:r w:rsidR="00FA0BDB">
        <w:tab/>
      </w:r>
      <w:r>
        <w:rPr>
          <w:i/>
          <w:iCs/>
        </w:rPr>
        <w:t xml:space="preserve">Psychology of </w:t>
      </w:r>
      <w:r>
        <w:rPr>
          <w:i/>
          <w:iCs/>
        </w:rPr>
        <w:tab/>
        <w:t>Sport and Exercise, 17</w:t>
      </w:r>
      <w:r>
        <w:t>(1)</w:t>
      </w:r>
      <w:r>
        <w:rPr>
          <w:i/>
          <w:iCs/>
        </w:rPr>
        <w:t xml:space="preserve">, </w:t>
      </w:r>
      <w:r>
        <w:t>56-67.</w:t>
      </w:r>
      <w:r w:rsidR="00FA0BDB">
        <w:t xml:space="preserve"> </w:t>
      </w:r>
      <w:r w:rsidR="00FA0BDB">
        <w:tab/>
        <w:t>https://doi.org/10.1016/j/psychsport.2014.08.008</w:t>
      </w:r>
    </w:p>
    <w:p w14:paraId="060337AB" w14:textId="20E7A2FA" w:rsidR="002C3B3E" w:rsidRDefault="002C3B3E" w:rsidP="002C3B3E">
      <w:pPr>
        <w:pStyle w:val="NoSpacing"/>
        <w:spacing w:line="480" w:lineRule="auto"/>
      </w:pPr>
      <w:r>
        <w:t>Sullivan, S. (2010). God in my sporting: A justification for Christian experience in sport.</w:t>
      </w:r>
      <w:r>
        <w:tab/>
      </w:r>
      <w:r>
        <w:tab/>
      </w:r>
      <w:r>
        <w:tab/>
        <w:t xml:space="preserve"> </w:t>
      </w:r>
      <w:r w:rsidRPr="00741028">
        <w:rPr>
          <w:i/>
        </w:rPr>
        <w:t>Journal of the Christian Society for Kinesiology and Leisure Studies, 1</w:t>
      </w:r>
      <w:r>
        <w:t>(1), 9-17.</w:t>
      </w:r>
      <w:r w:rsidR="00FA0BDB">
        <w:t xml:space="preserve"> </w:t>
      </w:r>
      <w:r w:rsidR="00FA0BDB">
        <w:tab/>
        <w:t>https://trace.tennessee.edu/jcskls/vol1/iss1/3</w:t>
      </w:r>
    </w:p>
    <w:p w14:paraId="447B5EEE" w14:textId="6001BC6B" w:rsidR="002C3B3E" w:rsidRDefault="002C3B3E" w:rsidP="002C3B3E">
      <w:pPr>
        <w:spacing w:line="480" w:lineRule="auto"/>
      </w:pPr>
      <w:r>
        <w:t xml:space="preserve">Simpson, D., &amp; Wrisberg, C. A. (2013). Fail to prepare, prepare to fail: Professional boxers’ </w:t>
      </w:r>
      <w:r>
        <w:tab/>
        <w:t xml:space="preserve">experiences of training. </w:t>
      </w:r>
      <w:r w:rsidRPr="00C2687C">
        <w:rPr>
          <w:i/>
        </w:rPr>
        <w:t>The</w:t>
      </w:r>
      <w:r>
        <w:t xml:space="preserve"> </w:t>
      </w:r>
      <w:r w:rsidRPr="003A1FE6">
        <w:rPr>
          <w:i/>
        </w:rPr>
        <w:t>Sport Psychologist, 27</w:t>
      </w:r>
      <w:r>
        <w:t>(2), 109-119.</w:t>
      </w:r>
      <w:r w:rsidR="00FA0BDB">
        <w:t xml:space="preserve"> </w:t>
      </w:r>
      <w:r w:rsidR="00EE6CEA">
        <w:tab/>
      </w:r>
      <w:r w:rsidR="00FA0BDB">
        <w:t>https://doi.org/10.1123/tsp</w:t>
      </w:r>
      <w:r w:rsidR="00EE6CEA">
        <w:t>.27.2.109</w:t>
      </w:r>
    </w:p>
    <w:p w14:paraId="2CC9642B" w14:textId="1B715005" w:rsidR="002C3B3E" w:rsidRPr="00A35E17" w:rsidRDefault="002C3B3E" w:rsidP="00A35E17">
      <w:pPr>
        <w:spacing w:line="480" w:lineRule="auto"/>
        <w:rPr>
          <w:iCs/>
        </w:rPr>
      </w:pPr>
      <w:r>
        <w:lastRenderedPageBreak/>
        <w:t xml:space="preserve">Smith, A. (2017). The lived experiences of position specialists in a team sport environment. </w:t>
      </w:r>
      <w:r>
        <w:tab/>
        <w:t xml:space="preserve">Unpublished </w:t>
      </w:r>
      <w:r w:rsidRPr="00BE5599">
        <w:t>PhD dissertation, University of Tennessee</w:t>
      </w:r>
      <w:r w:rsidR="006534E9">
        <w:t xml:space="preserve"> Knoxville</w:t>
      </w:r>
      <w:r w:rsidR="00A35E17">
        <w:rPr>
          <w:iCs/>
        </w:rPr>
        <w:t xml:space="preserve">. </w:t>
      </w:r>
      <w:r w:rsidR="00A35E17">
        <w:rPr>
          <w:iCs/>
        </w:rPr>
        <w:tab/>
        <w:t>https://trace.tennesssee.edu/utk_graddiss/4498</w:t>
      </w:r>
    </w:p>
    <w:p w14:paraId="13D00ACF" w14:textId="73C765E8" w:rsidR="00D45CF1" w:rsidRDefault="00D45CF1" w:rsidP="00D45CF1">
      <w:pPr>
        <w:spacing w:line="480" w:lineRule="auto"/>
      </w:pPr>
      <w:r>
        <w:t xml:space="preserve">Smith, Z. T. (2019). </w:t>
      </w:r>
      <w:r w:rsidRPr="003955AE">
        <w:t>Re-telling the “story so far”: Reconsidering sport and spirituality in</w:t>
      </w:r>
      <w:r>
        <w:tab/>
      </w:r>
      <w:r>
        <w:tab/>
      </w:r>
      <w:r>
        <w:tab/>
      </w:r>
      <w:r w:rsidRPr="003955AE">
        <w:t xml:space="preserve"> light of the new age</w:t>
      </w:r>
      <w:r w:rsidRPr="001F2624">
        <w:rPr>
          <w:i/>
        </w:rPr>
        <w:t>. Quest</w:t>
      </w:r>
      <w:r>
        <w:rPr>
          <w:i/>
        </w:rPr>
        <w:t>, 71</w:t>
      </w:r>
      <w:r>
        <w:rPr>
          <w:iCs/>
        </w:rPr>
        <w:t>(4), 497-516</w:t>
      </w:r>
      <w:r w:rsidRPr="001F2624">
        <w:rPr>
          <w:i/>
        </w:rPr>
        <w:t>.</w:t>
      </w:r>
      <w:r>
        <w:rPr>
          <w:i/>
        </w:rPr>
        <w:t xml:space="preserve"> </w:t>
      </w:r>
      <w:r>
        <w:rPr>
          <w:i/>
        </w:rPr>
        <w:tab/>
      </w:r>
      <w:r>
        <w:t>https://doi.org/</w:t>
      </w:r>
      <w:r w:rsidRPr="001F2624">
        <w:rPr>
          <w:rFonts w:cs="pŸuÈ˛"/>
        </w:rPr>
        <w:t>10.1080/00336297.2019.1578670</w:t>
      </w:r>
    </w:p>
    <w:p w14:paraId="451498CB" w14:textId="7C48E6ED" w:rsidR="002C3B3E" w:rsidRDefault="002C3B3E" w:rsidP="002C3B3E">
      <w:pPr>
        <w:spacing w:line="480" w:lineRule="auto"/>
      </w:pPr>
      <w:r>
        <w:t xml:space="preserve">Sohn, B. K., Thomas, S. P., Greenberg, K. H., &amp; Pollio, H. R. (2017). Hearing the voices </w:t>
      </w:r>
      <w:r>
        <w:tab/>
        <w:t xml:space="preserve">of </w:t>
      </w:r>
      <w:r>
        <w:tab/>
        <w:t xml:space="preserve">students and teachers: A phenomenological approach to educational research. </w:t>
      </w:r>
      <w:r w:rsidRPr="005E3909">
        <w:rPr>
          <w:i/>
        </w:rPr>
        <w:t>Qualitative</w:t>
      </w:r>
      <w:r>
        <w:rPr>
          <w:i/>
        </w:rPr>
        <w:tab/>
      </w:r>
      <w:r>
        <w:rPr>
          <w:i/>
        </w:rPr>
        <w:tab/>
      </w:r>
      <w:r w:rsidRPr="005E3909">
        <w:rPr>
          <w:i/>
        </w:rPr>
        <w:t xml:space="preserve"> Research in Education, 6</w:t>
      </w:r>
      <w:r>
        <w:t>(2), 121-148.</w:t>
      </w:r>
      <w:r w:rsidR="005D72F1">
        <w:t xml:space="preserve"> https://doi.org/10.17583/qre.2017.2374</w:t>
      </w:r>
    </w:p>
    <w:p w14:paraId="1620A6FE" w14:textId="4D92FD93" w:rsidR="002A323E" w:rsidRDefault="002A323E" w:rsidP="007D256A">
      <w:pPr>
        <w:spacing w:line="480" w:lineRule="auto"/>
      </w:pPr>
      <w:proofErr w:type="spellStart"/>
      <w:r>
        <w:t>Stambulova</w:t>
      </w:r>
      <w:proofErr w:type="spellEnd"/>
      <w:r>
        <w:t xml:space="preserve">, N., &amp; </w:t>
      </w:r>
      <w:proofErr w:type="spellStart"/>
      <w:r>
        <w:t>Ryba</w:t>
      </w:r>
      <w:proofErr w:type="spellEnd"/>
      <w:r>
        <w:t xml:space="preserve">, T. V. (2013). The turn towards a culturally informed approach to </w:t>
      </w:r>
      <w:r w:rsidR="00477416">
        <w:tab/>
      </w:r>
      <w:r>
        <w:t xml:space="preserve">career research and assistance in sport psychology. In N. </w:t>
      </w:r>
      <w:proofErr w:type="spellStart"/>
      <w:r>
        <w:t>Stambulova</w:t>
      </w:r>
      <w:proofErr w:type="spellEnd"/>
      <w:r>
        <w:t xml:space="preserve"> &amp; V. T. </w:t>
      </w:r>
      <w:proofErr w:type="spellStart"/>
      <w:r>
        <w:t>Ryba</w:t>
      </w:r>
      <w:proofErr w:type="spellEnd"/>
      <w:r w:rsidR="008E5DFC">
        <w:t xml:space="preserve"> </w:t>
      </w:r>
      <w:r w:rsidR="00477416">
        <w:tab/>
      </w:r>
      <w:r>
        <w:t>(Eds.)</w:t>
      </w:r>
      <w:r w:rsidR="008E5DFC">
        <w:t>,</w:t>
      </w:r>
      <w:r>
        <w:t xml:space="preserve"> </w:t>
      </w:r>
      <w:r w:rsidRPr="008E5DFC">
        <w:rPr>
          <w:i/>
          <w:iCs/>
        </w:rPr>
        <w:t>Athletes’ careers across cultures</w:t>
      </w:r>
      <w:r>
        <w:t xml:space="preserve"> (p</w:t>
      </w:r>
      <w:r w:rsidR="00570BF1">
        <w:t xml:space="preserve">p. </w:t>
      </w:r>
      <w:r>
        <w:t xml:space="preserve">1-16). London: Routledge. </w:t>
      </w:r>
    </w:p>
    <w:p w14:paraId="7AEF2085" w14:textId="42ADB352" w:rsidR="002F69F0" w:rsidRDefault="007D256A" w:rsidP="007D256A">
      <w:pPr>
        <w:spacing w:line="480" w:lineRule="auto"/>
      </w:pPr>
      <w:r>
        <w:t xml:space="preserve">Swann, C., </w:t>
      </w:r>
      <w:r w:rsidR="006E2A16">
        <w:t xml:space="preserve">Keegan, R. J., </w:t>
      </w:r>
      <w:r>
        <w:t>Piggott, D.</w:t>
      </w:r>
      <w:r w:rsidR="006E2A16">
        <w:t>, &amp; Curst, L.</w:t>
      </w:r>
      <w:r>
        <w:t xml:space="preserve"> (201</w:t>
      </w:r>
      <w:r w:rsidR="002F69F0">
        <w:t>2</w:t>
      </w:r>
      <w:r>
        <w:t>).</w:t>
      </w:r>
      <w:r w:rsidR="002F69F0">
        <w:t xml:space="preserve"> A systematic review of the experience, </w:t>
      </w:r>
      <w:r w:rsidR="006E2A16">
        <w:tab/>
      </w:r>
      <w:r w:rsidR="002F69F0">
        <w:t xml:space="preserve">occurrence, and controllability of flow states in elite sport. </w:t>
      </w:r>
      <w:r w:rsidR="002F69F0">
        <w:rPr>
          <w:i/>
          <w:iCs/>
        </w:rPr>
        <w:t xml:space="preserve">Psychology of Sport and </w:t>
      </w:r>
      <w:r w:rsidR="006E2A16">
        <w:rPr>
          <w:i/>
          <w:iCs/>
        </w:rPr>
        <w:tab/>
      </w:r>
      <w:r w:rsidR="002F69F0">
        <w:rPr>
          <w:i/>
          <w:iCs/>
        </w:rPr>
        <w:t>Exercise, 13</w:t>
      </w:r>
      <w:r w:rsidR="002F69F0">
        <w:t>(6), 807-819. https://doi.org/10.1016/j.psychsport.2012.05.006</w:t>
      </w:r>
      <w:r>
        <w:t xml:space="preserve"> </w:t>
      </w:r>
    </w:p>
    <w:p w14:paraId="42366F0D" w14:textId="6E627781" w:rsidR="002C3B3E" w:rsidRDefault="002C3B3E" w:rsidP="002C3B3E">
      <w:pPr>
        <w:pStyle w:val="NoSpacing"/>
        <w:spacing w:line="480" w:lineRule="auto"/>
      </w:pPr>
      <w:r>
        <w:t xml:space="preserve">Taylor, B. R. (2007). Surfing into spirituality and a new, aquatic nature religion. </w:t>
      </w:r>
      <w:r w:rsidRPr="00741028">
        <w:rPr>
          <w:i/>
        </w:rPr>
        <w:t>Journal</w:t>
      </w:r>
      <w:r>
        <w:rPr>
          <w:i/>
        </w:rPr>
        <w:t xml:space="preserve"> </w:t>
      </w:r>
      <w:r w:rsidRPr="00741028">
        <w:rPr>
          <w:i/>
        </w:rPr>
        <w:t>of the</w:t>
      </w:r>
      <w:r>
        <w:rPr>
          <w:i/>
        </w:rPr>
        <w:tab/>
      </w:r>
      <w:r>
        <w:rPr>
          <w:i/>
        </w:rPr>
        <w:tab/>
      </w:r>
      <w:r w:rsidRPr="00741028">
        <w:rPr>
          <w:i/>
        </w:rPr>
        <w:t xml:space="preserve"> American Academy of Religion, 75</w:t>
      </w:r>
      <w:r>
        <w:t>(4), 923-951.</w:t>
      </w:r>
      <w:r w:rsidR="005B4FFF">
        <w:t xml:space="preserve"> https://doi.org/10.1093/jaarel/lfm067</w:t>
      </w:r>
    </w:p>
    <w:p w14:paraId="3D4F0E41" w14:textId="3C392089" w:rsidR="002C3B3E" w:rsidRPr="00F160CA" w:rsidRDefault="002C3B3E" w:rsidP="002C3B3E">
      <w:pPr>
        <w:spacing w:line="480" w:lineRule="auto"/>
        <w:rPr>
          <w:color w:val="000000" w:themeColor="text1"/>
        </w:rPr>
      </w:pPr>
      <w:r>
        <w:t>The Church of Jesus Christ of Latter-day Saints (1973</w:t>
      </w:r>
      <w:r w:rsidR="00DD3C9C">
        <w:t>, July</w:t>
      </w:r>
      <w:r>
        <w:t xml:space="preserve">). </w:t>
      </w:r>
      <w:r w:rsidRPr="00DD3C9C">
        <w:rPr>
          <w:i/>
          <w:iCs/>
        </w:rPr>
        <w:t xml:space="preserve">What is a living </w:t>
      </w:r>
      <w:r w:rsidR="006F45A6" w:rsidRPr="00DD3C9C">
        <w:rPr>
          <w:i/>
          <w:iCs/>
        </w:rPr>
        <w:t>prophet?</w:t>
      </w:r>
      <w:r w:rsidR="00A512F8">
        <w:t xml:space="preserve"> </w:t>
      </w:r>
      <w:r w:rsidRPr="00171E37">
        <w:rPr>
          <w:i/>
          <w:iCs/>
        </w:rPr>
        <w:t xml:space="preserve">President </w:t>
      </w:r>
      <w:r w:rsidR="00DD3C9C" w:rsidRPr="00171E37">
        <w:rPr>
          <w:i/>
          <w:iCs/>
        </w:rPr>
        <w:tab/>
      </w:r>
      <w:r w:rsidRPr="00171E37">
        <w:rPr>
          <w:i/>
          <w:iCs/>
        </w:rPr>
        <w:t>A.</w:t>
      </w:r>
      <w:r w:rsidR="00DD3C9C" w:rsidRPr="00171E37">
        <w:rPr>
          <w:i/>
          <w:iCs/>
        </w:rPr>
        <w:t xml:space="preserve"> </w:t>
      </w:r>
      <w:r w:rsidRPr="00171E37">
        <w:rPr>
          <w:i/>
          <w:iCs/>
        </w:rPr>
        <w:t>Theodore Tuttle of the first council of the seventy</w:t>
      </w:r>
      <w:r>
        <w:t>.</w:t>
      </w:r>
      <w:r w:rsidR="00DD3C9C">
        <w:t xml:space="preserve"> </w:t>
      </w:r>
      <w:r w:rsidR="00DD3C9C">
        <w:tab/>
      </w:r>
      <w:r w:rsidR="00DD3C9C">
        <w:tab/>
        <w:t>https://www.churchofjesuschrist.org/study/ensign/1973/07/what-is-a-living-</w:t>
      </w:r>
      <w:r w:rsidR="00DD3C9C">
        <w:tab/>
      </w:r>
      <w:proofErr w:type="spellStart"/>
      <w:r w:rsidRPr="00C66A79">
        <w:rPr>
          <w:color w:val="000000" w:themeColor="text1"/>
        </w:rPr>
        <w:t>prophet?lang</w:t>
      </w:r>
      <w:proofErr w:type="spellEnd"/>
      <w:r w:rsidRPr="00C66A79">
        <w:rPr>
          <w:color w:val="000000" w:themeColor="text1"/>
        </w:rPr>
        <w:t>=</w:t>
      </w:r>
      <w:proofErr w:type="spellStart"/>
      <w:r w:rsidRPr="00C66A79">
        <w:rPr>
          <w:color w:val="000000" w:themeColor="text1"/>
        </w:rPr>
        <w:t>eng</w:t>
      </w:r>
      <w:proofErr w:type="spellEnd"/>
    </w:p>
    <w:p w14:paraId="1CE2A6DC" w14:textId="76A20713" w:rsidR="002C3B3E" w:rsidRDefault="002C3B3E" w:rsidP="002C3B3E">
      <w:pPr>
        <w:spacing w:line="480" w:lineRule="auto"/>
      </w:pPr>
      <w:r>
        <w:lastRenderedPageBreak/>
        <w:t xml:space="preserve">The Church of Jesus Christ of Latter-day Saints. (1981). </w:t>
      </w:r>
      <w:r>
        <w:rPr>
          <w:i/>
        </w:rPr>
        <w:t>The book of Mormon: Another</w:t>
      </w:r>
      <w:r>
        <w:rPr>
          <w:i/>
        </w:rPr>
        <w:tab/>
      </w:r>
      <w:r>
        <w:rPr>
          <w:i/>
        </w:rPr>
        <w:tab/>
      </w:r>
      <w:r>
        <w:rPr>
          <w:i/>
        </w:rPr>
        <w:tab/>
        <w:t xml:space="preserve"> testament of Jesus Christ. </w:t>
      </w:r>
      <w:r>
        <w:t>Salt Lake City, UT: The Church of Jesus Christ of Latter-day</w:t>
      </w:r>
      <w:r w:rsidR="0058233B">
        <w:tab/>
      </w:r>
      <w:r>
        <w:tab/>
        <w:t xml:space="preserve"> Saints. </w:t>
      </w:r>
    </w:p>
    <w:p w14:paraId="649AB9B7" w14:textId="341B9F3E" w:rsidR="0058233B" w:rsidRDefault="0058233B" w:rsidP="002C3B3E">
      <w:pPr>
        <w:spacing w:line="480" w:lineRule="auto"/>
      </w:pPr>
      <w:r>
        <w:t xml:space="preserve">The Church of Jesus Christ of Latter-day Saints. (1993). </w:t>
      </w:r>
      <w:r>
        <w:rPr>
          <w:i/>
          <w:iCs/>
        </w:rPr>
        <w:t xml:space="preserve">Personal temple worship: Elder David. </w:t>
      </w:r>
      <w:r w:rsidR="00C304EC">
        <w:rPr>
          <w:i/>
          <w:iCs/>
        </w:rPr>
        <w:tab/>
      </w:r>
      <w:r>
        <w:rPr>
          <w:i/>
          <w:iCs/>
        </w:rPr>
        <w:t xml:space="preserve">B. Haight. </w:t>
      </w:r>
      <w:r w:rsidR="00C304EC" w:rsidRPr="00800EC5">
        <w:t>https://www/chuchofjesuschrist.org/study/general-</w:t>
      </w:r>
      <w:r w:rsidR="00C304EC" w:rsidRPr="00800EC5">
        <w:tab/>
        <w:t>conference/1993/04/</w:t>
      </w:r>
      <w:proofErr w:type="spellStart"/>
      <w:r w:rsidR="00C304EC" w:rsidRPr="00800EC5">
        <w:t>personal-</w:t>
      </w:r>
      <w:r w:rsidR="00B63D54" w:rsidRPr="00800EC5">
        <w:t>temple-worship?lang</w:t>
      </w:r>
      <w:proofErr w:type="spellEnd"/>
      <w:r w:rsidR="00B63D54" w:rsidRPr="00800EC5">
        <w:t>=</w:t>
      </w:r>
      <w:proofErr w:type="spellStart"/>
      <w:r w:rsidR="00B63D54" w:rsidRPr="00800EC5">
        <w:t>eng</w:t>
      </w:r>
      <w:proofErr w:type="spellEnd"/>
    </w:p>
    <w:p w14:paraId="688E9944" w14:textId="1D53220D" w:rsidR="001425A9" w:rsidRDefault="001425A9" w:rsidP="002C3B3E">
      <w:pPr>
        <w:spacing w:line="480" w:lineRule="auto"/>
      </w:pPr>
      <w:r>
        <w:t>The Church of Jesus Christ of Latter-day Saints. (1995</w:t>
      </w:r>
      <w:r w:rsidR="00DD3C9C">
        <w:t>, September 23</w:t>
      </w:r>
      <w:r>
        <w:t xml:space="preserve">). </w:t>
      </w:r>
      <w:r w:rsidRPr="00171E37">
        <w:rPr>
          <w:i/>
          <w:iCs/>
        </w:rPr>
        <w:t xml:space="preserve">The family: A </w:t>
      </w:r>
      <w:r w:rsidR="00DD3C9C" w:rsidRPr="00171E37">
        <w:rPr>
          <w:i/>
          <w:iCs/>
        </w:rPr>
        <w:tab/>
      </w:r>
      <w:r w:rsidRPr="00171E37">
        <w:rPr>
          <w:i/>
          <w:iCs/>
        </w:rPr>
        <w:t>proclamation to the world</w:t>
      </w:r>
      <w:r>
        <w:t xml:space="preserve">. </w:t>
      </w:r>
      <w:r w:rsidR="00DD3C9C">
        <w:t>https://www.churchofjesuschrist.org/study/manual/the-family-</w:t>
      </w:r>
      <w:r w:rsidR="00DD3C9C">
        <w:tab/>
      </w:r>
      <w:r w:rsidRPr="001425A9">
        <w:t>a-proclamation-to-the-world/the-family-a-proclamation-to-the-world?lang=eng</w:t>
      </w:r>
      <w:r>
        <w:t xml:space="preserve">. </w:t>
      </w:r>
    </w:p>
    <w:p w14:paraId="0CB9C83D" w14:textId="2809E98F" w:rsidR="00B25729" w:rsidRDefault="00B25729" w:rsidP="002C3B3E">
      <w:pPr>
        <w:spacing w:line="480" w:lineRule="auto"/>
      </w:pPr>
      <w:r>
        <w:t xml:space="preserve">The Church of Jesus Christ of Latter-day Saints. (2007). </w:t>
      </w:r>
      <w:r>
        <w:rPr>
          <w:i/>
          <w:iCs/>
        </w:rPr>
        <w:t xml:space="preserve">To be edified and rejoice together: </w:t>
      </w:r>
      <w:r w:rsidR="00C304EC">
        <w:rPr>
          <w:i/>
          <w:iCs/>
        </w:rPr>
        <w:tab/>
      </w:r>
      <w:r>
        <w:rPr>
          <w:i/>
          <w:iCs/>
        </w:rPr>
        <w:t xml:space="preserve">Elder A. Roger Merrill. </w:t>
      </w:r>
      <w:r w:rsidR="00C304EC" w:rsidRPr="00800EC5">
        <w:t>https://www.churchofjesuschrist.org/study/ensign/2007/01/to-be-</w:t>
      </w:r>
      <w:r w:rsidR="00C304EC" w:rsidRPr="00800EC5">
        <w:tab/>
      </w:r>
      <w:proofErr w:type="spellStart"/>
      <w:r w:rsidR="00C304EC" w:rsidRPr="00800EC5">
        <w:t>edified-</w:t>
      </w:r>
      <w:r>
        <w:t>and-rejoice-together?lang</w:t>
      </w:r>
      <w:proofErr w:type="spellEnd"/>
      <w:r>
        <w:t>=</w:t>
      </w:r>
      <w:proofErr w:type="spellStart"/>
      <w:r>
        <w:t>eng</w:t>
      </w:r>
      <w:proofErr w:type="spellEnd"/>
    </w:p>
    <w:p w14:paraId="2334FA93" w14:textId="54C7F0C5" w:rsidR="002C3B3E" w:rsidRPr="000B3118" w:rsidRDefault="002C3B3E" w:rsidP="002C3B3E">
      <w:pPr>
        <w:spacing w:line="480" w:lineRule="auto"/>
      </w:pPr>
      <w:r>
        <w:t>The Church of Jesus Christ of Latter-day Saints</w:t>
      </w:r>
      <w:r w:rsidR="001425A9">
        <w:t>.</w:t>
      </w:r>
      <w:r>
        <w:t xml:space="preserve"> (2015a). </w:t>
      </w:r>
      <w:r w:rsidRPr="00171E37">
        <w:rPr>
          <w:i/>
          <w:iCs/>
        </w:rPr>
        <w:t>The doctrine and covenants</w:t>
      </w:r>
      <w:r>
        <w:t>.</w:t>
      </w:r>
      <w:r>
        <w:tab/>
      </w:r>
      <w:r>
        <w:tab/>
      </w:r>
      <w:r>
        <w:tab/>
        <w:t xml:space="preserve"> https://www.churchofjesuschrist.org/study/scriptures/dc-testament/title-</w:t>
      </w:r>
      <w:r w:rsidRPr="00E27716">
        <w:t>page?lang=eng</w:t>
      </w:r>
    </w:p>
    <w:p w14:paraId="427DAD06" w14:textId="3B3A00A7" w:rsidR="002C3B3E" w:rsidRPr="00E27716" w:rsidRDefault="002C3B3E" w:rsidP="002C3B3E">
      <w:pPr>
        <w:spacing w:line="480" w:lineRule="auto"/>
      </w:pPr>
      <w:r>
        <w:t>The Church of Jesus Christ of Latter-day Saints</w:t>
      </w:r>
      <w:r w:rsidR="001425A9">
        <w:t>.</w:t>
      </w:r>
      <w:r>
        <w:t xml:space="preserve"> (2015b). </w:t>
      </w:r>
      <w:r w:rsidRPr="00171E37">
        <w:rPr>
          <w:i/>
          <w:iCs/>
        </w:rPr>
        <w:t>The holy bible: King James</w:t>
      </w:r>
      <w:r w:rsidRPr="00171E37">
        <w:rPr>
          <w:i/>
          <w:iCs/>
        </w:rPr>
        <w:tab/>
      </w:r>
      <w:r w:rsidRPr="00171E37">
        <w:rPr>
          <w:i/>
          <w:iCs/>
        </w:rPr>
        <w:tab/>
      </w:r>
      <w:r w:rsidRPr="00171E37">
        <w:rPr>
          <w:i/>
          <w:iCs/>
        </w:rPr>
        <w:tab/>
        <w:t xml:space="preserve"> version</w:t>
      </w:r>
      <w:r>
        <w:t>. https://www.churchofjesuschrist.org/study/scriptures/nt/title-</w:t>
      </w:r>
      <w:r w:rsidRPr="007D245F">
        <w:t>page?lang=eng</w:t>
      </w:r>
    </w:p>
    <w:p w14:paraId="6FF6B4A4" w14:textId="6F3026F6" w:rsidR="00BF42AD" w:rsidRDefault="00BF42AD" w:rsidP="000E4225">
      <w:pPr>
        <w:widowControl w:val="0"/>
        <w:autoSpaceDE w:val="0"/>
        <w:autoSpaceDN w:val="0"/>
        <w:adjustRightInd w:val="0"/>
        <w:spacing w:line="480" w:lineRule="auto"/>
      </w:pPr>
      <w:r>
        <w:t>The Church of Jesus Christ of Latter-day Saints</w:t>
      </w:r>
      <w:r w:rsidR="001425A9">
        <w:t>.</w:t>
      </w:r>
      <w:r>
        <w:t xml:space="preserve"> (2016</w:t>
      </w:r>
      <w:r w:rsidR="001011CB">
        <w:t>a</w:t>
      </w:r>
      <w:r>
        <w:t xml:space="preserve">). </w:t>
      </w:r>
      <w:r w:rsidRPr="00171E37">
        <w:rPr>
          <w:i/>
          <w:iCs/>
        </w:rPr>
        <w:t>What do apostles do?</w:t>
      </w:r>
      <w:r w:rsidR="00171E37">
        <w:t xml:space="preserve"> </w:t>
      </w:r>
      <w:r w:rsidR="000C30C0" w:rsidRPr="00171E37">
        <w:rPr>
          <w:i/>
          <w:iCs/>
        </w:rPr>
        <w:t>E</w:t>
      </w:r>
      <w:r w:rsidRPr="00171E37">
        <w:rPr>
          <w:i/>
          <w:iCs/>
        </w:rPr>
        <w:t xml:space="preserve">lder David </w:t>
      </w:r>
      <w:r w:rsidR="001011CB" w:rsidRPr="00171E37">
        <w:rPr>
          <w:i/>
          <w:iCs/>
        </w:rPr>
        <w:tab/>
      </w:r>
      <w:r w:rsidRPr="00171E37">
        <w:rPr>
          <w:i/>
          <w:iCs/>
        </w:rPr>
        <w:t>A.</w:t>
      </w:r>
      <w:r w:rsidR="001011CB" w:rsidRPr="00171E37">
        <w:rPr>
          <w:i/>
          <w:iCs/>
        </w:rPr>
        <w:t xml:space="preserve"> </w:t>
      </w:r>
      <w:r w:rsidRPr="00171E37">
        <w:rPr>
          <w:i/>
          <w:iCs/>
        </w:rPr>
        <w:t>Bednar of the quorum of the twelve apostles.</w:t>
      </w:r>
      <w:r w:rsidR="009B7893">
        <w:rPr>
          <w:i/>
          <w:iCs/>
        </w:rPr>
        <w:t xml:space="preserve"> </w:t>
      </w:r>
      <w:r w:rsidR="009B7893">
        <w:rPr>
          <w:i/>
          <w:iCs/>
        </w:rPr>
        <w:tab/>
      </w:r>
      <w:r w:rsidR="009B7893">
        <w:t>https://www.churchofjesuschrist.org/study/liahona/2016/04/children/what-do-apostles-</w:t>
      </w:r>
      <w:r w:rsidR="009B7893">
        <w:tab/>
      </w:r>
      <w:proofErr w:type="spellStart"/>
      <w:r>
        <w:t>do?lang</w:t>
      </w:r>
      <w:proofErr w:type="spellEnd"/>
      <w:r>
        <w:t>=</w:t>
      </w:r>
      <w:proofErr w:type="spellStart"/>
      <w:r>
        <w:t>eng</w:t>
      </w:r>
      <w:proofErr w:type="spellEnd"/>
    </w:p>
    <w:p w14:paraId="3F19F3D4" w14:textId="0E98C2CE" w:rsidR="000E4225" w:rsidRDefault="000E4225" w:rsidP="000E4225">
      <w:pPr>
        <w:widowControl w:val="0"/>
        <w:autoSpaceDE w:val="0"/>
        <w:autoSpaceDN w:val="0"/>
        <w:adjustRightInd w:val="0"/>
        <w:spacing w:line="480" w:lineRule="auto"/>
      </w:pPr>
      <w:r w:rsidRPr="00420E12">
        <w:t>The Church of Jesus Christ of Latter-day Saints</w:t>
      </w:r>
      <w:r w:rsidR="001425A9">
        <w:t>.</w:t>
      </w:r>
      <w:r w:rsidRPr="00420E12">
        <w:t xml:space="preserve"> (2018</w:t>
      </w:r>
      <w:r>
        <w:t>a</w:t>
      </w:r>
      <w:r w:rsidRPr="00420E12">
        <w:t xml:space="preserve">). </w:t>
      </w:r>
      <w:r w:rsidRPr="00171E37">
        <w:rPr>
          <w:i/>
          <w:iCs/>
        </w:rPr>
        <w:t>Missionary program</w:t>
      </w:r>
      <w:r w:rsidRPr="00420E12">
        <w:t>.</w:t>
      </w:r>
      <w:r w:rsidR="00171E37">
        <w:tab/>
      </w:r>
      <w:r w:rsidR="00171E37">
        <w:tab/>
      </w:r>
      <w:r w:rsidR="00171E37">
        <w:tab/>
      </w:r>
      <w:r w:rsidR="00171E37">
        <w:tab/>
        <w:t xml:space="preserve"> </w:t>
      </w:r>
      <w:r w:rsidRPr="00420E12">
        <w:t>https://www.mormonnewsroom.org/topic/missionary-program</w:t>
      </w:r>
    </w:p>
    <w:p w14:paraId="61ABD24C" w14:textId="6586FE08" w:rsidR="000E4225" w:rsidRDefault="000E4225" w:rsidP="000E4225">
      <w:pPr>
        <w:widowControl w:val="0"/>
        <w:autoSpaceDE w:val="0"/>
        <w:autoSpaceDN w:val="0"/>
        <w:adjustRightInd w:val="0"/>
        <w:spacing w:line="480" w:lineRule="auto"/>
      </w:pPr>
      <w:r w:rsidRPr="00420E12">
        <w:t>The Church of Jesus Christ of Latter-day Saints</w:t>
      </w:r>
      <w:r w:rsidR="001425A9">
        <w:t>.</w:t>
      </w:r>
      <w:r w:rsidRPr="00420E12">
        <w:t xml:space="preserve"> (2018</w:t>
      </w:r>
      <w:r>
        <w:t>b</w:t>
      </w:r>
      <w:r w:rsidRPr="00420E12">
        <w:t xml:space="preserve">). </w:t>
      </w:r>
      <w:r w:rsidRPr="00171E37">
        <w:rPr>
          <w:i/>
          <w:iCs/>
        </w:rPr>
        <w:t>What we believe</w:t>
      </w:r>
      <w:r>
        <w:t>.</w:t>
      </w:r>
      <w:r w:rsidR="00171E37">
        <w:t xml:space="preserve"> </w:t>
      </w:r>
      <w:r w:rsidR="00171E37">
        <w:lastRenderedPageBreak/>
        <w:tab/>
      </w:r>
      <w:r w:rsidRPr="00420E12">
        <w:t>http</w:t>
      </w:r>
      <w:r>
        <w:t>s://www.mormon.org/site/believe</w:t>
      </w:r>
    </w:p>
    <w:p w14:paraId="17AF95FD" w14:textId="7FC8902E" w:rsidR="000E4225" w:rsidRDefault="000E4225" w:rsidP="000E4225">
      <w:pPr>
        <w:spacing w:line="480" w:lineRule="auto"/>
      </w:pPr>
      <w:r>
        <w:t>The Church of Jesus Christ of Latter-day Saints</w:t>
      </w:r>
      <w:r w:rsidR="001425A9">
        <w:t>.</w:t>
      </w:r>
      <w:r>
        <w:t xml:space="preserve"> (2018c). </w:t>
      </w:r>
      <w:r w:rsidRPr="00171E37">
        <w:rPr>
          <w:i/>
          <w:iCs/>
        </w:rPr>
        <w:t>Duties of the bishop and the</w:t>
      </w:r>
      <w:r w:rsidRPr="00171E37">
        <w:rPr>
          <w:i/>
          <w:iCs/>
        </w:rPr>
        <w:tab/>
      </w:r>
      <w:r w:rsidRPr="00171E37">
        <w:rPr>
          <w:i/>
          <w:iCs/>
        </w:rPr>
        <w:tab/>
      </w:r>
      <w:r w:rsidRPr="00171E37">
        <w:rPr>
          <w:i/>
          <w:iCs/>
        </w:rPr>
        <w:tab/>
        <w:t xml:space="preserve"> branch president</w:t>
      </w:r>
      <w:r>
        <w:t>. https://www.churchofjesuschrist.org/study/</w:t>
      </w:r>
      <w:r>
        <w:tab/>
      </w:r>
    </w:p>
    <w:p w14:paraId="4619BF5C" w14:textId="1F51CC7F" w:rsidR="000E4225" w:rsidRDefault="000E4225" w:rsidP="000E4225">
      <w:pPr>
        <w:spacing w:line="480" w:lineRule="auto"/>
        <w:ind w:firstLine="720"/>
      </w:pPr>
      <w:r w:rsidRPr="00F2009A">
        <w:t>manual/duties-and-blessings-of-the-priesthood-basic-manual-for-priesthood-holders-part-</w:t>
      </w:r>
      <w:r w:rsidR="00F92088">
        <w:tab/>
      </w:r>
      <w:r w:rsidRPr="00F2009A">
        <w:t>a/history-and-organization-of-the-priesthood/lesson-8-duties-of-the-bishop-and-the-</w:t>
      </w:r>
      <w:r w:rsidR="00C304EC">
        <w:tab/>
      </w:r>
      <w:proofErr w:type="spellStart"/>
      <w:r w:rsidRPr="00F2009A">
        <w:t>branch-president?lang</w:t>
      </w:r>
      <w:proofErr w:type="spellEnd"/>
      <w:r w:rsidRPr="00F2009A">
        <w:t>=</w:t>
      </w:r>
      <w:proofErr w:type="spellStart"/>
      <w:r w:rsidRPr="00F2009A">
        <w:t>eng</w:t>
      </w:r>
      <w:proofErr w:type="spellEnd"/>
    </w:p>
    <w:p w14:paraId="6A41E9FD" w14:textId="52119C5C" w:rsidR="000E4225" w:rsidRPr="00F2009A" w:rsidRDefault="000E4225" w:rsidP="00857619">
      <w:pPr>
        <w:spacing w:line="480" w:lineRule="auto"/>
      </w:pPr>
      <w:r>
        <w:t>The Church of Jesus Christ of Latter-day Saints</w:t>
      </w:r>
      <w:r w:rsidR="001425A9">
        <w:t>.</w:t>
      </w:r>
      <w:r>
        <w:t xml:space="preserve"> (2018d). </w:t>
      </w:r>
      <w:r w:rsidRPr="00171E37">
        <w:rPr>
          <w:i/>
          <w:iCs/>
        </w:rPr>
        <w:t>Gospel media: Living the</w:t>
      </w:r>
      <w:r w:rsidRPr="00171E37">
        <w:rPr>
          <w:i/>
          <w:iCs/>
        </w:rPr>
        <w:tab/>
      </w:r>
      <w:r w:rsidRPr="00171E37">
        <w:rPr>
          <w:i/>
          <w:iCs/>
        </w:rPr>
        <w:tab/>
      </w:r>
      <w:r w:rsidRPr="00171E37">
        <w:rPr>
          <w:i/>
          <w:iCs/>
        </w:rPr>
        <w:tab/>
        <w:t xml:space="preserve"> gospel</w:t>
      </w:r>
      <w:r>
        <w:t xml:space="preserve">. </w:t>
      </w:r>
      <w:r w:rsidR="00171E37">
        <w:t>https://www.churchofjesuschrist.org/media-library/video/2015-03-1000-living-</w:t>
      </w:r>
      <w:r w:rsidR="00171E37">
        <w:tab/>
      </w:r>
      <w:proofErr w:type="spellStart"/>
      <w:r w:rsidRPr="00923667">
        <w:t>the-gospel?lang</w:t>
      </w:r>
      <w:proofErr w:type="spellEnd"/>
      <w:r w:rsidRPr="00923667">
        <w:t>=</w:t>
      </w:r>
      <w:proofErr w:type="spellStart"/>
      <w:r w:rsidRPr="00923667">
        <w:t>eng</w:t>
      </w:r>
      <w:proofErr w:type="spellEnd"/>
    </w:p>
    <w:p w14:paraId="69062AFB" w14:textId="297D0D31" w:rsidR="002C3B3E" w:rsidRPr="001E26F3" w:rsidRDefault="002C3B3E" w:rsidP="002C3B3E">
      <w:pPr>
        <w:spacing w:line="480" w:lineRule="auto"/>
      </w:pPr>
      <w:r>
        <w:t>The Church of Jesus Christ of Latter-day Saints</w:t>
      </w:r>
      <w:r w:rsidR="001425A9">
        <w:t>.</w:t>
      </w:r>
      <w:r>
        <w:t xml:space="preserve"> (2019</w:t>
      </w:r>
      <w:r w:rsidR="00857619">
        <w:t>a</w:t>
      </w:r>
      <w:r>
        <w:t xml:space="preserve">). </w:t>
      </w:r>
      <w:r w:rsidRPr="00171E37">
        <w:rPr>
          <w:i/>
          <w:iCs/>
        </w:rPr>
        <w:t xml:space="preserve">Church says e-cigarettes, green tea, </w:t>
      </w:r>
      <w:r w:rsidR="001425A9" w:rsidRPr="00171E37">
        <w:rPr>
          <w:i/>
          <w:iCs/>
        </w:rPr>
        <w:tab/>
      </w:r>
      <w:r w:rsidRPr="00171E37">
        <w:rPr>
          <w:i/>
          <w:iCs/>
        </w:rPr>
        <w:t>and coffee-base products against word of wisdom</w:t>
      </w:r>
      <w:r>
        <w:t>.</w:t>
      </w:r>
      <w:r w:rsidR="00171E37">
        <w:t xml:space="preserve"> </w:t>
      </w:r>
      <w:r w:rsidR="00171E37">
        <w:tab/>
        <w:t>https://www.churchofjesuschrist.org/church/news/church-says-e-cigarettes-green-tea-</w:t>
      </w:r>
      <w:r w:rsidR="00171E37">
        <w:tab/>
      </w:r>
      <w:proofErr w:type="spellStart"/>
      <w:r w:rsidRPr="001D1A06">
        <w:t>and-coffee-base-products-against-word-of-wisdom?lang</w:t>
      </w:r>
      <w:proofErr w:type="spellEnd"/>
      <w:r w:rsidRPr="001D1A06">
        <w:t>=</w:t>
      </w:r>
      <w:proofErr w:type="spellStart"/>
      <w:r w:rsidRPr="001D1A06">
        <w:t>eng</w:t>
      </w:r>
      <w:proofErr w:type="spellEnd"/>
    </w:p>
    <w:p w14:paraId="40216B92" w14:textId="0C300675" w:rsidR="00857619" w:rsidRDefault="00857619" w:rsidP="002C3B3E">
      <w:pPr>
        <w:spacing w:line="480" w:lineRule="auto"/>
      </w:pPr>
      <w:r w:rsidRPr="002D6C05">
        <w:t>The Church of Jesus Christ of Latter-day Saints</w:t>
      </w:r>
      <w:r w:rsidR="001425A9">
        <w:t>.</w:t>
      </w:r>
      <w:r w:rsidRPr="002D6C05">
        <w:t xml:space="preserve"> (2019</w:t>
      </w:r>
      <w:r>
        <w:t>b</w:t>
      </w:r>
      <w:r w:rsidRPr="002D6C05">
        <w:t xml:space="preserve">). </w:t>
      </w:r>
      <w:r w:rsidRPr="00171E37">
        <w:rPr>
          <w:i/>
          <w:iCs/>
        </w:rPr>
        <w:t>Facts and statistics</w:t>
      </w:r>
      <w:r w:rsidRPr="002D6C05">
        <w:t>.</w:t>
      </w:r>
      <w:r w:rsidR="00171E37">
        <w:t xml:space="preserve"> </w:t>
      </w:r>
      <w:r w:rsidR="00171E37">
        <w:tab/>
      </w:r>
      <w:r w:rsidRPr="00110738">
        <w:t>https://www.mormonnewsroom.org/facts-and-statistics</w:t>
      </w:r>
    </w:p>
    <w:p w14:paraId="39884F85" w14:textId="358C7BDC" w:rsidR="004D26D3" w:rsidRDefault="004D26D3" w:rsidP="002C3B3E">
      <w:pPr>
        <w:spacing w:line="480" w:lineRule="auto"/>
      </w:pPr>
      <w:r>
        <w:t>The Church of Jesus Christ of Latter-day Saints</w:t>
      </w:r>
      <w:r w:rsidR="001425A9">
        <w:t>.</w:t>
      </w:r>
      <w:r>
        <w:t xml:space="preserve"> (2019c). </w:t>
      </w:r>
      <w:r w:rsidRPr="00171E37">
        <w:rPr>
          <w:i/>
          <w:iCs/>
        </w:rPr>
        <w:t>Preach my gospel</w:t>
      </w:r>
      <w:r>
        <w:t>.</w:t>
      </w:r>
      <w:r w:rsidR="00171E37">
        <w:t xml:space="preserve"> </w:t>
      </w:r>
      <w:r w:rsidR="00171E37">
        <w:tab/>
        <w:t>https://www.churchofjesuschrist.org/study/manual/preach-my-gospel-a-guide-to-</w:t>
      </w:r>
      <w:r w:rsidR="00171E37">
        <w:tab/>
      </w:r>
      <w:r w:rsidRPr="004D26D3">
        <w:t>missionary-service/</w:t>
      </w:r>
      <w:proofErr w:type="spellStart"/>
      <w:r w:rsidRPr="004D26D3">
        <w:t>title-page?lang</w:t>
      </w:r>
      <w:proofErr w:type="spellEnd"/>
      <w:r w:rsidRPr="004D26D3">
        <w:t>=</w:t>
      </w:r>
      <w:proofErr w:type="spellStart"/>
      <w:r w:rsidRPr="004D26D3">
        <w:t>eng</w:t>
      </w:r>
      <w:proofErr w:type="spellEnd"/>
    </w:p>
    <w:p w14:paraId="0AABC6E3" w14:textId="66CA1123" w:rsidR="00AE6553" w:rsidRDefault="00AE6553" w:rsidP="00171E37">
      <w:pPr>
        <w:widowControl w:val="0"/>
        <w:autoSpaceDE w:val="0"/>
        <w:autoSpaceDN w:val="0"/>
        <w:adjustRightInd w:val="0"/>
        <w:spacing w:line="480" w:lineRule="auto"/>
      </w:pPr>
      <w:r>
        <w:t>The Church of Jesus Christ of Latter-day Saints</w:t>
      </w:r>
      <w:r w:rsidR="001425A9">
        <w:t>.</w:t>
      </w:r>
      <w:r>
        <w:t xml:space="preserve"> (2019d</w:t>
      </w:r>
      <w:r w:rsidR="00171E37">
        <w:t>, April 31</w:t>
      </w:r>
      <w:r>
        <w:t xml:space="preserve">). </w:t>
      </w:r>
      <w:r w:rsidRPr="00171E37">
        <w:rPr>
          <w:i/>
          <w:iCs/>
        </w:rPr>
        <w:t>Your priesthood playbook</w:t>
      </w:r>
      <w:r w:rsidR="00171E37" w:rsidRPr="00171E37">
        <w:rPr>
          <w:i/>
          <w:iCs/>
        </w:rPr>
        <w:t xml:space="preserve">. </w:t>
      </w:r>
      <w:r w:rsidR="00D32739">
        <w:rPr>
          <w:i/>
          <w:iCs/>
        </w:rPr>
        <w:tab/>
      </w:r>
      <w:r w:rsidR="00171E37" w:rsidRPr="00171E37">
        <w:rPr>
          <w:i/>
          <w:iCs/>
        </w:rPr>
        <w:t>E</w:t>
      </w:r>
      <w:r w:rsidRPr="00171E37">
        <w:rPr>
          <w:i/>
          <w:iCs/>
        </w:rPr>
        <w:t>lder Gary E. Stevenson</w:t>
      </w:r>
      <w:r>
        <w:t xml:space="preserve">. </w:t>
      </w:r>
      <w:r w:rsidR="00171E37">
        <w:tab/>
        <w:t>https://www.churchofjesuschrist.org/study/generalconference/2019/04/31stevenson?lang</w:t>
      </w:r>
      <w:r w:rsidR="00171E37">
        <w:tab/>
      </w:r>
      <w:r>
        <w:t>=</w:t>
      </w:r>
      <w:proofErr w:type="spellStart"/>
      <w:r>
        <w:t>eng</w:t>
      </w:r>
      <w:proofErr w:type="spellEnd"/>
    </w:p>
    <w:p w14:paraId="4127F164" w14:textId="24272C6B" w:rsidR="008F19E5" w:rsidRPr="008F19E5" w:rsidRDefault="008F19E5" w:rsidP="002C3B3E">
      <w:pPr>
        <w:spacing w:line="480" w:lineRule="auto"/>
      </w:pPr>
      <w:r>
        <w:lastRenderedPageBreak/>
        <w:t xml:space="preserve">The Church of Jesus Christ of Latter-day Saints. (2020). </w:t>
      </w:r>
      <w:r>
        <w:rPr>
          <w:i/>
          <w:iCs/>
        </w:rPr>
        <w:t xml:space="preserve">Holy Ghost: Overview. </w:t>
      </w:r>
      <w:r>
        <w:rPr>
          <w:i/>
          <w:iCs/>
        </w:rPr>
        <w:tab/>
      </w:r>
      <w:r>
        <w:t>https://www.churchofjesuschrist.org/study/manual/gospel-topics/holy-ghost?lang=eng</w:t>
      </w:r>
    </w:p>
    <w:p w14:paraId="2CABC2B1" w14:textId="04475F84" w:rsidR="002C3B3E" w:rsidRDefault="002C3B3E" w:rsidP="002C3B3E">
      <w:pPr>
        <w:spacing w:line="480" w:lineRule="auto"/>
      </w:pPr>
      <w:r>
        <w:t xml:space="preserve">Thomas, S. (2000). A </w:t>
      </w:r>
      <w:proofErr w:type="spellStart"/>
      <w:r>
        <w:t>phenomenologic</w:t>
      </w:r>
      <w:proofErr w:type="spellEnd"/>
      <w:r>
        <w:t xml:space="preserve"> study of chronic pain. </w:t>
      </w:r>
      <w:r w:rsidRPr="005E3909">
        <w:rPr>
          <w:i/>
        </w:rPr>
        <w:t>Western Journal of Nursing</w:t>
      </w:r>
      <w:r>
        <w:rPr>
          <w:i/>
        </w:rPr>
        <w:t xml:space="preserve"> </w:t>
      </w:r>
      <w:r>
        <w:rPr>
          <w:i/>
        </w:rPr>
        <w:tab/>
      </w:r>
      <w:r w:rsidRPr="005E3909">
        <w:rPr>
          <w:i/>
        </w:rPr>
        <w:t>Research, 22</w:t>
      </w:r>
      <w:r>
        <w:t xml:space="preserve">(6), 683-705. </w:t>
      </w:r>
      <w:r w:rsidR="006B5695">
        <w:t>https://doi.org/10.1177/019394590002200604</w:t>
      </w:r>
    </w:p>
    <w:p w14:paraId="5458BC2B" w14:textId="77777777" w:rsidR="002C3B3E" w:rsidRDefault="002C3B3E" w:rsidP="002C3B3E">
      <w:pPr>
        <w:spacing w:line="480" w:lineRule="auto"/>
      </w:pPr>
      <w:r>
        <w:t xml:space="preserve">Thomas, S. (2005). Through the lens of Merleau-Ponty: Advancing the phenomenological </w:t>
      </w:r>
      <w:r>
        <w:tab/>
        <w:t xml:space="preserve">approach to nursing research. </w:t>
      </w:r>
      <w:r w:rsidRPr="005E3909">
        <w:rPr>
          <w:i/>
        </w:rPr>
        <w:t>Nursing Philosophy, 6</w:t>
      </w:r>
      <w:r>
        <w:rPr>
          <w:iCs/>
        </w:rPr>
        <w:t>(1)</w:t>
      </w:r>
      <w:r>
        <w:t>, 63-76.</w:t>
      </w:r>
    </w:p>
    <w:p w14:paraId="6B379C7A" w14:textId="77777777" w:rsidR="002C3B3E" w:rsidRDefault="002C3B3E" w:rsidP="002C3B3E">
      <w:pPr>
        <w:spacing w:line="480" w:lineRule="auto"/>
      </w:pPr>
      <w:r>
        <w:t xml:space="preserve">Thomas, S., &amp; Pollio, H. R. (2002). </w:t>
      </w:r>
      <w:r w:rsidRPr="005E3909">
        <w:rPr>
          <w:i/>
        </w:rPr>
        <w:t>Listening to patients: A phenomenological approach</w:t>
      </w:r>
      <w:r>
        <w:rPr>
          <w:i/>
        </w:rPr>
        <w:t xml:space="preserve"> </w:t>
      </w:r>
      <w:r w:rsidRPr="005E3909">
        <w:rPr>
          <w:i/>
        </w:rPr>
        <w:t>to</w:t>
      </w:r>
      <w:r>
        <w:rPr>
          <w:i/>
        </w:rPr>
        <w:tab/>
      </w:r>
      <w:r>
        <w:rPr>
          <w:i/>
        </w:rPr>
        <w:tab/>
      </w:r>
      <w:r w:rsidRPr="005E3909">
        <w:rPr>
          <w:i/>
        </w:rPr>
        <w:t xml:space="preserve"> nursing research and practice. </w:t>
      </w:r>
      <w:r>
        <w:t>New York, NY: Springer Publishing Company.</w:t>
      </w:r>
    </w:p>
    <w:p w14:paraId="4F7AF2E0" w14:textId="50639397" w:rsidR="002C3B3E" w:rsidRDefault="002C3B3E" w:rsidP="002C3B3E">
      <w:pPr>
        <w:spacing w:line="480" w:lineRule="auto"/>
      </w:pPr>
      <w:r>
        <w:t xml:space="preserve">Thompson, C. J., </w:t>
      </w:r>
      <w:proofErr w:type="spellStart"/>
      <w:r>
        <w:t>Locander</w:t>
      </w:r>
      <w:proofErr w:type="spellEnd"/>
      <w:r>
        <w:t xml:space="preserve">, W. B., &amp; Pollio, H. R. (1989). Putting consumer experience back </w:t>
      </w:r>
      <w:r>
        <w:tab/>
        <w:t xml:space="preserve">into consumer research: The philosophy and method of existential phenomenology. </w:t>
      </w:r>
      <w:r>
        <w:tab/>
      </w:r>
      <w:r>
        <w:rPr>
          <w:i/>
        </w:rPr>
        <w:t>Journal of Consumer Research, 16</w:t>
      </w:r>
      <w:r>
        <w:t>(2), 133-146.</w:t>
      </w:r>
      <w:r w:rsidR="008D0AA1">
        <w:t xml:space="preserve"> https://doi.org/10.1086/209203</w:t>
      </w:r>
    </w:p>
    <w:p w14:paraId="17E26A5F" w14:textId="4703C8B1" w:rsidR="00C33C20" w:rsidRPr="00C33C20" w:rsidRDefault="00C33C20" w:rsidP="002C3B3E">
      <w:pPr>
        <w:spacing w:line="480" w:lineRule="auto"/>
      </w:pPr>
      <w:proofErr w:type="spellStart"/>
      <w:r>
        <w:t>Tomalski</w:t>
      </w:r>
      <w:proofErr w:type="spellEnd"/>
      <w:r>
        <w:t xml:space="preserve">, J., </w:t>
      </w:r>
      <w:proofErr w:type="spellStart"/>
      <w:r>
        <w:t>Clevinger</w:t>
      </w:r>
      <w:proofErr w:type="spellEnd"/>
      <w:r>
        <w:t xml:space="preserve">, K., Albert, E., Jackson, R., </w:t>
      </w:r>
      <w:proofErr w:type="spellStart"/>
      <w:r>
        <w:t>Wartalowicz</w:t>
      </w:r>
      <w:proofErr w:type="spellEnd"/>
      <w:r>
        <w:t xml:space="preserve">, K., &amp; Petrie, T. A. (2019). </w:t>
      </w:r>
      <w:r>
        <w:tab/>
        <w:t xml:space="preserve">Mental health screening for athletes: Program development, implementation, and </w:t>
      </w:r>
      <w:r>
        <w:tab/>
        <w:t xml:space="preserve">evaluation. </w:t>
      </w:r>
      <w:r>
        <w:rPr>
          <w:i/>
          <w:iCs/>
        </w:rPr>
        <w:t>Journal of Sport Psychology in Action, 2</w:t>
      </w:r>
      <w:r>
        <w:t xml:space="preserve">(1), 121-135. </w:t>
      </w:r>
      <w:r>
        <w:tab/>
        <w:t>https://doi.org/10.1080/21520704.2019.1604589</w:t>
      </w:r>
    </w:p>
    <w:p w14:paraId="501B95AF" w14:textId="1AAA71F4" w:rsidR="000822E6" w:rsidRDefault="000822E6" w:rsidP="002C3B3E">
      <w:pPr>
        <w:spacing w:line="480" w:lineRule="auto"/>
      </w:pPr>
      <w:r>
        <w:t>Toone, T. (2017). Who are the returned Mormon missionaries playing college football in</w:t>
      </w:r>
      <w:r>
        <w:tab/>
      </w:r>
      <w:r>
        <w:tab/>
      </w:r>
      <w:r>
        <w:tab/>
        <w:t xml:space="preserve"> 2017? </w:t>
      </w:r>
      <w:r>
        <w:rPr>
          <w:i/>
        </w:rPr>
        <w:t>Deseret News</w:t>
      </w:r>
      <w:r>
        <w:t xml:space="preserve">. </w:t>
      </w:r>
      <w:r w:rsidR="008D0AA1">
        <w:t>https://www.deseretnews.com/article/865689065/How-one-Boise-</w:t>
      </w:r>
      <w:r w:rsidR="008D0AA1">
        <w:tab/>
      </w:r>
      <w:r w:rsidRPr="000822E6">
        <w:t>State-players-prayer-was-answered-and-more-returned-Mormon-missionaries-in-</w:t>
      </w:r>
      <w:r w:rsidR="008D0AA1">
        <w:tab/>
      </w:r>
      <w:r w:rsidRPr="000822E6">
        <w:t>2017.html</w:t>
      </w:r>
      <w:r>
        <w:tab/>
      </w:r>
    </w:p>
    <w:p w14:paraId="51A16B5C" w14:textId="201EEACC" w:rsidR="00E55F30" w:rsidRPr="00E55F30" w:rsidRDefault="00E55F30" w:rsidP="002C3B3E">
      <w:pPr>
        <w:spacing w:line="480" w:lineRule="auto"/>
      </w:pPr>
      <w:proofErr w:type="spellStart"/>
      <w:r>
        <w:t>Umbach</w:t>
      </w:r>
      <w:proofErr w:type="spellEnd"/>
      <w:r>
        <w:t xml:space="preserve">, P. D., Palmer, M. M., </w:t>
      </w:r>
      <w:proofErr w:type="spellStart"/>
      <w:r>
        <w:t>Kuh</w:t>
      </w:r>
      <w:proofErr w:type="spellEnd"/>
      <w:r>
        <w:t xml:space="preserve">, G. D., &amp; Hannah, S. J. (2006). Intercollegiate athletes and </w:t>
      </w:r>
      <w:r>
        <w:tab/>
        <w:t xml:space="preserve">effective educational practices: Winning combination or losing effort? </w:t>
      </w:r>
      <w:r>
        <w:rPr>
          <w:i/>
          <w:iCs/>
        </w:rPr>
        <w:t xml:space="preserve">Research in </w:t>
      </w:r>
      <w:r w:rsidR="00C304EC">
        <w:rPr>
          <w:i/>
          <w:iCs/>
        </w:rPr>
        <w:tab/>
      </w:r>
      <w:r>
        <w:rPr>
          <w:i/>
          <w:iCs/>
        </w:rPr>
        <w:t>Higher Education, 47</w:t>
      </w:r>
      <w:r>
        <w:t>(6), 709-733. https://doi.org/10.1007/s11162-006-9012-9</w:t>
      </w:r>
    </w:p>
    <w:p w14:paraId="70BA3D25" w14:textId="1B16D329" w:rsidR="00E74CC8" w:rsidRDefault="00E74CC8" w:rsidP="002C3B3E">
      <w:pPr>
        <w:spacing w:line="480" w:lineRule="auto"/>
      </w:pPr>
      <w:r>
        <w:lastRenderedPageBreak/>
        <w:t xml:space="preserve">Valle, R. S., &amp; King, M. (1978). </w:t>
      </w:r>
      <w:r w:rsidRPr="003A1FE6">
        <w:rPr>
          <w:i/>
        </w:rPr>
        <w:t>An introduction to existential-phenomenological</w:t>
      </w:r>
      <w:r>
        <w:rPr>
          <w:i/>
        </w:rPr>
        <w:t xml:space="preserve"> </w:t>
      </w:r>
      <w:r w:rsidRPr="003A1FE6">
        <w:rPr>
          <w:i/>
        </w:rPr>
        <w:t>thought in</w:t>
      </w:r>
      <w:r>
        <w:rPr>
          <w:i/>
        </w:rPr>
        <w:tab/>
      </w:r>
      <w:r>
        <w:rPr>
          <w:i/>
        </w:rPr>
        <w:tab/>
      </w:r>
      <w:r w:rsidRPr="003A1FE6">
        <w:rPr>
          <w:i/>
        </w:rPr>
        <w:t xml:space="preserve"> psychology</w:t>
      </w:r>
      <w:r>
        <w:t xml:space="preserve">. In R.S. Valle and M. King (Eds.), </w:t>
      </w:r>
      <w:r>
        <w:rPr>
          <w:i/>
        </w:rPr>
        <w:t>Existential-p</w:t>
      </w:r>
      <w:r w:rsidRPr="003A1FE6">
        <w:rPr>
          <w:i/>
        </w:rPr>
        <w:t>henomenological alternatives</w:t>
      </w:r>
      <w:r>
        <w:rPr>
          <w:i/>
        </w:rPr>
        <w:tab/>
      </w:r>
      <w:r>
        <w:rPr>
          <w:i/>
        </w:rPr>
        <w:tab/>
      </w:r>
      <w:r w:rsidRPr="003A1FE6">
        <w:rPr>
          <w:i/>
        </w:rPr>
        <w:t xml:space="preserve"> for psychology </w:t>
      </w:r>
      <w:r>
        <w:t>(p</w:t>
      </w:r>
      <w:r w:rsidR="00570BF1">
        <w:t>p</w:t>
      </w:r>
      <w:r>
        <w:t>. 3-17). New York: Oxford University Press.</w:t>
      </w:r>
    </w:p>
    <w:p w14:paraId="3AC44D46" w14:textId="3BDEE314" w:rsidR="002C3B3E" w:rsidRDefault="002C3B3E" w:rsidP="002C3B3E">
      <w:pPr>
        <w:spacing w:line="480" w:lineRule="auto"/>
      </w:pPr>
      <w:r>
        <w:t xml:space="preserve">Valle, R. S., King, M., &amp; </w:t>
      </w:r>
      <w:proofErr w:type="spellStart"/>
      <w:r>
        <w:t>Halling</w:t>
      </w:r>
      <w:proofErr w:type="spellEnd"/>
      <w:r>
        <w:t xml:space="preserve">, S. (1989). </w:t>
      </w:r>
      <w:r w:rsidRPr="003A1FE6">
        <w:rPr>
          <w:i/>
        </w:rPr>
        <w:t>An introduction to existential-phenomenological</w:t>
      </w:r>
      <w:r>
        <w:rPr>
          <w:i/>
        </w:rPr>
        <w:tab/>
      </w:r>
      <w:r>
        <w:rPr>
          <w:i/>
        </w:rPr>
        <w:tab/>
      </w:r>
      <w:r w:rsidRPr="003A1FE6">
        <w:rPr>
          <w:i/>
        </w:rPr>
        <w:t xml:space="preserve"> thought in psychology.</w:t>
      </w:r>
      <w:r>
        <w:t xml:space="preserve"> In R.V. </w:t>
      </w:r>
      <w:proofErr w:type="spellStart"/>
      <w:r>
        <w:t>Halling</w:t>
      </w:r>
      <w:proofErr w:type="spellEnd"/>
      <w:r>
        <w:t xml:space="preserve"> &amp; A.S. </w:t>
      </w:r>
      <w:proofErr w:type="spellStart"/>
      <w:r>
        <w:t>Halling</w:t>
      </w:r>
      <w:proofErr w:type="spellEnd"/>
      <w:r>
        <w:t xml:space="preserve"> (Eds.), </w:t>
      </w:r>
      <w:r>
        <w:rPr>
          <w:i/>
        </w:rPr>
        <w:t xml:space="preserve">Existential </w:t>
      </w:r>
      <w:r>
        <w:rPr>
          <w:i/>
        </w:rPr>
        <w:tab/>
        <w:t xml:space="preserve">phenomenological perspectives in psychology </w:t>
      </w:r>
      <w:r>
        <w:t>(p. 3-16). New York: Plenum Press.</w:t>
      </w:r>
    </w:p>
    <w:p w14:paraId="33A3E019" w14:textId="2574F8CF" w:rsidR="009A0855" w:rsidRDefault="002C3B3E" w:rsidP="002C3B3E">
      <w:pPr>
        <w:pStyle w:val="NoSpacing"/>
        <w:spacing w:line="480" w:lineRule="auto"/>
      </w:pPr>
      <w:r>
        <w:t xml:space="preserve">Van </w:t>
      </w:r>
      <w:proofErr w:type="spellStart"/>
      <w:r>
        <w:t>Manen</w:t>
      </w:r>
      <w:proofErr w:type="spellEnd"/>
      <w:r>
        <w:t xml:space="preserve">, M. (1990). </w:t>
      </w:r>
      <w:r w:rsidRPr="00741028">
        <w:rPr>
          <w:i/>
        </w:rPr>
        <w:t>Researching lived experience: Human science for an action</w:t>
      </w:r>
      <w:r>
        <w:rPr>
          <w:i/>
        </w:rPr>
        <w:t xml:space="preserve"> </w:t>
      </w:r>
      <w:r w:rsidRPr="00741028">
        <w:rPr>
          <w:i/>
        </w:rPr>
        <w:t xml:space="preserve">sensitive </w:t>
      </w:r>
      <w:r>
        <w:rPr>
          <w:i/>
        </w:rPr>
        <w:tab/>
      </w:r>
      <w:r w:rsidRPr="00741028">
        <w:rPr>
          <w:i/>
        </w:rPr>
        <w:t>pedagogy</w:t>
      </w:r>
      <w:r>
        <w:t xml:space="preserve">. Albany, NY: State University of New York Press. </w:t>
      </w:r>
    </w:p>
    <w:p w14:paraId="42539192" w14:textId="111D7F28" w:rsidR="00E96809" w:rsidRPr="00E96809" w:rsidRDefault="00E96809" w:rsidP="002C3B3E">
      <w:pPr>
        <w:pStyle w:val="NoSpacing"/>
        <w:spacing w:line="480" w:lineRule="auto"/>
      </w:pPr>
      <w:r>
        <w:t xml:space="preserve">Vealey, R. S., Armstrong, L., </w:t>
      </w:r>
      <w:proofErr w:type="spellStart"/>
      <w:r>
        <w:t>Comar</w:t>
      </w:r>
      <w:proofErr w:type="spellEnd"/>
      <w:r>
        <w:t xml:space="preserve">, W., &amp; Greenleaf, C. A. (2008). Influence of perceived </w:t>
      </w:r>
      <w:r>
        <w:tab/>
        <w:t xml:space="preserve">coaching behaviors on burnout and competitive anxiety in female college athletes. </w:t>
      </w:r>
      <w:r>
        <w:tab/>
      </w:r>
      <w:r>
        <w:rPr>
          <w:i/>
          <w:iCs/>
        </w:rPr>
        <w:t>Journal of Applied Sport Psychology, 10</w:t>
      </w:r>
      <w:r>
        <w:t xml:space="preserve">(2), 297-318. </w:t>
      </w:r>
      <w:r w:rsidR="00C27408">
        <w:tab/>
        <w:t>https://doi.org/10.1080/1043209808406395</w:t>
      </w:r>
    </w:p>
    <w:p w14:paraId="5151A82E" w14:textId="16B1E965" w:rsidR="002C3B3E" w:rsidRDefault="002C3B3E" w:rsidP="002C3B3E">
      <w:pPr>
        <w:pStyle w:val="NoSpacing"/>
        <w:spacing w:line="480" w:lineRule="auto"/>
      </w:pPr>
      <w:proofErr w:type="spellStart"/>
      <w:r w:rsidRPr="00030B4F">
        <w:t>Vernacchia</w:t>
      </w:r>
      <w:proofErr w:type="spellEnd"/>
      <w:r w:rsidRPr="00030B4F">
        <w:t>, R.</w:t>
      </w:r>
      <w:r>
        <w:t xml:space="preserve"> </w:t>
      </w:r>
      <w:r w:rsidRPr="00030B4F">
        <w:t>A., McGuire, R.</w:t>
      </w:r>
      <w:r>
        <w:t xml:space="preserve"> </w:t>
      </w:r>
      <w:r w:rsidRPr="00030B4F">
        <w:t>T., Reardon, J.</w:t>
      </w:r>
      <w:r>
        <w:t xml:space="preserve"> </w:t>
      </w:r>
      <w:r w:rsidRPr="00030B4F">
        <w:t>P., &amp; Templin, D.</w:t>
      </w:r>
      <w:r>
        <w:t xml:space="preserve"> </w:t>
      </w:r>
      <w:r w:rsidRPr="00030B4F">
        <w:t>P. (2000). Psychosocial</w:t>
      </w:r>
      <w:r>
        <w:tab/>
      </w:r>
      <w:r w:rsidRPr="00030B4F">
        <w:tab/>
      </w:r>
      <w:r w:rsidRPr="00030B4F">
        <w:tab/>
        <w:t xml:space="preserve"> characteristics of Olympic track and field athletes. </w:t>
      </w:r>
      <w:r w:rsidRPr="00741028">
        <w:rPr>
          <w:i/>
        </w:rPr>
        <w:t>International Journal of Sport</w:t>
      </w:r>
      <w:r>
        <w:rPr>
          <w:i/>
        </w:rPr>
        <w:tab/>
      </w:r>
      <w:r w:rsidRPr="00741028">
        <w:rPr>
          <w:i/>
        </w:rPr>
        <w:tab/>
      </w:r>
      <w:r w:rsidRPr="00741028">
        <w:rPr>
          <w:i/>
        </w:rPr>
        <w:tab/>
        <w:t xml:space="preserve"> Psychology, 31</w:t>
      </w:r>
      <w:r>
        <w:t>(1)</w:t>
      </w:r>
      <w:r w:rsidRPr="00030B4F">
        <w:t>, 5-23.</w:t>
      </w:r>
    </w:p>
    <w:p w14:paraId="123FCC48" w14:textId="3B91308E" w:rsidR="007317D5" w:rsidRDefault="007317D5" w:rsidP="007317D5">
      <w:pPr>
        <w:spacing w:line="480" w:lineRule="auto"/>
      </w:pPr>
      <w:r>
        <w:t xml:space="preserve">von </w:t>
      </w:r>
      <w:proofErr w:type="spellStart"/>
      <w:r>
        <w:t>Guenthner</w:t>
      </w:r>
      <w:proofErr w:type="spellEnd"/>
      <w:r>
        <w:t xml:space="preserve">, S., &amp; </w:t>
      </w:r>
      <w:proofErr w:type="spellStart"/>
      <w:r>
        <w:t>Hammermeister</w:t>
      </w:r>
      <w:proofErr w:type="spellEnd"/>
      <w:r>
        <w:t>, J. (2007). Exploring relations of wellness and</w:t>
      </w:r>
      <w:r>
        <w:tab/>
      </w:r>
      <w:r>
        <w:tab/>
      </w:r>
      <w:r>
        <w:tab/>
        <w:t xml:space="preserve"> athletic coping skills of collegiate athletes: Implications for sport performance.</w:t>
      </w:r>
      <w:r>
        <w:tab/>
      </w:r>
      <w:r>
        <w:tab/>
      </w:r>
      <w:r>
        <w:tab/>
        <w:t xml:space="preserve"> </w:t>
      </w:r>
      <w:r>
        <w:rPr>
          <w:i/>
        </w:rPr>
        <w:t>Psychological Reports, 101</w:t>
      </w:r>
      <w:r>
        <w:t xml:space="preserve">, 1043-1049. </w:t>
      </w:r>
      <w:r w:rsidR="00492576">
        <w:t>https://doi.org/10.2466/pr0.101.4.1043-1049</w:t>
      </w:r>
    </w:p>
    <w:p w14:paraId="44ADD4A3" w14:textId="1FAAFA27" w:rsidR="002C3B3E" w:rsidRDefault="002C3B3E" w:rsidP="002C3B3E">
      <w:pPr>
        <w:pStyle w:val="NoSpacing"/>
        <w:spacing w:line="480" w:lineRule="auto"/>
      </w:pPr>
      <w:r>
        <w:t xml:space="preserve">Watson, N., &amp; </w:t>
      </w:r>
      <w:proofErr w:type="spellStart"/>
      <w:r>
        <w:t>Nesti</w:t>
      </w:r>
      <w:proofErr w:type="spellEnd"/>
      <w:r>
        <w:t>, M. S. (2005). The role of spirituality in sport psychology consulting: An</w:t>
      </w:r>
      <w:r>
        <w:tab/>
      </w:r>
      <w:r>
        <w:tab/>
        <w:t xml:space="preserve"> analysis and integrative review of literature. </w:t>
      </w:r>
      <w:r w:rsidRPr="00741028">
        <w:rPr>
          <w:i/>
        </w:rPr>
        <w:t>Journal of Applied Sport</w:t>
      </w:r>
      <w:r>
        <w:rPr>
          <w:i/>
        </w:rPr>
        <w:t xml:space="preserve"> </w:t>
      </w:r>
      <w:r w:rsidRPr="00741028">
        <w:rPr>
          <w:i/>
        </w:rPr>
        <w:t>Psychology, 17</w:t>
      </w:r>
      <w:r>
        <w:t>(3),</w:t>
      </w:r>
      <w:r>
        <w:tab/>
      </w:r>
      <w:r>
        <w:tab/>
        <w:t xml:space="preserve"> 228-239.</w:t>
      </w:r>
      <w:r w:rsidR="00492576">
        <w:t xml:space="preserve"> https://doi.org/10.1080/10413200591010102</w:t>
      </w:r>
    </w:p>
    <w:p w14:paraId="2780BBC6" w14:textId="59847280" w:rsidR="00707E46" w:rsidRDefault="00707E46" w:rsidP="002C3B3E">
      <w:pPr>
        <w:spacing w:line="480" w:lineRule="auto"/>
      </w:pPr>
      <w:r>
        <w:t xml:space="preserve">Watson, N. J., &amp; Parker, A. (2013). Sports and Christianity: Historical and contemporary </w:t>
      </w:r>
      <w:r>
        <w:tab/>
        <w:t xml:space="preserve">perspectives. </w:t>
      </w:r>
      <w:r>
        <w:rPr>
          <w:i/>
          <w:iCs/>
        </w:rPr>
        <w:t>Journal of Research on Christian Education, 24</w:t>
      </w:r>
      <w:r>
        <w:t>(1), 78-83.</w:t>
      </w:r>
    </w:p>
    <w:p w14:paraId="5BC34894" w14:textId="2E3AF721" w:rsidR="002C3B3E" w:rsidRDefault="002C3B3E" w:rsidP="002C3B3E">
      <w:pPr>
        <w:spacing w:line="480" w:lineRule="auto"/>
      </w:pPr>
      <w:r>
        <w:lastRenderedPageBreak/>
        <w:t>Waller, S. N., Huffman, L. T., &amp; Hardin, R. L. (2016). The sport chaplain’s role in the holistic</w:t>
      </w:r>
      <w:r>
        <w:tab/>
      </w:r>
      <w:r>
        <w:tab/>
        <w:t xml:space="preserve"> care model for collegiate athletes in the United States. </w:t>
      </w:r>
      <w:r w:rsidRPr="00055853">
        <w:rPr>
          <w:i/>
        </w:rPr>
        <w:t>Practical Theology, 9</w:t>
      </w:r>
      <w:r>
        <w:t>(3), 226-</w:t>
      </w:r>
      <w:r>
        <w:tab/>
        <w:t>241.</w:t>
      </w:r>
      <w:r w:rsidR="00492576">
        <w:t xml:space="preserve"> https://doi.org/10.1080/1756073X.2016.1221642</w:t>
      </w:r>
    </w:p>
    <w:p w14:paraId="41C03BBE" w14:textId="798A1400" w:rsidR="00B33897" w:rsidRDefault="00B33897" w:rsidP="00B33897">
      <w:pPr>
        <w:pStyle w:val="NoSpacing"/>
        <w:spacing w:line="480" w:lineRule="auto"/>
      </w:pPr>
      <w:r>
        <w:t xml:space="preserve">Weiss, G. (1999). </w:t>
      </w:r>
      <w:r w:rsidRPr="00741028">
        <w:rPr>
          <w:i/>
        </w:rPr>
        <w:t xml:space="preserve">Body images: Embodiment as </w:t>
      </w:r>
      <w:proofErr w:type="spellStart"/>
      <w:r w:rsidRPr="00741028">
        <w:rPr>
          <w:i/>
        </w:rPr>
        <w:t>intercorporeality</w:t>
      </w:r>
      <w:proofErr w:type="spellEnd"/>
      <w:r>
        <w:t>. London: Routledge.</w:t>
      </w:r>
    </w:p>
    <w:p w14:paraId="000A8540" w14:textId="481DFEAE" w:rsidR="0057771F" w:rsidRPr="0057771F" w:rsidRDefault="0057771F" w:rsidP="002C3B3E">
      <w:pPr>
        <w:spacing w:line="480" w:lineRule="auto"/>
      </w:pPr>
      <w:r>
        <w:t xml:space="preserve">Winant, H. (2000). Race and race theory. </w:t>
      </w:r>
      <w:r>
        <w:rPr>
          <w:i/>
          <w:iCs/>
        </w:rPr>
        <w:t>Annual Review of Sociology, 26</w:t>
      </w:r>
      <w:r>
        <w:t xml:space="preserve">(1), 169-185. </w:t>
      </w:r>
      <w:r>
        <w:tab/>
        <w:t>https://doi.org/10.1146/annurev.soc.26.1.169</w:t>
      </w:r>
    </w:p>
    <w:p w14:paraId="6B2EF729" w14:textId="08C7A428" w:rsidR="003B7C57" w:rsidRPr="003B7C57" w:rsidRDefault="003B7C57" w:rsidP="002C3B3E">
      <w:pPr>
        <w:spacing w:line="480" w:lineRule="auto"/>
      </w:pPr>
      <w:r>
        <w:t xml:space="preserve">Wolanin, A., Hong, E., Marks, D., </w:t>
      </w:r>
      <w:proofErr w:type="spellStart"/>
      <w:r>
        <w:t>Panchoo</w:t>
      </w:r>
      <w:proofErr w:type="spellEnd"/>
      <w:r>
        <w:t xml:space="preserve">, K., &amp; Gross, M. (2016). Prevalence of clinically </w:t>
      </w:r>
      <w:r>
        <w:tab/>
        <w:t xml:space="preserve">elevated depressive symptoms in college athletes and differences by gender and sport. </w:t>
      </w:r>
      <w:r>
        <w:tab/>
      </w:r>
      <w:r>
        <w:rPr>
          <w:i/>
          <w:iCs/>
        </w:rPr>
        <w:t>British Journal of Sports Medicine, 50</w:t>
      </w:r>
      <w:r>
        <w:t xml:space="preserve">(3), 167-171. </w:t>
      </w:r>
      <w:r w:rsidR="00C304EC" w:rsidRPr="00800EC5">
        <w:t>https://doi.org/10.1136/bjsports-</w:t>
      </w:r>
      <w:r w:rsidR="00C304EC">
        <w:tab/>
      </w:r>
      <w:r w:rsidR="00C304EC" w:rsidRPr="00800EC5">
        <w:t>2015-</w:t>
      </w:r>
      <w:r>
        <w:t>095756</w:t>
      </w:r>
    </w:p>
    <w:p w14:paraId="1EF22A7A" w14:textId="611B30E0" w:rsidR="002C3B3E" w:rsidRDefault="002C3B3E" w:rsidP="002C3B3E">
      <w:pPr>
        <w:spacing w:line="480" w:lineRule="auto"/>
      </w:pPr>
      <w:r>
        <w:t xml:space="preserve">Woods, F. E. (2012). </w:t>
      </w:r>
      <w:r>
        <w:rPr>
          <w:i/>
        </w:rPr>
        <w:t xml:space="preserve">Mormon Yankees: Giants on and off the court. </w:t>
      </w:r>
      <w:r>
        <w:t xml:space="preserve">Springville, UT: Cedar Fort, </w:t>
      </w:r>
      <w:r>
        <w:tab/>
        <w:t xml:space="preserve">Inc. </w:t>
      </w:r>
    </w:p>
    <w:p w14:paraId="639D26E3" w14:textId="2342F229" w:rsidR="009124BA" w:rsidRDefault="009124BA" w:rsidP="002C3B3E">
      <w:pPr>
        <w:spacing w:line="480" w:lineRule="auto"/>
      </w:pPr>
      <w:r>
        <w:t>Wright, D.</w:t>
      </w:r>
      <w:r w:rsidR="00707E46">
        <w:t xml:space="preserve"> </w:t>
      </w:r>
      <w:r>
        <w:t xml:space="preserve">A., &amp; </w:t>
      </w:r>
      <w:proofErr w:type="spellStart"/>
      <w:r>
        <w:t>Doot</w:t>
      </w:r>
      <w:proofErr w:type="spellEnd"/>
      <w:r>
        <w:t>, J.</w:t>
      </w:r>
      <w:r w:rsidR="00792FAA">
        <w:t xml:space="preserve"> </w:t>
      </w:r>
      <w:r>
        <w:t>G. (2012). “Missionary materials and methods: A preliminary</w:t>
      </w:r>
      <w:r>
        <w:tab/>
      </w:r>
      <w:r>
        <w:tab/>
      </w:r>
      <w:r>
        <w:tab/>
        <w:t xml:space="preserve"> study.” </w:t>
      </w:r>
      <w:r>
        <w:rPr>
          <w:i/>
        </w:rPr>
        <w:t>Go ye into all the world: The growth and development of Mormon</w:t>
      </w:r>
      <w:r>
        <w:rPr>
          <w:i/>
        </w:rPr>
        <w:tab/>
      </w:r>
      <w:r>
        <w:rPr>
          <w:i/>
        </w:rPr>
        <w:tab/>
      </w:r>
      <w:r>
        <w:rPr>
          <w:i/>
        </w:rPr>
        <w:tab/>
      </w:r>
      <w:r>
        <w:rPr>
          <w:i/>
        </w:rPr>
        <w:tab/>
        <w:t xml:space="preserve"> missionary work</w:t>
      </w:r>
      <w:r>
        <w:t>. Salt Lake City, UT: Deseret Book Company.</w:t>
      </w:r>
      <w:r w:rsidR="0064369F">
        <w:t xml:space="preserve"> </w:t>
      </w:r>
    </w:p>
    <w:p w14:paraId="5A50D7F3" w14:textId="32C98187" w:rsidR="006A6908" w:rsidRDefault="006A6908" w:rsidP="002C3B3E">
      <w:pPr>
        <w:spacing w:line="480" w:lineRule="auto"/>
      </w:pPr>
      <w:proofErr w:type="spellStart"/>
      <w:r>
        <w:t>Zamaiyan</w:t>
      </w:r>
      <w:proofErr w:type="spellEnd"/>
      <w:r>
        <w:t xml:space="preserve">, S., </w:t>
      </w:r>
      <w:proofErr w:type="spellStart"/>
      <w:r>
        <w:t>Bolhari</w:t>
      </w:r>
      <w:proofErr w:type="spellEnd"/>
      <w:r>
        <w:t xml:space="preserve">, J., </w:t>
      </w:r>
      <w:proofErr w:type="spellStart"/>
      <w:r>
        <w:t>Naziri</w:t>
      </w:r>
      <w:proofErr w:type="spellEnd"/>
      <w:r>
        <w:t xml:space="preserve">, G. </w:t>
      </w:r>
      <w:proofErr w:type="spellStart"/>
      <w:r>
        <w:t>Akrami</w:t>
      </w:r>
      <w:proofErr w:type="spellEnd"/>
      <w:r>
        <w:t xml:space="preserve">, M., &amp; Hosseini, S. (2016). Effectiveness of </w:t>
      </w:r>
      <w:r>
        <w:tab/>
        <w:t xml:space="preserve">spiritual group therapy on quality of life and spiritual well-being among patients with </w:t>
      </w:r>
      <w:r>
        <w:tab/>
        <w:t xml:space="preserve">breast cancer. </w:t>
      </w:r>
      <w:r w:rsidRPr="00006C1E">
        <w:rPr>
          <w:i/>
        </w:rPr>
        <w:t>Iran Journal of Medical Sciences, 41</w:t>
      </w:r>
      <w:r>
        <w:t xml:space="preserve">(2), 140-144. </w:t>
      </w:r>
    </w:p>
    <w:p w14:paraId="6976D41B" w14:textId="0EB3F770" w:rsidR="00477E54" w:rsidRDefault="00477E54" w:rsidP="002C3B3E">
      <w:pPr>
        <w:spacing w:line="480" w:lineRule="auto"/>
      </w:pPr>
    </w:p>
    <w:p w14:paraId="29283F2F" w14:textId="080CAA18" w:rsidR="00477E54" w:rsidRDefault="00477E54" w:rsidP="002C3B3E">
      <w:pPr>
        <w:spacing w:line="480" w:lineRule="auto"/>
      </w:pPr>
    </w:p>
    <w:p w14:paraId="68E62126" w14:textId="5F92A51D" w:rsidR="00477E54" w:rsidRDefault="00477E54" w:rsidP="002C3B3E">
      <w:pPr>
        <w:spacing w:line="480" w:lineRule="auto"/>
      </w:pPr>
    </w:p>
    <w:p w14:paraId="17D54279" w14:textId="6B63D5E0" w:rsidR="00477E54" w:rsidRDefault="00477E54" w:rsidP="002C3B3E">
      <w:pPr>
        <w:spacing w:line="480" w:lineRule="auto"/>
      </w:pPr>
    </w:p>
    <w:p w14:paraId="7010DBDF" w14:textId="51CFF09F" w:rsidR="00477E54" w:rsidRDefault="00477E54" w:rsidP="002C3B3E">
      <w:pPr>
        <w:spacing w:line="480" w:lineRule="auto"/>
      </w:pPr>
    </w:p>
    <w:p w14:paraId="314EF248" w14:textId="3CB18AEC" w:rsidR="00477E54" w:rsidRDefault="00477E54" w:rsidP="002C3B3E">
      <w:pPr>
        <w:spacing w:line="480" w:lineRule="auto"/>
      </w:pPr>
    </w:p>
    <w:p w14:paraId="72B33024" w14:textId="254E77D4" w:rsidR="00477E54" w:rsidRDefault="00477E54" w:rsidP="002C3B3E">
      <w:pPr>
        <w:spacing w:line="480" w:lineRule="auto"/>
      </w:pPr>
    </w:p>
    <w:p w14:paraId="4E57CCF7" w14:textId="195F0E7A" w:rsidR="00633139" w:rsidRDefault="00633139" w:rsidP="002C3B3E">
      <w:pPr>
        <w:spacing w:line="480" w:lineRule="auto"/>
      </w:pPr>
    </w:p>
    <w:p w14:paraId="6EBB23A0" w14:textId="1C52B201" w:rsidR="00633139" w:rsidRDefault="00633139" w:rsidP="002C3B3E">
      <w:pPr>
        <w:spacing w:line="480" w:lineRule="auto"/>
      </w:pPr>
    </w:p>
    <w:p w14:paraId="2B839406" w14:textId="71D284D7" w:rsidR="00633139" w:rsidRDefault="00633139" w:rsidP="002C3B3E">
      <w:pPr>
        <w:spacing w:line="480" w:lineRule="auto"/>
      </w:pPr>
    </w:p>
    <w:p w14:paraId="343F2411" w14:textId="755772AB" w:rsidR="00633139" w:rsidRDefault="00633139" w:rsidP="002C3B3E">
      <w:pPr>
        <w:spacing w:line="480" w:lineRule="auto"/>
      </w:pPr>
    </w:p>
    <w:p w14:paraId="36D709CD" w14:textId="729FC4BA" w:rsidR="00633139" w:rsidRDefault="00633139" w:rsidP="002C3B3E">
      <w:pPr>
        <w:spacing w:line="480" w:lineRule="auto"/>
      </w:pPr>
    </w:p>
    <w:p w14:paraId="58281AB2" w14:textId="77777777" w:rsidR="00561FCD" w:rsidRDefault="00561FCD" w:rsidP="001B4D4A">
      <w:pPr>
        <w:spacing w:line="480" w:lineRule="auto"/>
        <w:rPr>
          <w:b/>
          <w:bCs/>
        </w:rPr>
      </w:pPr>
    </w:p>
    <w:p w14:paraId="132A4F34" w14:textId="77777777" w:rsidR="00561FCD" w:rsidRDefault="00561FCD" w:rsidP="00C12A77">
      <w:pPr>
        <w:spacing w:line="480" w:lineRule="auto"/>
        <w:jc w:val="center"/>
        <w:rPr>
          <w:b/>
          <w:bCs/>
        </w:rPr>
      </w:pPr>
    </w:p>
    <w:p w14:paraId="39A88855" w14:textId="55AF8ECE" w:rsidR="00561FCD" w:rsidRDefault="00561FCD" w:rsidP="00C12A77">
      <w:pPr>
        <w:spacing w:line="480" w:lineRule="auto"/>
        <w:jc w:val="center"/>
        <w:rPr>
          <w:b/>
          <w:bCs/>
        </w:rPr>
      </w:pPr>
    </w:p>
    <w:p w14:paraId="69A6682F" w14:textId="77777777" w:rsidR="00561FCD" w:rsidRDefault="00561FCD" w:rsidP="009124EC">
      <w:pPr>
        <w:spacing w:line="480" w:lineRule="auto"/>
        <w:rPr>
          <w:b/>
          <w:bCs/>
        </w:rPr>
      </w:pPr>
    </w:p>
    <w:p w14:paraId="28296401" w14:textId="04676197" w:rsidR="00C12A77" w:rsidRDefault="00C12A77" w:rsidP="00C12A77">
      <w:pPr>
        <w:spacing w:line="480" w:lineRule="auto"/>
        <w:jc w:val="center"/>
        <w:rPr>
          <w:b/>
          <w:bCs/>
        </w:rPr>
      </w:pPr>
      <w:r>
        <w:rPr>
          <w:b/>
          <w:bCs/>
        </w:rPr>
        <w:t>A</w:t>
      </w:r>
      <w:r w:rsidR="00E062B9">
        <w:rPr>
          <w:b/>
          <w:bCs/>
        </w:rPr>
        <w:t xml:space="preserve">PPENDICES </w:t>
      </w:r>
      <w:r>
        <w:rPr>
          <w:b/>
          <w:bCs/>
        </w:rPr>
        <w:t xml:space="preserve"> </w:t>
      </w:r>
    </w:p>
    <w:p w14:paraId="3557FB50" w14:textId="728C8826" w:rsidR="00C12A77" w:rsidRDefault="00C12A77" w:rsidP="00C12A77">
      <w:pPr>
        <w:spacing w:line="480" w:lineRule="auto"/>
        <w:jc w:val="center"/>
        <w:rPr>
          <w:b/>
          <w:bCs/>
        </w:rPr>
      </w:pPr>
    </w:p>
    <w:p w14:paraId="145020E7" w14:textId="395D4390" w:rsidR="00C12A77" w:rsidRDefault="00C12A77" w:rsidP="00C12A77">
      <w:pPr>
        <w:spacing w:line="480" w:lineRule="auto"/>
        <w:jc w:val="center"/>
        <w:rPr>
          <w:b/>
          <w:bCs/>
        </w:rPr>
      </w:pPr>
    </w:p>
    <w:p w14:paraId="49F5CD52" w14:textId="75D28CBE" w:rsidR="00C12A77" w:rsidRDefault="00C12A77" w:rsidP="00C12A77">
      <w:pPr>
        <w:spacing w:line="480" w:lineRule="auto"/>
        <w:jc w:val="center"/>
        <w:rPr>
          <w:b/>
          <w:bCs/>
        </w:rPr>
      </w:pPr>
    </w:p>
    <w:p w14:paraId="296E3994" w14:textId="77DB50D8" w:rsidR="00C12A77" w:rsidRDefault="00C12A77" w:rsidP="00C12A77">
      <w:pPr>
        <w:spacing w:line="480" w:lineRule="auto"/>
        <w:jc w:val="center"/>
        <w:rPr>
          <w:b/>
          <w:bCs/>
        </w:rPr>
      </w:pPr>
    </w:p>
    <w:p w14:paraId="33B96C59" w14:textId="7F925CB2" w:rsidR="00C12A77" w:rsidRDefault="00C12A77" w:rsidP="00C12A77">
      <w:pPr>
        <w:spacing w:line="480" w:lineRule="auto"/>
        <w:jc w:val="center"/>
        <w:rPr>
          <w:b/>
          <w:bCs/>
        </w:rPr>
      </w:pPr>
    </w:p>
    <w:p w14:paraId="2CFB2395" w14:textId="3946B1E7" w:rsidR="00C12A77" w:rsidRDefault="00C12A77" w:rsidP="00C12A77">
      <w:pPr>
        <w:spacing w:line="480" w:lineRule="auto"/>
        <w:jc w:val="center"/>
        <w:rPr>
          <w:b/>
          <w:bCs/>
        </w:rPr>
      </w:pPr>
    </w:p>
    <w:p w14:paraId="6823B1CC" w14:textId="1476F81E" w:rsidR="00C12A77" w:rsidRDefault="00C12A77" w:rsidP="00C12A77">
      <w:pPr>
        <w:spacing w:line="480" w:lineRule="auto"/>
        <w:jc w:val="center"/>
        <w:rPr>
          <w:b/>
          <w:bCs/>
        </w:rPr>
      </w:pPr>
    </w:p>
    <w:p w14:paraId="331949C7" w14:textId="043F9A97" w:rsidR="00C12A77" w:rsidRDefault="00C12A77" w:rsidP="00C12A77">
      <w:pPr>
        <w:spacing w:line="480" w:lineRule="auto"/>
        <w:jc w:val="center"/>
        <w:rPr>
          <w:b/>
          <w:bCs/>
        </w:rPr>
      </w:pPr>
    </w:p>
    <w:p w14:paraId="171A5745" w14:textId="35039974" w:rsidR="00C12A77" w:rsidRDefault="00C12A77" w:rsidP="00C12A77">
      <w:pPr>
        <w:spacing w:line="480" w:lineRule="auto"/>
        <w:jc w:val="center"/>
        <w:rPr>
          <w:b/>
          <w:bCs/>
        </w:rPr>
      </w:pPr>
    </w:p>
    <w:p w14:paraId="6622D5FF" w14:textId="3BDAAB1B" w:rsidR="00C12A77" w:rsidRDefault="00C12A77" w:rsidP="00C12A77">
      <w:pPr>
        <w:spacing w:line="480" w:lineRule="auto"/>
        <w:jc w:val="center"/>
        <w:rPr>
          <w:b/>
          <w:bCs/>
        </w:rPr>
      </w:pPr>
    </w:p>
    <w:p w14:paraId="3026454B" w14:textId="77777777" w:rsidR="00C12A77" w:rsidRPr="00266A04" w:rsidRDefault="00C12A77" w:rsidP="00DD27EA">
      <w:pPr>
        <w:spacing w:line="480" w:lineRule="auto"/>
        <w:rPr>
          <w:b/>
          <w:bCs/>
        </w:rPr>
      </w:pPr>
    </w:p>
    <w:p w14:paraId="17AD067C" w14:textId="79B989B4" w:rsidR="006727AA" w:rsidRPr="00266A04" w:rsidRDefault="006727AA" w:rsidP="00266A04">
      <w:pPr>
        <w:spacing w:line="480" w:lineRule="auto"/>
        <w:jc w:val="center"/>
        <w:rPr>
          <w:b/>
          <w:bCs/>
        </w:rPr>
      </w:pPr>
      <w:r w:rsidRPr="00266A04">
        <w:rPr>
          <w:b/>
          <w:bCs/>
        </w:rPr>
        <w:lastRenderedPageBreak/>
        <w:t>Appendix A: Table 1</w:t>
      </w:r>
    </w:p>
    <w:tbl>
      <w:tblPr>
        <w:tblStyle w:val="TableGrid"/>
        <w:tblW w:w="9117" w:type="dxa"/>
        <w:jc w:val="center"/>
        <w:tblLayout w:type="fixed"/>
        <w:tblLook w:val="04A0" w:firstRow="1" w:lastRow="0" w:firstColumn="1" w:lastColumn="0" w:noHBand="0" w:noVBand="1"/>
      </w:tblPr>
      <w:tblGrid>
        <w:gridCol w:w="778"/>
        <w:gridCol w:w="471"/>
        <w:gridCol w:w="771"/>
        <w:gridCol w:w="686"/>
        <w:gridCol w:w="834"/>
        <w:gridCol w:w="560"/>
        <w:gridCol w:w="630"/>
        <w:gridCol w:w="848"/>
        <w:gridCol w:w="571"/>
        <w:gridCol w:w="745"/>
        <w:gridCol w:w="806"/>
        <w:gridCol w:w="784"/>
        <w:gridCol w:w="633"/>
      </w:tblGrid>
      <w:tr w:rsidR="008244D0" w14:paraId="60368060" w14:textId="77777777" w:rsidTr="008244D0">
        <w:trPr>
          <w:trHeight w:val="537"/>
          <w:jc w:val="center"/>
        </w:trPr>
        <w:tc>
          <w:tcPr>
            <w:tcW w:w="778" w:type="dxa"/>
          </w:tcPr>
          <w:p w14:paraId="0A1EF964" w14:textId="77777777" w:rsidR="006727AA" w:rsidRPr="00266A04" w:rsidRDefault="006727AA" w:rsidP="00266A04">
            <w:pPr>
              <w:spacing w:line="360" w:lineRule="auto"/>
              <w:rPr>
                <w:b/>
                <w:bCs/>
                <w:sz w:val="15"/>
                <w:szCs w:val="15"/>
              </w:rPr>
            </w:pPr>
            <w:r w:rsidRPr="00266A04">
              <w:rPr>
                <w:b/>
                <w:bCs/>
                <w:sz w:val="15"/>
                <w:szCs w:val="15"/>
              </w:rPr>
              <w:t>Pseudonym</w:t>
            </w:r>
          </w:p>
        </w:tc>
        <w:tc>
          <w:tcPr>
            <w:tcW w:w="471" w:type="dxa"/>
          </w:tcPr>
          <w:p w14:paraId="61522B9F" w14:textId="77777777" w:rsidR="006727AA" w:rsidRPr="00266A04" w:rsidRDefault="006727AA" w:rsidP="00266A04">
            <w:pPr>
              <w:spacing w:line="360" w:lineRule="auto"/>
              <w:rPr>
                <w:b/>
                <w:bCs/>
                <w:sz w:val="15"/>
                <w:szCs w:val="15"/>
              </w:rPr>
            </w:pPr>
            <w:r w:rsidRPr="00266A04">
              <w:rPr>
                <w:b/>
                <w:bCs/>
                <w:sz w:val="15"/>
                <w:szCs w:val="15"/>
              </w:rPr>
              <w:t>Age</w:t>
            </w:r>
          </w:p>
        </w:tc>
        <w:tc>
          <w:tcPr>
            <w:tcW w:w="771" w:type="dxa"/>
          </w:tcPr>
          <w:p w14:paraId="286058BE" w14:textId="77777777" w:rsidR="006727AA" w:rsidRPr="00266A04" w:rsidRDefault="006727AA" w:rsidP="00266A04">
            <w:pPr>
              <w:spacing w:line="360" w:lineRule="auto"/>
              <w:rPr>
                <w:b/>
                <w:bCs/>
                <w:sz w:val="15"/>
                <w:szCs w:val="15"/>
              </w:rPr>
            </w:pPr>
            <w:r w:rsidRPr="00266A04">
              <w:rPr>
                <w:b/>
                <w:bCs/>
                <w:sz w:val="15"/>
                <w:szCs w:val="15"/>
              </w:rPr>
              <w:t>Nationality</w:t>
            </w:r>
          </w:p>
        </w:tc>
        <w:tc>
          <w:tcPr>
            <w:tcW w:w="686" w:type="dxa"/>
          </w:tcPr>
          <w:p w14:paraId="13392CAB" w14:textId="77777777" w:rsidR="006727AA" w:rsidRPr="00266A04" w:rsidRDefault="006727AA" w:rsidP="00266A04">
            <w:pPr>
              <w:spacing w:line="360" w:lineRule="auto"/>
              <w:rPr>
                <w:b/>
                <w:bCs/>
                <w:sz w:val="15"/>
                <w:szCs w:val="15"/>
              </w:rPr>
            </w:pPr>
            <w:r w:rsidRPr="00266A04">
              <w:rPr>
                <w:b/>
                <w:bCs/>
                <w:sz w:val="15"/>
                <w:szCs w:val="15"/>
              </w:rPr>
              <w:t>Race</w:t>
            </w:r>
          </w:p>
        </w:tc>
        <w:tc>
          <w:tcPr>
            <w:tcW w:w="834" w:type="dxa"/>
          </w:tcPr>
          <w:p w14:paraId="13736614" w14:textId="77777777" w:rsidR="006727AA" w:rsidRPr="00266A04" w:rsidRDefault="006727AA" w:rsidP="00266A04">
            <w:pPr>
              <w:spacing w:line="360" w:lineRule="auto"/>
              <w:rPr>
                <w:b/>
                <w:bCs/>
                <w:sz w:val="15"/>
                <w:szCs w:val="15"/>
              </w:rPr>
            </w:pPr>
            <w:r w:rsidRPr="00266A04">
              <w:rPr>
                <w:b/>
                <w:bCs/>
                <w:sz w:val="15"/>
                <w:szCs w:val="15"/>
              </w:rPr>
              <w:t>Sexual Orientation</w:t>
            </w:r>
          </w:p>
        </w:tc>
        <w:tc>
          <w:tcPr>
            <w:tcW w:w="560" w:type="dxa"/>
          </w:tcPr>
          <w:p w14:paraId="4D1FCB75" w14:textId="77777777" w:rsidR="006727AA" w:rsidRPr="00266A04" w:rsidRDefault="006727AA" w:rsidP="00266A04">
            <w:pPr>
              <w:spacing w:line="360" w:lineRule="auto"/>
              <w:rPr>
                <w:b/>
                <w:bCs/>
                <w:sz w:val="15"/>
                <w:szCs w:val="15"/>
              </w:rPr>
            </w:pPr>
            <w:r w:rsidRPr="00266A04">
              <w:rPr>
                <w:b/>
                <w:bCs/>
                <w:sz w:val="15"/>
                <w:szCs w:val="15"/>
              </w:rPr>
              <w:t>Gender</w:t>
            </w:r>
          </w:p>
        </w:tc>
        <w:tc>
          <w:tcPr>
            <w:tcW w:w="630" w:type="dxa"/>
          </w:tcPr>
          <w:p w14:paraId="57CD1833" w14:textId="77777777" w:rsidR="006727AA" w:rsidRPr="00266A04" w:rsidRDefault="006727AA" w:rsidP="00266A04">
            <w:pPr>
              <w:spacing w:line="360" w:lineRule="auto"/>
              <w:rPr>
                <w:b/>
                <w:bCs/>
                <w:sz w:val="15"/>
                <w:szCs w:val="15"/>
              </w:rPr>
            </w:pPr>
            <w:r w:rsidRPr="00266A04">
              <w:rPr>
                <w:b/>
                <w:bCs/>
                <w:sz w:val="15"/>
                <w:szCs w:val="15"/>
              </w:rPr>
              <w:t>Age of Baptism</w:t>
            </w:r>
          </w:p>
        </w:tc>
        <w:tc>
          <w:tcPr>
            <w:tcW w:w="848" w:type="dxa"/>
          </w:tcPr>
          <w:p w14:paraId="72264E6A" w14:textId="77777777" w:rsidR="006727AA" w:rsidRPr="00266A04" w:rsidRDefault="006727AA" w:rsidP="00266A04">
            <w:pPr>
              <w:spacing w:line="360" w:lineRule="auto"/>
              <w:rPr>
                <w:b/>
                <w:bCs/>
                <w:sz w:val="15"/>
                <w:szCs w:val="15"/>
              </w:rPr>
            </w:pPr>
            <w:r w:rsidRPr="00266A04">
              <w:rPr>
                <w:b/>
                <w:bCs/>
                <w:sz w:val="15"/>
                <w:szCs w:val="15"/>
              </w:rPr>
              <w:t>Relationship Status</w:t>
            </w:r>
          </w:p>
        </w:tc>
        <w:tc>
          <w:tcPr>
            <w:tcW w:w="571" w:type="dxa"/>
          </w:tcPr>
          <w:p w14:paraId="429B3C4F" w14:textId="77777777" w:rsidR="006727AA" w:rsidRPr="00266A04" w:rsidRDefault="006727AA" w:rsidP="00266A04">
            <w:pPr>
              <w:spacing w:line="360" w:lineRule="auto"/>
              <w:rPr>
                <w:b/>
                <w:bCs/>
                <w:sz w:val="15"/>
                <w:szCs w:val="15"/>
              </w:rPr>
            </w:pPr>
            <w:r w:rsidRPr="00266A04">
              <w:rPr>
                <w:b/>
                <w:bCs/>
                <w:sz w:val="15"/>
                <w:szCs w:val="15"/>
              </w:rPr>
              <w:t>Sport</w:t>
            </w:r>
          </w:p>
        </w:tc>
        <w:tc>
          <w:tcPr>
            <w:tcW w:w="745" w:type="dxa"/>
          </w:tcPr>
          <w:p w14:paraId="586569A8" w14:textId="77777777" w:rsidR="006727AA" w:rsidRPr="00266A04" w:rsidRDefault="006727AA" w:rsidP="00266A04">
            <w:pPr>
              <w:spacing w:line="360" w:lineRule="auto"/>
              <w:rPr>
                <w:b/>
                <w:bCs/>
                <w:sz w:val="15"/>
                <w:szCs w:val="15"/>
              </w:rPr>
            </w:pPr>
            <w:r w:rsidRPr="00266A04">
              <w:rPr>
                <w:b/>
                <w:bCs/>
                <w:sz w:val="15"/>
                <w:szCs w:val="15"/>
              </w:rPr>
              <w:t>University</w:t>
            </w:r>
          </w:p>
        </w:tc>
        <w:tc>
          <w:tcPr>
            <w:tcW w:w="806" w:type="dxa"/>
          </w:tcPr>
          <w:p w14:paraId="45932C65" w14:textId="77777777" w:rsidR="006727AA" w:rsidRPr="00266A04" w:rsidRDefault="006727AA" w:rsidP="00266A04">
            <w:pPr>
              <w:spacing w:line="360" w:lineRule="auto"/>
              <w:rPr>
                <w:b/>
                <w:bCs/>
                <w:sz w:val="15"/>
                <w:szCs w:val="15"/>
              </w:rPr>
            </w:pPr>
            <w:r w:rsidRPr="00266A04">
              <w:rPr>
                <w:b/>
                <w:bCs/>
                <w:sz w:val="15"/>
                <w:szCs w:val="15"/>
              </w:rPr>
              <w:t>Scholarship Athlete</w:t>
            </w:r>
          </w:p>
        </w:tc>
        <w:tc>
          <w:tcPr>
            <w:tcW w:w="784" w:type="dxa"/>
          </w:tcPr>
          <w:p w14:paraId="3A1AFAC7" w14:textId="77777777" w:rsidR="006727AA" w:rsidRPr="00266A04" w:rsidRDefault="006727AA" w:rsidP="00266A04">
            <w:pPr>
              <w:spacing w:line="360" w:lineRule="auto"/>
              <w:rPr>
                <w:b/>
                <w:bCs/>
                <w:sz w:val="15"/>
                <w:szCs w:val="15"/>
              </w:rPr>
            </w:pPr>
            <w:r w:rsidRPr="00266A04">
              <w:rPr>
                <w:b/>
                <w:bCs/>
                <w:sz w:val="15"/>
                <w:szCs w:val="15"/>
              </w:rPr>
              <w:t>Major</w:t>
            </w:r>
          </w:p>
        </w:tc>
        <w:tc>
          <w:tcPr>
            <w:tcW w:w="633" w:type="dxa"/>
          </w:tcPr>
          <w:p w14:paraId="38138733" w14:textId="77777777" w:rsidR="006727AA" w:rsidRPr="00266A04" w:rsidRDefault="006727AA" w:rsidP="00266A04">
            <w:pPr>
              <w:spacing w:line="360" w:lineRule="auto"/>
              <w:rPr>
                <w:b/>
                <w:bCs/>
                <w:sz w:val="15"/>
                <w:szCs w:val="15"/>
              </w:rPr>
            </w:pPr>
            <w:r w:rsidRPr="00266A04">
              <w:rPr>
                <w:b/>
                <w:bCs/>
                <w:sz w:val="15"/>
                <w:szCs w:val="15"/>
              </w:rPr>
              <w:t>Mission</w:t>
            </w:r>
          </w:p>
        </w:tc>
      </w:tr>
      <w:tr w:rsidR="008244D0" w14:paraId="111762B1" w14:textId="77777777" w:rsidTr="008244D0">
        <w:trPr>
          <w:trHeight w:val="537"/>
          <w:jc w:val="center"/>
        </w:trPr>
        <w:tc>
          <w:tcPr>
            <w:tcW w:w="778" w:type="dxa"/>
          </w:tcPr>
          <w:p w14:paraId="25E7BC57" w14:textId="77777777" w:rsidR="006727AA" w:rsidRPr="00266A04" w:rsidRDefault="006727AA" w:rsidP="00266A04">
            <w:pPr>
              <w:spacing w:line="360" w:lineRule="auto"/>
              <w:rPr>
                <w:sz w:val="15"/>
                <w:szCs w:val="15"/>
              </w:rPr>
            </w:pPr>
            <w:r w:rsidRPr="00266A04">
              <w:rPr>
                <w:sz w:val="15"/>
                <w:szCs w:val="15"/>
              </w:rPr>
              <w:t>Kent</w:t>
            </w:r>
          </w:p>
        </w:tc>
        <w:tc>
          <w:tcPr>
            <w:tcW w:w="471" w:type="dxa"/>
          </w:tcPr>
          <w:p w14:paraId="46312ACD" w14:textId="77777777" w:rsidR="006727AA" w:rsidRPr="00266A04" w:rsidRDefault="006727AA" w:rsidP="00266A04">
            <w:pPr>
              <w:spacing w:line="360" w:lineRule="auto"/>
              <w:rPr>
                <w:sz w:val="15"/>
                <w:szCs w:val="15"/>
              </w:rPr>
            </w:pPr>
            <w:r w:rsidRPr="00266A04">
              <w:rPr>
                <w:sz w:val="15"/>
                <w:szCs w:val="15"/>
              </w:rPr>
              <w:t>23</w:t>
            </w:r>
          </w:p>
        </w:tc>
        <w:tc>
          <w:tcPr>
            <w:tcW w:w="771" w:type="dxa"/>
          </w:tcPr>
          <w:p w14:paraId="6743C21A" w14:textId="77777777" w:rsidR="006727AA" w:rsidRPr="00266A04" w:rsidRDefault="006727AA" w:rsidP="00266A04">
            <w:pPr>
              <w:spacing w:line="360" w:lineRule="auto"/>
              <w:rPr>
                <w:sz w:val="15"/>
                <w:szCs w:val="15"/>
              </w:rPr>
            </w:pPr>
            <w:r w:rsidRPr="00266A04">
              <w:rPr>
                <w:sz w:val="15"/>
                <w:szCs w:val="15"/>
              </w:rPr>
              <w:t>American</w:t>
            </w:r>
          </w:p>
        </w:tc>
        <w:tc>
          <w:tcPr>
            <w:tcW w:w="686" w:type="dxa"/>
          </w:tcPr>
          <w:p w14:paraId="2D7A5229" w14:textId="77777777" w:rsidR="006727AA" w:rsidRPr="00266A04" w:rsidRDefault="006727AA" w:rsidP="00266A04">
            <w:pPr>
              <w:spacing w:line="360" w:lineRule="auto"/>
              <w:rPr>
                <w:sz w:val="15"/>
                <w:szCs w:val="15"/>
              </w:rPr>
            </w:pPr>
            <w:r w:rsidRPr="00266A04">
              <w:rPr>
                <w:sz w:val="15"/>
                <w:szCs w:val="15"/>
              </w:rPr>
              <w:t>Caucasian</w:t>
            </w:r>
          </w:p>
        </w:tc>
        <w:tc>
          <w:tcPr>
            <w:tcW w:w="834" w:type="dxa"/>
          </w:tcPr>
          <w:p w14:paraId="48AECC41" w14:textId="77777777" w:rsidR="006727AA" w:rsidRPr="00266A04" w:rsidRDefault="006727AA" w:rsidP="00266A04">
            <w:pPr>
              <w:spacing w:line="360" w:lineRule="auto"/>
              <w:rPr>
                <w:sz w:val="15"/>
                <w:szCs w:val="15"/>
              </w:rPr>
            </w:pPr>
            <w:r w:rsidRPr="00266A04">
              <w:rPr>
                <w:sz w:val="15"/>
                <w:szCs w:val="15"/>
              </w:rPr>
              <w:t>Heterosexual</w:t>
            </w:r>
          </w:p>
        </w:tc>
        <w:tc>
          <w:tcPr>
            <w:tcW w:w="560" w:type="dxa"/>
          </w:tcPr>
          <w:p w14:paraId="74DEBFE3" w14:textId="77777777" w:rsidR="006727AA" w:rsidRPr="00266A04" w:rsidRDefault="006727AA" w:rsidP="00266A04">
            <w:pPr>
              <w:spacing w:line="360" w:lineRule="auto"/>
              <w:rPr>
                <w:sz w:val="15"/>
                <w:szCs w:val="15"/>
              </w:rPr>
            </w:pPr>
            <w:r w:rsidRPr="00266A04">
              <w:rPr>
                <w:sz w:val="15"/>
                <w:szCs w:val="15"/>
              </w:rPr>
              <w:t>Male</w:t>
            </w:r>
          </w:p>
        </w:tc>
        <w:tc>
          <w:tcPr>
            <w:tcW w:w="630" w:type="dxa"/>
          </w:tcPr>
          <w:p w14:paraId="20746559" w14:textId="77777777" w:rsidR="006727AA" w:rsidRPr="00266A04" w:rsidRDefault="006727AA" w:rsidP="00266A04">
            <w:pPr>
              <w:spacing w:line="360" w:lineRule="auto"/>
              <w:rPr>
                <w:sz w:val="15"/>
                <w:szCs w:val="15"/>
              </w:rPr>
            </w:pPr>
            <w:r w:rsidRPr="00266A04">
              <w:rPr>
                <w:sz w:val="15"/>
                <w:szCs w:val="15"/>
              </w:rPr>
              <w:t>8</w:t>
            </w:r>
          </w:p>
        </w:tc>
        <w:tc>
          <w:tcPr>
            <w:tcW w:w="848" w:type="dxa"/>
          </w:tcPr>
          <w:p w14:paraId="2C60C0CE" w14:textId="77777777" w:rsidR="006727AA" w:rsidRPr="00266A04" w:rsidRDefault="006727AA" w:rsidP="00266A04">
            <w:pPr>
              <w:spacing w:line="360" w:lineRule="auto"/>
              <w:rPr>
                <w:sz w:val="15"/>
                <w:szCs w:val="15"/>
              </w:rPr>
            </w:pPr>
            <w:r w:rsidRPr="00266A04">
              <w:rPr>
                <w:sz w:val="15"/>
                <w:szCs w:val="15"/>
              </w:rPr>
              <w:t>Married, 1 Child</w:t>
            </w:r>
          </w:p>
        </w:tc>
        <w:tc>
          <w:tcPr>
            <w:tcW w:w="571" w:type="dxa"/>
          </w:tcPr>
          <w:p w14:paraId="16D15E87" w14:textId="77777777" w:rsidR="006727AA" w:rsidRPr="00266A04" w:rsidRDefault="006727AA" w:rsidP="00266A04">
            <w:pPr>
              <w:spacing w:line="360" w:lineRule="auto"/>
              <w:rPr>
                <w:sz w:val="15"/>
                <w:szCs w:val="15"/>
              </w:rPr>
            </w:pPr>
            <w:r w:rsidRPr="00266A04">
              <w:rPr>
                <w:sz w:val="15"/>
                <w:szCs w:val="15"/>
              </w:rPr>
              <w:t>Football</w:t>
            </w:r>
          </w:p>
        </w:tc>
        <w:tc>
          <w:tcPr>
            <w:tcW w:w="745" w:type="dxa"/>
          </w:tcPr>
          <w:p w14:paraId="792423A7" w14:textId="78A91668" w:rsidR="006727AA" w:rsidRPr="00266A04" w:rsidRDefault="006727AA" w:rsidP="00266A04">
            <w:pPr>
              <w:spacing w:line="360" w:lineRule="auto"/>
              <w:rPr>
                <w:sz w:val="15"/>
                <w:szCs w:val="15"/>
              </w:rPr>
            </w:pPr>
            <w:r w:rsidRPr="00266A04">
              <w:rPr>
                <w:sz w:val="15"/>
                <w:szCs w:val="15"/>
              </w:rPr>
              <w:t>Utah State</w:t>
            </w:r>
            <w:r w:rsidR="002D709E" w:rsidRPr="00266A04">
              <w:rPr>
                <w:sz w:val="15"/>
                <w:szCs w:val="15"/>
              </w:rPr>
              <w:t xml:space="preserve"> University</w:t>
            </w:r>
          </w:p>
        </w:tc>
        <w:tc>
          <w:tcPr>
            <w:tcW w:w="806" w:type="dxa"/>
          </w:tcPr>
          <w:p w14:paraId="7A78A9DC" w14:textId="77777777" w:rsidR="006727AA" w:rsidRPr="00266A04" w:rsidRDefault="006727AA" w:rsidP="00266A04">
            <w:pPr>
              <w:spacing w:line="360" w:lineRule="auto"/>
              <w:rPr>
                <w:sz w:val="15"/>
                <w:szCs w:val="15"/>
              </w:rPr>
            </w:pPr>
            <w:r w:rsidRPr="00266A04">
              <w:rPr>
                <w:sz w:val="15"/>
                <w:szCs w:val="15"/>
              </w:rPr>
              <w:t>No</w:t>
            </w:r>
          </w:p>
        </w:tc>
        <w:tc>
          <w:tcPr>
            <w:tcW w:w="784" w:type="dxa"/>
          </w:tcPr>
          <w:p w14:paraId="02196838" w14:textId="77777777" w:rsidR="006727AA" w:rsidRPr="00266A04" w:rsidRDefault="006727AA" w:rsidP="00266A04">
            <w:pPr>
              <w:spacing w:line="360" w:lineRule="auto"/>
              <w:rPr>
                <w:sz w:val="15"/>
                <w:szCs w:val="15"/>
              </w:rPr>
            </w:pPr>
            <w:r w:rsidRPr="00266A04">
              <w:rPr>
                <w:sz w:val="15"/>
                <w:szCs w:val="15"/>
              </w:rPr>
              <w:t>Psychology</w:t>
            </w:r>
          </w:p>
        </w:tc>
        <w:tc>
          <w:tcPr>
            <w:tcW w:w="633" w:type="dxa"/>
          </w:tcPr>
          <w:p w14:paraId="23BFD33C" w14:textId="77777777" w:rsidR="006727AA" w:rsidRPr="00266A04" w:rsidRDefault="006727AA" w:rsidP="00266A04">
            <w:pPr>
              <w:spacing w:line="360" w:lineRule="auto"/>
              <w:rPr>
                <w:sz w:val="15"/>
                <w:szCs w:val="15"/>
              </w:rPr>
            </w:pPr>
            <w:r w:rsidRPr="00266A04">
              <w:rPr>
                <w:sz w:val="15"/>
                <w:szCs w:val="15"/>
              </w:rPr>
              <w:t>Brazil</w:t>
            </w:r>
          </w:p>
        </w:tc>
      </w:tr>
      <w:tr w:rsidR="008244D0" w14:paraId="7E0EAB82" w14:textId="77777777" w:rsidTr="008244D0">
        <w:trPr>
          <w:trHeight w:val="809"/>
          <w:jc w:val="center"/>
        </w:trPr>
        <w:tc>
          <w:tcPr>
            <w:tcW w:w="778" w:type="dxa"/>
          </w:tcPr>
          <w:p w14:paraId="4931EC21" w14:textId="4C04CA60" w:rsidR="006727AA" w:rsidRPr="00266A04" w:rsidRDefault="002D709E" w:rsidP="00266A04">
            <w:pPr>
              <w:spacing w:line="360" w:lineRule="auto"/>
              <w:rPr>
                <w:sz w:val="15"/>
                <w:szCs w:val="15"/>
              </w:rPr>
            </w:pPr>
            <w:r w:rsidRPr="00266A04">
              <w:rPr>
                <w:sz w:val="15"/>
                <w:szCs w:val="15"/>
              </w:rPr>
              <w:t>Bob</w:t>
            </w:r>
          </w:p>
        </w:tc>
        <w:tc>
          <w:tcPr>
            <w:tcW w:w="471" w:type="dxa"/>
          </w:tcPr>
          <w:p w14:paraId="1B3C80F0" w14:textId="707A45E3" w:rsidR="006727AA" w:rsidRPr="00266A04" w:rsidRDefault="002D709E" w:rsidP="00266A04">
            <w:pPr>
              <w:spacing w:line="360" w:lineRule="auto"/>
              <w:rPr>
                <w:sz w:val="15"/>
                <w:szCs w:val="15"/>
              </w:rPr>
            </w:pPr>
            <w:r w:rsidRPr="00266A04">
              <w:rPr>
                <w:sz w:val="15"/>
                <w:szCs w:val="15"/>
              </w:rPr>
              <w:t>24</w:t>
            </w:r>
          </w:p>
        </w:tc>
        <w:tc>
          <w:tcPr>
            <w:tcW w:w="771" w:type="dxa"/>
          </w:tcPr>
          <w:p w14:paraId="7B2B2D95" w14:textId="423682B6" w:rsidR="006727AA" w:rsidRPr="00266A04" w:rsidRDefault="002D709E" w:rsidP="00266A04">
            <w:pPr>
              <w:spacing w:line="360" w:lineRule="auto"/>
              <w:rPr>
                <w:sz w:val="15"/>
                <w:szCs w:val="15"/>
              </w:rPr>
            </w:pPr>
            <w:r w:rsidRPr="00266A04">
              <w:rPr>
                <w:sz w:val="15"/>
                <w:szCs w:val="15"/>
              </w:rPr>
              <w:t>American</w:t>
            </w:r>
          </w:p>
        </w:tc>
        <w:tc>
          <w:tcPr>
            <w:tcW w:w="686" w:type="dxa"/>
          </w:tcPr>
          <w:p w14:paraId="4280A863" w14:textId="32229A36" w:rsidR="006727AA" w:rsidRPr="00266A04" w:rsidRDefault="002D709E" w:rsidP="00266A04">
            <w:pPr>
              <w:spacing w:line="360" w:lineRule="auto"/>
              <w:rPr>
                <w:sz w:val="15"/>
                <w:szCs w:val="15"/>
              </w:rPr>
            </w:pPr>
            <w:r w:rsidRPr="00266A04">
              <w:rPr>
                <w:sz w:val="15"/>
                <w:szCs w:val="15"/>
              </w:rPr>
              <w:t>Caucasian</w:t>
            </w:r>
          </w:p>
        </w:tc>
        <w:tc>
          <w:tcPr>
            <w:tcW w:w="834" w:type="dxa"/>
          </w:tcPr>
          <w:p w14:paraId="5CC8B029" w14:textId="599FF368" w:rsidR="006727AA" w:rsidRPr="00266A04" w:rsidRDefault="002D709E" w:rsidP="00266A04">
            <w:pPr>
              <w:spacing w:line="360" w:lineRule="auto"/>
              <w:rPr>
                <w:sz w:val="15"/>
                <w:szCs w:val="15"/>
              </w:rPr>
            </w:pPr>
            <w:r w:rsidRPr="00266A04">
              <w:rPr>
                <w:sz w:val="15"/>
                <w:szCs w:val="15"/>
              </w:rPr>
              <w:t>Heterosexual</w:t>
            </w:r>
          </w:p>
        </w:tc>
        <w:tc>
          <w:tcPr>
            <w:tcW w:w="560" w:type="dxa"/>
          </w:tcPr>
          <w:p w14:paraId="1A1AF8B4" w14:textId="3A9D283C" w:rsidR="006727AA" w:rsidRPr="00266A04" w:rsidRDefault="002D709E" w:rsidP="00266A04">
            <w:pPr>
              <w:spacing w:line="360" w:lineRule="auto"/>
              <w:rPr>
                <w:sz w:val="15"/>
                <w:szCs w:val="15"/>
              </w:rPr>
            </w:pPr>
            <w:r w:rsidRPr="00266A04">
              <w:rPr>
                <w:sz w:val="15"/>
                <w:szCs w:val="15"/>
              </w:rPr>
              <w:t>Male</w:t>
            </w:r>
          </w:p>
        </w:tc>
        <w:tc>
          <w:tcPr>
            <w:tcW w:w="630" w:type="dxa"/>
          </w:tcPr>
          <w:p w14:paraId="17C3C2C5" w14:textId="3BA57058" w:rsidR="006727AA" w:rsidRPr="00266A04" w:rsidRDefault="002D709E" w:rsidP="00266A04">
            <w:pPr>
              <w:spacing w:line="360" w:lineRule="auto"/>
              <w:rPr>
                <w:sz w:val="15"/>
                <w:szCs w:val="15"/>
              </w:rPr>
            </w:pPr>
            <w:r w:rsidRPr="00266A04">
              <w:rPr>
                <w:sz w:val="15"/>
                <w:szCs w:val="15"/>
              </w:rPr>
              <w:t>8</w:t>
            </w:r>
          </w:p>
        </w:tc>
        <w:tc>
          <w:tcPr>
            <w:tcW w:w="848" w:type="dxa"/>
          </w:tcPr>
          <w:p w14:paraId="4C13CDF1" w14:textId="07E765CF" w:rsidR="006727AA" w:rsidRPr="00266A04" w:rsidRDefault="002D709E" w:rsidP="00266A04">
            <w:pPr>
              <w:spacing w:line="360" w:lineRule="auto"/>
              <w:rPr>
                <w:sz w:val="15"/>
                <w:szCs w:val="15"/>
              </w:rPr>
            </w:pPr>
            <w:r w:rsidRPr="00266A04">
              <w:rPr>
                <w:sz w:val="15"/>
                <w:szCs w:val="15"/>
              </w:rPr>
              <w:t>Single, No kids</w:t>
            </w:r>
          </w:p>
        </w:tc>
        <w:tc>
          <w:tcPr>
            <w:tcW w:w="571" w:type="dxa"/>
          </w:tcPr>
          <w:p w14:paraId="2ED0703E" w14:textId="1EE818F0" w:rsidR="006727AA" w:rsidRPr="00266A04" w:rsidRDefault="002D709E" w:rsidP="00266A04">
            <w:pPr>
              <w:spacing w:line="360" w:lineRule="auto"/>
              <w:rPr>
                <w:sz w:val="15"/>
                <w:szCs w:val="15"/>
              </w:rPr>
            </w:pPr>
            <w:r w:rsidRPr="00266A04">
              <w:rPr>
                <w:sz w:val="15"/>
                <w:szCs w:val="15"/>
              </w:rPr>
              <w:t>Football</w:t>
            </w:r>
          </w:p>
        </w:tc>
        <w:tc>
          <w:tcPr>
            <w:tcW w:w="745" w:type="dxa"/>
          </w:tcPr>
          <w:p w14:paraId="0D6EBE43" w14:textId="51C35D1A" w:rsidR="006727AA" w:rsidRPr="00266A04" w:rsidRDefault="002D709E" w:rsidP="00266A04">
            <w:pPr>
              <w:spacing w:line="360" w:lineRule="auto"/>
              <w:rPr>
                <w:sz w:val="15"/>
                <w:szCs w:val="15"/>
              </w:rPr>
            </w:pPr>
            <w:r w:rsidRPr="00266A04">
              <w:rPr>
                <w:sz w:val="15"/>
                <w:szCs w:val="15"/>
              </w:rPr>
              <w:t>University of New Mexico</w:t>
            </w:r>
          </w:p>
        </w:tc>
        <w:tc>
          <w:tcPr>
            <w:tcW w:w="806" w:type="dxa"/>
          </w:tcPr>
          <w:p w14:paraId="6C85CB9B" w14:textId="3E4858EB" w:rsidR="006727AA" w:rsidRPr="00266A04" w:rsidRDefault="002D709E" w:rsidP="00266A04">
            <w:pPr>
              <w:spacing w:line="360" w:lineRule="auto"/>
              <w:rPr>
                <w:sz w:val="15"/>
                <w:szCs w:val="15"/>
              </w:rPr>
            </w:pPr>
            <w:r w:rsidRPr="00266A04">
              <w:rPr>
                <w:sz w:val="15"/>
                <w:szCs w:val="15"/>
              </w:rPr>
              <w:t>Yes</w:t>
            </w:r>
          </w:p>
        </w:tc>
        <w:tc>
          <w:tcPr>
            <w:tcW w:w="784" w:type="dxa"/>
          </w:tcPr>
          <w:p w14:paraId="63E0ED25" w14:textId="7C58F203" w:rsidR="006727AA" w:rsidRPr="00266A04" w:rsidRDefault="002D709E" w:rsidP="00266A04">
            <w:pPr>
              <w:spacing w:line="360" w:lineRule="auto"/>
              <w:rPr>
                <w:sz w:val="15"/>
                <w:szCs w:val="15"/>
              </w:rPr>
            </w:pPr>
            <w:r w:rsidRPr="00266A04">
              <w:rPr>
                <w:sz w:val="15"/>
                <w:szCs w:val="15"/>
              </w:rPr>
              <w:t>MBA</w:t>
            </w:r>
          </w:p>
        </w:tc>
        <w:tc>
          <w:tcPr>
            <w:tcW w:w="633" w:type="dxa"/>
          </w:tcPr>
          <w:p w14:paraId="46F69DC0" w14:textId="1667DEB7" w:rsidR="006727AA" w:rsidRPr="00266A04" w:rsidRDefault="002D709E" w:rsidP="00266A04">
            <w:pPr>
              <w:spacing w:line="360" w:lineRule="auto"/>
              <w:rPr>
                <w:sz w:val="15"/>
                <w:szCs w:val="15"/>
              </w:rPr>
            </w:pPr>
            <w:r w:rsidRPr="00266A04">
              <w:rPr>
                <w:sz w:val="15"/>
                <w:szCs w:val="15"/>
              </w:rPr>
              <w:t>Iowa, USA</w:t>
            </w:r>
          </w:p>
        </w:tc>
      </w:tr>
      <w:tr w:rsidR="008244D0" w14:paraId="4D1B0331" w14:textId="77777777" w:rsidTr="008244D0">
        <w:trPr>
          <w:trHeight w:val="537"/>
          <w:jc w:val="center"/>
        </w:trPr>
        <w:tc>
          <w:tcPr>
            <w:tcW w:w="778" w:type="dxa"/>
          </w:tcPr>
          <w:p w14:paraId="13D6957D" w14:textId="6CADFD09" w:rsidR="006727AA" w:rsidRPr="00266A04" w:rsidRDefault="002D709E" w:rsidP="00266A04">
            <w:pPr>
              <w:spacing w:line="360" w:lineRule="auto"/>
              <w:rPr>
                <w:sz w:val="15"/>
                <w:szCs w:val="15"/>
              </w:rPr>
            </w:pPr>
            <w:r w:rsidRPr="00266A04">
              <w:rPr>
                <w:sz w:val="15"/>
                <w:szCs w:val="15"/>
              </w:rPr>
              <w:t>Jim</w:t>
            </w:r>
          </w:p>
        </w:tc>
        <w:tc>
          <w:tcPr>
            <w:tcW w:w="471" w:type="dxa"/>
          </w:tcPr>
          <w:p w14:paraId="2A31883F" w14:textId="1B91120D" w:rsidR="006727AA" w:rsidRPr="00266A04" w:rsidRDefault="002D709E" w:rsidP="00266A04">
            <w:pPr>
              <w:spacing w:line="360" w:lineRule="auto"/>
              <w:rPr>
                <w:sz w:val="15"/>
                <w:szCs w:val="15"/>
              </w:rPr>
            </w:pPr>
            <w:r w:rsidRPr="00266A04">
              <w:rPr>
                <w:sz w:val="15"/>
                <w:szCs w:val="15"/>
              </w:rPr>
              <w:t>21</w:t>
            </w:r>
          </w:p>
        </w:tc>
        <w:tc>
          <w:tcPr>
            <w:tcW w:w="771" w:type="dxa"/>
          </w:tcPr>
          <w:p w14:paraId="49449654" w14:textId="05EC48AF" w:rsidR="006727AA" w:rsidRPr="00266A04" w:rsidRDefault="002D709E" w:rsidP="00266A04">
            <w:pPr>
              <w:spacing w:line="360" w:lineRule="auto"/>
              <w:rPr>
                <w:sz w:val="15"/>
                <w:szCs w:val="15"/>
              </w:rPr>
            </w:pPr>
            <w:r w:rsidRPr="00266A04">
              <w:rPr>
                <w:sz w:val="15"/>
                <w:szCs w:val="15"/>
              </w:rPr>
              <w:t>American</w:t>
            </w:r>
          </w:p>
        </w:tc>
        <w:tc>
          <w:tcPr>
            <w:tcW w:w="686" w:type="dxa"/>
          </w:tcPr>
          <w:p w14:paraId="6747EC41" w14:textId="73733DE2" w:rsidR="006727AA" w:rsidRPr="00266A04" w:rsidRDefault="002D709E" w:rsidP="00266A04">
            <w:pPr>
              <w:spacing w:line="360" w:lineRule="auto"/>
              <w:rPr>
                <w:sz w:val="15"/>
                <w:szCs w:val="15"/>
              </w:rPr>
            </w:pPr>
            <w:r w:rsidRPr="00266A04">
              <w:rPr>
                <w:sz w:val="15"/>
                <w:szCs w:val="15"/>
              </w:rPr>
              <w:t>Caucasian</w:t>
            </w:r>
          </w:p>
        </w:tc>
        <w:tc>
          <w:tcPr>
            <w:tcW w:w="834" w:type="dxa"/>
          </w:tcPr>
          <w:p w14:paraId="4D3F6E5A" w14:textId="6FEF4F07" w:rsidR="006727AA" w:rsidRPr="00266A04" w:rsidRDefault="002D709E" w:rsidP="00266A04">
            <w:pPr>
              <w:spacing w:line="360" w:lineRule="auto"/>
              <w:rPr>
                <w:sz w:val="15"/>
                <w:szCs w:val="15"/>
              </w:rPr>
            </w:pPr>
            <w:r w:rsidRPr="00266A04">
              <w:rPr>
                <w:sz w:val="15"/>
                <w:szCs w:val="15"/>
              </w:rPr>
              <w:t>Heterosexual</w:t>
            </w:r>
          </w:p>
        </w:tc>
        <w:tc>
          <w:tcPr>
            <w:tcW w:w="560" w:type="dxa"/>
          </w:tcPr>
          <w:p w14:paraId="15794C63" w14:textId="6FDB91B7" w:rsidR="006727AA" w:rsidRPr="00266A04" w:rsidRDefault="002D709E" w:rsidP="00266A04">
            <w:pPr>
              <w:spacing w:line="360" w:lineRule="auto"/>
              <w:rPr>
                <w:sz w:val="15"/>
                <w:szCs w:val="15"/>
              </w:rPr>
            </w:pPr>
            <w:r w:rsidRPr="00266A04">
              <w:rPr>
                <w:sz w:val="15"/>
                <w:szCs w:val="15"/>
              </w:rPr>
              <w:t>Male</w:t>
            </w:r>
          </w:p>
        </w:tc>
        <w:tc>
          <w:tcPr>
            <w:tcW w:w="630" w:type="dxa"/>
          </w:tcPr>
          <w:p w14:paraId="697435B3" w14:textId="5571FE42" w:rsidR="006727AA" w:rsidRPr="00266A04" w:rsidRDefault="002D709E" w:rsidP="00266A04">
            <w:pPr>
              <w:spacing w:line="360" w:lineRule="auto"/>
              <w:rPr>
                <w:sz w:val="15"/>
                <w:szCs w:val="15"/>
              </w:rPr>
            </w:pPr>
            <w:r w:rsidRPr="00266A04">
              <w:rPr>
                <w:sz w:val="15"/>
                <w:szCs w:val="15"/>
              </w:rPr>
              <w:t>8</w:t>
            </w:r>
          </w:p>
        </w:tc>
        <w:tc>
          <w:tcPr>
            <w:tcW w:w="848" w:type="dxa"/>
          </w:tcPr>
          <w:p w14:paraId="2A3CF5A9" w14:textId="530D937D" w:rsidR="006727AA" w:rsidRPr="00266A04" w:rsidRDefault="002D709E" w:rsidP="00266A04">
            <w:pPr>
              <w:spacing w:line="360" w:lineRule="auto"/>
              <w:rPr>
                <w:sz w:val="15"/>
                <w:szCs w:val="15"/>
              </w:rPr>
            </w:pPr>
            <w:r w:rsidRPr="00266A04">
              <w:rPr>
                <w:sz w:val="15"/>
                <w:szCs w:val="15"/>
              </w:rPr>
              <w:t>Single, No kids</w:t>
            </w:r>
          </w:p>
        </w:tc>
        <w:tc>
          <w:tcPr>
            <w:tcW w:w="571" w:type="dxa"/>
          </w:tcPr>
          <w:p w14:paraId="7FA921DE" w14:textId="2BAB1DAC" w:rsidR="006727AA" w:rsidRPr="00266A04" w:rsidRDefault="002D709E" w:rsidP="00266A04">
            <w:pPr>
              <w:spacing w:line="360" w:lineRule="auto"/>
              <w:rPr>
                <w:sz w:val="15"/>
                <w:szCs w:val="15"/>
              </w:rPr>
            </w:pPr>
            <w:r w:rsidRPr="00266A04">
              <w:rPr>
                <w:sz w:val="15"/>
                <w:szCs w:val="15"/>
              </w:rPr>
              <w:t>Football</w:t>
            </w:r>
          </w:p>
        </w:tc>
        <w:tc>
          <w:tcPr>
            <w:tcW w:w="745" w:type="dxa"/>
          </w:tcPr>
          <w:p w14:paraId="16853ACF" w14:textId="77271FC6" w:rsidR="006727AA" w:rsidRPr="00266A04" w:rsidRDefault="002D709E" w:rsidP="00266A04">
            <w:pPr>
              <w:spacing w:line="360" w:lineRule="auto"/>
              <w:rPr>
                <w:sz w:val="15"/>
                <w:szCs w:val="15"/>
              </w:rPr>
            </w:pPr>
            <w:r w:rsidRPr="00266A04">
              <w:rPr>
                <w:sz w:val="15"/>
                <w:szCs w:val="15"/>
              </w:rPr>
              <w:t>Stanford University</w:t>
            </w:r>
          </w:p>
        </w:tc>
        <w:tc>
          <w:tcPr>
            <w:tcW w:w="806" w:type="dxa"/>
          </w:tcPr>
          <w:p w14:paraId="102DE61A" w14:textId="5B06CD93" w:rsidR="006727AA" w:rsidRPr="00266A04" w:rsidRDefault="00FA7311" w:rsidP="00266A04">
            <w:pPr>
              <w:spacing w:line="360" w:lineRule="auto"/>
              <w:rPr>
                <w:sz w:val="15"/>
                <w:szCs w:val="15"/>
              </w:rPr>
            </w:pPr>
            <w:r w:rsidRPr="00266A04">
              <w:rPr>
                <w:sz w:val="15"/>
                <w:szCs w:val="15"/>
              </w:rPr>
              <w:t>No</w:t>
            </w:r>
          </w:p>
        </w:tc>
        <w:tc>
          <w:tcPr>
            <w:tcW w:w="784" w:type="dxa"/>
          </w:tcPr>
          <w:p w14:paraId="4BE13130" w14:textId="2FC3CDDE" w:rsidR="006727AA" w:rsidRPr="00266A04" w:rsidRDefault="00FA7311" w:rsidP="00266A04">
            <w:pPr>
              <w:spacing w:line="360" w:lineRule="auto"/>
              <w:rPr>
                <w:sz w:val="15"/>
                <w:szCs w:val="15"/>
              </w:rPr>
            </w:pPr>
            <w:r w:rsidRPr="00266A04">
              <w:rPr>
                <w:sz w:val="15"/>
                <w:szCs w:val="15"/>
              </w:rPr>
              <w:t>Engineering</w:t>
            </w:r>
          </w:p>
        </w:tc>
        <w:tc>
          <w:tcPr>
            <w:tcW w:w="633" w:type="dxa"/>
          </w:tcPr>
          <w:p w14:paraId="1928CBB1" w14:textId="149ACADD" w:rsidR="006727AA" w:rsidRPr="00266A04" w:rsidRDefault="00FA7311" w:rsidP="00266A04">
            <w:pPr>
              <w:spacing w:line="360" w:lineRule="auto"/>
              <w:rPr>
                <w:sz w:val="15"/>
                <w:szCs w:val="15"/>
              </w:rPr>
            </w:pPr>
            <w:r w:rsidRPr="00266A04">
              <w:rPr>
                <w:sz w:val="15"/>
                <w:szCs w:val="15"/>
              </w:rPr>
              <w:t>Thailand</w:t>
            </w:r>
          </w:p>
        </w:tc>
      </w:tr>
      <w:tr w:rsidR="008244D0" w14:paraId="0BF1FB01" w14:textId="77777777" w:rsidTr="008244D0">
        <w:trPr>
          <w:trHeight w:val="537"/>
          <w:jc w:val="center"/>
        </w:trPr>
        <w:tc>
          <w:tcPr>
            <w:tcW w:w="778" w:type="dxa"/>
          </w:tcPr>
          <w:p w14:paraId="205649FE" w14:textId="0F01FE69" w:rsidR="006727AA" w:rsidRPr="00266A04" w:rsidRDefault="00FA7311" w:rsidP="00266A04">
            <w:pPr>
              <w:spacing w:line="360" w:lineRule="auto"/>
              <w:rPr>
                <w:sz w:val="15"/>
                <w:szCs w:val="15"/>
              </w:rPr>
            </w:pPr>
            <w:r w:rsidRPr="00266A04">
              <w:rPr>
                <w:sz w:val="15"/>
                <w:szCs w:val="15"/>
              </w:rPr>
              <w:t>Johnny</w:t>
            </w:r>
          </w:p>
        </w:tc>
        <w:tc>
          <w:tcPr>
            <w:tcW w:w="471" w:type="dxa"/>
          </w:tcPr>
          <w:p w14:paraId="29614AEC" w14:textId="70E0FCBB" w:rsidR="006727AA" w:rsidRPr="00266A04" w:rsidRDefault="00FA7311" w:rsidP="00266A04">
            <w:pPr>
              <w:spacing w:line="360" w:lineRule="auto"/>
              <w:rPr>
                <w:sz w:val="15"/>
                <w:szCs w:val="15"/>
              </w:rPr>
            </w:pPr>
            <w:r w:rsidRPr="00266A04">
              <w:rPr>
                <w:sz w:val="15"/>
                <w:szCs w:val="15"/>
              </w:rPr>
              <w:t>20</w:t>
            </w:r>
          </w:p>
        </w:tc>
        <w:tc>
          <w:tcPr>
            <w:tcW w:w="771" w:type="dxa"/>
          </w:tcPr>
          <w:p w14:paraId="14841BAD" w14:textId="157570AD" w:rsidR="006727AA" w:rsidRPr="00266A04" w:rsidRDefault="00FA7311" w:rsidP="00266A04">
            <w:pPr>
              <w:spacing w:line="360" w:lineRule="auto"/>
              <w:rPr>
                <w:sz w:val="15"/>
                <w:szCs w:val="15"/>
              </w:rPr>
            </w:pPr>
            <w:r w:rsidRPr="00266A04">
              <w:rPr>
                <w:sz w:val="15"/>
                <w:szCs w:val="15"/>
              </w:rPr>
              <w:t>American</w:t>
            </w:r>
          </w:p>
        </w:tc>
        <w:tc>
          <w:tcPr>
            <w:tcW w:w="686" w:type="dxa"/>
          </w:tcPr>
          <w:p w14:paraId="2B266A74" w14:textId="1F06EFD8" w:rsidR="006727AA" w:rsidRPr="00266A04" w:rsidRDefault="00FA7311" w:rsidP="00266A04">
            <w:pPr>
              <w:spacing w:line="360" w:lineRule="auto"/>
              <w:rPr>
                <w:sz w:val="15"/>
                <w:szCs w:val="15"/>
              </w:rPr>
            </w:pPr>
            <w:r w:rsidRPr="00266A04">
              <w:rPr>
                <w:sz w:val="15"/>
                <w:szCs w:val="15"/>
              </w:rPr>
              <w:t>Caucasian</w:t>
            </w:r>
          </w:p>
        </w:tc>
        <w:tc>
          <w:tcPr>
            <w:tcW w:w="834" w:type="dxa"/>
          </w:tcPr>
          <w:p w14:paraId="7BCEBD3A" w14:textId="7D38D6C9" w:rsidR="006727AA" w:rsidRPr="00266A04" w:rsidRDefault="00FA7311" w:rsidP="00266A04">
            <w:pPr>
              <w:spacing w:line="360" w:lineRule="auto"/>
              <w:rPr>
                <w:sz w:val="15"/>
                <w:szCs w:val="15"/>
              </w:rPr>
            </w:pPr>
            <w:r w:rsidRPr="00266A04">
              <w:rPr>
                <w:sz w:val="15"/>
                <w:szCs w:val="15"/>
              </w:rPr>
              <w:t>Heterosexual</w:t>
            </w:r>
          </w:p>
        </w:tc>
        <w:tc>
          <w:tcPr>
            <w:tcW w:w="560" w:type="dxa"/>
          </w:tcPr>
          <w:p w14:paraId="453E5926" w14:textId="07F344DF" w:rsidR="006727AA" w:rsidRPr="00266A04" w:rsidRDefault="00FA7311" w:rsidP="00266A04">
            <w:pPr>
              <w:spacing w:line="360" w:lineRule="auto"/>
              <w:rPr>
                <w:sz w:val="15"/>
                <w:szCs w:val="15"/>
              </w:rPr>
            </w:pPr>
            <w:r w:rsidRPr="00266A04">
              <w:rPr>
                <w:sz w:val="15"/>
                <w:szCs w:val="15"/>
              </w:rPr>
              <w:t xml:space="preserve">Male </w:t>
            </w:r>
          </w:p>
        </w:tc>
        <w:tc>
          <w:tcPr>
            <w:tcW w:w="630" w:type="dxa"/>
          </w:tcPr>
          <w:p w14:paraId="03EEE30C" w14:textId="1AA5DEDA" w:rsidR="006727AA" w:rsidRPr="00266A04" w:rsidRDefault="00FA7311" w:rsidP="00266A04">
            <w:pPr>
              <w:spacing w:line="360" w:lineRule="auto"/>
              <w:rPr>
                <w:sz w:val="15"/>
                <w:szCs w:val="15"/>
              </w:rPr>
            </w:pPr>
            <w:r w:rsidRPr="00266A04">
              <w:rPr>
                <w:sz w:val="15"/>
                <w:szCs w:val="15"/>
              </w:rPr>
              <w:t>8</w:t>
            </w:r>
          </w:p>
        </w:tc>
        <w:tc>
          <w:tcPr>
            <w:tcW w:w="848" w:type="dxa"/>
          </w:tcPr>
          <w:p w14:paraId="7E88E779" w14:textId="524466FF" w:rsidR="006727AA" w:rsidRPr="00266A04" w:rsidRDefault="00FA7311" w:rsidP="00266A04">
            <w:pPr>
              <w:spacing w:line="360" w:lineRule="auto"/>
              <w:rPr>
                <w:sz w:val="15"/>
                <w:szCs w:val="15"/>
              </w:rPr>
            </w:pPr>
            <w:r w:rsidRPr="00266A04">
              <w:rPr>
                <w:sz w:val="15"/>
                <w:szCs w:val="15"/>
              </w:rPr>
              <w:t>Single, No kids</w:t>
            </w:r>
          </w:p>
        </w:tc>
        <w:tc>
          <w:tcPr>
            <w:tcW w:w="571" w:type="dxa"/>
          </w:tcPr>
          <w:p w14:paraId="6524FBED" w14:textId="0C81957F" w:rsidR="006727AA" w:rsidRPr="00266A04" w:rsidRDefault="00FA7311" w:rsidP="00266A04">
            <w:pPr>
              <w:spacing w:line="360" w:lineRule="auto"/>
              <w:rPr>
                <w:sz w:val="15"/>
                <w:szCs w:val="15"/>
              </w:rPr>
            </w:pPr>
            <w:r w:rsidRPr="00266A04">
              <w:rPr>
                <w:sz w:val="15"/>
                <w:szCs w:val="15"/>
              </w:rPr>
              <w:t>Football</w:t>
            </w:r>
          </w:p>
        </w:tc>
        <w:tc>
          <w:tcPr>
            <w:tcW w:w="745" w:type="dxa"/>
          </w:tcPr>
          <w:p w14:paraId="56E18D63" w14:textId="0787F579" w:rsidR="006727AA" w:rsidRPr="00266A04" w:rsidRDefault="00FA7311" w:rsidP="00266A04">
            <w:pPr>
              <w:spacing w:line="360" w:lineRule="auto"/>
              <w:rPr>
                <w:sz w:val="15"/>
                <w:szCs w:val="15"/>
              </w:rPr>
            </w:pPr>
            <w:r w:rsidRPr="00266A04">
              <w:rPr>
                <w:sz w:val="15"/>
                <w:szCs w:val="15"/>
              </w:rPr>
              <w:t>Utah State University</w:t>
            </w:r>
          </w:p>
        </w:tc>
        <w:tc>
          <w:tcPr>
            <w:tcW w:w="806" w:type="dxa"/>
          </w:tcPr>
          <w:p w14:paraId="25F9E416" w14:textId="716166C7" w:rsidR="006727AA" w:rsidRPr="00266A04" w:rsidRDefault="00FA7311" w:rsidP="00266A04">
            <w:pPr>
              <w:spacing w:line="360" w:lineRule="auto"/>
              <w:rPr>
                <w:sz w:val="15"/>
                <w:szCs w:val="15"/>
              </w:rPr>
            </w:pPr>
            <w:r w:rsidRPr="00266A04">
              <w:rPr>
                <w:sz w:val="15"/>
                <w:szCs w:val="15"/>
              </w:rPr>
              <w:t>Yes</w:t>
            </w:r>
          </w:p>
        </w:tc>
        <w:tc>
          <w:tcPr>
            <w:tcW w:w="784" w:type="dxa"/>
          </w:tcPr>
          <w:p w14:paraId="7EAFE0A7" w14:textId="496987F1" w:rsidR="006727AA" w:rsidRPr="00266A04" w:rsidRDefault="00FA7311" w:rsidP="00266A04">
            <w:pPr>
              <w:spacing w:line="360" w:lineRule="auto"/>
              <w:rPr>
                <w:sz w:val="15"/>
                <w:szCs w:val="15"/>
              </w:rPr>
            </w:pPr>
            <w:r w:rsidRPr="00266A04">
              <w:rPr>
                <w:sz w:val="15"/>
                <w:szCs w:val="15"/>
              </w:rPr>
              <w:t xml:space="preserve">Undeclared </w:t>
            </w:r>
          </w:p>
        </w:tc>
        <w:tc>
          <w:tcPr>
            <w:tcW w:w="633" w:type="dxa"/>
          </w:tcPr>
          <w:p w14:paraId="3C4A5D81" w14:textId="05690FC3" w:rsidR="006727AA" w:rsidRPr="00266A04" w:rsidRDefault="00FA7311" w:rsidP="00266A04">
            <w:pPr>
              <w:spacing w:line="360" w:lineRule="auto"/>
              <w:rPr>
                <w:sz w:val="15"/>
                <w:szCs w:val="15"/>
              </w:rPr>
            </w:pPr>
            <w:r w:rsidRPr="00266A04">
              <w:rPr>
                <w:sz w:val="15"/>
                <w:szCs w:val="15"/>
              </w:rPr>
              <w:t>No</w:t>
            </w:r>
          </w:p>
        </w:tc>
      </w:tr>
      <w:tr w:rsidR="008244D0" w14:paraId="2A322E23" w14:textId="77777777" w:rsidTr="008244D0">
        <w:trPr>
          <w:trHeight w:val="809"/>
          <w:jc w:val="center"/>
        </w:trPr>
        <w:tc>
          <w:tcPr>
            <w:tcW w:w="778" w:type="dxa"/>
          </w:tcPr>
          <w:p w14:paraId="5D37005F" w14:textId="4188276F" w:rsidR="006727AA" w:rsidRPr="00266A04" w:rsidRDefault="00FA7311" w:rsidP="00266A04">
            <w:pPr>
              <w:spacing w:line="360" w:lineRule="auto"/>
              <w:rPr>
                <w:sz w:val="15"/>
                <w:szCs w:val="15"/>
              </w:rPr>
            </w:pPr>
            <w:r w:rsidRPr="00266A04">
              <w:rPr>
                <w:sz w:val="15"/>
                <w:szCs w:val="15"/>
              </w:rPr>
              <w:t>Ashley</w:t>
            </w:r>
          </w:p>
        </w:tc>
        <w:tc>
          <w:tcPr>
            <w:tcW w:w="471" w:type="dxa"/>
          </w:tcPr>
          <w:p w14:paraId="22162065" w14:textId="68D6F16D" w:rsidR="006727AA" w:rsidRPr="00266A04" w:rsidRDefault="00FA7311" w:rsidP="00266A04">
            <w:pPr>
              <w:spacing w:line="360" w:lineRule="auto"/>
              <w:rPr>
                <w:sz w:val="15"/>
                <w:szCs w:val="15"/>
              </w:rPr>
            </w:pPr>
            <w:r w:rsidRPr="00266A04">
              <w:rPr>
                <w:sz w:val="15"/>
                <w:szCs w:val="15"/>
              </w:rPr>
              <w:t>22</w:t>
            </w:r>
          </w:p>
        </w:tc>
        <w:tc>
          <w:tcPr>
            <w:tcW w:w="771" w:type="dxa"/>
          </w:tcPr>
          <w:p w14:paraId="45E57B0A" w14:textId="7019F8AC" w:rsidR="006727AA" w:rsidRPr="00266A04" w:rsidRDefault="00FA7311" w:rsidP="00266A04">
            <w:pPr>
              <w:spacing w:line="360" w:lineRule="auto"/>
              <w:rPr>
                <w:sz w:val="15"/>
                <w:szCs w:val="15"/>
              </w:rPr>
            </w:pPr>
            <w:r w:rsidRPr="00266A04">
              <w:rPr>
                <w:sz w:val="15"/>
                <w:szCs w:val="15"/>
              </w:rPr>
              <w:t>American</w:t>
            </w:r>
          </w:p>
        </w:tc>
        <w:tc>
          <w:tcPr>
            <w:tcW w:w="686" w:type="dxa"/>
          </w:tcPr>
          <w:p w14:paraId="0FADF8E4" w14:textId="0C2C38DA" w:rsidR="006727AA" w:rsidRPr="00266A04" w:rsidRDefault="00FA7311" w:rsidP="00266A04">
            <w:pPr>
              <w:spacing w:line="360" w:lineRule="auto"/>
              <w:rPr>
                <w:sz w:val="15"/>
                <w:szCs w:val="15"/>
              </w:rPr>
            </w:pPr>
            <w:r w:rsidRPr="00266A04">
              <w:rPr>
                <w:sz w:val="15"/>
                <w:szCs w:val="15"/>
              </w:rPr>
              <w:t>Caucasian</w:t>
            </w:r>
          </w:p>
        </w:tc>
        <w:tc>
          <w:tcPr>
            <w:tcW w:w="834" w:type="dxa"/>
          </w:tcPr>
          <w:p w14:paraId="2031F688" w14:textId="2AAD5E1F" w:rsidR="006727AA" w:rsidRPr="00266A04" w:rsidRDefault="00FA7311" w:rsidP="00266A04">
            <w:pPr>
              <w:spacing w:line="360" w:lineRule="auto"/>
              <w:rPr>
                <w:sz w:val="15"/>
                <w:szCs w:val="15"/>
              </w:rPr>
            </w:pPr>
            <w:r w:rsidRPr="00266A04">
              <w:rPr>
                <w:sz w:val="15"/>
                <w:szCs w:val="15"/>
              </w:rPr>
              <w:t>Heterosexual</w:t>
            </w:r>
          </w:p>
        </w:tc>
        <w:tc>
          <w:tcPr>
            <w:tcW w:w="560" w:type="dxa"/>
          </w:tcPr>
          <w:p w14:paraId="37CB7F9F" w14:textId="5967F85F" w:rsidR="006727AA" w:rsidRPr="00266A04" w:rsidRDefault="00FA7311" w:rsidP="00266A04">
            <w:pPr>
              <w:spacing w:line="360" w:lineRule="auto"/>
              <w:rPr>
                <w:sz w:val="15"/>
                <w:szCs w:val="15"/>
              </w:rPr>
            </w:pPr>
            <w:r w:rsidRPr="00266A04">
              <w:rPr>
                <w:sz w:val="15"/>
                <w:szCs w:val="15"/>
              </w:rPr>
              <w:t>Female</w:t>
            </w:r>
          </w:p>
        </w:tc>
        <w:tc>
          <w:tcPr>
            <w:tcW w:w="630" w:type="dxa"/>
          </w:tcPr>
          <w:p w14:paraId="14EBC3CA" w14:textId="04B03BFE" w:rsidR="006727AA" w:rsidRPr="00266A04" w:rsidRDefault="00FA7311" w:rsidP="00266A04">
            <w:pPr>
              <w:spacing w:line="360" w:lineRule="auto"/>
              <w:rPr>
                <w:sz w:val="15"/>
                <w:szCs w:val="15"/>
              </w:rPr>
            </w:pPr>
            <w:r w:rsidRPr="00266A04">
              <w:rPr>
                <w:sz w:val="15"/>
                <w:szCs w:val="15"/>
              </w:rPr>
              <w:t>8</w:t>
            </w:r>
          </w:p>
        </w:tc>
        <w:tc>
          <w:tcPr>
            <w:tcW w:w="848" w:type="dxa"/>
          </w:tcPr>
          <w:p w14:paraId="33C2EBBC" w14:textId="3D53BE5A" w:rsidR="006727AA" w:rsidRPr="00266A04" w:rsidRDefault="00FA7311" w:rsidP="00266A04">
            <w:pPr>
              <w:spacing w:line="360" w:lineRule="auto"/>
              <w:rPr>
                <w:sz w:val="15"/>
                <w:szCs w:val="15"/>
              </w:rPr>
            </w:pPr>
            <w:r w:rsidRPr="00266A04">
              <w:rPr>
                <w:sz w:val="15"/>
                <w:szCs w:val="15"/>
              </w:rPr>
              <w:t>Single, No kids</w:t>
            </w:r>
          </w:p>
        </w:tc>
        <w:tc>
          <w:tcPr>
            <w:tcW w:w="571" w:type="dxa"/>
          </w:tcPr>
          <w:p w14:paraId="57DA4C7C" w14:textId="5B1E6891" w:rsidR="006727AA" w:rsidRPr="00266A04" w:rsidRDefault="00FA7311" w:rsidP="00266A04">
            <w:pPr>
              <w:spacing w:line="360" w:lineRule="auto"/>
              <w:rPr>
                <w:sz w:val="15"/>
                <w:szCs w:val="15"/>
              </w:rPr>
            </w:pPr>
            <w:r w:rsidRPr="00266A04">
              <w:rPr>
                <w:sz w:val="15"/>
                <w:szCs w:val="15"/>
              </w:rPr>
              <w:t>Soccer</w:t>
            </w:r>
          </w:p>
        </w:tc>
        <w:tc>
          <w:tcPr>
            <w:tcW w:w="745" w:type="dxa"/>
          </w:tcPr>
          <w:p w14:paraId="6CB50BEF" w14:textId="71ABFB64" w:rsidR="006727AA" w:rsidRPr="00266A04" w:rsidRDefault="00FA7311" w:rsidP="00266A04">
            <w:pPr>
              <w:spacing w:line="360" w:lineRule="auto"/>
              <w:rPr>
                <w:sz w:val="15"/>
                <w:szCs w:val="15"/>
              </w:rPr>
            </w:pPr>
            <w:r w:rsidRPr="00266A04">
              <w:rPr>
                <w:sz w:val="15"/>
                <w:szCs w:val="15"/>
              </w:rPr>
              <w:t>Utah Valley State University</w:t>
            </w:r>
          </w:p>
        </w:tc>
        <w:tc>
          <w:tcPr>
            <w:tcW w:w="806" w:type="dxa"/>
          </w:tcPr>
          <w:p w14:paraId="7897B653" w14:textId="1E34D549" w:rsidR="006727AA" w:rsidRPr="00266A04" w:rsidRDefault="00FA7311" w:rsidP="00266A04">
            <w:pPr>
              <w:spacing w:line="360" w:lineRule="auto"/>
              <w:rPr>
                <w:sz w:val="15"/>
                <w:szCs w:val="15"/>
              </w:rPr>
            </w:pPr>
            <w:r w:rsidRPr="00266A04">
              <w:rPr>
                <w:sz w:val="15"/>
                <w:szCs w:val="15"/>
              </w:rPr>
              <w:t>Yes</w:t>
            </w:r>
          </w:p>
        </w:tc>
        <w:tc>
          <w:tcPr>
            <w:tcW w:w="784" w:type="dxa"/>
          </w:tcPr>
          <w:p w14:paraId="6F3A7A92" w14:textId="259D1063" w:rsidR="006727AA" w:rsidRPr="00266A04" w:rsidRDefault="00FA7311" w:rsidP="00266A04">
            <w:pPr>
              <w:spacing w:line="360" w:lineRule="auto"/>
              <w:rPr>
                <w:sz w:val="15"/>
                <w:szCs w:val="15"/>
              </w:rPr>
            </w:pPr>
            <w:r w:rsidRPr="00266A04">
              <w:rPr>
                <w:sz w:val="15"/>
                <w:szCs w:val="15"/>
              </w:rPr>
              <w:t xml:space="preserve">Psychology </w:t>
            </w:r>
          </w:p>
        </w:tc>
        <w:tc>
          <w:tcPr>
            <w:tcW w:w="633" w:type="dxa"/>
          </w:tcPr>
          <w:p w14:paraId="317D2CF3" w14:textId="2CF41498" w:rsidR="006727AA" w:rsidRPr="00266A04" w:rsidRDefault="00FA7311" w:rsidP="00266A04">
            <w:pPr>
              <w:spacing w:line="360" w:lineRule="auto"/>
              <w:rPr>
                <w:sz w:val="15"/>
                <w:szCs w:val="15"/>
              </w:rPr>
            </w:pPr>
            <w:r w:rsidRPr="00266A04">
              <w:rPr>
                <w:sz w:val="15"/>
                <w:szCs w:val="15"/>
              </w:rPr>
              <w:t>No</w:t>
            </w:r>
          </w:p>
        </w:tc>
      </w:tr>
      <w:tr w:rsidR="008244D0" w14:paraId="081AE464" w14:textId="77777777" w:rsidTr="008244D0">
        <w:trPr>
          <w:trHeight w:val="1079"/>
          <w:jc w:val="center"/>
        </w:trPr>
        <w:tc>
          <w:tcPr>
            <w:tcW w:w="778" w:type="dxa"/>
          </w:tcPr>
          <w:p w14:paraId="6220AF9B" w14:textId="32618572" w:rsidR="006727AA" w:rsidRPr="00266A04" w:rsidRDefault="00FA7311" w:rsidP="00266A04">
            <w:pPr>
              <w:spacing w:line="360" w:lineRule="auto"/>
              <w:rPr>
                <w:sz w:val="15"/>
                <w:szCs w:val="15"/>
              </w:rPr>
            </w:pPr>
            <w:r w:rsidRPr="00266A04">
              <w:rPr>
                <w:sz w:val="15"/>
                <w:szCs w:val="15"/>
              </w:rPr>
              <w:t>Tracy</w:t>
            </w:r>
          </w:p>
        </w:tc>
        <w:tc>
          <w:tcPr>
            <w:tcW w:w="471" w:type="dxa"/>
          </w:tcPr>
          <w:p w14:paraId="1AFDC4AC" w14:textId="2D4185A9" w:rsidR="006727AA" w:rsidRPr="00266A04" w:rsidRDefault="00FA7311" w:rsidP="00266A04">
            <w:pPr>
              <w:spacing w:line="360" w:lineRule="auto"/>
              <w:rPr>
                <w:sz w:val="15"/>
                <w:szCs w:val="15"/>
              </w:rPr>
            </w:pPr>
            <w:r w:rsidRPr="00266A04">
              <w:rPr>
                <w:sz w:val="15"/>
                <w:szCs w:val="15"/>
              </w:rPr>
              <w:t>23</w:t>
            </w:r>
          </w:p>
        </w:tc>
        <w:tc>
          <w:tcPr>
            <w:tcW w:w="771" w:type="dxa"/>
          </w:tcPr>
          <w:p w14:paraId="146EBB86" w14:textId="097ECD09" w:rsidR="006727AA" w:rsidRPr="00266A04" w:rsidRDefault="00FA7311" w:rsidP="00266A04">
            <w:pPr>
              <w:spacing w:line="360" w:lineRule="auto"/>
              <w:rPr>
                <w:sz w:val="15"/>
                <w:szCs w:val="15"/>
              </w:rPr>
            </w:pPr>
            <w:r w:rsidRPr="00266A04">
              <w:rPr>
                <w:sz w:val="15"/>
                <w:szCs w:val="15"/>
              </w:rPr>
              <w:t>American</w:t>
            </w:r>
          </w:p>
        </w:tc>
        <w:tc>
          <w:tcPr>
            <w:tcW w:w="686" w:type="dxa"/>
          </w:tcPr>
          <w:p w14:paraId="771CD0A1" w14:textId="1EC7A36C" w:rsidR="006727AA" w:rsidRPr="00266A04" w:rsidRDefault="00FA7311" w:rsidP="00266A04">
            <w:pPr>
              <w:spacing w:line="360" w:lineRule="auto"/>
              <w:rPr>
                <w:sz w:val="15"/>
                <w:szCs w:val="15"/>
              </w:rPr>
            </w:pPr>
            <w:r w:rsidRPr="00266A04">
              <w:rPr>
                <w:sz w:val="15"/>
                <w:szCs w:val="15"/>
              </w:rPr>
              <w:t>Caucasian</w:t>
            </w:r>
          </w:p>
        </w:tc>
        <w:tc>
          <w:tcPr>
            <w:tcW w:w="834" w:type="dxa"/>
          </w:tcPr>
          <w:p w14:paraId="277C9F3C" w14:textId="39588D46" w:rsidR="006727AA" w:rsidRPr="00266A04" w:rsidRDefault="00FA7311" w:rsidP="00266A04">
            <w:pPr>
              <w:spacing w:line="360" w:lineRule="auto"/>
              <w:rPr>
                <w:sz w:val="15"/>
                <w:szCs w:val="15"/>
              </w:rPr>
            </w:pPr>
            <w:r w:rsidRPr="00266A04">
              <w:rPr>
                <w:sz w:val="15"/>
                <w:szCs w:val="15"/>
              </w:rPr>
              <w:t>Heterosexual</w:t>
            </w:r>
          </w:p>
        </w:tc>
        <w:tc>
          <w:tcPr>
            <w:tcW w:w="560" w:type="dxa"/>
          </w:tcPr>
          <w:p w14:paraId="72F58641" w14:textId="012ECAA0" w:rsidR="006727AA" w:rsidRPr="00266A04" w:rsidRDefault="00FA7311" w:rsidP="00266A04">
            <w:pPr>
              <w:spacing w:line="360" w:lineRule="auto"/>
              <w:rPr>
                <w:sz w:val="15"/>
                <w:szCs w:val="15"/>
              </w:rPr>
            </w:pPr>
            <w:r w:rsidRPr="00266A04">
              <w:rPr>
                <w:sz w:val="15"/>
                <w:szCs w:val="15"/>
              </w:rPr>
              <w:t>Female</w:t>
            </w:r>
          </w:p>
        </w:tc>
        <w:tc>
          <w:tcPr>
            <w:tcW w:w="630" w:type="dxa"/>
          </w:tcPr>
          <w:p w14:paraId="502C5410" w14:textId="7B201C2F" w:rsidR="006727AA" w:rsidRPr="00266A04" w:rsidRDefault="00FA7311" w:rsidP="00266A04">
            <w:pPr>
              <w:spacing w:line="360" w:lineRule="auto"/>
              <w:rPr>
                <w:sz w:val="15"/>
                <w:szCs w:val="15"/>
              </w:rPr>
            </w:pPr>
            <w:r w:rsidRPr="00266A04">
              <w:rPr>
                <w:sz w:val="15"/>
                <w:szCs w:val="15"/>
              </w:rPr>
              <w:t>8</w:t>
            </w:r>
          </w:p>
        </w:tc>
        <w:tc>
          <w:tcPr>
            <w:tcW w:w="848" w:type="dxa"/>
          </w:tcPr>
          <w:p w14:paraId="4FA1CBBE" w14:textId="4A16164E" w:rsidR="006727AA" w:rsidRPr="00266A04" w:rsidRDefault="00FA7311" w:rsidP="00266A04">
            <w:pPr>
              <w:spacing w:line="360" w:lineRule="auto"/>
              <w:rPr>
                <w:sz w:val="15"/>
                <w:szCs w:val="15"/>
              </w:rPr>
            </w:pPr>
            <w:r w:rsidRPr="00266A04">
              <w:rPr>
                <w:sz w:val="15"/>
                <w:szCs w:val="15"/>
              </w:rPr>
              <w:t>Single, No kids</w:t>
            </w:r>
          </w:p>
        </w:tc>
        <w:tc>
          <w:tcPr>
            <w:tcW w:w="571" w:type="dxa"/>
          </w:tcPr>
          <w:p w14:paraId="0D122160" w14:textId="517CC75E" w:rsidR="006727AA" w:rsidRPr="00266A04" w:rsidRDefault="00FA7311" w:rsidP="00266A04">
            <w:pPr>
              <w:spacing w:line="360" w:lineRule="auto"/>
              <w:rPr>
                <w:sz w:val="15"/>
                <w:szCs w:val="15"/>
              </w:rPr>
            </w:pPr>
            <w:r w:rsidRPr="00266A04">
              <w:rPr>
                <w:sz w:val="15"/>
                <w:szCs w:val="15"/>
              </w:rPr>
              <w:t>Volleyball</w:t>
            </w:r>
          </w:p>
        </w:tc>
        <w:tc>
          <w:tcPr>
            <w:tcW w:w="745" w:type="dxa"/>
          </w:tcPr>
          <w:p w14:paraId="0B972231" w14:textId="357E9C64" w:rsidR="006727AA" w:rsidRPr="00266A04" w:rsidRDefault="00FA7311" w:rsidP="00266A04">
            <w:pPr>
              <w:spacing w:line="360" w:lineRule="auto"/>
              <w:rPr>
                <w:sz w:val="15"/>
                <w:szCs w:val="15"/>
              </w:rPr>
            </w:pPr>
            <w:r w:rsidRPr="00266A04">
              <w:rPr>
                <w:sz w:val="15"/>
                <w:szCs w:val="15"/>
              </w:rPr>
              <w:t>Brigham Young University</w:t>
            </w:r>
          </w:p>
        </w:tc>
        <w:tc>
          <w:tcPr>
            <w:tcW w:w="806" w:type="dxa"/>
          </w:tcPr>
          <w:p w14:paraId="40075BC3" w14:textId="286BE377" w:rsidR="006727AA" w:rsidRPr="00266A04" w:rsidRDefault="00FA7311" w:rsidP="00266A04">
            <w:pPr>
              <w:spacing w:line="360" w:lineRule="auto"/>
              <w:rPr>
                <w:sz w:val="15"/>
                <w:szCs w:val="15"/>
              </w:rPr>
            </w:pPr>
            <w:r w:rsidRPr="00266A04">
              <w:rPr>
                <w:sz w:val="15"/>
                <w:szCs w:val="15"/>
              </w:rPr>
              <w:t>Yes</w:t>
            </w:r>
          </w:p>
        </w:tc>
        <w:tc>
          <w:tcPr>
            <w:tcW w:w="784" w:type="dxa"/>
          </w:tcPr>
          <w:p w14:paraId="755816E3" w14:textId="06555D7A" w:rsidR="006727AA" w:rsidRPr="00266A04" w:rsidRDefault="00FA7311" w:rsidP="00266A04">
            <w:pPr>
              <w:spacing w:line="360" w:lineRule="auto"/>
              <w:rPr>
                <w:sz w:val="15"/>
                <w:szCs w:val="15"/>
              </w:rPr>
            </w:pPr>
            <w:r>
              <w:rPr>
                <w:sz w:val="15"/>
                <w:szCs w:val="15"/>
              </w:rPr>
              <w:t>Experience Design &amp; Management</w:t>
            </w:r>
          </w:p>
        </w:tc>
        <w:tc>
          <w:tcPr>
            <w:tcW w:w="633" w:type="dxa"/>
          </w:tcPr>
          <w:p w14:paraId="4F72F481" w14:textId="7DCB7750" w:rsidR="006727AA" w:rsidRPr="00266A04" w:rsidRDefault="00FA7311" w:rsidP="00266A04">
            <w:pPr>
              <w:spacing w:line="360" w:lineRule="auto"/>
              <w:rPr>
                <w:sz w:val="15"/>
                <w:szCs w:val="15"/>
              </w:rPr>
            </w:pPr>
            <w:r w:rsidRPr="00266A04">
              <w:rPr>
                <w:sz w:val="15"/>
                <w:szCs w:val="15"/>
              </w:rPr>
              <w:t>Washington, USA</w:t>
            </w:r>
          </w:p>
        </w:tc>
      </w:tr>
      <w:tr w:rsidR="008244D0" w14:paraId="1427BCC5" w14:textId="77777777" w:rsidTr="008244D0">
        <w:trPr>
          <w:trHeight w:val="809"/>
          <w:jc w:val="center"/>
        </w:trPr>
        <w:tc>
          <w:tcPr>
            <w:tcW w:w="778" w:type="dxa"/>
          </w:tcPr>
          <w:p w14:paraId="0AB8768C" w14:textId="73466BFB" w:rsidR="006727AA" w:rsidRPr="00266A04" w:rsidRDefault="00FA7311" w:rsidP="00266A04">
            <w:pPr>
              <w:spacing w:line="360" w:lineRule="auto"/>
              <w:rPr>
                <w:sz w:val="15"/>
                <w:szCs w:val="15"/>
              </w:rPr>
            </w:pPr>
            <w:r w:rsidRPr="00266A04">
              <w:rPr>
                <w:sz w:val="15"/>
                <w:szCs w:val="15"/>
              </w:rPr>
              <w:t>Jim</w:t>
            </w:r>
          </w:p>
        </w:tc>
        <w:tc>
          <w:tcPr>
            <w:tcW w:w="471" w:type="dxa"/>
          </w:tcPr>
          <w:p w14:paraId="61A87E66" w14:textId="6DEF566A" w:rsidR="006727AA" w:rsidRPr="00266A04" w:rsidRDefault="00FA7311" w:rsidP="00266A04">
            <w:pPr>
              <w:spacing w:line="360" w:lineRule="auto"/>
              <w:rPr>
                <w:sz w:val="15"/>
                <w:szCs w:val="15"/>
              </w:rPr>
            </w:pPr>
            <w:r w:rsidRPr="00266A04">
              <w:rPr>
                <w:sz w:val="15"/>
                <w:szCs w:val="15"/>
              </w:rPr>
              <w:t xml:space="preserve">23 </w:t>
            </w:r>
          </w:p>
        </w:tc>
        <w:tc>
          <w:tcPr>
            <w:tcW w:w="771" w:type="dxa"/>
          </w:tcPr>
          <w:p w14:paraId="1805E8F9" w14:textId="441B4FCD" w:rsidR="006727AA" w:rsidRPr="00266A04" w:rsidRDefault="00FA7311" w:rsidP="00266A04">
            <w:pPr>
              <w:spacing w:line="360" w:lineRule="auto"/>
              <w:rPr>
                <w:sz w:val="15"/>
                <w:szCs w:val="15"/>
              </w:rPr>
            </w:pPr>
            <w:r w:rsidRPr="00266A04">
              <w:rPr>
                <w:sz w:val="15"/>
                <w:szCs w:val="15"/>
              </w:rPr>
              <w:t xml:space="preserve">American </w:t>
            </w:r>
          </w:p>
        </w:tc>
        <w:tc>
          <w:tcPr>
            <w:tcW w:w="686" w:type="dxa"/>
          </w:tcPr>
          <w:p w14:paraId="35C74ABC" w14:textId="17710BA9" w:rsidR="006727AA" w:rsidRPr="00266A04" w:rsidRDefault="00FA7311" w:rsidP="00266A04">
            <w:pPr>
              <w:spacing w:line="360" w:lineRule="auto"/>
              <w:rPr>
                <w:sz w:val="15"/>
                <w:szCs w:val="15"/>
              </w:rPr>
            </w:pPr>
            <w:r w:rsidRPr="00266A04">
              <w:rPr>
                <w:sz w:val="15"/>
                <w:szCs w:val="15"/>
              </w:rPr>
              <w:t>Pacific Islander</w:t>
            </w:r>
          </w:p>
        </w:tc>
        <w:tc>
          <w:tcPr>
            <w:tcW w:w="834" w:type="dxa"/>
          </w:tcPr>
          <w:p w14:paraId="398AE391" w14:textId="30C452EC" w:rsidR="006727AA" w:rsidRPr="00266A04" w:rsidRDefault="00FA7311" w:rsidP="00266A04">
            <w:pPr>
              <w:spacing w:line="360" w:lineRule="auto"/>
              <w:rPr>
                <w:sz w:val="15"/>
                <w:szCs w:val="15"/>
              </w:rPr>
            </w:pPr>
            <w:r w:rsidRPr="00266A04">
              <w:rPr>
                <w:sz w:val="15"/>
                <w:szCs w:val="15"/>
              </w:rPr>
              <w:t>Heterosexual</w:t>
            </w:r>
          </w:p>
        </w:tc>
        <w:tc>
          <w:tcPr>
            <w:tcW w:w="560" w:type="dxa"/>
          </w:tcPr>
          <w:p w14:paraId="20490047" w14:textId="2053E1A1" w:rsidR="006727AA" w:rsidRPr="00266A04" w:rsidRDefault="00FA7311" w:rsidP="00266A04">
            <w:pPr>
              <w:spacing w:line="360" w:lineRule="auto"/>
              <w:rPr>
                <w:sz w:val="15"/>
                <w:szCs w:val="15"/>
              </w:rPr>
            </w:pPr>
            <w:r w:rsidRPr="00266A04">
              <w:rPr>
                <w:sz w:val="15"/>
                <w:szCs w:val="15"/>
              </w:rPr>
              <w:t>Male</w:t>
            </w:r>
          </w:p>
        </w:tc>
        <w:tc>
          <w:tcPr>
            <w:tcW w:w="630" w:type="dxa"/>
          </w:tcPr>
          <w:p w14:paraId="2B9C6C07" w14:textId="1FABC513" w:rsidR="006727AA" w:rsidRPr="00266A04" w:rsidRDefault="00FA7311" w:rsidP="00266A04">
            <w:pPr>
              <w:spacing w:line="360" w:lineRule="auto"/>
              <w:rPr>
                <w:sz w:val="15"/>
                <w:szCs w:val="15"/>
              </w:rPr>
            </w:pPr>
            <w:r w:rsidRPr="00266A04">
              <w:rPr>
                <w:sz w:val="15"/>
                <w:szCs w:val="15"/>
              </w:rPr>
              <w:t>8</w:t>
            </w:r>
          </w:p>
        </w:tc>
        <w:tc>
          <w:tcPr>
            <w:tcW w:w="848" w:type="dxa"/>
          </w:tcPr>
          <w:p w14:paraId="2AE8FFEB" w14:textId="06368AD4" w:rsidR="006727AA" w:rsidRPr="00266A04" w:rsidRDefault="00FA7311" w:rsidP="00266A04">
            <w:pPr>
              <w:spacing w:line="360" w:lineRule="auto"/>
              <w:rPr>
                <w:sz w:val="15"/>
                <w:szCs w:val="15"/>
              </w:rPr>
            </w:pPr>
            <w:r w:rsidRPr="00266A04">
              <w:rPr>
                <w:sz w:val="15"/>
                <w:szCs w:val="15"/>
              </w:rPr>
              <w:t>Married, No kids</w:t>
            </w:r>
          </w:p>
        </w:tc>
        <w:tc>
          <w:tcPr>
            <w:tcW w:w="571" w:type="dxa"/>
          </w:tcPr>
          <w:p w14:paraId="47AE96C3" w14:textId="785A4AC6" w:rsidR="006727AA" w:rsidRPr="00266A04" w:rsidRDefault="00FA7311" w:rsidP="00266A04">
            <w:pPr>
              <w:spacing w:line="360" w:lineRule="auto"/>
              <w:rPr>
                <w:sz w:val="15"/>
                <w:szCs w:val="15"/>
              </w:rPr>
            </w:pPr>
            <w:r w:rsidRPr="00266A04">
              <w:rPr>
                <w:sz w:val="15"/>
                <w:szCs w:val="15"/>
              </w:rPr>
              <w:t xml:space="preserve">Football </w:t>
            </w:r>
          </w:p>
        </w:tc>
        <w:tc>
          <w:tcPr>
            <w:tcW w:w="745" w:type="dxa"/>
          </w:tcPr>
          <w:p w14:paraId="0FDAA01E" w14:textId="7B6F44B2" w:rsidR="006727AA" w:rsidRPr="00266A04" w:rsidRDefault="00FA7311" w:rsidP="00266A04">
            <w:pPr>
              <w:spacing w:line="360" w:lineRule="auto"/>
              <w:rPr>
                <w:sz w:val="15"/>
                <w:szCs w:val="15"/>
              </w:rPr>
            </w:pPr>
            <w:r w:rsidRPr="00266A04">
              <w:rPr>
                <w:sz w:val="15"/>
                <w:szCs w:val="15"/>
              </w:rPr>
              <w:t>Stanford University</w:t>
            </w:r>
          </w:p>
        </w:tc>
        <w:tc>
          <w:tcPr>
            <w:tcW w:w="806" w:type="dxa"/>
          </w:tcPr>
          <w:p w14:paraId="513D5A3E" w14:textId="48D49834" w:rsidR="006727AA" w:rsidRPr="00266A04" w:rsidRDefault="00FA7311" w:rsidP="00266A04">
            <w:pPr>
              <w:spacing w:line="360" w:lineRule="auto"/>
              <w:rPr>
                <w:sz w:val="15"/>
                <w:szCs w:val="15"/>
              </w:rPr>
            </w:pPr>
            <w:r w:rsidRPr="00266A04">
              <w:rPr>
                <w:sz w:val="15"/>
                <w:szCs w:val="15"/>
              </w:rPr>
              <w:t>Yes</w:t>
            </w:r>
          </w:p>
        </w:tc>
        <w:tc>
          <w:tcPr>
            <w:tcW w:w="784" w:type="dxa"/>
          </w:tcPr>
          <w:p w14:paraId="39BBD0F8" w14:textId="221563ED" w:rsidR="006727AA" w:rsidRPr="00266A04" w:rsidRDefault="00FA7311" w:rsidP="00266A04">
            <w:pPr>
              <w:spacing w:line="360" w:lineRule="auto"/>
              <w:rPr>
                <w:sz w:val="15"/>
                <w:szCs w:val="15"/>
              </w:rPr>
            </w:pPr>
            <w:r>
              <w:rPr>
                <w:sz w:val="15"/>
                <w:szCs w:val="15"/>
              </w:rPr>
              <w:t>Management &amp; Engineering</w:t>
            </w:r>
          </w:p>
        </w:tc>
        <w:tc>
          <w:tcPr>
            <w:tcW w:w="633" w:type="dxa"/>
          </w:tcPr>
          <w:p w14:paraId="754C88C4" w14:textId="7B5F3D78" w:rsidR="006727AA" w:rsidRPr="00266A04" w:rsidRDefault="00FA7311" w:rsidP="00266A04">
            <w:pPr>
              <w:spacing w:line="360" w:lineRule="auto"/>
              <w:rPr>
                <w:sz w:val="15"/>
                <w:szCs w:val="15"/>
              </w:rPr>
            </w:pPr>
            <w:r>
              <w:rPr>
                <w:sz w:val="15"/>
                <w:szCs w:val="15"/>
              </w:rPr>
              <w:t>Samoa</w:t>
            </w:r>
          </w:p>
        </w:tc>
      </w:tr>
      <w:tr w:rsidR="008244D0" w14:paraId="7FDE34FB" w14:textId="77777777" w:rsidTr="008244D0">
        <w:trPr>
          <w:trHeight w:val="809"/>
          <w:jc w:val="center"/>
        </w:trPr>
        <w:tc>
          <w:tcPr>
            <w:tcW w:w="778" w:type="dxa"/>
          </w:tcPr>
          <w:p w14:paraId="538184E4" w14:textId="6A112E20" w:rsidR="006727AA" w:rsidRPr="00266A04" w:rsidRDefault="00FA7311" w:rsidP="00266A04">
            <w:pPr>
              <w:spacing w:line="360" w:lineRule="auto"/>
              <w:rPr>
                <w:sz w:val="15"/>
                <w:szCs w:val="15"/>
              </w:rPr>
            </w:pPr>
            <w:r w:rsidRPr="00266A04">
              <w:rPr>
                <w:sz w:val="15"/>
                <w:szCs w:val="15"/>
              </w:rPr>
              <w:t>Elizabeth</w:t>
            </w:r>
          </w:p>
        </w:tc>
        <w:tc>
          <w:tcPr>
            <w:tcW w:w="471" w:type="dxa"/>
          </w:tcPr>
          <w:p w14:paraId="2AD408EE" w14:textId="0280829D" w:rsidR="006727AA" w:rsidRPr="00266A04" w:rsidRDefault="00FA7311" w:rsidP="00266A04">
            <w:pPr>
              <w:spacing w:line="360" w:lineRule="auto"/>
              <w:rPr>
                <w:sz w:val="15"/>
                <w:szCs w:val="15"/>
              </w:rPr>
            </w:pPr>
            <w:r w:rsidRPr="00266A04">
              <w:rPr>
                <w:sz w:val="15"/>
                <w:szCs w:val="15"/>
              </w:rPr>
              <w:t>21</w:t>
            </w:r>
          </w:p>
        </w:tc>
        <w:tc>
          <w:tcPr>
            <w:tcW w:w="771" w:type="dxa"/>
          </w:tcPr>
          <w:p w14:paraId="23674DBB" w14:textId="0039EC43" w:rsidR="006727AA" w:rsidRPr="00266A04" w:rsidRDefault="00FA7311" w:rsidP="00266A04">
            <w:pPr>
              <w:spacing w:line="360" w:lineRule="auto"/>
              <w:rPr>
                <w:sz w:val="15"/>
                <w:szCs w:val="15"/>
              </w:rPr>
            </w:pPr>
            <w:r w:rsidRPr="00266A04">
              <w:rPr>
                <w:sz w:val="15"/>
                <w:szCs w:val="15"/>
              </w:rPr>
              <w:t>American</w:t>
            </w:r>
          </w:p>
        </w:tc>
        <w:tc>
          <w:tcPr>
            <w:tcW w:w="686" w:type="dxa"/>
          </w:tcPr>
          <w:p w14:paraId="4D1DCC69" w14:textId="1A3B8CE0" w:rsidR="006727AA" w:rsidRPr="00266A04" w:rsidRDefault="00FA7311" w:rsidP="00266A04">
            <w:pPr>
              <w:spacing w:line="360" w:lineRule="auto"/>
              <w:rPr>
                <w:sz w:val="15"/>
                <w:szCs w:val="15"/>
              </w:rPr>
            </w:pPr>
            <w:r w:rsidRPr="00266A04">
              <w:rPr>
                <w:sz w:val="15"/>
                <w:szCs w:val="15"/>
              </w:rPr>
              <w:t>Caucasian</w:t>
            </w:r>
          </w:p>
        </w:tc>
        <w:tc>
          <w:tcPr>
            <w:tcW w:w="834" w:type="dxa"/>
          </w:tcPr>
          <w:p w14:paraId="0B37AAF2" w14:textId="2E5D44D9" w:rsidR="006727AA" w:rsidRPr="00266A04" w:rsidRDefault="001D7B12" w:rsidP="00266A04">
            <w:pPr>
              <w:spacing w:line="360" w:lineRule="auto"/>
              <w:rPr>
                <w:sz w:val="15"/>
                <w:szCs w:val="15"/>
              </w:rPr>
            </w:pPr>
            <w:r w:rsidRPr="001D7B12">
              <w:rPr>
                <w:sz w:val="15"/>
                <w:szCs w:val="15"/>
              </w:rPr>
              <w:t>Heterosexual</w:t>
            </w:r>
          </w:p>
        </w:tc>
        <w:tc>
          <w:tcPr>
            <w:tcW w:w="560" w:type="dxa"/>
          </w:tcPr>
          <w:p w14:paraId="71A5AE5F" w14:textId="47A5025C" w:rsidR="006727AA" w:rsidRPr="00266A04" w:rsidRDefault="00FA7311" w:rsidP="00266A04">
            <w:pPr>
              <w:spacing w:line="360" w:lineRule="auto"/>
              <w:rPr>
                <w:sz w:val="15"/>
                <w:szCs w:val="15"/>
              </w:rPr>
            </w:pPr>
            <w:r w:rsidRPr="00266A04">
              <w:rPr>
                <w:sz w:val="15"/>
                <w:szCs w:val="15"/>
              </w:rPr>
              <w:t>Female</w:t>
            </w:r>
          </w:p>
        </w:tc>
        <w:tc>
          <w:tcPr>
            <w:tcW w:w="630" w:type="dxa"/>
          </w:tcPr>
          <w:p w14:paraId="7C1F7602" w14:textId="5C0D3D7A" w:rsidR="006727AA" w:rsidRPr="00266A04" w:rsidRDefault="00FA7311" w:rsidP="00266A04">
            <w:pPr>
              <w:spacing w:line="360" w:lineRule="auto"/>
              <w:rPr>
                <w:sz w:val="15"/>
                <w:szCs w:val="15"/>
              </w:rPr>
            </w:pPr>
            <w:r w:rsidRPr="00266A04">
              <w:rPr>
                <w:sz w:val="15"/>
                <w:szCs w:val="15"/>
              </w:rPr>
              <w:t>8</w:t>
            </w:r>
          </w:p>
        </w:tc>
        <w:tc>
          <w:tcPr>
            <w:tcW w:w="848" w:type="dxa"/>
          </w:tcPr>
          <w:p w14:paraId="5DFF2289" w14:textId="04221787" w:rsidR="006727AA" w:rsidRPr="00266A04" w:rsidRDefault="00FA7311" w:rsidP="00266A04">
            <w:pPr>
              <w:spacing w:line="360" w:lineRule="auto"/>
              <w:rPr>
                <w:sz w:val="15"/>
                <w:szCs w:val="15"/>
              </w:rPr>
            </w:pPr>
            <w:r w:rsidRPr="00266A04">
              <w:rPr>
                <w:sz w:val="15"/>
                <w:szCs w:val="15"/>
              </w:rPr>
              <w:t>Engaged</w:t>
            </w:r>
          </w:p>
        </w:tc>
        <w:tc>
          <w:tcPr>
            <w:tcW w:w="571" w:type="dxa"/>
          </w:tcPr>
          <w:p w14:paraId="1FDCCCB2" w14:textId="0DF81ED3" w:rsidR="006727AA" w:rsidRPr="00266A04" w:rsidRDefault="00FA7311" w:rsidP="00266A04">
            <w:pPr>
              <w:spacing w:line="360" w:lineRule="auto"/>
              <w:rPr>
                <w:sz w:val="15"/>
                <w:szCs w:val="15"/>
              </w:rPr>
            </w:pPr>
            <w:r w:rsidRPr="00266A04">
              <w:rPr>
                <w:sz w:val="15"/>
                <w:szCs w:val="15"/>
              </w:rPr>
              <w:t>Volleyball</w:t>
            </w:r>
          </w:p>
        </w:tc>
        <w:tc>
          <w:tcPr>
            <w:tcW w:w="745" w:type="dxa"/>
          </w:tcPr>
          <w:p w14:paraId="74A583DB" w14:textId="68E25E64" w:rsidR="006727AA" w:rsidRPr="00266A04" w:rsidRDefault="00FA7311" w:rsidP="00266A04">
            <w:pPr>
              <w:spacing w:line="360" w:lineRule="auto"/>
              <w:rPr>
                <w:sz w:val="15"/>
                <w:szCs w:val="15"/>
              </w:rPr>
            </w:pPr>
            <w:r w:rsidRPr="00266A04">
              <w:rPr>
                <w:sz w:val="15"/>
                <w:szCs w:val="15"/>
              </w:rPr>
              <w:t>Brigham Young University</w:t>
            </w:r>
          </w:p>
        </w:tc>
        <w:tc>
          <w:tcPr>
            <w:tcW w:w="806" w:type="dxa"/>
          </w:tcPr>
          <w:p w14:paraId="0CC0556F" w14:textId="3224C78D" w:rsidR="006727AA" w:rsidRPr="00266A04" w:rsidRDefault="001D7B12" w:rsidP="00266A04">
            <w:pPr>
              <w:spacing w:line="360" w:lineRule="auto"/>
              <w:rPr>
                <w:sz w:val="15"/>
                <w:szCs w:val="15"/>
              </w:rPr>
            </w:pPr>
            <w:r w:rsidRPr="00266A04">
              <w:rPr>
                <w:sz w:val="15"/>
                <w:szCs w:val="15"/>
              </w:rPr>
              <w:t>Yes</w:t>
            </w:r>
          </w:p>
        </w:tc>
        <w:tc>
          <w:tcPr>
            <w:tcW w:w="784" w:type="dxa"/>
          </w:tcPr>
          <w:p w14:paraId="499A33F4" w14:textId="0F6B43BF" w:rsidR="006727AA" w:rsidRPr="00266A04" w:rsidRDefault="001D7B12" w:rsidP="00266A04">
            <w:pPr>
              <w:spacing w:line="360" w:lineRule="auto"/>
              <w:rPr>
                <w:sz w:val="15"/>
                <w:szCs w:val="15"/>
              </w:rPr>
            </w:pPr>
            <w:r w:rsidRPr="00266A04">
              <w:rPr>
                <w:sz w:val="15"/>
                <w:szCs w:val="15"/>
              </w:rPr>
              <w:t>Business</w:t>
            </w:r>
          </w:p>
        </w:tc>
        <w:tc>
          <w:tcPr>
            <w:tcW w:w="633" w:type="dxa"/>
          </w:tcPr>
          <w:p w14:paraId="3BC7ED0F" w14:textId="43E4F8A5" w:rsidR="006727AA" w:rsidRPr="00266A04" w:rsidRDefault="001D7B12" w:rsidP="00266A04">
            <w:pPr>
              <w:spacing w:line="360" w:lineRule="auto"/>
              <w:rPr>
                <w:sz w:val="15"/>
                <w:szCs w:val="15"/>
              </w:rPr>
            </w:pPr>
            <w:r w:rsidRPr="00266A04">
              <w:rPr>
                <w:sz w:val="15"/>
                <w:szCs w:val="15"/>
              </w:rPr>
              <w:t>No</w:t>
            </w:r>
          </w:p>
        </w:tc>
      </w:tr>
      <w:tr w:rsidR="008244D0" w14:paraId="56B87E48" w14:textId="77777777" w:rsidTr="008244D0">
        <w:trPr>
          <w:trHeight w:val="809"/>
          <w:jc w:val="center"/>
        </w:trPr>
        <w:tc>
          <w:tcPr>
            <w:tcW w:w="778" w:type="dxa"/>
          </w:tcPr>
          <w:p w14:paraId="6A1BD0B6" w14:textId="0440ACB5" w:rsidR="001D7B12" w:rsidRPr="001D7B12" w:rsidRDefault="001D7B12" w:rsidP="00266A04">
            <w:pPr>
              <w:spacing w:line="360" w:lineRule="auto"/>
              <w:rPr>
                <w:sz w:val="15"/>
                <w:szCs w:val="15"/>
              </w:rPr>
            </w:pPr>
            <w:r>
              <w:rPr>
                <w:sz w:val="15"/>
                <w:szCs w:val="15"/>
              </w:rPr>
              <w:t>Gertrude</w:t>
            </w:r>
          </w:p>
        </w:tc>
        <w:tc>
          <w:tcPr>
            <w:tcW w:w="471" w:type="dxa"/>
          </w:tcPr>
          <w:p w14:paraId="4822D45F" w14:textId="4A9CC7E0" w:rsidR="001D7B12" w:rsidRPr="001D7B12" w:rsidRDefault="001D7B12" w:rsidP="00266A04">
            <w:pPr>
              <w:spacing w:line="360" w:lineRule="auto"/>
              <w:rPr>
                <w:sz w:val="15"/>
                <w:szCs w:val="15"/>
              </w:rPr>
            </w:pPr>
            <w:r>
              <w:rPr>
                <w:sz w:val="15"/>
                <w:szCs w:val="15"/>
              </w:rPr>
              <w:t>22</w:t>
            </w:r>
          </w:p>
        </w:tc>
        <w:tc>
          <w:tcPr>
            <w:tcW w:w="771" w:type="dxa"/>
          </w:tcPr>
          <w:p w14:paraId="7B3A1CD2" w14:textId="390B5D14" w:rsidR="001D7B12" w:rsidRPr="001D7B12" w:rsidRDefault="001D7B12" w:rsidP="00266A04">
            <w:pPr>
              <w:spacing w:line="360" w:lineRule="auto"/>
              <w:rPr>
                <w:sz w:val="15"/>
                <w:szCs w:val="15"/>
              </w:rPr>
            </w:pPr>
            <w:r>
              <w:rPr>
                <w:sz w:val="15"/>
                <w:szCs w:val="15"/>
              </w:rPr>
              <w:t xml:space="preserve">American </w:t>
            </w:r>
          </w:p>
        </w:tc>
        <w:tc>
          <w:tcPr>
            <w:tcW w:w="686" w:type="dxa"/>
          </w:tcPr>
          <w:p w14:paraId="7F709C19" w14:textId="603F5949" w:rsidR="001D7B12" w:rsidRPr="001D7B12" w:rsidRDefault="001D7B12" w:rsidP="00266A04">
            <w:pPr>
              <w:spacing w:line="360" w:lineRule="auto"/>
              <w:rPr>
                <w:sz w:val="15"/>
                <w:szCs w:val="15"/>
              </w:rPr>
            </w:pPr>
            <w:r>
              <w:rPr>
                <w:sz w:val="15"/>
                <w:szCs w:val="15"/>
              </w:rPr>
              <w:t>Caucasian</w:t>
            </w:r>
          </w:p>
        </w:tc>
        <w:tc>
          <w:tcPr>
            <w:tcW w:w="834" w:type="dxa"/>
          </w:tcPr>
          <w:p w14:paraId="1E215602" w14:textId="2706B37E" w:rsidR="001D7B12" w:rsidRPr="001D7B12" w:rsidRDefault="001D7B12" w:rsidP="00266A04">
            <w:pPr>
              <w:spacing w:line="360" w:lineRule="auto"/>
              <w:rPr>
                <w:sz w:val="15"/>
                <w:szCs w:val="15"/>
              </w:rPr>
            </w:pPr>
            <w:r>
              <w:rPr>
                <w:sz w:val="15"/>
                <w:szCs w:val="15"/>
              </w:rPr>
              <w:t>Homosexual</w:t>
            </w:r>
          </w:p>
        </w:tc>
        <w:tc>
          <w:tcPr>
            <w:tcW w:w="560" w:type="dxa"/>
          </w:tcPr>
          <w:p w14:paraId="7FED45FE" w14:textId="596D2710" w:rsidR="001D7B12" w:rsidRPr="001D7B12" w:rsidRDefault="001D7B12" w:rsidP="00266A04">
            <w:pPr>
              <w:spacing w:line="360" w:lineRule="auto"/>
              <w:rPr>
                <w:sz w:val="15"/>
                <w:szCs w:val="15"/>
              </w:rPr>
            </w:pPr>
            <w:r>
              <w:rPr>
                <w:sz w:val="15"/>
                <w:szCs w:val="15"/>
              </w:rPr>
              <w:t>Female</w:t>
            </w:r>
          </w:p>
        </w:tc>
        <w:tc>
          <w:tcPr>
            <w:tcW w:w="630" w:type="dxa"/>
          </w:tcPr>
          <w:p w14:paraId="4CA3151D" w14:textId="4B808630" w:rsidR="001D7B12" w:rsidRPr="001D7B12" w:rsidRDefault="001D7B12" w:rsidP="00266A04">
            <w:pPr>
              <w:spacing w:line="360" w:lineRule="auto"/>
              <w:rPr>
                <w:sz w:val="15"/>
                <w:szCs w:val="15"/>
              </w:rPr>
            </w:pPr>
            <w:r>
              <w:rPr>
                <w:sz w:val="15"/>
                <w:szCs w:val="15"/>
              </w:rPr>
              <w:t>8</w:t>
            </w:r>
          </w:p>
        </w:tc>
        <w:tc>
          <w:tcPr>
            <w:tcW w:w="848" w:type="dxa"/>
          </w:tcPr>
          <w:p w14:paraId="276DCC7C" w14:textId="36324378" w:rsidR="001D7B12" w:rsidRPr="001D7B12" w:rsidRDefault="001D7B12" w:rsidP="00266A04">
            <w:pPr>
              <w:spacing w:line="360" w:lineRule="auto"/>
              <w:rPr>
                <w:sz w:val="15"/>
                <w:szCs w:val="15"/>
              </w:rPr>
            </w:pPr>
            <w:r>
              <w:rPr>
                <w:sz w:val="15"/>
                <w:szCs w:val="15"/>
              </w:rPr>
              <w:t>Single, No kids</w:t>
            </w:r>
          </w:p>
        </w:tc>
        <w:tc>
          <w:tcPr>
            <w:tcW w:w="571" w:type="dxa"/>
          </w:tcPr>
          <w:p w14:paraId="3A4A6772" w14:textId="4B3863EE" w:rsidR="001D7B12" w:rsidRPr="001D7B12" w:rsidRDefault="001D7B12" w:rsidP="00266A04">
            <w:pPr>
              <w:spacing w:line="360" w:lineRule="auto"/>
              <w:rPr>
                <w:sz w:val="15"/>
                <w:szCs w:val="15"/>
              </w:rPr>
            </w:pPr>
            <w:r>
              <w:rPr>
                <w:sz w:val="15"/>
                <w:szCs w:val="15"/>
              </w:rPr>
              <w:t>Cross Country/Track</w:t>
            </w:r>
          </w:p>
        </w:tc>
        <w:tc>
          <w:tcPr>
            <w:tcW w:w="745" w:type="dxa"/>
          </w:tcPr>
          <w:p w14:paraId="536F554F" w14:textId="52B813D7" w:rsidR="001D7B12" w:rsidRPr="001D7B12" w:rsidRDefault="001D7B12" w:rsidP="00266A04">
            <w:pPr>
              <w:spacing w:line="360" w:lineRule="auto"/>
              <w:rPr>
                <w:sz w:val="15"/>
                <w:szCs w:val="15"/>
              </w:rPr>
            </w:pPr>
            <w:r>
              <w:rPr>
                <w:sz w:val="15"/>
                <w:szCs w:val="15"/>
              </w:rPr>
              <w:t>Brigham Young University</w:t>
            </w:r>
          </w:p>
        </w:tc>
        <w:tc>
          <w:tcPr>
            <w:tcW w:w="806" w:type="dxa"/>
          </w:tcPr>
          <w:p w14:paraId="712889D1" w14:textId="7416B2C1" w:rsidR="001D7B12" w:rsidRPr="001D7B12" w:rsidRDefault="001D7B12" w:rsidP="00266A04">
            <w:pPr>
              <w:spacing w:line="360" w:lineRule="auto"/>
              <w:rPr>
                <w:sz w:val="15"/>
                <w:szCs w:val="15"/>
              </w:rPr>
            </w:pPr>
            <w:r>
              <w:rPr>
                <w:sz w:val="15"/>
                <w:szCs w:val="15"/>
              </w:rPr>
              <w:t>Yes</w:t>
            </w:r>
          </w:p>
        </w:tc>
        <w:tc>
          <w:tcPr>
            <w:tcW w:w="784" w:type="dxa"/>
          </w:tcPr>
          <w:p w14:paraId="3B3C1A20" w14:textId="601E720F" w:rsidR="001D7B12" w:rsidRPr="001D7B12" w:rsidRDefault="001D7B12" w:rsidP="00266A04">
            <w:pPr>
              <w:spacing w:line="360" w:lineRule="auto"/>
              <w:rPr>
                <w:sz w:val="15"/>
                <w:szCs w:val="15"/>
              </w:rPr>
            </w:pPr>
            <w:r>
              <w:rPr>
                <w:sz w:val="15"/>
                <w:szCs w:val="15"/>
              </w:rPr>
              <w:t>Public Relations</w:t>
            </w:r>
          </w:p>
        </w:tc>
        <w:tc>
          <w:tcPr>
            <w:tcW w:w="633" w:type="dxa"/>
          </w:tcPr>
          <w:p w14:paraId="0BC31991" w14:textId="3257C623" w:rsidR="001D7B12" w:rsidRPr="001D7B12" w:rsidRDefault="001D7B12" w:rsidP="00266A04">
            <w:pPr>
              <w:spacing w:line="360" w:lineRule="auto"/>
              <w:rPr>
                <w:sz w:val="15"/>
                <w:szCs w:val="15"/>
              </w:rPr>
            </w:pPr>
            <w:r>
              <w:rPr>
                <w:sz w:val="15"/>
                <w:szCs w:val="15"/>
              </w:rPr>
              <w:t>No</w:t>
            </w:r>
          </w:p>
        </w:tc>
      </w:tr>
    </w:tbl>
    <w:p w14:paraId="3F878F31" w14:textId="1AEE3DEF" w:rsidR="006727AA" w:rsidRDefault="006727AA" w:rsidP="006727AA">
      <w:pPr>
        <w:spacing w:line="480" w:lineRule="auto"/>
      </w:pPr>
    </w:p>
    <w:p w14:paraId="40CAC7AD" w14:textId="6F507929" w:rsidR="00C971E3" w:rsidRDefault="00C971E3" w:rsidP="006727AA">
      <w:pPr>
        <w:spacing w:line="480" w:lineRule="auto"/>
      </w:pPr>
    </w:p>
    <w:p w14:paraId="3D3AAF49" w14:textId="77777777" w:rsidR="008244D0" w:rsidRDefault="008244D0" w:rsidP="008244D0">
      <w:pPr>
        <w:spacing w:line="480" w:lineRule="auto"/>
      </w:pPr>
    </w:p>
    <w:p w14:paraId="7EF63DEB" w14:textId="21FB355B" w:rsidR="00C971E3" w:rsidRPr="00266A04" w:rsidRDefault="00C971E3" w:rsidP="008244D0">
      <w:pPr>
        <w:spacing w:line="480" w:lineRule="auto"/>
        <w:jc w:val="center"/>
        <w:rPr>
          <w:b/>
          <w:bCs/>
        </w:rPr>
      </w:pPr>
      <w:r w:rsidRPr="00266A04">
        <w:rPr>
          <w:b/>
          <w:bCs/>
        </w:rPr>
        <w:lastRenderedPageBreak/>
        <w:t>Appendix B: Table 2</w:t>
      </w:r>
    </w:p>
    <w:tbl>
      <w:tblPr>
        <w:tblStyle w:val="TableGrid"/>
        <w:tblW w:w="0" w:type="auto"/>
        <w:tblLook w:val="04A0" w:firstRow="1" w:lastRow="0" w:firstColumn="1" w:lastColumn="0" w:noHBand="0" w:noVBand="1"/>
      </w:tblPr>
      <w:tblGrid>
        <w:gridCol w:w="2323"/>
        <w:gridCol w:w="2329"/>
        <w:gridCol w:w="2358"/>
        <w:gridCol w:w="2340"/>
      </w:tblGrid>
      <w:tr w:rsidR="006F45A6" w14:paraId="0FC88539" w14:textId="77777777" w:rsidTr="006F45A6">
        <w:tc>
          <w:tcPr>
            <w:tcW w:w="2382" w:type="dxa"/>
          </w:tcPr>
          <w:p w14:paraId="47F41C2D" w14:textId="35354408" w:rsidR="006F45A6" w:rsidRPr="00266A04" w:rsidRDefault="006F45A6" w:rsidP="00266A04">
            <w:pPr>
              <w:spacing w:line="360" w:lineRule="auto"/>
              <w:rPr>
                <w:b/>
                <w:bCs/>
                <w:sz w:val="20"/>
                <w:szCs w:val="20"/>
              </w:rPr>
            </w:pPr>
            <w:r>
              <w:rPr>
                <w:b/>
                <w:bCs/>
                <w:sz w:val="20"/>
                <w:szCs w:val="20"/>
              </w:rPr>
              <w:t xml:space="preserve">THEME #1: </w:t>
            </w:r>
            <w:r w:rsidRPr="00266A04">
              <w:rPr>
                <w:b/>
                <w:bCs/>
                <w:sz w:val="20"/>
                <w:szCs w:val="20"/>
              </w:rPr>
              <w:t>LDS I</w:t>
            </w:r>
            <w:r>
              <w:rPr>
                <w:b/>
                <w:bCs/>
                <w:sz w:val="20"/>
                <w:szCs w:val="20"/>
              </w:rPr>
              <w:t>dentity</w:t>
            </w:r>
          </w:p>
        </w:tc>
        <w:tc>
          <w:tcPr>
            <w:tcW w:w="2382" w:type="dxa"/>
          </w:tcPr>
          <w:p w14:paraId="7AE9B426" w14:textId="14672337" w:rsidR="006F45A6" w:rsidRPr="00266A04" w:rsidRDefault="006F45A6" w:rsidP="00266A04">
            <w:pPr>
              <w:spacing w:line="360" w:lineRule="auto"/>
              <w:rPr>
                <w:b/>
                <w:bCs/>
                <w:sz w:val="20"/>
                <w:szCs w:val="20"/>
              </w:rPr>
            </w:pPr>
            <w:r>
              <w:rPr>
                <w:b/>
                <w:bCs/>
                <w:sz w:val="20"/>
                <w:szCs w:val="20"/>
              </w:rPr>
              <w:t xml:space="preserve">THEME #2: </w:t>
            </w:r>
            <w:r w:rsidRPr="00266A04">
              <w:rPr>
                <w:b/>
                <w:bCs/>
                <w:sz w:val="20"/>
                <w:szCs w:val="20"/>
              </w:rPr>
              <w:t>B</w:t>
            </w:r>
            <w:r>
              <w:rPr>
                <w:b/>
                <w:bCs/>
                <w:sz w:val="20"/>
                <w:szCs w:val="20"/>
              </w:rPr>
              <w:t>alance</w:t>
            </w:r>
            <w:r w:rsidRPr="00266A04">
              <w:rPr>
                <w:b/>
                <w:bCs/>
                <w:sz w:val="20"/>
                <w:szCs w:val="20"/>
              </w:rPr>
              <w:t xml:space="preserve"> </w:t>
            </w:r>
            <w:r>
              <w:rPr>
                <w:b/>
                <w:bCs/>
                <w:sz w:val="20"/>
                <w:szCs w:val="20"/>
              </w:rPr>
              <w:t>Between</w:t>
            </w:r>
            <w:r w:rsidRPr="00266A04">
              <w:rPr>
                <w:b/>
                <w:bCs/>
                <w:sz w:val="20"/>
                <w:szCs w:val="20"/>
              </w:rPr>
              <w:t xml:space="preserve"> LDS I</w:t>
            </w:r>
            <w:r>
              <w:rPr>
                <w:b/>
                <w:bCs/>
                <w:sz w:val="20"/>
                <w:szCs w:val="20"/>
              </w:rPr>
              <w:t>dentity</w:t>
            </w:r>
            <w:r w:rsidRPr="00266A04">
              <w:rPr>
                <w:b/>
                <w:bCs/>
                <w:sz w:val="20"/>
                <w:szCs w:val="20"/>
              </w:rPr>
              <w:t xml:space="preserve"> </w:t>
            </w:r>
            <w:r>
              <w:rPr>
                <w:b/>
                <w:bCs/>
                <w:sz w:val="20"/>
                <w:szCs w:val="20"/>
              </w:rPr>
              <w:t>and</w:t>
            </w:r>
            <w:r w:rsidRPr="00266A04">
              <w:rPr>
                <w:b/>
                <w:bCs/>
                <w:sz w:val="20"/>
                <w:szCs w:val="20"/>
              </w:rPr>
              <w:t xml:space="preserve"> A</w:t>
            </w:r>
            <w:r>
              <w:rPr>
                <w:b/>
                <w:bCs/>
                <w:sz w:val="20"/>
                <w:szCs w:val="20"/>
              </w:rPr>
              <w:t>thletic</w:t>
            </w:r>
            <w:r w:rsidRPr="00266A04">
              <w:rPr>
                <w:b/>
                <w:bCs/>
                <w:sz w:val="20"/>
                <w:szCs w:val="20"/>
              </w:rPr>
              <w:t xml:space="preserve"> I</w:t>
            </w:r>
            <w:r>
              <w:rPr>
                <w:b/>
                <w:bCs/>
                <w:sz w:val="20"/>
                <w:szCs w:val="20"/>
              </w:rPr>
              <w:t>dentity</w:t>
            </w:r>
          </w:p>
        </w:tc>
        <w:tc>
          <w:tcPr>
            <w:tcW w:w="2383" w:type="dxa"/>
          </w:tcPr>
          <w:p w14:paraId="72B112C8" w14:textId="78D6ED3E" w:rsidR="006F45A6" w:rsidRPr="00266A04" w:rsidRDefault="006F45A6" w:rsidP="00266A04">
            <w:pPr>
              <w:spacing w:line="360" w:lineRule="auto"/>
              <w:rPr>
                <w:b/>
                <w:bCs/>
                <w:sz w:val="20"/>
                <w:szCs w:val="20"/>
              </w:rPr>
            </w:pPr>
            <w:r>
              <w:rPr>
                <w:b/>
                <w:bCs/>
                <w:sz w:val="20"/>
                <w:szCs w:val="20"/>
              </w:rPr>
              <w:t xml:space="preserve">THEME #3: </w:t>
            </w:r>
            <w:r w:rsidRPr="00266A04">
              <w:rPr>
                <w:b/>
                <w:bCs/>
                <w:sz w:val="20"/>
                <w:szCs w:val="20"/>
              </w:rPr>
              <w:t>LDS I</w:t>
            </w:r>
            <w:r>
              <w:rPr>
                <w:b/>
                <w:bCs/>
                <w:sz w:val="20"/>
                <w:szCs w:val="20"/>
              </w:rPr>
              <w:t>dentity</w:t>
            </w:r>
            <w:r w:rsidRPr="00266A04">
              <w:rPr>
                <w:b/>
                <w:bCs/>
                <w:sz w:val="20"/>
                <w:szCs w:val="20"/>
              </w:rPr>
              <w:t xml:space="preserve"> </w:t>
            </w:r>
            <w:r>
              <w:rPr>
                <w:b/>
                <w:bCs/>
                <w:sz w:val="20"/>
                <w:szCs w:val="20"/>
              </w:rPr>
              <w:t>During Times</w:t>
            </w:r>
            <w:r w:rsidRPr="00266A04">
              <w:rPr>
                <w:b/>
                <w:bCs/>
                <w:sz w:val="20"/>
                <w:szCs w:val="20"/>
              </w:rPr>
              <w:t xml:space="preserve"> </w:t>
            </w:r>
            <w:r>
              <w:rPr>
                <w:b/>
                <w:bCs/>
                <w:sz w:val="20"/>
                <w:szCs w:val="20"/>
              </w:rPr>
              <w:t>of</w:t>
            </w:r>
            <w:r w:rsidRPr="00266A04">
              <w:rPr>
                <w:b/>
                <w:bCs/>
                <w:sz w:val="20"/>
                <w:szCs w:val="20"/>
              </w:rPr>
              <w:t xml:space="preserve"> C</w:t>
            </w:r>
            <w:r>
              <w:rPr>
                <w:b/>
                <w:bCs/>
                <w:sz w:val="20"/>
                <w:szCs w:val="20"/>
              </w:rPr>
              <w:t>rises</w:t>
            </w:r>
          </w:p>
        </w:tc>
        <w:tc>
          <w:tcPr>
            <w:tcW w:w="2383" w:type="dxa"/>
          </w:tcPr>
          <w:p w14:paraId="0E2A81F6" w14:textId="75347792" w:rsidR="006F45A6" w:rsidRPr="00266A04" w:rsidRDefault="006F45A6" w:rsidP="00266A04">
            <w:pPr>
              <w:spacing w:line="360" w:lineRule="auto"/>
              <w:rPr>
                <w:b/>
                <w:bCs/>
                <w:sz w:val="20"/>
                <w:szCs w:val="20"/>
              </w:rPr>
            </w:pPr>
            <w:r>
              <w:rPr>
                <w:b/>
                <w:bCs/>
                <w:sz w:val="20"/>
                <w:szCs w:val="20"/>
              </w:rPr>
              <w:t xml:space="preserve">THEME #4: </w:t>
            </w:r>
            <w:r w:rsidRPr="00266A04">
              <w:rPr>
                <w:b/>
                <w:bCs/>
                <w:sz w:val="20"/>
                <w:szCs w:val="20"/>
              </w:rPr>
              <w:t>LDS I</w:t>
            </w:r>
            <w:r>
              <w:rPr>
                <w:b/>
                <w:bCs/>
                <w:sz w:val="20"/>
                <w:szCs w:val="20"/>
              </w:rPr>
              <w:t>dentity</w:t>
            </w:r>
            <w:r w:rsidRPr="00266A04">
              <w:rPr>
                <w:b/>
                <w:bCs/>
                <w:sz w:val="20"/>
                <w:szCs w:val="20"/>
              </w:rPr>
              <w:t xml:space="preserve"> </w:t>
            </w:r>
            <w:r>
              <w:rPr>
                <w:b/>
                <w:bCs/>
                <w:sz w:val="20"/>
                <w:szCs w:val="20"/>
              </w:rPr>
              <w:t>in</w:t>
            </w:r>
            <w:r w:rsidRPr="00266A04">
              <w:rPr>
                <w:b/>
                <w:bCs/>
                <w:sz w:val="20"/>
                <w:szCs w:val="20"/>
              </w:rPr>
              <w:t xml:space="preserve"> </w:t>
            </w:r>
            <w:r>
              <w:rPr>
                <w:b/>
                <w:bCs/>
                <w:sz w:val="20"/>
                <w:szCs w:val="20"/>
              </w:rPr>
              <w:t>Relationships</w:t>
            </w:r>
          </w:p>
        </w:tc>
      </w:tr>
      <w:tr w:rsidR="006F45A6" w14:paraId="6805D0C8" w14:textId="77777777" w:rsidTr="006F45A6">
        <w:tc>
          <w:tcPr>
            <w:tcW w:w="2382" w:type="dxa"/>
          </w:tcPr>
          <w:p w14:paraId="1AABA0CB" w14:textId="093B9CD9" w:rsidR="006F45A6" w:rsidRPr="00266A04" w:rsidRDefault="006F45A6" w:rsidP="00266A04">
            <w:pPr>
              <w:spacing w:line="360" w:lineRule="auto"/>
              <w:rPr>
                <w:sz w:val="20"/>
                <w:szCs w:val="20"/>
              </w:rPr>
            </w:pPr>
            <w:r w:rsidRPr="00266A04">
              <w:rPr>
                <w:sz w:val="20"/>
                <w:szCs w:val="20"/>
              </w:rPr>
              <w:t>Mission Identity</w:t>
            </w:r>
          </w:p>
        </w:tc>
        <w:tc>
          <w:tcPr>
            <w:tcW w:w="2382" w:type="dxa"/>
          </w:tcPr>
          <w:p w14:paraId="4544515B" w14:textId="565DF56C" w:rsidR="006F45A6" w:rsidRPr="00266A04" w:rsidRDefault="006F45A6" w:rsidP="00266A04">
            <w:pPr>
              <w:spacing w:line="360" w:lineRule="auto"/>
              <w:rPr>
                <w:sz w:val="20"/>
                <w:szCs w:val="20"/>
              </w:rPr>
            </w:pPr>
            <w:r w:rsidRPr="00266A04">
              <w:rPr>
                <w:sz w:val="20"/>
                <w:szCs w:val="20"/>
              </w:rPr>
              <w:t>Church Attendance</w:t>
            </w:r>
            <w:r w:rsidR="00AB4FB4">
              <w:rPr>
                <w:sz w:val="20"/>
                <w:szCs w:val="20"/>
              </w:rPr>
              <w:t xml:space="preserve"> &amp; Temple Worship</w:t>
            </w:r>
          </w:p>
        </w:tc>
        <w:tc>
          <w:tcPr>
            <w:tcW w:w="2383" w:type="dxa"/>
          </w:tcPr>
          <w:p w14:paraId="68F1E014" w14:textId="5274A057" w:rsidR="006F45A6" w:rsidRPr="00266A04" w:rsidRDefault="006F45A6" w:rsidP="00266A04">
            <w:pPr>
              <w:spacing w:line="360" w:lineRule="auto"/>
              <w:rPr>
                <w:sz w:val="20"/>
                <w:szCs w:val="20"/>
              </w:rPr>
            </w:pPr>
            <w:r w:rsidRPr="00266A04">
              <w:rPr>
                <w:sz w:val="20"/>
                <w:szCs w:val="20"/>
              </w:rPr>
              <w:t>Recruiting/Transfer Periods</w:t>
            </w:r>
          </w:p>
        </w:tc>
        <w:tc>
          <w:tcPr>
            <w:tcW w:w="2383" w:type="dxa"/>
          </w:tcPr>
          <w:p w14:paraId="222E5F2C" w14:textId="47D1B769" w:rsidR="006F45A6" w:rsidRPr="00266A04" w:rsidRDefault="006F45A6" w:rsidP="00266A04">
            <w:pPr>
              <w:spacing w:line="360" w:lineRule="auto"/>
              <w:rPr>
                <w:sz w:val="20"/>
                <w:szCs w:val="20"/>
              </w:rPr>
            </w:pPr>
            <w:r w:rsidRPr="00266A04">
              <w:rPr>
                <w:sz w:val="20"/>
                <w:szCs w:val="20"/>
              </w:rPr>
              <w:t>Teammates</w:t>
            </w:r>
          </w:p>
        </w:tc>
      </w:tr>
      <w:tr w:rsidR="006F45A6" w14:paraId="7CF3BA37" w14:textId="77777777" w:rsidTr="006F45A6">
        <w:tc>
          <w:tcPr>
            <w:tcW w:w="2382" w:type="dxa"/>
          </w:tcPr>
          <w:p w14:paraId="42277288" w14:textId="5B98F12C" w:rsidR="006F45A6" w:rsidRPr="00266A04" w:rsidRDefault="006F45A6" w:rsidP="00266A04">
            <w:pPr>
              <w:spacing w:line="360" w:lineRule="auto"/>
              <w:rPr>
                <w:sz w:val="20"/>
                <w:szCs w:val="20"/>
              </w:rPr>
            </w:pPr>
            <w:r w:rsidRPr="00266A04">
              <w:rPr>
                <w:sz w:val="20"/>
                <w:szCs w:val="20"/>
              </w:rPr>
              <w:t>Gay Identity</w:t>
            </w:r>
          </w:p>
        </w:tc>
        <w:tc>
          <w:tcPr>
            <w:tcW w:w="2382" w:type="dxa"/>
          </w:tcPr>
          <w:p w14:paraId="7E619821" w14:textId="14482AD0" w:rsidR="006F45A6" w:rsidRPr="00266A04" w:rsidRDefault="006F45A6" w:rsidP="00266A04">
            <w:pPr>
              <w:spacing w:line="360" w:lineRule="auto"/>
              <w:rPr>
                <w:sz w:val="20"/>
                <w:szCs w:val="20"/>
              </w:rPr>
            </w:pPr>
            <w:r w:rsidRPr="00266A04">
              <w:rPr>
                <w:sz w:val="20"/>
                <w:szCs w:val="20"/>
              </w:rPr>
              <w:t>Prayer</w:t>
            </w:r>
          </w:p>
        </w:tc>
        <w:tc>
          <w:tcPr>
            <w:tcW w:w="2383" w:type="dxa"/>
          </w:tcPr>
          <w:p w14:paraId="01162A32" w14:textId="6638014C" w:rsidR="006F45A6" w:rsidRPr="00266A04" w:rsidRDefault="006F45A6" w:rsidP="00266A04">
            <w:pPr>
              <w:spacing w:line="360" w:lineRule="auto"/>
              <w:rPr>
                <w:sz w:val="20"/>
                <w:szCs w:val="20"/>
              </w:rPr>
            </w:pPr>
            <w:r w:rsidRPr="00266A04">
              <w:rPr>
                <w:sz w:val="20"/>
                <w:szCs w:val="20"/>
              </w:rPr>
              <w:t>Sport Training</w:t>
            </w:r>
          </w:p>
        </w:tc>
        <w:tc>
          <w:tcPr>
            <w:tcW w:w="2383" w:type="dxa"/>
          </w:tcPr>
          <w:p w14:paraId="4A5D6B8C" w14:textId="0F8FB780" w:rsidR="006F45A6" w:rsidRPr="00266A04" w:rsidRDefault="006F45A6" w:rsidP="00266A04">
            <w:pPr>
              <w:spacing w:line="360" w:lineRule="auto"/>
              <w:rPr>
                <w:sz w:val="20"/>
                <w:szCs w:val="20"/>
              </w:rPr>
            </w:pPr>
            <w:r w:rsidRPr="00266A04">
              <w:rPr>
                <w:sz w:val="20"/>
                <w:szCs w:val="20"/>
              </w:rPr>
              <w:t>Coaches</w:t>
            </w:r>
          </w:p>
        </w:tc>
      </w:tr>
      <w:tr w:rsidR="006F45A6" w14:paraId="3114DA71" w14:textId="77777777" w:rsidTr="006F45A6">
        <w:tc>
          <w:tcPr>
            <w:tcW w:w="2382" w:type="dxa"/>
          </w:tcPr>
          <w:p w14:paraId="2D3BCBEA" w14:textId="77777777" w:rsidR="006F45A6" w:rsidRPr="00266A04" w:rsidRDefault="006F45A6" w:rsidP="00266A04">
            <w:pPr>
              <w:spacing w:line="360" w:lineRule="auto"/>
              <w:rPr>
                <w:sz w:val="20"/>
                <w:szCs w:val="20"/>
              </w:rPr>
            </w:pPr>
          </w:p>
        </w:tc>
        <w:tc>
          <w:tcPr>
            <w:tcW w:w="2382" w:type="dxa"/>
          </w:tcPr>
          <w:p w14:paraId="6A0A9444" w14:textId="2E279F52" w:rsidR="006F45A6" w:rsidRPr="00266A04" w:rsidRDefault="006F45A6" w:rsidP="00266A04">
            <w:pPr>
              <w:spacing w:line="360" w:lineRule="auto"/>
              <w:rPr>
                <w:sz w:val="20"/>
                <w:szCs w:val="20"/>
              </w:rPr>
            </w:pPr>
            <w:r w:rsidRPr="00266A04">
              <w:rPr>
                <w:sz w:val="20"/>
                <w:szCs w:val="20"/>
              </w:rPr>
              <w:t xml:space="preserve">Reliance on the Holy Scriptures </w:t>
            </w:r>
          </w:p>
        </w:tc>
        <w:tc>
          <w:tcPr>
            <w:tcW w:w="2383" w:type="dxa"/>
          </w:tcPr>
          <w:p w14:paraId="32E6E0C0" w14:textId="4984DBF3" w:rsidR="006F45A6" w:rsidRPr="00266A04" w:rsidRDefault="002A5752" w:rsidP="00266A04">
            <w:pPr>
              <w:spacing w:line="360" w:lineRule="auto"/>
              <w:rPr>
                <w:sz w:val="20"/>
                <w:szCs w:val="20"/>
              </w:rPr>
            </w:pPr>
            <w:r>
              <w:rPr>
                <w:sz w:val="20"/>
                <w:szCs w:val="20"/>
              </w:rPr>
              <w:t>Personal Life Difficulties</w:t>
            </w:r>
          </w:p>
        </w:tc>
        <w:tc>
          <w:tcPr>
            <w:tcW w:w="2383" w:type="dxa"/>
          </w:tcPr>
          <w:p w14:paraId="5E48FCBD" w14:textId="751F9F22" w:rsidR="006F45A6" w:rsidRPr="00266A04" w:rsidRDefault="006F45A6" w:rsidP="00266A04">
            <w:pPr>
              <w:spacing w:line="360" w:lineRule="auto"/>
              <w:rPr>
                <w:sz w:val="20"/>
                <w:szCs w:val="20"/>
              </w:rPr>
            </w:pPr>
            <w:r w:rsidRPr="00266A04">
              <w:rPr>
                <w:sz w:val="20"/>
                <w:szCs w:val="20"/>
              </w:rPr>
              <w:t>Psychologists</w:t>
            </w:r>
          </w:p>
        </w:tc>
      </w:tr>
      <w:tr w:rsidR="006F45A6" w14:paraId="090007FF" w14:textId="77777777" w:rsidTr="006F45A6">
        <w:tc>
          <w:tcPr>
            <w:tcW w:w="2382" w:type="dxa"/>
          </w:tcPr>
          <w:p w14:paraId="080CFD97" w14:textId="77777777" w:rsidR="006F45A6" w:rsidRPr="00266A04" w:rsidRDefault="006F45A6" w:rsidP="00266A04">
            <w:pPr>
              <w:spacing w:line="360" w:lineRule="auto"/>
              <w:rPr>
                <w:sz w:val="20"/>
                <w:szCs w:val="20"/>
              </w:rPr>
            </w:pPr>
          </w:p>
        </w:tc>
        <w:tc>
          <w:tcPr>
            <w:tcW w:w="2382" w:type="dxa"/>
          </w:tcPr>
          <w:p w14:paraId="756949D7" w14:textId="5A6E710C" w:rsidR="006F45A6" w:rsidRPr="00266A04" w:rsidRDefault="006F45A6" w:rsidP="00266A04">
            <w:pPr>
              <w:spacing w:line="360" w:lineRule="auto"/>
              <w:rPr>
                <w:sz w:val="20"/>
                <w:szCs w:val="20"/>
              </w:rPr>
            </w:pPr>
            <w:r w:rsidRPr="00266A04">
              <w:rPr>
                <w:sz w:val="20"/>
                <w:szCs w:val="20"/>
              </w:rPr>
              <w:t>Guidance from the Holy Ghost</w:t>
            </w:r>
          </w:p>
        </w:tc>
        <w:tc>
          <w:tcPr>
            <w:tcW w:w="2383" w:type="dxa"/>
          </w:tcPr>
          <w:p w14:paraId="6342C1F4" w14:textId="77777777" w:rsidR="006F45A6" w:rsidRPr="00266A04" w:rsidRDefault="006F45A6" w:rsidP="00266A04">
            <w:pPr>
              <w:spacing w:line="360" w:lineRule="auto"/>
              <w:rPr>
                <w:sz w:val="20"/>
                <w:szCs w:val="20"/>
              </w:rPr>
            </w:pPr>
          </w:p>
        </w:tc>
        <w:tc>
          <w:tcPr>
            <w:tcW w:w="2383" w:type="dxa"/>
          </w:tcPr>
          <w:p w14:paraId="1317896E" w14:textId="77777777" w:rsidR="006F45A6" w:rsidRPr="00266A04" w:rsidRDefault="006F45A6" w:rsidP="00266A04">
            <w:pPr>
              <w:spacing w:line="360" w:lineRule="auto"/>
              <w:rPr>
                <w:sz w:val="20"/>
                <w:szCs w:val="20"/>
              </w:rPr>
            </w:pPr>
          </w:p>
        </w:tc>
      </w:tr>
    </w:tbl>
    <w:p w14:paraId="5D795D92" w14:textId="77777777" w:rsidR="00C971E3" w:rsidRDefault="00C971E3" w:rsidP="006727AA">
      <w:pPr>
        <w:spacing w:line="480" w:lineRule="auto"/>
      </w:pPr>
    </w:p>
    <w:p w14:paraId="183CF14C" w14:textId="77777777" w:rsidR="006727AA" w:rsidRDefault="006727AA" w:rsidP="00092BE5">
      <w:pPr>
        <w:spacing w:line="480" w:lineRule="auto"/>
      </w:pPr>
    </w:p>
    <w:p w14:paraId="0C4E7F18" w14:textId="681CF1E8" w:rsidR="005D4B21" w:rsidRDefault="005D4B21" w:rsidP="00092BE5">
      <w:pPr>
        <w:spacing w:line="480" w:lineRule="auto"/>
      </w:pPr>
    </w:p>
    <w:p w14:paraId="397938E8" w14:textId="672A0321" w:rsidR="00FF0E1F" w:rsidRDefault="00FF0E1F" w:rsidP="00092BE5">
      <w:pPr>
        <w:spacing w:line="480" w:lineRule="auto"/>
      </w:pPr>
    </w:p>
    <w:p w14:paraId="51C70A17" w14:textId="5F9C9264" w:rsidR="00FF0E1F" w:rsidRDefault="00FF0E1F" w:rsidP="00092BE5">
      <w:pPr>
        <w:spacing w:line="480" w:lineRule="auto"/>
      </w:pPr>
    </w:p>
    <w:p w14:paraId="14A8FA18" w14:textId="14A78D54" w:rsidR="00FF0E1F" w:rsidRDefault="00FF0E1F" w:rsidP="00092BE5">
      <w:pPr>
        <w:spacing w:line="480" w:lineRule="auto"/>
      </w:pPr>
    </w:p>
    <w:p w14:paraId="7AE59DAA" w14:textId="638288F0" w:rsidR="00FF0E1F" w:rsidRDefault="00FF0E1F" w:rsidP="00092BE5">
      <w:pPr>
        <w:spacing w:line="480" w:lineRule="auto"/>
      </w:pPr>
    </w:p>
    <w:p w14:paraId="21CC5487" w14:textId="668F3B09" w:rsidR="00FF0E1F" w:rsidRDefault="00FF0E1F" w:rsidP="00092BE5">
      <w:pPr>
        <w:spacing w:line="480" w:lineRule="auto"/>
      </w:pPr>
    </w:p>
    <w:p w14:paraId="1FD8B0F2" w14:textId="68DBDC7A" w:rsidR="00FF0E1F" w:rsidRDefault="00FF0E1F" w:rsidP="00092BE5">
      <w:pPr>
        <w:spacing w:line="480" w:lineRule="auto"/>
      </w:pPr>
    </w:p>
    <w:p w14:paraId="55A61401" w14:textId="2334ADC6" w:rsidR="00FF0E1F" w:rsidRDefault="00FF0E1F" w:rsidP="00092BE5">
      <w:pPr>
        <w:spacing w:line="480" w:lineRule="auto"/>
      </w:pPr>
    </w:p>
    <w:p w14:paraId="36FB4897" w14:textId="142DCD55" w:rsidR="00FF0E1F" w:rsidRDefault="00FF0E1F" w:rsidP="00092BE5">
      <w:pPr>
        <w:spacing w:line="480" w:lineRule="auto"/>
      </w:pPr>
    </w:p>
    <w:p w14:paraId="170A2863" w14:textId="29902B95" w:rsidR="00733AA8" w:rsidRDefault="00733AA8" w:rsidP="00092BE5">
      <w:pPr>
        <w:spacing w:line="480" w:lineRule="auto"/>
      </w:pPr>
    </w:p>
    <w:p w14:paraId="1AE4BFEF" w14:textId="54A3EE44" w:rsidR="00FB4595" w:rsidRDefault="00FB4595" w:rsidP="00092BE5">
      <w:pPr>
        <w:spacing w:line="480" w:lineRule="auto"/>
      </w:pPr>
    </w:p>
    <w:p w14:paraId="2FF89A9E" w14:textId="77777777" w:rsidR="00FB4595" w:rsidRDefault="00FB4595" w:rsidP="00092BE5">
      <w:pPr>
        <w:spacing w:line="480" w:lineRule="auto"/>
      </w:pPr>
    </w:p>
    <w:p w14:paraId="2CED1865" w14:textId="73B28FBD" w:rsidR="00733AA8" w:rsidRDefault="00733AA8" w:rsidP="00092BE5">
      <w:pPr>
        <w:spacing w:line="480" w:lineRule="auto"/>
      </w:pPr>
    </w:p>
    <w:p w14:paraId="24413C46" w14:textId="77777777" w:rsidR="00C304EC" w:rsidRDefault="00C304EC" w:rsidP="00092BE5">
      <w:pPr>
        <w:spacing w:line="480" w:lineRule="auto"/>
      </w:pPr>
    </w:p>
    <w:p w14:paraId="4E7B71F5" w14:textId="724F7D40" w:rsidR="00FF0E1F" w:rsidRDefault="00D46771" w:rsidP="00D46771">
      <w:pPr>
        <w:spacing w:line="480" w:lineRule="auto"/>
        <w:jc w:val="center"/>
        <w:rPr>
          <w:b/>
          <w:bCs/>
        </w:rPr>
      </w:pPr>
      <w:r w:rsidRPr="00266A04">
        <w:rPr>
          <w:b/>
          <w:bCs/>
        </w:rPr>
        <w:lastRenderedPageBreak/>
        <w:t>Appendix C: Recruitment Email</w:t>
      </w:r>
    </w:p>
    <w:p w14:paraId="38DFCFE0" w14:textId="77777777" w:rsidR="00BB4D3E" w:rsidRPr="00830EFC" w:rsidRDefault="00BB4D3E" w:rsidP="00BB4D3E">
      <w:pPr>
        <w:jc w:val="center"/>
      </w:pPr>
      <w:r>
        <w:t xml:space="preserve">The Lived Experience of Spirituality for LDS NCAA DI Student-Athletes </w:t>
      </w:r>
    </w:p>
    <w:p w14:paraId="7D368CC1" w14:textId="77777777" w:rsidR="00BB4D3E" w:rsidRPr="00830EFC" w:rsidRDefault="00BB4D3E" w:rsidP="00BB4D3E"/>
    <w:p w14:paraId="30C2B3C9" w14:textId="77777777" w:rsidR="00BB4D3E" w:rsidRPr="00830EFC" w:rsidRDefault="00BB4D3E" w:rsidP="00BB4D3E">
      <w:pPr>
        <w:shd w:val="clear" w:color="auto" w:fill="FFFFFF"/>
        <w:rPr>
          <w:color w:val="000000" w:themeColor="text1"/>
        </w:rPr>
      </w:pPr>
      <w:r w:rsidRPr="00830EFC">
        <w:rPr>
          <w:iCs/>
          <w:color w:val="000000" w:themeColor="text1"/>
          <w:shd w:val="clear" w:color="auto" w:fill="FFFFFF"/>
        </w:rPr>
        <w:t xml:space="preserve">Dear </w:t>
      </w:r>
      <w:r>
        <w:rPr>
          <w:iCs/>
          <w:color w:val="000000" w:themeColor="text1"/>
          <w:shd w:val="clear" w:color="auto" w:fill="FFFFFF"/>
        </w:rPr>
        <w:t>LDS NCAA Division I student-athlete:</w:t>
      </w:r>
      <w:r w:rsidRPr="00830EFC">
        <w:rPr>
          <w:iCs/>
          <w:color w:val="000000" w:themeColor="text1"/>
          <w:shd w:val="clear" w:color="auto" w:fill="FFFFFF"/>
        </w:rPr>
        <w:t xml:space="preserve"> </w:t>
      </w:r>
    </w:p>
    <w:p w14:paraId="3878009C" w14:textId="77777777" w:rsidR="00BB4D3E" w:rsidRPr="006E0201" w:rsidRDefault="00BB4D3E" w:rsidP="00BB4D3E">
      <w:pPr>
        <w:shd w:val="clear" w:color="auto" w:fill="FFFFFF"/>
        <w:rPr>
          <w:color w:val="000000" w:themeColor="text1"/>
        </w:rPr>
      </w:pPr>
      <w:r w:rsidRPr="00830EFC">
        <w:rPr>
          <w:iCs/>
          <w:color w:val="000000" w:themeColor="text1"/>
          <w:shd w:val="clear" w:color="auto" w:fill="FFFFFF"/>
        </w:rPr>
        <w:t> </w:t>
      </w:r>
    </w:p>
    <w:p w14:paraId="6EBC2B4C" w14:textId="77777777" w:rsidR="00BB4D3E" w:rsidRPr="00830EFC" w:rsidRDefault="00BB4D3E" w:rsidP="00BB4D3E">
      <w:pPr>
        <w:shd w:val="clear" w:color="auto" w:fill="FFFFFF"/>
        <w:rPr>
          <w:iCs/>
          <w:color w:val="000000" w:themeColor="text1"/>
          <w:shd w:val="clear" w:color="auto" w:fill="FFFFFF"/>
        </w:rPr>
      </w:pPr>
      <w:r w:rsidRPr="00830EFC">
        <w:rPr>
          <w:iCs/>
          <w:color w:val="000000" w:themeColor="text1"/>
          <w:shd w:val="clear" w:color="auto" w:fill="FFFFFF"/>
        </w:rPr>
        <w:t>As a</w:t>
      </w:r>
      <w:r>
        <w:rPr>
          <w:iCs/>
          <w:color w:val="000000" w:themeColor="text1"/>
          <w:shd w:val="clear" w:color="auto" w:fill="FFFFFF"/>
        </w:rPr>
        <w:t>n LDS NCAA DI student-athlete</w:t>
      </w:r>
      <w:r w:rsidRPr="00830EFC">
        <w:rPr>
          <w:iCs/>
          <w:color w:val="000000" w:themeColor="text1"/>
          <w:shd w:val="clear" w:color="auto" w:fill="FFFFFF"/>
        </w:rPr>
        <w:t xml:space="preserve">, you </w:t>
      </w:r>
      <w:r>
        <w:rPr>
          <w:iCs/>
          <w:color w:val="000000" w:themeColor="text1"/>
          <w:shd w:val="clear" w:color="auto" w:fill="FFFFFF"/>
        </w:rPr>
        <w:t>have a unique perspective on spirituality</w:t>
      </w:r>
      <w:r w:rsidRPr="00830EFC">
        <w:rPr>
          <w:iCs/>
          <w:color w:val="000000" w:themeColor="text1"/>
          <w:shd w:val="clear" w:color="auto" w:fill="FFFFFF"/>
        </w:rPr>
        <w:t xml:space="preserve">. </w:t>
      </w:r>
      <w:r>
        <w:rPr>
          <w:iCs/>
          <w:color w:val="000000" w:themeColor="text1"/>
          <w:shd w:val="clear" w:color="auto" w:fill="FFFFFF"/>
        </w:rPr>
        <w:t>Your personal experience of competing at an NCAA DI level while also identifying as a member of The Church of Jesus Christ of Latter-day Saints can contribute greatly to the sport, religion, and spirituality literature</w:t>
      </w:r>
      <w:r w:rsidRPr="00830EFC">
        <w:rPr>
          <w:iCs/>
          <w:color w:val="000000" w:themeColor="text1"/>
          <w:shd w:val="clear" w:color="auto" w:fill="FFFFFF"/>
        </w:rPr>
        <w:t>.</w:t>
      </w:r>
      <w:r>
        <w:rPr>
          <w:iCs/>
          <w:color w:val="000000" w:themeColor="text1"/>
          <w:shd w:val="clear" w:color="auto" w:fill="FFFFFF"/>
        </w:rPr>
        <w:t xml:space="preserve"> </w:t>
      </w:r>
      <w:r w:rsidRPr="00830EFC">
        <w:rPr>
          <w:iCs/>
          <w:color w:val="000000" w:themeColor="text1"/>
          <w:shd w:val="clear" w:color="auto" w:fill="FFFFFF"/>
        </w:rPr>
        <w:t xml:space="preserve">  </w:t>
      </w:r>
    </w:p>
    <w:p w14:paraId="43D5FF84" w14:textId="77777777" w:rsidR="00BB4D3E" w:rsidRPr="00830EFC" w:rsidRDefault="00BB4D3E" w:rsidP="00BB4D3E">
      <w:pPr>
        <w:shd w:val="clear" w:color="auto" w:fill="FFFFFF"/>
        <w:rPr>
          <w:iCs/>
          <w:color w:val="000000" w:themeColor="text1"/>
          <w:shd w:val="clear" w:color="auto" w:fill="FFFFFF"/>
        </w:rPr>
      </w:pPr>
    </w:p>
    <w:p w14:paraId="03B83D01" w14:textId="77777777" w:rsidR="00BB4D3E" w:rsidRPr="00830EFC" w:rsidRDefault="00BB4D3E" w:rsidP="00BB4D3E">
      <w:pPr>
        <w:shd w:val="clear" w:color="auto" w:fill="FFFFFF"/>
        <w:rPr>
          <w:iCs/>
          <w:color w:val="000000" w:themeColor="text1"/>
          <w:shd w:val="clear" w:color="auto" w:fill="FFFFFF"/>
        </w:rPr>
      </w:pPr>
      <w:r w:rsidRPr="00830EFC">
        <w:rPr>
          <w:iCs/>
          <w:color w:val="000000" w:themeColor="text1"/>
          <w:shd w:val="clear" w:color="auto" w:fill="FFFFFF"/>
        </w:rPr>
        <w:t xml:space="preserve">My name is </w:t>
      </w:r>
      <w:r>
        <w:rPr>
          <w:iCs/>
          <w:color w:val="000000" w:themeColor="text1"/>
          <w:shd w:val="clear" w:color="auto" w:fill="FFFFFF"/>
        </w:rPr>
        <w:t>Matt Moore</w:t>
      </w:r>
      <w:r w:rsidRPr="00830EFC">
        <w:rPr>
          <w:iCs/>
          <w:color w:val="000000" w:themeColor="text1"/>
          <w:shd w:val="clear" w:color="auto" w:fill="FFFFFF"/>
        </w:rPr>
        <w:t xml:space="preserve"> and I am a </w:t>
      </w:r>
      <w:r>
        <w:rPr>
          <w:iCs/>
          <w:color w:val="000000" w:themeColor="text1"/>
          <w:shd w:val="clear" w:color="auto" w:fill="FFFFFF"/>
        </w:rPr>
        <w:t>third year PhD student</w:t>
      </w:r>
      <w:r w:rsidRPr="00830EFC">
        <w:rPr>
          <w:iCs/>
          <w:color w:val="000000" w:themeColor="text1"/>
          <w:shd w:val="clear" w:color="auto" w:fill="FFFFFF"/>
        </w:rPr>
        <w:t xml:space="preserve"> in Sport Psychology and Motor Behavior at The University of Tennessee. I am currently working on my dissertation </w:t>
      </w:r>
      <w:r>
        <w:rPr>
          <w:iCs/>
          <w:color w:val="000000" w:themeColor="text1"/>
          <w:shd w:val="clear" w:color="auto" w:fill="FFFFFF"/>
        </w:rPr>
        <w:t>aimed at</w:t>
      </w:r>
      <w:r w:rsidRPr="00830EFC">
        <w:rPr>
          <w:iCs/>
          <w:color w:val="000000" w:themeColor="text1"/>
          <w:shd w:val="clear" w:color="auto" w:fill="FFFFFF"/>
        </w:rPr>
        <w:t xml:space="preserve"> gain</w:t>
      </w:r>
      <w:r>
        <w:rPr>
          <w:iCs/>
          <w:color w:val="000000" w:themeColor="text1"/>
          <w:shd w:val="clear" w:color="auto" w:fill="FFFFFF"/>
        </w:rPr>
        <w:t>ing</w:t>
      </w:r>
      <w:r w:rsidRPr="00830EFC">
        <w:rPr>
          <w:iCs/>
          <w:color w:val="000000" w:themeColor="text1"/>
          <w:shd w:val="clear" w:color="auto" w:fill="FFFFFF"/>
        </w:rPr>
        <w:t xml:space="preserve"> a better understanding </w:t>
      </w:r>
      <w:r>
        <w:rPr>
          <w:iCs/>
          <w:color w:val="000000" w:themeColor="text1"/>
          <w:shd w:val="clear" w:color="auto" w:fill="FFFFFF"/>
        </w:rPr>
        <w:t>of the lived experience of spirituality from LDS NCAA DI student-athletes.</w:t>
      </w:r>
      <w:r w:rsidRPr="00830EFC">
        <w:rPr>
          <w:iCs/>
          <w:color w:val="000000" w:themeColor="text1"/>
          <w:shd w:val="clear" w:color="auto" w:fill="FFFFFF"/>
        </w:rPr>
        <w:t xml:space="preserve"> Participation in this study is completely voluntary and all information will be held in strict confidence. In other words, no references will be made in oral or written reports that could link your participation to the study. </w:t>
      </w:r>
    </w:p>
    <w:p w14:paraId="4E08FEDE" w14:textId="77777777" w:rsidR="00BB4D3E" w:rsidRPr="00830EFC" w:rsidRDefault="00BB4D3E" w:rsidP="00BB4D3E">
      <w:pPr>
        <w:shd w:val="clear" w:color="auto" w:fill="FFFFFF"/>
        <w:rPr>
          <w:iCs/>
          <w:color w:val="000000" w:themeColor="text1"/>
          <w:shd w:val="clear" w:color="auto" w:fill="FFFFFF"/>
        </w:rPr>
      </w:pPr>
    </w:p>
    <w:p w14:paraId="4A266AA2" w14:textId="77777777" w:rsidR="00BB4D3E" w:rsidRPr="00830EFC" w:rsidRDefault="00BB4D3E" w:rsidP="00BB4D3E">
      <w:pPr>
        <w:shd w:val="clear" w:color="auto" w:fill="FFFFFF"/>
        <w:rPr>
          <w:iCs/>
          <w:color w:val="000000" w:themeColor="text1"/>
          <w:shd w:val="clear" w:color="auto" w:fill="FFFFFF"/>
        </w:rPr>
      </w:pPr>
      <w:r>
        <w:rPr>
          <w:iCs/>
          <w:color w:val="000000" w:themeColor="text1"/>
          <w:shd w:val="clear" w:color="auto" w:fill="FFFFFF"/>
        </w:rPr>
        <w:t>I</w:t>
      </w:r>
      <w:r w:rsidRPr="00830EFC">
        <w:rPr>
          <w:iCs/>
          <w:color w:val="000000" w:themeColor="text1"/>
          <w:shd w:val="clear" w:color="auto" w:fill="FFFFFF"/>
        </w:rPr>
        <w:t xml:space="preserve"> would greatly appreciate your participation. If you are willing to participate in the interview, please respond to this email and we will organize a time that</w:t>
      </w:r>
      <w:r>
        <w:rPr>
          <w:iCs/>
          <w:color w:val="000000" w:themeColor="text1"/>
          <w:shd w:val="clear" w:color="auto" w:fill="FFFFFF"/>
        </w:rPr>
        <w:t xml:space="preserve"> i</w:t>
      </w:r>
      <w:r w:rsidRPr="00830EFC">
        <w:rPr>
          <w:iCs/>
          <w:color w:val="000000" w:themeColor="text1"/>
          <w:shd w:val="clear" w:color="auto" w:fill="FFFFFF"/>
        </w:rPr>
        <w:t xml:space="preserve">s convenient for you. I anticipate the interview taking roughly </w:t>
      </w:r>
      <w:r>
        <w:rPr>
          <w:iCs/>
          <w:color w:val="000000" w:themeColor="text1"/>
          <w:shd w:val="clear" w:color="auto" w:fill="FFFFFF"/>
        </w:rPr>
        <w:t>45-60</w:t>
      </w:r>
      <w:r w:rsidRPr="00830EFC">
        <w:rPr>
          <w:iCs/>
          <w:color w:val="000000" w:themeColor="text1"/>
          <w:shd w:val="clear" w:color="auto" w:fill="FFFFFF"/>
        </w:rPr>
        <w:t xml:space="preserve"> minu</w:t>
      </w:r>
      <w:r>
        <w:rPr>
          <w:iCs/>
          <w:color w:val="000000" w:themeColor="text1"/>
          <w:shd w:val="clear" w:color="auto" w:fill="FFFFFF"/>
        </w:rPr>
        <w:t>tes. Additionally, t</w:t>
      </w:r>
      <w:r w:rsidRPr="00830EFC">
        <w:rPr>
          <w:iCs/>
          <w:color w:val="000000" w:themeColor="text1"/>
          <w:shd w:val="clear" w:color="auto" w:fill="FFFFFF"/>
        </w:rPr>
        <w:t xml:space="preserve">he time frame can be adjusted based on your availability. </w:t>
      </w:r>
    </w:p>
    <w:p w14:paraId="3ED5967A" w14:textId="77777777" w:rsidR="00BB4D3E" w:rsidRPr="00830EFC" w:rsidRDefault="00BB4D3E" w:rsidP="00BB4D3E">
      <w:pPr>
        <w:shd w:val="clear" w:color="auto" w:fill="FFFFFF"/>
        <w:rPr>
          <w:iCs/>
          <w:color w:val="000000" w:themeColor="text1"/>
          <w:shd w:val="clear" w:color="auto" w:fill="FFFFFF"/>
        </w:rPr>
      </w:pPr>
    </w:p>
    <w:p w14:paraId="22FAA70E" w14:textId="77777777" w:rsidR="00BB4D3E" w:rsidRPr="00830EFC" w:rsidRDefault="00BB4D3E" w:rsidP="00BB4D3E">
      <w:pPr>
        <w:shd w:val="clear" w:color="auto" w:fill="FFFFFF"/>
        <w:rPr>
          <w:iCs/>
          <w:color w:val="000000" w:themeColor="text1"/>
          <w:shd w:val="clear" w:color="auto" w:fill="FFFFFF"/>
        </w:rPr>
      </w:pPr>
      <w:r w:rsidRPr="00830EFC">
        <w:rPr>
          <w:iCs/>
          <w:color w:val="000000" w:themeColor="text1"/>
          <w:shd w:val="clear" w:color="auto" w:fill="FFFFFF"/>
        </w:rPr>
        <w:t xml:space="preserve">Thank you for your consideration. </w:t>
      </w:r>
      <w:r>
        <w:rPr>
          <w:iCs/>
          <w:color w:val="000000" w:themeColor="text1"/>
          <w:shd w:val="clear" w:color="auto" w:fill="FFFFFF"/>
        </w:rPr>
        <w:t>I</w:t>
      </w:r>
      <w:r w:rsidRPr="00830EFC">
        <w:rPr>
          <w:iCs/>
          <w:color w:val="000000" w:themeColor="text1"/>
          <w:shd w:val="clear" w:color="auto" w:fill="FFFFFF"/>
        </w:rPr>
        <w:t xml:space="preserve"> look forward to hearing from you and learning more about your </w:t>
      </w:r>
      <w:r>
        <w:rPr>
          <w:iCs/>
          <w:color w:val="000000" w:themeColor="text1"/>
          <w:shd w:val="clear" w:color="auto" w:fill="FFFFFF"/>
        </w:rPr>
        <w:t xml:space="preserve">experience of spirituality as an LDS NCAA DI student-athlete.  </w:t>
      </w:r>
      <w:r w:rsidRPr="00830EFC">
        <w:rPr>
          <w:iCs/>
          <w:color w:val="000000" w:themeColor="text1"/>
          <w:shd w:val="clear" w:color="auto" w:fill="FFFFFF"/>
        </w:rPr>
        <w:t xml:space="preserve">  </w:t>
      </w:r>
    </w:p>
    <w:p w14:paraId="04E78AAC" w14:textId="77777777" w:rsidR="00BB4D3E" w:rsidRPr="00830EFC" w:rsidRDefault="00BB4D3E" w:rsidP="00BB4D3E">
      <w:pPr>
        <w:shd w:val="clear" w:color="auto" w:fill="FFFFFF"/>
        <w:rPr>
          <w:iCs/>
          <w:color w:val="000000" w:themeColor="text1"/>
          <w:shd w:val="clear" w:color="auto" w:fill="FFFFFF"/>
        </w:rPr>
      </w:pPr>
    </w:p>
    <w:p w14:paraId="41BFA002" w14:textId="77777777" w:rsidR="00BB4D3E" w:rsidRPr="00830EFC" w:rsidRDefault="00BB4D3E" w:rsidP="00BB4D3E">
      <w:pPr>
        <w:shd w:val="clear" w:color="auto" w:fill="FFFFFF"/>
        <w:rPr>
          <w:iCs/>
          <w:color w:val="000000" w:themeColor="text1"/>
          <w:shd w:val="clear" w:color="auto" w:fill="FFFFFF"/>
        </w:rPr>
      </w:pPr>
    </w:p>
    <w:p w14:paraId="6F6A370E" w14:textId="77777777" w:rsidR="00BB4D3E" w:rsidRPr="00830EFC" w:rsidRDefault="00BB4D3E" w:rsidP="00BB4D3E">
      <w:pPr>
        <w:shd w:val="clear" w:color="auto" w:fill="FFFFFF"/>
        <w:rPr>
          <w:iCs/>
          <w:color w:val="000000" w:themeColor="text1"/>
          <w:shd w:val="clear" w:color="auto" w:fill="FFFFFF"/>
        </w:rPr>
      </w:pPr>
      <w:r w:rsidRPr="00830EFC">
        <w:rPr>
          <w:iCs/>
          <w:color w:val="000000" w:themeColor="text1"/>
          <w:shd w:val="clear" w:color="auto" w:fill="FFFFFF"/>
        </w:rPr>
        <w:t>Best,</w:t>
      </w:r>
    </w:p>
    <w:p w14:paraId="58CEF51E" w14:textId="77777777" w:rsidR="00BB4D3E" w:rsidRDefault="00BB4D3E" w:rsidP="00BB4D3E">
      <w:pPr>
        <w:shd w:val="clear" w:color="auto" w:fill="FFFFFF"/>
        <w:rPr>
          <w:iCs/>
          <w:color w:val="000000" w:themeColor="text1"/>
          <w:shd w:val="clear" w:color="auto" w:fill="FFFFFF"/>
        </w:rPr>
      </w:pPr>
      <w:r>
        <w:rPr>
          <w:iCs/>
          <w:color w:val="000000" w:themeColor="text1"/>
          <w:shd w:val="clear" w:color="auto" w:fill="FFFFFF"/>
        </w:rPr>
        <w:t>Matthew J. Moore</w:t>
      </w:r>
      <w:r w:rsidRPr="00830EFC">
        <w:rPr>
          <w:iCs/>
          <w:color w:val="000000" w:themeColor="text1"/>
          <w:shd w:val="clear" w:color="auto" w:fill="FFFFFF"/>
        </w:rPr>
        <w:t>, MS</w:t>
      </w:r>
      <w:r>
        <w:rPr>
          <w:iCs/>
          <w:color w:val="000000" w:themeColor="text1"/>
          <w:shd w:val="clear" w:color="auto" w:fill="FFFFFF"/>
        </w:rPr>
        <w:t xml:space="preserve">, Doctoral Candidate </w:t>
      </w:r>
    </w:p>
    <w:p w14:paraId="169E626F" w14:textId="77777777" w:rsidR="00BB4D3E" w:rsidRPr="006E0201" w:rsidRDefault="00BB4D3E" w:rsidP="00BB4D3E">
      <w:pPr>
        <w:shd w:val="clear" w:color="auto" w:fill="FFFFFF"/>
        <w:rPr>
          <w:iCs/>
          <w:color w:val="000000" w:themeColor="text1"/>
          <w:shd w:val="clear" w:color="auto" w:fill="FFFFFF"/>
        </w:rPr>
      </w:pPr>
      <w:r>
        <w:rPr>
          <w:iCs/>
          <w:color w:val="000000" w:themeColor="text1"/>
          <w:shd w:val="clear" w:color="auto" w:fill="FFFFFF"/>
        </w:rPr>
        <w:t>Leslee A. Fisher, PhD, advisor</w:t>
      </w:r>
    </w:p>
    <w:p w14:paraId="6E84E361" w14:textId="3E9DB5B3" w:rsidR="00D46771" w:rsidRDefault="00D46771" w:rsidP="00D46771">
      <w:pPr>
        <w:spacing w:line="480" w:lineRule="auto"/>
      </w:pPr>
    </w:p>
    <w:p w14:paraId="43507163" w14:textId="63319F67" w:rsidR="00BB4D3E" w:rsidRDefault="00BB4D3E" w:rsidP="00D46771">
      <w:pPr>
        <w:spacing w:line="480" w:lineRule="auto"/>
      </w:pPr>
    </w:p>
    <w:p w14:paraId="01BD1A59" w14:textId="531AB346" w:rsidR="00BB4D3E" w:rsidRDefault="00BB4D3E" w:rsidP="00D46771">
      <w:pPr>
        <w:spacing w:line="480" w:lineRule="auto"/>
      </w:pPr>
    </w:p>
    <w:p w14:paraId="425C59A0" w14:textId="250C3B36" w:rsidR="00BB4D3E" w:rsidRDefault="00BB4D3E" w:rsidP="00D46771">
      <w:pPr>
        <w:spacing w:line="480" w:lineRule="auto"/>
      </w:pPr>
    </w:p>
    <w:p w14:paraId="6116DEE0" w14:textId="1ECD9D61" w:rsidR="00BB4D3E" w:rsidRDefault="00BB4D3E" w:rsidP="00D46771">
      <w:pPr>
        <w:spacing w:line="480" w:lineRule="auto"/>
      </w:pPr>
    </w:p>
    <w:p w14:paraId="511B5F0A" w14:textId="2219E371" w:rsidR="00733AA8" w:rsidRDefault="00733AA8" w:rsidP="00D46771">
      <w:pPr>
        <w:spacing w:line="480" w:lineRule="auto"/>
      </w:pPr>
    </w:p>
    <w:p w14:paraId="5637339A" w14:textId="77777777" w:rsidR="00733AA8" w:rsidRDefault="00733AA8" w:rsidP="00D46771">
      <w:pPr>
        <w:spacing w:line="480" w:lineRule="auto"/>
      </w:pPr>
    </w:p>
    <w:p w14:paraId="0181AB92" w14:textId="77777777" w:rsidR="00733AA8" w:rsidRDefault="00733AA8" w:rsidP="00D46771">
      <w:pPr>
        <w:spacing w:line="480" w:lineRule="auto"/>
      </w:pPr>
    </w:p>
    <w:p w14:paraId="02E797A2" w14:textId="7D6EE384" w:rsidR="00BB4D3E" w:rsidRDefault="00BB4D3E" w:rsidP="00BB4D3E">
      <w:pPr>
        <w:spacing w:line="480" w:lineRule="auto"/>
        <w:jc w:val="center"/>
        <w:rPr>
          <w:b/>
          <w:bCs/>
        </w:rPr>
      </w:pPr>
      <w:r>
        <w:rPr>
          <w:b/>
          <w:bCs/>
        </w:rPr>
        <w:lastRenderedPageBreak/>
        <w:t>Appendix D: Informed Consent Form</w:t>
      </w:r>
    </w:p>
    <w:p w14:paraId="5912B4C1" w14:textId="77777777" w:rsidR="00DD550E" w:rsidRPr="00B540C0" w:rsidRDefault="00DD550E" w:rsidP="00DD550E">
      <w:pPr>
        <w:jc w:val="center"/>
      </w:pPr>
      <w:r>
        <w:t xml:space="preserve">The Lived Experience of Spirituality for LDS NCAA DI Student-Athletes </w:t>
      </w:r>
    </w:p>
    <w:p w14:paraId="3DAD3B43" w14:textId="77777777" w:rsidR="00DD550E" w:rsidRPr="00B540C0" w:rsidRDefault="00DD550E" w:rsidP="00DD550E">
      <w:pPr>
        <w:jc w:val="center"/>
        <w:rPr>
          <w:b/>
        </w:rPr>
      </w:pPr>
    </w:p>
    <w:p w14:paraId="39C74970" w14:textId="77777777" w:rsidR="00DD550E" w:rsidRPr="00B540C0" w:rsidRDefault="00DD550E" w:rsidP="00DD550E">
      <w:pPr>
        <w:rPr>
          <w:b/>
        </w:rPr>
      </w:pPr>
      <w:r w:rsidRPr="00B540C0">
        <w:rPr>
          <w:b/>
        </w:rPr>
        <w:t>INTRODUCTION</w:t>
      </w:r>
    </w:p>
    <w:p w14:paraId="2D592E32" w14:textId="77777777" w:rsidR="00DD550E" w:rsidRPr="00B540C0" w:rsidRDefault="00DD550E" w:rsidP="00DD550E">
      <w:pPr>
        <w:rPr>
          <w:b/>
        </w:rPr>
      </w:pPr>
    </w:p>
    <w:p w14:paraId="514E0C34" w14:textId="77777777" w:rsidR="00DD550E" w:rsidRPr="00B540C0" w:rsidRDefault="00DD550E" w:rsidP="00DD550E">
      <w:r w:rsidRPr="00B540C0">
        <w:rPr>
          <w:iCs/>
          <w:color w:val="000000" w:themeColor="text1"/>
          <w:shd w:val="clear" w:color="auto" w:fill="FFFFFF"/>
        </w:rPr>
        <w:t xml:space="preserve">As </w:t>
      </w:r>
      <w:r>
        <w:rPr>
          <w:iCs/>
          <w:color w:val="000000" w:themeColor="text1"/>
          <w:shd w:val="clear" w:color="auto" w:fill="FFFFFF"/>
        </w:rPr>
        <w:t>an LDS NCAA DI student-athlete</w:t>
      </w:r>
      <w:r w:rsidRPr="00B540C0">
        <w:rPr>
          <w:iCs/>
          <w:color w:val="000000" w:themeColor="text1"/>
          <w:shd w:val="clear" w:color="auto" w:fill="FFFFFF"/>
        </w:rPr>
        <w:t xml:space="preserve">, </w:t>
      </w:r>
      <w:r>
        <w:rPr>
          <w:iCs/>
          <w:color w:val="000000" w:themeColor="text1"/>
          <w:shd w:val="clear" w:color="auto" w:fill="FFFFFF"/>
        </w:rPr>
        <w:t>spirituality plays a unique role in your life.</w:t>
      </w:r>
      <w:r w:rsidRPr="00B540C0">
        <w:t xml:space="preserve"> You have been invited to participate in a research study designed to explore </w:t>
      </w:r>
      <w:r>
        <w:rPr>
          <w:iCs/>
          <w:color w:val="000000" w:themeColor="text1"/>
          <w:shd w:val="clear" w:color="auto" w:fill="FFFFFF"/>
        </w:rPr>
        <w:t>the lived experience of spirituality for LDS NCAA DI student-athletes</w:t>
      </w:r>
      <w:r w:rsidRPr="00830EFC">
        <w:rPr>
          <w:iCs/>
          <w:color w:val="000000" w:themeColor="text1"/>
          <w:shd w:val="clear" w:color="auto" w:fill="FFFFFF"/>
        </w:rPr>
        <w:t>.</w:t>
      </w:r>
      <w:r>
        <w:rPr>
          <w:iCs/>
          <w:color w:val="000000" w:themeColor="text1"/>
          <w:shd w:val="clear" w:color="auto" w:fill="FFFFFF"/>
        </w:rPr>
        <w:t xml:space="preserve"> </w:t>
      </w:r>
    </w:p>
    <w:p w14:paraId="3A371124" w14:textId="77777777" w:rsidR="00DD550E" w:rsidRPr="00B540C0" w:rsidRDefault="00DD550E" w:rsidP="00DD550E">
      <w:r w:rsidRPr="00B540C0">
        <w:t> </w:t>
      </w:r>
    </w:p>
    <w:p w14:paraId="6D995B48" w14:textId="77777777" w:rsidR="00DD550E" w:rsidRPr="00B540C0" w:rsidRDefault="00DD550E" w:rsidP="00DD550E">
      <w:pPr>
        <w:rPr>
          <w:b/>
        </w:rPr>
      </w:pPr>
      <w:r w:rsidRPr="00B540C0">
        <w:rPr>
          <w:b/>
        </w:rPr>
        <w:t>INFORMATION ABOUT PARTICIPANTS INVOLVEMENT IN THE STUDY</w:t>
      </w:r>
    </w:p>
    <w:p w14:paraId="2F4FC4C1" w14:textId="77777777" w:rsidR="00DD550E" w:rsidRPr="00B540C0" w:rsidRDefault="00DD550E" w:rsidP="00DD550E">
      <w:r w:rsidRPr="00B540C0">
        <w:t> </w:t>
      </w:r>
    </w:p>
    <w:p w14:paraId="223BF3A9" w14:textId="77777777" w:rsidR="00DD550E" w:rsidRPr="00B540C0" w:rsidRDefault="00DD550E" w:rsidP="00DD550E">
      <w:r w:rsidRPr="00B540C0">
        <w:t xml:space="preserve">If you consent to participate, you will be contacted via email to set up an interview at a time that is convenient for you that will last approximately </w:t>
      </w:r>
      <w:r>
        <w:t>45</w:t>
      </w:r>
      <w:r w:rsidRPr="00B540C0">
        <w:t xml:space="preserve">-60 </w:t>
      </w:r>
      <w:r>
        <w:t>minutes.</w:t>
      </w:r>
      <w:r w:rsidRPr="00B540C0">
        <w:t xml:space="preserve"> </w:t>
      </w:r>
      <w:r>
        <w:t xml:space="preserve">To ensure complete understanding and intent of this project, each participant will be asked by the Primary Investigator if there are any questions and/or concerns before participation. Each participate will be given approximately one week to look over this document, ask any questions, and express any concern if necessary, before an interview takes place. </w:t>
      </w:r>
      <w:r w:rsidRPr="00B540C0">
        <w:t xml:space="preserve">Questions will target information about your </w:t>
      </w:r>
      <w:r>
        <w:t>personal experience of spirituality as an LDS NCAA DI student-athlete</w:t>
      </w:r>
      <w:r w:rsidRPr="00B540C0">
        <w:t xml:space="preserve">. Interviews will be audio taped to allow the research team to qualitatively analyze the themes from the interview. </w:t>
      </w:r>
      <w:r>
        <w:t xml:space="preserve">After the interview has taken place, the participant will also be asked to participate in a review of their own interview transcription. The transcription of each interview will take place as soon as possible immediately following each interview to ensure accuracy of what was said and to retract anything the participant deems retractable. Thus, a continuation of support and participation from the participants will be asked to last approximately one month in length (a 45-60-minute interview initially, following a review of accuracy of their own interview transcription, which will take place after each interview). </w:t>
      </w:r>
      <w:r w:rsidRPr="00B540C0">
        <w:t>The results of this study will be used to inform</w:t>
      </w:r>
      <w:r>
        <w:t xml:space="preserve"> sport psychology professionals and NCAA athletic support staff of the importance of cultural competency. In addition, this study will help fill the large existing gap in the LDS sport literature. </w:t>
      </w:r>
    </w:p>
    <w:p w14:paraId="70FF622C" w14:textId="77777777" w:rsidR="00DD550E" w:rsidRPr="00B540C0" w:rsidRDefault="00DD550E" w:rsidP="00DD550E"/>
    <w:p w14:paraId="106632A4" w14:textId="77777777" w:rsidR="00DD550E" w:rsidRPr="00B540C0" w:rsidRDefault="00DD550E" w:rsidP="00DD550E">
      <w:pPr>
        <w:rPr>
          <w:b/>
        </w:rPr>
      </w:pPr>
      <w:r w:rsidRPr="00B540C0">
        <w:rPr>
          <w:b/>
        </w:rPr>
        <w:t>RISKS</w:t>
      </w:r>
    </w:p>
    <w:p w14:paraId="3BB16C69" w14:textId="77777777" w:rsidR="00DD550E" w:rsidRPr="00B540C0" w:rsidRDefault="00DD550E" w:rsidP="00DD550E">
      <w:pPr>
        <w:rPr>
          <w:b/>
        </w:rPr>
      </w:pPr>
    </w:p>
    <w:p w14:paraId="2098BFC7" w14:textId="77777777" w:rsidR="00DD550E" w:rsidRPr="00B540C0" w:rsidRDefault="00DD550E" w:rsidP="00DD550E">
      <w:r>
        <w:t xml:space="preserve">The risks related to your participation in this study are no greater than those you would encounter in daily activities. However, if a participant has any questions and/or concerns before participating in this project, please feel free to reach out to the Primary Investigator (Matthew Moore) either via email or phone listed below. </w:t>
      </w:r>
    </w:p>
    <w:p w14:paraId="1F0201A6" w14:textId="77777777" w:rsidR="00DD550E" w:rsidRPr="00B540C0" w:rsidRDefault="00DD550E" w:rsidP="00DD550E">
      <w:pPr>
        <w:rPr>
          <w:b/>
        </w:rPr>
      </w:pPr>
    </w:p>
    <w:p w14:paraId="2B05F44E" w14:textId="77777777" w:rsidR="00DD550E" w:rsidRPr="00B540C0" w:rsidRDefault="00DD550E" w:rsidP="00DD550E">
      <w:pPr>
        <w:rPr>
          <w:b/>
        </w:rPr>
      </w:pPr>
      <w:r w:rsidRPr="00B540C0">
        <w:rPr>
          <w:b/>
        </w:rPr>
        <w:t>BENEFITS</w:t>
      </w:r>
    </w:p>
    <w:p w14:paraId="1E7A1441" w14:textId="77777777" w:rsidR="00DD550E" w:rsidRPr="00B540C0" w:rsidRDefault="00DD550E" w:rsidP="00DD550E">
      <w:pPr>
        <w:rPr>
          <w:b/>
        </w:rPr>
      </w:pPr>
    </w:p>
    <w:p w14:paraId="6432B234" w14:textId="6DF14D93" w:rsidR="00A804EA" w:rsidRDefault="00DD550E" w:rsidP="00800EC5">
      <w:r>
        <w:t>You may not directly benefit from your participation in this research study. However, t</w:t>
      </w:r>
      <w:r w:rsidRPr="00B540C0">
        <w:t xml:space="preserve">he information you provide in this study will be valuable for NCAA </w:t>
      </w:r>
      <w:r>
        <w:t>athletic support staff</w:t>
      </w:r>
      <w:r w:rsidRPr="00B540C0">
        <w:t xml:space="preserve"> and </w:t>
      </w:r>
      <w:r>
        <w:t>sport psychology professionals</w:t>
      </w:r>
      <w:r w:rsidRPr="00B540C0">
        <w:t xml:space="preserve"> to unde</w:t>
      </w:r>
      <w:r>
        <w:t xml:space="preserve">rstand spirituality from an LDS student-athlete experience. </w:t>
      </w:r>
      <w:r w:rsidRPr="00B540C0">
        <w:t xml:space="preserve">Your participation will also increase the existing body of knowledge on </w:t>
      </w:r>
      <w:r>
        <w:t xml:space="preserve">sport, religion, and spirituality. </w:t>
      </w:r>
    </w:p>
    <w:p w14:paraId="496506C3" w14:textId="4344BC50" w:rsidR="00DD550E" w:rsidRPr="00266A04" w:rsidRDefault="00DD550E" w:rsidP="0064369F">
      <w:pPr>
        <w:rPr>
          <w:b/>
        </w:rPr>
      </w:pPr>
      <w:r>
        <w:rPr>
          <w:b/>
        </w:rPr>
        <w:br w:type="page"/>
      </w:r>
      <w:r w:rsidRPr="00B540C0">
        <w:rPr>
          <w:b/>
        </w:rPr>
        <w:lastRenderedPageBreak/>
        <w:t>CONFIDENTIALITY </w:t>
      </w:r>
    </w:p>
    <w:p w14:paraId="43C15309" w14:textId="77777777" w:rsidR="00DD550E" w:rsidRPr="00B540C0" w:rsidRDefault="00DD550E" w:rsidP="00DD550E">
      <w:pPr>
        <w:rPr>
          <w:b/>
        </w:rPr>
      </w:pPr>
    </w:p>
    <w:p w14:paraId="6A9B6532" w14:textId="77777777" w:rsidR="00DD550E" w:rsidRPr="00B540C0" w:rsidRDefault="00DD550E" w:rsidP="00DD550E">
      <w:r w:rsidRPr="00B540C0">
        <w:t>The information in the study records will be kept confidential. Data will be stored securely and will made available only to persons involved in the data analysis, unless participants specifically give permission in writing to do otherwise. All investigators will treat your interview as strictly confidential. Your part in the study is confidential. </w:t>
      </w:r>
    </w:p>
    <w:p w14:paraId="668622B4" w14:textId="77777777" w:rsidR="00DD550E" w:rsidRPr="00B540C0" w:rsidRDefault="00DD550E" w:rsidP="00DD550E"/>
    <w:p w14:paraId="42EE30AD" w14:textId="77777777" w:rsidR="00DD550E" w:rsidRPr="00B540C0" w:rsidRDefault="00DD550E" w:rsidP="00DD550E">
      <w:r w:rsidRPr="00B540C0">
        <w:t xml:space="preserve">No reference will be made in oral or written reports that could link participants to the study. The members of the research team are the only ones who will have access to audio recordings. Audio recordings will be destroyed once the interviews are transcribed. The interview transcript and informed consent document </w:t>
      </w:r>
      <w:r>
        <w:t xml:space="preserve">will be stored securely and accessible only to research personnel. </w:t>
      </w:r>
    </w:p>
    <w:p w14:paraId="46CE3C28" w14:textId="77777777" w:rsidR="00DD550E" w:rsidRPr="00B540C0" w:rsidRDefault="00DD550E" w:rsidP="00DD550E"/>
    <w:p w14:paraId="70E6A62A" w14:textId="77777777" w:rsidR="00DD550E" w:rsidRPr="00B540C0" w:rsidRDefault="00DD550E" w:rsidP="00DD550E">
      <w:pPr>
        <w:rPr>
          <w:b/>
        </w:rPr>
      </w:pPr>
      <w:r w:rsidRPr="00B540C0">
        <w:rPr>
          <w:b/>
        </w:rPr>
        <w:t>EMERGENCY MEDICAL TREATMENT</w:t>
      </w:r>
    </w:p>
    <w:p w14:paraId="5B819F14" w14:textId="77777777" w:rsidR="00DD550E" w:rsidRPr="00B540C0" w:rsidRDefault="00DD550E" w:rsidP="00DD550E">
      <w:pPr>
        <w:rPr>
          <w:b/>
        </w:rPr>
      </w:pPr>
    </w:p>
    <w:p w14:paraId="16C0ABFE" w14:textId="77777777" w:rsidR="00DD550E" w:rsidRPr="00B540C0" w:rsidRDefault="00DD550E" w:rsidP="00DD550E">
      <w:r w:rsidRPr="00B540C0">
        <w:t>The University of Tennessee does not “automatically” reimburse subjects for medical claims or other compensation. If physical injury is suffered in the course of research or for more information, please notify the investigator in charge (</w:t>
      </w:r>
      <w:r>
        <w:t>Matt Moore</w:t>
      </w:r>
      <w:r w:rsidRPr="00B540C0">
        <w:t xml:space="preserve">, </w:t>
      </w:r>
      <w:r>
        <w:t>801</w:t>
      </w:r>
      <w:r w:rsidRPr="00B540C0">
        <w:t>-</w:t>
      </w:r>
      <w:r>
        <w:t>995</w:t>
      </w:r>
      <w:r w:rsidRPr="00B540C0">
        <w:t>-</w:t>
      </w:r>
      <w:r>
        <w:t>0384</w:t>
      </w:r>
      <w:r w:rsidRPr="00B540C0">
        <w:t xml:space="preserve">). </w:t>
      </w:r>
    </w:p>
    <w:p w14:paraId="7892EE0F" w14:textId="77777777" w:rsidR="00DD550E" w:rsidRPr="00B540C0" w:rsidRDefault="00DD550E" w:rsidP="00DD550E"/>
    <w:p w14:paraId="37C3BDE5" w14:textId="77777777" w:rsidR="00DD550E" w:rsidRPr="00B540C0" w:rsidRDefault="00DD550E" w:rsidP="00DD550E">
      <w:pPr>
        <w:rPr>
          <w:b/>
        </w:rPr>
      </w:pPr>
      <w:r w:rsidRPr="00B540C0">
        <w:rPr>
          <w:b/>
        </w:rPr>
        <w:t>CONTACT INFORMATION</w:t>
      </w:r>
    </w:p>
    <w:p w14:paraId="6B58CB30" w14:textId="77777777" w:rsidR="00DD550E" w:rsidRPr="00B540C0" w:rsidRDefault="00DD550E" w:rsidP="00DD550E">
      <w:pPr>
        <w:rPr>
          <w:b/>
        </w:rPr>
      </w:pPr>
    </w:p>
    <w:p w14:paraId="4877D7D7" w14:textId="7274A67D" w:rsidR="00DD550E" w:rsidRPr="00B540C0" w:rsidRDefault="00DD550E" w:rsidP="00DD550E">
      <w:r w:rsidRPr="00B540C0">
        <w:t xml:space="preserve">If you have any questions at any time about the study or the procedures, you may contact the researcher, </w:t>
      </w:r>
      <w:r>
        <w:t>Matt Moore</w:t>
      </w:r>
      <w:r w:rsidRPr="00B540C0">
        <w:t>, at</w:t>
      </w:r>
      <w:r>
        <w:t xml:space="preserve"> </w:t>
      </w:r>
      <w:r w:rsidR="004073A3" w:rsidRPr="00800EC5">
        <w:t>mmoor133@vols.utk.edu</w:t>
      </w:r>
      <w:r>
        <w:t>, and</w:t>
      </w:r>
      <w:r w:rsidRPr="00B540C0">
        <w:t xml:space="preserve"> (</w:t>
      </w:r>
      <w:r>
        <w:t>801</w:t>
      </w:r>
      <w:r w:rsidRPr="00B540C0">
        <w:t xml:space="preserve">) </w:t>
      </w:r>
      <w:r>
        <w:t>995</w:t>
      </w:r>
      <w:r w:rsidRPr="00B540C0">
        <w:t>-</w:t>
      </w:r>
      <w:r>
        <w:t xml:space="preserve">0384; or his advisor, Leslee Fisher, at </w:t>
      </w:r>
      <w:r w:rsidR="004073A3" w:rsidRPr="00800EC5">
        <w:t>lfisher2@utk.edu</w:t>
      </w:r>
      <w:r>
        <w:t>, and (865) 974-9973</w:t>
      </w:r>
      <w:r w:rsidRPr="00B540C0">
        <w:t>. If you have any questions or concerns about your rights as a participant, you may contact The University of Tennessee’s Office of Research and Engagement, (865) 974-</w:t>
      </w:r>
      <w:r>
        <w:t>7697</w:t>
      </w:r>
      <w:r w:rsidRPr="00B540C0">
        <w:t xml:space="preserve"> or </w:t>
      </w:r>
      <w:r w:rsidRPr="0089768F">
        <w:rPr>
          <w:rStyle w:val="Hyperlink"/>
          <w:color w:val="000000" w:themeColor="text1"/>
          <w:u w:val="none"/>
        </w:rPr>
        <w:t>utkirb@utk.edu</w:t>
      </w:r>
      <w:r w:rsidRPr="0089768F">
        <w:rPr>
          <w:color w:val="000000" w:themeColor="text1"/>
        </w:rPr>
        <w:t xml:space="preserve">. </w:t>
      </w:r>
    </w:p>
    <w:p w14:paraId="38A0200F" w14:textId="77777777" w:rsidR="00DD550E" w:rsidRPr="00B540C0" w:rsidRDefault="00DD550E" w:rsidP="00DD550E"/>
    <w:p w14:paraId="71FAA7D4" w14:textId="77777777" w:rsidR="00DD550E" w:rsidRPr="00B540C0" w:rsidRDefault="00DD550E" w:rsidP="00DD550E">
      <w:r w:rsidRPr="00B540C0">
        <w:t> </w:t>
      </w:r>
    </w:p>
    <w:p w14:paraId="38055BB0" w14:textId="77777777" w:rsidR="00DD550E" w:rsidRPr="00B540C0" w:rsidRDefault="00DD550E" w:rsidP="00DD550E">
      <w:pPr>
        <w:rPr>
          <w:b/>
        </w:rPr>
      </w:pPr>
      <w:r w:rsidRPr="00B540C0">
        <w:rPr>
          <w:b/>
        </w:rPr>
        <w:t>PARTICIPATION </w:t>
      </w:r>
    </w:p>
    <w:p w14:paraId="409B4987" w14:textId="77777777" w:rsidR="00DD550E" w:rsidRPr="00B540C0" w:rsidRDefault="00DD550E" w:rsidP="00DD550E"/>
    <w:p w14:paraId="20608AAC" w14:textId="77777777" w:rsidR="00DD550E" w:rsidRPr="00B540C0" w:rsidRDefault="00DD550E" w:rsidP="00DD550E">
      <w:r w:rsidRPr="00B540C0">
        <w:t xml:space="preserve">Your participation in this study is voluntary; you may decline to participate without penalty. If you decide to participate, you may withdraw from the study at any time without penalty or without loss of benefits to which you are otherwise entitled. If you withdraw from the study before data collection is completed your data will be return to you or destroyed. </w:t>
      </w:r>
    </w:p>
    <w:p w14:paraId="32B4BF07" w14:textId="77777777" w:rsidR="00DD550E" w:rsidRPr="00B540C0" w:rsidRDefault="00DD550E" w:rsidP="00DD550E"/>
    <w:p w14:paraId="5B114183" w14:textId="77777777" w:rsidR="00DD550E" w:rsidRPr="00B540C0" w:rsidRDefault="00DD550E" w:rsidP="00DD550E">
      <w:pPr>
        <w:rPr>
          <w:b/>
        </w:rPr>
      </w:pPr>
      <w:r w:rsidRPr="00B540C0">
        <w:rPr>
          <w:b/>
        </w:rPr>
        <w:t>CONSENT</w:t>
      </w:r>
    </w:p>
    <w:p w14:paraId="400B33DA" w14:textId="77777777" w:rsidR="00DD550E" w:rsidRPr="00B540C0" w:rsidRDefault="00DD550E" w:rsidP="00DD550E">
      <w:pPr>
        <w:rPr>
          <w:b/>
        </w:rPr>
      </w:pPr>
    </w:p>
    <w:p w14:paraId="08D1164E" w14:textId="77777777" w:rsidR="00DD550E" w:rsidRPr="00B540C0" w:rsidRDefault="00DD550E" w:rsidP="00DD550E">
      <w:r w:rsidRPr="00B540C0">
        <w:t xml:space="preserve">I have read the above information. I have received a copy of this form. I agree to participate in this study. </w:t>
      </w:r>
    </w:p>
    <w:p w14:paraId="58515539" w14:textId="77777777" w:rsidR="00DD550E" w:rsidRPr="00B540C0" w:rsidRDefault="00DD550E" w:rsidP="00DD550E"/>
    <w:p w14:paraId="433F4FF6" w14:textId="77777777" w:rsidR="00DD550E" w:rsidRPr="00B540C0" w:rsidRDefault="00DD550E" w:rsidP="00DD550E"/>
    <w:p w14:paraId="6EEB6B8D" w14:textId="77777777" w:rsidR="00DD550E" w:rsidRPr="00B540C0" w:rsidRDefault="00DD550E" w:rsidP="00DD550E"/>
    <w:p w14:paraId="588A0299" w14:textId="77777777" w:rsidR="00DD550E" w:rsidRPr="00B540C0" w:rsidRDefault="00DD550E" w:rsidP="00DD550E">
      <w:r w:rsidRPr="00B540C0">
        <w:t>Participant Signature_____________________________________ Date ___________</w:t>
      </w:r>
    </w:p>
    <w:p w14:paraId="41928385" w14:textId="77777777" w:rsidR="00DD550E" w:rsidRPr="00B540C0" w:rsidRDefault="00DD550E" w:rsidP="00DD550E"/>
    <w:p w14:paraId="221B3C63" w14:textId="5FF58F0B" w:rsidR="00BB4D3E" w:rsidRDefault="00DD550E" w:rsidP="00733AA8">
      <w:r w:rsidRPr="00B540C0">
        <w:t>Investigator’s signature___________________________________ Date ___________</w:t>
      </w:r>
    </w:p>
    <w:p w14:paraId="27F68829" w14:textId="77777777" w:rsidR="00C65994" w:rsidRDefault="00C65994" w:rsidP="00C65994">
      <w:pPr>
        <w:spacing w:line="480" w:lineRule="auto"/>
      </w:pPr>
    </w:p>
    <w:p w14:paraId="2C4B8356" w14:textId="37D24B9C" w:rsidR="00D37657" w:rsidRDefault="00DD550E" w:rsidP="00C65994">
      <w:pPr>
        <w:spacing w:line="480" w:lineRule="auto"/>
        <w:jc w:val="center"/>
        <w:rPr>
          <w:b/>
          <w:bCs/>
        </w:rPr>
      </w:pPr>
      <w:r>
        <w:rPr>
          <w:b/>
          <w:bCs/>
        </w:rPr>
        <w:lastRenderedPageBreak/>
        <w:t>Appendix E: IRB Letter of Approval</w:t>
      </w:r>
    </w:p>
    <w:p w14:paraId="2BECDECC" w14:textId="3BD4B77D" w:rsidR="00733AA8" w:rsidRDefault="00733AA8" w:rsidP="00733AA8">
      <w:pPr>
        <w:pStyle w:val="BodyText"/>
        <w:ind w:left="3190"/>
        <w:rPr>
          <w:sz w:val="20"/>
        </w:rPr>
      </w:pPr>
      <w:r>
        <w:rPr>
          <w:noProof/>
          <w:sz w:val="20"/>
        </w:rPr>
        <w:drawing>
          <wp:inline distT="0" distB="0" distL="0" distR="0" wp14:anchorId="1612A90B" wp14:editId="64EBBA0D">
            <wp:extent cx="1933784" cy="1219200"/>
            <wp:effectExtent l="0" t="0" r="0" b="0"/>
            <wp:docPr id="3" name="image2.jpeg"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9" cstate="print"/>
                    <a:stretch>
                      <a:fillRect/>
                    </a:stretch>
                  </pic:blipFill>
                  <pic:spPr>
                    <a:xfrm>
                      <a:off x="0" y="0"/>
                      <a:ext cx="1933784" cy="1219200"/>
                    </a:xfrm>
                    <a:prstGeom prst="rect">
                      <a:avLst/>
                    </a:prstGeom>
                  </pic:spPr>
                </pic:pic>
              </a:graphicData>
            </a:graphic>
          </wp:inline>
        </w:drawing>
      </w:r>
    </w:p>
    <w:p w14:paraId="4DE00F32" w14:textId="77777777" w:rsidR="00733AA8" w:rsidRDefault="00733AA8" w:rsidP="00266A04">
      <w:pPr>
        <w:pStyle w:val="BodyText"/>
        <w:ind w:left="3190"/>
        <w:rPr>
          <w:sz w:val="20"/>
        </w:rPr>
      </w:pPr>
    </w:p>
    <w:p w14:paraId="392BF27B" w14:textId="77777777" w:rsidR="00733AA8" w:rsidRDefault="00733AA8" w:rsidP="00733AA8">
      <w:pPr>
        <w:pStyle w:val="BodyText"/>
        <w:spacing w:before="7"/>
        <w:rPr>
          <w:sz w:val="25"/>
        </w:rPr>
      </w:pPr>
    </w:p>
    <w:p w14:paraId="2824D830" w14:textId="6A4085E7" w:rsidR="00733AA8" w:rsidRDefault="00733AA8" w:rsidP="00733AA8">
      <w:pPr>
        <w:pStyle w:val="BodyText"/>
        <w:spacing w:before="91"/>
        <w:ind w:left="100"/>
      </w:pPr>
      <w:r>
        <w:t>January 08, 2020</w:t>
      </w:r>
    </w:p>
    <w:p w14:paraId="485DE514" w14:textId="77777777" w:rsidR="00733AA8" w:rsidRPr="00266A04" w:rsidRDefault="00733AA8" w:rsidP="00266A04">
      <w:pPr>
        <w:pStyle w:val="BodyText"/>
        <w:spacing w:before="91"/>
        <w:ind w:left="100"/>
      </w:pPr>
    </w:p>
    <w:p w14:paraId="2886641C" w14:textId="77777777" w:rsidR="00733AA8" w:rsidRDefault="00733AA8" w:rsidP="00733AA8">
      <w:pPr>
        <w:pStyle w:val="BodyText"/>
        <w:spacing w:before="207"/>
        <w:ind w:left="100"/>
      </w:pPr>
      <w:r>
        <w:t>Matthew James Moore,</w:t>
      </w:r>
    </w:p>
    <w:p w14:paraId="46BB4244" w14:textId="552A1B43" w:rsidR="00733AA8" w:rsidRDefault="00733AA8" w:rsidP="00733AA8">
      <w:pPr>
        <w:pStyle w:val="BodyText"/>
        <w:ind w:left="100"/>
      </w:pPr>
      <w:r>
        <w:t xml:space="preserve">UTK - Coll of Education, </w:t>
      </w:r>
      <w:proofErr w:type="spellStart"/>
      <w:r>
        <w:t>Hlth</w:t>
      </w:r>
      <w:proofErr w:type="spellEnd"/>
      <w:r>
        <w:t>, &amp; Human - Kinesiology Recreation &amp; Sport Studies</w:t>
      </w:r>
    </w:p>
    <w:p w14:paraId="4B64C1DD" w14:textId="77777777" w:rsidR="00733AA8" w:rsidRDefault="00733AA8" w:rsidP="00733AA8">
      <w:pPr>
        <w:pStyle w:val="BodyText"/>
        <w:ind w:left="100"/>
      </w:pPr>
    </w:p>
    <w:p w14:paraId="18E9F81B" w14:textId="77777777" w:rsidR="00733AA8" w:rsidRDefault="00733AA8" w:rsidP="00733AA8">
      <w:pPr>
        <w:pStyle w:val="BodyText"/>
      </w:pPr>
    </w:p>
    <w:p w14:paraId="62DFEFA2" w14:textId="77777777" w:rsidR="00733AA8" w:rsidRDefault="00733AA8" w:rsidP="00733AA8">
      <w:pPr>
        <w:pStyle w:val="Heading1"/>
      </w:pPr>
      <w:r>
        <w:t>Re: UTK IRB-19-05609-XP</w:t>
      </w:r>
    </w:p>
    <w:p w14:paraId="43F91329" w14:textId="736E2408" w:rsidR="00733AA8" w:rsidRDefault="00733AA8" w:rsidP="00733AA8">
      <w:pPr>
        <w:pStyle w:val="BodyText"/>
        <w:ind w:left="100"/>
      </w:pPr>
      <w:r>
        <w:rPr>
          <w:b/>
        </w:rPr>
        <w:t xml:space="preserve">Study Title: </w:t>
      </w:r>
      <w:r>
        <w:t>The Lived Experience of Spirituality for LDS NCAA DI Student-Athletes</w:t>
      </w:r>
    </w:p>
    <w:p w14:paraId="6369448F" w14:textId="77777777" w:rsidR="00733AA8" w:rsidRDefault="00733AA8" w:rsidP="00733AA8">
      <w:pPr>
        <w:pStyle w:val="BodyText"/>
        <w:ind w:left="100"/>
      </w:pPr>
    </w:p>
    <w:p w14:paraId="31CA49ED" w14:textId="77777777" w:rsidR="00733AA8" w:rsidRDefault="00733AA8" w:rsidP="00733AA8">
      <w:pPr>
        <w:pStyle w:val="BodyText"/>
        <w:rPr>
          <w:sz w:val="20"/>
        </w:rPr>
      </w:pPr>
    </w:p>
    <w:p w14:paraId="3882DB38" w14:textId="77777777" w:rsidR="00733AA8" w:rsidRDefault="00733AA8" w:rsidP="00733AA8">
      <w:pPr>
        <w:pStyle w:val="BodyText"/>
        <w:ind w:left="100"/>
      </w:pPr>
      <w:r>
        <w:t>Dear Matthew James Moore:</w:t>
      </w:r>
    </w:p>
    <w:p w14:paraId="0F20D02F" w14:textId="77777777" w:rsidR="00733AA8" w:rsidRDefault="00733AA8" w:rsidP="00733AA8">
      <w:pPr>
        <w:pStyle w:val="BodyText"/>
      </w:pPr>
    </w:p>
    <w:p w14:paraId="78DF5092" w14:textId="77777777" w:rsidR="00733AA8" w:rsidRDefault="00733AA8" w:rsidP="00733AA8">
      <w:pPr>
        <w:pStyle w:val="BodyText"/>
        <w:ind w:left="100" w:right="126"/>
      </w:pPr>
      <w:r>
        <w:t xml:space="preserve">The UTK Institutional Review Board (IRB) reviewed your </w:t>
      </w:r>
      <w:r>
        <w:rPr>
          <w:b/>
        </w:rPr>
        <w:t xml:space="preserve">application </w:t>
      </w:r>
      <w:r>
        <w:t xml:space="preserve">for the above referenced project. It determined that your application is eligible for </w:t>
      </w:r>
      <w:r>
        <w:rPr>
          <w:b/>
        </w:rPr>
        <w:t xml:space="preserve">expedited </w:t>
      </w:r>
      <w:r>
        <w:t>review under 45 CFR 46.110(b)(1), [edit: category/</w:t>
      </w:r>
      <w:proofErr w:type="spellStart"/>
      <w:r>
        <w:t>ies</w:t>
      </w:r>
      <w:proofErr w:type="spellEnd"/>
      <w:r>
        <w:t xml:space="preserve"> (1) and (2)]. However, the Board determined that approval of your application is dependent on a satisfactory response to the following </w:t>
      </w:r>
      <w:r>
        <w:rPr>
          <w:b/>
        </w:rPr>
        <w:t>administrative stipulations</w:t>
      </w:r>
      <w:r>
        <w:t>.</w:t>
      </w:r>
    </w:p>
    <w:p w14:paraId="2A22E568" w14:textId="77777777" w:rsidR="00733AA8" w:rsidRDefault="00733AA8" w:rsidP="00733AA8">
      <w:pPr>
        <w:pStyle w:val="BodyText"/>
      </w:pPr>
    </w:p>
    <w:p w14:paraId="17C77DB5" w14:textId="77777777" w:rsidR="00733AA8" w:rsidRDefault="00733AA8" w:rsidP="00733AA8">
      <w:pPr>
        <w:pStyle w:val="BodyText"/>
        <w:ind w:left="100" w:right="126"/>
      </w:pPr>
      <w:r>
        <w:t xml:space="preserve">You must respond to the following provisos using the PI Response to Review form found in your “Incomplete Tasks” and labeled as a “Submission Correction” located in the </w:t>
      </w:r>
      <w:proofErr w:type="spellStart"/>
      <w:r>
        <w:t>iMedRIS</w:t>
      </w:r>
      <w:proofErr w:type="spellEnd"/>
      <w:r>
        <w:t xml:space="preserve"> system online. NOTE: DO NOT complete a new Form 1, Form 2, Form 3, etc. to answer any provisos. Please use the PI Response to Review form to create any necessary revisions to study documents. Call the IRB at (865) 974-7697 with any questions.</w:t>
      </w:r>
    </w:p>
    <w:p w14:paraId="5B2E41B3" w14:textId="77777777" w:rsidR="00733AA8" w:rsidRDefault="00733AA8" w:rsidP="00733AA8">
      <w:pPr>
        <w:pStyle w:val="BodyText"/>
      </w:pPr>
    </w:p>
    <w:p w14:paraId="189B4BAB" w14:textId="77777777" w:rsidR="00733AA8" w:rsidRDefault="00733AA8" w:rsidP="00733AA8">
      <w:pPr>
        <w:pStyle w:val="Heading1"/>
      </w:pPr>
      <w:r>
        <w:t>Submission stipulations</w:t>
      </w:r>
    </w:p>
    <w:p w14:paraId="18B29838" w14:textId="77777777" w:rsidR="00733AA8" w:rsidRDefault="00733AA8" w:rsidP="00733AA8">
      <w:pPr>
        <w:pStyle w:val="ListParagraph"/>
        <w:widowControl w:val="0"/>
        <w:numPr>
          <w:ilvl w:val="0"/>
          <w:numId w:val="14"/>
        </w:numPr>
        <w:tabs>
          <w:tab w:val="left" w:pos="340"/>
        </w:tabs>
        <w:autoSpaceDE w:val="0"/>
        <w:autoSpaceDN w:val="0"/>
        <w:ind w:right="187" w:firstLine="0"/>
        <w:contextualSpacing w:val="0"/>
      </w:pPr>
      <w:r>
        <w:t>Please revise the study application to describe how the PI will verify the requirements for recruiting student athletes at each institution (for example, by contacting the Athletic Director to inquire).</w:t>
      </w:r>
    </w:p>
    <w:p w14:paraId="3C0CA1CE" w14:textId="01BB9217" w:rsidR="00733AA8" w:rsidRPr="00733AA8" w:rsidRDefault="00733AA8" w:rsidP="00266A04">
      <w:pPr>
        <w:pStyle w:val="ListParagraph"/>
        <w:widowControl w:val="0"/>
        <w:numPr>
          <w:ilvl w:val="0"/>
          <w:numId w:val="14"/>
        </w:numPr>
        <w:tabs>
          <w:tab w:val="left" w:pos="340"/>
        </w:tabs>
        <w:autoSpaceDE w:val="0"/>
        <w:autoSpaceDN w:val="0"/>
        <w:ind w:right="115" w:firstLine="0"/>
        <w:contextualSpacing w:val="0"/>
      </w:pPr>
      <w:r>
        <w:t>Please carefully review the entire application to ensure all references to storing data in the</w:t>
      </w:r>
      <w:r>
        <w:rPr>
          <w:spacing w:val="-28"/>
        </w:rPr>
        <w:t xml:space="preserve"> </w:t>
      </w:r>
      <w:r>
        <w:t>PI’s home office and to the PI and Co-PI being the only ones who will have access to the audio recordings have been removed.</w:t>
      </w:r>
    </w:p>
    <w:p w14:paraId="0BD8A549" w14:textId="7E1F2568" w:rsidR="00733AA8" w:rsidRDefault="00733AA8" w:rsidP="00266A04">
      <w:pPr>
        <w:pStyle w:val="BodyText"/>
        <w:spacing w:before="207"/>
        <w:ind w:left="100"/>
        <w:sectPr w:rsidR="00733AA8" w:rsidSect="00A940DD">
          <w:footerReference w:type="first" r:id="rId20"/>
          <w:pgSz w:w="12240" w:h="15840"/>
          <w:pgMar w:top="1440" w:right="1440" w:bottom="1440" w:left="1440" w:header="720" w:footer="1728" w:gutter="0"/>
          <w:pgNumType w:start="1"/>
          <w:cols w:space="720"/>
          <w:docGrid w:linePitch="326"/>
        </w:sectPr>
      </w:pPr>
      <w:r>
        <w:t xml:space="preserve">Further review by the IRB is contingent upon submission of a satisfactory response. In the event the IRB does not receive a response to this letter </w:t>
      </w:r>
      <w:r>
        <w:rPr>
          <w:b/>
        </w:rPr>
        <w:t>within 60 days</w:t>
      </w:r>
      <w:r>
        <w:t>, this project will be considered inactive and reactivation may require resubmission of the original application for Board review.</w:t>
      </w:r>
    </w:p>
    <w:p w14:paraId="1149A2A3" w14:textId="3EFDCD54" w:rsidR="00733AA8" w:rsidRDefault="00733AA8" w:rsidP="00266A04">
      <w:pPr>
        <w:pStyle w:val="BodyText"/>
        <w:spacing w:before="80" w:line="480" w:lineRule="auto"/>
        <w:ind w:right="2107"/>
      </w:pPr>
      <w:r>
        <w:lastRenderedPageBreak/>
        <w:t>Sincerely,</w:t>
      </w:r>
    </w:p>
    <w:p w14:paraId="50F0F4C5" w14:textId="203E3DE8" w:rsidR="00733AA8" w:rsidRDefault="00733AA8" w:rsidP="00733AA8">
      <w:pPr>
        <w:pStyle w:val="BodyText"/>
        <w:ind w:left="130"/>
        <w:rPr>
          <w:sz w:val="20"/>
        </w:rPr>
      </w:pPr>
      <w:r>
        <w:rPr>
          <w:noProof/>
          <w:sz w:val="20"/>
        </w:rPr>
        <w:drawing>
          <wp:inline distT="0" distB="0" distL="0" distR="0" wp14:anchorId="424D6142" wp14:editId="2D990754">
            <wp:extent cx="1733550" cy="40957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1" cstate="print"/>
                    <a:stretch>
                      <a:fillRect/>
                    </a:stretch>
                  </pic:blipFill>
                  <pic:spPr>
                    <a:xfrm>
                      <a:off x="0" y="0"/>
                      <a:ext cx="1733550" cy="409575"/>
                    </a:xfrm>
                    <a:prstGeom prst="rect">
                      <a:avLst/>
                    </a:prstGeom>
                  </pic:spPr>
                </pic:pic>
              </a:graphicData>
            </a:graphic>
          </wp:inline>
        </w:drawing>
      </w:r>
    </w:p>
    <w:p w14:paraId="46EB1430" w14:textId="77777777" w:rsidR="00733AA8" w:rsidRDefault="00733AA8" w:rsidP="00733AA8">
      <w:pPr>
        <w:pStyle w:val="Heading1"/>
      </w:pPr>
      <w:r>
        <w:t xml:space="preserve">Colleen P. </w:t>
      </w:r>
      <w:proofErr w:type="spellStart"/>
      <w:r>
        <w:t>Gilrane</w:t>
      </w:r>
      <w:proofErr w:type="spellEnd"/>
      <w:r>
        <w:t>, Ph.D.</w:t>
      </w:r>
    </w:p>
    <w:p w14:paraId="4372617C" w14:textId="77777777" w:rsidR="00733AA8" w:rsidRDefault="00733AA8" w:rsidP="00733AA8">
      <w:pPr>
        <w:pStyle w:val="BodyText"/>
        <w:ind w:left="100"/>
      </w:pPr>
      <w:r>
        <w:t>Chair</w:t>
      </w:r>
    </w:p>
    <w:p w14:paraId="77C9E485" w14:textId="0D445165" w:rsidR="00DD550E" w:rsidRDefault="00DD550E" w:rsidP="00DD550E">
      <w:pPr>
        <w:spacing w:line="480" w:lineRule="auto"/>
      </w:pPr>
    </w:p>
    <w:p w14:paraId="10F336A8" w14:textId="77777777" w:rsidR="00733AA8" w:rsidRPr="00DD550E" w:rsidRDefault="00733AA8" w:rsidP="00DD550E">
      <w:pPr>
        <w:spacing w:line="480" w:lineRule="auto"/>
      </w:pPr>
    </w:p>
    <w:p w14:paraId="09D14ACC" w14:textId="265C0EE7" w:rsidR="00D37657" w:rsidRDefault="00D37657" w:rsidP="00092BE5">
      <w:pPr>
        <w:spacing w:line="480" w:lineRule="auto"/>
      </w:pPr>
    </w:p>
    <w:p w14:paraId="34B46BBE" w14:textId="55797716" w:rsidR="00D37657" w:rsidRDefault="00D37657" w:rsidP="00092BE5">
      <w:pPr>
        <w:spacing w:line="480" w:lineRule="auto"/>
      </w:pPr>
    </w:p>
    <w:p w14:paraId="2FDA62EE" w14:textId="67F2C3B9" w:rsidR="00D37657" w:rsidRDefault="00D37657" w:rsidP="00092BE5">
      <w:pPr>
        <w:spacing w:line="480" w:lineRule="auto"/>
      </w:pPr>
    </w:p>
    <w:p w14:paraId="674B84B8" w14:textId="6CABCCC1" w:rsidR="00D37657" w:rsidRDefault="00D37657" w:rsidP="00092BE5">
      <w:pPr>
        <w:spacing w:line="480" w:lineRule="auto"/>
      </w:pPr>
    </w:p>
    <w:p w14:paraId="15DAF9C8" w14:textId="430F8812" w:rsidR="00D37657" w:rsidRDefault="00D37657" w:rsidP="00092BE5">
      <w:pPr>
        <w:spacing w:line="480" w:lineRule="auto"/>
      </w:pPr>
    </w:p>
    <w:p w14:paraId="45E3F367" w14:textId="57C1605D" w:rsidR="00D37657" w:rsidRDefault="00D37657" w:rsidP="00092BE5">
      <w:pPr>
        <w:spacing w:line="480" w:lineRule="auto"/>
      </w:pPr>
    </w:p>
    <w:p w14:paraId="309AA20F" w14:textId="63CC1E2B" w:rsidR="00D37657" w:rsidRDefault="00D37657" w:rsidP="00092BE5">
      <w:pPr>
        <w:spacing w:line="480" w:lineRule="auto"/>
      </w:pPr>
    </w:p>
    <w:p w14:paraId="28AE325C" w14:textId="1739C13E" w:rsidR="00D37657" w:rsidRDefault="00D37657" w:rsidP="00092BE5">
      <w:pPr>
        <w:spacing w:line="480" w:lineRule="auto"/>
      </w:pPr>
    </w:p>
    <w:p w14:paraId="1DB71515" w14:textId="24C057AF" w:rsidR="00D37657" w:rsidRDefault="00D37657" w:rsidP="00092BE5">
      <w:pPr>
        <w:spacing w:line="480" w:lineRule="auto"/>
      </w:pPr>
    </w:p>
    <w:p w14:paraId="01F0ACC5" w14:textId="24FCC2F3" w:rsidR="00D37657" w:rsidRDefault="00D37657" w:rsidP="00092BE5">
      <w:pPr>
        <w:spacing w:line="480" w:lineRule="auto"/>
      </w:pPr>
    </w:p>
    <w:p w14:paraId="0FCFB295" w14:textId="773801B5" w:rsidR="00D37657" w:rsidRDefault="00D37657" w:rsidP="00092BE5">
      <w:pPr>
        <w:spacing w:line="480" w:lineRule="auto"/>
      </w:pPr>
    </w:p>
    <w:p w14:paraId="3AA6686D" w14:textId="42856761" w:rsidR="00D37657" w:rsidRDefault="00D37657" w:rsidP="00092BE5">
      <w:pPr>
        <w:spacing w:line="480" w:lineRule="auto"/>
      </w:pPr>
    </w:p>
    <w:p w14:paraId="12DBD520" w14:textId="769829B5" w:rsidR="00D37657" w:rsidRDefault="00D37657" w:rsidP="00092BE5">
      <w:pPr>
        <w:spacing w:line="480" w:lineRule="auto"/>
      </w:pPr>
    </w:p>
    <w:p w14:paraId="4684F033" w14:textId="0EE317C9" w:rsidR="00D37657" w:rsidRDefault="00D37657" w:rsidP="00092BE5">
      <w:pPr>
        <w:spacing w:line="480" w:lineRule="auto"/>
      </w:pPr>
    </w:p>
    <w:p w14:paraId="65B3177F" w14:textId="681FB626" w:rsidR="002B0E53" w:rsidRDefault="002B0E53"/>
    <w:p w14:paraId="239BB363" w14:textId="273D9FCD" w:rsidR="0040297E" w:rsidRDefault="0040297E"/>
    <w:p w14:paraId="02285637" w14:textId="60802E2E" w:rsidR="0040297E" w:rsidRDefault="0040297E"/>
    <w:p w14:paraId="30788F61" w14:textId="1C213F9A" w:rsidR="0040297E" w:rsidRDefault="0040297E"/>
    <w:p w14:paraId="4291B5BC" w14:textId="6AF5CF60" w:rsidR="0040297E" w:rsidRDefault="0040297E"/>
    <w:p w14:paraId="73218D28" w14:textId="69313E53" w:rsidR="0040297E" w:rsidRDefault="0040297E"/>
    <w:p w14:paraId="2130EDAA" w14:textId="6D1A61BB" w:rsidR="0040297E" w:rsidRDefault="0040297E"/>
    <w:p w14:paraId="28242E02" w14:textId="0F05CBEF" w:rsidR="0040297E" w:rsidRDefault="0040297E"/>
    <w:p w14:paraId="3964F3FF" w14:textId="77777777" w:rsidR="0040297E" w:rsidRDefault="0040297E" w:rsidP="0040297E">
      <w:pPr>
        <w:spacing w:line="480" w:lineRule="auto"/>
        <w:jc w:val="center"/>
        <w:rPr>
          <w:b/>
          <w:bCs/>
        </w:rPr>
      </w:pPr>
      <w:r w:rsidRPr="00266A04">
        <w:rPr>
          <w:b/>
          <w:bCs/>
        </w:rPr>
        <w:lastRenderedPageBreak/>
        <w:t>V</w:t>
      </w:r>
      <w:r>
        <w:rPr>
          <w:b/>
          <w:bCs/>
        </w:rPr>
        <w:t>ITA</w:t>
      </w:r>
      <w:r w:rsidRPr="00266A04">
        <w:rPr>
          <w:b/>
          <w:bCs/>
        </w:rPr>
        <w:t xml:space="preserve"> </w:t>
      </w:r>
    </w:p>
    <w:p w14:paraId="70F1457E" w14:textId="05AB4764" w:rsidR="0040297E" w:rsidRPr="00D37657" w:rsidRDefault="0040297E" w:rsidP="0040297E">
      <w:pPr>
        <w:spacing w:line="480" w:lineRule="auto"/>
      </w:pPr>
      <w:r>
        <w:t xml:space="preserve">Matthew James Moore was born on April 17th, 1987 in American Fork, Utah. He is the son of Ron and Annette Moore. He is married to Arminda (“Mindy”) Moore and they together have one daughter, Maya Moore. He attended the University of Utah where he obtained both his Bachelor of Science degree in Exercise and Sport Science and his Master of Science degree in Sport and Exercise Psychology. Matt was a doctoral student at the University of Tennessee, Knoxville from 2017-2020 under the tutelage of Dr. Leslee </w:t>
      </w:r>
      <w:r w:rsidR="009A46F7">
        <w:t xml:space="preserve">A. </w:t>
      </w:r>
      <w:r>
        <w:t>Fisher. Matt graduated with his PhD in August of 2020. His PhD is in Kinesiology</w:t>
      </w:r>
      <w:r w:rsidR="009A46F7">
        <w:t xml:space="preserve"> </w:t>
      </w:r>
      <w:r>
        <w:t xml:space="preserve">and Sport Studies with a specialization in Sport Psychology and Motor Behavior. After graduation, Matt accepted his first full-time academic job as a Visiting Assistant Professor of Sport Psychology at Miami University (OH). </w:t>
      </w:r>
    </w:p>
    <w:p w14:paraId="6C6D550E" w14:textId="77777777" w:rsidR="0040297E" w:rsidRDefault="0040297E"/>
    <w:sectPr w:rsidR="0040297E" w:rsidSect="00800EC5">
      <w:headerReference w:type="even" r:id="rId22"/>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402D01" w14:textId="77777777" w:rsidR="00E37A27" w:rsidRDefault="00E37A27" w:rsidP="002C3B3E">
      <w:r>
        <w:separator/>
      </w:r>
    </w:p>
  </w:endnote>
  <w:endnote w:type="continuationSeparator" w:id="0">
    <w:p w14:paraId="118732CD" w14:textId="77777777" w:rsidR="00E37A27" w:rsidRDefault="00E37A27" w:rsidP="002C3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ŸuÈ˛">
    <w:altName w:val="Times New Roman"/>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90184279"/>
      <w:docPartObj>
        <w:docPartGallery w:val="Page Numbers (Bottom of Page)"/>
        <w:docPartUnique/>
      </w:docPartObj>
    </w:sdtPr>
    <w:sdtEndPr>
      <w:rPr>
        <w:rStyle w:val="PageNumber"/>
      </w:rPr>
    </w:sdtEndPr>
    <w:sdtContent>
      <w:p w14:paraId="6F8620AF" w14:textId="3C600C0D" w:rsidR="0098666A" w:rsidRDefault="0098666A" w:rsidP="00190E0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17F7B1" w14:textId="77777777" w:rsidR="0098666A" w:rsidRDefault="00986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39F8B" w14:textId="58364FF7" w:rsidR="0098666A" w:rsidRDefault="0098666A">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DB76D" w14:textId="77777777" w:rsidR="0098666A" w:rsidRDefault="00986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7D293" w14:textId="77777777" w:rsidR="00E37A27" w:rsidRDefault="00E37A27" w:rsidP="002C3B3E">
      <w:r>
        <w:separator/>
      </w:r>
    </w:p>
  </w:footnote>
  <w:footnote w:type="continuationSeparator" w:id="0">
    <w:p w14:paraId="382CBE7D" w14:textId="77777777" w:rsidR="00E37A27" w:rsidRDefault="00E37A27" w:rsidP="002C3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6152975"/>
      <w:docPartObj>
        <w:docPartGallery w:val="Page Numbers (Top of Page)"/>
        <w:docPartUnique/>
      </w:docPartObj>
    </w:sdtPr>
    <w:sdtEndPr>
      <w:rPr>
        <w:rStyle w:val="PageNumber"/>
      </w:rPr>
    </w:sdtEndPr>
    <w:sdtContent>
      <w:p w14:paraId="00791906" w14:textId="5FC3C6CF" w:rsidR="0098666A" w:rsidRDefault="0098666A" w:rsidP="0040297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7D0016" w14:textId="77777777" w:rsidR="0098666A" w:rsidRDefault="0098666A" w:rsidP="0040297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27007650"/>
      <w:docPartObj>
        <w:docPartGallery w:val="Page Numbers (Top of Page)"/>
        <w:docPartUnique/>
      </w:docPartObj>
    </w:sdtPr>
    <w:sdtEndPr>
      <w:rPr>
        <w:rStyle w:val="PageNumber"/>
      </w:rPr>
    </w:sdtEndPr>
    <w:sdtContent>
      <w:p w14:paraId="31401EA2" w14:textId="7C1ECBCA" w:rsidR="0098666A" w:rsidRDefault="0098666A" w:rsidP="0099724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155</w:t>
        </w:r>
        <w:r>
          <w:rPr>
            <w:rStyle w:val="PageNumber"/>
          </w:rPr>
          <w:fldChar w:fldCharType="end"/>
        </w:r>
      </w:p>
    </w:sdtContent>
  </w:sdt>
  <w:p w14:paraId="1C19E23C" w14:textId="78CC3AD3" w:rsidR="0098666A" w:rsidRDefault="0098666A" w:rsidP="0040297E">
    <w:pPr>
      <w:pStyle w:val="Header"/>
      <w:framePr w:wrap="none" w:vAnchor="text" w:hAnchor="margin" w:y="1"/>
      <w:ind w:right="360"/>
      <w:rPr>
        <w:rStyle w:val="PageNumbe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720C9" w14:textId="77777777" w:rsidR="0098666A" w:rsidRDefault="0098666A" w:rsidP="00C44B04">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92668173"/>
      <w:docPartObj>
        <w:docPartGallery w:val="Page Numbers (Top of Page)"/>
        <w:docPartUnique/>
      </w:docPartObj>
    </w:sdtPr>
    <w:sdtEndPr>
      <w:rPr>
        <w:rStyle w:val="PageNumber"/>
      </w:rPr>
    </w:sdtEndPr>
    <w:sdtContent>
      <w:p w14:paraId="7BFB73F3" w14:textId="77777777" w:rsidR="0098666A" w:rsidRDefault="0098666A" w:rsidP="0040297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9C190D" w14:textId="77777777" w:rsidR="0098666A" w:rsidRDefault="0098666A" w:rsidP="009E206E">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73288207"/>
      <w:docPartObj>
        <w:docPartGallery w:val="Page Numbers (Top of Page)"/>
        <w:docPartUnique/>
      </w:docPartObj>
    </w:sdtPr>
    <w:sdtEndPr>
      <w:rPr>
        <w:rStyle w:val="PageNumber"/>
      </w:rPr>
    </w:sdtEndPr>
    <w:sdtContent>
      <w:p w14:paraId="632F260E" w14:textId="7BFBE1F7" w:rsidR="0098666A" w:rsidRDefault="0098666A" w:rsidP="0099724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157</w:t>
        </w:r>
        <w:r>
          <w:rPr>
            <w:rStyle w:val="PageNumber"/>
          </w:rPr>
          <w:fldChar w:fldCharType="end"/>
        </w:r>
      </w:p>
    </w:sdtContent>
  </w:sdt>
  <w:p w14:paraId="7F5E72A9" w14:textId="60582B57" w:rsidR="0098666A" w:rsidRDefault="0098666A" w:rsidP="009E206E">
    <w:pPr>
      <w:pStyle w:val="Header"/>
      <w:ind w:right="360"/>
    </w:pPr>
    <w:r>
      <w:t xml:space="preserve">             </w:t>
    </w:r>
  </w:p>
  <w:p w14:paraId="6561A8EA" w14:textId="77777777" w:rsidR="0098666A" w:rsidRDefault="009866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89390001"/>
      <w:docPartObj>
        <w:docPartGallery w:val="Page Numbers (Top of Page)"/>
        <w:docPartUnique/>
      </w:docPartObj>
    </w:sdtPr>
    <w:sdtEndPr>
      <w:rPr>
        <w:rStyle w:val="PageNumber"/>
      </w:rPr>
    </w:sdtEndPr>
    <w:sdtContent>
      <w:p w14:paraId="26CC150D" w14:textId="13F49B45" w:rsidR="0098666A" w:rsidRDefault="0098666A" w:rsidP="009E206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F285B5" w14:textId="77777777" w:rsidR="0098666A" w:rsidRDefault="00986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77355"/>
    <w:multiLevelType w:val="hybridMultilevel"/>
    <w:tmpl w:val="A2FE531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E636CE"/>
    <w:multiLevelType w:val="hybridMultilevel"/>
    <w:tmpl w:val="938E2EB4"/>
    <w:lvl w:ilvl="0" w:tplc="04FEF9A0">
      <w:start w:val="1"/>
      <w:numFmt w:val="decimal"/>
      <w:lvlText w:val="%1."/>
      <w:lvlJc w:val="left"/>
      <w:pPr>
        <w:ind w:left="100" w:hanging="240"/>
      </w:pPr>
      <w:rPr>
        <w:rFonts w:ascii="Times New Roman" w:eastAsia="Times New Roman" w:hAnsi="Times New Roman" w:cs="Times New Roman" w:hint="default"/>
        <w:spacing w:val="-1"/>
        <w:w w:val="100"/>
        <w:sz w:val="24"/>
        <w:szCs w:val="24"/>
        <w:lang w:val="en-US" w:eastAsia="en-US" w:bidi="en-US"/>
      </w:rPr>
    </w:lvl>
    <w:lvl w:ilvl="1" w:tplc="201C506A">
      <w:numFmt w:val="bullet"/>
      <w:lvlText w:val="•"/>
      <w:lvlJc w:val="left"/>
      <w:pPr>
        <w:ind w:left="1044" w:hanging="240"/>
      </w:pPr>
      <w:rPr>
        <w:rFonts w:hint="default"/>
        <w:lang w:val="en-US" w:eastAsia="en-US" w:bidi="en-US"/>
      </w:rPr>
    </w:lvl>
    <w:lvl w:ilvl="2" w:tplc="8A6819C6">
      <w:numFmt w:val="bullet"/>
      <w:lvlText w:val="•"/>
      <w:lvlJc w:val="left"/>
      <w:pPr>
        <w:ind w:left="1988" w:hanging="240"/>
      </w:pPr>
      <w:rPr>
        <w:rFonts w:hint="default"/>
        <w:lang w:val="en-US" w:eastAsia="en-US" w:bidi="en-US"/>
      </w:rPr>
    </w:lvl>
    <w:lvl w:ilvl="3" w:tplc="0988F3E6">
      <w:numFmt w:val="bullet"/>
      <w:lvlText w:val="•"/>
      <w:lvlJc w:val="left"/>
      <w:pPr>
        <w:ind w:left="2932" w:hanging="240"/>
      </w:pPr>
      <w:rPr>
        <w:rFonts w:hint="default"/>
        <w:lang w:val="en-US" w:eastAsia="en-US" w:bidi="en-US"/>
      </w:rPr>
    </w:lvl>
    <w:lvl w:ilvl="4" w:tplc="58BE0596">
      <w:numFmt w:val="bullet"/>
      <w:lvlText w:val="•"/>
      <w:lvlJc w:val="left"/>
      <w:pPr>
        <w:ind w:left="3876" w:hanging="240"/>
      </w:pPr>
      <w:rPr>
        <w:rFonts w:hint="default"/>
        <w:lang w:val="en-US" w:eastAsia="en-US" w:bidi="en-US"/>
      </w:rPr>
    </w:lvl>
    <w:lvl w:ilvl="5" w:tplc="C5ACDFD2">
      <w:numFmt w:val="bullet"/>
      <w:lvlText w:val="•"/>
      <w:lvlJc w:val="left"/>
      <w:pPr>
        <w:ind w:left="4820" w:hanging="240"/>
      </w:pPr>
      <w:rPr>
        <w:rFonts w:hint="default"/>
        <w:lang w:val="en-US" w:eastAsia="en-US" w:bidi="en-US"/>
      </w:rPr>
    </w:lvl>
    <w:lvl w:ilvl="6" w:tplc="03123C22">
      <w:numFmt w:val="bullet"/>
      <w:lvlText w:val="•"/>
      <w:lvlJc w:val="left"/>
      <w:pPr>
        <w:ind w:left="5764" w:hanging="240"/>
      </w:pPr>
      <w:rPr>
        <w:rFonts w:hint="default"/>
        <w:lang w:val="en-US" w:eastAsia="en-US" w:bidi="en-US"/>
      </w:rPr>
    </w:lvl>
    <w:lvl w:ilvl="7" w:tplc="64F6B866">
      <w:numFmt w:val="bullet"/>
      <w:lvlText w:val="•"/>
      <w:lvlJc w:val="left"/>
      <w:pPr>
        <w:ind w:left="6708" w:hanging="240"/>
      </w:pPr>
      <w:rPr>
        <w:rFonts w:hint="default"/>
        <w:lang w:val="en-US" w:eastAsia="en-US" w:bidi="en-US"/>
      </w:rPr>
    </w:lvl>
    <w:lvl w:ilvl="8" w:tplc="AEFA5EC2">
      <w:numFmt w:val="bullet"/>
      <w:lvlText w:val="•"/>
      <w:lvlJc w:val="left"/>
      <w:pPr>
        <w:ind w:left="7652" w:hanging="240"/>
      </w:pPr>
      <w:rPr>
        <w:rFonts w:hint="default"/>
        <w:lang w:val="en-US" w:eastAsia="en-US" w:bidi="en-US"/>
      </w:rPr>
    </w:lvl>
  </w:abstractNum>
  <w:abstractNum w:abstractNumId="2" w15:restartNumberingAfterBreak="0">
    <w:nsid w:val="0E767E0B"/>
    <w:multiLevelType w:val="hybridMultilevel"/>
    <w:tmpl w:val="A2F2BE8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2A394B"/>
    <w:multiLevelType w:val="hybridMultilevel"/>
    <w:tmpl w:val="5D98FB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4E24A15"/>
    <w:multiLevelType w:val="hybridMultilevel"/>
    <w:tmpl w:val="A37A24B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A381130"/>
    <w:multiLevelType w:val="hybridMultilevel"/>
    <w:tmpl w:val="A000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6823B0"/>
    <w:multiLevelType w:val="hybridMultilevel"/>
    <w:tmpl w:val="9EA0004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E5E3C4D"/>
    <w:multiLevelType w:val="hybridMultilevel"/>
    <w:tmpl w:val="A5F64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8F11A2"/>
    <w:multiLevelType w:val="hybridMultilevel"/>
    <w:tmpl w:val="67C8B9E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03B1102"/>
    <w:multiLevelType w:val="hybridMultilevel"/>
    <w:tmpl w:val="496E570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E9E00C4"/>
    <w:multiLevelType w:val="hybridMultilevel"/>
    <w:tmpl w:val="3B022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76808"/>
    <w:multiLevelType w:val="hybridMultilevel"/>
    <w:tmpl w:val="2FB6A586"/>
    <w:lvl w:ilvl="0" w:tplc="744AD2A2">
      <w:start w:val="4"/>
      <w:numFmt w:val="bullet"/>
      <w:lvlText w:val="-"/>
      <w:lvlJc w:val="left"/>
      <w:pPr>
        <w:ind w:left="410" w:hanging="360"/>
      </w:pPr>
      <w:rPr>
        <w:rFonts w:ascii="Times New Roman" w:eastAsiaTheme="minorHAnsi" w:hAnsi="Times New Roman" w:cs="Times New Roman"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2" w15:restartNumberingAfterBreak="0">
    <w:nsid w:val="4F2325D6"/>
    <w:multiLevelType w:val="hybridMultilevel"/>
    <w:tmpl w:val="6B3C6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D53177"/>
    <w:multiLevelType w:val="hybridMultilevel"/>
    <w:tmpl w:val="E7487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511876"/>
    <w:multiLevelType w:val="hybridMultilevel"/>
    <w:tmpl w:val="6B3C6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3"/>
  </w:num>
  <w:num w:numId="3">
    <w:abstractNumId w:val="7"/>
  </w:num>
  <w:num w:numId="4">
    <w:abstractNumId w:val="10"/>
  </w:num>
  <w:num w:numId="5">
    <w:abstractNumId w:val="8"/>
  </w:num>
  <w:num w:numId="6">
    <w:abstractNumId w:val="3"/>
  </w:num>
  <w:num w:numId="7">
    <w:abstractNumId w:val="2"/>
  </w:num>
  <w:num w:numId="8">
    <w:abstractNumId w:val="6"/>
  </w:num>
  <w:num w:numId="9">
    <w:abstractNumId w:val="9"/>
  </w:num>
  <w:num w:numId="10">
    <w:abstractNumId w:val="0"/>
  </w:num>
  <w:num w:numId="11">
    <w:abstractNumId w:val="4"/>
  </w:num>
  <w:num w:numId="12">
    <w:abstractNumId w:val="12"/>
  </w:num>
  <w:num w:numId="13">
    <w:abstractNumId w:val="11"/>
  </w:num>
  <w:num w:numId="14">
    <w:abstractNumId w:val="1"/>
  </w:num>
  <w:num w:numId="15">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505"/>
    <w:rsid w:val="000007A7"/>
    <w:rsid w:val="00001577"/>
    <w:rsid w:val="00001759"/>
    <w:rsid w:val="000032F7"/>
    <w:rsid w:val="00003896"/>
    <w:rsid w:val="00006F04"/>
    <w:rsid w:val="0000772A"/>
    <w:rsid w:val="00010092"/>
    <w:rsid w:val="00010B95"/>
    <w:rsid w:val="00011C67"/>
    <w:rsid w:val="00011E15"/>
    <w:rsid w:val="000120F2"/>
    <w:rsid w:val="00014049"/>
    <w:rsid w:val="00016B22"/>
    <w:rsid w:val="0001701A"/>
    <w:rsid w:val="000205D9"/>
    <w:rsid w:val="000213A5"/>
    <w:rsid w:val="0002161B"/>
    <w:rsid w:val="00021986"/>
    <w:rsid w:val="000221F5"/>
    <w:rsid w:val="00022B9C"/>
    <w:rsid w:val="00022CCA"/>
    <w:rsid w:val="00024015"/>
    <w:rsid w:val="00024DE8"/>
    <w:rsid w:val="00025238"/>
    <w:rsid w:val="0002611B"/>
    <w:rsid w:val="00034D2E"/>
    <w:rsid w:val="00035AE7"/>
    <w:rsid w:val="000370F2"/>
    <w:rsid w:val="000409EA"/>
    <w:rsid w:val="00040E7E"/>
    <w:rsid w:val="00042F61"/>
    <w:rsid w:val="00045D62"/>
    <w:rsid w:val="00045F40"/>
    <w:rsid w:val="00047162"/>
    <w:rsid w:val="00047FA4"/>
    <w:rsid w:val="000507F5"/>
    <w:rsid w:val="00050899"/>
    <w:rsid w:val="000509F8"/>
    <w:rsid w:val="000511CB"/>
    <w:rsid w:val="0005304E"/>
    <w:rsid w:val="000541A4"/>
    <w:rsid w:val="00054282"/>
    <w:rsid w:val="000552D8"/>
    <w:rsid w:val="00057E96"/>
    <w:rsid w:val="00060676"/>
    <w:rsid w:val="00061A9F"/>
    <w:rsid w:val="0006280B"/>
    <w:rsid w:val="00062A03"/>
    <w:rsid w:val="00062A52"/>
    <w:rsid w:val="000631FA"/>
    <w:rsid w:val="000649BE"/>
    <w:rsid w:val="00064B7D"/>
    <w:rsid w:val="00064DCF"/>
    <w:rsid w:val="00066772"/>
    <w:rsid w:val="0006725B"/>
    <w:rsid w:val="00067A52"/>
    <w:rsid w:val="000708EB"/>
    <w:rsid w:val="0007174C"/>
    <w:rsid w:val="00074543"/>
    <w:rsid w:val="00074763"/>
    <w:rsid w:val="0007524D"/>
    <w:rsid w:val="00075E19"/>
    <w:rsid w:val="000764D9"/>
    <w:rsid w:val="00081962"/>
    <w:rsid w:val="000822E6"/>
    <w:rsid w:val="000834C5"/>
    <w:rsid w:val="00084A17"/>
    <w:rsid w:val="00084DDC"/>
    <w:rsid w:val="00085989"/>
    <w:rsid w:val="00086439"/>
    <w:rsid w:val="00090039"/>
    <w:rsid w:val="00091167"/>
    <w:rsid w:val="00091BF6"/>
    <w:rsid w:val="00092361"/>
    <w:rsid w:val="00092B4D"/>
    <w:rsid w:val="00092BE5"/>
    <w:rsid w:val="000941BF"/>
    <w:rsid w:val="00094869"/>
    <w:rsid w:val="00095888"/>
    <w:rsid w:val="000962DC"/>
    <w:rsid w:val="0009781B"/>
    <w:rsid w:val="000A270B"/>
    <w:rsid w:val="000A59BE"/>
    <w:rsid w:val="000A59DD"/>
    <w:rsid w:val="000A6478"/>
    <w:rsid w:val="000B00D3"/>
    <w:rsid w:val="000B07D0"/>
    <w:rsid w:val="000B09D7"/>
    <w:rsid w:val="000B0E5F"/>
    <w:rsid w:val="000B2023"/>
    <w:rsid w:val="000B2CA5"/>
    <w:rsid w:val="000B53FB"/>
    <w:rsid w:val="000B779C"/>
    <w:rsid w:val="000C1C08"/>
    <w:rsid w:val="000C30C0"/>
    <w:rsid w:val="000C53A9"/>
    <w:rsid w:val="000C72BF"/>
    <w:rsid w:val="000C7DEC"/>
    <w:rsid w:val="000D232F"/>
    <w:rsid w:val="000D2E77"/>
    <w:rsid w:val="000D5282"/>
    <w:rsid w:val="000D5810"/>
    <w:rsid w:val="000D6086"/>
    <w:rsid w:val="000D6834"/>
    <w:rsid w:val="000D7F4A"/>
    <w:rsid w:val="000E1727"/>
    <w:rsid w:val="000E1DDD"/>
    <w:rsid w:val="000E258F"/>
    <w:rsid w:val="000E2AC8"/>
    <w:rsid w:val="000E2C54"/>
    <w:rsid w:val="000E3D67"/>
    <w:rsid w:val="000E4225"/>
    <w:rsid w:val="000E59CC"/>
    <w:rsid w:val="000E5F16"/>
    <w:rsid w:val="000E6118"/>
    <w:rsid w:val="000E7E75"/>
    <w:rsid w:val="000F35D0"/>
    <w:rsid w:val="000F4A5C"/>
    <w:rsid w:val="000F64D2"/>
    <w:rsid w:val="000F67D9"/>
    <w:rsid w:val="000F68F5"/>
    <w:rsid w:val="001005C3"/>
    <w:rsid w:val="001011CB"/>
    <w:rsid w:val="00102E43"/>
    <w:rsid w:val="001045CF"/>
    <w:rsid w:val="001062C6"/>
    <w:rsid w:val="00110742"/>
    <w:rsid w:val="001108E7"/>
    <w:rsid w:val="001149F3"/>
    <w:rsid w:val="00114E9B"/>
    <w:rsid w:val="00115924"/>
    <w:rsid w:val="00115F38"/>
    <w:rsid w:val="00116A84"/>
    <w:rsid w:val="00120220"/>
    <w:rsid w:val="00121DB2"/>
    <w:rsid w:val="0012499D"/>
    <w:rsid w:val="00125821"/>
    <w:rsid w:val="00125A3E"/>
    <w:rsid w:val="00125B7E"/>
    <w:rsid w:val="00126BBB"/>
    <w:rsid w:val="001270F8"/>
    <w:rsid w:val="0013300F"/>
    <w:rsid w:val="00133462"/>
    <w:rsid w:val="001344BA"/>
    <w:rsid w:val="0013516F"/>
    <w:rsid w:val="001355F3"/>
    <w:rsid w:val="00137B01"/>
    <w:rsid w:val="0014067C"/>
    <w:rsid w:val="001425A9"/>
    <w:rsid w:val="00144D64"/>
    <w:rsid w:val="00145605"/>
    <w:rsid w:val="00147E7F"/>
    <w:rsid w:val="00150948"/>
    <w:rsid w:val="00151F84"/>
    <w:rsid w:val="00152980"/>
    <w:rsid w:val="0015790E"/>
    <w:rsid w:val="00157BBC"/>
    <w:rsid w:val="00157E4F"/>
    <w:rsid w:val="001602F0"/>
    <w:rsid w:val="00160D71"/>
    <w:rsid w:val="0016238C"/>
    <w:rsid w:val="00163E98"/>
    <w:rsid w:val="00165ECF"/>
    <w:rsid w:val="00166FDC"/>
    <w:rsid w:val="001702CA"/>
    <w:rsid w:val="00171E37"/>
    <w:rsid w:val="00171F5B"/>
    <w:rsid w:val="00172178"/>
    <w:rsid w:val="001722E0"/>
    <w:rsid w:val="00172651"/>
    <w:rsid w:val="0017650A"/>
    <w:rsid w:val="001774A6"/>
    <w:rsid w:val="00180F7B"/>
    <w:rsid w:val="00182532"/>
    <w:rsid w:val="00184B30"/>
    <w:rsid w:val="00185731"/>
    <w:rsid w:val="00185950"/>
    <w:rsid w:val="001859C0"/>
    <w:rsid w:val="00186BE3"/>
    <w:rsid w:val="0018734B"/>
    <w:rsid w:val="001875A9"/>
    <w:rsid w:val="00187979"/>
    <w:rsid w:val="00187C59"/>
    <w:rsid w:val="0019098E"/>
    <w:rsid w:val="00190E02"/>
    <w:rsid w:val="001918F5"/>
    <w:rsid w:val="00195B9F"/>
    <w:rsid w:val="00196DF5"/>
    <w:rsid w:val="00196EA9"/>
    <w:rsid w:val="001978E8"/>
    <w:rsid w:val="00197AEF"/>
    <w:rsid w:val="00197FA6"/>
    <w:rsid w:val="001A1922"/>
    <w:rsid w:val="001A242D"/>
    <w:rsid w:val="001A289B"/>
    <w:rsid w:val="001A4DDE"/>
    <w:rsid w:val="001A5FBA"/>
    <w:rsid w:val="001A74B7"/>
    <w:rsid w:val="001A7722"/>
    <w:rsid w:val="001B03A2"/>
    <w:rsid w:val="001B09AC"/>
    <w:rsid w:val="001B283E"/>
    <w:rsid w:val="001B45F2"/>
    <w:rsid w:val="001B4D4A"/>
    <w:rsid w:val="001B5363"/>
    <w:rsid w:val="001B6559"/>
    <w:rsid w:val="001B7C30"/>
    <w:rsid w:val="001C0CBA"/>
    <w:rsid w:val="001C1A5E"/>
    <w:rsid w:val="001C35F1"/>
    <w:rsid w:val="001C3B00"/>
    <w:rsid w:val="001C4678"/>
    <w:rsid w:val="001C55C6"/>
    <w:rsid w:val="001C5613"/>
    <w:rsid w:val="001C5CA8"/>
    <w:rsid w:val="001C5E0F"/>
    <w:rsid w:val="001C67C6"/>
    <w:rsid w:val="001C6833"/>
    <w:rsid w:val="001C7D5D"/>
    <w:rsid w:val="001D036F"/>
    <w:rsid w:val="001D344B"/>
    <w:rsid w:val="001D4EFD"/>
    <w:rsid w:val="001D5351"/>
    <w:rsid w:val="001D5677"/>
    <w:rsid w:val="001D6820"/>
    <w:rsid w:val="001D7B12"/>
    <w:rsid w:val="001E11EE"/>
    <w:rsid w:val="001E3FA3"/>
    <w:rsid w:val="001E5DA3"/>
    <w:rsid w:val="001E6DC6"/>
    <w:rsid w:val="001F0D69"/>
    <w:rsid w:val="001F2B94"/>
    <w:rsid w:val="001F34C2"/>
    <w:rsid w:val="001F3592"/>
    <w:rsid w:val="001F3FD5"/>
    <w:rsid w:val="001F4485"/>
    <w:rsid w:val="001F48AC"/>
    <w:rsid w:val="001F4A48"/>
    <w:rsid w:val="001F501D"/>
    <w:rsid w:val="00200B3B"/>
    <w:rsid w:val="00200B7B"/>
    <w:rsid w:val="0020112A"/>
    <w:rsid w:val="002020CF"/>
    <w:rsid w:val="0020333C"/>
    <w:rsid w:val="002035F1"/>
    <w:rsid w:val="002058AD"/>
    <w:rsid w:val="00206E0E"/>
    <w:rsid w:val="002074C2"/>
    <w:rsid w:val="0021145D"/>
    <w:rsid w:val="0021193C"/>
    <w:rsid w:val="00212194"/>
    <w:rsid w:val="002127A1"/>
    <w:rsid w:val="00212842"/>
    <w:rsid w:val="00214AB7"/>
    <w:rsid w:val="00214C7E"/>
    <w:rsid w:val="002158FF"/>
    <w:rsid w:val="002160C8"/>
    <w:rsid w:val="00216797"/>
    <w:rsid w:val="00225A5A"/>
    <w:rsid w:val="0022631C"/>
    <w:rsid w:val="00227BA0"/>
    <w:rsid w:val="00227C89"/>
    <w:rsid w:val="00232A83"/>
    <w:rsid w:val="00234601"/>
    <w:rsid w:val="00234C7C"/>
    <w:rsid w:val="002356DA"/>
    <w:rsid w:val="00235740"/>
    <w:rsid w:val="00235AFC"/>
    <w:rsid w:val="00235C5F"/>
    <w:rsid w:val="00236F2E"/>
    <w:rsid w:val="002377F8"/>
    <w:rsid w:val="00240C62"/>
    <w:rsid w:val="00244A58"/>
    <w:rsid w:val="00245A71"/>
    <w:rsid w:val="00246A9B"/>
    <w:rsid w:val="00246B4B"/>
    <w:rsid w:val="00247077"/>
    <w:rsid w:val="002471EF"/>
    <w:rsid w:val="00247BE7"/>
    <w:rsid w:val="002502D9"/>
    <w:rsid w:val="00250F04"/>
    <w:rsid w:val="00251738"/>
    <w:rsid w:val="00252AD4"/>
    <w:rsid w:val="00254F6E"/>
    <w:rsid w:val="00255069"/>
    <w:rsid w:val="002551FC"/>
    <w:rsid w:val="002552B2"/>
    <w:rsid w:val="00255A82"/>
    <w:rsid w:val="002602E8"/>
    <w:rsid w:val="002606F6"/>
    <w:rsid w:val="00261966"/>
    <w:rsid w:val="00262A4A"/>
    <w:rsid w:val="00263CD3"/>
    <w:rsid w:val="00263F49"/>
    <w:rsid w:val="00264BA6"/>
    <w:rsid w:val="0026513F"/>
    <w:rsid w:val="00265BC4"/>
    <w:rsid w:val="00266A04"/>
    <w:rsid w:val="002671F5"/>
    <w:rsid w:val="00272201"/>
    <w:rsid w:val="00274D76"/>
    <w:rsid w:val="0027555B"/>
    <w:rsid w:val="002755C3"/>
    <w:rsid w:val="002757CE"/>
    <w:rsid w:val="00275B47"/>
    <w:rsid w:val="002764F1"/>
    <w:rsid w:val="0027685B"/>
    <w:rsid w:val="002809FA"/>
    <w:rsid w:val="00285899"/>
    <w:rsid w:val="00286445"/>
    <w:rsid w:val="00290030"/>
    <w:rsid w:val="00290FDF"/>
    <w:rsid w:val="00291390"/>
    <w:rsid w:val="00291BBA"/>
    <w:rsid w:val="002927C2"/>
    <w:rsid w:val="002929AA"/>
    <w:rsid w:val="0029453C"/>
    <w:rsid w:val="00294CEC"/>
    <w:rsid w:val="00295425"/>
    <w:rsid w:val="00297482"/>
    <w:rsid w:val="002A0D3A"/>
    <w:rsid w:val="002A0FA2"/>
    <w:rsid w:val="002A13D6"/>
    <w:rsid w:val="002A14BC"/>
    <w:rsid w:val="002A1846"/>
    <w:rsid w:val="002A323E"/>
    <w:rsid w:val="002A3520"/>
    <w:rsid w:val="002A3B3D"/>
    <w:rsid w:val="002A5752"/>
    <w:rsid w:val="002A78CB"/>
    <w:rsid w:val="002B05C1"/>
    <w:rsid w:val="002B0E53"/>
    <w:rsid w:val="002B1664"/>
    <w:rsid w:val="002B24CD"/>
    <w:rsid w:val="002B24F8"/>
    <w:rsid w:val="002B3877"/>
    <w:rsid w:val="002B4FDD"/>
    <w:rsid w:val="002B764B"/>
    <w:rsid w:val="002B78C3"/>
    <w:rsid w:val="002B7C43"/>
    <w:rsid w:val="002C0B46"/>
    <w:rsid w:val="002C3B3E"/>
    <w:rsid w:val="002C43E6"/>
    <w:rsid w:val="002C5930"/>
    <w:rsid w:val="002C5E01"/>
    <w:rsid w:val="002C7077"/>
    <w:rsid w:val="002D0BD8"/>
    <w:rsid w:val="002D115C"/>
    <w:rsid w:val="002D1C89"/>
    <w:rsid w:val="002D3963"/>
    <w:rsid w:val="002D3D3B"/>
    <w:rsid w:val="002D709E"/>
    <w:rsid w:val="002E0C02"/>
    <w:rsid w:val="002E12DE"/>
    <w:rsid w:val="002E1345"/>
    <w:rsid w:val="002E1D9C"/>
    <w:rsid w:val="002E24EF"/>
    <w:rsid w:val="002E27BF"/>
    <w:rsid w:val="002E2AC0"/>
    <w:rsid w:val="002E2D41"/>
    <w:rsid w:val="002E39CB"/>
    <w:rsid w:val="002E4375"/>
    <w:rsid w:val="002E7018"/>
    <w:rsid w:val="002F309E"/>
    <w:rsid w:val="002F55DC"/>
    <w:rsid w:val="002F5A14"/>
    <w:rsid w:val="002F5A17"/>
    <w:rsid w:val="002F5A5B"/>
    <w:rsid w:val="002F5F3B"/>
    <w:rsid w:val="002F69F0"/>
    <w:rsid w:val="002F6E27"/>
    <w:rsid w:val="002F7C1D"/>
    <w:rsid w:val="0030119E"/>
    <w:rsid w:val="00301FF0"/>
    <w:rsid w:val="0030258C"/>
    <w:rsid w:val="003034D5"/>
    <w:rsid w:val="00303E26"/>
    <w:rsid w:val="003044E2"/>
    <w:rsid w:val="00304EF8"/>
    <w:rsid w:val="003077E2"/>
    <w:rsid w:val="00310823"/>
    <w:rsid w:val="00312A7E"/>
    <w:rsid w:val="003145C0"/>
    <w:rsid w:val="00314F51"/>
    <w:rsid w:val="00315216"/>
    <w:rsid w:val="00315552"/>
    <w:rsid w:val="00315973"/>
    <w:rsid w:val="00316A75"/>
    <w:rsid w:val="00316E3C"/>
    <w:rsid w:val="00316E9B"/>
    <w:rsid w:val="00317B80"/>
    <w:rsid w:val="00317E04"/>
    <w:rsid w:val="003216DC"/>
    <w:rsid w:val="00322A34"/>
    <w:rsid w:val="003241C5"/>
    <w:rsid w:val="0032482B"/>
    <w:rsid w:val="00325041"/>
    <w:rsid w:val="00325637"/>
    <w:rsid w:val="00327589"/>
    <w:rsid w:val="00330692"/>
    <w:rsid w:val="0033223E"/>
    <w:rsid w:val="00334B11"/>
    <w:rsid w:val="00335897"/>
    <w:rsid w:val="00335B15"/>
    <w:rsid w:val="0034093F"/>
    <w:rsid w:val="0034328F"/>
    <w:rsid w:val="003439EC"/>
    <w:rsid w:val="003441EB"/>
    <w:rsid w:val="00346846"/>
    <w:rsid w:val="00347136"/>
    <w:rsid w:val="00347982"/>
    <w:rsid w:val="00350108"/>
    <w:rsid w:val="003519C3"/>
    <w:rsid w:val="003527A4"/>
    <w:rsid w:val="00352E61"/>
    <w:rsid w:val="00353241"/>
    <w:rsid w:val="00353286"/>
    <w:rsid w:val="0035357B"/>
    <w:rsid w:val="00353DA0"/>
    <w:rsid w:val="00354743"/>
    <w:rsid w:val="0035717F"/>
    <w:rsid w:val="003573C9"/>
    <w:rsid w:val="00360139"/>
    <w:rsid w:val="003602A2"/>
    <w:rsid w:val="00360B23"/>
    <w:rsid w:val="00363E73"/>
    <w:rsid w:val="0036627C"/>
    <w:rsid w:val="00367094"/>
    <w:rsid w:val="0037150B"/>
    <w:rsid w:val="00372984"/>
    <w:rsid w:val="00374DEF"/>
    <w:rsid w:val="003759CE"/>
    <w:rsid w:val="0038152A"/>
    <w:rsid w:val="00383D8A"/>
    <w:rsid w:val="00384133"/>
    <w:rsid w:val="003847A8"/>
    <w:rsid w:val="00384EFB"/>
    <w:rsid w:val="003860D9"/>
    <w:rsid w:val="00386CD8"/>
    <w:rsid w:val="00387563"/>
    <w:rsid w:val="00387C9B"/>
    <w:rsid w:val="00390C99"/>
    <w:rsid w:val="00390D1D"/>
    <w:rsid w:val="00391228"/>
    <w:rsid w:val="00391C8E"/>
    <w:rsid w:val="003950E6"/>
    <w:rsid w:val="0039657A"/>
    <w:rsid w:val="003966ED"/>
    <w:rsid w:val="003A1A66"/>
    <w:rsid w:val="003A296B"/>
    <w:rsid w:val="003A353C"/>
    <w:rsid w:val="003A3562"/>
    <w:rsid w:val="003A38BF"/>
    <w:rsid w:val="003A3BD8"/>
    <w:rsid w:val="003A7FAE"/>
    <w:rsid w:val="003B0176"/>
    <w:rsid w:val="003B0902"/>
    <w:rsid w:val="003B4139"/>
    <w:rsid w:val="003B49AE"/>
    <w:rsid w:val="003B4FF5"/>
    <w:rsid w:val="003B6472"/>
    <w:rsid w:val="003B7578"/>
    <w:rsid w:val="003B77A0"/>
    <w:rsid w:val="003B79B4"/>
    <w:rsid w:val="003B7C57"/>
    <w:rsid w:val="003C1424"/>
    <w:rsid w:val="003C2DF9"/>
    <w:rsid w:val="003C37EB"/>
    <w:rsid w:val="003C4BAE"/>
    <w:rsid w:val="003C502A"/>
    <w:rsid w:val="003C5393"/>
    <w:rsid w:val="003C62BD"/>
    <w:rsid w:val="003C6384"/>
    <w:rsid w:val="003D2F7D"/>
    <w:rsid w:val="003D4D11"/>
    <w:rsid w:val="003D5DA0"/>
    <w:rsid w:val="003D70E3"/>
    <w:rsid w:val="003D798B"/>
    <w:rsid w:val="003E0ADF"/>
    <w:rsid w:val="003E2153"/>
    <w:rsid w:val="003E2DC8"/>
    <w:rsid w:val="003E3753"/>
    <w:rsid w:val="003E39B1"/>
    <w:rsid w:val="003E57D4"/>
    <w:rsid w:val="003E69E8"/>
    <w:rsid w:val="003E6D48"/>
    <w:rsid w:val="003E7699"/>
    <w:rsid w:val="003F05BD"/>
    <w:rsid w:val="003F0BF4"/>
    <w:rsid w:val="003F1ADC"/>
    <w:rsid w:val="003F2158"/>
    <w:rsid w:val="003F2B87"/>
    <w:rsid w:val="003F2C7A"/>
    <w:rsid w:val="003F3036"/>
    <w:rsid w:val="003F4243"/>
    <w:rsid w:val="003F440B"/>
    <w:rsid w:val="003F5914"/>
    <w:rsid w:val="003F641F"/>
    <w:rsid w:val="003F6965"/>
    <w:rsid w:val="003F6FBE"/>
    <w:rsid w:val="00401B21"/>
    <w:rsid w:val="0040297E"/>
    <w:rsid w:val="00403246"/>
    <w:rsid w:val="004034B3"/>
    <w:rsid w:val="00405431"/>
    <w:rsid w:val="00406C30"/>
    <w:rsid w:val="0040729E"/>
    <w:rsid w:val="004073A3"/>
    <w:rsid w:val="00407AFF"/>
    <w:rsid w:val="004107DA"/>
    <w:rsid w:val="00410A9B"/>
    <w:rsid w:val="00411F7D"/>
    <w:rsid w:val="00413DEA"/>
    <w:rsid w:val="0042117B"/>
    <w:rsid w:val="0042203E"/>
    <w:rsid w:val="0042257A"/>
    <w:rsid w:val="00423F5C"/>
    <w:rsid w:val="00425366"/>
    <w:rsid w:val="0042778B"/>
    <w:rsid w:val="00427F99"/>
    <w:rsid w:val="00431275"/>
    <w:rsid w:val="00431C85"/>
    <w:rsid w:val="00432394"/>
    <w:rsid w:val="004326EB"/>
    <w:rsid w:val="00434116"/>
    <w:rsid w:val="0043565C"/>
    <w:rsid w:val="004358E5"/>
    <w:rsid w:val="004362F3"/>
    <w:rsid w:val="0043640C"/>
    <w:rsid w:val="004369F3"/>
    <w:rsid w:val="00437170"/>
    <w:rsid w:val="00437A38"/>
    <w:rsid w:val="00437F8F"/>
    <w:rsid w:val="004416DF"/>
    <w:rsid w:val="00443529"/>
    <w:rsid w:val="00443EAF"/>
    <w:rsid w:val="0044411A"/>
    <w:rsid w:val="004444D7"/>
    <w:rsid w:val="00445024"/>
    <w:rsid w:val="00445C3A"/>
    <w:rsid w:val="00445D4B"/>
    <w:rsid w:val="00445ED0"/>
    <w:rsid w:val="00446324"/>
    <w:rsid w:val="0044650F"/>
    <w:rsid w:val="004466EA"/>
    <w:rsid w:val="00447354"/>
    <w:rsid w:val="004513D0"/>
    <w:rsid w:val="00452891"/>
    <w:rsid w:val="00454305"/>
    <w:rsid w:val="004558DF"/>
    <w:rsid w:val="00455D23"/>
    <w:rsid w:val="00455DA0"/>
    <w:rsid w:val="0046373A"/>
    <w:rsid w:val="00463A8C"/>
    <w:rsid w:val="00465A41"/>
    <w:rsid w:val="004662BB"/>
    <w:rsid w:val="00466F08"/>
    <w:rsid w:val="00467A64"/>
    <w:rsid w:val="00471D9C"/>
    <w:rsid w:val="00472450"/>
    <w:rsid w:val="00472F27"/>
    <w:rsid w:val="004758FE"/>
    <w:rsid w:val="0047608D"/>
    <w:rsid w:val="004760E9"/>
    <w:rsid w:val="00477416"/>
    <w:rsid w:val="00477E54"/>
    <w:rsid w:val="00480C06"/>
    <w:rsid w:val="00483E9C"/>
    <w:rsid w:val="0048428D"/>
    <w:rsid w:val="0048600C"/>
    <w:rsid w:val="004871DC"/>
    <w:rsid w:val="00487DD9"/>
    <w:rsid w:val="00492576"/>
    <w:rsid w:val="00492910"/>
    <w:rsid w:val="00495DC8"/>
    <w:rsid w:val="00496572"/>
    <w:rsid w:val="004A0967"/>
    <w:rsid w:val="004A0D31"/>
    <w:rsid w:val="004A1A48"/>
    <w:rsid w:val="004A3376"/>
    <w:rsid w:val="004A3D45"/>
    <w:rsid w:val="004A4B9A"/>
    <w:rsid w:val="004A57EB"/>
    <w:rsid w:val="004A5813"/>
    <w:rsid w:val="004A5AAC"/>
    <w:rsid w:val="004A77D4"/>
    <w:rsid w:val="004B00B6"/>
    <w:rsid w:val="004B02D1"/>
    <w:rsid w:val="004B496C"/>
    <w:rsid w:val="004B5575"/>
    <w:rsid w:val="004B5797"/>
    <w:rsid w:val="004B653C"/>
    <w:rsid w:val="004C001B"/>
    <w:rsid w:val="004C04E6"/>
    <w:rsid w:val="004C0503"/>
    <w:rsid w:val="004C1377"/>
    <w:rsid w:val="004C290C"/>
    <w:rsid w:val="004C39D4"/>
    <w:rsid w:val="004C4EFA"/>
    <w:rsid w:val="004C52B8"/>
    <w:rsid w:val="004C5334"/>
    <w:rsid w:val="004D11C0"/>
    <w:rsid w:val="004D1871"/>
    <w:rsid w:val="004D196A"/>
    <w:rsid w:val="004D1E72"/>
    <w:rsid w:val="004D26D3"/>
    <w:rsid w:val="004D4BF8"/>
    <w:rsid w:val="004D560C"/>
    <w:rsid w:val="004D7198"/>
    <w:rsid w:val="004E371D"/>
    <w:rsid w:val="004E3FA6"/>
    <w:rsid w:val="004E517A"/>
    <w:rsid w:val="004E5957"/>
    <w:rsid w:val="004E5A1B"/>
    <w:rsid w:val="004E7109"/>
    <w:rsid w:val="004E74FB"/>
    <w:rsid w:val="004F030C"/>
    <w:rsid w:val="004F0728"/>
    <w:rsid w:val="004F2541"/>
    <w:rsid w:val="004F3EFB"/>
    <w:rsid w:val="004F40C2"/>
    <w:rsid w:val="004F47F6"/>
    <w:rsid w:val="004F4D5C"/>
    <w:rsid w:val="004F5487"/>
    <w:rsid w:val="004F56ED"/>
    <w:rsid w:val="004F70BB"/>
    <w:rsid w:val="0050220A"/>
    <w:rsid w:val="00503116"/>
    <w:rsid w:val="00503824"/>
    <w:rsid w:val="0050384B"/>
    <w:rsid w:val="00504AEF"/>
    <w:rsid w:val="00507D15"/>
    <w:rsid w:val="0051157F"/>
    <w:rsid w:val="00511CC2"/>
    <w:rsid w:val="00512E15"/>
    <w:rsid w:val="0051390B"/>
    <w:rsid w:val="00515789"/>
    <w:rsid w:val="005158C5"/>
    <w:rsid w:val="005165A7"/>
    <w:rsid w:val="00517F06"/>
    <w:rsid w:val="0052187D"/>
    <w:rsid w:val="0052271E"/>
    <w:rsid w:val="00525ED4"/>
    <w:rsid w:val="005262E3"/>
    <w:rsid w:val="00530557"/>
    <w:rsid w:val="005315D3"/>
    <w:rsid w:val="0053160D"/>
    <w:rsid w:val="005317DB"/>
    <w:rsid w:val="005328B8"/>
    <w:rsid w:val="00533890"/>
    <w:rsid w:val="00533F5D"/>
    <w:rsid w:val="00535FA8"/>
    <w:rsid w:val="00536DEF"/>
    <w:rsid w:val="0053701D"/>
    <w:rsid w:val="00537475"/>
    <w:rsid w:val="0054154D"/>
    <w:rsid w:val="00541AE1"/>
    <w:rsid w:val="00541CA8"/>
    <w:rsid w:val="005451B1"/>
    <w:rsid w:val="00545370"/>
    <w:rsid w:val="005454F4"/>
    <w:rsid w:val="005455BB"/>
    <w:rsid w:val="00545B52"/>
    <w:rsid w:val="00546DD4"/>
    <w:rsid w:val="00547DDC"/>
    <w:rsid w:val="00553615"/>
    <w:rsid w:val="00555400"/>
    <w:rsid w:val="00557D91"/>
    <w:rsid w:val="00557F74"/>
    <w:rsid w:val="00561FCD"/>
    <w:rsid w:val="00562669"/>
    <w:rsid w:val="005640A8"/>
    <w:rsid w:val="005640FB"/>
    <w:rsid w:val="00564D12"/>
    <w:rsid w:val="005650E0"/>
    <w:rsid w:val="00566206"/>
    <w:rsid w:val="00567A20"/>
    <w:rsid w:val="005708BC"/>
    <w:rsid w:val="00570BF1"/>
    <w:rsid w:val="0057151D"/>
    <w:rsid w:val="00571624"/>
    <w:rsid w:val="00572539"/>
    <w:rsid w:val="00573FF6"/>
    <w:rsid w:val="0057648E"/>
    <w:rsid w:val="00576745"/>
    <w:rsid w:val="0057771F"/>
    <w:rsid w:val="00577BB0"/>
    <w:rsid w:val="005808C4"/>
    <w:rsid w:val="005817ED"/>
    <w:rsid w:val="0058233B"/>
    <w:rsid w:val="00583687"/>
    <w:rsid w:val="00583EB4"/>
    <w:rsid w:val="00585285"/>
    <w:rsid w:val="00585EB6"/>
    <w:rsid w:val="005903AA"/>
    <w:rsid w:val="00590E04"/>
    <w:rsid w:val="00591138"/>
    <w:rsid w:val="005911E0"/>
    <w:rsid w:val="00591D2A"/>
    <w:rsid w:val="00593AB8"/>
    <w:rsid w:val="005949BF"/>
    <w:rsid w:val="0059589B"/>
    <w:rsid w:val="00595F13"/>
    <w:rsid w:val="00597273"/>
    <w:rsid w:val="005972BE"/>
    <w:rsid w:val="005A0374"/>
    <w:rsid w:val="005A1A99"/>
    <w:rsid w:val="005A3BB3"/>
    <w:rsid w:val="005A3ED4"/>
    <w:rsid w:val="005A4D83"/>
    <w:rsid w:val="005A7F50"/>
    <w:rsid w:val="005B18CD"/>
    <w:rsid w:val="005B24CF"/>
    <w:rsid w:val="005B3B83"/>
    <w:rsid w:val="005B3F43"/>
    <w:rsid w:val="005B4771"/>
    <w:rsid w:val="005B4B47"/>
    <w:rsid w:val="005B4FFF"/>
    <w:rsid w:val="005C2A9B"/>
    <w:rsid w:val="005C2CDA"/>
    <w:rsid w:val="005C3557"/>
    <w:rsid w:val="005C4A1E"/>
    <w:rsid w:val="005C4DCB"/>
    <w:rsid w:val="005C500D"/>
    <w:rsid w:val="005C534A"/>
    <w:rsid w:val="005C6BF8"/>
    <w:rsid w:val="005D2080"/>
    <w:rsid w:val="005D2A89"/>
    <w:rsid w:val="005D2AC2"/>
    <w:rsid w:val="005D361D"/>
    <w:rsid w:val="005D37B5"/>
    <w:rsid w:val="005D4846"/>
    <w:rsid w:val="005D4B21"/>
    <w:rsid w:val="005D4BE7"/>
    <w:rsid w:val="005D51C4"/>
    <w:rsid w:val="005D6168"/>
    <w:rsid w:val="005D6231"/>
    <w:rsid w:val="005D70C7"/>
    <w:rsid w:val="005D72F1"/>
    <w:rsid w:val="005E06DC"/>
    <w:rsid w:val="005E1131"/>
    <w:rsid w:val="005E16B4"/>
    <w:rsid w:val="005E1B9D"/>
    <w:rsid w:val="005E2070"/>
    <w:rsid w:val="005E2850"/>
    <w:rsid w:val="005E2B69"/>
    <w:rsid w:val="005E3515"/>
    <w:rsid w:val="005E36BA"/>
    <w:rsid w:val="005E4F2B"/>
    <w:rsid w:val="005E5D66"/>
    <w:rsid w:val="005E6CF6"/>
    <w:rsid w:val="005E7AA6"/>
    <w:rsid w:val="005E7CD0"/>
    <w:rsid w:val="005F1C66"/>
    <w:rsid w:val="005F3101"/>
    <w:rsid w:val="005F38D9"/>
    <w:rsid w:val="005F3A9F"/>
    <w:rsid w:val="005F4221"/>
    <w:rsid w:val="005F7B60"/>
    <w:rsid w:val="006007F0"/>
    <w:rsid w:val="00600EB3"/>
    <w:rsid w:val="006045B9"/>
    <w:rsid w:val="00605BDC"/>
    <w:rsid w:val="006075C8"/>
    <w:rsid w:val="006107BD"/>
    <w:rsid w:val="006118E9"/>
    <w:rsid w:val="00611D1E"/>
    <w:rsid w:val="00612F86"/>
    <w:rsid w:val="0061397C"/>
    <w:rsid w:val="00615DB6"/>
    <w:rsid w:val="00615E60"/>
    <w:rsid w:val="00615FF1"/>
    <w:rsid w:val="00616D64"/>
    <w:rsid w:val="00617342"/>
    <w:rsid w:val="006176DD"/>
    <w:rsid w:val="0062012E"/>
    <w:rsid w:val="00620C42"/>
    <w:rsid w:val="00621D90"/>
    <w:rsid w:val="00622A9E"/>
    <w:rsid w:val="00622FE6"/>
    <w:rsid w:val="00623A7B"/>
    <w:rsid w:val="00626002"/>
    <w:rsid w:val="0063137C"/>
    <w:rsid w:val="00632CDA"/>
    <w:rsid w:val="00633139"/>
    <w:rsid w:val="00633CFA"/>
    <w:rsid w:val="00634015"/>
    <w:rsid w:val="006349B3"/>
    <w:rsid w:val="00635D3A"/>
    <w:rsid w:val="00636D95"/>
    <w:rsid w:val="00642A7F"/>
    <w:rsid w:val="0064369F"/>
    <w:rsid w:val="00644071"/>
    <w:rsid w:val="00644565"/>
    <w:rsid w:val="0064461B"/>
    <w:rsid w:val="00644A7D"/>
    <w:rsid w:val="00644C91"/>
    <w:rsid w:val="00645E2E"/>
    <w:rsid w:val="00646836"/>
    <w:rsid w:val="00646E92"/>
    <w:rsid w:val="0064725D"/>
    <w:rsid w:val="00652505"/>
    <w:rsid w:val="006525DB"/>
    <w:rsid w:val="006534E9"/>
    <w:rsid w:val="00655788"/>
    <w:rsid w:val="00656035"/>
    <w:rsid w:val="0065636E"/>
    <w:rsid w:val="0065674B"/>
    <w:rsid w:val="00656F36"/>
    <w:rsid w:val="00657400"/>
    <w:rsid w:val="0066035A"/>
    <w:rsid w:val="0066046E"/>
    <w:rsid w:val="0066079E"/>
    <w:rsid w:val="00663097"/>
    <w:rsid w:val="00664321"/>
    <w:rsid w:val="00664553"/>
    <w:rsid w:val="006648AD"/>
    <w:rsid w:val="00664E4E"/>
    <w:rsid w:val="00666559"/>
    <w:rsid w:val="006669C2"/>
    <w:rsid w:val="006678BA"/>
    <w:rsid w:val="006703BD"/>
    <w:rsid w:val="00671E0D"/>
    <w:rsid w:val="00671F14"/>
    <w:rsid w:val="006727AA"/>
    <w:rsid w:val="00672CBF"/>
    <w:rsid w:val="006734F3"/>
    <w:rsid w:val="0067556E"/>
    <w:rsid w:val="006758B7"/>
    <w:rsid w:val="00675CAE"/>
    <w:rsid w:val="00680705"/>
    <w:rsid w:val="0068254C"/>
    <w:rsid w:val="00683658"/>
    <w:rsid w:val="006847D9"/>
    <w:rsid w:val="00686F8C"/>
    <w:rsid w:val="006871BC"/>
    <w:rsid w:val="00687B9C"/>
    <w:rsid w:val="00690AAC"/>
    <w:rsid w:val="00691305"/>
    <w:rsid w:val="00693915"/>
    <w:rsid w:val="00694274"/>
    <w:rsid w:val="0069487E"/>
    <w:rsid w:val="006956F5"/>
    <w:rsid w:val="0069741B"/>
    <w:rsid w:val="00697609"/>
    <w:rsid w:val="006A10CF"/>
    <w:rsid w:val="006A1396"/>
    <w:rsid w:val="006A3F13"/>
    <w:rsid w:val="006A4821"/>
    <w:rsid w:val="006A5696"/>
    <w:rsid w:val="006A6908"/>
    <w:rsid w:val="006A6E77"/>
    <w:rsid w:val="006B0FA0"/>
    <w:rsid w:val="006B104C"/>
    <w:rsid w:val="006B1240"/>
    <w:rsid w:val="006B3FDF"/>
    <w:rsid w:val="006B4DEB"/>
    <w:rsid w:val="006B5695"/>
    <w:rsid w:val="006B5EFB"/>
    <w:rsid w:val="006B6149"/>
    <w:rsid w:val="006B643D"/>
    <w:rsid w:val="006C03AA"/>
    <w:rsid w:val="006C1F3D"/>
    <w:rsid w:val="006C33EC"/>
    <w:rsid w:val="006C3DFA"/>
    <w:rsid w:val="006C60FE"/>
    <w:rsid w:val="006C647A"/>
    <w:rsid w:val="006C783F"/>
    <w:rsid w:val="006C7E08"/>
    <w:rsid w:val="006D0D3B"/>
    <w:rsid w:val="006D1159"/>
    <w:rsid w:val="006D265D"/>
    <w:rsid w:val="006D2708"/>
    <w:rsid w:val="006D2E62"/>
    <w:rsid w:val="006D3780"/>
    <w:rsid w:val="006D43ED"/>
    <w:rsid w:val="006D508A"/>
    <w:rsid w:val="006D524B"/>
    <w:rsid w:val="006D6DFD"/>
    <w:rsid w:val="006D7896"/>
    <w:rsid w:val="006E076F"/>
    <w:rsid w:val="006E198B"/>
    <w:rsid w:val="006E2A16"/>
    <w:rsid w:val="006E2F6E"/>
    <w:rsid w:val="006E6E8C"/>
    <w:rsid w:val="006E75B7"/>
    <w:rsid w:val="006F04E3"/>
    <w:rsid w:val="006F0C3F"/>
    <w:rsid w:val="006F1306"/>
    <w:rsid w:val="006F3879"/>
    <w:rsid w:val="006F45A6"/>
    <w:rsid w:val="006F5C4D"/>
    <w:rsid w:val="006F797B"/>
    <w:rsid w:val="007026DC"/>
    <w:rsid w:val="007032B7"/>
    <w:rsid w:val="00703CBD"/>
    <w:rsid w:val="0070479A"/>
    <w:rsid w:val="00704F4F"/>
    <w:rsid w:val="00705525"/>
    <w:rsid w:val="007066CC"/>
    <w:rsid w:val="00707E46"/>
    <w:rsid w:val="00710513"/>
    <w:rsid w:val="00711AF2"/>
    <w:rsid w:val="00713891"/>
    <w:rsid w:val="007145BB"/>
    <w:rsid w:val="00716237"/>
    <w:rsid w:val="00716539"/>
    <w:rsid w:val="0071684A"/>
    <w:rsid w:val="007176F2"/>
    <w:rsid w:val="007205E3"/>
    <w:rsid w:val="00720D8D"/>
    <w:rsid w:val="007210F0"/>
    <w:rsid w:val="0072235B"/>
    <w:rsid w:val="00723FC3"/>
    <w:rsid w:val="00724738"/>
    <w:rsid w:val="00727683"/>
    <w:rsid w:val="0072798C"/>
    <w:rsid w:val="00730420"/>
    <w:rsid w:val="00730489"/>
    <w:rsid w:val="00730626"/>
    <w:rsid w:val="007316F7"/>
    <w:rsid w:val="007317D5"/>
    <w:rsid w:val="007324A5"/>
    <w:rsid w:val="00732D39"/>
    <w:rsid w:val="00733AA8"/>
    <w:rsid w:val="00734A7C"/>
    <w:rsid w:val="00736719"/>
    <w:rsid w:val="00740C15"/>
    <w:rsid w:val="007428A1"/>
    <w:rsid w:val="00742E23"/>
    <w:rsid w:val="00742F40"/>
    <w:rsid w:val="0074522D"/>
    <w:rsid w:val="00745BD0"/>
    <w:rsid w:val="007475ED"/>
    <w:rsid w:val="00747763"/>
    <w:rsid w:val="00750C8B"/>
    <w:rsid w:val="0075157B"/>
    <w:rsid w:val="00751A12"/>
    <w:rsid w:val="00751E91"/>
    <w:rsid w:val="0075323D"/>
    <w:rsid w:val="00753838"/>
    <w:rsid w:val="007542BD"/>
    <w:rsid w:val="007554F8"/>
    <w:rsid w:val="00756E48"/>
    <w:rsid w:val="0075737D"/>
    <w:rsid w:val="007608D3"/>
    <w:rsid w:val="00761103"/>
    <w:rsid w:val="007617D4"/>
    <w:rsid w:val="00761B11"/>
    <w:rsid w:val="00762643"/>
    <w:rsid w:val="007633DC"/>
    <w:rsid w:val="0076462D"/>
    <w:rsid w:val="0076536E"/>
    <w:rsid w:val="00766707"/>
    <w:rsid w:val="00766804"/>
    <w:rsid w:val="00766EE2"/>
    <w:rsid w:val="00767C3B"/>
    <w:rsid w:val="00767E8D"/>
    <w:rsid w:val="00767F48"/>
    <w:rsid w:val="007709C2"/>
    <w:rsid w:val="00770DFB"/>
    <w:rsid w:val="00772189"/>
    <w:rsid w:val="007738C9"/>
    <w:rsid w:val="00776B5B"/>
    <w:rsid w:val="00780E82"/>
    <w:rsid w:val="00781B64"/>
    <w:rsid w:val="00784CD1"/>
    <w:rsid w:val="00786ED3"/>
    <w:rsid w:val="00790286"/>
    <w:rsid w:val="00791D98"/>
    <w:rsid w:val="00792FAA"/>
    <w:rsid w:val="00793F7B"/>
    <w:rsid w:val="0079516E"/>
    <w:rsid w:val="007953C4"/>
    <w:rsid w:val="00795537"/>
    <w:rsid w:val="00796125"/>
    <w:rsid w:val="00796B51"/>
    <w:rsid w:val="00796F24"/>
    <w:rsid w:val="007A23C1"/>
    <w:rsid w:val="007A4501"/>
    <w:rsid w:val="007A5A48"/>
    <w:rsid w:val="007A6393"/>
    <w:rsid w:val="007A65CA"/>
    <w:rsid w:val="007A7A6F"/>
    <w:rsid w:val="007B2AAB"/>
    <w:rsid w:val="007B31E4"/>
    <w:rsid w:val="007B4F28"/>
    <w:rsid w:val="007B540F"/>
    <w:rsid w:val="007B6436"/>
    <w:rsid w:val="007B6B85"/>
    <w:rsid w:val="007B6C2A"/>
    <w:rsid w:val="007B74F6"/>
    <w:rsid w:val="007C05CD"/>
    <w:rsid w:val="007C0D74"/>
    <w:rsid w:val="007C0FD6"/>
    <w:rsid w:val="007C135D"/>
    <w:rsid w:val="007C32CF"/>
    <w:rsid w:val="007C33D0"/>
    <w:rsid w:val="007C4AF6"/>
    <w:rsid w:val="007C5924"/>
    <w:rsid w:val="007D03F6"/>
    <w:rsid w:val="007D042B"/>
    <w:rsid w:val="007D256A"/>
    <w:rsid w:val="007D4850"/>
    <w:rsid w:val="007D6015"/>
    <w:rsid w:val="007D6BF9"/>
    <w:rsid w:val="007E1694"/>
    <w:rsid w:val="007E2037"/>
    <w:rsid w:val="007E4AA5"/>
    <w:rsid w:val="007E5CE2"/>
    <w:rsid w:val="007E5EC1"/>
    <w:rsid w:val="007E6343"/>
    <w:rsid w:val="007E7116"/>
    <w:rsid w:val="007F0724"/>
    <w:rsid w:val="007F0A4B"/>
    <w:rsid w:val="007F1654"/>
    <w:rsid w:val="007F1CF3"/>
    <w:rsid w:val="007F2178"/>
    <w:rsid w:val="007F654C"/>
    <w:rsid w:val="00800EC5"/>
    <w:rsid w:val="008010DC"/>
    <w:rsid w:val="008020D2"/>
    <w:rsid w:val="0080223E"/>
    <w:rsid w:val="008026A6"/>
    <w:rsid w:val="00802C46"/>
    <w:rsid w:val="008041DE"/>
    <w:rsid w:val="008049DE"/>
    <w:rsid w:val="00804A22"/>
    <w:rsid w:val="008050C7"/>
    <w:rsid w:val="00805E4C"/>
    <w:rsid w:val="00806234"/>
    <w:rsid w:val="00810C65"/>
    <w:rsid w:val="008125D2"/>
    <w:rsid w:val="00812D6C"/>
    <w:rsid w:val="00814989"/>
    <w:rsid w:val="00815A0F"/>
    <w:rsid w:val="008173DE"/>
    <w:rsid w:val="00821A91"/>
    <w:rsid w:val="0082299D"/>
    <w:rsid w:val="008244D0"/>
    <w:rsid w:val="00830B5E"/>
    <w:rsid w:val="008364DD"/>
    <w:rsid w:val="00840116"/>
    <w:rsid w:val="008403D7"/>
    <w:rsid w:val="00840507"/>
    <w:rsid w:val="00840E97"/>
    <w:rsid w:val="008413D2"/>
    <w:rsid w:val="00841718"/>
    <w:rsid w:val="008426BC"/>
    <w:rsid w:val="008426CC"/>
    <w:rsid w:val="00842E08"/>
    <w:rsid w:val="00844799"/>
    <w:rsid w:val="00845912"/>
    <w:rsid w:val="008467D8"/>
    <w:rsid w:val="0084744E"/>
    <w:rsid w:val="008508FD"/>
    <w:rsid w:val="00851CA0"/>
    <w:rsid w:val="00852321"/>
    <w:rsid w:val="008530AC"/>
    <w:rsid w:val="0085377C"/>
    <w:rsid w:val="00853FC2"/>
    <w:rsid w:val="00855189"/>
    <w:rsid w:val="008559D8"/>
    <w:rsid w:val="00856776"/>
    <w:rsid w:val="00857619"/>
    <w:rsid w:val="00860196"/>
    <w:rsid w:val="008608A6"/>
    <w:rsid w:val="00860BDB"/>
    <w:rsid w:val="008627EF"/>
    <w:rsid w:val="008628FA"/>
    <w:rsid w:val="008634FA"/>
    <w:rsid w:val="00863D10"/>
    <w:rsid w:val="00864577"/>
    <w:rsid w:val="0086498E"/>
    <w:rsid w:val="00864F6F"/>
    <w:rsid w:val="008659D2"/>
    <w:rsid w:val="0086751D"/>
    <w:rsid w:val="008675D8"/>
    <w:rsid w:val="00870E2C"/>
    <w:rsid w:val="00870E52"/>
    <w:rsid w:val="0087141A"/>
    <w:rsid w:val="00872A92"/>
    <w:rsid w:val="00873546"/>
    <w:rsid w:val="00874E3E"/>
    <w:rsid w:val="00880734"/>
    <w:rsid w:val="0088218E"/>
    <w:rsid w:val="008823AE"/>
    <w:rsid w:val="008846AF"/>
    <w:rsid w:val="00887F35"/>
    <w:rsid w:val="0089024F"/>
    <w:rsid w:val="00890965"/>
    <w:rsid w:val="0089165A"/>
    <w:rsid w:val="0089203F"/>
    <w:rsid w:val="008943BE"/>
    <w:rsid w:val="0089499D"/>
    <w:rsid w:val="0089760B"/>
    <w:rsid w:val="0089768F"/>
    <w:rsid w:val="008A036A"/>
    <w:rsid w:val="008A1512"/>
    <w:rsid w:val="008A260F"/>
    <w:rsid w:val="008A3E4C"/>
    <w:rsid w:val="008A4465"/>
    <w:rsid w:val="008A4F56"/>
    <w:rsid w:val="008A5FD4"/>
    <w:rsid w:val="008A73AD"/>
    <w:rsid w:val="008A7525"/>
    <w:rsid w:val="008B03BC"/>
    <w:rsid w:val="008B0F3F"/>
    <w:rsid w:val="008B1821"/>
    <w:rsid w:val="008B691C"/>
    <w:rsid w:val="008B709C"/>
    <w:rsid w:val="008C1B00"/>
    <w:rsid w:val="008C227C"/>
    <w:rsid w:val="008C25BE"/>
    <w:rsid w:val="008C342E"/>
    <w:rsid w:val="008C5165"/>
    <w:rsid w:val="008C6108"/>
    <w:rsid w:val="008C70E8"/>
    <w:rsid w:val="008D0747"/>
    <w:rsid w:val="008D0AA1"/>
    <w:rsid w:val="008D0FBF"/>
    <w:rsid w:val="008D12D8"/>
    <w:rsid w:val="008D175D"/>
    <w:rsid w:val="008D29E7"/>
    <w:rsid w:val="008D370C"/>
    <w:rsid w:val="008D57E4"/>
    <w:rsid w:val="008D6176"/>
    <w:rsid w:val="008D68D9"/>
    <w:rsid w:val="008E081B"/>
    <w:rsid w:val="008E1138"/>
    <w:rsid w:val="008E1D20"/>
    <w:rsid w:val="008E2132"/>
    <w:rsid w:val="008E3E24"/>
    <w:rsid w:val="008E4773"/>
    <w:rsid w:val="008E4CDD"/>
    <w:rsid w:val="008E4D25"/>
    <w:rsid w:val="008E5DFC"/>
    <w:rsid w:val="008E622E"/>
    <w:rsid w:val="008F0112"/>
    <w:rsid w:val="008F19E5"/>
    <w:rsid w:val="008F3576"/>
    <w:rsid w:val="008F5041"/>
    <w:rsid w:val="008F607E"/>
    <w:rsid w:val="008F634F"/>
    <w:rsid w:val="008F66C6"/>
    <w:rsid w:val="008F675A"/>
    <w:rsid w:val="00901174"/>
    <w:rsid w:val="00902F5E"/>
    <w:rsid w:val="009032CC"/>
    <w:rsid w:val="009040B3"/>
    <w:rsid w:val="00905393"/>
    <w:rsid w:val="009053AC"/>
    <w:rsid w:val="00907A9D"/>
    <w:rsid w:val="009123DD"/>
    <w:rsid w:val="009124BA"/>
    <w:rsid w:val="009124EC"/>
    <w:rsid w:val="009125CD"/>
    <w:rsid w:val="00914E5F"/>
    <w:rsid w:val="00915910"/>
    <w:rsid w:val="00915C2D"/>
    <w:rsid w:val="0091758C"/>
    <w:rsid w:val="009212FD"/>
    <w:rsid w:val="009252A6"/>
    <w:rsid w:val="009255FD"/>
    <w:rsid w:val="00925A62"/>
    <w:rsid w:val="00925AAF"/>
    <w:rsid w:val="009273C3"/>
    <w:rsid w:val="00927750"/>
    <w:rsid w:val="009304C6"/>
    <w:rsid w:val="009333AC"/>
    <w:rsid w:val="009365D8"/>
    <w:rsid w:val="00936809"/>
    <w:rsid w:val="00937755"/>
    <w:rsid w:val="00937B16"/>
    <w:rsid w:val="009401A7"/>
    <w:rsid w:val="00940866"/>
    <w:rsid w:val="009426BA"/>
    <w:rsid w:val="00947CF5"/>
    <w:rsid w:val="009533C9"/>
    <w:rsid w:val="009534B9"/>
    <w:rsid w:val="00953C65"/>
    <w:rsid w:val="0095400C"/>
    <w:rsid w:val="0095460A"/>
    <w:rsid w:val="009546AA"/>
    <w:rsid w:val="00960A30"/>
    <w:rsid w:val="009611C8"/>
    <w:rsid w:val="00962A0E"/>
    <w:rsid w:val="00962C21"/>
    <w:rsid w:val="009637C4"/>
    <w:rsid w:val="009660B4"/>
    <w:rsid w:val="00966104"/>
    <w:rsid w:val="00966ABE"/>
    <w:rsid w:val="00966B4E"/>
    <w:rsid w:val="009719EB"/>
    <w:rsid w:val="00973E11"/>
    <w:rsid w:val="009741E5"/>
    <w:rsid w:val="00974A29"/>
    <w:rsid w:val="0098168E"/>
    <w:rsid w:val="00982529"/>
    <w:rsid w:val="00982ABC"/>
    <w:rsid w:val="00983A13"/>
    <w:rsid w:val="00985570"/>
    <w:rsid w:val="009860AF"/>
    <w:rsid w:val="0098666A"/>
    <w:rsid w:val="00986855"/>
    <w:rsid w:val="00987978"/>
    <w:rsid w:val="0099003F"/>
    <w:rsid w:val="009910CD"/>
    <w:rsid w:val="0099124A"/>
    <w:rsid w:val="00991957"/>
    <w:rsid w:val="00991D90"/>
    <w:rsid w:val="0099220D"/>
    <w:rsid w:val="0099288F"/>
    <w:rsid w:val="00992D02"/>
    <w:rsid w:val="00992E4A"/>
    <w:rsid w:val="00993FAB"/>
    <w:rsid w:val="00994248"/>
    <w:rsid w:val="00995CBD"/>
    <w:rsid w:val="00997248"/>
    <w:rsid w:val="00997397"/>
    <w:rsid w:val="009976E5"/>
    <w:rsid w:val="009A0855"/>
    <w:rsid w:val="009A45D3"/>
    <w:rsid w:val="009A46F7"/>
    <w:rsid w:val="009A7889"/>
    <w:rsid w:val="009B0DCD"/>
    <w:rsid w:val="009B2053"/>
    <w:rsid w:val="009B280A"/>
    <w:rsid w:val="009B2E38"/>
    <w:rsid w:val="009B3109"/>
    <w:rsid w:val="009B50FC"/>
    <w:rsid w:val="009B6CCB"/>
    <w:rsid w:val="009B7893"/>
    <w:rsid w:val="009C1C1B"/>
    <w:rsid w:val="009C1C63"/>
    <w:rsid w:val="009C2443"/>
    <w:rsid w:val="009C2661"/>
    <w:rsid w:val="009C7950"/>
    <w:rsid w:val="009D122E"/>
    <w:rsid w:val="009D2C9C"/>
    <w:rsid w:val="009D2F25"/>
    <w:rsid w:val="009D338C"/>
    <w:rsid w:val="009D5CCD"/>
    <w:rsid w:val="009D6BA9"/>
    <w:rsid w:val="009D7543"/>
    <w:rsid w:val="009E0444"/>
    <w:rsid w:val="009E206E"/>
    <w:rsid w:val="009E2110"/>
    <w:rsid w:val="009E3581"/>
    <w:rsid w:val="009E4ED8"/>
    <w:rsid w:val="009E60F8"/>
    <w:rsid w:val="009E65D3"/>
    <w:rsid w:val="009E724E"/>
    <w:rsid w:val="009E7A99"/>
    <w:rsid w:val="009F0348"/>
    <w:rsid w:val="009F0607"/>
    <w:rsid w:val="009F2586"/>
    <w:rsid w:val="009F2FFB"/>
    <w:rsid w:val="009F3E27"/>
    <w:rsid w:val="009F6733"/>
    <w:rsid w:val="009F6884"/>
    <w:rsid w:val="00A013E7"/>
    <w:rsid w:val="00A014D3"/>
    <w:rsid w:val="00A029E7"/>
    <w:rsid w:val="00A03465"/>
    <w:rsid w:val="00A03471"/>
    <w:rsid w:val="00A03C5C"/>
    <w:rsid w:val="00A046CF"/>
    <w:rsid w:val="00A0540D"/>
    <w:rsid w:val="00A06241"/>
    <w:rsid w:val="00A0680C"/>
    <w:rsid w:val="00A06F19"/>
    <w:rsid w:val="00A10206"/>
    <w:rsid w:val="00A1492C"/>
    <w:rsid w:val="00A14C11"/>
    <w:rsid w:val="00A15868"/>
    <w:rsid w:val="00A16218"/>
    <w:rsid w:val="00A20894"/>
    <w:rsid w:val="00A20C33"/>
    <w:rsid w:val="00A21084"/>
    <w:rsid w:val="00A21174"/>
    <w:rsid w:val="00A211EE"/>
    <w:rsid w:val="00A21EFF"/>
    <w:rsid w:val="00A23984"/>
    <w:rsid w:val="00A241AF"/>
    <w:rsid w:val="00A24C3C"/>
    <w:rsid w:val="00A25AED"/>
    <w:rsid w:val="00A30A50"/>
    <w:rsid w:val="00A31AA3"/>
    <w:rsid w:val="00A32F6F"/>
    <w:rsid w:val="00A3315C"/>
    <w:rsid w:val="00A333D5"/>
    <w:rsid w:val="00A338FE"/>
    <w:rsid w:val="00A34E81"/>
    <w:rsid w:val="00A35425"/>
    <w:rsid w:val="00A35A5E"/>
    <w:rsid w:val="00A35E17"/>
    <w:rsid w:val="00A37425"/>
    <w:rsid w:val="00A412C9"/>
    <w:rsid w:val="00A4150C"/>
    <w:rsid w:val="00A44AE6"/>
    <w:rsid w:val="00A452AB"/>
    <w:rsid w:val="00A46326"/>
    <w:rsid w:val="00A50659"/>
    <w:rsid w:val="00A512F8"/>
    <w:rsid w:val="00A517D6"/>
    <w:rsid w:val="00A522B7"/>
    <w:rsid w:val="00A52644"/>
    <w:rsid w:val="00A52AAE"/>
    <w:rsid w:val="00A53A09"/>
    <w:rsid w:val="00A53BEC"/>
    <w:rsid w:val="00A61582"/>
    <w:rsid w:val="00A61882"/>
    <w:rsid w:val="00A61B5F"/>
    <w:rsid w:val="00A621B5"/>
    <w:rsid w:val="00A62F32"/>
    <w:rsid w:val="00A652DC"/>
    <w:rsid w:val="00A66765"/>
    <w:rsid w:val="00A709CA"/>
    <w:rsid w:val="00A70ED3"/>
    <w:rsid w:val="00A71E3E"/>
    <w:rsid w:val="00A73923"/>
    <w:rsid w:val="00A742D6"/>
    <w:rsid w:val="00A7537A"/>
    <w:rsid w:val="00A76760"/>
    <w:rsid w:val="00A76FFB"/>
    <w:rsid w:val="00A77E5A"/>
    <w:rsid w:val="00A804EA"/>
    <w:rsid w:val="00A82349"/>
    <w:rsid w:val="00A82563"/>
    <w:rsid w:val="00A8351A"/>
    <w:rsid w:val="00A8420D"/>
    <w:rsid w:val="00A86AE4"/>
    <w:rsid w:val="00A87319"/>
    <w:rsid w:val="00A87821"/>
    <w:rsid w:val="00A87931"/>
    <w:rsid w:val="00A92DA5"/>
    <w:rsid w:val="00A940DD"/>
    <w:rsid w:val="00A94F3D"/>
    <w:rsid w:val="00A95118"/>
    <w:rsid w:val="00A95B7D"/>
    <w:rsid w:val="00A95EEC"/>
    <w:rsid w:val="00A9673D"/>
    <w:rsid w:val="00A97A2C"/>
    <w:rsid w:val="00A97D3F"/>
    <w:rsid w:val="00A97E81"/>
    <w:rsid w:val="00AA061F"/>
    <w:rsid w:val="00AA089B"/>
    <w:rsid w:val="00AA1967"/>
    <w:rsid w:val="00AA2593"/>
    <w:rsid w:val="00AA57B8"/>
    <w:rsid w:val="00AA61D1"/>
    <w:rsid w:val="00AA78EB"/>
    <w:rsid w:val="00AA7A53"/>
    <w:rsid w:val="00AB00AD"/>
    <w:rsid w:val="00AB0661"/>
    <w:rsid w:val="00AB160E"/>
    <w:rsid w:val="00AB2155"/>
    <w:rsid w:val="00AB3A59"/>
    <w:rsid w:val="00AB4FB4"/>
    <w:rsid w:val="00AB601B"/>
    <w:rsid w:val="00AC04A6"/>
    <w:rsid w:val="00AC06C2"/>
    <w:rsid w:val="00AC158F"/>
    <w:rsid w:val="00AC2C9F"/>
    <w:rsid w:val="00AC41DE"/>
    <w:rsid w:val="00AC497D"/>
    <w:rsid w:val="00AC4CAB"/>
    <w:rsid w:val="00AC5420"/>
    <w:rsid w:val="00AC56B5"/>
    <w:rsid w:val="00AC5C83"/>
    <w:rsid w:val="00AC6309"/>
    <w:rsid w:val="00AC6569"/>
    <w:rsid w:val="00AC7152"/>
    <w:rsid w:val="00AD064B"/>
    <w:rsid w:val="00AD2F5A"/>
    <w:rsid w:val="00AD51F6"/>
    <w:rsid w:val="00AD75F0"/>
    <w:rsid w:val="00AE0085"/>
    <w:rsid w:val="00AE0469"/>
    <w:rsid w:val="00AE52D6"/>
    <w:rsid w:val="00AE5777"/>
    <w:rsid w:val="00AE6553"/>
    <w:rsid w:val="00AE7F6D"/>
    <w:rsid w:val="00AF0B43"/>
    <w:rsid w:val="00AF4986"/>
    <w:rsid w:val="00AF5EBE"/>
    <w:rsid w:val="00AF5EE1"/>
    <w:rsid w:val="00AF600C"/>
    <w:rsid w:val="00AF6511"/>
    <w:rsid w:val="00AF6A42"/>
    <w:rsid w:val="00AF6C46"/>
    <w:rsid w:val="00AF7AB7"/>
    <w:rsid w:val="00B00A55"/>
    <w:rsid w:val="00B03EAA"/>
    <w:rsid w:val="00B105C5"/>
    <w:rsid w:val="00B1136F"/>
    <w:rsid w:val="00B13521"/>
    <w:rsid w:val="00B17AD5"/>
    <w:rsid w:val="00B22BE7"/>
    <w:rsid w:val="00B25729"/>
    <w:rsid w:val="00B260CE"/>
    <w:rsid w:val="00B261BC"/>
    <w:rsid w:val="00B27BE2"/>
    <w:rsid w:val="00B302C9"/>
    <w:rsid w:val="00B31960"/>
    <w:rsid w:val="00B32C4C"/>
    <w:rsid w:val="00B33392"/>
    <w:rsid w:val="00B33897"/>
    <w:rsid w:val="00B34636"/>
    <w:rsid w:val="00B35D52"/>
    <w:rsid w:val="00B36FA6"/>
    <w:rsid w:val="00B402B5"/>
    <w:rsid w:val="00B40B5A"/>
    <w:rsid w:val="00B423B5"/>
    <w:rsid w:val="00B42F0F"/>
    <w:rsid w:val="00B502B7"/>
    <w:rsid w:val="00B52D11"/>
    <w:rsid w:val="00B534BD"/>
    <w:rsid w:val="00B53A6E"/>
    <w:rsid w:val="00B54253"/>
    <w:rsid w:val="00B54521"/>
    <w:rsid w:val="00B56662"/>
    <w:rsid w:val="00B5712D"/>
    <w:rsid w:val="00B5726B"/>
    <w:rsid w:val="00B579A8"/>
    <w:rsid w:val="00B57C37"/>
    <w:rsid w:val="00B63D54"/>
    <w:rsid w:val="00B66133"/>
    <w:rsid w:val="00B66513"/>
    <w:rsid w:val="00B669F4"/>
    <w:rsid w:val="00B7033F"/>
    <w:rsid w:val="00B717F4"/>
    <w:rsid w:val="00B72638"/>
    <w:rsid w:val="00B74062"/>
    <w:rsid w:val="00B7466C"/>
    <w:rsid w:val="00B74C3B"/>
    <w:rsid w:val="00B765D4"/>
    <w:rsid w:val="00B766B6"/>
    <w:rsid w:val="00B81AEA"/>
    <w:rsid w:val="00B82C40"/>
    <w:rsid w:val="00B84126"/>
    <w:rsid w:val="00B8535A"/>
    <w:rsid w:val="00B86391"/>
    <w:rsid w:val="00B86559"/>
    <w:rsid w:val="00B86AAC"/>
    <w:rsid w:val="00B900CC"/>
    <w:rsid w:val="00B9061F"/>
    <w:rsid w:val="00B90FEB"/>
    <w:rsid w:val="00B91B64"/>
    <w:rsid w:val="00B93ABE"/>
    <w:rsid w:val="00B97498"/>
    <w:rsid w:val="00BA1AFA"/>
    <w:rsid w:val="00BA1EE5"/>
    <w:rsid w:val="00BA2458"/>
    <w:rsid w:val="00BA2C04"/>
    <w:rsid w:val="00BA2C97"/>
    <w:rsid w:val="00BA42BC"/>
    <w:rsid w:val="00BA44CA"/>
    <w:rsid w:val="00BA6ADD"/>
    <w:rsid w:val="00BB0315"/>
    <w:rsid w:val="00BB03AA"/>
    <w:rsid w:val="00BB10F4"/>
    <w:rsid w:val="00BB4D3E"/>
    <w:rsid w:val="00BB68F9"/>
    <w:rsid w:val="00BB7009"/>
    <w:rsid w:val="00BB7630"/>
    <w:rsid w:val="00BB76BE"/>
    <w:rsid w:val="00BB7886"/>
    <w:rsid w:val="00BC1166"/>
    <w:rsid w:val="00BC13CF"/>
    <w:rsid w:val="00BC16DA"/>
    <w:rsid w:val="00BC1CF5"/>
    <w:rsid w:val="00BC1DA6"/>
    <w:rsid w:val="00BC2322"/>
    <w:rsid w:val="00BC323B"/>
    <w:rsid w:val="00BC3B31"/>
    <w:rsid w:val="00BC4C50"/>
    <w:rsid w:val="00BC52B7"/>
    <w:rsid w:val="00BC5976"/>
    <w:rsid w:val="00BC642F"/>
    <w:rsid w:val="00BC6A5E"/>
    <w:rsid w:val="00BC6DCD"/>
    <w:rsid w:val="00BD0E91"/>
    <w:rsid w:val="00BD140E"/>
    <w:rsid w:val="00BD172B"/>
    <w:rsid w:val="00BD43C1"/>
    <w:rsid w:val="00BD462C"/>
    <w:rsid w:val="00BD53D6"/>
    <w:rsid w:val="00BD5498"/>
    <w:rsid w:val="00BD6C07"/>
    <w:rsid w:val="00BD7258"/>
    <w:rsid w:val="00BD74BE"/>
    <w:rsid w:val="00BD7912"/>
    <w:rsid w:val="00BD7F92"/>
    <w:rsid w:val="00BE0D95"/>
    <w:rsid w:val="00BE1A96"/>
    <w:rsid w:val="00BE4366"/>
    <w:rsid w:val="00BE6CB7"/>
    <w:rsid w:val="00BE7F01"/>
    <w:rsid w:val="00BF0337"/>
    <w:rsid w:val="00BF0F6F"/>
    <w:rsid w:val="00BF23FC"/>
    <w:rsid w:val="00BF42AD"/>
    <w:rsid w:val="00BF4D8F"/>
    <w:rsid w:val="00BF5F75"/>
    <w:rsid w:val="00BF6B35"/>
    <w:rsid w:val="00BF7049"/>
    <w:rsid w:val="00BF7E3F"/>
    <w:rsid w:val="00C00688"/>
    <w:rsid w:val="00C013F3"/>
    <w:rsid w:val="00C0348F"/>
    <w:rsid w:val="00C03A66"/>
    <w:rsid w:val="00C03B43"/>
    <w:rsid w:val="00C03C51"/>
    <w:rsid w:val="00C041E2"/>
    <w:rsid w:val="00C04490"/>
    <w:rsid w:val="00C04F1F"/>
    <w:rsid w:val="00C05E1A"/>
    <w:rsid w:val="00C06C1F"/>
    <w:rsid w:val="00C06FF1"/>
    <w:rsid w:val="00C07742"/>
    <w:rsid w:val="00C10112"/>
    <w:rsid w:val="00C101DF"/>
    <w:rsid w:val="00C11F02"/>
    <w:rsid w:val="00C12A77"/>
    <w:rsid w:val="00C13B56"/>
    <w:rsid w:val="00C15681"/>
    <w:rsid w:val="00C234DD"/>
    <w:rsid w:val="00C237AF"/>
    <w:rsid w:val="00C23B01"/>
    <w:rsid w:val="00C24FED"/>
    <w:rsid w:val="00C26202"/>
    <w:rsid w:val="00C265B9"/>
    <w:rsid w:val="00C26B8D"/>
    <w:rsid w:val="00C27408"/>
    <w:rsid w:val="00C2775E"/>
    <w:rsid w:val="00C304EC"/>
    <w:rsid w:val="00C30893"/>
    <w:rsid w:val="00C30977"/>
    <w:rsid w:val="00C31B44"/>
    <w:rsid w:val="00C3260E"/>
    <w:rsid w:val="00C33C20"/>
    <w:rsid w:val="00C3659B"/>
    <w:rsid w:val="00C36896"/>
    <w:rsid w:val="00C36983"/>
    <w:rsid w:val="00C36DEC"/>
    <w:rsid w:val="00C37606"/>
    <w:rsid w:val="00C43C57"/>
    <w:rsid w:val="00C43F6D"/>
    <w:rsid w:val="00C44B04"/>
    <w:rsid w:val="00C44D12"/>
    <w:rsid w:val="00C45402"/>
    <w:rsid w:val="00C45E9F"/>
    <w:rsid w:val="00C468B8"/>
    <w:rsid w:val="00C51FBD"/>
    <w:rsid w:val="00C5272B"/>
    <w:rsid w:val="00C5276B"/>
    <w:rsid w:val="00C531E2"/>
    <w:rsid w:val="00C54012"/>
    <w:rsid w:val="00C567F1"/>
    <w:rsid w:val="00C56AE3"/>
    <w:rsid w:val="00C64575"/>
    <w:rsid w:val="00C65994"/>
    <w:rsid w:val="00C65EFC"/>
    <w:rsid w:val="00C665E2"/>
    <w:rsid w:val="00C703A3"/>
    <w:rsid w:val="00C70B50"/>
    <w:rsid w:val="00C75963"/>
    <w:rsid w:val="00C75DC3"/>
    <w:rsid w:val="00C770F8"/>
    <w:rsid w:val="00C832A3"/>
    <w:rsid w:val="00C832DA"/>
    <w:rsid w:val="00C83691"/>
    <w:rsid w:val="00C847DE"/>
    <w:rsid w:val="00C84AFD"/>
    <w:rsid w:val="00C84C8F"/>
    <w:rsid w:val="00C84F96"/>
    <w:rsid w:val="00C852DE"/>
    <w:rsid w:val="00C869F3"/>
    <w:rsid w:val="00C86FD4"/>
    <w:rsid w:val="00C90635"/>
    <w:rsid w:val="00C94F11"/>
    <w:rsid w:val="00C971E3"/>
    <w:rsid w:val="00CA06CF"/>
    <w:rsid w:val="00CA105F"/>
    <w:rsid w:val="00CA5B11"/>
    <w:rsid w:val="00CA62F7"/>
    <w:rsid w:val="00CA7922"/>
    <w:rsid w:val="00CA7F8B"/>
    <w:rsid w:val="00CB0268"/>
    <w:rsid w:val="00CB2832"/>
    <w:rsid w:val="00CB3572"/>
    <w:rsid w:val="00CB3629"/>
    <w:rsid w:val="00CB3ED3"/>
    <w:rsid w:val="00CB4C0E"/>
    <w:rsid w:val="00CB5613"/>
    <w:rsid w:val="00CB5F78"/>
    <w:rsid w:val="00CB5FF4"/>
    <w:rsid w:val="00CC1FA4"/>
    <w:rsid w:val="00CC21DA"/>
    <w:rsid w:val="00CC48B7"/>
    <w:rsid w:val="00CC6252"/>
    <w:rsid w:val="00CC6CB3"/>
    <w:rsid w:val="00CC6CF3"/>
    <w:rsid w:val="00CD0546"/>
    <w:rsid w:val="00CD1B6E"/>
    <w:rsid w:val="00CD2DF8"/>
    <w:rsid w:val="00CD38FA"/>
    <w:rsid w:val="00CD6211"/>
    <w:rsid w:val="00CD75EC"/>
    <w:rsid w:val="00CD7709"/>
    <w:rsid w:val="00CD7C61"/>
    <w:rsid w:val="00CE2136"/>
    <w:rsid w:val="00CE3C51"/>
    <w:rsid w:val="00CE45DF"/>
    <w:rsid w:val="00CE4989"/>
    <w:rsid w:val="00CE5A18"/>
    <w:rsid w:val="00CE6C5E"/>
    <w:rsid w:val="00CE731D"/>
    <w:rsid w:val="00CE78CC"/>
    <w:rsid w:val="00CF0482"/>
    <w:rsid w:val="00CF1267"/>
    <w:rsid w:val="00CF185A"/>
    <w:rsid w:val="00CF1BB5"/>
    <w:rsid w:val="00CF292E"/>
    <w:rsid w:val="00CF2A34"/>
    <w:rsid w:val="00CF2E39"/>
    <w:rsid w:val="00CF4D2B"/>
    <w:rsid w:val="00CF5A6A"/>
    <w:rsid w:val="00CF5D34"/>
    <w:rsid w:val="00CF60C4"/>
    <w:rsid w:val="00CF6A96"/>
    <w:rsid w:val="00CF7635"/>
    <w:rsid w:val="00CF7780"/>
    <w:rsid w:val="00CF7DCF"/>
    <w:rsid w:val="00D00C1D"/>
    <w:rsid w:val="00D011AC"/>
    <w:rsid w:val="00D03C04"/>
    <w:rsid w:val="00D047A0"/>
    <w:rsid w:val="00D06949"/>
    <w:rsid w:val="00D079AE"/>
    <w:rsid w:val="00D10344"/>
    <w:rsid w:val="00D11F01"/>
    <w:rsid w:val="00D131DC"/>
    <w:rsid w:val="00D13DA6"/>
    <w:rsid w:val="00D146F2"/>
    <w:rsid w:val="00D14CD6"/>
    <w:rsid w:val="00D162DC"/>
    <w:rsid w:val="00D16A59"/>
    <w:rsid w:val="00D17256"/>
    <w:rsid w:val="00D17F49"/>
    <w:rsid w:val="00D204CD"/>
    <w:rsid w:val="00D205EB"/>
    <w:rsid w:val="00D20D00"/>
    <w:rsid w:val="00D21145"/>
    <w:rsid w:val="00D21579"/>
    <w:rsid w:val="00D21D64"/>
    <w:rsid w:val="00D23526"/>
    <w:rsid w:val="00D23E43"/>
    <w:rsid w:val="00D25015"/>
    <w:rsid w:val="00D257A8"/>
    <w:rsid w:val="00D305FA"/>
    <w:rsid w:val="00D32739"/>
    <w:rsid w:val="00D34163"/>
    <w:rsid w:val="00D34476"/>
    <w:rsid w:val="00D36382"/>
    <w:rsid w:val="00D364F4"/>
    <w:rsid w:val="00D37657"/>
    <w:rsid w:val="00D378C6"/>
    <w:rsid w:val="00D40E17"/>
    <w:rsid w:val="00D42199"/>
    <w:rsid w:val="00D42A04"/>
    <w:rsid w:val="00D442AA"/>
    <w:rsid w:val="00D45CF1"/>
    <w:rsid w:val="00D46771"/>
    <w:rsid w:val="00D46D69"/>
    <w:rsid w:val="00D46F67"/>
    <w:rsid w:val="00D47546"/>
    <w:rsid w:val="00D47625"/>
    <w:rsid w:val="00D4787A"/>
    <w:rsid w:val="00D52194"/>
    <w:rsid w:val="00D52869"/>
    <w:rsid w:val="00D534E8"/>
    <w:rsid w:val="00D535BD"/>
    <w:rsid w:val="00D54221"/>
    <w:rsid w:val="00D55264"/>
    <w:rsid w:val="00D55A5B"/>
    <w:rsid w:val="00D5689C"/>
    <w:rsid w:val="00D62317"/>
    <w:rsid w:val="00D6299F"/>
    <w:rsid w:val="00D631DF"/>
    <w:rsid w:val="00D640B3"/>
    <w:rsid w:val="00D70140"/>
    <w:rsid w:val="00D71A20"/>
    <w:rsid w:val="00D71CF5"/>
    <w:rsid w:val="00D71D8F"/>
    <w:rsid w:val="00D7265C"/>
    <w:rsid w:val="00D7290F"/>
    <w:rsid w:val="00D72D3F"/>
    <w:rsid w:val="00D72FA8"/>
    <w:rsid w:val="00D74112"/>
    <w:rsid w:val="00D74452"/>
    <w:rsid w:val="00D74ED1"/>
    <w:rsid w:val="00D76EFF"/>
    <w:rsid w:val="00D77BAF"/>
    <w:rsid w:val="00D806AB"/>
    <w:rsid w:val="00D80C2C"/>
    <w:rsid w:val="00D83532"/>
    <w:rsid w:val="00D84AF1"/>
    <w:rsid w:val="00D85590"/>
    <w:rsid w:val="00D8688B"/>
    <w:rsid w:val="00D92796"/>
    <w:rsid w:val="00D9390B"/>
    <w:rsid w:val="00D9396A"/>
    <w:rsid w:val="00D94DC1"/>
    <w:rsid w:val="00D95467"/>
    <w:rsid w:val="00D95E85"/>
    <w:rsid w:val="00D97285"/>
    <w:rsid w:val="00DA062D"/>
    <w:rsid w:val="00DA15D0"/>
    <w:rsid w:val="00DA20C0"/>
    <w:rsid w:val="00DA2792"/>
    <w:rsid w:val="00DA3728"/>
    <w:rsid w:val="00DA51A8"/>
    <w:rsid w:val="00DA5636"/>
    <w:rsid w:val="00DA6C09"/>
    <w:rsid w:val="00DA6FA8"/>
    <w:rsid w:val="00DA76AE"/>
    <w:rsid w:val="00DA786A"/>
    <w:rsid w:val="00DB04A4"/>
    <w:rsid w:val="00DB0B3E"/>
    <w:rsid w:val="00DB2198"/>
    <w:rsid w:val="00DB2A72"/>
    <w:rsid w:val="00DB375B"/>
    <w:rsid w:val="00DB4520"/>
    <w:rsid w:val="00DB72F7"/>
    <w:rsid w:val="00DB75DB"/>
    <w:rsid w:val="00DC1BBF"/>
    <w:rsid w:val="00DC1DA0"/>
    <w:rsid w:val="00DC32B4"/>
    <w:rsid w:val="00DC375F"/>
    <w:rsid w:val="00DC4860"/>
    <w:rsid w:val="00DC6FEF"/>
    <w:rsid w:val="00DC7BDD"/>
    <w:rsid w:val="00DC7FA1"/>
    <w:rsid w:val="00DD007B"/>
    <w:rsid w:val="00DD0EA8"/>
    <w:rsid w:val="00DD0F0C"/>
    <w:rsid w:val="00DD2076"/>
    <w:rsid w:val="00DD27EA"/>
    <w:rsid w:val="00DD3C9C"/>
    <w:rsid w:val="00DD550E"/>
    <w:rsid w:val="00DD649C"/>
    <w:rsid w:val="00DD6C72"/>
    <w:rsid w:val="00DD71B5"/>
    <w:rsid w:val="00DD79F6"/>
    <w:rsid w:val="00DE22AF"/>
    <w:rsid w:val="00DE42D9"/>
    <w:rsid w:val="00DE4466"/>
    <w:rsid w:val="00DE681C"/>
    <w:rsid w:val="00DE6DBC"/>
    <w:rsid w:val="00DE7F69"/>
    <w:rsid w:val="00DF15F4"/>
    <w:rsid w:val="00DF1BAF"/>
    <w:rsid w:val="00DF29DA"/>
    <w:rsid w:val="00DF2E61"/>
    <w:rsid w:val="00DF32C3"/>
    <w:rsid w:val="00DF504E"/>
    <w:rsid w:val="00DF52E3"/>
    <w:rsid w:val="00DF6206"/>
    <w:rsid w:val="00E016DB"/>
    <w:rsid w:val="00E0351A"/>
    <w:rsid w:val="00E04E45"/>
    <w:rsid w:val="00E062B9"/>
    <w:rsid w:val="00E1012D"/>
    <w:rsid w:val="00E106F5"/>
    <w:rsid w:val="00E1100C"/>
    <w:rsid w:val="00E12377"/>
    <w:rsid w:val="00E12F46"/>
    <w:rsid w:val="00E12F8A"/>
    <w:rsid w:val="00E138C2"/>
    <w:rsid w:val="00E13E54"/>
    <w:rsid w:val="00E15653"/>
    <w:rsid w:val="00E1627B"/>
    <w:rsid w:val="00E1734A"/>
    <w:rsid w:val="00E2001B"/>
    <w:rsid w:val="00E21746"/>
    <w:rsid w:val="00E228A3"/>
    <w:rsid w:val="00E233C3"/>
    <w:rsid w:val="00E23EC8"/>
    <w:rsid w:val="00E25FCC"/>
    <w:rsid w:val="00E27C31"/>
    <w:rsid w:val="00E30EEF"/>
    <w:rsid w:val="00E315E1"/>
    <w:rsid w:val="00E31A06"/>
    <w:rsid w:val="00E31EFE"/>
    <w:rsid w:val="00E34468"/>
    <w:rsid w:val="00E35171"/>
    <w:rsid w:val="00E36DEA"/>
    <w:rsid w:val="00E37395"/>
    <w:rsid w:val="00E37A27"/>
    <w:rsid w:val="00E41A3A"/>
    <w:rsid w:val="00E43E67"/>
    <w:rsid w:val="00E447DC"/>
    <w:rsid w:val="00E46951"/>
    <w:rsid w:val="00E473FB"/>
    <w:rsid w:val="00E4795B"/>
    <w:rsid w:val="00E51AE0"/>
    <w:rsid w:val="00E532F8"/>
    <w:rsid w:val="00E53934"/>
    <w:rsid w:val="00E54847"/>
    <w:rsid w:val="00E54ABE"/>
    <w:rsid w:val="00E55E9D"/>
    <w:rsid w:val="00E55F30"/>
    <w:rsid w:val="00E6077B"/>
    <w:rsid w:val="00E61337"/>
    <w:rsid w:val="00E620CC"/>
    <w:rsid w:val="00E63C95"/>
    <w:rsid w:val="00E63F0B"/>
    <w:rsid w:val="00E6494B"/>
    <w:rsid w:val="00E675BF"/>
    <w:rsid w:val="00E67958"/>
    <w:rsid w:val="00E67FD7"/>
    <w:rsid w:val="00E70AB5"/>
    <w:rsid w:val="00E70BAF"/>
    <w:rsid w:val="00E71816"/>
    <w:rsid w:val="00E74CC8"/>
    <w:rsid w:val="00E76385"/>
    <w:rsid w:val="00E77380"/>
    <w:rsid w:val="00E80582"/>
    <w:rsid w:val="00E82479"/>
    <w:rsid w:val="00E827E4"/>
    <w:rsid w:val="00E849EE"/>
    <w:rsid w:val="00E862BC"/>
    <w:rsid w:val="00E877EA"/>
    <w:rsid w:val="00E9319F"/>
    <w:rsid w:val="00E93B5B"/>
    <w:rsid w:val="00E93F66"/>
    <w:rsid w:val="00E96252"/>
    <w:rsid w:val="00E96430"/>
    <w:rsid w:val="00E96809"/>
    <w:rsid w:val="00EA01B5"/>
    <w:rsid w:val="00EA0718"/>
    <w:rsid w:val="00EA1D83"/>
    <w:rsid w:val="00EA228E"/>
    <w:rsid w:val="00EA2A0A"/>
    <w:rsid w:val="00EA537B"/>
    <w:rsid w:val="00EA64B8"/>
    <w:rsid w:val="00EA6D49"/>
    <w:rsid w:val="00EB0DB0"/>
    <w:rsid w:val="00EB14A5"/>
    <w:rsid w:val="00EB3DB2"/>
    <w:rsid w:val="00EB48ED"/>
    <w:rsid w:val="00EB57CB"/>
    <w:rsid w:val="00EB5875"/>
    <w:rsid w:val="00EC0151"/>
    <w:rsid w:val="00EC029C"/>
    <w:rsid w:val="00EC042B"/>
    <w:rsid w:val="00EC06E1"/>
    <w:rsid w:val="00EC1C54"/>
    <w:rsid w:val="00EC1E26"/>
    <w:rsid w:val="00EC2792"/>
    <w:rsid w:val="00EC2CB7"/>
    <w:rsid w:val="00EC35F7"/>
    <w:rsid w:val="00EC4809"/>
    <w:rsid w:val="00EC5AC4"/>
    <w:rsid w:val="00EC6EE7"/>
    <w:rsid w:val="00EC6F78"/>
    <w:rsid w:val="00EC768D"/>
    <w:rsid w:val="00ED0678"/>
    <w:rsid w:val="00ED106C"/>
    <w:rsid w:val="00ED138C"/>
    <w:rsid w:val="00ED179F"/>
    <w:rsid w:val="00ED1F90"/>
    <w:rsid w:val="00ED3288"/>
    <w:rsid w:val="00ED4287"/>
    <w:rsid w:val="00ED454B"/>
    <w:rsid w:val="00ED4E78"/>
    <w:rsid w:val="00ED62F1"/>
    <w:rsid w:val="00ED62F5"/>
    <w:rsid w:val="00ED6C2C"/>
    <w:rsid w:val="00ED72BC"/>
    <w:rsid w:val="00EE346E"/>
    <w:rsid w:val="00EE3E2F"/>
    <w:rsid w:val="00EE3F41"/>
    <w:rsid w:val="00EE5822"/>
    <w:rsid w:val="00EE5863"/>
    <w:rsid w:val="00EE6709"/>
    <w:rsid w:val="00EE6CEA"/>
    <w:rsid w:val="00EE7E63"/>
    <w:rsid w:val="00EF06CA"/>
    <w:rsid w:val="00EF21BD"/>
    <w:rsid w:val="00EF2204"/>
    <w:rsid w:val="00EF28CE"/>
    <w:rsid w:val="00EF417B"/>
    <w:rsid w:val="00EF444C"/>
    <w:rsid w:val="00EF5C3B"/>
    <w:rsid w:val="00EF6596"/>
    <w:rsid w:val="00EF6720"/>
    <w:rsid w:val="00EF6B05"/>
    <w:rsid w:val="00EF7812"/>
    <w:rsid w:val="00EF78CD"/>
    <w:rsid w:val="00F00C14"/>
    <w:rsid w:val="00F00E3F"/>
    <w:rsid w:val="00F00FF2"/>
    <w:rsid w:val="00F01CE8"/>
    <w:rsid w:val="00F01F61"/>
    <w:rsid w:val="00F02508"/>
    <w:rsid w:val="00F02C3D"/>
    <w:rsid w:val="00F10988"/>
    <w:rsid w:val="00F11740"/>
    <w:rsid w:val="00F1231D"/>
    <w:rsid w:val="00F130F9"/>
    <w:rsid w:val="00F151DD"/>
    <w:rsid w:val="00F1580D"/>
    <w:rsid w:val="00F167CF"/>
    <w:rsid w:val="00F17617"/>
    <w:rsid w:val="00F17C98"/>
    <w:rsid w:val="00F17ED0"/>
    <w:rsid w:val="00F21244"/>
    <w:rsid w:val="00F22D19"/>
    <w:rsid w:val="00F234B9"/>
    <w:rsid w:val="00F24816"/>
    <w:rsid w:val="00F2483E"/>
    <w:rsid w:val="00F2760A"/>
    <w:rsid w:val="00F32721"/>
    <w:rsid w:val="00F36C57"/>
    <w:rsid w:val="00F37F4D"/>
    <w:rsid w:val="00F42DAA"/>
    <w:rsid w:val="00F46F16"/>
    <w:rsid w:val="00F51A15"/>
    <w:rsid w:val="00F51F3A"/>
    <w:rsid w:val="00F53672"/>
    <w:rsid w:val="00F549D1"/>
    <w:rsid w:val="00F55386"/>
    <w:rsid w:val="00F56A3E"/>
    <w:rsid w:val="00F5744D"/>
    <w:rsid w:val="00F61894"/>
    <w:rsid w:val="00F618D3"/>
    <w:rsid w:val="00F61982"/>
    <w:rsid w:val="00F624B9"/>
    <w:rsid w:val="00F629A9"/>
    <w:rsid w:val="00F62D15"/>
    <w:rsid w:val="00F6417E"/>
    <w:rsid w:val="00F6453F"/>
    <w:rsid w:val="00F65933"/>
    <w:rsid w:val="00F65DC9"/>
    <w:rsid w:val="00F70F38"/>
    <w:rsid w:val="00F71DDA"/>
    <w:rsid w:val="00F71F2A"/>
    <w:rsid w:val="00F73D70"/>
    <w:rsid w:val="00F75642"/>
    <w:rsid w:val="00F80605"/>
    <w:rsid w:val="00F80E82"/>
    <w:rsid w:val="00F82266"/>
    <w:rsid w:val="00F83869"/>
    <w:rsid w:val="00F8496A"/>
    <w:rsid w:val="00F84C7D"/>
    <w:rsid w:val="00F85DA9"/>
    <w:rsid w:val="00F91BDA"/>
    <w:rsid w:val="00F92088"/>
    <w:rsid w:val="00F92859"/>
    <w:rsid w:val="00F94220"/>
    <w:rsid w:val="00F94506"/>
    <w:rsid w:val="00F9452B"/>
    <w:rsid w:val="00F96D80"/>
    <w:rsid w:val="00F970AC"/>
    <w:rsid w:val="00FA013A"/>
    <w:rsid w:val="00FA0BDB"/>
    <w:rsid w:val="00FA2A4A"/>
    <w:rsid w:val="00FA3354"/>
    <w:rsid w:val="00FA373D"/>
    <w:rsid w:val="00FA37E5"/>
    <w:rsid w:val="00FA3A78"/>
    <w:rsid w:val="00FA432A"/>
    <w:rsid w:val="00FA4BE0"/>
    <w:rsid w:val="00FA5553"/>
    <w:rsid w:val="00FA6026"/>
    <w:rsid w:val="00FA70A1"/>
    <w:rsid w:val="00FA7311"/>
    <w:rsid w:val="00FA73DD"/>
    <w:rsid w:val="00FA7FF3"/>
    <w:rsid w:val="00FB0784"/>
    <w:rsid w:val="00FB1E3E"/>
    <w:rsid w:val="00FB23CA"/>
    <w:rsid w:val="00FB2659"/>
    <w:rsid w:val="00FB30B7"/>
    <w:rsid w:val="00FB331C"/>
    <w:rsid w:val="00FB36C6"/>
    <w:rsid w:val="00FB3C10"/>
    <w:rsid w:val="00FB3DCE"/>
    <w:rsid w:val="00FB40A0"/>
    <w:rsid w:val="00FB4595"/>
    <w:rsid w:val="00FB568A"/>
    <w:rsid w:val="00FB56F4"/>
    <w:rsid w:val="00FC32D6"/>
    <w:rsid w:val="00FC364C"/>
    <w:rsid w:val="00FC4159"/>
    <w:rsid w:val="00FC4299"/>
    <w:rsid w:val="00FC456C"/>
    <w:rsid w:val="00FC49A2"/>
    <w:rsid w:val="00FC5878"/>
    <w:rsid w:val="00FC5A4D"/>
    <w:rsid w:val="00FD1298"/>
    <w:rsid w:val="00FD152C"/>
    <w:rsid w:val="00FD28FC"/>
    <w:rsid w:val="00FD3DC6"/>
    <w:rsid w:val="00FD4369"/>
    <w:rsid w:val="00FD7963"/>
    <w:rsid w:val="00FE0B11"/>
    <w:rsid w:val="00FE2520"/>
    <w:rsid w:val="00FE4C64"/>
    <w:rsid w:val="00FE532F"/>
    <w:rsid w:val="00FE6050"/>
    <w:rsid w:val="00FE7D1A"/>
    <w:rsid w:val="00FF0E1F"/>
    <w:rsid w:val="00FF1ADE"/>
    <w:rsid w:val="00FF1FC2"/>
    <w:rsid w:val="00FF2081"/>
    <w:rsid w:val="00FF6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0EF3E"/>
  <w15:chartTrackingRefBased/>
  <w15:docId w15:val="{B302F940-5AFA-4A5C-B2B7-E9B557E3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1CB"/>
    <w:rPr>
      <w:rFonts w:eastAsia="Times New Roman"/>
    </w:rPr>
  </w:style>
  <w:style w:type="paragraph" w:styleId="Heading1">
    <w:name w:val="heading 1"/>
    <w:basedOn w:val="Normal"/>
    <w:link w:val="Heading1Char"/>
    <w:uiPriority w:val="9"/>
    <w:qFormat/>
    <w:rsid w:val="00733AA8"/>
    <w:pPr>
      <w:widowControl w:val="0"/>
      <w:autoSpaceDE w:val="0"/>
      <w:autoSpaceDN w:val="0"/>
      <w:ind w:left="100"/>
      <w:outlineLvl w:val="0"/>
    </w:pPr>
    <w:rPr>
      <w:b/>
      <w:bCs/>
      <w:sz w:val="22"/>
      <w:szCs w:val="22"/>
      <w:lang w:bidi="en-US"/>
    </w:rPr>
  </w:style>
  <w:style w:type="paragraph" w:styleId="Heading4">
    <w:name w:val="heading 4"/>
    <w:basedOn w:val="Normal"/>
    <w:next w:val="Normal"/>
    <w:link w:val="Heading4Char"/>
    <w:uiPriority w:val="9"/>
    <w:unhideWhenUsed/>
    <w:qFormat/>
    <w:rsid w:val="009F258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B3E"/>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2C3B3E"/>
  </w:style>
  <w:style w:type="paragraph" w:styleId="Footer">
    <w:name w:val="footer"/>
    <w:basedOn w:val="Normal"/>
    <w:link w:val="FooterChar"/>
    <w:uiPriority w:val="99"/>
    <w:unhideWhenUsed/>
    <w:rsid w:val="002C3B3E"/>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2C3B3E"/>
  </w:style>
  <w:style w:type="character" w:styleId="PageNumber">
    <w:name w:val="page number"/>
    <w:basedOn w:val="DefaultParagraphFont"/>
    <w:uiPriority w:val="99"/>
    <w:semiHidden/>
    <w:unhideWhenUsed/>
    <w:rsid w:val="002C3B3E"/>
  </w:style>
  <w:style w:type="character" w:customStyle="1" w:styleId="BalloonTextChar">
    <w:name w:val="Balloon Text Char"/>
    <w:basedOn w:val="DefaultParagraphFont"/>
    <w:link w:val="BalloonText"/>
    <w:uiPriority w:val="99"/>
    <w:semiHidden/>
    <w:rsid w:val="002C3B3E"/>
    <w:rPr>
      <w:sz w:val="18"/>
      <w:szCs w:val="18"/>
    </w:rPr>
  </w:style>
  <w:style w:type="paragraph" w:styleId="BalloonText">
    <w:name w:val="Balloon Text"/>
    <w:basedOn w:val="Normal"/>
    <w:link w:val="BalloonTextChar"/>
    <w:uiPriority w:val="99"/>
    <w:semiHidden/>
    <w:unhideWhenUsed/>
    <w:rsid w:val="002C3B3E"/>
    <w:rPr>
      <w:rFonts w:eastAsiaTheme="minorHAnsi"/>
      <w:sz w:val="18"/>
      <w:szCs w:val="18"/>
    </w:rPr>
  </w:style>
  <w:style w:type="paragraph" w:styleId="NoSpacing">
    <w:name w:val="No Spacing"/>
    <w:uiPriority w:val="1"/>
    <w:qFormat/>
    <w:rsid w:val="002C3B3E"/>
  </w:style>
  <w:style w:type="paragraph" w:styleId="ListParagraph">
    <w:name w:val="List Paragraph"/>
    <w:basedOn w:val="Normal"/>
    <w:uiPriority w:val="34"/>
    <w:qFormat/>
    <w:rsid w:val="002C3B3E"/>
    <w:pPr>
      <w:ind w:left="720"/>
      <w:contextualSpacing/>
    </w:pPr>
  </w:style>
  <w:style w:type="character" w:styleId="Hyperlink">
    <w:name w:val="Hyperlink"/>
    <w:basedOn w:val="DefaultParagraphFont"/>
    <w:uiPriority w:val="99"/>
    <w:unhideWhenUsed/>
    <w:rsid w:val="002C3B3E"/>
    <w:rPr>
      <w:color w:val="0563C1" w:themeColor="hyperlink"/>
      <w:u w:val="single"/>
    </w:rPr>
  </w:style>
  <w:style w:type="character" w:customStyle="1" w:styleId="CommentTextChar">
    <w:name w:val="Comment Text Char"/>
    <w:basedOn w:val="DefaultParagraphFont"/>
    <w:link w:val="CommentText"/>
    <w:uiPriority w:val="99"/>
    <w:rsid w:val="002C3B3E"/>
    <w:rPr>
      <w:sz w:val="20"/>
      <w:szCs w:val="20"/>
    </w:rPr>
  </w:style>
  <w:style w:type="paragraph" w:styleId="CommentText">
    <w:name w:val="annotation text"/>
    <w:basedOn w:val="Normal"/>
    <w:link w:val="CommentTextChar"/>
    <w:uiPriority w:val="99"/>
    <w:unhideWhenUsed/>
    <w:rsid w:val="002C3B3E"/>
    <w:rPr>
      <w:rFonts w:eastAsiaTheme="minorHAnsi"/>
      <w:sz w:val="20"/>
      <w:szCs w:val="20"/>
    </w:rPr>
  </w:style>
  <w:style w:type="character" w:customStyle="1" w:styleId="CommentSubjectChar">
    <w:name w:val="Comment Subject Char"/>
    <w:basedOn w:val="CommentTextChar"/>
    <w:link w:val="CommentSubject"/>
    <w:uiPriority w:val="99"/>
    <w:semiHidden/>
    <w:rsid w:val="002C3B3E"/>
    <w:rPr>
      <w:b/>
      <w:bCs/>
      <w:sz w:val="20"/>
      <w:szCs w:val="20"/>
    </w:rPr>
  </w:style>
  <w:style w:type="paragraph" w:styleId="CommentSubject">
    <w:name w:val="annotation subject"/>
    <w:basedOn w:val="CommentText"/>
    <w:next w:val="CommentText"/>
    <w:link w:val="CommentSubjectChar"/>
    <w:uiPriority w:val="99"/>
    <w:semiHidden/>
    <w:unhideWhenUsed/>
    <w:rsid w:val="002C3B3E"/>
    <w:rPr>
      <w:b/>
      <w:bCs/>
    </w:rPr>
  </w:style>
  <w:style w:type="paragraph" w:styleId="FootnoteText">
    <w:name w:val="footnote text"/>
    <w:basedOn w:val="Normal"/>
    <w:link w:val="FootnoteTextChar"/>
    <w:uiPriority w:val="99"/>
    <w:semiHidden/>
    <w:unhideWhenUsed/>
    <w:rsid w:val="002C3B3E"/>
    <w:rPr>
      <w:rFonts w:eastAsiaTheme="minorHAnsi"/>
      <w:sz w:val="20"/>
      <w:szCs w:val="20"/>
    </w:rPr>
  </w:style>
  <w:style w:type="character" w:customStyle="1" w:styleId="FootnoteTextChar">
    <w:name w:val="Footnote Text Char"/>
    <w:basedOn w:val="DefaultParagraphFont"/>
    <w:link w:val="FootnoteText"/>
    <w:uiPriority w:val="99"/>
    <w:semiHidden/>
    <w:rsid w:val="002C3B3E"/>
    <w:rPr>
      <w:sz w:val="20"/>
      <w:szCs w:val="20"/>
    </w:rPr>
  </w:style>
  <w:style w:type="character" w:styleId="FootnoteReference">
    <w:name w:val="footnote reference"/>
    <w:basedOn w:val="DefaultParagraphFont"/>
    <w:uiPriority w:val="99"/>
    <w:semiHidden/>
    <w:unhideWhenUsed/>
    <w:rsid w:val="002C3B3E"/>
    <w:rPr>
      <w:vertAlign w:val="superscript"/>
    </w:rPr>
  </w:style>
  <w:style w:type="character" w:styleId="LineNumber">
    <w:name w:val="line number"/>
    <w:basedOn w:val="DefaultParagraphFont"/>
    <w:uiPriority w:val="99"/>
    <w:semiHidden/>
    <w:unhideWhenUsed/>
    <w:rsid w:val="002C3B3E"/>
  </w:style>
  <w:style w:type="character" w:styleId="FollowedHyperlink">
    <w:name w:val="FollowedHyperlink"/>
    <w:basedOn w:val="DefaultParagraphFont"/>
    <w:uiPriority w:val="99"/>
    <w:semiHidden/>
    <w:unhideWhenUsed/>
    <w:rsid w:val="00467A64"/>
    <w:rPr>
      <w:color w:val="954F72" w:themeColor="followedHyperlink"/>
      <w:u w:val="single"/>
    </w:rPr>
  </w:style>
  <w:style w:type="character" w:styleId="CommentReference">
    <w:name w:val="annotation reference"/>
    <w:basedOn w:val="DefaultParagraphFont"/>
    <w:uiPriority w:val="99"/>
    <w:semiHidden/>
    <w:unhideWhenUsed/>
    <w:rsid w:val="00467A64"/>
    <w:rPr>
      <w:sz w:val="16"/>
      <w:szCs w:val="16"/>
    </w:rPr>
  </w:style>
  <w:style w:type="paragraph" w:styleId="Caption">
    <w:name w:val="caption"/>
    <w:basedOn w:val="Normal"/>
    <w:next w:val="Normal"/>
    <w:uiPriority w:val="35"/>
    <w:unhideWhenUsed/>
    <w:qFormat/>
    <w:rsid w:val="00FF2081"/>
    <w:pPr>
      <w:spacing w:after="200"/>
    </w:pPr>
    <w:rPr>
      <w:rFonts w:eastAsiaTheme="minorEastAsia"/>
      <w:b/>
      <w:bCs/>
      <w:color w:val="4472C4" w:themeColor="accent1"/>
      <w:sz w:val="18"/>
      <w:szCs w:val="18"/>
    </w:rPr>
  </w:style>
  <w:style w:type="character" w:customStyle="1" w:styleId="UnresolvedMention1">
    <w:name w:val="Unresolved Mention1"/>
    <w:basedOn w:val="DefaultParagraphFont"/>
    <w:uiPriority w:val="99"/>
    <w:semiHidden/>
    <w:unhideWhenUsed/>
    <w:rsid w:val="006C33EC"/>
    <w:rPr>
      <w:color w:val="605E5C"/>
      <w:shd w:val="clear" w:color="auto" w:fill="E1DFDD"/>
    </w:rPr>
  </w:style>
  <w:style w:type="paragraph" w:styleId="Revision">
    <w:name w:val="Revision"/>
    <w:hidden/>
    <w:uiPriority w:val="99"/>
    <w:semiHidden/>
    <w:rsid w:val="0076536E"/>
    <w:rPr>
      <w:rFonts w:eastAsia="Times New Roman"/>
    </w:rPr>
  </w:style>
  <w:style w:type="character" w:styleId="UnresolvedMention">
    <w:name w:val="Unresolved Mention"/>
    <w:basedOn w:val="DefaultParagraphFont"/>
    <w:uiPriority w:val="99"/>
    <w:semiHidden/>
    <w:unhideWhenUsed/>
    <w:rsid w:val="002E4375"/>
    <w:rPr>
      <w:color w:val="605E5C"/>
      <w:shd w:val="clear" w:color="auto" w:fill="E1DFDD"/>
    </w:rPr>
  </w:style>
  <w:style w:type="table" w:styleId="TableGrid">
    <w:name w:val="Table Grid"/>
    <w:basedOn w:val="TableNormal"/>
    <w:uiPriority w:val="39"/>
    <w:rsid w:val="006825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33AA8"/>
    <w:rPr>
      <w:rFonts w:eastAsia="Times New Roman"/>
      <w:b/>
      <w:bCs/>
      <w:sz w:val="22"/>
      <w:szCs w:val="22"/>
      <w:lang w:bidi="en-US"/>
    </w:rPr>
  </w:style>
  <w:style w:type="paragraph" w:styleId="BodyText">
    <w:name w:val="Body Text"/>
    <w:basedOn w:val="Normal"/>
    <w:link w:val="BodyTextChar"/>
    <w:uiPriority w:val="1"/>
    <w:qFormat/>
    <w:rsid w:val="00733AA8"/>
    <w:pPr>
      <w:widowControl w:val="0"/>
      <w:autoSpaceDE w:val="0"/>
      <w:autoSpaceDN w:val="0"/>
    </w:pPr>
    <w:rPr>
      <w:sz w:val="22"/>
      <w:szCs w:val="22"/>
      <w:lang w:bidi="en-US"/>
    </w:rPr>
  </w:style>
  <w:style w:type="character" w:customStyle="1" w:styleId="BodyTextChar">
    <w:name w:val="Body Text Char"/>
    <w:basedOn w:val="DefaultParagraphFont"/>
    <w:link w:val="BodyText"/>
    <w:uiPriority w:val="1"/>
    <w:rsid w:val="00733AA8"/>
    <w:rPr>
      <w:rFonts w:eastAsia="Times New Roman"/>
      <w:sz w:val="22"/>
      <w:szCs w:val="22"/>
      <w:lang w:bidi="en-US"/>
    </w:rPr>
  </w:style>
  <w:style w:type="character" w:customStyle="1" w:styleId="Heading4Char">
    <w:name w:val="Heading 4 Char"/>
    <w:basedOn w:val="DefaultParagraphFont"/>
    <w:link w:val="Heading4"/>
    <w:uiPriority w:val="9"/>
    <w:rsid w:val="009F258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96779">
      <w:bodyDiv w:val="1"/>
      <w:marLeft w:val="0"/>
      <w:marRight w:val="0"/>
      <w:marTop w:val="0"/>
      <w:marBottom w:val="0"/>
      <w:divBdr>
        <w:top w:val="none" w:sz="0" w:space="0" w:color="auto"/>
        <w:left w:val="none" w:sz="0" w:space="0" w:color="auto"/>
        <w:bottom w:val="none" w:sz="0" w:space="0" w:color="auto"/>
        <w:right w:val="none" w:sz="0" w:space="0" w:color="auto"/>
      </w:divBdr>
    </w:div>
    <w:div w:id="129131594">
      <w:bodyDiv w:val="1"/>
      <w:marLeft w:val="0"/>
      <w:marRight w:val="0"/>
      <w:marTop w:val="0"/>
      <w:marBottom w:val="0"/>
      <w:divBdr>
        <w:top w:val="none" w:sz="0" w:space="0" w:color="auto"/>
        <w:left w:val="none" w:sz="0" w:space="0" w:color="auto"/>
        <w:bottom w:val="none" w:sz="0" w:space="0" w:color="auto"/>
        <w:right w:val="none" w:sz="0" w:space="0" w:color="auto"/>
      </w:divBdr>
    </w:div>
    <w:div w:id="269245877">
      <w:bodyDiv w:val="1"/>
      <w:marLeft w:val="0"/>
      <w:marRight w:val="0"/>
      <w:marTop w:val="0"/>
      <w:marBottom w:val="0"/>
      <w:divBdr>
        <w:top w:val="none" w:sz="0" w:space="0" w:color="auto"/>
        <w:left w:val="none" w:sz="0" w:space="0" w:color="auto"/>
        <w:bottom w:val="none" w:sz="0" w:space="0" w:color="auto"/>
        <w:right w:val="none" w:sz="0" w:space="0" w:color="auto"/>
      </w:divBdr>
    </w:div>
    <w:div w:id="380519453">
      <w:bodyDiv w:val="1"/>
      <w:marLeft w:val="0"/>
      <w:marRight w:val="0"/>
      <w:marTop w:val="0"/>
      <w:marBottom w:val="0"/>
      <w:divBdr>
        <w:top w:val="none" w:sz="0" w:space="0" w:color="auto"/>
        <w:left w:val="none" w:sz="0" w:space="0" w:color="auto"/>
        <w:bottom w:val="none" w:sz="0" w:space="0" w:color="auto"/>
        <w:right w:val="none" w:sz="0" w:space="0" w:color="auto"/>
      </w:divBdr>
    </w:div>
    <w:div w:id="549541477">
      <w:bodyDiv w:val="1"/>
      <w:marLeft w:val="0"/>
      <w:marRight w:val="0"/>
      <w:marTop w:val="0"/>
      <w:marBottom w:val="0"/>
      <w:divBdr>
        <w:top w:val="none" w:sz="0" w:space="0" w:color="auto"/>
        <w:left w:val="none" w:sz="0" w:space="0" w:color="auto"/>
        <w:bottom w:val="none" w:sz="0" w:space="0" w:color="auto"/>
        <w:right w:val="none" w:sz="0" w:space="0" w:color="auto"/>
      </w:divBdr>
    </w:div>
    <w:div w:id="680355983">
      <w:bodyDiv w:val="1"/>
      <w:marLeft w:val="0"/>
      <w:marRight w:val="0"/>
      <w:marTop w:val="0"/>
      <w:marBottom w:val="0"/>
      <w:divBdr>
        <w:top w:val="none" w:sz="0" w:space="0" w:color="auto"/>
        <w:left w:val="none" w:sz="0" w:space="0" w:color="auto"/>
        <w:bottom w:val="none" w:sz="0" w:space="0" w:color="auto"/>
        <w:right w:val="none" w:sz="0" w:space="0" w:color="auto"/>
      </w:divBdr>
    </w:div>
    <w:div w:id="682589807">
      <w:bodyDiv w:val="1"/>
      <w:marLeft w:val="0"/>
      <w:marRight w:val="0"/>
      <w:marTop w:val="0"/>
      <w:marBottom w:val="0"/>
      <w:divBdr>
        <w:top w:val="none" w:sz="0" w:space="0" w:color="auto"/>
        <w:left w:val="none" w:sz="0" w:space="0" w:color="auto"/>
        <w:bottom w:val="none" w:sz="0" w:space="0" w:color="auto"/>
        <w:right w:val="none" w:sz="0" w:space="0" w:color="auto"/>
      </w:divBdr>
    </w:div>
    <w:div w:id="753284219">
      <w:bodyDiv w:val="1"/>
      <w:marLeft w:val="0"/>
      <w:marRight w:val="0"/>
      <w:marTop w:val="0"/>
      <w:marBottom w:val="0"/>
      <w:divBdr>
        <w:top w:val="none" w:sz="0" w:space="0" w:color="auto"/>
        <w:left w:val="none" w:sz="0" w:space="0" w:color="auto"/>
        <w:bottom w:val="none" w:sz="0" w:space="0" w:color="auto"/>
        <w:right w:val="none" w:sz="0" w:space="0" w:color="auto"/>
      </w:divBdr>
    </w:div>
    <w:div w:id="821965502">
      <w:bodyDiv w:val="1"/>
      <w:marLeft w:val="0"/>
      <w:marRight w:val="0"/>
      <w:marTop w:val="0"/>
      <w:marBottom w:val="0"/>
      <w:divBdr>
        <w:top w:val="none" w:sz="0" w:space="0" w:color="auto"/>
        <w:left w:val="none" w:sz="0" w:space="0" w:color="auto"/>
        <w:bottom w:val="none" w:sz="0" w:space="0" w:color="auto"/>
        <w:right w:val="none" w:sz="0" w:space="0" w:color="auto"/>
      </w:divBdr>
    </w:div>
    <w:div w:id="869538072">
      <w:bodyDiv w:val="1"/>
      <w:marLeft w:val="0"/>
      <w:marRight w:val="0"/>
      <w:marTop w:val="0"/>
      <w:marBottom w:val="0"/>
      <w:divBdr>
        <w:top w:val="none" w:sz="0" w:space="0" w:color="auto"/>
        <w:left w:val="none" w:sz="0" w:space="0" w:color="auto"/>
        <w:bottom w:val="none" w:sz="0" w:space="0" w:color="auto"/>
        <w:right w:val="none" w:sz="0" w:space="0" w:color="auto"/>
      </w:divBdr>
    </w:div>
    <w:div w:id="895629788">
      <w:bodyDiv w:val="1"/>
      <w:marLeft w:val="0"/>
      <w:marRight w:val="0"/>
      <w:marTop w:val="0"/>
      <w:marBottom w:val="0"/>
      <w:divBdr>
        <w:top w:val="none" w:sz="0" w:space="0" w:color="auto"/>
        <w:left w:val="none" w:sz="0" w:space="0" w:color="auto"/>
        <w:bottom w:val="none" w:sz="0" w:space="0" w:color="auto"/>
        <w:right w:val="none" w:sz="0" w:space="0" w:color="auto"/>
      </w:divBdr>
      <w:divsChild>
        <w:div w:id="665591044">
          <w:marLeft w:val="0"/>
          <w:marRight w:val="0"/>
          <w:marTop w:val="0"/>
          <w:marBottom w:val="300"/>
          <w:divBdr>
            <w:top w:val="none" w:sz="0" w:space="0" w:color="auto"/>
            <w:left w:val="none" w:sz="0" w:space="0" w:color="auto"/>
            <w:bottom w:val="none" w:sz="0" w:space="0" w:color="auto"/>
            <w:right w:val="none" w:sz="0" w:space="0" w:color="auto"/>
          </w:divBdr>
        </w:div>
        <w:div w:id="1768304128">
          <w:marLeft w:val="0"/>
          <w:marRight w:val="0"/>
          <w:marTop w:val="0"/>
          <w:marBottom w:val="0"/>
          <w:divBdr>
            <w:top w:val="single" w:sz="6" w:space="0" w:color="DDDDDD"/>
            <w:left w:val="single" w:sz="6" w:space="0" w:color="DDDDDD"/>
            <w:bottom w:val="single" w:sz="6" w:space="0" w:color="DDDDDD"/>
            <w:right w:val="single" w:sz="6" w:space="0" w:color="DDDDDD"/>
          </w:divBdr>
          <w:divsChild>
            <w:div w:id="984553970">
              <w:marLeft w:val="0"/>
              <w:marRight w:val="0"/>
              <w:marTop w:val="0"/>
              <w:marBottom w:val="0"/>
              <w:divBdr>
                <w:top w:val="none" w:sz="0" w:space="0" w:color="auto"/>
                <w:left w:val="none" w:sz="0" w:space="0" w:color="auto"/>
                <w:bottom w:val="none" w:sz="0" w:space="0" w:color="auto"/>
                <w:right w:val="none" w:sz="0" w:space="0" w:color="auto"/>
              </w:divBdr>
              <w:divsChild>
                <w:div w:id="1556695760">
                  <w:marLeft w:val="0"/>
                  <w:marRight w:val="0"/>
                  <w:marTop w:val="0"/>
                  <w:marBottom w:val="0"/>
                  <w:divBdr>
                    <w:top w:val="none" w:sz="0" w:space="0" w:color="auto"/>
                    <w:left w:val="none" w:sz="0" w:space="0" w:color="auto"/>
                    <w:bottom w:val="none" w:sz="0" w:space="0" w:color="auto"/>
                    <w:right w:val="none" w:sz="0" w:space="0" w:color="auto"/>
                  </w:divBdr>
                  <w:divsChild>
                    <w:div w:id="1423910547">
                      <w:marLeft w:val="-75"/>
                      <w:marRight w:val="-75"/>
                      <w:marTop w:val="0"/>
                      <w:marBottom w:val="0"/>
                      <w:divBdr>
                        <w:top w:val="none" w:sz="0" w:space="0" w:color="auto"/>
                        <w:left w:val="none" w:sz="0" w:space="0" w:color="auto"/>
                        <w:bottom w:val="none" w:sz="0" w:space="0" w:color="auto"/>
                        <w:right w:val="none" w:sz="0" w:space="0" w:color="auto"/>
                      </w:divBdr>
                      <w:divsChild>
                        <w:div w:id="1829175453">
                          <w:marLeft w:val="0"/>
                          <w:marRight w:val="0"/>
                          <w:marTop w:val="0"/>
                          <w:marBottom w:val="0"/>
                          <w:divBdr>
                            <w:top w:val="none" w:sz="0" w:space="0" w:color="auto"/>
                            <w:left w:val="none" w:sz="0" w:space="0" w:color="auto"/>
                            <w:bottom w:val="none" w:sz="0" w:space="0" w:color="auto"/>
                            <w:right w:val="none" w:sz="0" w:space="0" w:color="auto"/>
                          </w:divBdr>
                        </w:div>
                        <w:div w:id="1795127153">
                          <w:marLeft w:val="0"/>
                          <w:marRight w:val="0"/>
                          <w:marTop w:val="0"/>
                          <w:marBottom w:val="0"/>
                          <w:divBdr>
                            <w:top w:val="none" w:sz="0" w:space="0" w:color="auto"/>
                            <w:left w:val="none" w:sz="0" w:space="0" w:color="auto"/>
                            <w:bottom w:val="none" w:sz="0" w:space="0" w:color="auto"/>
                            <w:right w:val="none" w:sz="0" w:space="0" w:color="auto"/>
                          </w:divBdr>
                          <w:divsChild>
                            <w:div w:id="992367811">
                              <w:marLeft w:val="0"/>
                              <w:marRight w:val="0"/>
                              <w:marTop w:val="0"/>
                              <w:marBottom w:val="0"/>
                              <w:divBdr>
                                <w:top w:val="none" w:sz="0" w:space="0" w:color="auto"/>
                                <w:left w:val="none" w:sz="0" w:space="0" w:color="auto"/>
                                <w:bottom w:val="none" w:sz="0" w:space="0" w:color="auto"/>
                                <w:right w:val="none" w:sz="0" w:space="0" w:color="auto"/>
                              </w:divBdr>
                              <w:divsChild>
                                <w:div w:id="950555789">
                                  <w:marLeft w:val="0"/>
                                  <w:marRight w:val="0"/>
                                  <w:marTop w:val="0"/>
                                  <w:marBottom w:val="0"/>
                                  <w:divBdr>
                                    <w:top w:val="none" w:sz="0" w:space="0" w:color="auto"/>
                                    <w:left w:val="none" w:sz="0" w:space="0" w:color="auto"/>
                                    <w:bottom w:val="none" w:sz="0" w:space="0" w:color="auto"/>
                                    <w:right w:val="none" w:sz="0" w:space="0" w:color="auto"/>
                                  </w:divBdr>
                                  <w:divsChild>
                                    <w:div w:id="59376678">
                                      <w:marLeft w:val="0"/>
                                      <w:marRight w:val="0"/>
                                      <w:marTop w:val="0"/>
                                      <w:marBottom w:val="0"/>
                                      <w:divBdr>
                                        <w:top w:val="none" w:sz="0" w:space="0" w:color="auto"/>
                                        <w:left w:val="none" w:sz="0" w:space="0" w:color="auto"/>
                                        <w:bottom w:val="none" w:sz="0" w:space="0" w:color="auto"/>
                                        <w:right w:val="none" w:sz="0" w:space="0" w:color="auto"/>
                                      </w:divBdr>
                                      <w:divsChild>
                                        <w:div w:id="1833522082">
                                          <w:marLeft w:val="0"/>
                                          <w:marRight w:val="0"/>
                                          <w:marTop w:val="0"/>
                                          <w:marBottom w:val="0"/>
                                          <w:divBdr>
                                            <w:top w:val="none" w:sz="0" w:space="0" w:color="auto"/>
                                            <w:left w:val="none" w:sz="0" w:space="0" w:color="auto"/>
                                            <w:bottom w:val="none" w:sz="0" w:space="0" w:color="auto"/>
                                            <w:right w:val="none" w:sz="0" w:space="0" w:color="auto"/>
                                          </w:divBdr>
                                          <w:divsChild>
                                            <w:div w:id="30555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36423">
          <w:marLeft w:val="0"/>
          <w:marRight w:val="0"/>
          <w:marTop w:val="0"/>
          <w:marBottom w:val="0"/>
          <w:divBdr>
            <w:top w:val="single" w:sz="6" w:space="0" w:color="DDDDDD"/>
            <w:left w:val="single" w:sz="6" w:space="0" w:color="DDDDDD"/>
            <w:bottom w:val="single" w:sz="6" w:space="0" w:color="DDDDDD"/>
            <w:right w:val="single" w:sz="6" w:space="0" w:color="DDDDDD"/>
          </w:divBdr>
          <w:divsChild>
            <w:div w:id="229773760">
              <w:marLeft w:val="0"/>
              <w:marRight w:val="0"/>
              <w:marTop w:val="0"/>
              <w:marBottom w:val="0"/>
              <w:divBdr>
                <w:top w:val="none" w:sz="0" w:space="0" w:color="auto"/>
                <w:left w:val="none" w:sz="0" w:space="0" w:color="auto"/>
                <w:bottom w:val="none" w:sz="0" w:space="0" w:color="auto"/>
                <w:right w:val="none" w:sz="0" w:space="0" w:color="auto"/>
              </w:divBdr>
              <w:divsChild>
                <w:div w:id="434594883">
                  <w:marLeft w:val="0"/>
                  <w:marRight w:val="0"/>
                  <w:marTop w:val="0"/>
                  <w:marBottom w:val="0"/>
                  <w:divBdr>
                    <w:top w:val="none" w:sz="0" w:space="0" w:color="auto"/>
                    <w:left w:val="none" w:sz="0" w:space="0" w:color="auto"/>
                    <w:bottom w:val="none" w:sz="0" w:space="0" w:color="auto"/>
                    <w:right w:val="none" w:sz="0" w:space="0" w:color="auto"/>
                  </w:divBdr>
                  <w:divsChild>
                    <w:div w:id="341322655">
                      <w:marLeft w:val="-75"/>
                      <w:marRight w:val="-75"/>
                      <w:marTop w:val="0"/>
                      <w:marBottom w:val="0"/>
                      <w:divBdr>
                        <w:top w:val="none" w:sz="0" w:space="0" w:color="auto"/>
                        <w:left w:val="none" w:sz="0" w:space="0" w:color="auto"/>
                        <w:bottom w:val="none" w:sz="0" w:space="0" w:color="auto"/>
                        <w:right w:val="none" w:sz="0" w:space="0" w:color="auto"/>
                      </w:divBdr>
                      <w:divsChild>
                        <w:div w:id="970600502">
                          <w:marLeft w:val="0"/>
                          <w:marRight w:val="0"/>
                          <w:marTop w:val="0"/>
                          <w:marBottom w:val="0"/>
                          <w:divBdr>
                            <w:top w:val="none" w:sz="0" w:space="0" w:color="auto"/>
                            <w:left w:val="none" w:sz="0" w:space="0" w:color="auto"/>
                            <w:bottom w:val="none" w:sz="0" w:space="0" w:color="auto"/>
                            <w:right w:val="none" w:sz="0" w:space="0" w:color="auto"/>
                          </w:divBdr>
                        </w:div>
                        <w:div w:id="1779641861">
                          <w:marLeft w:val="0"/>
                          <w:marRight w:val="0"/>
                          <w:marTop w:val="0"/>
                          <w:marBottom w:val="0"/>
                          <w:divBdr>
                            <w:top w:val="none" w:sz="0" w:space="0" w:color="auto"/>
                            <w:left w:val="none" w:sz="0" w:space="0" w:color="auto"/>
                            <w:bottom w:val="none" w:sz="0" w:space="0" w:color="auto"/>
                            <w:right w:val="none" w:sz="0" w:space="0" w:color="auto"/>
                          </w:divBdr>
                          <w:divsChild>
                            <w:div w:id="283120460">
                              <w:marLeft w:val="0"/>
                              <w:marRight w:val="0"/>
                              <w:marTop w:val="0"/>
                              <w:marBottom w:val="0"/>
                              <w:divBdr>
                                <w:top w:val="none" w:sz="0" w:space="0" w:color="auto"/>
                                <w:left w:val="none" w:sz="0" w:space="0" w:color="auto"/>
                                <w:bottom w:val="none" w:sz="0" w:space="0" w:color="auto"/>
                                <w:right w:val="none" w:sz="0" w:space="0" w:color="auto"/>
                              </w:divBdr>
                              <w:divsChild>
                                <w:div w:id="72091188">
                                  <w:marLeft w:val="0"/>
                                  <w:marRight w:val="0"/>
                                  <w:marTop w:val="0"/>
                                  <w:marBottom w:val="0"/>
                                  <w:divBdr>
                                    <w:top w:val="none" w:sz="0" w:space="0" w:color="auto"/>
                                    <w:left w:val="none" w:sz="0" w:space="0" w:color="auto"/>
                                    <w:bottom w:val="none" w:sz="0" w:space="0" w:color="auto"/>
                                    <w:right w:val="none" w:sz="0" w:space="0" w:color="auto"/>
                                  </w:divBdr>
                                  <w:divsChild>
                                    <w:div w:id="512912278">
                                      <w:marLeft w:val="0"/>
                                      <w:marRight w:val="0"/>
                                      <w:marTop w:val="0"/>
                                      <w:marBottom w:val="0"/>
                                      <w:divBdr>
                                        <w:top w:val="none" w:sz="0" w:space="0" w:color="auto"/>
                                        <w:left w:val="none" w:sz="0" w:space="0" w:color="auto"/>
                                        <w:bottom w:val="none" w:sz="0" w:space="0" w:color="auto"/>
                                        <w:right w:val="none" w:sz="0" w:space="0" w:color="auto"/>
                                      </w:divBdr>
                                      <w:divsChild>
                                        <w:div w:id="1406107344">
                                          <w:marLeft w:val="0"/>
                                          <w:marRight w:val="0"/>
                                          <w:marTop w:val="0"/>
                                          <w:marBottom w:val="0"/>
                                          <w:divBdr>
                                            <w:top w:val="none" w:sz="0" w:space="0" w:color="auto"/>
                                            <w:left w:val="none" w:sz="0" w:space="0" w:color="auto"/>
                                            <w:bottom w:val="none" w:sz="0" w:space="0" w:color="auto"/>
                                            <w:right w:val="none" w:sz="0" w:space="0" w:color="auto"/>
                                          </w:divBdr>
                                          <w:divsChild>
                                            <w:div w:id="76896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526197">
          <w:marLeft w:val="0"/>
          <w:marRight w:val="0"/>
          <w:marTop w:val="0"/>
          <w:marBottom w:val="0"/>
          <w:divBdr>
            <w:top w:val="single" w:sz="6" w:space="0" w:color="DDDDDD"/>
            <w:left w:val="single" w:sz="6" w:space="0" w:color="DDDDDD"/>
            <w:bottom w:val="single" w:sz="6" w:space="0" w:color="DDDDDD"/>
            <w:right w:val="single" w:sz="6" w:space="0" w:color="DDDDDD"/>
          </w:divBdr>
          <w:divsChild>
            <w:div w:id="515391886">
              <w:marLeft w:val="0"/>
              <w:marRight w:val="0"/>
              <w:marTop w:val="0"/>
              <w:marBottom w:val="0"/>
              <w:divBdr>
                <w:top w:val="none" w:sz="0" w:space="0" w:color="auto"/>
                <w:left w:val="none" w:sz="0" w:space="0" w:color="auto"/>
                <w:bottom w:val="none" w:sz="0" w:space="0" w:color="auto"/>
                <w:right w:val="none" w:sz="0" w:space="0" w:color="auto"/>
              </w:divBdr>
              <w:divsChild>
                <w:div w:id="1932546221">
                  <w:marLeft w:val="0"/>
                  <w:marRight w:val="0"/>
                  <w:marTop w:val="0"/>
                  <w:marBottom w:val="0"/>
                  <w:divBdr>
                    <w:top w:val="none" w:sz="0" w:space="0" w:color="auto"/>
                    <w:left w:val="none" w:sz="0" w:space="0" w:color="auto"/>
                    <w:bottom w:val="none" w:sz="0" w:space="0" w:color="auto"/>
                    <w:right w:val="none" w:sz="0" w:space="0" w:color="auto"/>
                  </w:divBdr>
                  <w:divsChild>
                    <w:div w:id="2030984655">
                      <w:marLeft w:val="-75"/>
                      <w:marRight w:val="-75"/>
                      <w:marTop w:val="0"/>
                      <w:marBottom w:val="0"/>
                      <w:divBdr>
                        <w:top w:val="none" w:sz="0" w:space="0" w:color="auto"/>
                        <w:left w:val="none" w:sz="0" w:space="0" w:color="auto"/>
                        <w:bottom w:val="none" w:sz="0" w:space="0" w:color="auto"/>
                        <w:right w:val="none" w:sz="0" w:space="0" w:color="auto"/>
                      </w:divBdr>
                      <w:divsChild>
                        <w:div w:id="1272978553">
                          <w:marLeft w:val="0"/>
                          <w:marRight w:val="0"/>
                          <w:marTop w:val="0"/>
                          <w:marBottom w:val="0"/>
                          <w:divBdr>
                            <w:top w:val="none" w:sz="0" w:space="0" w:color="auto"/>
                            <w:left w:val="none" w:sz="0" w:space="0" w:color="auto"/>
                            <w:bottom w:val="none" w:sz="0" w:space="0" w:color="auto"/>
                            <w:right w:val="none" w:sz="0" w:space="0" w:color="auto"/>
                          </w:divBdr>
                        </w:div>
                        <w:div w:id="515578271">
                          <w:marLeft w:val="0"/>
                          <w:marRight w:val="0"/>
                          <w:marTop w:val="0"/>
                          <w:marBottom w:val="0"/>
                          <w:divBdr>
                            <w:top w:val="none" w:sz="0" w:space="0" w:color="auto"/>
                            <w:left w:val="none" w:sz="0" w:space="0" w:color="auto"/>
                            <w:bottom w:val="none" w:sz="0" w:space="0" w:color="auto"/>
                            <w:right w:val="none" w:sz="0" w:space="0" w:color="auto"/>
                          </w:divBdr>
                          <w:divsChild>
                            <w:div w:id="313486468">
                              <w:marLeft w:val="0"/>
                              <w:marRight w:val="0"/>
                              <w:marTop w:val="0"/>
                              <w:marBottom w:val="0"/>
                              <w:divBdr>
                                <w:top w:val="none" w:sz="0" w:space="0" w:color="auto"/>
                                <w:left w:val="none" w:sz="0" w:space="0" w:color="auto"/>
                                <w:bottom w:val="none" w:sz="0" w:space="0" w:color="auto"/>
                                <w:right w:val="none" w:sz="0" w:space="0" w:color="auto"/>
                              </w:divBdr>
                              <w:divsChild>
                                <w:div w:id="1149201679">
                                  <w:marLeft w:val="0"/>
                                  <w:marRight w:val="0"/>
                                  <w:marTop w:val="0"/>
                                  <w:marBottom w:val="0"/>
                                  <w:divBdr>
                                    <w:top w:val="none" w:sz="0" w:space="0" w:color="auto"/>
                                    <w:left w:val="none" w:sz="0" w:space="0" w:color="auto"/>
                                    <w:bottom w:val="none" w:sz="0" w:space="0" w:color="auto"/>
                                    <w:right w:val="none" w:sz="0" w:space="0" w:color="auto"/>
                                  </w:divBdr>
                                  <w:divsChild>
                                    <w:div w:id="167991491">
                                      <w:marLeft w:val="0"/>
                                      <w:marRight w:val="0"/>
                                      <w:marTop w:val="0"/>
                                      <w:marBottom w:val="0"/>
                                      <w:divBdr>
                                        <w:top w:val="none" w:sz="0" w:space="0" w:color="auto"/>
                                        <w:left w:val="none" w:sz="0" w:space="0" w:color="auto"/>
                                        <w:bottom w:val="none" w:sz="0" w:space="0" w:color="auto"/>
                                        <w:right w:val="none" w:sz="0" w:space="0" w:color="auto"/>
                                      </w:divBdr>
                                      <w:divsChild>
                                        <w:div w:id="1695495619">
                                          <w:marLeft w:val="0"/>
                                          <w:marRight w:val="0"/>
                                          <w:marTop w:val="0"/>
                                          <w:marBottom w:val="0"/>
                                          <w:divBdr>
                                            <w:top w:val="none" w:sz="0" w:space="0" w:color="auto"/>
                                            <w:left w:val="none" w:sz="0" w:space="0" w:color="auto"/>
                                            <w:bottom w:val="none" w:sz="0" w:space="0" w:color="auto"/>
                                            <w:right w:val="none" w:sz="0" w:space="0" w:color="auto"/>
                                          </w:divBdr>
                                          <w:divsChild>
                                            <w:div w:id="163066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1995488">
          <w:marLeft w:val="0"/>
          <w:marRight w:val="0"/>
          <w:marTop w:val="0"/>
          <w:marBottom w:val="0"/>
          <w:divBdr>
            <w:top w:val="single" w:sz="6" w:space="0" w:color="DDDDDD"/>
            <w:left w:val="single" w:sz="6" w:space="0" w:color="DDDDDD"/>
            <w:bottom w:val="single" w:sz="6" w:space="0" w:color="DDDDDD"/>
            <w:right w:val="single" w:sz="6" w:space="0" w:color="DDDDDD"/>
          </w:divBdr>
          <w:divsChild>
            <w:div w:id="1520969735">
              <w:marLeft w:val="0"/>
              <w:marRight w:val="0"/>
              <w:marTop w:val="0"/>
              <w:marBottom w:val="0"/>
              <w:divBdr>
                <w:top w:val="none" w:sz="0" w:space="0" w:color="auto"/>
                <w:left w:val="none" w:sz="0" w:space="0" w:color="auto"/>
                <w:bottom w:val="none" w:sz="0" w:space="0" w:color="auto"/>
                <w:right w:val="none" w:sz="0" w:space="0" w:color="auto"/>
              </w:divBdr>
              <w:divsChild>
                <w:div w:id="1296987190">
                  <w:marLeft w:val="0"/>
                  <w:marRight w:val="0"/>
                  <w:marTop w:val="0"/>
                  <w:marBottom w:val="0"/>
                  <w:divBdr>
                    <w:top w:val="none" w:sz="0" w:space="0" w:color="auto"/>
                    <w:left w:val="none" w:sz="0" w:space="0" w:color="auto"/>
                    <w:bottom w:val="none" w:sz="0" w:space="0" w:color="auto"/>
                    <w:right w:val="none" w:sz="0" w:space="0" w:color="auto"/>
                  </w:divBdr>
                  <w:divsChild>
                    <w:div w:id="315232419">
                      <w:marLeft w:val="-75"/>
                      <w:marRight w:val="-75"/>
                      <w:marTop w:val="0"/>
                      <w:marBottom w:val="0"/>
                      <w:divBdr>
                        <w:top w:val="none" w:sz="0" w:space="0" w:color="auto"/>
                        <w:left w:val="none" w:sz="0" w:space="0" w:color="auto"/>
                        <w:bottom w:val="none" w:sz="0" w:space="0" w:color="auto"/>
                        <w:right w:val="none" w:sz="0" w:space="0" w:color="auto"/>
                      </w:divBdr>
                      <w:divsChild>
                        <w:div w:id="401022719">
                          <w:marLeft w:val="0"/>
                          <w:marRight w:val="0"/>
                          <w:marTop w:val="0"/>
                          <w:marBottom w:val="0"/>
                          <w:divBdr>
                            <w:top w:val="none" w:sz="0" w:space="0" w:color="auto"/>
                            <w:left w:val="none" w:sz="0" w:space="0" w:color="auto"/>
                            <w:bottom w:val="none" w:sz="0" w:space="0" w:color="auto"/>
                            <w:right w:val="none" w:sz="0" w:space="0" w:color="auto"/>
                          </w:divBdr>
                        </w:div>
                        <w:div w:id="278606498">
                          <w:marLeft w:val="0"/>
                          <w:marRight w:val="0"/>
                          <w:marTop w:val="0"/>
                          <w:marBottom w:val="0"/>
                          <w:divBdr>
                            <w:top w:val="none" w:sz="0" w:space="0" w:color="auto"/>
                            <w:left w:val="none" w:sz="0" w:space="0" w:color="auto"/>
                            <w:bottom w:val="none" w:sz="0" w:space="0" w:color="auto"/>
                            <w:right w:val="none" w:sz="0" w:space="0" w:color="auto"/>
                          </w:divBdr>
                          <w:divsChild>
                            <w:div w:id="1694838571">
                              <w:marLeft w:val="0"/>
                              <w:marRight w:val="0"/>
                              <w:marTop w:val="0"/>
                              <w:marBottom w:val="0"/>
                              <w:divBdr>
                                <w:top w:val="none" w:sz="0" w:space="0" w:color="auto"/>
                                <w:left w:val="none" w:sz="0" w:space="0" w:color="auto"/>
                                <w:bottom w:val="none" w:sz="0" w:space="0" w:color="auto"/>
                                <w:right w:val="none" w:sz="0" w:space="0" w:color="auto"/>
                              </w:divBdr>
                              <w:divsChild>
                                <w:div w:id="972178816">
                                  <w:marLeft w:val="0"/>
                                  <w:marRight w:val="0"/>
                                  <w:marTop w:val="0"/>
                                  <w:marBottom w:val="0"/>
                                  <w:divBdr>
                                    <w:top w:val="none" w:sz="0" w:space="0" w:color="auto"/>
                                    <w:left w:val="none" w:sz="0" w:space="0" w:color="auto"/>
                                    <w:bottom w:val="none" w:sz="0" w:space="0" w:color="auto"/>
                                    <w:right w:val="none" w:sz="0" w:space="0" w:color="auto"/>
                                  </w:divBdr>
                                  <w:divsChild>
                                    <w:div w:id="1950627548">
                                      <w:marLeft w:val="0"/>
                                      <w:marRight w:val="0"/>
                                      <w:marTop w:val="0"/>
                                      <w:marBottom w:val="0"/>
                                      <w:divBdr>
                                        <w:top w:val="none" w:sz="0" w:space="0" w:color="auto"/>
                                        <w:left w:val="none" w:sz="0" w:space="0" w:color="auto"/>
                                        <w:bottom w:val="none" w:sz="0" w:space="0" w:color="auto"/>
                                        <w:right w:val="none" w:sz="0" w:space="0" w:color="auto"/>
                                      </w:divBdr>
                                      <w:divsChild>
                                        <w:div w:id="1573737461">
                                          <w:marLeft w:val="0"/>
                                          <w:marRight w:val="0"/>
                                          <w:marTop w:val="0"/>
                                          <w:marBottom w:val="0"/>
                                          <w:divBdr>
                                            <w:top w:val="none" w:sz="0" w:space="0" w:color="auto"/>
                                            <w:left w:val="none" w:sz="0" w:space="0" w:color="auto"/>
                                            <w:bottom w:val="none" w:sz="0" w:space="0" w:color="auto"/>
                                            <w:right w:val="none" w:sz="0" w:space="0" w:color="auto"/>
                                          </w:divBdr>
                                          <w:divsChild>
                                            <w:div w:id="104479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099141">
          <w:marLeft w:val="0"/>
          <w:marRight w:val="0"/>
          <w:marTop w:val="0"/>
          <w:marBottom w:val="0"/>
          <w:divBdr>
            <w:top w:val="single" w:sz="6" w:space="0" w:color="DDDDDD"/>
            <w:left w:val="single" w:sz="6" w:space="0" w:color="DDDDDD"/>
            <w:bottom w:val="single" w:sz="6" w:space="0" w:color="DDDDDD"/>
            <w:right w:val="single" w:sz="6" w:space="0" w:color="DDDDDD"/>
          </w:divBdr>
          <w:divsChild>
            <w:div w:id="114494678">
              <w:marLeft w:val="0"/>
              <w:marRight w:val="0"/>
              <w:marTop w:val="0"/>
              <w:marBottom w:val="0"/>
              <w:divBdr>
                <w:top w:val="none" w:sz="0" w:space="0" w:color="auto"/>
                <w:left w:val="none" w:sz="0" w:space="0" w:color="auto"/>
                <w:bottom w:val="single" w:sz="6" w:space="15" w:color="DDDDDD"/>
                <w:right w:val="none" w:sz="0" w:space="0" w:color="auto"/>
              </w:divBdr>
              <w:divsChild>
                <w:div w:id="27805574">
                  <w:marLeft w:val="0"/>
                  <w:marRight w:val="0"/>
                  <w:marTop w:val="0"/>
                  <w:marBottom w:val="0"/>
                  <w:divBdr>
                    <w:top w:val="none" w:sz="0" w:space="0" w:color="auto"/>
                    <w:left w:val="none" w:sz="0" w:space="0" w:color="auto"/>
                    <w:bottom w:val="none" w:sz="0" w:space="0" w:color="auto"/>
                    <w:right w:val="none" w:sz="0" w:space="0" w:color="auto"/>
                  </w:divBdr>
                </w:div>
              </w:divsChild>
            </w:div>
            <w:div w:id="577325849">
              <w:marLeft w:val="0"/>
              <w:marRight w:val="0"/>
              <w:marTop w:val="0"/>
              <w:marBottom w:val="0"/>
              <w:divBdr>
                <w:top w:val="none" w:sz="0" w:space="0" w:color="auto"/>
                <w:left w:val="none" w:sz="0" w:space="0" w:color="auto"/>
                <w:bottom w:val="none" w:sz="0" w:space="0" w:color="auto"/>
                <w:right w:val="none" w:sz="0" w:space="0" w:color="auto"/>
              </w:divBdr>
              <w:divsChild>
                <w:div w:id="102776016">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 w:id="87505466">
          <w:marLeft w:val="0"/>
          <w:marRight w:val="0"/>
          <w:marTop w:val="600"/>
          <w:marBottom w:val="0"/>
          <w:divBdr>
            <w:top w:val="none" w:sz="0" w:space="0" w:color="auto"/>
            <w:left w:val="none" w:sz="0" w:space="0" w:color="auto"/>
            <w:bottom w:val="none" w:sz="0" w:space="0" w:color="auto"/>
            <w:right w:val="none" w:sz="0" w:space="0" w:color="auto"/>
          </w:divBdr>
        </w:div>
        <w:div w:id="1764374777">
          <w:marLeft w:val="0"/>
          <w:marRight w:val="0"/>
          <w:marTop w:val="300"/>
          <w:marBottom w:val="0"/>
          <w:divBdr>
            <w:top w:val="single" w:sz="6" w:space="0" w:color="DDDDDD"/>
            <w:left w:val="single" w:sz="6" w:space="0" w:color="DDDDDD"/>
            <w:bottom w:val="single" w:sz="6" w:space="0" w:color="DDDDDD"/>
            <w:right w:val="single" w:sz="6" w:space="0" w:color="DDDDDD"/>
          </w:divBdr>
          <w:divsChild>
            <w:div w:id="1981574845">
              <w:marLeft w:val="0"/>
              <w:marRight w:val="0"/>
              <w:marTop w:val="0"/>
              <w:marBottom w:val="0"/>
              <w:divBdr>
                <w:top w:val="none" w:sz="0" w:space="0" w:color="auto"/>
                <w:left w:val="none" w:sz="0" w:space="0" w:color="auto"/>
                <w:bottom w:val="none" w:sz="0" w:space="0" w:color="auto"/>
                <w:right w:val="none" w:sz="0" w:space="0" w:color="auto"/>
              </w:divBdr>
              <w:divsChild>
                <w:div w:id="158546284">
                  <w:marLeft w:val="0"/>
                  <w:marRight w:val="0"/>
                  <w:marTop w:val="0"/>
                  <w:marBottom w:val="0"/>
                  <w:divBdr>
                    <w:top w:val="none" w:sz="0" w:space="0" w:color="auto"/>
                    <w:left w:val="none" w:sz="0" w:space="0" w:color="auto"/>
                    <w:bottom w:val="none" w:sz="0" w:space="0" w:color="auto"/>
                    <w:right w:val="none" w:sz="0" w:space="0" w:color="auto"/>
                  </w:divBdr>
                  <w:divsChild>
                    <w:div w:id="1369449288">
                      <w:marLeft w:val="-150"/>
                      <w:marRight w:val="-150"/>
                      <w:marTop w:val="0"/>
                      <w:marBottom w:val="0"/>
                      <w:divBdr>
                        <w:top w:val="none" w:sz="0" w:space="0" w:color="auto"/>
                        <w:left w:val="none" w:sz="0" w:space="0" w:color="auto"/>
                        <w:bottom w:val="none" w:sz="0" w:space="0" w:color="auto"/>
                        <w:right w:val="none" w:sz="0" w:space="0" w:color="auto"/>
                      </w:divBdr>
                      <w:divsChild>
                        <w:div w:id="1416635276">
                          <w:marLeft w:val="0"/>
                          <w:marRight w:val="0"/>
                          <w:marTop w:val="0"/>
                          <w:marBottom w:val="0"/>
                          <w:divBdr>
                            <w:top w:val="none" w:sz="0" w:space="0" w:color="auto"/>
                            <w:left w:val="none" w:sz="0" w:space="0" w:color="auto"/>
                            <w:bottom w:val="none" w:sz="0" w:space="0" w:color="auto"/>
                            <w:right w:val="none" w:sz="0" w:space="0" w:color="auto"/>
                          </w:divBdr>
                          <w:divsChild>
                            <w:div w:id="1908686401">
                              <w:marLeft w:val="0"/>
                              <w:marRight w:val="0"/>
                              <w:marTop w:val="0"/>
                              <w:marBottom w:val="0"/>
                              <w:divBdr>
                                <w:top w:val="none" w:sz="0" w:space="0" w:color="auto"/>
                                <w:left w:val="none" w:sz="0" w:space="0" w:color="auto"/>
                                <w:bottom w:val="none" w:sz="0" w:space="0" w:color="auto"/>
                                <w:right w:val="none" w:sz="0" w:space="0" w:color="auto"/>
                              </w:divBdr>
                              <w:divsChild>
                                <w:div w:id="1926262756">
                                  <w:marLeft w:val="0"/>
                                  <w:marRight w:val="0"/>
                                  <w:marTop w:val="0"/>
                                  <w:marBottom w:val="0"/>
                                  <w:divBdr>
                                    <w:top w:val="none" w:sz="0" w:space="0" w:color="auto"/>
                                    <w:left w:val="none" w:sz="0" w:space="0" w:color="auto"/>
                                    <w:bottom w:val="none" w:sz="0" w:space="0" w:color="auto"/>
                                    <w:right w:val="none" w:sz="0" w:space="0" w:color="auto"/>
                                  </w:divBdr>
                                  <w:divsChild>
                                    <w:div w:id="1691102057">
                                      <w:marLeft w:val="-75"/>
                                      <w:marRight w:val="-75"/>
                                      <w:marTop w:val="0"/>
                                      <w:marBottom w:val="0"/>
                                      <w:divBdr>
                                        <w:top w:val="none" w:sz="0" w:space="0" w:color="auto"/>
                                        <w:left w:val="none" w:sz="0" w:space="0" w:color="auto"/>
                                        <w:bottom w:val="none" w:sz="0" w:space="0" w:color="auto"/>
                                        <w:right w:val="none" w:sz="0" w:space="0" w:color="auto"/>
                                      </w:divBdr>
                                      <w:divsChild>
                                        <w:div w:id="1141657332">
                                          <w:marLeft w:val="0"/>
                                          <w:marRight w:val="0"/>
                                          <w:marTop w:val="0"/>
                                          <w:marBottom w:val="0"/>
                                          <w:divBdr>
                                            <w:top w:val="none" w:sz="0" w:space="0" w:color="auto"/>
                                            <w:left w:val="none" w:sz="0" w:space="0" w:color="auto"/>
                                            <w:bottom w:val="none" w:sz="0" w:space="0" w:color="auto"/>
                                            <w:right w:val="none" w:sz="0" w:space="0" w:color="auto"/>
                                          </w:divBdr>
                                          <w:divsChild>
                                            <w:div w:id="1701587112">
                                              <w:marLeft w:val="0"/>
                                              <w:marRight w:val="0"/>
                                              <w:marTop w:val="0"/>
                                              <w:marBottom w:val="0"/>
                                              <w:divBdr>
                                                <w:top w:val="none" w:sz="0" w:space="0" w:color="auto"/>
                                                <w:left w:val="none" w:sz="0" w:space="0" w:color="auto"/>
                                                <w:bottom w:val="none" w:sz="0" w:space="0" w:color="auto"/>
                                                <w:right w:val="none" w:sz="0" w:space="0" w:color="auto"/>
                                              </w:divBdr>
                                            </w:div>
                                          </w:divsChild>
                                        </w:div>
                                        <w:div w:id="525289393">
                                          <w:marLeft w:val="0"/>
                                          <w:marRight w:val="0"/>
                                          <w:marTop w:val="0"/>
                                          <w:marBottom w:val="0"/>
                                          <w:divBdr>
                                            <w:top w:val="none" w:sz="0" w:space="0" w:color="auto"/>
                                            <w:left w:val="none" w:sz="0" w:space="0" w:color="auto"/>
                                            <w:bottom w:val="none" w:sz="0" w:space="0" w:color="auto"/>
                                            <w:right w:val="none" w:sz="0" w:space="0" w:color="auto"/>
                                          </w:divBdr>
                                          <w:divsChild>
                                            <w:div w:id="206991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49895">
                                  <w:marLeft w:val="0"/>
                                  <w:marRight w:val="0"/>
                                  <w:marTop w:val="0"/>
                                  <w:marBottom w:val="0"/>
                                  <w:divBdr>
                                    <w:top w:val="none" w:sz="0" w:space="0" w:color="auto"/>
                                    <w:left w:val="none" w:sz="0" w:space="0" w:color="auto"/>
                                    <w:bottom w:val="none" w:sz="0" w:space="0" w:color="auto"/>
                                    <w:right w:val="none" w:sz="0" w:space="0" w:color="auto"/>
                                  </w:divBdr>
                                  <w:divsChild>
                                    <w:div w:id="64450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70013">
              <w:marLeft w:val="0"/>
              <w:marRight w:val="0"/>
              <w:marTop w:val="0"/>
              <w:marBottom w:val="0"/>
              <w:divBdr>
                <w:top w:val="none" w:sz="0" w:space="0" w:color="auto"/>
                <w:left w:val="none" w:sz="0" w:space="0" w:color="auto"/>
                <w:bottom w:val="none" w:sz="0" w:space="0" w:color="auto"/>
                <w:right w:val="none" w:sz="0" w:space="0" w:color="auto"/>
              </w:divBdr>
              <w:divsChild>
                <w:div w:id="385105429">
                  <w:marLeft w:val="0"/>
                  <w:marRight w:val="0"/>
                  <w:marTop w:val="0"/>
                  <w:marBottom w:val="0"/>
                  <w:divBdr>
                    <w:top w:val="none" w:sz="0" w:space="0" w:color="auto"/>
                    <w:left w:val="none" w:sz="0" w:space="0" w:color="auto"/>
                    <w:bottom w:val="none" w:sz="0" w:space="0" w:color="auto"/>
                    <w:right w:val="none" w:sz="0" w:space="0" w:color="auto"/>
                  </w:divBdr>
                  <w:divsChild>
                    <w:div w:id="572660882">
                      <w:marLeft w:val="0"/>
                      <w:marRight w:val="0"/>
                      <w:marTop w:val="0"/>
                      <w:marBottom w:val="0"/>
                      <w:divBdr>
                        <w:top w:val="none" w:sz="0" w:space="0" w:color="auto"/>
                        <w:left w:val="none" w:sz="0" w:space="0" w:color="auto"/>
                        <w:bottom w:val="none" w:sz="0" w:space="0" w:color="auto"/>
                        <w:right w:val="none" w:sz="0" w:space="0" w:color="auto"/>
                      </w:divBdr>
                      <w:divsChild>
                        <w:div w:id="632096596">
                          <w:marLeft w:val="0"/>
                          <w:marRight w:val="0"/>
                          <w:marTop w:val="0"/>
                          <w:marBottom w:val="0"/>
                          <w:divBdr>
                            <w:top w:val="none" w:sz="0" w:space="0" w:color="auto"/>
                            <w:left w:val="none" w:sz="0" w:space="0" w:color="auto"/>
                            <w:bottom w:val="none" w:sz="0" w:space="0" w:color="auto"/>
                            <w:right w:val="none" w:sz="0" w:space="0" w:color="auto"/>
                          </w:divBdr>
                          <w:divsChild>
                            <w:div w:id="2050490712">
                              <w:marLeft w:val="0"/>
                              <w:marRight w:val="0"/>
                              <w:marTop w:val="0"/>
                              <w:marBottom w:val="0"/>
                              <w:divBdr>
                                <w:top w:val="none" w:sz="0" w:space="0" w:color="auto"/>
                                <w:left w:val="none" w:sz="0" w:space="0" w:color="auto"/>
                                <w:bottom w:val="none" w:sz="0" w:space="0" w:color="auto"/>
                                <w:right w:val="none" w:sz="0" w:space="0" w:color="auto"/>
                              </w:divBdr>
                              <w:divsChild>
                                <w:div w:id="644359978">
                                  <w:marLeft w:val="0"/>
                                  <w:marRight w:val="0"/>
                                  <w:marTop w:val="0"/>
                                  <w:marBottom w:val="0"/>
                                  <w:divBdr>
                                    <w:top w:val="none" w:sz="0" w:space="0" w:color="auto"/>
                                    <w:left w:val="none" w:sz="0" w:space="0" w:color="auto"/>
                                    <w:bottom w:val="none" w:sz="0" w:space="0" w:color="auto"/>
                                    <w:right w:val="none" w:sz="0" w:space="0" w:color="auto"/>
                                  </w:divBdr>
                                  <w:divsChild>
                                    <w:div w:id="1633096013">
                                      <w:marLeft w:val="0"/>
                                      <w:marRight w:val="0"/>
                                      <w:marTop w:val="0"/>
                                      <w:marBottom w:val="0"/>
                                      <w:divBdr>
                                        <w:top w:val="none" w:sz="0" w:space="0" w:color="auto"/>
                                        <w:left w:val="none" w:sz="0" w:space="0" w:color="auto"/>
                                        <w:bottom w:val="none" w:sz="0" w:space="0" w:color="auto"/>
                                        <w:right w:val="none" w:sz="0" w:space="0" w:color="auto"/>
                                      </w:divBdr>
                                    </w:div>
                                    <w:div w:id="1150056965">
                                      <w:marLeft w:val="0"/>
                                      <w:marRight w:val="0"/>
                                      <w:marTop w:val="0"/>
                                      <w:marBottom w:val="0"/>
                                      <w:divBdr>
                                        <w:top w:val="none" w:sz="0" w:space="0" w:color="auto"/>
                                        <w:left w:val="none" w:sz="0" w:space="0" w:color="auto"/>
                                        <w:bottom w:val="none" w:sz="0" w:space="0" w:color="auto"/>
                                        <w:right w:val="none" w:sz="0" w:space="0" w:color="auto"/>
                                      </w:divBdr>
                                    </w:div>
                                    <w:div w:id="1240016247">
                                      <w:marLeft w:val="0"/>
                                      <w:marRight w:val="0"/>
                                      <w:marTop w:val="0"/>
                                      <w:marBottom w:val="0"/>
                                      <w:divBdr>
                                        <w:top w:val="none" w:sz="0" w:space="0" w:color="auto"/>
                                        <w:left w:val="none" w:sz="0" w:space="0" w:color="auto"/>
                                        <w:bottom w:val="none" w:sz="0" w:space="0" w:color="auto"/>
                                        <w:right w:val="none" w:sz="0" w:space="0" w:color="auto"/>
                                      </w:divBdr>
                                    </w:div>
                                    <w:div w:id="1637443159">
                                      <w:marLeft w:val="0"/>
                                      <w:marRight w:val="0"/>
                                      <w:marTop w:val="0"/>
                                      <w:marBottom w:val="0"/>
                                      <w:divBdr>
                                        <w:top w:val="none" w:sz="0" w:space="0" w:color="auto"/>
                                        <w:left w:val="none" w:sz="0" w:space="0" w:color="auto"/>
                                        <w:bottom w:val="none" w:sz="0" w:space="0" w:color="auto"/>
                                        <w:right w:val="none" w:sz="0" w:space="0" w:color="auto"/>
                                      </w:divBdr>
                                    </w:div>
                                    <w:div w:id="1146319211">
                                      <w:marLeft w:val="0"/>
                                      <w:marRight w:val="0"/>
                                      <w:marTop w:val="0"/>
                                      <w:marBottom w:val="0"/>
                                      <w:divBdr>
                                        <w:top w:val="none" w:sz="0" w:space="0" w:color="auto"/>
                                        <w:left w:val="none" w:sz="0" w:space="0" w:color="auto"/>
                                        <w:bottom w:val="none" w:sz="0" w:space="0" w:color="auto"/>
                                        <w:right w:val="none" w:sz="0" w:space="0" w:color="auto"/>
                                      </w:divBdr>
                                    </w:div>
                                    <w:div w:id="1175878413">
                                      <w:marLeft w:val="0"/>
                                      <w:marRight w:val="0"/>
                                      <w:marTop w:val="0"/>
                                      <w:marBottom w:val="0"/>
                                      <w:divBdr>
                                        <w:top w:val="none" w:sz="0" w:space="0" w:color="auto"/>
                                        <w:left w:val="none" w:sz="0" w:space="0" w:color="auto"/>
                                        <w:bottom w:val="none" w:sz="0" w:space="0" w:color="auto"/>
                                        <w:right w:val="none" w:sz="0" w:space="0" w:color="auto"/>
                                      </w:divBdr>
                                    </w:div>
                                    <w:div w:id="1074817123">
                                      <w:marLeft w:val="0"/>
                                      <w:marRight w:val="0"/>
                                      <w:marTop w:val="0"/>
                                      <w:marBottom w:val="0"/>
                                      <w:divBdr>
                                        <w:top w:val="none" w:sz="0" w:space="0" w:color="auto"/>
                                        <w:left w:val="none" w:sz="0" w:space="0" w:color="auto"/>
                                        <w:bottom w:val="none" w:sz="0" w:space="0" w:color="auto"/>
                                        <w:right w:val="none" w:sz="0" w:space="0" w:color="auto"/>
                                      </w:divBdr>
                                    </w:div>
                                    <w:div w:id="1389106967">
                                      <w:marLeft w:val="0"/>
                                      <w:marRight w:val="0"/>
                                      <w:marTop w:val="0"/>
                                      <w:marBottom w:val="0"/>
                                      <w:divBdr>
                                        <w:top w:val="none" w:sz="0" w:space="0" w:color="auto"/>
                                        <w:left w:val="none" w:sz="0" w:space="0" w:color="auto"/>
                                        <w:bottom w:val="none" w:sz="0" w:space="0" w:color="auto"/>
                                        <w:right w:val="none" w:sz="0" w:space="0" w:color="auto"/>
                                      </w:divBdr>
                                    </w:div>
                                    <w:div w:id="1257522043">
                                      <w:marLeft w:val="0"/>
                                      <w:marRight w:val="0"/>
                                      <w:marTop w:val="0"/>
                                      <w:marBottom w:val="0"/>
                                      <w:divBdr>
                                        <w:top w:val="none" w:sz="0" w:space="0" w:color="auto"/>
                                        <w:left w:val="none" w:sz="0" w:space="0" w:color="auto"/>
                                        <w:bottom w:val="none" w:sz="0" w:space="0" w:color="auto"/>
                                        <w:right w:val="none" w:sz="0" w:space="0" w:color="auto"/>
                                      </w:divBdr>
                                    </w:div>
                                    <w:div w:id="1347825825">
                                      <w:marLeft w:val="0"/>
                                      <w:marRight w:val="0"/>
                                      <w:marTop w:val="0"/>
                                      <w:marBottom w:val="0"/>
                                      <w:divBdr>
                                        <w:top w:val="none" w:sz="0" w:space="0" w:color="auto"/>
                                        <w:left w:val="none" w:sz="0" w:space="0" w:color="auto"/>
                                        <w:bottom w:val="none" w:sz="0" w:space="0" w:color="auto"/>
                                        <w:right w:val="none" w:sz="0" w:space="0" w:color="auto"/>
                                      </w:divBdr>
                                    </w:div>
                                    <w:div w:id="679889638">
                                      <w:marLeft w:val="0"/>
                                      <w:marRight w:val="0"/>
                                      <w:marTop w:val="0"/>
                                      <w:marBottom w:val="0"/>
                                      <w:divBdr>
                                        <w:top w:val="none" w:sz="0" w:space="0" w:color="auto"/>
                                        <w:left w:val="none" w:sz="0" w:space="0" w:color="auto"/>
                                        <w:bottom w:val="none" w:sz="0" w:space="0" w:color="auto"/>
                                        <w:right w:val="none" w:sz="0" w:space="0" w:color="auto"/>
                                      </w:divBdr>
                                    </w:div>
                                    <w:div w:id="2016683006">
                                      <w:marLeft w:val="0"/>
                                      <w:marRight w:val="0"/>
                                      <w:marTop w:val="0"/>
                                      <w:marBottom w:val="0"/>
                                      <w:divBdr>
                                        <w:top w:val="none" w:sz="0" w:space="0" w:color="auto"/>
                                        <w:left w:val="none" w:sz="0" w:space="0" w:color="auto"/>
                                        <w:bottom w:val="none" w:sz="0" w:space="0" w:color="auto"/>
                                        <w:right w:val="none" w:sz="0" w:space="0" w:color="auto"/>
                                      </w:divBdr>
                                    </w:div>
                                    <w:div w:id="1575049933">
                                      <w:marLeft w:val="0"/>
                                      <w:marRight w:val="0"/>
                                      <w:marTop w:val="0"/>
                                      <w:marBottom w:val="0"/>
                                      <w:divBdr>
                                        <w:top w:val="none" w:sz="0" w:space="0" w:color="auto"/>
                                        <w:left w:val="none" w:sz="0" w:space="0" w:color="auto"/>
                                        <w:bottom w:val="none" w:sz="0" w:space="0" w:color="auto"/>
                                        <w:right w:val="none" w:sz="0" w:space="0" w:color="auto"/>
                                      </w:divBdr>
                                    </w:div>
                                    <w:div w:id="228158362">
                                      <w:marLeft w:val="0"/>
                                      <w:marRight w:val="0"/>
                                      <w:marTop w:val="0"/>
                                      <w:marBottom w:val="0"/>
                                      <w:divBdr>
                                        <w:top w:val="none" w:sz="0" w:space="0" w:color="auto"/>
                                        <w:left w:val="none" w:sz="0" w:space="0" w:color="auto"/>
                                        <w:bottom w:val="none" w:sz="0" w:space="0" w:color="auto"/>
                                        <w:right w:val="none" w:sz="0" w:space="0" w:color="auto"/>
                                      </w:divBdr>
                                    </w:div>
                                    <w:div w:id="294221209">
                                      <w:marLeft w:val="0"/>
                                      <w:marRight w:val="0"/>
                                      <w:marTop w:val="0"/>
                                      <w:marBottom w:val="0"/>
                                      <w:divBdr>
                                        <w:top w:val="none" w:sz="0" w:space="0" w:color="auto"/>
                                        <w:left w:val="none" w:sz="0" w:space="0" w:color="auto"/>
                                        <w:bottom w:val="none" w:sz="0" w:space="0" w:color="auto"/>
                                        <w:right w:val="none" w:sz="0" w:space="0" w:color="auto"/>
                                      </w:divBdr>
                                    </w:div>
                                    <w:div w:id="748312729">
                                      <w:marLeft w:val="0"/>
                                      <w:marRight w:val="0"/>
                                      <w:marTop w:val="0"/>
                                      <w:marBottom w:val="0"/>
                                      <w:divBdr>
                                        <w:top w:val="none" w:sz="0" w:space="0" w:color="auto"/>
                                        <w:left w:val="none" w:sz="0" w:space="0" w:color="auto"/>
                                        <w:bottom w:val="none" w:sz="0" w:space="0" w:color="auto"/>
                                        <w:right w:val="none" w:sz="0" w:space="0" w:color="auto"/>
                                      </w:divBdr>
                                    </w:div>
                                    <w:div w:id="220485396">
                                      <w:marLeft w:val="0"/>
                                      <w:marRight w:val="0"/>
                                      <w:marTop w:val="0"/>
                                      <w:marBottom w:val="0"/>
                                      <w:divBdr>
                                        <w:top w:val="none" w:sz="0" w:space="0" w:color="auto"/>
                                        <w:left w:val="none" w:sz="0" w:space="0" w:color="auto"/>
                                        <w:bottom w:val="none" w:sz="0" w:space="0" w:color="auto"/>
                                        <w:right w:val="none" w:sz="0" w:space="0" w:color="auto"/>
                                      </w:divBdr>
                                    </w:div>
                                    <w:div w:id="1057583851">
                                      <w:marLeft w:val="0"/>
                                      <w:marRight w:val="0"/>
                                      <w:marTop w:val="0"/>
                                      <w:marBottom w:val="0"/>
                                      <w:divBdr>
                                        <w:top w:val="none" w:sz="0" w:space="0" w:color="auto"/>
                                        <w:left w:val="none" w:sz="0" w:space="0" w:color="auto"/>
                                        <w:bottom w:val="none" w:sz="0" w:space="0" w:color="auto"/>
                                        <w:right w:val="none" w:sz="0" w:space="0" w:color="auto"/>
                                      </w:divBdr>
                                    </w:div>
                                    <w:div w:id="1316031496">
                                      <w:marLeft w:val="0"/>
                                      <w:marRight w:val="0"/>
                                      <w:marTop w:val="0"/>
                                      <w:marBottom w:val="0"/>
                                      <w:divBdr>
                                        <w:top w:val="none" w:sz="0" w:space="0" w:color="auto"/>
                                        <w:left w:val="none" w:sz="0" w:space="0" w:color="auto"/>
                                        <w:bottom w:val="none" w:sz="0" w:space="0" w:color="auto"/>
                                        <w:right w:val="none" w:sz="0" w:space="0" w:color="auto"/>
                                      </w:divBdr>
                                    </w:div>
                                    <w:div w:id="540242709">
                                      <w:marLeft w:val="0"/>
                                      <w:marRight w:val="0"/>
                                      <w:marTop w:val="0"/>
                                      <w:marBottom w:val="0"/>
                                      <w:divBdr>
                                        <w:top w:val="none" w:sz="0" w:space="0" w:color="auto"/>
                                        <w:left w:val="none" w:sz="0" w:space="0" w:color="auto"/>
                                        <w:bottom w:val="none" w:sz="0" w:space="0" w:color="auto"/>
                                        <w:right w:val="none" w:sz="0" w:space="0" w:color="auto"/>
                                      </w:divBdr>
                                    </w:div>
                                    <w:div w:id="705835755">
                                      <w:marLeft w:val="0"/>
                                      <w:marRight w:val="0"/>
                                      <w:marTop w:val="0"/>
                                      <w:marBottom w:val="0"/>
                                      <w:divBdr>
                                        <w:top w:val="none" w:sz="0" w:space="0" w:color="auto"/>
                                        <w:left w:val="none" w:sz="0" w:space="0" w:color="auto"/>
                                        <w:bottom w:val="none" w:sz="0" w:space="0" w:color="auto"/>
                                        <w:right w:val="none" w:sz="0" w:space="0" w:color="auto"/>
                                      </w:divBdr>
                                    </w:div>
                                    <w:div w:id="1917282511">
                                      <w:marLeft w:val="0"/>
                                      <w:marRight w:val="0"/>
                                      <w:marTop w:val="0"/>
                                      <w:marBottom w:val="0"/>
                                      <w:divBdr>
                                        <w:top w:val="none" w:sz="0" w:space="0" w:color="auto"/>
                                        <w:left w:val="none" w:sz="0" w:space="0" w:color="auto"/>
                                        <w:bottom w:val="none" w:sz="0" w:space="0" w:color="auto"/>
                                        <w:right w:val="none" w:sz="0" w:space="0" w:color="auto"/>
                                      </w:divBdr>
                                    </w:div>
                                    <w:div w:id="1922638232">
                                      <w:marLeft w:val="0"/>
                                      <w:marRight w:val="0"/>
                                      <w:marTop w:val="0"/>
                                      <w:marBottom w:val="0"/>
                                      <w:divBdr>
                                        <w:top w:val="none" w:sz="0" w:space="0" w:color="auto"/>
                                        <w:left w:val="none" w:sz="0" w:space="0" w:color="auto"/>
                                        <w:bottom w:val="none" w:sz="0" w:space="0" w:color="auto"/>
                                        <w:right w:val="none" w:sz="0" w:space="0" w:color="auto"/>
                                      </w:divBdr>
                                    </w:div>
                                    <w:div w:id="1655253945">
                                      <w:marLeft w:val="0"/>
                                      <w:marRight w:val="0"/>
                                      <w:marTop w:val="0"/>
                                      <w:marBottom w:val="0"/>
                                      <w:divBdr>
                                        <w:top w:val="none" w:sz="0" w:space="0" w:color="auto"/>
                                        <w:left w:val="none" w:sz="0" w:space="0" w:color="auto"/>
                                        <w:bottom w:val="none" w:sz="0" w:space="0" w:color="auto"/>
                                        <w:right w:val="none" w:sz="0" w:space="0" w:color="auto"/>
                                      </w:divBdr>
                                    </w:div>
                                    <w:div w:id="1522937280">
                                      <w:marLeft w:val="0"/>
                                      <w:marRight w:val="0"/>
                                      <w:marTop w:val="0"/>
                                      <w:marBottom w:val="0"/>
                                      <w:divBdr>
                                        <w:top w:val="none" w:sz="0" w:space="0" w:color="auto"/>
                                        <w:left w:val="none" w:sz="0" w:space="0" w:color="auto"/>
                                        <w:bottom w:val="none" w:sz="0" w:space="0" w:color="auto"/>
                                        <w:right w:val="none" w:sz="0" w:space="0" w:color="auto"/>
                                      </w:divBdr>
                                    </w:div>
                                    <w:div w:id="987322135">
                                      <w:marLeft w:val="0"/>
                                      <w:marRight w:val="0"/>
                                      <w:marTop w:val="0"/>
                                      <w:marBottom w:val="0"/>
                                      <w:divBdr>
                                        <w:top w:val="none" w:sz="0" w:space="0" w:color="auto"/>
                                        <w:left w:val="none" w:sz="0" w:space="0" w:color="auto"/>
                                        <w:bottom w:val="none" w:sz="0" w:space="0" w:color="auto"/>
                                        <w:right w:val="none" w:sz="0" w:space="0" w:color="auto"/>
                                      </w:divBdr>
                                    </w:div>
                                    <w:div w:id="917397265">
                                      <w:marLeft w:val="0"/>
                                      <w:marRight w:val="0"/>
                                      <w:marTop w:val="0"/>
                                      <w:marBottom w:val="0"/>
                                      <w:divBdr>
                                        <w:top w:val="none" w:sz="0" w:space="0" w:color="auto"/>
                                        <w:left w:val="none" w:sz="0" w:space="0" w:color="auto"/>
                                        <w:bottom w:val="none" w:sz="0" w:space="0" w:color="auto"/>
                                        <w:right w:val="none" w:sz="0" w:space="0" w:color="auto"/>
                                      </w:divBdr>
                                    </w:div>
                                    <w:div w:id="1178153457">
                                      <w:marLeft w:val="0"/>
                                      <w:marRight w:val="0"/>
                                      <w:marTop w:val="0"/>
                                      <w:marBottom w:val="0"/>
                                      <w:divBdr>
                                        <w:top w:val="none" w:sz="0" w:space="0" w:color="auto"/>
                                        <w:left w:val="none" w:sz="0" w:space="0" w:color="auto"/>
                                        <w:bottom w:val="none" w:sz="0" w:space="0" w:color="auto"/>
                                        <w:right w:val="none" w:sz="0" w:space="0" w:color="auto"/>
                                      </w:divBdr>
                                    </w:div>
                                    <w:div w:id="1949509349">
                                      <w:marLeft w:val="0"/>
                                      <w:marRight w:val="0"/>
                                      <w:marTop w:val="0"/>
                                      <w:marBottom w:val="0"/>
                                      <w:divBdr>
                                        <w:top w:val="none" w:sz="0" w:space="0" w:color="auto"/>
                                        <w:left w:val="none" w:sz="0" w:space="0" w:color="auto"/>
                                        <w:bottom w:val="none" w:sz="0" w:space="0" w:color="auto"/>
                                        <w:right w:val="none" w:sz="0" w:space="0" w:color="auto"/>
                                      </w:divBdr>
                                    </w:div>
                                    <w:div w:id="1069382997">
                                      <w:marLeft w:val="0"/>
                                      <w:marRight w:val="0"/>
                                      <w:marTop w:val="0"/>
                                      <w:marBottom w:val="0"/>
                                      <w:divBdr>
                                        <w:top w:val="none" w:sz="0" w:space="0" w:color="auto"/>
                                        <w:left w:val="none" w:sz="0" w:space="0" w:color="auto"/>
                                        <w:bottom w:val="none" w:sz="0" w:space="0" w:color="auto"/>
                                        <w:right w:val="none" w:sz="0" w:space="0" w:color="auto"/>
                                      </w:divBdr>
                                    </w:div>
                                    <w:div w:id="1172913120">
                                      <w:marLeft w:val="0"/>
                                      <w:marRight w:val="0"/>
                                      <w:marTop w:val="0"/>
                                      <w:marBottom w:val="0"/>
                                      <w:divBdr>
                                        <w:top w:val="none" w:sz="0" w:space="0" w:color="auto"/>
                                        <w:left w:val="none" w:sz="0" w:space="0" w:color="auto"/>
                                        <w:bottom w:val="none" w:sz="0" w:space="0" w:color="auto"/>
                                        <w:right w:val="none" w:sz="0" w:space="0" w:color="auto"/>
                                      </w:divBdr>
                                    </w:div>
                                    <w:div w:id="489950227">
                                      <w:marLeft w:val="0"/>
                                      <w:marRight w:val="0"/>
                                      <w:marTop w:val="0"/>
                                      <w:marBottom w:val="0"/>
                                      <w:divBdr>
                                        <w:top w:val="none" w:sz="0" w:space="0" w:color="auto"/>
                                        <w:left w:val="none" w:sz="0" w:space="0" w:color="auto"/>
                                        <w:bottom w:val="none" w:sz="0" w:space="0" w:color="auto"/>
                                        <w:right w:val="none" w:sz="0" w:space="0" w:color="auto"/>
                                      </w:divBdr>
                                    </w:div>
                                    <w:div w:id="1244341344">
                                      <w:marLeft w:val="0"/>
                                      <w:marRight w:val="0"/>
                                      <w:marTop w:val="0"/>
                                      <w:marBottom w:val="0"/>
                                      <w:divBdr>
                                        <w:top w:val="none" w:sz="0" w:space="0" w:color="auto"/>
                                        <w:left w:val="none" w:sz="0" w:space="0" w:color="auto"/>
                                        <w:bottom w:val="none" w:sz="0" w:space="0" w:color="auto"/>
                                        <w:right w:val="none" w:sz="0" w:space="0" w:color="auto"/>
                                      </w:divBdr>
                                    </w:div>
                                    <w:div w:id="314141550">
                                      <w:marLeft w:val="0"/>
                                      <w:marRight w:val="0"/>
                                      <w:marTop w:val="0"/>
                                      <w:marBottom w:val="0"/>
                                      <w:divBdr>
                                        <w:top w:val="none" w:sz="0" w:space="0" w:color="auto"/>
                                        <w:left w:val="none" w:sz="0" w:space="0" w:color="auto"/>
                                        <w:bottom w:val="none" w:sz="0" w:space="0" w:color="auto"/>
                                        <w:right w:val="none" w:sz="0" w:space="0" w:color="auto"/>
                                      </w:divBdr>
                                    </w:div>
                                    <w:div w:id="20476310">
                                      <w:marLeft w:val="0"/>
                                      <w:marRight w:val="0"/>
                                      <w:marTop w:val="0"/>
                                      <w:marBottom w:val="0"/>
                                      <w:divBdr>
                                        <w:top w:val="none" w:sz="0" w:space="0" w:color="auto"/>
                                        <w:left w:val="none" w:sz="0" w:space="0" w:color="auto"/>
                                        <w:bottom w:val="none" w:sz="0" w:space="0" w:color="auto"/>
                                        <w:right w:val="none" w:sz="0" w:space="0" w:color="auto"/>
                                      </w:divBdr>
                                    </w:div>
                                    <w:div w:id="518079104">
                                      <w:marLeft w:val="0"/>
                                      <w:marRight w:val="0"/>
                                      <w:marTop w:val="0"/>
                                      <w:marBottom w:val="0"/>
                                      <w:divBdr>
                                        <w:top w:val="none" w:sz="0" w:space="0" w:color="auto"/>
                                        <w:left w:val="none" w:sz="0" w:space="0" w:color="auto"/>
                                        <w:bottom w:val="none" w:sz="0" w:space="0" w:color="auto"/>
                                        <w:right w:val="none" w:sz="0" w:space="0" w:color="auto"/>
                                      </w:divBdr>
                                    </w:div>
                                    <w:div w:id="1023701977">
                                      <w:marLeft w:val="0"/>
                                      <w:marRight w:val="0"/>
                                      <w:marTop w:val="0"/>
                                      <w:marBottom w:val="0"/>
                                      <w:divBdr>
                                        <w:top w:val="none" w:sz="0" w:space="0" w:color="auto"/>
                                        <w:left w:val="none" w:sz="0" w:space="0" w:color="auto"/>
                                        <w:bottom w:val="none" w:sz="0" w:space="0" w:color="auto"/>
                                        <w:right w:val="none" w:sz="0" w:space="0" w:color="auto"/>
                                      </w:divBdr>
                                    </w:div>
                                    <w:div w:id="1933706213">
                                      <w:marLeft w:val="0"/>
                                      <w:marRight w:val="0"/>
                                      <w:marTop w:val="0"/>
                                      <w:marBottom w:val="0"/>
                                      <w:divBdr>
                                        <w:top w:val="none" w:sz="0" w:space="0" w:color="auto"/>
                                        <w:left w:val="none" w:sz="0" w:space="0" w:color="auto"/>
                                        <w:bottom w:val="none" w:sz="0" w:space="0" w:color="auto"/>
                                        <w:right w:val="none" w:sz="0" w:space="0" w:color="auto"/>
                                      </w:divBdr>
                                    </w:div>
                                    <w:div w:id="2041741063">
                                      <w:marLeft w:val="0"/>
                                      <w:marRight w:val="0"/>
                                      <w:marTop w:val="0"/>
                                      <w:marBottom w:val="0"/>
                                      <w:divBdr>
                                        <w:top w:val="none" w:sz="0" w:space="0" w:color="auto"/>
                                        <w:left w:val="none" w:sz="0" w:space="0" w:color="auto"/>
                                        <w:bottom w:val="none" w:sz="0" w:space="0" w:color="auto"/>
                                        <w:right w:val="none" w:sz="0" w:space="0" w:color="auto"/>
                                      </w:divBdr>
                                    </w:div>
                                    <w:div w:id="154868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595026">
          <w:marLeft w:val="0"/>
          <w:marRight w:val="0"/>
          <w:marTop w:val="0"/>
          <w:marBottom w:val="0"/>
          <w:divBdr>
            <w:top w:val="none" w:sz="0" w:space="0" w:color="auto"/>
            <w:left w:val="none" w:sz="0" w:space="0" w:color="auto"/>
            <w:bottom w:val="none" w:sz="0" w:space="0" w:color="auto"/>
            <w:right w:val="none" w:sz="0" w:space="0" w:color="auto"/>
          </w:divBdr>
          <w:divsChild>
            <w:div w:id="2010866552">
              <w:marLeft w:val="-15"/>
              <w:marRight w:val="0"/>
              <w:marTop w:val="0"/>
              <w:marBottom w:val="0"/>
              <w:divBdr>
                <w:top w:val="none" w:sz="0" w:space="0" w:color="auto"/>
                <w:left w:val="none" w:sz="0" w:space="0" w:color="auto"/>
                <w:bottom w:val="none" w:sz="0" w:space="0" w:color="auto"/>
                <w:right w:val="none" w:sz="0" w:space="0" w:color="auto"/>
              </w:divBdr>
              <w:divsChild>
                <w:div w:id="825364057">
                  <w:marLeft w:val="0"/>
                  <w:marRight w:val="0"/>
                  <w:marTop w:val="0"/>
                  <w:marBottom w:val="0"/>
                  <w:divBdr>
                    <w:top w:val="none" w:sz="0" w:space="0" w:color="auto"/>
                    <w:left w:val="none" w:sz="0" w:space="0" w:color="auto"/>
                    <w:bottom w:val="none" w:sz="0" w:space="0" w:color="auto"/>
                    <w:right w:val="none" w:sz="0" w:space="0" w:color="auto"/>
                  </w:divBdr>
                  <w:divsChild>
                    <w:div w:id="1990286417">
                      <w:marLeft w:val="0"/>
                      <w:marRight w:val="0"/>
                      <w:marTop w:val="0"/>
                      <w:marBottom w:val="0"/>
                      <w:divBdr>
                        <w:top w:val="none" w:sz="0" w:space="0" w:color="auto"/>
                        <w:left w:val="none" w:sz="0" w:space="0" w:color="auto"/>
                        <w:bottom w:val="none" w:sz="0" w:space="0" w:color="auto"/>
                        <w:right w:val="none" w:sz="0" w:space="0" w:color="auto"/>
                      </w:divBdr>
                      <w:divsChild>
                        <w:div w:id="2129078638">
                          <w:marLeft w:val="0"/>
                          <w:marRight w:val="0"/>
                          <w:marTop w:val="0"/>
                          <w:marBottom w:val="0"/>
                          <w:divBdr>
                            <w:top w:val="none" w:sz="0" w:space="0" w:color="auto"/>
                            <w:left w:val="none" w:sz="0" w:space="0" w:color="auto"/>
                            <w:bottom w:val="none" w:sz="0" w:space="0" w:color="auto"/>
                            <w:right w:val="none" w:sz="0" w:space="0" w:color="auto"/>
                          </w:divBdr>
                          <w:divsChild>
                            <w:div w:id="1051461375">
                              <w:marLeft w:val="0"/>
                              <w:marRight w:val="0"/>
                              <w:marTop w:val="0"/>
                              <w:marBottom w:val="0"/>
                              <w:divBdr>
                                <w:top w:val="none" w:sz="0" w:space="0" w:color="auto"/>
                                <w:left w:val="none" w:sz="0" w:space="0" w:color="auto"/>
                                <w:bottom w:val="none" w:sz="0" w:space="0" w:color="auto"/>
                                <w:right w:val="none" w:sz="0" w:space="0" w:color="auto"/>
                              </w:divBdr>
                            </w:div>
                          </w:divsChild>
                        </w:div>
                        <w:div w:id="913706361">
                          <w:marLeft w:val="0"/>
                          <w:marRight w:val="0"/>
                          <w:marTop w:val="0"/>
                          <w:marBottom w:val="0"/>
                          <w:divBdr>
                            <w:top w:val="none" w:sz="0" w:space="0" w:color="auto"/>
                            <w:left w:val="none" w:sz="0" w:space="0" w:color="auto"/>
                            <w:bottom w:val="none" w:sz="0" w:space="0" w:color="auto"/>
                            <w:right w:val="none" w:sz="0" w:space="0" w:color="auto"/>
                          </w:divBdr>
                          <w:divsChild>
                            <w:div w:id="167996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235053">
              <w:marLeft w:val="0"/>
              <w:marRight w:val="0"/>
              <w:marTop w:val="0"/>
              <w:marBottom w:val="0"/>
              <w:divBdr>
                <w:top w:val="none" w:sz="0" w:space="0" w:color="auto"/>
                <w:left w:val="none" w:sz="0" w:space="0" w:color="auto"/>
                <w:bottom w:val="none" w:sz="0" w:space="0" w:color="auto"/>
                <w:right w:val="none" w:sz="0" w:space="0" w:color="auto"/>
              </w:divBdr>
              <w:divsChild>
                <w:div w:id="431976549">
                  <w:marLeft w:val="0"/>
                  <w:marRight w:val="0"/>
                  <w:marTop w:val="0"/>
                  <w:marBottom w:val="0"/>
                  <w:divBdr>
                    <w:top w:val="none" w:sz="0" w:space="0" w:color="auto"/>
                    <w:left w:val="none" w:sz="0" w:space="0" w:color="auto"/>
                    <w:bottom w:val="none" w:sz="0" w:space="0" w:color="auto"/>
                    <w:right w:val="none" w:sz="0" w:space="0" w:color="auto"/>
                  </w:divBdr>
                  <w:divsChild>
                    <w:div w:id="106046337">
                      <w:marLeft w:val="0"/>
                      <w:marRight w:val="0"/>
                      <w:marTop w:val="0"/>
                      <w:marBottom w:val="0"/>
                      <w:divBdr>
                        <w:top w:val="none" w:sz="0" w:space="0" w:color="auto"/>
                        <w:left w:val="none" w:sz="0" w:space="0" w:color="auto"/>
                        <w:bottom w:val="none" w:sz="0" w:space="0" w:color="auto"/>
                        <w:right w:val="none" w:sz="0" w:space="0" w:color="auto"/>
                      </w:divBdr>
                      <w:divsChild>
                        <w:div w:id="1475756580">
                          <w:marLeft w:val="0"/>
                          <w:marRight w:val="0"/>
                          <w:marTop w:val="0"/>
                          <w:marBottom w:val="0"/>
                          <w:divBdr>
                            <w:top w:val="none" w:sz="0" w:space="0" w:color="auto"/>
                            <w:left w:val="none" w:sz="0" w:space="0" w:color="auto"/>
                            <w:bottom w:val="none" w:sz="0" w:space="0" w:color="auto"/>
                            <w:right w:val="none" w:sz="0" w:space="0" w:color="auto"/>
                          </w:divBdr>
                          <w:divsChild>
                            <w:div w:id="229775391">
                              <w:marLeft w:val="0"/>
                              <w:marRight w:val="0"/>
                              <w:marTop w:val="0"/>
                              <w:marBottom w:val="0"/>
                              <w:divBdr>
                                <w:top w:val="none" w:sz="0" w:space="0" w:color="auto"/>
                                <w:left w:val="none" w:sz="0" w:space="0" w:color="auto"/>
                                <w:bottom w:val="none" w:sz="0" w:space="0" w:color="auto"/>
                                <w:right w:val="none" w:sz="0" w:space="0" w:color="auto"/>
                              </w:divBdr>
                              <w:divsChild>
                                <w:div w:id="956327407">
                                  <w:marLeft w:val="0"/>
                                  <w:marRight w:val="0"/>
                                  <w:marTop w:val="0"/>
                                  <w:marBottom w:val="0"/>
                                  <w:divBdr>
                                    <w:top w:val="none" w:sz="0" w:space="0" w:color="auto"/>
                                    <w:left w:val="none" w:sz="0" w:space="0" w:color="auto"/>
                                    <w:bottom w:val="none" w:sz="0" w:space="0" w:color="auto"/>
                                    <w:right w:val="none" w:sz="0" w:space="0" w:color="auto"/>
                                  </w:divBdr>
                                  <w:divsChild>
                                    <w:div w:id="1501461991">
                                      <w:marLeft w:val="0"/>
                                      <w:marRight w:val="0"/>
                                      <w:marTop w:val="0"/>
                                      <w:marBottom w:val="0"/>
                                      <w:divBdr>
                                        <w:top w:val="none" w:sz="0" w:space="0" w:color="auto"/>
                                        <w:left w:val="none" w:sz="0" w:space="0" w:color="auto"/>
                                        <w:bottom w:val="none" w:sz="0" w:space="0" w:color="auto"/>
                                        <w:right w:val="none" w:sz="0" w:space="0" w:color="auto"/>
                                      </w:divBdr>
                                      <w:divsChild>
                                        <w:div w:id="309362314">
                                          <w:marLeft w:val="0"/>
                                          <w:marRight w:val="0"/>
                                          <w:marTop w:val="0"/>
                                          <w:marBottom w:val="0"/>
                                          <w:divBdr>
                                            <w:top w:val="none" w:sz="0" w:space="0" w:color="auto"/>
                                            <w:left w:val="none" w:sz="0" w:space="0" w:color="auto"/>
                                            <w:bottom w:val="none" w:sz="0" w:space="0" w:color="auto"/>
                                            <w:right w:val="none" w:sz="0" w:space="0" w:color="auto"/>
                                          </w:divBdr>
                                          <w:divsChild>
                                            <w:div w:id="701705913">
                                              <w:marLeft w:val="0"/>
                                              <w:marRight w:val="0"/>
                                              <w:marTop w:val="0"/>
                                              <w:marBottom w:val="0"/>
                                              <w:divBdr>
                                                <w:top w:val="single" w:sz="6" w:space="0" w:color="DDDDDD"/>
                                                <w:left w:val="single" w:sz="6" w:space="0" w:color="DDDDDD"/>
                                                <w:bottom w:val="single" w:sz="6" w:space="0" w:color="DDDDDD"/>
                                                <w:right w:val="single" w:sz="6" w:space="0" w:color="DDDDDD"/>
                                              </w:divBdr>
                                              <w:divsChild>
                                                <w:div w:id="1172717623">
                                                  <w:marLeft w:val="0"/>
                                                  <w:marRight w:val="0"/>
                                                  <w:marTop w:val="0"/>
                                                  <w:marBottom w:val="0"/>
                                                  <w:divBdr>
                                                    <w:top w:val="none" w:sz="0" w:space="0" w:color="auto"/>
                                                    <w:left w:val="none" w:sz="0" w:space="0" w:color="auto"/>
                                                    <w:bottom w:val="none" w:sz="0" w:space="0" w:color="auto"/>
                                                    <w:right w:val="none" w:sz="0" w:space="0" w:color="auto"/>
                                                  </w:divBdr>
                                                  <w:divsChild>
                                                    <w:div w:id="576016648">
                                                      <w:marLeft w:val="0"/>
                                                      <w:marRight w:val="0"/>
                                                      <w:marTop w:val="0"/>
                                                      <w:marBottom w:val="0"/>
                                                      <w:divBdr>
                                                        <w:top w:val="none" w:sz="0" w:space="0" w:color="auto"/>
                                                        <w:left w:val="none" w:sz="0" w:space="0" w:color="auto"/>
                                                        <w:bottom w:val="none" w:sz="0" w:space="0" w:color="auto"/>
                                                        <w:right w:val="none" w:sz="0" w:space="0" w:color="auto"/>
                                                      </w:divBdr>
                                                      <w:divsChild>
                                                        <w:div w:id="593975229">
                                                          <w:marLeft w:val="0"/>
                                                          <w:marRight w:val="0"/>
                                                          <w:marTop w:val="0"/>
                                                          <w:marBottom w:val="0"/>
                                                          <w:divBdr>
                                                            <w:top w:val="none" w:sz="0" w:space="0" w:color="auto"/>
                                                            <w:left w:val="none" w:sz="0" w:space="0" w:color="auto"/>
                                                            <w:bottom w:val="none" w:sz="0" w:space="0" w:color="auto"/>
                                                            <w:right w:val="none" w:sz="0" w:space="0" w:color="auto"/>
                                                          </w:divBdr>
                                                          <w:divsChild>
                                                            <w:div w:id="909116470">
                                                              <w:marLeft w:val="0"/>
                                                              <w:marRight w:val="0"/>
                                                              <w:marTop w:val="0"/>
                                                              <w:marBottom w:val="0"/>
                                                              <w:divBdr>
                                                                <w:top w:val="none" w:sz="0" w:space="0" w:color="auto"/>
                                                                <w:left w:val="none" w:sz="0" w:space="0" w:color="auto"/>
                                                                <w:bottom w:val="none" w:sz="0" w:space="0" w:color="auto"/>
                                                                <w:right w:val="none" w:sz="0" w:space="0" w:color="auto"/>
                                                              </w:divBdr>
                                                              <w:divsChild>
                                                                <w:div w:id="1311665464">
                                                                  <w:marLeft w:val="0"/>
                                                                  <w:marRight w:val="0"/>
                                                                  <w:marTop w:val="0"/>
                                                                  <w:marBottom w:val="0"/>
                                                                  <w:divBdr>
                                                                    <w:top w:val="none" w:sz="0" w:space="0" w:color="auto"/>
                                                                    <w:left w:val="none" w:sz="0" w:space="0" w:color="auto"/>
                                                                    <w:bottom w:val="none" w:sz="0" w:space="0" w:color="auto"/>
                                                                    <w:right w:val="none" w:sz="0" w:space="0" w:color="auto"/>
                                                                  </w:divBdr>
                                                                  <w:divsChild>
                                                                    <w:div w:id="1152791537">
                                                                      <w:marLeft w:val="0"/>
                                                                      <w:marRight w:val="0"/>
                                                                      <w:marTop w:val="0"/>
                                                                      <w:marBottom w:val="0"/>
                                                                      <w:divBdr>
                                                                        <w:top w:val="none" w:sz="0" w:space="0" w:color="auto"/>
                                                                        <w:left w:val="none" w:sz="0" w:space="0" w:color="auto"/>
                                                                        <w:bottom w:val="none" w:sz="0" w:space="0" w:color="auto"/>
                                                                        <w:right w:val="none" w:sz="0" w:space="0" w:color="auto"/>
                                                                      </w:divBdr>
                                                                      <w:divsChild>
                                                                        <w:div w:id="2133134535">
                                                                          <w:marLeft w:val="0"/>
                                                                          <w:marRight w:val="0"/>
                                                                          <w:marTop w:val="0"/>
                                                                          <w:marBottom w:val="0"/>
                                                                          <w:divBdr>
                                                                            <w:top w:val="none" w:sz="0" w:space="0" w:color="auto"/>
                                                                            <w:left w:val="none" w:sz="0" w:space="0" w:color="auto"/>
                                                                            <w:bottom w:val="none" w:sz="0" w:space="0" w:color="auto"/>
                                                                            <w:right w:val="none" w:sz="0" w:space="0" w:color="auto"/>
                                                                          </w:divBdr>
                                                                          <w:divsChild>
                                                                            <w:div w:id="514343610">
                                                                              <w:marLeft w:val="0"/>
                                                                              <w:marRight w:val="0"/>
                                                                              <w:marTop w:val="0"/>
                                                                              <w:marBottom w:val="0"/>
                                                                              <w:divBdr>
                                                                                <w:top w:val="none" w:sz="0" w:space="0" w:color="auto"/>
                                                                                <w:left w:val="none" w:sz="0" w:space="0" w:color="auto"/>
                                                                                <w:bottom w:val="none" w:sz="0" w:space="0" w:color="auto"/>
                                                                                <w:right w:val="none" w:sz="0" w:space="0" w:color="auto"/>
                                                                              </w:divBdr>
                                                                              <w:divsChild>
                                                                                <w:div w:id="78619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989644">
                                                                      <w:marLeft w:val="0"/>
                                                                      <w:marRight w:val="0"/>
                                                                      <w:marTop w:val="0"/>
                                                                      <w:marBottom w:val="0"/>
                                                                      <w:divBdr>
                                                                        <w:top w:val="none" w:sz="0" w:space="0" w:color="auto"/>
                                                                        <w:left w:val="none" w:sz="0" w:space="0" w:color="auto"/>
                                                                        <w:bottom w:val="none" w:sz="0" w:space="0" w:color="auto"/>
                                                                        <w:right w:val="none" w:sz="0" w:space="0" w:color="auto"/>
                                                                      </w:divBdr>
                                                                      <w:divsChild>
                                                                        <w:div w:id="440492803">
                                                                          <w:marLeft w:val="0"/>
                                                                          <w:marRight w:val="0"/>
                                                                          <w:marTop w:val="0"/>
                                                                          <w:marBottom w:val="0"/>
                                                                          <w:divBdr>
                                                                            <w:top w:val="none" w:sz="0" w:space="0" w:color="auto"/>
                                                                            <w:left w:val="none" w:sz="0" w:space="0" w:color="auto"/>
                                                                            <w:bottom w:val="none" w:sz="0" w:space="0" w:color="auto"/>
                                                                            <w:right w:val="none" w:sz="0" w:space="0" w:color="auto"/>
                                                                          </w:divBdr>
                                                                          <w:divsChild>
                                                                            <w:div w:id="784269416">
                                                                              <w:marLeft w:val="0"/>
                                                                              <w:marRight w:val="0"/>
                                                                              <w:marTop w:val="0"/>
                                                                              <w:marBottom w:val="0"/>
                                                                              <w:divBdr>
                                                                                <w:top w:val="none" w:sz="0" w:space="0" w:color="auto"/>
                                                                                <w:left w:val="none" w:sz="0" w:space="0" w:color="auto"/>
                                                                                <w:bottom w:val="none" w:sz="0" w:space="0" w:color="auto"/>
                                                                                <w:right w:val="none" w:sz="0" w:space="0" w:color="auto"/>
                                                                              </w:divBdr>
                                                                              <w:divsChild>
                                                                                <w:div w:id="10726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525487">
                                                                      <w:marLeft w:val="0"/>
                                                                      <w:marRight w:val="0"/>
                                                                      <w:marTop w:val="0"/>
                                                                      <w:marBottom w:val="0"/>
                                                                      <w:divBdr>
                                                                        <w:top w:val="none" w:sz="0" w:space="0" w:color="auto"/>
                                                                        <w:left w:val="none" w:sz="0" w:space="0" w:color="auto"/>
                                                                        <w:bottom w:val="none" w:sz="0" w:space="0" w:color="auto"/>
                                                                        <w:right w:val="none" w:sz="0" w:space="0" w:color="auto"/>
                                                                      </w:divBdr>
                                                                      <w:divsChild>
                                                                        <w:div w:id="984360526">
                                                                          <w:marLeft w:val="0"/>
                                                                          <w:marRight w:val="0"/>
                                                                          <w:marTop w:val="0"/>
                                                                          <w:marBottom w:val="0"/>
                                                                          <w:divBdr>
                                                                            <w:top w:val="none" w:sz="0" w:space="0" w:color="auto"/>
                                                                            <w:left w:val="none" w:sz="0" w:space="0" w:color="auto"/>
                                                                            <w:bottom w:val="none" w:sz="0" w:space="0" w:color="auto"/>
                                                                            <w:right w:val="none" w:sz="0" w:space="0" w:color="auto"/>
                                                                          </w:divBdr>
                                                                          <w:divsChild>
                                                                            <w:div w:id="615915527">
                                                                              <w:marLeft w:val="0"/>
                                                                              <w:marRight w:val="0"/>
                                                                              <w:marTop w:val="0"/>
                                                                              <w:marBottom w:val="0"/>
                                                                              <w:divBdr>
                                                                                <w:top w:val="none" w:sz="0" w:space="0" w:color="auto"/>
                                                                                <w:left w:val="none" w:sz="0" w:space="0" w:color="auto"/>
                                                                                <w:bottom w:val="none" w:sz="0" w:space="0" w:color="auto"/>
                                                                                <w:right w:val="none" w:sz="0" w:space="0" w:color="auto"/>
                                                                              </w:divBdr>
                                                                              <w:divsChild>
                                                                                <w:div w:id="10184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5917602">
                                          <w:marLeft w:val="0"/>
                                          <w:marRight w:val="0"/>
                                          <w:marTop w:val="0"/>
                                          <w:marBottom w:val="0"/>
                                          <w:divBdr>
                                            <w:top w:val="none" w:sz="0" w:space="0" w:color="auto"/>
                                            <w:left w:val="none" w:sz="0" w:space="0" w:color="auto"/>
                                            <w:bottom w:val="none" w:sz="0" w:space="0" w:color="auto"/>
                                            <w:right w:val="none" w:sz="0" w:space="0" w:color="auto"/>
                                          </w:divBdr>
                                          <w:divsChild>
                                            <w:div w:id="1120227048">
                                              <w:marLeft w:val="0"/>
                                              <w:marRight w:val="0"/>
                                              <w:marTop w:val="0"/>
                                              <w:marBottom w:val="0"/>
                                              <w:divBdr>
                                                <w:top w:val="none" w:sz="0" w:space="0" w:color="auto"/>
                                                <w:left w:val="none" w:sz="0" w:space="0" w:color="auto"/>
                                                <w:bottom w:val="none" w:sz="0" w:space="0" w:color="auto"/>
                                                <w:right w:val="none" w:sz="0" w:space="0" w:color="auto"/>
                                              </w:divBdr>
                                              <w:divsChild>
                                                <w:div w:id="959263612">
                                                  <w:marLeft w:val="0"/>
                                                  <w:marRight w:val="0"/>
                                                  <w:marTop w:val="0"/>
                                                  <w:marBottom w:val="0"/>
                                                  <w:divBdr>
                                                    <w:top w:val="none" w:sz="0" w:space="0" w:color="auto"/>
                                                    <w:left w:val="none" w:sz="0" w:space="0" w:color="auto"/>
                                                    <w:bottom w:val="none" w:sz="0" w:space="0" w:color="auto"/>
                                                    <w:right w:val="none" w:sz="0" w:space="0" w:color="auto"/>
                                                  </w:divBdr>
                                                  <w:divsChild>
                                                    <w:div w:id="2517834">
                                                      <w:marLeft w:val="0"/>
                                                      <w:marRight w:val="0"/>
                                                      <w:marTop w:val="0"/>
                                                      <w:marBottom w:val="0"/>
                                                      <w:divBdr>
                                                        <w:top w:val="none" w:sz="0" w:space="0" w:color="auto"/>
                                                        <w:left w:val="none" w:sz="0" w:space="0" w:color="auto"/>
                                                        <w:bottom w:val="none" w:sz="0" w:space="0" w:color="auto"/>
                                                        <w:right w:val="none" w:sz="0" w:space="0" w:color="auto"/>
                                                      </w:divBdr>
                                                      <w:divsChild>
                                                        <w:div w:id="1007632235">
                                                          <w:marLeft w:val="0"/>
                                                          <w:marRight w:val="0"/>
                                                          <w:marTop w:val="0"/>
                                                          <w:marBottom w:val="0"/>
                                                          <w:divBdr>
                                                            <w:top w:val="none" w:sz="0" w:space="0" w:color="auto"/>
                                                            <w:left w:val="none" w:sz="0" w:space="0" w:color="auto"/>
                                                            <w:bottom w:val="none" w:sz="0" w:space="0" w:color="auto"/>
                                                            <w:right w:val="none" w:sz="0" w:space="0" w:color="auto"/>
                                                          </w:divBdr>
                                                          <w:divsChild>
                                                            <w:div w:id="735904065">
                                                              <w:marLeft w:val="0"/>
                                                              <w:marRight w:val="0"/>
                                                              <w:marTop w:val="0"/>
                                                              <w:marBottom w:val="0"/>
                                                              <w:divBdr>
                                                                <w:top w:val="none" w:sz="0" w:space="0" w:color="auto"/>
                                                                <w:left w:val="none" w:sz="0" w:space="0" w:color="auto"/>
                                                                <w:bottom w:val="none" w:sz="0" w:space="0" w:color="auto"/>
                                                                <w:right w:val="none" w:sz="0" w:space="0" w:color="auto"/>
                                                              </w:divBdr>
                                                            </w:div>
                                                            <w:div w:id="1230726677">
                                                              <w:marLeft w:val="0"/>
                                                              <w:marRight w:val="0"/>
                                                              <w:marTop w:val="150"/>
                                                              <w:marBottom w:val="0"/>
                                                              <w:divBdr>
                                                                <w:top w:val="none" w:sz="0" w:space="0" w:color="auto"/>
                                                                <w:left w:val="none" w:sz="0" w:space="0" w:color="auto"/>
                                                                <w:bottom w:val="none" w:sz="0" w:space="0" w:color="auto"/>
                                                                <w:right w:val="none" w:sz="0" w:space="0" w:color="auto"/>
                                                              </w:divBdr>
                                                              <w:divsChild>
                                                                <w:div w:id="647904272">
                                                                  <w:marLeft w:val="0"/>
                                                                  <w:marRight w:val="0"/>
                                                                  <w:marTop w:val="0"/>
                                                                  <w:marBottom w:val="0"/>
                                                                  <w:divBdr>
                                                                    <w:top w:val="none" w:sz="0" w:space="0" w:color="auto"/>
                                                                    <w:left w:val="none" w:sz="0" w:space="0" w:color="auto"/>
                                                                    <w:bottom w:val="none" w:sz="0" w:space="0" w:color="auto"/>
                                                                    <w:right w:val="none" w:sz="0" w:space="0" w:color="auto"/>
                                                                  </w:divBdr>
                                                                  <w:divsChild>
                                                                    <w:div w:id="507332204">
                                                                      <w:marLeft w:val="0"/>
                                                                      <w:marRight w:val="75"/>
                                                                      <w:marTop w:val="0"/>
                                                                      <w:marBottom w:val="75"/>
                                                                      <w:divBdr>
                                                                        <w:top w:val="none" w:sz="0" w:space="0" w:color="auto"/>
                                                                        <w:left w:val="none" w:sz="0" w:space="0" w:color="auto"/>
                                                                        <w:bottom w:val="none" w:sz="0" w:space="0" w:color="auto"/>
                                                                        <w:right w:val="none" w:sz="0" w:space="0" w:color="auto"/>
                                                                      </w:divBdr>
                                                                    </w:div>
                                                                    <w:div w:id="1290239471">
                                                                      <w:marLeft w:val="0"/>
                                                                      <w:marRight w:val="75"/>
                                                                      <w:marTop w:val="0"/>
                                                                      <w:marBottom w:val="75"/>
                                                                      <w:divBdr>
                                                                        <w:top w:val="none" w:sz="0" w:space="0" w:color="auto"/>
                                                                        <w:left w:val="none" w:sz="0" w:space="0" w:color="auto"/>
                                                                        <w:bottom w:val="none" w:sz="0" w:space="0" w:color="auto"/>
                                                                        <w:right w:val="none" w:sz="0" w:space="0" w:color="auto"/>
                                                                      </w:divBdr>
                                                                    </w:div>
                                                                    <w:div w:id="18447356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504612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71381496">
                                                      <w:marLeft w:val="225"/>
                                                      <w:marRight w:val="225"/>
                                                      <w:marTop w:val="150"/>
                                                      <w:marBottom w:val="0"/>
                                                      <w:divBdr>
                                                        <w:top w:val="none" w:sz="0" w:space="0" w:color="auto"/>
                                                        <w:left w:val="none" w:sz="0" w:space="0" w:color="auto"/>
                                                        <w:bottom w:val="none" w:sz="0" w:space="0" w:color="auto"/>
                                                        <w:right w:val="none" w:sz="0" w:space="0" w:color="auto"/>
                                                      </w:divBdr>
                                                      <w:divsChild>
                                                        <w:div w:id="734937786">
                                                          <w:marLeft w:val="-150"/>
                                                          <w:marRight w:val="-150"/>
                                                          <w:marTop w:val="0"/>
                                                          <w:marBottom w:val="0"/>
                                                          <w:divBdr>
                                                            <w:top w:val="none" w:sz="0" w:space="0" w:color="auto"/>
                                                            <w:left w:val="none" w:sz="0" w:space="0" w:color="auto"/>
                                                            <w:bottom w:val="none" w:sz="0" w:space="0" w:color="auto"/>
                                                            <w:right w:val="none" w:sz="0" w:space="0" w:color="auto"/>
                                                          </w:divBdr>
                                                          <w:divsChild>
                                                            <w:div w:id="1489008573">
                                                              <w:marLeft w:val="0"/>
                                                              <w:marRight w:val="0"/>
                                                              <w:marTop w:val="0"/>
                                                              <w:marBottom w:val="0"/>
                                                              <w:divBdr>
                                                                <w:top w:val="none" w:sz="0" w:space="0" w:color="auto"/>
                                                                <w:left w:val="none" w:sz="0" w:space="0" w:color="auto"/>
                                                                <w:bottom w:val="none" w:sz="0" w:space="0" w:color="auto"/>
                                                                <w:right w:val="none" w:sz="0" w:space="0" w:color="auto"/>
                                                              </w:divBdr>
                                                              <w:divsChild>
                                                                <w:div w:id="1688629455">
                                                                  <w:marLeft w:val="-300"/>
                                                                  <w:marRight w:val="0"/>
                                                                  <w:marTop w:val="0"/>
                                                                  <w:marBottom w:val="0"/>
                                                                  <w:divBdr>
                                                                    <w:top w:val="none" w:sz="0" w:space="0" w:color="auto"/>
                                                                    <w:left w:val="none" w:sz="0" w:space="0" w:color="auto"/>
                                                                    <w:bottom w:val="none" w:sz="0" w:space="0" w:color="auto"/>
                                                                    <w:right w:val="none" w:sz="0" w:space="0" w:color="auto"/>
                                                                  </w:divBdr>
                                                                  <w:divsChild>
                                                                    <w:div w:id="763187203">
                                                                      <w:marLeft w:val="300"/>
                                                                      <w:marRight w:val="0"/>
                                                                      <w:marTop w:val="0"/>
                                                                      <w:marBottom w:val="300"/>
                                                                      <w:divBdr>
                                                                        <w:top w:val="none" w:sz="0" w:space="0" w:color="auto"/>
                                                                        <w:left w:val="none" w:sz="0" w:space="0" w:color="auto"/>
                                                                        <w:bottom w:val="none" w:sz="0" w:space="0" w:color="auto"/>
                                                                        <w:right w:val="none" w:sz="0" w:space="0" w:color="auto"/>
                                                                      </w:divBdr>
                                                                    </w:div>
                                                                    <w:div w:id="862085750">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806151">
                                  <w:marLeft w:val="0"/>
                                  <w:marRight w:val="0"/>
                                  <w:marTop w:val="0"/>
                                  <w:marBottom w:val="0"/>
                                  <w:divBdr>
                                    <w:top w:val="none" w:sz="0" w:space="0" w:color="auto"/>
                                    <w:left w:val="none" w:sz="0" w:space="0" w:color="auto"/>
                                    <w:bottom w:val="none" w:sz="0" w:space="0" w:color="auto"/>
                                    <w:right w:val="none" w:sz="0" w:space="0" w:color="auto"/>
                                  </w:divBdr>
                                  <w:divsChild>
                                    <w:div w:id="899754602">
                                      <w:marLeft w:val="0"/>
                                      <w:marRight w:val="0"/>
                                      <w:marTop w:val="0"/>
                                      <w:marBottom w:val="0"/>
                                      <w:divBdr>
                                        <w:top w:val="none" w:sz="0" w:space="0" w:color="auto"/>
                                        <w:left w:val="none" w:sz="0" w:space="0" w:color="auto"/>
                                        <w:bottom w:val="none" w:sz="0" w:space="0" w:color="auto"/>
                                        <w:right w:val="none" w:sz="0" w:space="0" w:color="auto"/>
                                      </w:divBdr>
                                      <w:divsChild>
                                        <w:div w:id="1232229027">
                                          <w:marLeft w:val="0"/>
                                          <w:marRight w:val="0"/>
                                          <w:marTop w:val="0"/>
                                          <w:marBottom w:val="0"/>
                                          <w:divBdr>
                                            <w:top w:val="none" w:sz="0" w:space="0" w:color="auto"/>
                                            <w:left w:val="none" w:sz="0" w:space="0" w:color="auto"/>
                                            <w:bottom w:val="none" w:sz="0" w:space="0" w:color="auto"/>
                                            <w:right w:val="none" w:sz="0" w:space="0" w:color="auto"/>
                                          </w:divBdr>
                                          <w:divsChild>
                                            <w:div w:id="720830933">
                                              <w:marLeft w:val="0"/>
                                              <w:marRight w:val="0"/>
                                              <w:marTop w:val="0"/>
                                              <w:marBottom w:val="0"/>
                                              <w:divBdr>
                                                <w:top w:val="single" w:sz="6" w:space="0" w:color="DDDDDD"/>
                                                <w:left w:val="single" w:sz="6" w:space="0" w:color="DDDDDD"/>
                                                <w:bottom w:val="single" w:sz="6" w:space="0" w:color="DDDDDD"/>
                                                <w:right w:val="single" w:sz="6" w:space="0" w:color="DDDDDD"/>
                                              </w:divBdr>
                                              <w:divsChild>
                                                <w:div w:id="1738432133">
                                                  <w:marLeft w:val="0"/>
                                                  <w:marRight w:val="0"/>
                                                  <w:marTop w:val="0"/>
                                                  <w:marBottom w:val="0"/>
                                                  <w:divBdr>
                                                    <w:top w:val="none" w:sz="0" w:space="0" w:color="auto"/>
                                                    <w:left w:val="none" w:sz="0" w:space="0" w:color="auto"/>
                                                    <w:bottom w:val="none" w:sz="0" w:space="0" w:color="auto"/>
                                                    <w:right w:val="none" w:sz="0" w:space="0" w:color="auto"/>
                                                  </w:divBdr>
                                                  <w:divsChild>
                                                    <w:div w:id="389036636">
                                                      <w:marLeft w:val="0"/>
                                                      <w:marRight w:val="0"/>
                                                      <w:marTop w:val="0"/>
                                                      <w:marBottom w:val="0"/>
                                                      <w:divBdr>
                                                        <w:top w:val="none" w:sz="0" w:space="0" w:color="auto"/>
                                                        <w:left w:val="none" w:sz="0" w:space="0" w:color="auto"/>
                                                        <w:bottom w:val="none" w:sz="0" w:space="0" w:color="auto"/>
                                                        <w:right w:val="none" w:sz="0" w:space="0" w:color="auto"/>
                                                      </w:divBdr>
                                                      <w:divsChild>
                                                        <w:div w:id="253515275">
                                                          <w:marLeft w:val="0"/>
                                                          <w:marRight w:val="0"/>
                                                          <w:marTop w:val="0"/>
                                                          <w:marBottom w:val="0"/>
                                                          <w:divBdr>
                                                            <w:top w:val="none" w:sz="0" w:space="0" w:color="auto"/>
                                                            <w:left w:val="none" w:sz="0" w:space="0" w:color="auto"/>
                                                            <w:bottom w:val="none" w:sz="0" w:space="0" w:color="auto"/>
                                                            <w:right w:val="none" w:sz="0" w:space="0" w:color="auto"/>
                                                          </w:divBdr>
                                                          <w:divsChild>
                                                            <w:div w:id="1443184001">
                                                              <w:marLeft w:val="0"/>
                                                              <w:marRight w:val="0"/>
                                                              <w:marTop w:val="0"/>
                                                              <w:marBottom w:val="0"/>
                                                              <w:divBdr>
                                                                <w:top w:val="none" w:sz="0" w:space="0" w:color="auto"/>
                                                                <w:left w:val="none" w:sz="0" w:space="0" w:color="auto"/>
                                                                <w:bottom w:val="none" w:sz="0" w:space="0" w:color="auto"/>
                                                                <w:right w:val="none" w:sz="0" w:space="0" w:color="auto"/>
                                                              </w:divBdr>
                                                              <w:divsChild>
                                                                <w:div w:id="58677240">
                                                                  <w:marLeft w:val="0"/>
                                                                  <w:marRight w:val="0"/>
                                                                  <w:marTop w:val="0"/>
                                                                  <w:marBottom w:val="0"/>
                                                                  <w:divBdr>
                                                                    <w:top w:val="none" w:sz="0" w:space="0" w:color="auto"/>
                                                                    <w:left w:val="none" w:sz="0" w:space="0" w:color="auto"/>
                                                                    <w:bottom w:val="none" w:sz="0" w:space="0" w:color="auto"/>
                                                                    <w:right w:val="none" w:sz="0" w:space="0" w:color="auto"/>
                                                                  </w:divBdr>
                                                                  <w:divsChild>
                                                                    <w:div w:id="1418940350">
                                                                      <w:marLeft w:val="0"/>
                                                                      <w:marRight w:val="0"/>
                                                                      <w:marTop w:val="0"/>
                                                                      <w:marBottom w:val="0"/>
                                                                      <w:divBdr>
                                                                        <w:top w:val="none" w:sz="0" w:space="0" w:color="auto"/>
                                                                        <w:left w:val="none" w:sz="0" w:space="0" w:color="auto"/>
                                                                        <w:bottom w:val="none" w:sz="0" w:space="0" w:color="auto"/>
                                                                        <w:right w:val="none" w:sz="0" w:space="0" w:color="auto"/>
                                                                      </w:divBdr>
                                                                      <w:divsChild>
                                                                        <w:div w:id="1272205029">
                                                                          <w:marLeft w:val="0"/>
                                                                          <w:marRight w:val="0"/>
                                                                          <w:marTop w:val="0"/>
                                                                          <w:marBottom w:val="0"/>
                                                                          <w:divBdr>
                                                                            <w:top w:val="none" w:sz="0" w:space="0" w:color="auto"/>
                                                                            <w:left w:val="none" w:sz="0" w:space="0" w:color="auto"/>
                                                                            <w:bottom w:val="none" w:sz="0" w:space="0" w:color="auto"/>
                                                                            <w:right w:val="none" w:sz="0" w:space="0" w:color="auto"/>
                                                                          </w:divBdr>
                                                                          <w:divsChild>
                                                                            <w:div w:id="1985550313">
                                                                              <w:marLeft w:val="0"/>
                                                                              <w:marRight w:val="0"/>
                                                                              <w:marTop w:val="0"/>
                                                                              <w:marBottom w:val="0"/>
                                                                              <w:divBdr>
                                                                                <w:top w:val="none" w:sz="0" w:space="0" w:color="auto"/>
                                                                                <w:left w:val="none" w:sz="0" w:space="0" w:color="auto"/>
                                                                                <w:bottom w:val="none" w:sz="0" w:space="0" w:color="auto"/>
                                                                                <w:right w:val="none" w:sz="0" w:space="0" w:color="auto"/>
                                                                              </w:divBdr>
                                                                              <w:divsChild>
                                                                                <w:div w:id="74842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289788">
                                                                      <w:marLeft w:val="0"/>
                                                                      <w:marRight w:val="0"/>
                                                                      <w:marTop w:val="0"/>
                                                                      <w:marBottom w:val="0"/>
                                                                      <w:divBdr>
                                                                        <w:top w:val="none" w:sz="0" w:space="0" w:color="auto"/>
                                                                        <w:left w:val="none" w:sz="0" w:space="0" w:color="auto"/>
                                                                        <w:bottom w:val="none" w:sz="0" w:space="0" w:color="auto"/>
                                                                        <w:right w:val="none" w:sz="0" w:space="0" w:color="auto"/>
                                                                      </w:divBdr>
                                                                      <w:divsChild>
                                                                        <w:div w:id="840582144">
                                                                          <w:marLeft w:val="0"/>
                                                                          <w:marRight w:val="0"/>
                                                                          <w:marTop w:val="0"/>
                                                                          <w:marBottom w:val="0"/>
                                                                          <w:divBdr>
                                                                            <w:top w:val="none" w:sz="0" w:space="0" w:color="auto"/>
                                                                            <w:left w:val="none" w:sz="0" w:space="0" w:color="auto"/>
                                                                            <w:bottom w:val="none" w:sz="0" w:space="0" w:color="auto"/>
                                                                            <w:right w:val="none" w:sz="0" w:space="0" w:color="auto"/>
                                                                          </w:divBdr>
                                                                          <w:divsChild>
                                                                            <w:div w:id="1015040607">
                                                                              <w:marLeft w:val="0"/>
                                                                              <w:marRight w:val="0"/>
                                                                              <w:marTop w:val="0"/>
                                                                              <w:marBottom w:val="0"/>
                                                                              <w:divBdr>
                                                                                <w:top w:val="none" w:sz="0" w:space="0" w:color="auto"/>
                                                                                <w:left w:val="none" w:sz="0" w:space="0" w:color="auto"/>
                                                                                <w:bottom w:val="none" w:sz="0" w:space="0" w:color="auto"/>
                                                                                <w:right w:val="none" w:sz="0" w:space="0" w:color="auto"/>
                                                                              </w:divBdr>
                                                                              <w:divsChild>
                                                                                <w:div w:id="129486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50885">
                                                                      <w:marLeft w:val="0"/>
                                                                      <w:marRight w:val="0"/>
                                                                      <w:marTop w:val="0"/>
                                                                      <w:marBottom w:val="0"/>
                                                                      <w:divBdr>
                                                                        <w:top w:val="none" w:sz="0" w:space="0" w:color="auto"/>
                                                                        <w:left w:val="none" w:sz="0" w:space="0" w:color="auto"/>
                                                                        <w:bottom w:val="none" w:sz="0" w:space="0" w:color="auto"/>
                                                                        <w:right w:val="none" w:sz="0" w:space="0" w:color="auto"/>
                                                                      </w:divBdr>
                                                                      <w:divsChild>
                                                                        <w:div w:id="759956993">
                                                                          <w:marLeft w:val="0"/>
                                                                          <w:marRight w:val="0"/>
                                                                          <w:marTop w:val="0"/>
                                                                          <w:marBottom w:val="0"/>
                                                                          <w:divBdr>
                                                                            <w:top w:val="none" w:sz="0" w:space="0" w:color="auto"/>
                                                                            <w:left w:val="none" w:sz="0" w:space="0" w:color="auto"/>
                                                                            <w:bottom w:val="none" w:sz="0" w:space="0" w:color="auto"/>
                                                                            <w:right w:val="none" w:sz="0" w:space="0" w:color="auto"/>
                                                                          </w:divBdr>
                                                                          <w:divsChild>
                                                                            <w:div w:id="964043109">
                                                                              <w:marLeft w:val="0"/>
                                                                              <w:marRight w:val="0"/>
                                                                              <w:marTop w:val="0"/>
                                                                              <w:marBottom w:val="0"/>
                                                                              <w:divBdr>
                                                                                <w:top w:val="none" w:sz="0" w:space="0" w:color="auto"/>
                                                                                <w:left w:val="none" w:sz="0" w:space="0" w:color="auto"/>
                                                                                <w:bottom w:val="none" w:sz="0" w:space="0" w:color="auto"/>
                                                                                <w:right w:val="none" w:sz="0" w:space="0" w:color="auto"/>
                                                                              </w:divBdr>
                                                                              <w:divsChild>
                                                                                <w:div w:id="162642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99180">
                                          <w:marLeft w:val="0"/>
                                          <w:marRight w:val="0"/>
                                          <w:marTop w:val="0"/>
                                          <w:marBottom w:val="0"/>
                                          <w:divBdr>
                                            <w:top w:val="none" w:sz="0" w:space="0" w:color="auto"/>
                                            <w:left w:val="none" w:sz="0" w:space="0" w:color="auto"/>
                                            <w:bottom w:val="none" w:sz="0" w:space="0" w:color="auto"/>
                                            <w:right w:val="none" w:sz="0" w:space="0" w:color="auto"/>
                                          </w:divBdr>
                                          <w:divsChild>
                                            <w:div w:id="1302270894">
                                              <w:marLeft w:val="0"/>
                                              <w:marRight w:val="0"/>
                                              <w:marTop w:val="0"/>
                                              <w:marBottom w:val="0"/>
                                              <w:divBdr>
                                                <w:top w:val="none" w:sz="0" w:space="0" w:color="auto"/>
                                                <w:left w:val="none" w:sz="0" w:space="0" w:color="auto"/>
                                                <w:bottom w:val="none" w:sz="0" w:space="0" w:color="auto"/>
                                                <w:right w:val="none" w:sz="0" w:space="0" w:color="auto"/>
                                              </w:divBdr>
                                              <w:divsChild>
                                                <w:div w:id="392045656">
                                                  <w:marLeft w:val="0"/>
                                                  <w:marRight w:val="0"/>
                                                  <w:marTop w:val="0"/>
                                                  <w:marBottom w:val="0"/>
                                                  <w:divBdr>
                                                    <w:top w:val="none" w:sz="0" w:space="0" w:color="auto"/>
                                                    <w:left w:val="none" w:sz="0" w:space="0" w:color="auto"/>
                                                    <w:bottom w:val="none" w:sz="0" w:space="0" w:color="auto"/>
                                                    <w:right w:val="none" w:sz="0" w:space="0" w:color="auto"/>
                                                  </w:divBdr>
                                                  <w:divsChild>
                                                    <w:div w:id="1806390112">
                                                      <w:marLeft w:val="0"/>
                                                      <w:marRight w:val="0"/>
                                                      <w:marTop w:val="0"/>
                                                      <w:marBottom w:val="0"/>
                                                      <w:divBdr>
                                                        <w:top w:val="none" w:sz="0" w:space="0" w:color="auto"/>
                                                        <w:left w:val="none" w:sz="0" w:space="0" w:color="auto"/>
                                                        <w:bottom w:val="none" w:sz="0" w:space="0" w:color="auto"/>
                                                        <w:right w:val="none" w:sz="0" w:space="0" w:color="auto"/>
                                                      </w:divBdr>
                                                      <w:divsChild>
                                                        <w:div w:id="1648701282">
                                                          <w:marLeft w:val="0"/>
                                                          <w:marRight w:val="0"/>
                                                          <w:marTop w:val="0"/>
                                                          <w:marBottom w:val="0"/>
                                                          <w:divBdr>
                                                            <w:top w:val="none" w:sz="0" w:space="0" w:color="auto"/>
                                                            <w:left w:val="none" w:sz="0" w:space="0" w:color="auto"/>
                                                            <w:bottom w:val="none" w:sz="0" w:space="0" w:color="auto"/>
                                                            <w:right w:val="none" w:sz="0" w:space="0" w:color="auto"/>
                                                          </w:divBdr>
                                                          <w:divsChild>
                                                            <w:div w:id="1619028716">
                                                              <w:marLeft w:val="0"/>
                                                              <w:marRight w:val="0"/>
                                                              <w:marTop w:val="0"/>
                                                              <w:marBottom w:val="0"/>
                                                              <w:divBdr>
                                                                <w:top w:val="none" w:sz="0" w:space="0" w:color="auto"/>
                                                                <w:left w:val="none" w:sz="0" w:space="0" w:color="auto"/>
                                                                <w:bottom w:val="none" w:sz="0" w:space="0" w:color="auto"/>
                                                                <w:right w:val="none" w:sz="0" w:space="0" w:color="auto"/>
                                                              </w:divBdr>
                                                            </w:div>
                                                            <w:div w:id="1649356521">
                                                              <w:marLeft w:val="0"/>
                                                              <w:marRight w:val="0"/>
                                                              <w:marTop w:val="150"/>
                                                              <w:marBottom w:val="0"/>
                                                              <w:divBdr>
                                                                <w:top w:val="none" w:sz="0" w:space="0" w:color="auto"/>
                                                                <w:left w:val="none" w:sz="0" w:space="0" w:color="auto"/>
                                                                <w:bottom w:val="none" w:sz="0" w:space="0" w:color="auto"/>
                                                                <w:right w:val="none" w:sz="0" w:space="0" w:color="auto"/>
                                                              </w:divBdr>
                                                              <w:divsChild>
                                                                <w:div w:id="1676571985">
                                                                  <w:marLeft w:val="0"/>
                                                                  <w:marRight w:val="0"/>
                                                                  <w:marTop w:val="0"/>
                                                                  <w:marBottom w:val="0"/>
                                                                  <w:divBdr>
                                                                    <w:top w:val="none" w:sz="0" w:space="0" w:color="auto"/>
                                                                    <w:left w:val="none" w:sz="0" w:space="0" w:color="auto"/>
                                                                    <w:bottom w:val="none" w:sz="0" w:space="0" w:color="auto"/>
                                                                    <w:right w:val="none" w:sz="0" w:space="0" w:color="auto"/>
                                                                  </w:divBdr>
                                                                  <w:divsChild>
                                                                    <w:div w:id="86123932">
                                                                      <w:marLeft w:val="0"/>
                                                                      <w:marRight w:val="75"/>
                                                                      <w:marTop w:val="0"/>
                                                                      <w:marBottom w:val="75"/>
                                                                      <w:divBdr>
                                                                        <w:top w:val="none" w:sz="0" w:space="0" w:color="auto"/>
                                                                        <w:left w:val="none" w:sz="0" w:space="0" w:color="auto"/>
                                                                        <w:bottom w:val="none" w:sz="0" w:space="0" w:color="auto"/>
                                                                        <w:right w:val="none" w:sz="0" w:space="0" w:color="auto"/>
                                                                      </w:divBdr>
                                                                    </w:div>
                                                                    <w:div w:id="1716078650">
                                                                      <w:marLeft w:val="0"/>
                                                                      <w:marRight w:val="75"/>
                                                                      <w:marTop w:val="0"/>
                                                                      <w:marBottom w:val="75"/>
                                                                      <w:divBdr>
                                                                        <w:top w:val="none" w:sz="0" w:space="0" w:color="auto"/>
                                                                        <w:left w:val="none" w:sz="0" w:space="0" w:color="auto"/>
                                                                        <w:bottom w:val="none" w:sz="0" w:space="0" w:color="auto"/>
                                                                        <w:right w:val="none" w:sz="0" w:space="0" w:color="auto"/>
                                                                      </w:divBdr>
                                                                    </w:div>
                                                                    <w:div w:id="167726316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0536226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0166446">
                                                      <w:marLeft w:val="225"/>
                                                      <w:marRight w:val="225"/>
                                                      <w:marTop w:val="150"/>
                                                      <w:marBottom w:val="0"/>
                                                      <w:divBdr>
                                                        <w:top w:val="none" w:sz="0" w:space="0" w:color="auto"/>
                                                        <w:left w:val="none" w:sz="0" w:space="0" w:color="auto"/>
                                                        <w:bottom w:val="none" w:sz="0" w:space="0" w:color="auto"/>
                                                        <w:right w:val="none" w:sz="0" w:space="0" w:color="auto"/>
                                                      </w:divBdr>
                                                      <w:divsChild>
                                                        <w:div w:id="1572351599">
                                                          <w:marLeft w:val="-150"/>
                                                          <w:marRight w:val="-150"/>
                                                          <w:marTop w:val="0"/>
                                                          <w:marBottom w:val="0"/>
                                                          <w:divBdr>
                                                            <w:top w:val="none" w:sz="0" w:space="0" w:color="auto"/>
                                                            <w:left w:val="none" w:sz="0" w:space="0" w:color="auto"/>
                                                            <w:bottom w:val="none" w:sz="0" w:space="0" w:color="auto"/>
                                                            <w:right w:val="none" w:sz="0" w:space="0" w:color="auto"/>
                                                          </w:divBdr>
                                                          <w:divsChild>
                                                            <w:div w:id="2135252908">
                                                              <w:marLeft w:val="0"/>
                                                              <w:marRight w:val="0"/>
                                                              <w:marTop w:val="0"/>
                                                              <w:marBottom w:val="0"/>
                                                              <w:divBdr>
                                                                <w:top w:val="none" w:sz="0" w:space="0" w:color="auto"/>
                                                                <w:left w:val="none" w:sz="0" w:space="0" w:color="auto"/>
                                                                <w:bottom w:val="none" w:sz="0" w:space="0" w:color="auto"/>
                                                                <w:right w:val="none" w:sz="0" w:space="0" w:color="auto"/>
                                                              </w:divBdr>
                                                              <w:divsChild>
                                                                <w:div w:id="1041324612">
                                                                  <w:marLeft w:val="-300"/>
                                                                  <w:marRight w:val="0"/>
                                                                  <w:marTop w:val="0"/>
                                                                  <w:marBottom w:val="0"/>
                                                                  <w:divBdr>
                                                                    <w:top w:val="none" w:sz="0" w:space="0" w:color="auto"/>
                                                                    <w:left w:val="none" w:sz="0" w:space="0" w:color="auto"/>
                                                                    <w:bottom w:val="none" w:sz="0" w:space="0" w:color="auto"/>
                                                                    <w:right w:val="none" w:sz="0" w:space="0" w:color="auto"/>
                                                                  </w:divBdr>
                                                                  <w:divsChild>
                                                                    <w:div w:id="888498069">
                                                                      <w:marLeft w:val="300"/>
                                                                      <w:marRight w:val="0"/>
                                                                      <w:marTop w:val="0"/>
                                                                      <w:marBottom w:val="300"/>
                                                                      <w:divBdr>
                                                                        <w:top w:val="none" w:sz="0" w:space="0" w:color="auto"/>
                                                                        <w:left w:val="none" w:sz="0" w:space="0" w:color="auto"/>
                                                                        <w:bottom w:val="none" w:sz="0" w:space="0" w:color="auto"/>
                                                                        <w:right w:val="none" w:sz="0" w:space="0" w:color="auto"/>
                                                                      </w:divBdr>
                                                                    </w:div>
                                                                    <w:div w:id="1448431640">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406723">
                                  <w:marLeft w:val="0"/>
                                  <w:marRight w:val="0"/>
                                  <w:marTop w:val="0"/>
                                  <w:marBottom w:val="0"/>
                                  <w:divBdr>
                                    <w:top w:val="none" w:sz="0" w:space="0" w:color="auto"/>
                                    <w:left w:val="none" w:sz="0" w:space="0" w:color="auto"/>
                                    <w:bottom w:val="none" w:sz="0" w:space="0" w:color="auto"/>
                                    <w:right w:val="none" w:sz="0" w:space="0" w:color="auto"/>
                                  </w:divBdr>
                                  <w:divsChild>
                                    <w:div w:id="1364864201">
                                      <w:marLeft w:val="0"/>
                                      <w:marRight w:val="0"/>
                                      <w:marTop w:val="0"/>
                                      <w:marBottom w:val="0"/>
                                      <w:divBdr>
                                        <w:top w:val="none" w:sz="0" w:space="0" w:color="auto"/>
                                        <w:left w:val="none" w:sz="0" w:space="0" w:color="auto"/>
                                        <w:bottom w:val="none" w:sz="0" w:space="0" w:color="auto"/>
                                        <w:right w:val="none" w:sz="0" w:space="0" w:color="auto"/>
                                      </w:divBdr>
                                      <w:divsChild>
                                        <w:div w:id="1434083489">
                                          <w:marLeft w:val="0"/>
                                          <w:marRight w:val="0"/>
                                          <w:marTop w:val="0"/>
                                          <w:marBottom w:val="0"/>
                                          <w:divBdr>
                                            <w:top w:val="none" w:sz="0" w:space="0" w:color="auto"/>
                                            <w:left w:val="none" w:sz="0" w:space="0" w:color="auto"/>
                                            <w:bottom w:val="none" w:sz="0" w:space="0" w:color="auto"/>
                                            <w:right w:val="none" w:sz="0" w:space="0" w:color="auto"/>
                                          </w:divBdr>
                                          <w:divsChild>
                                            <w:div w:id="282080429">
                                              <w:marLeft w:val="0"/>
                                              <w:marRight w:val="0"/>
                                              <w:marTop w:val="0"/>
                                              <w:marBottom w:val="0"/>
                                              <w:divBdr>
                                                <w:top w:val="single" w:sz="6" w:space="0" w:color="DDDDDD"/>
                                                <w:left w:val="single" w:sz="6" w:space="0" w:color="DDDDDD"/>
                                                <w:bottom w:val="single" w:sz="6" w:space="0" w:color="DDDDDD"/>
                                                <w:right w:val="single" w:sz="6" w:space="0" w:color="DDDDDD"/>
                                              </w:divBdr>
                                              <w:divsChild>
                                                <w:div w:id="709451012">
                                                  <w:marLeft w:val="0"/>
                                                  <w:marRight w:val="0"/>
                                                  <w:marTop w:val="0"/>
                                                  <w:marBottom w:val="0"/>
                                                  <w:divBdr>
                                                    <w:top w:val="none" w:sz="0" w:space="0" w:color="auto"/>
                                                    <w:left w:val="none" w:sz="0" w:space="0" w:color="auto"/>
                                                    <w:bottom w:val="none" w:sz="0" w:space="0" w:color="auto"/>
                                                    <w:right w:val="none" w:sz="0" w:space="0" w:color="auto"/>
                                                  </w:divBdr>
                                                  <w:divsChild>
                                                    <w:div w:id="1095902008">
                                                      <w:marLeft w:val="0"/>
                                                      <w:marRight w:val="0"/>
                                                      <w:marTop w:val="0"/>
                                                      <w:marBottom w:val="0"/>
                                                      <w:divBdr>
                                                        <w:top w:val="none" w:sz="0" w:space="0" w:color="auto"/>
                                                        <w:left w:val="none" w:sz="0" w:space="0" w:color="auto"/>
                                                        <w:bottom w:val="none" w:sz="0" w:space="0" w:color="auto"/>
                                                        <w:right w:val="none" w:sz="0" w:space="0" w:color="auto"/>
                                                      </w:divBdr>
                                                      <w:divsChild>
                                                        <w:div w:id="1119566357">
                                                          <w:marLeft w:val="0"/>
                                                          <w:marRight w:val="0"/>
                                                          <w:marTop w:val="0"/>
                                                          <w:marBottom w:val="0"/>
                                                          <w:divBdr>
                                                            <w:top w:val="none" w:sz="0" w:space="0" w:color="auto"/>
                                                            <w:left w:val="none" w:sz="0" w:space="0" w:color="auto"/>
                                                            <w:bottom w:val="none" w:sz="0" w:space="0" w:color="auto"/>
                                                            <w:right w:val="none" w:sz="0" w:space="0" w:color="auto"/>
                                                          </w:divBdr>
                                                          <w:divsChild>
                                                            <w:div w:id="1591306159">
                                                              <w:marLeft w:val="0"/>
                                                              <w:marRight w:val="0"/>
                                                              <w:marTop w:val="0"/>
                                                              <w:marBottom w:val="0"/>
                                                              <w:divBdr>
                                                                <w:top w:val="none" w:sz="0" w:space="0" w:color="auto"/>
                                                                <w:left w:val="none" w:sz="0" w:space="0" w:color="auto"/>
                                                                <w:bottom w:val="none" w:sz="0" w:space="0" w:color="auto"/>
                                                                <w:right w:val="none" w:sz="0" w:space="0" w:color="auto"/>
                                                              </w:divBdr>
                                                              <w:divsChild>
                                                                <w:div w:id="1601572444">
                                                                  <w:marLeft w:val="0"/>
                                                                  <w:marRight w:val="0"/>
                                                                  <w:marTop w:val="0"/>
                                                                  <w:marBottom w:val="0"/>
                                                                  <w:divBdr>
                                                                    <w:top w:val="none" w:sz="0" w:space="0" w:color="auto"/>
                                                                    <w:left w:val="none" w:sz="0" w:space="0" w:color="auto"/>
                                                                    <w:bottom w:val="none" w:sz="0" w:space="0" w:color="auto"/>
                                                                    <w:right w:val="none" w:sz="0" w:space="0" w:color="auto"/>
                                                                  </w:divBdr>
                                                                  <w:divsChild>
                                                                    <w:div w:id="742219553">
                                                                      <w:marLeft w:val="0"/>
                                                                      <w:marRight w:val="0"/>
                                                                      <w:marTop w:val="0"/>
                                                                      <w:marBottom w:val="0"/>
                                                                      <w:divBdr>
                                                                        <w:top w:val="none" w:sz="0" w:space="0" w:color="auto"/>
                                                                        <w:left w:val="none" w:sz="0" w:space="0" w:color="auto"/>
                                                                        <w:bottom w:val="none" w:sz="0" w:space="0" w:color="auto"/>
                                                                        <w:right w:val="none" w:sz="0" w:space="0" w:color="auto"/>
                                                                      </w:divBdr>
                                                                      <w:divsChild>
                                                                        <w:div w:id="689334060">
                                                                          <w:marLeft w:val="0"/>
                                                                          <w:marRight w:val="0"/>
                                                                          <w:marTop w:val="0"/>
                                                                          <w:marBottom w:val="0"/>
                                                                          <w:divBdr>
                                                                            <w:top w:val="none" w:sz="0" w:space="0" w:color="auto"/>
                                                                            <w:left w:val="none" w:sz="0" w:space="0" w:color="auto"/>
                                                                            <w:bottom w:val="none" w:sz="0" w:space="0" w:color="auto"/>
                                                                            <w:right w:val="none" w:sz="0" w:space="0" w:color="auto"/>
                                                                          </w:divBdr>
                                                                          <w:divsChild>
                                                                            <w:div w:id="947740866">
                                                                              <w:marLeft w:val="0"/>
                                                                              <w:marRight w:val="0"/>
                                                                              <w:marTop w:val="0"/>
                                                                              <w:marBottom w:val="0"/>
                                                                              <w:divBdr>
                                                                                <w:top w:val="none" w:sz="0" w:space="0" w:color="auto"/>
                                                                                <w:left w:val="none" w:sz="0" w:space="0" w:color="auto"/>
                                                                                <w:bottom w:val="none" w:sz="0" w:space="0" w:color="auto"/>
                                                                                <w:right w:val="none" w:sz="0" w:space="0" w:color="auto"/>
                                                                              </w:divBdr>
                                                                              <w:divsChild>
                                                                                <w:div w:id="74287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98819">
                                                                      <w:marLeft w:val="0"/>
                                                                      <w:marRight w:val="0"/>
                                                                      <w:marTop w:val="0"/>
                                                                      <w:marBottom w:val="0"/>
                                                                      <w:divBdr>
                                                                        <w:top w:val="none" w:sz="0" w:space="0" w:color="auto"/>
                                                                        <w:left w:val="none" w:sz="0" w:space="0" w:color="auto"/>
                                                                        <w:bottom w:val="none" w:sz="0" w:space="0" w:color="auto"/>
                                                                        <w:right w:val="none" w:sz="0" w:space="0" w:color="auto"/>
                                                                      </w:divBdr>
                                                                      <w:divsChild>
                                                                        <w:div w:id="1913662753">
                                                                          <w:marLeft w:val="0"/>
                                                                          <w:marRight w:val="0"/>
                                                                          <w:marTop w:val="0"/>
                                                                          <w:marBottom w:val="0"/>
                                                                          <w:divBdr>
                                                                            <w:top w:val="none" w:sz="0" w:space="0" w:color="auto"/>
                                                                            <w:left w:val="none" w:sz="0" w:space="0" w:color="auto"/>
                                                                            <w:bottom w:val="none" w:sz="0" w:space="0" w:color="auto"/>
                                                                            <w:right w:val="none" w:sz="0" w:space="0" w:color="auto"/>
                                                                          </w:divBdr>
                                                                          <w:divsChild>
                                                                            <w:div w:id="1747729262">
                                                                              <w:marLeft w:val="0"/>
                                                                              <w:marRight w:val="0"/>
                                                                              <w:marTop w:val="0"/>
                                                                              <w:marBottom w:val="0"/>
                                                                              <w:divBdr>
                                                                                <w:top w:val="none" w:sz="0" w:space="0" w:color="auto"/>
                                                                                <w:left w:val="none" w:sz="0" w:space="0" w:color="auto"/>
                                                                                <w:bottom w:val="none" w:sz="0" w:space="0" w:color="auto"/>
                                                                                <w:right w:val="none" w:sz="0" w:space="0" w:color="auto"/>
                                                                              </w:divBdr>
                                                                              <w:divsChild>
                                                                                <w:div w:id="20657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330311">
                                                                      <w:marLeft w:val="0"/>
                                                                      <w:marRight w:val="0"/>
                                                                      <w:marTop w:val="0"/>
                                                                      <w:marBottom w:val="0"/>
                                                                      <w:divBdr>
                                                                        <w:top w:val="none" w:sz="0" w:space="0" w:color="auto"/>
                                                                        <w:left w:val="none" w:sz="0" w:space="0" w:color="auto"/>
                                                                        <w:bottom w:val="none" w:sz="0" w:space="0" w:color="auto"/>
                                                                        <w:right w:val="none" w:sz="0" w:space="0" w:color="auto"/>
                                                                      </w:divBdr>
                                                                      <w:divsChild>
                                                                        <w:div w:id="1679384836">
                                                                          <w:marLeft w:val="0"/>
                                                                          <w:marRight w:val="0"/>
                                                                          <w:marTop w:val="0"/>
                                                                          <w:marBottom w:val="0"/>
                                                                          <w:divBdr>
                                                                            <w:top w:val="none" w:sz="0" w:space="0" w:color="auto"/>
                                                                            <w:left w:val="none" w:sz="0" w:space="0" w:color="auto"/>
                                                                            <w:bottom w:val="none" w:sz="0" w:space="0" w:color="auto"/>
                                                                            <w:right w:val="none" w:sz="0" w:space="0" w:color="auto"/>
                                                                          </w:divBdr>
                                                                          <w:divsChild>
                                                                            <w:div w:id="393743633">
                                                                              <w:marLeft w:val="0"/>
                                                                              <w:marRight w:val="0"/>
                                                                              <w:marTop w:val="0"/>
                                                                              <w:marBottom w:val="0"/>
                                                                              <w:divBdr>
                                                                                <w:top w:val="none" w:sz="0" w:space="0" w:color="auto"/>
                                                                                <w:left w:val="none" w:sz="0" w:space="0" w:color="auto"/>
                                                                                <w:bottom w:val="none" w:sz="0" w:space="0" w:color="auto"/>
                                                                                <w:right w:val="none" w:sz="0" w:space="0" w:color="auto"/>
                                                                              </w:divBdr>
                                                                              <w:divsChild>
                                                                                <w:div w:id="132377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4442366">
                                          <w:marLeft w:val="0"/>
                                          <w:marRight w:val="0"/>
                                          <w:marTop w:val="0"/>
                                          <w:marBottom w:val="0"/>
                                          <w:divBdr>
                                            <w:top w:val="none" w:sz="0" w:space="0" w:color="auto"/>
                                            <w:left w:val="none" w:sz="0" w:space="0" w:color="auto"/>
                                            <w:bottom w:val="none" w:sz="0" w:space="0" w:color="auto"/>
                                            <w:right w:val="none" w:sz="0" w:space="0" w:color="auto"/>
                                          </w:divBdr>
                                          <w:divsChild>
                                            <w:div w:id="647905847">
                                              <w:marLeft w:val="0"/>
                                              <w:marRight w:val="0"/>
                                              <w:marTop w:val="0"/>
                                              <w:marBottom w:val="0"/>
                                              <w:divBdr>
                                                <w:top w:val="none" w:sz="0" w:space="0" w:color="auto"/>
                                                <w:left w:val="none" w:sz="0" w:space="0" w:color="auto"/>
                                                <w:bottom w:val="none" w:sz="0" w:space="0" w:color="auto"/>
                                                <w:right w:val="none" w:sz="0" w:space="0" w:color="auto"/>
                                              </w:divBdr>
                                              <w:divsChild>
                                                <w:div w:id="944314617">
                                                  <w:marLeft w:val="0"/>
                                                  <w:marRight w:val="0"/>
                                                  <w:marTop w:val="0"/>
                                                  <w:marBottom w:val="0"/>
                                                  <w:divBdr>
                                                    <w:top w:val="none" w:sz="0" w:space="0" w:color="auto"/>
                                                    <w:left w:val="none" w:sz="0" w:space="0" w:color="auto"/>
                                                    <w:bottom w:val="none" w:sz="0" w:space="0" w:color="auto"/>
                                                    <w:right w:val="none" w:sz="0" w:space="0" w:color="auto"/>
                                                  </w:divBdr>
                                                  <w:divsChild>
                                                    <w:div w:id="583145023">
                                                      <w:marLeft w:val="0"/>
                                                      <w:marRight w:val="0"/>
                                                      <w:marTop w:val="0"/>
                                                      <w:marBottom w:val="0"/>
                                                      <w:divBdr>
                                                        <w:top w:val="none" w:sz="0" w:space="0" w:color="auto"/>
                                                        <w:left w:val="none" w:sz="0" w:space="0" w:color="auto"/>
                                                        <w:bottom w:val="none" w:sz="0" w:space="0" w:color="auto"/>
                                                        <w:right w:val="none" w:sz="0" w:space="0" w:color="auto"/>
                                                      </w:divBdr>
                                                      <w:divsChild>
                                                        <w:div w:id="1494561773">
                                                          <w:marLeft w:val="0"/>
                                                          <w:marRight w:val="0"/>
                                                          <w:marTop w:val="0"/>
                                                          <w:marBottom w:val="0"/>
                                                          <w:divBdr>
                                                            <w:top w:val="none" w:sz="0" w:space="0" w:color="auto"/>
                                                            <w:left w:val="none" w:sz="0" w:space="0" w:color="auto"/>
                                                            <w:bottom w:val="none" w:sz="0" w:space="0" w:color="auto"/>
                                                            <w:right w:val="none" w:sz="0" w:space="0" w:color="auto"/>
                                                          </w:divBdr>
                                                          <w:divsChild>
                                                            <w:div w:id="497158488">
                                                              <w:marLeft w:val="0"/>
                                                              <w:marRight w:val="0"/>
                                                              <w:marTop w:val="0"/>
                                                              <w:marBottom w:val="0"/>
                                                              <w:divBdr>
                                                                <w:top w:val="none" w:sz="0" w:space="0" w:color="auto"/>
                                                                <w:left w:val="none" w:sz="0" w:space="0" w:color="auto"/>
                                                                <w:bottom w:val="none" w:sz="0" w:space="0" w:color="auto"/>
                                                                <w:right w:val="none" w:sz="0" w:space="0" w:color="auto"/>
                                                              </w:divBdr>
                                                            </w:div>
                                                            <w:div w:id="1645432816">
                                                              <w:marLeft w:val="0"/>
                                                              <w:marRight w:val="0"/>
                                                              <w:marTop w:val="150"/>
                                                              <w:marBottom w:val="0"/>
                                                              <w:divBdr>
                                                                <w:top w:val="none" w:sz="0" w:space="0" w:color="auto"/>
                                                                <w:left w:val="none" w:sz="0" w:space="0" w:color="auto"/>
                                                                <w:bottom w:val="none" w:sz="0" w:space="0" w:color="auto"/>
                                                                <w:right w:val="none" w:sz="0" w:space="0" w:color="auto"/>
                                                              </w:divBdr>
                                                              <w:divsChild>
                                                                <w:div w:id="690111849">
                                                                  <w:marLeft w:val="0"/>
                                                                  <w:marRight w:val="0"/>
                                                                  <w:marTop w:val="0"/>
                                                                  <w:marBottom w:val="0"/>
                                                                  <w:divBdr>
                                                                    <w:top w:val="none" w:sz="0" w:space="0" w:color="auto"/>
                                                                    <w:left w:val="none" w:sz="0" w:space="0" w:color="auto"/>
                                                                    <w:bottom w:val="none" w:sz="0" w:space="0" w:color="auto"/>
                                                                    <w:right w:val="none" w:sz="0" w:space="0" w:color="auto"/>
                                                                  </w:divBdr>
                                                                  <w:divsChild>
                                                                    <w:div w:id="2004166624">
                                                                      <w:marLeft w:val="0"/>
                                                                      <w:marRight w:val="75"/>
                                                                      <w:marTop w:val="0"/>
                                                                      <w:marBottom w:val="75"/>
                                                                      <w:divBdr>
                                                                        <w:top w:val="none" w:sz="0" w:space="0" w:color="auto"/>
                                                                        <w:left w:val="none" w:sz="0" w:space="0" w:color="auto"/>
                                                                        <w:bottom w:val="none" w:sz="0" w:space="0" w:color="auto"/>
                                                                        <w:right w:val="none" w:sz="0" w:space="0" w:color="auto"/>
                                                                      </w:divBdr>
                                                                    </w:div>
                                                                    <w:div w:id="10630258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9388346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54619848">
                                                      <w:marLeft w:val="225"/>
                                                      <w:marRight w:val="225"/>
                                                      <w:marTop w:val="150"/>
                                                      <w:marBottom w:val="0"/>
                                                      <w:divBdr>
                                                        <w:top w:val="none" w:sz="0" w:space="0" w:color="auto"/>
                                                        <w:left w:val="none" w:sz="0" w:space="0" w:color="auto"/>
                                                        <w:bottom w:val="none" w:sz="0" w:space="0" w:color="auto"/>
                                                        <w:right w:val="none" w:sz="0" w:space="0" w:color="auto"/>
                                                      </w:divBdr>
                                                      <w:divsChild>
                                                        <w:div w:id="1057096141">
                                                          <w:marLeft w:val="-150"/>
                                                          <w:marRight w:val="-150"/>
                                                          <w:marTop w:val="0"/>
                                                          <w:marBottom w:val="0"/>
                                                          <w:divBdr>
                                                            <w:top w:val="none" w:sz="0" w:space="0" w:color="auto"/>
                                                            <w:left w:val="none" w:sz="0" w:space="0" w:color="auto"/>
                                                            <w:bottom w:val="none" w:sz="0" w:space="0" w:color="auto"/>
                                                            <w:right w:val="none" w:sz="0" w:space="0" w:color="auto"/>
                                                          </w:divBdr>
                                                          <w:divsChild>
                                                            <w:div w:id="713232463">
                                                              <w:marLeft w:val="0"/>
                                                              <w:marRight w:val="0"/>
                                                              <w:marTop w:val="0"/>
                                                              <w:marBottom w:val="0"/>
                                                              <w:divBdr>
                                                                <w:top w:val="none" w:sz="0" w:space="0" w:color="auto"/>
                                                                <w:left w:val="none" w:sz="0" w:space="0" w:color="auto"/>
                                                                <w:bottom w:val="none" w:sz="0" w:space="0" w:color="auto"/>
                                                                <w:right w:val="none" w:sz="0" w:space="0" w:color="auto"/>
                                                              </w:divBdr>
                                                              <w:divsChild>
                                                                <w:div w:id="609243923">
                                                                  <w:marLeft w:val="-300"/>
                                                                  <w:marRight w:val="0"/>
                                                                  <w:marTop w:val="0"/>
                                                                  <w:marBottom w:val="0"/>
                                                                  <w:divBdr>
                                                                    <w:top w:val="none" w:sz="0" w:space="0" w:color="auto"/>
                                                                    <w:left w:val="none" w:sz="0" w:space="0" w:color="auto"/>
                                                                    <w:bottom w:val="none" w:sz="0" w:space="0" w:color="auto"/>
                                                                    <w:right w:val="none" w:sz="0" w:space="0" w:color="auto"/>
                                                                  </w:divBdr>
                                                                  <w:divsChild>
                                                                    <w:div w:id="2146579040">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2057590">
                                  <w:marLeft w:val="0"/>
                                  <w:marRight w:val="0"/>
                                  <w:marTop w:val="0"/>
                                  <w:marBottom w:val="0"/>
                                  <w:divBdr>
                                    <w:top w:val="none" w:sz="0" w:space="0" w:color="auto"/>
                                    <w:left w:val="none" w:sz="0" w:space="0" w:color="auto"/>
                                    <w:bottom w:val="none" w:sz="0" w:space="0" w:color="auto"/>
                                    <w:right w:val="none" w:sz="0" w:space="0" w:color="auto"/>
                                  </w:divBdr>
                                  <w:divsChild>
                                    <w:div w:id="663972135">
                                      <w:marLeft w:val="0"/>
                                      <w:marRight w:val="0"/>
                                      <w:marTop w:val="0"/>
                                      <w:marBottom w:val="0"/>
                                      <w:divBdr>
                                        <w:top w:val="none" w:sz="0" w:space="0" w:color="auto"/>
                                        <w:left w:val="none" w:sz="0" w:space="0" w:color="auto"/>
                                        <w:bottom w:val="none" w:sz="0" w:space="0" w:color="auto"/>
                                        <w:right w:val="none" w:sz="0" w:space="0" w:color="auto"/>
                                      </w:divBdr>
                                      <w:divsChild>
                                        <w:div w:id="974064219">
                                          <w:marLeft w:val="0"/>
                                          <w:marRight w:val="0"/>
                                          <w:marTop w:val="0"/>
                                          <w:marBottom w:val="0"/>
                                          <w:divBdr>
                                            <w:top w:val="none" w:sz="0" w:space="0" w:color="auto"/>
                                            <w:left w:val="none" w:sz="0" w:space="0" w:color="auto"/>
                                            <w:bottom w:val="none" w:sz="0" w:space="0" w:color="auto"/>
                                            <w:right w:val="none" w:sz="0" w:space="0" w:color="auto"/>
                                          </w:divBdr>
                                          <w:divsChild>
                                            <w:div w:id="1518814648">
                                              <w:marLeft w:val="0"/>
                                              <w:marRight w:val="0"/>
                                              <w:marTop w:val="0"/>
                                              <w:marBottom w:val="0"/>
                                              <w:divBdr>
                                                <w:top w:val="single" w:sz="6" w:space="0" w:color="DDDDDD"/>
                                                <w:left w:val="single" w:sz="6" w:space="0" w:color="DDDDDD"/>
                                                <w:bottom w:val="single" w:sz="6" w:space="0" w:color="DDDDDD"/>
                                                <w:right w:val="single" w:sz="6" w:space="0" w:color="DDDDDD"/>
                                              </w:divBdr>
                                              <w:divsChild>
                                                <w:div w:id="1410619400">
                                                  <w:marLeft w:val="0"/>
                                                  <w:marRight w:val="0"/>
                                                  <w:marTop w:val="0"/>
                                                  <w:marBottom w:val="0"/>
                                                  <w:divBdr>
                                                    <w:top w:val="none" w:sz="0" w:space="0" w:color="auto"/>
                                                    <w:left w:val="none" w:sz="0" w:space="0" w:color="auto"/>
                                                    <w:bottom w:val="none" w:sz="0" w:space="0" w:color="auto"/>
                                                    <w:right w:val="none" w:sz="0" w:space="0" w:color="auto"/>
                                                  </w:divBdr>
                                                  <w:divsChild>
                                                    <w:div w:id="2087678022">
                                                      <w:marLeft w:val="0"/>
                                                      <w:marRight w:val="0"/>
                                                      <w:marTop w:val="0"/>
                                                      <w:marBottom w:val="0"/>
                                                      <w:divBdr>
                                                        <w:top w:val="none" w:sz="0" w:space="0" w:color="auto"/>
                                                        <w:left w:val="none" w:sz="0" w:space="0" w:color="auto"/>
                                                        <w:bottom w:val="none" w:sz="0" w:space="0" w:color="auto"/>
                                                        <w:right w:val="none" w:sz="0" w:space="0" w:color="auto"/>
                                                      </w:divBdr>
                                                      <w:divsChild>
                                                        <w:div w:id="1518540621">
                                                          <w:marLeft w:val="0"/>
                                                          <w:marRight w:val="0"/>
                                                          <w:marTop w:val="0"/>
                                                          <w:marBottom w:val="0"/>
                                                          <w:divBdr>
                                                            <w:top w:val="none" w:sz="0" w:space="0" w:color="auto"/>
                                                            <w:left w:val="none" w:sz="0" w:space="0" w:color="auto"/>
                                                            <w:bottom w:val="none" w:sz="0" w:space="0" w:color="auto"/>
                                                            <w:right w:val="none" w:sz="0" w:space="0" w:color="auto"/>
                                                          </w:divBdr>
                                                          <w:divsChild>
                                                            <w:div w:id="1836142670">
                                                              <w:marLeft w:val="0"/>
                                                              <w:marRight w:val="0"/>
                                                              <w:marTop w:val="0"/>
                                                              <w:marBottom w:val="0"/>
                                                              <w:divBdr>
                                                                <w:top w:val="none" w:sz="0" w:space="0" w:color="auto"/>
                                                                <w:left w:val="none" w:sz="0" w:space="0" w:color="auto"/>
                                                                <w:bottom w:val="none" w:sz="0" w:space="0" w:color="auto"/>
                                                                <w:right w:val="none" w:sz="0" w:space="0" w:color="auto"/>
                                                              </w:divBdr>
                                                              <w:divsChild>
                                                                <w:div w:id="2084984207">
                                                                  <w:marLeft w:val="0"/>
                                                                  <w:marRight w:val="0"/>
                                                                  <w:marTop w:val="0"/>
                                                                  <w:marBottom w:val="0"/>
                                                                  <w:divBdr>
                                                                    <w:top w:val="none" w:sz="0" w:space="0" w:color="auto"/>
                                                                    <w:left w:val="none" w:sz="0" w:space="0" w:color="auto"/>
                                                                    <w:bottom w:val="none" w:sz="0" w:space="0" w:color="auto"/>
                                                                    <w:right w:val="none" w:sz="0" w:space="0" w:color="auto"/>
                                                                  </w:divBdr>
                                                                  <w:divsChild>
                                                                    <w:div w:id="297732637">
                                                                      <w:marLeft w:val="0"/>
                                                                      <w:marRight w:val="0"/>
                                                                      <w:marTop w:val="0"/>
                                                                      <w:marBottom w:val="0"/>
                                                                      <w:divBdr>
                                                                        <w:top w:val="none" w:sz="0" w:space="0" w:color="auto"/>
                                                                        <w:left w:val="none" w:sz="0" w:space="0" w:color="auto"/>
                                                                        <w:bottom w:val="none" w:sz="0" w:space="0" w:color="auto"/>
                                                                        <w:right w:val="none" w:sz="0" w:space="0" w:color="auto"/>
                                                                      </w:divBdr>
                                                                      <w:divsChild>
                                                                        <w:div w:id="1268199114">
                                                                          <w:marLeft w:val="0"/>
                                                                          <w:marRight w:val="0"/>
                                                                          <w:marTop w:val="0"/>
                                                                          <w:marBottom w:val="0"/>
                                                                          <w:divBdr>
                                                                            <w:top w:val="none" w:sz="0" w:space="0" w:color="auto"/>
                                                                            <w:left w:val="none" w:sz="0" w:space="0" w:color="auto"/>
                                                                            <w:bottom w:val="none" w:sz="0" w:space="0" w:color="auto"/>
                                                                            <w:right w:val="none" w:sz="0" w:space="0" w:color="auto"/>
                                                                          </w:divBdr>
                                                                          <w:divsChild>
                                                                            <w:div w:id="301160626">
                                                                              <w:marLeft w:val="0"/>
                                                                              <w:marRight w:val="0"/>
                                                                              <w:marTop w:val="0"/>
                                                                              <w:marBottom w:val="0"/>
                                                                              <w:divBdr>
                                                                                <w:top w:val="none" w:sz="0" w:space="0" w:color="auto"/>
                                                                                <w:left w:val="none" w:sz="0" w:space="0" w:color="auto"/>
                                                                                <w:bottom w:val="none" w:sz="0" w:space="0" w:color="auto"/>
                                                                                <w:right w:val="none" w:sz="0" w:space="0" w:color="auto"/>
                                                                              </w:divBdr>
                                                                              <w:divsChild>
                                                                                <w:div w:id="160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45916">
                                                                      <w:marLeft w:val="0"/>
                                                                      <w:marRight w:val="0"/>
                                                                      <w:marTop w:val="0"/>
                                                                      <w:marBottom w:val="0"/>
                                                                      <w:divBdr>
                                                                        <w:top w:val="none" w:sz="0" w:space="0" w:color="auto"/>
                                                                        <w:left w:val="none" w:sz="0" w:space="0" w:color="auto"/>
                                                                        <w:bottom w:val="none" w:sz="0" w:space="0" w:color="auto"/>
                                                                        <w:right w:val="none" w:sz="0" w:space="0" w:color="auto"/>
                                                                      </w:divBdr>
                                                                      <w:divsChild>
                                                                        <w:div w:id="964777032">
                                                                          <w:marLeft w:val="0"/>
                                                                          <w:marRight w:val="0"/>
                                                                          <w:marTop w:val="0"/>
                                                                          <w:marBottom w:val="0"/>
                                                                          <w:divBdr>
                                                                            <w:top w:val="none" w:sz="0" w:space="0" w:color="auto"/>
                                                                            <w:left w:val="none" w:sz="0" w:space="0" w:color="auto"/>
                                                                            <w:bottom w:val="none" w:sz="0" w:space="0" w:color="auto"/>
                                                                            <w:right w:val="none" w:sz="0" w:space="0" w:color="auto"/>
                                                                          </w:divBdr>
                                                                          <w:divsChild>
                                                                            <w:div w:id="1733886571">
                                                                              <w:marLeft w:val="0"/>
                                                                              <w:marRight w:val="0"/>
                                                                              <w:marTop w:val="0"/>
                                                                              <w:marBottom w:val="0"/>
                                                                              <w:divBdr>
                                                                                <w:top w:val="none" w:sz="0" w:space="0" w:color="auto"/>
                                                                                <w:left w:val="none" w:sz="0" w:space="0" w:color="auto"/>
                                                                                <w:bottom w:val="none" w:sz="0" w:space="0" w:color="auto"/>
                                                                                <w:right w:val="none" w:sz="0" w:space="0" w:color="auto"/>
                                                                              </w:divBdr>
                                                                              <w:divsChild>
                                                                                <w:div w:id="119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23307">
                                                                      <w:marLeft w:val="0"/>
                                                                      <w:marRight w:val="0"/>
                                                                      <w:marTop w:val="0"/>
                                                                      <w:marBottom w:val="0"/>
                                                                      <w:divBdr>
                                                                        <w:top w:val="none" w:sz="0" w:space="0" w:color="auto"/>
                                                                        <w:left w:val="none" w:sz="0" w:space="0" w:color="auto"/>
                                                                        <w:bottom w:val="none" w:sz="0" w:space="0" w:color="auto"/>
                                                                        <w:right w:val="none" w:sz="0" w:space="0" w:color="auto"/>
                                                                      </w:divBdr>
                                                                      <w:divsChild>
                                                                        <w:div w:id="622030972">
                                                                          <w:marLeft w:val="0"/>
                                                                          <w:marRight w:val="0"/>
                                                                          <w:marTop w:val="0"/>
                                                                          <w:marBottom w:val="0"/>
                                                                          <w:divBdr>
                                                                            <w:top w:val="none" w:sz="0" w:space="0" w:color="auto"/>
                                                                            <w:left w:val="none" w:sz="0" w:space="0" w:color="auto"/>
                                                                            <w:bottom w:val="none" w:sz="0" w:space="0" w:color="auto"/>
                                                                            <w:right w:val="none" w:sz="0" w:space="0" w:color="auto"/>
                                                                          </w:divBdr>
                                                                          <w:divsChild>
                                                                            <w:div w:id="369499376">
                                                                              <w:marLeft w:val="0"/>
                                                                              <w:marRight w:val="0"/>
                                                                              <w:marTop w:val="0"/>
                                                                              <w:marBottom w:val="0"/>
                                                                              <w:divBdr>
                                                                                <w:top w:val="none" w:sz="0" w:space="0" w:color="auto"/>
                                                                                <w:left w:val="none" w:sz="0" w:space="0" w:color="auto"/>
                                                                                <w:bottom w:val="none" w:sz="0" w:space="0" w:color="auto"/>
                                                                                <w:right w:val="none" w:sz="0" w:space="0" w:color="auto"/>
                                                                              </w:divBdr>
                                                                              <w:divsChild>
                                                                                <w:div w:id="159897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781906">
                                          <w:marLeft w:val="0"/>
                                          <w:marRight w:val="0"/>
                                          <w:marTop w:val="0"/>
                                          <w:marBottom w:val="0"/>
                                          <w:divBdr>
                                            <w:top w:val="none" w:sz="0" w:space="0" w:color="auto"/>
                                            <w:left w:val="none" w:sz="0" w:space="0" w:color="auto"/>
                                            <w:bottom w:val="none" w:sz="0" w:space="0" w:color="auto"/>
                                            <w:right w:val="none" w:sz="0" w:space="0" w:color="auto"/>
                                          </w:divBdr>
                                          <w:divsChild>
                                            <w:div w:id="855927738">
                                              <w:marLeft w:val="0"/>
                                              <w:marRight w:val="0"/>
                                              <w:marTop w:val="0"/>
                                              <w:marBottom w:val="0"/>
                                              <w:divBdr>
                                                <w:top w:val="none" w:sz="0" w:space="0" w:color="auto"/>
                                                <w:left w:val="none" w:sz="0" w:space="0" w:color="auto"/>
                                                <w:bottom w:val="none" w:sz="0" w:space="0" w:color="auto"/>
                                                <w:right w:val="none" w:sz="0" w:space="0" w:color="auto"/>
                                              </w:divBdr>
                                              <w:divsChild>
                                                <w:div w:id="2086763360">
                                                  <w:marLeft w:val="0"/>
                                                  <w:marRight w:val="0"/>
                                                  <w:marTop w:val="0"/>
                                                  <w:marBottom w:val="0"/>
                                                  <w:divBdr>
                                                    <w:top w:val="none" w:sz="0" w:space="0" w:color="auto"/>
                                                    <w:left w:val="none" w:sz="0" w:space="0" w:color="auto"/>
                                                    <w:bottom w:val="none" w:sz="0" w:space="0" w:color="auto"/>
                                                    <w:right w:val="none" w:sz="0" w:space="0" w:color="auto"/>
                                                  </w:divBdr>
                                                  <w:divsChild>
                                                    <w:div w:id="559049728">
                                                      <w:marLeft w:val="0"/>
                                                      <w:marRight w:val="0"/>
                                                      <w:marTop w:val="0"/>
                                                      <w:marBottom w:val="0"/>
                                                      <w:divBdr>
                                                        <w:top w:val="none" w:sz="0" w:space="0" w:color="auto"/>
                                                        <w:left w:val="none" w:sz="0" w:space="0" w:color="auto"/>
                                                        <w:bottom w:val="none" w:sz="0" w:space="0" w:color="auto"/>
                                                        <w:right w:val="none" w:sz="0" w:space="0" w:color="auto"/>
                                                      </w:divBdr>
                                                      <w:divsChild>
                                                        <w:div w:id="173156759">
                                                          <w:marLeft w:val="0"/>
                                                          <w:marRight w:val="0"/>
                                                          <w:marTop w:val="0"/>
                                                          <w:marBottom w:val="0"/>
                                                          <w:divBdr>
                                                            <w:top w:val="none" w:sz="0" w:space="0" w:color="auto"/>
                                                            <w:left w:val="none" w:sz="0" w:space="0" w:color="auto"/>
                                                            <w:bottom w:val="none" w:sz="0" w:space="0" w:color="auto"/>
                                                            <w:right w:val="none" w:sz="0" w:space="0" w:color="auto"/>
                                                          </w:divBdr>
                                                          <w:divsChild>
                                                            <w:div w:id="1565332156">
                                                              <w:marLeft w:val="0"/>
                                                              <w:marRight w:val="0"/>
                                                              <w:marTop w:val="0"/>
                                                              <w:marBottom w:val="0"/>
                                                              <w:divBdr>
                                                                <w:top w:val="none" w:sz="0" w:space="0" w:color="auto"/>
                                                                <w:left w:val="none" w:sz="0" w:space="0" w:color="auto"/>
                                                                <w:bottom w:val="none" w:sz="0" w:space="0" w:color="auto"/>
                                                                <w:right w:val="none" w:sz="0" w:space="0" w:color="auto"/>
                                                              </w:divBdr>
                                                            </w:div>
                                                            <w:div w:id="1439181610">
                                                              <w:marLeft w:val="0"/>
                                                              <w:marRight w:val="0"/>
                                                              <w:marTop w:val="150"/>
                                                              <w:marBottom w:val="0"/>
                                                              <w:divBdr>
                                                                <w:top w:val="none" w:sz="0" w:space="0" w:color="auto"/>
                                                                <w:left w:val="none" w:sz="0" w:space="0" w:color="auto"/>
                                                                <w:bottom w:val="none" w:sz="0" w:space="0" w:color="auto"/>
                                                                <w:right w:val="none" w:sz="0" w:space="0" w:color="auto"/>
                                                              </w:divBdr>
                                                              <w:divsChild>
                                                                <w:div w:id="1315254314">
                                                                  <w:marLeft w:val="0"/>
                                                                  <w:marRight w:val="0"/>
                                                                  <w:marTop w:val="0"/>
                                                                  <w:marBottom w:val="0"/>
                                                                  <w:divBdr>
                                                                    <w:top w:val="none" w:sz="0" w:space="0" w:color="auto"/>
                                                                    <w:left w:val="none" w:sz="0" w:space="0" w:color="auto"/>
                                                                    <w:bottom w:val="none" w:sz="0" w:space="0" w:color="auto"/>
                                                                    <w:right w:val="none" w:sz="0" w:space="0" w:color="auto"/>
                                                                  </w:divBdr>
                                                                  <w:divsChild>
                                                                    <w:div w:id="1092435508">
                                                                      <w:marLeft w:val="0"/>
                                                                      <w:marRight w:val="75"/>
                                                                      <w:marTop w:val="0"/>
                                                                      <w:marBottom w:val="75"/>
                                                                      <w:divBdr>
                                                                        <w:top w:val="none" w:sz="0" w:space="0" w:color="auto"/>
                                                                        <w:left w:val="none" w:sz="0" w:space="0" w:color="auto"/>
                                                                        <w:bottom w:val="none" w:sz="0" w:space="0" w:color="auto"/>
                                                                        <w:right w:val="none" w:sz="0" w:space="0" w:color="auto"/>
                                                                      </w:divBdr>
                                                                    </w:div>
                                                                    <w:div w:id="1921600470">
                                                                      <w:marLeft w:val="0"/>
                                                                      <w:marRight w:val="75"/>
                                                                      <w:marTop w:val="0"/>
                                                                      <w:marBottom w:val="75"/>
                                                                      <w:divBdr>
                                                                        <w:top w:val="none" w:sz="0" w:space="0" w:color="auto"/>
                                                                        <w:left w:val="none" w:sz="0" w:space="0" w:color="auto"/>
                                                                        <w:bottom w:val="none" w:sz="0" w:space="0" w:color="auto"/>
                                                                        <w:right w:val="none" w:sz="0" w:space="0" w:color="auto"/>
                                                                      </w:divBdr>
                                                                    </w:div>
                                                                    <w:div w:id="20803983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46323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2827503">
                                                      <w:marLeft w:val="225"/>
                                                      <w:marRight w:val="225"/>
                                                      <w:marTop w:val="150"/>
                                                      <w:marBottom w:val="0"/>
                                                      <w:divBdr>
                                                        <w:top w:val="none" w:sz="0" w:space="0" w:color="auto"/>
                                                        <w:left w:val="none" w:sz="0" w:space="0" w:color="auto"/>
                                                        <w:bottom w:val="none" w:sz="0" w:space="0" w:color="auto"/>
                                                        <w:right w:val="none" w:sz="0" w:space="0" w:color="auto"/>
                                                      </w:divBdr>
                                                      <w:divsChild>
                                                        <w:div w:id="1505970993">
                                                          <w:marLeft w:val="-150"/>
                                                          <w:marRight w:val="-150"/>
                                                          <w:marTop w:val="0"/>
                                                          <w:marBottom w:val="0"/>
                                                          <w:divBdr>
                                                            <w:top w:val="none" w:sz="0" w:space="0" w:color="auto"/>
                                                            <w:left w:val="none" w:sz="0" w:space="0" w:color="auto"/>
                                                            <w:bottom w:val="none" w:sz="0" w:space="0" w:color="auto"/>
                                                            <w:right w:val="none" w:sz="0" w:space="0" w:color="auto"/>
                                                          </w:divBdr>
                                                          <w:divsChild>
                                                            <w:div w:id="990790349">
                                                              <w:marLeft w:val="0"/>
                                                              <w:marRight w:val="0"/>
                                                              <w:marTop w:val="0"/>
                                                              <w:marBottom w:val="0"/>
                                                              <w:divBdr>
                                                                <w:top w:val="none" w:sz="0" w:space="0" w:color="auto"/>
                                                                <w:left w:val="none" w:sz="0" w:space="0" w:color="auto"/>
                                                                <w:bottom w:val="none" w:sz="0" w:space="0" w:color="auto"/>
                                                                <w:right w:val="none" w:sz="0" w:space="0" w:color="auto"/>
                                                              </w:divBdr>
                                                              <w:divsChild>
                                                                <w:div w:id="1471169228">
                                                                  <w:marLeft w:val="-300"/>
                                                                  <w:marRight w:val="0"/>
                                                                  <w:marTop w:val="0"/>
                                                                  <w:marBottom w:val="0"/>
                                                                  <w:divBdr>
                                                                    <w:top w:val="none" w:sz="0" w:space="0" w:color="auto"/>
                                                                    <w:left w:val="none" w:sz="0" w:space="0" w:color="auto"/>
                                                                    <w:bottom w:val="none" w:sz="0" w:space="0" w:color="auto"/>
                                                                    <w:right w:val="none" w:sz="0" w:space="0" w:color="auto"/>
                                                                  </w:divBdr>
                                                                  <w:divsChild>
                                                                    <w:div w:id="1750154258">
                                                                      <w:marLeft w:val="300"/>
                                                                      <w:marRight w:val="0"/>
                                                                      <w:marTop w:val="0"/>
                                                                      <w:marBottom w:val="300"/>
                                                                      <w:divBdr>
                                                                        <w:top w:val="none" w:sz="0" w:space="0" w:color="auto"/>
                                                                        <w:left w:val="none" w:sz="0" w:space="0" w:color="auto"/>
                                                                        <w:bottom w:val="none" w:sz="0" w:space="0" w:color="auto"/>
                                                                        <w:right w:val="none" w:sz="0" w:space="0" w:color="auto"/>
                                                                      </w:divBdr>
                                                                    </w:div>
                                                                    <w:div w:id="624045588">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449066">
                                  <w:marLeft w:val="0"/>
                                  <w:marRight w:val="0"/>
                                  <w:marTop w:val="0"/>
                                  <w:marBottom w:val="0"/>
                                  <w:divBdr>
                                    <w:top w:val="none" w:sz="0" w:space="0" w:color="auto"/>
                                    <w:left w:val="none" w:sz="0" w:space="0" w:color="auto"/>
                                    <w:bottom w:val="none" w:sz="0" w:space="0" w:color="auto"/>
                                    <w:right w:val="none" w:sz="0" w:space="0" w:color="auto"/>
                                  </w:divBdr>
                                  <w:divsChild>
                                    <w:div w:id="87237659">
                                      <w:marLeft w:val="0"/>
                                      <w:marRight w:val="0"/>
                                      <w:marTop w:val="0"/>
                                      <w:marBottom w:val="0"/>
                                      <w:divBdr>
                                        <w:top w:val="none" w:sz="0" w:space="0" w:color="auto"/>
                                        <w:left w:val="none" w:sz="0" w:space="0" w:color="auto"/>
                                        <w:bottom w:val="none" w:sz="0" w:space="0" w:color="auto"/>
                                        <w:right w:val="none" w:sz="0" w:space="0" w:color="auto"/>
                                      </w:divBdr>
                                      <w:divsChild>
                                        <w:div w:id="1248999024">
                                          <w:marLeft w:val="0"/>
                                          <w:marRight w:val="0"/>
                                          <w:marTop w:val="0"/>
                                          <w:marBottom w:val="0"/>
                                          <w:divBdr>
                                            <w:top w:val="none" w:sz="0" w:space="0" w:color="auto"/>
                                            <w:left w:val="none" w:sz="0" w:space="0" w:color="auto"/>
                                            <w:bottom w:val="none" w:sz="0" w:space="0" w:color="auto"/>
                                            <w:right w:val="none" w:sz="0" w:space="0" w:color="auto"/>
                                          </w:divBdr>
                                          <w:divsChild>
                                            <w:div w:id="868840972">
                                              <w:marLeft w:val="0"/>
                                              <w:marRight w:val="0"/>
                                              <w:marTop w:val="0"/>
                                              <w:marBottom w:val="0"/>
                                              <w:divBdr>
                                                <w:top w:val="single" w:sz="6" w:space="0" w:color="DDDDDD"/>
                                                <w:left w:val="single" w:sz="6" w:space="0" w:color="DDDDDD"/>
                                                <w:bottom w:val="single" w:sz="6" w:space="0" w:color="DDDDDD"/>
                                                <w:right w:val="single" w:sz="6" w:space="0" w:color="DDDDDD"/>
                                              </w:divBdr>
                                              <w:divsChild>
                                                <w:div w:id="2119138661">
                                                  <w:marLeft w:val="0"/>
                                                  <w:marRight w:val="0"/>
                                                  <w:marTop w:val="0"/>
                                                  <w:marBottom w:val="0"/>
                                                  <w:divBdr>
                                                    <w:top w:val="none" w:sz="0" w:space="0" w:color="auto"/>
                                                    <w:left w:val="none" w:sz="0" w:space="0" w:color="auto"/>
                                                    <w:bottom w:val="none" w:sz="0" w:space="0" w:color="auto"/>
                                                    <w:right w:val="none" w:sz="0" w:space="0" w:color="auto"/>
                                                  </w:divBdr>
                                                  <w:divsChild>
                                                    <w:div w:id="793056814">
                                                      <w:marLeft w:val="0"/>
                                                      <w:marRight w:val="0"/>
                                                      <w:marTop w:val="0"/>
                                                      <w:marBottom w:val="0"/>
                                                      <w:divBdr>
                                                        <w:top w:val="none" w:sz="0" w:space="0" w:color="auto"/>
                                                        <w:left w:val="none" w:sz="0" w:space="0" w:color="auto"/>
                                                        <w:bottom w:val="none" w:sz="0" w:space="0" w:color="auto"/>
                                                        <w:right w:val="none" w:sz="0" w:space="0" w:color="auto"/>
                                                      </w:divBdr>
                                                      <w:divsChild>
                                                        <w:div w:id="990519660">
                                                          <w:marLeft w:val="0"/>
                                                          <w:marRight w:val="0"/>
                                                          <w:marTop w:val="0"/>
                                                          <w:marBottom w:val="0"/>
                                                          <w:divBdr>
                                                            <w:top w:val="none" w:sz="0" w:space="0" w:color="auto"/>
                                                            <w:left w:val="none" w:sz="0" w:space="0" w:color="auto"/>
                                                            <w:bottom w:val="none" w:sz="0" w:space="0" w:color="auto"/>
                                                            <w:right w:val="none" w:sz="0" w:space="0" w:color="auto"/>
                                                          </w:divBdr>
                                                          <w:divsChild>
                                                            <w:div w:id="1945067301">
                                                              <w:marLeft w:val="0"/>
                                                              <w:marRight w:val="0"/>
                                                              <w:marTop w:val="0"/>
                                                              <w:marBottom w:val="0"/>
                                                              <w:divBdr>
                                                                <w:top w:val="none" w:sz="0" w:space="0" w:color="auto"/>
                                                                <w:left w:val="none" w:sz="0" w:space="0" w:color="auto"/>
                                                                <w:bottom w:val="none" w:sz="0" w:space="0" w:color="auto"/>
                                                                <w:right w:val="none" w:sz="0" w:space="0" w:color="auto"/>
                                                              </w:divBdr>
                                                              <w:divsChild>
                                                                <w:div w:id="697269640">
                                                                  <w:marLeft w:val="0"/>
                                                                  <w:marRight w:val="0"/>
                                                                  <w:marTop w:val="0"/>
                                                                  <w:marBottom w:val="0"/>
                                                                  <w:divBdr>
                                                                    <w:top w:val="none" w:sz="0" w:space="0" w:color="auto"/>
                                                                    <w:left w:val="none" w:sz="0" w:space="0" w:color="auto"/>
                                                                    <w:bottom w:val="none" w:sz="0" w:space="0" w:color="auto"/>
                                                                    <w:right w:val="none" w:sz="0" w:space="0" w:color="auto"/>
                                                                  </w:divBdr>
                                                                  <w:divsChild>
                                                                    <w:div w:id="1613127741">
                                                                      <w:marLeft w:val="0"/>
                                                                      <w:marRight w:val="0"/>
                                                                      <w:marTop w:val="0"/>
                                                                      <w:marBottom w:val="0"/>
                                                                      <w:divBdr>
                                                                        <w:top w:val="none" w:sz="0" w:space="0" w:color="auto"/>
                                                                        <w:left w:val="none" w:sz="0" w:space="0" w:color="auto"/>
                                                                        <w:bottom w:val="none" w:sz="0" w:space="0" w:color="auto"/>
                                                                        <w:right w:val="none" w:sz="0" w:space="0" w:color="auto"/>
                                                                      </w:divBdr>
                                                                      <w:divsChild>
                                                                        <w:div w:id="612203988">
                                                                          <w:marLeft w:val="0"/>
                                                                          <w:marRight w:val="0"/>
                                                                          <w:marTop w:val="0"/>
                                                                          <w:marBottom w:val="0"/>
                                                                          <w:divBdr>
                                                                            <w:top w:val="none" w:sz="0" w:space="0" w:color="auto"/>
                                                                            <w:left w:val="none" w:sz="0" w:space="0" w:color="auto"/>
                                                                            <w:bottom w:val="none" w:sz="0" w:space="0" w:color="auto"/>
                                                                            <w:right w:val="none" w:sz="0" w:space="0" w:color="auto"/>
                                                                          </w:divBdr>
                                                                          <w:divsChild>
                                                                            <w:div w:id="1065105563">
                                                                              <w:marLeft w:val="0"/>
                                                                              <w:marRight w:val="0"/>
                                                                              <w:marTop w:val="0"/>
                                                                              <w:marBottom w:val="0"/>
                                                                              <w:divBdr>
                                                                                <w:top w:val="none" w:sz="0" w:space="0" w:color="auto"/>
                                                                                <w:left w:val="none" w:sz="0" w:space="0" w:color="auto"/>
                                                                                <w:bottom w:val="none" w:sz="0" w:space="0" w:color="auto"/>
                                                                                <w:right w:val="none" w:sz="0" w:space="0" w:color="auto"/>
                                                                              </w:divBdr>
                                                                              <w:divsChild>
                                                                                <w:div w:id="66108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478663">
                                          <w:marLeft w:val="0"/>
                                          <w:marRight w:val="0"/>
                                          <w:marTop w:val="0"/>
                                          <w:marBottom w:val="0"/>
                                          <w:divBdr>
                                            <w:top w:val="none" w:sz="0" w:space="0" w:color="auto"/>
                                            <w:left w:val="none" w:sz="0" w:space="0" w:color="auto"/>
                                            <w:bottom w:val="none" w:sz="0" w:space="0" w:color="auto"/>
                                            <w:right w:val="none" w:sz="0" w:space="0" w:color="auto"/>
                                          </w:divBdr>
                                          <w:divsChild>
                                            <w:div w:id="1989479549">
                                              <w:marLeft w:val="0"/>
                                              <w:marRight w:val="0"/>
                                              <w:marTop w:val="0"/>
                                              <w:marBottom w:val="0"/>
                                              <w:divBdr>
                                                <w:top w:val="none" w:sz="0" w:space="0" w:color="auto"/>
                                                <w:left w:val="none" w:sz="0" w:space="0" w:color="auto"/>
                                                <w:bottom w:val="none" w:sz="0" w:space="0" w:color="auto"/>
                                                <w:right w:val="none" w:sz="0" w:space="0" w:color="auto"/>
                                              </w:divBdr>
                                              <w:divsChild>
                                                <w:div w:id="2112626400">
                                                  <w:marLeft w:val="0"/>
                                                  <w:marRight w:val="0"/>
                                                  <w:marTop w:val="0"/>
                                                  <w:marBottom w:val="0"/>
                                                  <w:divBdr>
                                                    <w:top w:val="none" w:sz="0" w:space="0" w:color="auto"/>
                                                    <w:left w:val="none" w:sz="0" w:space="0" w:color="auto"/>
                                                    <w:bottom w:val="none" w:sz="0" w:space="0" w:color="auto"/>
                                                    <w:right w:val="none" w:sz="0" w:space="0" w:color="auto"/>
                                                  </w:divBdr>
                                                  <w:divsChild>
                                                    <w:div w:id="1633751783">
                                                      <w:marLeft w:val="0"/>
                                                      <w:marRight w:val="0"/>
                                                      <w:marTop w:val="0"/>
                                                      <w:marBottom w:val="0"/>
                                                      <w:divBdr>
                                                        <w:top w:val="none" w:sz="0" w:space="0" w:color="auto"/>
                                                        <w:left w:val="none" w:sz="0" w:space="0" w:color="auto"/>
                                                        <w:bottom w:val="none" w:sz="0" w:space="0" w:color="auto"/>
                                                        <w:right w:val="none" w:sz="0" w:space="0" w:color="auto"/>
                                                      </w:divBdr>
                                                      <w:divsChild>
                                                        <w:div w:id="1676110568">
                                                          <w:marLeft w:val="0"/>
                                                          <w:marRight w:val="0"/>
                                                          <w:marTop w:val="0"/>
                                                          <w:marBottom w:val="0"/>
                                                          <w:divBdr>
                                                            <w:top w:val="none" w:sz="0" w:space="0" w:color="auto"/>
                                                            <w:left w:val="none" w:sz="0" w:space="0" w:color="auto"/>
                                                            <w:bottom w:val="none" w:sz="0" w:space="0" w:color="auto"/>
                                                            <w:right w:val="none" w:sz="0" w:space="0" w:color="auto"/>
                                                          </w:divBdr>
                                                          <w:divsChild>
                                                            <w:div w:id="229966469">
                                                              <w:marLeft w:val="0"/>
                                                              <w:marRight w:val="0"/>
                                                              <w:marTop w:val="0"/>
                                                              <w:marBottom w:val="0"/>
                                                              <w:divBdr>
                                                                <w:top w:val="none" w:sz="0" w:space="0" w:color="auto"/>
                                                                <w:left w:val="none" w:sz="0" w:space="0" w:color="auto"/>
                                                                <w:bottom w:val="none" w:sz="0" w:space="0" w:color="auto"/>
                                                                <w:right w:val="none" w:sz="0" w:space="0" w:color="auto"/>
                                                              </w:divBdr>
                                                            </w:div>
                                                            <w:div w:id="696470912">
                                                              <w:marLeft w:val="0"/>
                                                              <w:marRight w:val="0"/>
                                                              <w:marTop w:val="150"/>
                                                              <w:marBottom w:val="0"/>
                                                              <w:divBdr>
                                                                <w:top w:val="none" w:sz="0" w:space="0" w:color="auto"/>
                                                                <w:left w:val="none" w:sz="0" w:space="0" w:color="auto"/>
                                                                <w:bottom w:val="none" w:sz="0" w:space="0" w:color="auto"/>
                                                                <w:right w:val="none" w:sz="0" w:space="0" w:color="auto"/>
                                                              </w:divBdr>
                                                              <w:divsChild>
                                                                <w:div w:id="1284799611">
                                                                  <w:marLeft w:val="0"/>
                                                                  <w:marRight w:val="0"/>
                                                                  <w:marTop w:val="0"/>
                                                                  <w:marBottom w:val="0"/>
                                                                  <w:divBdr>
                                                                    <w:top w:val="none" w:sz="0" w:space="0" w:color="auto"/>
                                                                    <w:left w:val="none" w:sz="0" w:space="0" w:color="auto"/>
                                                                    <w:bottom w:val="none" w:sz="0" w:space="0" w:color="auto"/>
                                                                    <w:right w:val="none" w:sz="0" w:space="0" w:color="auto"/>
                                                                  </w:divBdr>
                                                                  <w:divsChild>
                                                                    <w:div w:id="567887111">
                                                                      <w:marLeft w:val="0"/>
                                                                      <w:marRight w:val="75"/>
                                                                      <w:marTop w:val="0"/>
                                                                      <w:marBottom w:val="75"/>
                                                                      <w:divBdr>
                                                                        <w:top w:val="none" w:sz="0" w:space="0" w:color="auto"/>
                                                                        <w:left w:val="none" w:sz="0" w:space="0" w:color="auto"/>
                                                                        <w:bottom w:val="none" w:sz="0" w:space="0" w:color="auto"/>
                                                                        <w:right w:val="none" w:sz="0" w:space="0" w:color="auto"/>
                                                                      </w:divBdr>
                                                                    </w:div>
                                                                    <w:div w:id="915674717">
                                                                      <w:marLeft w:val="0"/>
                                                                      <w:marRight w:val="75"/>
                                                                      <w:marTop w:val="0"/>
                                                                      <w:marBottom w:val="75"/>
                                                                      <w:divBdr>
                                                                        <w:top w:val="none" w:sz="0" w:space="0" w:color="auto"/>
                                                                        <w:left w:val="none" w:sz="0" w:space="0" w:color="auto"/>
                                                                        <w:bottom w:val="none" w:sz="0" w:space="0" w:color="auto"/>
                                                                        <w:right w:val="none" w:sz="0" w:space="0" w:color="auto"/>
                                                                      </w:divBdr>
                                                                    </w:div>
                                                                    <w:div w:id="435275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492489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25031992">
                                                      <w:marLeft w:val="225"/>
                                                      <w:marRight w:val="225"/>
                                                      <w:marTop w:val="150"/>
                                                      <w:marBottom w:val="0"/>
                                                      <w:divBdr>
                                                        <w:top w:val="none" w:sz="0" w:space="0" w:color="auto"/>
                                                        <w:left w:val="none" w:sz="0" w:space="0" w:color="auto"/>
                                                        <w:bottom w:val="none" w:sz="0" w:space="0" w:color="auto"/>
                                                        <w:right w:val="none" w:sz="0" w:space="0" w:color="auto"/>
                                                      </w:divBdr>
                                                      <w:divsChild>
                                                        <w:div w:id="1350256882">
                                                          <w:marLeft w:val="-150"/>
                                                          <w:marRight w:val="-150"/>
                                                          <w:marTop w:val="0"/>
                                                          <w:marBottom w:val="0"/>
                                                          <w:divBdr>
                                                            <w:top w:val="none" w:sz="0" w:space="0" w:color="auto"/>
                                                            <w:left w:val="none" w:sz="0" w:space="0" w:color="auto"/>
                                                            <w:bottom w:val="none" w:sz="0" w:space="0" w:color="auto"/>
                                                            <w:right w:val="none" w:sz="0" w:space="0" w:color="auto"/>
                                                          </w:divBdr>
                                                          <w:divsChild>
                                                            <w:div w:id="1495335044">
                                                              <w:marLeft w:val="0"/>
                                                              <w:marRight w:val="0"/>
                                                              <w:marTop w:val="0"/>
                                                              <w:marBottom w:val="0"/>
                                                              <w:divBdr>
                                                                <w:top w:val="none" w:sz="0" w:space="0" w:color="auto"/>
                                                                <w:left w:val="none" w:sz="0" w:space="0" w:color="auto"/>
                                                                <w:bottom w:val="none" w:sz="0" w:space="0" w:color="auto"/>
                                                                <w:right w:val="none" w:sz="0" w:space="0" w:color="auto"/>
                                                              </w:divBdr>
                                                              <w:divsChild>
                                                                <w:div w:id="927956736">
                                                                  <w:marLeft w:val="-300"/>
                                                                  <w:marRight w:val="0"/>
                                                                  <w:marTop w:val="0"/>
                                                                  <w:marBottom w:val="0"/>
                                                                  <w:divBdr>
                                                                    <w:top w:val="none" w:sz="0" w:space="0" w:color="auto"/>
                                                                    <w:left w:val="none" w:sz="0" w:space="0" w:color="auto"/>
                                                                    <w:bottom w:val="none" w:sz="0" w:space="0" w:color="auto"/>
                                                                    <w:right w:val="none" w:sz="0" w:space="0" w:color="auto"/>
                                                                  </w:divBdr>
                                                                  <w:divsChild>
                                                                    <w:div w:id="991179664">
                                                                      <w:marLeft w:val="300"/>
                                                                      <w:marRight w:val="0"/>
                                                                      <w:marTop w:val="0"/>
                                                                      <w:marBottom w:val="300"/>
                                                                      <w:divBdr>
                                                                        <w:top w:val="none" w:sz="0" w:space="0" w:color="auto"/>
                                                                        <w:left w:val="none" w:sz="0" w:space="0" w:color="auto"/>
                                                                        <w:bottom w:val="none" w:sz="0" w:space="0" w:color="auto"/>
                                                                        <w:right w:val="none" w:sz="0" w:space="0" w:color="auto"/>
                                                                      </w:divBdr>
                                                                    </w:div>
                                                                    <w:div w:id="814030645">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4900">
                                  <w:marLeft w:val="0"/>
                                  <w:marRight w:val="0"/>
                                  <w:marTop w:val="0"/>
                                  <w:marBottom w:val="0"/>
                                  <w:divBdr>
                                    <w:top w:val="none" w:sz="0" w:space="0" w:color="auto"/>
                                    <w:left w:val="none" w:sz="0" w:space="0" w:color="auto"/>
                                    <w:bottom w:val="none" w:sz="0" w:space="0" w:color="auto"/>
                                    <w:right w:val="none" w:sz="0" w:space="0" w:color="auto"/>
                                  </w:divBdr>
                                  <w:divsChild>
                                    <w:div w:id="1528985780">
                                      <w:marLeft w:val="0"/>
                                      <w:marRight w:val="0"/>
                                      <w:marTop w:val="0"/>
                                      <w:marBottom w:val="0"/>
                                      <w:divBdr>
                                        <w:top w:val="none" w:sz="0" w:space="0" w:color="auto"/>
                                        <w:left w:val="none" w:sz="0" w:space="0" w:color="auto"/>
                                        <w:bottom w:val="none" w:sz="0" w:space="0" w:color="auto"/>
                                        <w:right w:val="none" w:sz="0" w:space="0" w:color="auto"/>
                                      </w:divBdr>
                                      <w:divsChild>
                                        <w:div w:id="1346639470">
                                          <w:marLeft w:val="0"/>
                                          <w:marRight w:val="0"/>
                                          <w:marTop w:val="0"/>
                                          <w:marBottom w:val="0"/>
                                          <w:divBdr>
                                            <w:top w:val="none" w:sz="0" w:space="0" w:color="auto"/>
                                            <w:left w:val="none" w:sz="0" w:space="0" w:color="auto"/>
                                            <w:bottom w:val="none" w:sz="0" w:space="0" w:color="auto"/>
                                            <w:right w:val="none" w:sz="0" w:space="0" w:color="auto"/>
                                          </w:divBdr>
                                          <w:divsChild>
                                            <w:div w:id="922879379">
                                              <w:marLeft w:val="0"/>
                                              <w:marRight w:val="0"/>
                                              <w:marTop w:val="0"/>
                                              <w:marBottom w:val="0"/>
                                              <w:divBdr>
                                                <w:top w:val="single" w:sz="6" w:space="0" w:color="DDDDDD"/>
                                                <w:left w:val="single" w:sz="6" w:space="0" w:color="DDDDDD"/>
                                                <w:bottom w:val="single" w:sz="6" w:space="0" w:color="DDDDDD"/>
                                                <w:right w:val="single" w:sz="6" w:space="0" w:color="DDDDDD"/>
                                              </w:divBdr>
                                              <w:divsChild>
                                                <w:div w:id="58679628">
                                                  <w:marLeft w:val="0"/>
                                                  <w:marRight w:val="0"/>
                                                  <w:marTop w:val="0"/>
                                                  <w:marBottom w:val="0"/>
                                                  <w:divBdr>
                                                    <w:top w:val="none" w:sz="0" w:space="0" w:color="auto"/>
                                                    <w:left w:val="none" w:sz="0" w:space="0" w:color="auto"/>
                                                    <w:bottom w:val="none" w:sz="0" w:space="0" w:color="auto"/>
                                                    <w:right w:val="none" w:sz="0" w:space="0" w:color="auto"/>
                                                  </w:divBdr>
                                                  <w:divsChild>
                                                    <w:div w:id="1487669762">
                                                      <w:marLeft w:val="0"/>
                                                      <w:marRight w:val="0"/>
                                                      <w:marTop w:val="0"/>
                                                      <w:marBottom w:val="0"/>
                                                      <w:divBdr>
                                                        <w:top w:val="none" w:sz="0" w:space="0" w:color="auto"/>
                                                        <w:left w:val="none" w:sz="0" w:space="0" w:color="auto"/>
                                                        <w:bottom w:val="none" w:sz="0" w:space="0" w:color="auto"/>
                                                        <w:right w:val="none" w:sz="0" w:space="0" w:color="auto"/>
                                                      </w:divBdr>
                                                      <w:divsChild>
                                                        <w:div w:id="1484471125">
                                                          <w:marLeft w:val="0"/>
                                                          <w:marRight w:val="0"/>
                                                          <w:marTop w:val="0"/>
                                                          <w:marBottom w:val="0"/>
                                                          <w:divBdr>
                                                            <w:top w:val="none" w:sz="0" w:space="0" w:color="auto"/>
                                                            <w:left w:val="none" w:sz="0" w:space="0" w:color="auto"/>
                                                            <w:bottom w:val="none" w:sz="0" w:space="0" w:color="auto"/>
                                                            <w:right w:val="none" w:sz="0" w:space="0" w:color="auto"/>
                                                          </w:divBdr>
                                                          <w:divsChild>
                                                            <w:div w:id="945625399">
                                                              <w:marLeft w:val="0"/>
                                                              <w:marRight w:val="0"/>
                                                              <w:marTop w:val="0"/>
                                                              <w:marBottom w:val="0"/>
                                                              <w:divBdr>
                                                                <w:top w:val="none" w:sz="0" w:space="0" w:color="auto"/>
                                                                <w:left w:val="none" w:sz="0" w:space="0" w:color="auto"/>
                                                                <w:bottom w:val="none" w:sz="0" w:space="0" w:color="auto"/>
                                                                <w:right w:val="none" w:sz="0" w:space="0" w:color="auto"/>
                                                              </w:divBdr>
                                                              <w:divsChild>
                                                                <w:div w:id="326252739">
                                                                  <w:marLeft w:val="0"/>
                                                                  <w:marRight w:val="0"/>
                                                                  <w:marTop w:val="0"/>
                                                                  <w:marBottom w:val="0"/>
                                                                  <w:divBdr>
                                                                    <w:top w:val="none" w:sz="0" w:space="0" w:color="auto"/>
                                                                    <w:left w:val="none" w:sz="0" w:space="0" w:color="auto"/>
                                                                    <w:bottom w:val="none" w:sz="0" w:space="0" w:color="auto"/>
                                                                    <w:right w:val="none" w:sz="0" w:space="0" w:color="auto"/>
                                                                  </w:divBdr>
                                                                  <w:divsChild>
                                                                    <w:div w:id="1106340268">
                                                                      <w:marLeft w:val="0"/>
                                                                      <w:marRight w:val="0"/>
                                                                      <w:marTop w:val="0"/>
                                                                      <w:marBottom w:val="0"/>
                                                                      <w:divBdr>
                                                                        <w:top w:val="none" w:sz="0" w:space="0" w:color="auto"/>
                                                                        <w:left w:val="none" w:sz="0" w:space="0" w:color="auto"/>
                                                                        <w:bottom w:val="none" w:sz="0" w:space="0" w:color="auto"/>
                                                                        <w:right w:val="none" w:sz="0" w:space="0" w:color="auto"/>
                                                                      </w:divBdr>
                                                                      <w:divsChild>
                                                                        <w:div w:id="91778588">
                                                                          <w:marLeft w:val="0"/>
                                                                          <w:marRight w:val="0"/>
                                                                          <w:marTop w:val="0"/>
                                                                          <w:marBottom w:val="0"/>
                                                                          <w:divBdr>
                                                                            <w:top w:val="none" w:sz="0" w:space="0" w:color="auto"/>
                                                                            <w:left w:val="none" w:sz="0" w:space="0" w:color="auto"/>
                                                                            <w:bottom w:val="none" w:sz="0" w:space="0" w:color="auto"/>
                                                                            <w:right w:val="none" w:sz="0" w:space="0" w:color="auto"/>
                                                                          </w:divBdr>
                                                                          <w:divsChild>
                                                                            <w:div w:id="168180043">
                                                                              <w:marLeft w:val="0"/>
                                                                              <w:marRight w:val="0"/>
                                                                              <w:marTop w:val="0"/>
                                                                              <w:marBottom w:val="0"/>
                                                                              <w:divBdr>
                                                                                <w:top w:val="none" w:sz="0" w:space="0" w:color="auto"/>
                                                                                <w:left w:val="none" w:sz="0" w:space="0" w:color="auto"/>
                                                                                <w:bottom w:val="none" w:sz="0" w:space="0" w:color="auto"/>
                                                                                <w:right w:val="none" w:sz="0" w:space="0" w:color="auto"/>
                                                                              </w:divBdr>
                                                                              <w:divsChild>
                                                                                <w:div w:id="7210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2153682">
                                          <w:marLeft w:val="0"/>
                                          <w:marRight w:val="0"/>
                                          <w:marTop w:val="0"/>
                                          <w:marBottom w:val="0"/>
                                          <w:divBdr>
                                            <w:top w:val="none" w:sz="0" w:space="0" w:color="auto"/>
                                            <w:left w:val="none" w:sz="0" w:space="0" w:color="auto"/>
                                            <w:bottom w:val="none" w:sz="0" w:space="0" w:color="auto"/>
                                            <w:right w:val="none" w:sz="0" w:space="0" w:color="auto"/>
                                          </w:divBdr>
                                          <w:divsChild>
                                            <w:div w:id="1687560783">
                                              <w:marLeft w:val="0"/>
                                              <w:marRight w:val="0"/>
                                              <w:marTop w:val="0"/>
                                              <w:marBottom w:val="0"/>
                                              <w:divBdr>
                                                <w:top w:val="none" w:sz="0" w:space="0" w:color="auto"/>
                                                <w:left w:val="none" w:sz="0" w:space="0" w:color="auto"/>
                                                <w:bottom w:val="none" w:sz="0" w:space="0" w:color="auto"/>
                                                <w:right w:val="none" w:sz="0" w:space="0" w:color="auto"/>
                                              </w:divBdr>
                                              <w:divsChild>
                                                <w:div w:id="1478255469">
                                                  <w:marLeft w:val="0"/>
                                                  <w:marRight w:val="0"/>
                                                  <w:marTop w:val="0"/>
                                                  <w:marBottom w:val="0"/>
                                                  <w:divBdr>
                                                    <w:top w:val="none" w:sz="0" w:space="0" w:color="auto"/>
                                                    <w:left w:val="none" w:sz="0" w:space="0" w:color="auto"/>
                                                    <w:bottom w:val="none" w:sz="0" w:space="0" w:color="auto"/>
                                                    <w:right w:val="none" w:sz="0" w:space="0" w:color="auto"/>
                                                  </w:divBdr>
                                                  <w:divsChild>
                                                    <w:div w:id="1954632077">
                                                      <w:marLeft w:val="0"/>
                                                      <w:marRight w:val="0"/>
                                                      <w:marTop w:val="0"/>
                                                      <w:marBottom w:val="0"/>
                                                      <w:divBdr>
                                                        <w:top w:val="none" w:sz="0" w:space="0" w:color="auto"/>
                                                        <w:left w:val="none" w:sz="0" w:space="0" w:color="auto"/>
                                                        <w:bottom w:val="none" w:sz="0" w:space="0" w:color="auto"/>
                                                        <w:right w:val="none" w:sz="0" w:space="0" w:color="auto"/>
                                                      </w:divBdr>
                                                      <w:divsChild>
                                                        <w:div w:id="1789161249">
                                                          <w:marLeft w:val="0"/>
                                                          <w:marRight w:val="0"/>
                                                          <w:marTop w:val="0"/>
                                                          <w:marBottom w:val="0"/>
                                                          <w:divBdr>
                                                            <w:top w:val="none" w:sz="0" w:space="0" w:color="auto"/>
                                                            <w:left w:val="none" w:sz="0" w:space="0" w:color="auto"/>
                                                            <w:bottom w:val="none" w:sz="0" w:space="0" w:color="auto"/>
                                                            <w:right w:val="none" w:sz="0" w:space="0" w:color="auto"/>
                                                          </w:divBdr>
                                                          <w:divsChild>
                                                            <w:div w:id="264851571">
                                                              <w:marLeft w:val="0"/>
                                                              <w:marRight w:val="0"/>
                                                              <w:marTop w:val="0"/>
                                                              <w:marBottom w:val="0"/>
                                                              <w:divBdr>
                                                                <w:top w:val="none" w:sz="0" w:space="0" w:color="auto"/>
                                                                <w:left w:val="none" w:sz="0" w:space="0" w:color="auto"/>
                                                                <w:bottom w:val="none" w:sz="0" w:space="0" w:color="auto"/>
                                                                <w:right w:val="none" w:sz="0" w:space="0" w:color="auto"/>
                                                              </w:divBdr>
                                                            </w:div>
                                                            <w:div w:id="1609971175">
                                                              <w:marLeft w:val="0"/>
                                                              <w:marRight w:val="0"/>
                                                              <w:marTop w:val="150"/>
                                                              <w:marBottom w:val="0"/>
                                                              <w:divBdr>
                                                                <w:top w:val="none" w:sz="0" w:space="0" w:color="auto"/>
                                                                <w:left w:val="none" w:sz="0" w:space="0" w:color="auto"/>
                                                                <w:bottom w:val="none" w:sz="0" w:space="0" w:color="auto"/>
                                                                <w:right w:val="none" w:sz="0" w:space="0" w:color="auto"/>
                                                              </w:divBdr>
                                                              <w:divsChild>
                                                                <w:div w:id="330135316">
                                                                  <w:marLeft w:val="0"/>
                                                                  <w:marRight w:val="0"/>
                                                                  <w:marTop w:val="0"/>
                                                                  <w:marBottom w:val="0"/>
                                                                  <w:divBdr>
                                                                    <w:top w:val="none" w:sz="0" w:space="0" w:color="auto"/>
                                                                    <w:left w:val="none" w:sz="0" w:space="0" w:color="auto"/>
                                                                    <w:bottom w:val="none" w:sz="0" w:space="0" w:color="auto"/>
                                                                    <w:right w:val="none" w:sz="0" w:space="0" w:color="auto"/>
                                                                  </w:divBdr>
                                                                  <w:divsChild>
                                                                    <w:div w:id="1903909772">
                                                                      <w:marLeft w:val="0"/>
                                                                      <w:marRight w:val="75"/>
                                                                      <w:marTop w:val="0"/>
                                                                      <w:marBottom w:val="75"/>
                                                                      <w:divBdr>
                                                                        <w:top w:val="none" w:sz="0" w:space="0" w:color="auto"/>
                                                                        <w:left w:val="none" w:sz="0" w:space="0" w:color="auto"/>
                                                                        <w:bottom w:val="none" w:sz="0" w:space="0" w:color="auto"/>
                                                                        <w:right w:val="none" w:sz="0" w:space="0" w:color="auto"/>
                                                                      </w:divBdr>
                                                                    </w:div>
                                                                    <w:div w:id="8462104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276495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14727496">
                                                      <w:marLeft w:val="225"/>
                                                      <w:marRight w:val="225"/>
                                                      <w:marTop w:val="150"/>
                                                      <w:marBottom w:val="0"/>
                                                      <w:divBdr>
                                                        <w:top w:val="none" w:sz="0" w:space="0" w:color="auto"/>
                                                        <w:left w:val="none" w:sz="0" w:space="0" w:color="auto"/>
                                                        <w:bottom w:val="none" w:sz="0" w:space="0" w:color="auto"/>
                                                        <w:right w:val="none" w:sz="0" w:space="0" w:color="auto"/>
                                                      </w:divBdr>
                                                      <w:divsChild>
                                                        <w:div w:id="446628901">
                                                          <w:marLeft w:val="-150"/>
                                                          <w:marRight w:val="-150"/>
                                                          <w:marTop w:val="0"/>
                                                          <w:marBottom w:val="0"/>
                                                          <w:divBdr>
                                                            <w:top w:val="none" w:sz="0" w:space="0" w:color="auto"/>
                                                            <w:left w:val="none" w:sz="0" w:space="0" w:color="auto"/>
                                                            <w:bottom w:val="none" w:sz="0" w:space="0" w:color="auto"/>
                                                            <w:right w:val="none" w:sz="0" w:space="0" w:color="auto"/>
                                                          </w:divBdr>
                                                          <w:divsChild>
                                                            <w:div w:id="1886790375">
                                                              <w:marLeft w:val="0"/>
                                                              <w:marRight w:val="0"/>
                                                              <w:marTop w:val="0"/>
                                                              <w:marBottom w:val="0"/>
                                                              <w:divBdr>
                                                                <w:top w:val="none" w:sz="0" w:space="0" w:color="auto"/>
                                                                <w:left w:val="none" w:sz="0" w:space="0" w:color="auto"/>
                                                                <w:bottom w:val="none" w:sz="0" w:space="0" w:color="auto"/>
                                                                <w:right w:val="none" w:sz="0" w:space="0" w:color="auto"/>
                                                              </w:divBdr>
                                                              <w:divsChild>
                                                                <w:div w:id="703529263">
                                                                  <w:marLeft w:val="-300"/>
                                                                  <w:marRight w:val="0"/>
                                                                  <w:marTop w:val="0"/>
                                                                  <w:marBottom w:val="0"/>
                                                                  <w:divBdr>
                                                                    <w:top w:val="none" w:sz="0" w:space="0" w:color="auto"/>
                                                                    <w:left w:val="none" w:sz="0" w:space="0" w:color="auto"/>
                                                                    <w:bottom w:val="none" w:sz="0" w:space="0" w:color="auto"/>
                                                                    <w:right w:val="none" w:sz="0" w:space="0" w:color="auto"/>
                                                                  </w:divBdr>
                                                                  <w:divsChild>
                                                                    <w:div w:id="918057813">
                                                                      <w:marLeft w:val="300"/>
                                                                      <w:marRight w:val="0"/>
                                                                      <w:marTop w:val="0"/>
                                                                      <w:marBottom w:val="300"/>
                                                                      <w:divBdr>
                                                                        <w:top w:val="none" w:sz="0" w:space="0" w:color="auto"/>
                                                                        <w:left w:val="none" w:sz="0" w:space="0" w:color="auto"/>
                                                                        <w:bottom w:val="none" w:sz="0" w:space="0" w:color="auto"/>
                                                                        <w:right w:val="none" w:sz="0" w:space="0" w:color="auto"/>
                                                                      </w:divBdr>
                                                                    </w:div>
                                                                    <w:div w:id="494880067">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050843">
                                  <w:marLeft w:val="0"/>
                                  <w:marRight w:val="0"/>
                                  <w:marTop w:val="0"/>
                                  <w:marBottom w:val="0"/>
                                  <w:divBdr>
                                    <w:top w:val="none" w:sz="0" w:space="0" w:color="auto"/>
                                    <w:left w:val="none" w:sz="0" w:space="0" w:color="auto"/>
                                    <w:bottom w:val="none" w:sz="0" w:space="0" w:color="auto"/>
                                    <w:right w:val="none" w:sz="0" w:space="0" w:color="auto"/>
                                  </w:divBdr>
                                  <w:divsChild>
                                    <w:div w:id="782575851">
                                      <w:marLeft w:val="0"/>
                                      <w:marRight w:val="0"/>
                                      <w:marTop w:val="0"/>
                                      <w:marBottom w:val="0"/>
                                      <w:divBdr>
                                        <w:top w:val="none" w:sz="0" w:space="0" w:color="auto"/>
                                        <w:left w:val="none" w:sz="0" w:space="0" w:color="auto"/>
                                        <w:bottom w:val="none" w:sz="0" w:space="0" w:color="auto"/>
                                        <w:right w:val="none" w:sz="0" w:space="0" w:color="auto"/>
                                      </w:divBdr>
                                      <w:divsChild>
                                        <w:div w:id="2036689261">
                                          <w:marLeft w:val="0"/>
                                          <w:marRight w:val="0"/>
                                          <w:marTop w:val="0"/>
                                          <w:marBottom w:val="0"/>
                                          <w:divBdr>
                                            <w:top w:val="none" w:sz="0" w:space="0" w:color="auto"/>
                                            <w:left w:val="none" w:sz="0" w:space="0" w:color="auto"/>
                                            <w:bottom w:val="none" w:sz="0" w:space="0" w:color="auto"/>
                                            <w:right w:val="none" w:sz="0" w:space="0" w:color="auto"/>
                                          </w:divBdr>
                                          <w:divsChild>
                                            <w:div w:id="1866628585">
                                              <w:marLeft w:val="0"/>
                                              <w:marRight w:val="0"/>
                                              <w:marTop w:val="0"/>
                                              <w:marBottom w:val="0"/>
                                              <w:divBdr>
                                                <w:top w:val="none" w:sz="0" w:space="0" w:color="auto"/>
                                                <w:left w:val="none" w:sz="0" w:space="0" w:color="auto"/>
                                                <w:bottom w:val="none" w:sz="0" w:space="0" w:color="auto"/>
                                                <w:right w:val="none" w:sz="0" w:space="0" w:color="auto"/>
                                              </w:divBdr>
                                              <w:divsChild>
                                                <w:div w:id="2100904140">
                                                  <w:marLeft w:val="0"/>
                                                  <w:marRight w:val="0"/>
                                                  <w:marTop w:val="0"/>
                                                  <w:marBottom w:val="0"/>
                                                  <w:divBdr>
                                                    <w:top w:val="none" w:sz="0" w:space="0" w:color="auto"/>
                                                    <w:left w:val="none" w:sz="0" w:space="0" w:color="auto"/>
                                                    <w:bottom w:val="none" w:sz="0" w:space="0" w:color="auto"/>
                                                    <w:right w:val="none" w:sz="0" w:space="0" w:color="auto"/>
                                                  </w:divBdr>
                                                  <w:divsChild>
                                                    <w:div w:id="658462791">
                                                      <w:marLeft w:val="0"/>
                                                      <w:marRight w:val="0"/>
                                                      <w:marTop w:val="0"/>
                                                      <w:marBottom w:val="0"/>
                                                      <w:divBdr>
                                                        <w:top w:val="none" w:sz="0" w:space="0" w:color="auto"/>
                                                        <w:left w:val="none" w:sz="0" w:space="0" w:color="auto"/>
                                                        <w:bottom w:val="none" w:sz="0" w:space="0" w:color="auto"/>
                                                        <w:right w:val="none" w:sz="0" w:space="0" w:color="auto"/>
                                                      </w:divBdr>
                                                      <w:divsChild>
                                                        <w:div w:id="624625876">
                                                          <w:marLeft w:val="0"/>
                                                          <w:marRight w:val="0"/>
                                                          <w:marTop w:val="0"/>
                                                          <w:marBottom w:val="0"/>
                                                          <w:divBdr>
                                                            <w:top w:val="none" w:sz="0" w:space="0" w:color="auto"/>
                                                            <w:left w:val="none" w:sz="0" w:space="0" w:color="auto"/>
                                                            <w:bottom w:val="none" w:sz="0" w:space="0" w:color="auto"/>
                                                            <w:right w:val="none" w:sz="0" w:space="0" w:color="auto"/>
                                                          </w:divBdr>
                                                          <w:divsChild>
                                                            <w:div w:id="1370371436">
                                                              <w:marLeft w:val="0"/>
                                                              <w:marRight w:val="0"/>
                                                              <w:marTop w:val="0"/>
                                                              <w:marBottom w:val="0"/>
                                                              <w:divBdr>
                                                                <w:top w:val="none" w:sz="0" w:space="0" w:color="auto"/>
                                                                <w:left w:val="none" w:sz="0" w:space="0" w:color="auto"/>
                                                                <w:bottom w:val="none" w:sz="0" w:space="0" w:color="auto"/>
                                                                <w:right w:val="none" w:sz="0" w:space="0" w:color="auto"/>
                                                              </w:divBdr>
                                                            </w:div>
                                                            <w:div w:id="1731491570">
                                                              <w:marLeft w:val="0"/>
                                                              <w:marRight w:val="0"/>
                                                              <w:marTop w:val="150"/>
                                                              <w:marBottom w:val="0"/>
                                                              <w:divBdr>
                                                                <w:top w:val="none" w:sz="0" w:space="0" w:color="auto"/>
                                                                <w:left w:val="none" w:sz="0" w:space="0" w:color="auto"/>
                                                                <w:bottom w:val="none" w:sz="0" w:space="0" w:color="auto"/>
                                                                <w:right w:val="none" w:sz="0" w:space="0" w:color="auto"/>
                                                              </w:divBdr>
                                                              <w:divsChild>
                                                                <w:div w:id="96605925">
                                                                  <w:marLeft w:val="0"/>
                                                                  <w:marRight w:val="0"/>
                                                                  <w:marTop w:val="0"/>
                                                                  <w:marBottom w:val="0"/>
                                                                  <w:divBdr>
                                                                    <w:top w:val="none" w:sz="0" w:space="0" w:color="auto"/>
                                                                    <w:left w:val="none" w:sz="0" w:space="0" w:color="auto"/>
                                                                    <w:bottom w:val="none" w:sz="0" w:space="0" w:color="auto"/>
                                                                    <w:right w:val="none" w:sz="0" w:space="0" w:color="auto"/>
                                                                  </w:divBdr>
                                                                  <w:divsChild>
                                                                    <w:div w:id="190843661">
                                                                      <w:marLeft w:val="0"/>
                                                                      <w:marRight w:val="75"/>
                                                                      <w:marTop w:val="0"/>
                                                                      <w:marBottom w:val="75"/>
                                                                      <w:divBdr>
                                                                        <w:top w:val="none" w:sz="0" w:space="0" w:color="auto"/>
                                                                        <w:left w:val="none" w:sz="0" w:space="0" w:color="auto"/>
                                                                        <w:bottom w:val="none" w:sz="0" w:space="0" w:color="auto"/>
                                                                        <w:right w:val="none" w:sz="0" w:space="0" w:color="auto"/>
                                                                      </w:divBdr>
                                                                    </w:div>
                                                                    <w:div w:id="2139373551">
                                                                      <w:marLeft w:val="0"/>
                                                                      <w:marRight w:val="75"/>
                                                                      <w:marTop w:val="0"/>
                                                                      <w:marBottom w:val="75"/>
                                                                      <w:divBdr>
                                                                        <w:top w:val="none" w:sz="0" w:space="0" w:color="auto"/>
                                                                        <w:left w:val="none" w:sz="0" w:space="0" w:color="auto"/>
                                                                        <w:bottom w:val="none" w:sz="0" w:space="0" w:color="auto"/>
                                                                        <w:right w:val="none" w:sz="0" w:space="0" w:color="auto"/>
                                                                      </w:divBdr>
                                                                    </w:div>
                                                                    <w:div w:id="142603033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4950955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93857408">
                                                      <w:marLeft w:val="225"/>
                                                      <w:marRight w:val="225"/>
                                                      <w:marTop w:val="150"/>
                                                      <w:marBottom w:val="0"/>
                                                      <w:divBdr>
                                                        <w:top w:val="none" w:sz="0" w:space="0" w:color="auto"/>
                                                        <w:left w:val="none" w:sz="0" w:space="0" w:color="auto"/>
                                                        <w:bottom w:val="none" w:sz="0" w:space="0" w:color="auto"/>
                                                        <w:right w:val="none" w:sz="0" w:space="0" w:color="auto"/>
                                                      </w:divBdr>
                                                      <w:divsChild>
                                                        <w:div w:id="1239751520">
                                                          <w:marLeft w:val="-150"/>
                                                          <w:marRight w:val="-150"/>
                                                          <w:marTop w:val="0"/>
                                                          <w:marBottom w:val="0"/>
                                                          <w:divBdr>
                                                            <w:top w:val="none" w:sz="0" w:space="0" w:color="auto"/>
                                                            <w:left w:val="none" w:sz="0" w:space="0" w:color="auto"/>
                                                            <w:bottom w:val="none" w:sz="0" w:space="0" w:color="auto"/>
                                                            <w:right w:val="none" w:sz="0" w:space="0" w:color="auto"/>
                                                          </w:divBdr>
                                                          <w:divsChild>
                                                            <w:div w:id="2011443299">
                                                              <w:marLeft w:val="0"/>
                                                              <w:marRight w:val="0"/>
                                                              <w:marTop w:val="0"/>
                                                              <w:marBottom w:val="0"/>
                                                              <w:divBdr>
                                                                <w:top w:val="none" w:sz="0" w:space="0" w:color="auto"/>
                                                                <w:left w:val="none" w:sz="0" w:space="0" w:color="auto"/>
                                                                <w:bottom w:val="none" w:sz="0" w:space="0" w:color="auto"/>
                                                                <w:right w:val="none" w:sz="0" w:space="0" w:color="auto"/>
                                                              </w:divBdr>
                                                              <w:divsChild>
                                                                <w:div w:id="1159226328">
                                                                  <w:marLeft w:val="-300"/>
                                                                  <w:marRight w:val="0"/>
                                                                  <w:marTop w:val="0"/>
                                                                  <w:marBottom w:val="0"/>
                                                                  <w:divBdr>
                                                                    <w:top w:val="none" w:sz="0" w:space="0" w:color="auto"/>
                                                                    <w:left w:val="none" w:sz="0" w:space="0" w:color="auto"/>
                                                                    <w:bottom w:val="none" w:sz="0" w:space="0" w:color="auto"/>
                                                                    <w:right w:val="none" w:sz="0" w:space="0" w:color="auto"/>
                                                                  </w:divBdr>
                                                                  <w:divsChild>
                                                                    <w:div w:id="992834302">
                                                                      <w:marLeft w:val="300"/>
                                                                      <w:marRight w:val="0"/>
                                                                      <w:marTop w:val="0"/>
                                                                      <w:marBottom w:val="300"/>
                                                                      <w:divBdr>
                                                                        <w:top w:val="none" w:sz="0" w:space="0" w:color="auto"/>
                                                                        <w:left w:val="none" w:sz="0" w:space="0" w:color="auto"/>
                                                                        <w:bottom w:val="none" w:sz="0" w:space="0" w:color="auto"/>
                                                                        <w:right w:val="none" w:sz="0" w:space="0" w:color="auto"/>
                                                                      </w:divBdr>
                                                                    </w:div>
                                                                    <w:div w:id="361050891">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020488">
                                  <w:marLeft w:val="0"/>
                                  <w:marRight w:val="0"/>
                                  <w:marTop w:val="0"/>
                                  <w:marBottom w:val="0"/>
                                  <w:divBdr>
                                    <w:top w:val="none" w:sz="0" w:space="0" w:color="auto"/>
                                    <w:left w:val="none" w:sz="0" w:space="0" w:color="auto"/>
                                    <w:bottom w:val="none" w:sz="0" w:space="0" w:color="auto"/>
                                    <w:right w:val="none" w:sz="0" w:space="0" w:color="auto"/>
                                  </w:divBdr>
                                  <w:divsChild>
                                    <w:div w:id="597056218">
                                      <w:marLeft w:val="0"/>
                                      <w:marRight w:val="0"/>
                                      <w:marTop w:val="0"/>
                                      <w:marBottom w:val="0"/>
                                      <w:divBdr>
                                        <w:top w:val="none" w:sz="0" w:space="0" w:color="auto"/>
                                        <w:left w:val="none" w:sz="0" w:space="0" w:color="auto"/>
                                        <w:bottom w:val="none" w:sz="0" w:space="0" w:color="auto"/>
                                        <w:right w:val="none" w:sz="0" w:space="0" w:color="auto"/>
                                      </w:divBdr>
                                      <w:divsChild>
                                        <w:div w:id="1010107330">
                                          <w:marLeft w:val="0"/>
                                          <w:marRight w:val="0"/>
                                          <w:marTop w:val="0"/>
                                          <w:marBottom w:val="0"/>
                                          <w:divBdr>
                                            <w:top w:val="none" w:sz="0" w:space="0" w:color="auto"/>
                                            <w:left w:val="none" w:sz="0" w:space="0" w:color="auto"/>
                                            <w:bottom w:val="none" w:sz="0" w:space="0" w:color="auto"/>
                                            <w:right w:val="none" w:sz="0" w:space="0" w:color="auto"/>
                                          </w:divBdr>
                                          <w:divsChild>
                                            <w:div w:id="1084573692">
                                              <w:marLeft w:val="0"/>
                                              <w:marRight w:val="0"/>
                                              <w:marTop w:val="0"/>
                                              <w:marBottom w:val="0"/>
                                              <w:divBdr>
                                                <w:top w:val="none" w:sz="0" w:space="0" w:color="auto"/>
                                                <w:left w:val="none" w:sz="0" w:space="0" w:color="auto"/>
                                                <w:bottom w:val="none" w:sz="0" w:space="0" w:color="auto"/>
                                                <w:right w:val="none" w:sz="0" w:space="0" w:color="auto"/>
                                              </w:divBdr>
                                              <w:divsChild>
                                                <w:div w:id="1391073256">
                                                  <w:marLeft w:val="0"/>
                                                  <w:marRight w:val="0"/>
                                                  <w:marTop w:val="0"/>
                                                  <w:marBottom w:val="0"/>
                                                  <w:divBdr>
                                                    <w:top w:val="none" w:sz="0" w:space="0" w:color="auto"/>
                                                    <w:left w:val="none" w:sz="0" w:space="0" w:color="auto"/>
                                                    <w:bottom w:val="none" w:sz="0" w:space="0" w:color="auto"/>
                                                    <w:right w:val="none" w:sz="0" w:space="0" w:color="auto"/>
                                                  </w:divBdr>
                                                  <w:divsChild>
                                                    <w:div w:id="2135637759">
                                                      <w:marLeft w:val="0"/>
                                                      <w:marRight w:val="0"/>
                                                      <w:marTop w:val="0"/>
                                                      <w:marBottom w:val="0"/>
                                                      <w:divBdr>
                                                        <w:top w:val="none" w:sz="0" w:space="0" w:color="auto"/>
                                                        <w:left w:val="none" w:sz="0" w:space="0" w:color="auto"/>
                                                        <w:bottom w:val="none" w:sz="0" w:space="0" w:color="auto"/>
                                                        <w:right w:val="none" w:sz="0" w:space="0" w:color="auto"/>
                                                      </w:divBdr>
                                                      <w:divsChild>
                                                        <w:div w:id="1453328151">
                                                          <w:marLeft w:val="0"/>
                                                          <w:marRight w:val="0"/>
                                                          <w:marTop w:val="0"/>
                                                          <w:marBottom w:val="0"/>
                                                          <w:divBdr>
                                                            <w:top w:val="none" w:sz="0" w:space="0" w:color="auto"/>
                                                            <w:left w:val="none" w:sz="0" w:space="0" w:color="auto"/>
                                                            <w:bottom w:val="none" w:sz="0" w:space="0" w:color="auto"/>
                                                            <w:right w:val="none" w:sz="0" w:space="0" w:color="auto"/>
                                                          </w:divBdr>
                                                          <w:divsChild>
                                                            <w:div w:id="827668641">
                                                              <w:marLeft w:val="0"/>
                                                              <w:marRight w:val="0"/>
                                                              <w:marTop w:val="0"/>
                                                              <w:marBottom w:val="0"/>
                                                              <w:divBdr>
                                                                <w:top w:val="none" w:sz="0" w:space="0" w:color="auto"/>
                                                                <w:left w:val="none" w:sz="0" w:space="0" w:color="auto"/>
                                                                <w:bottom w:val="none" w:sz="0" w:space="0" w:color="auto"/>
                                                                <w:right w:val="none" w:sz="0" w:space="0" w:color="auto"/>
                                                              </w:divBdr>
                                                            </w:div>
                                                            <w:div w:id="1172450983">
                                                              <w:marLeft w:val="0"/>
                                                              <w:marRight w:val="0"/>
                                                              <w:marTop w:val="150"/>
                                                              <w:marBottom w:val="0"/>
                                                              <w:divBdr>
                                                                <w:top w:val="none" w:sz="0" w:space="0" w:color="auto"/>
                                                                <w:left w:val="none" w:sz="0" w:space="0" w:color="auto"/>
                                                                <w:bottom w:val="none" w:sz="0" w:space="0" w:color="auto"/>
                                                                <w:right w:val="none" w:sz="0" w:space="0" w:color="auto"/>
                                                              </w:divBdr>
                                                              <w:divsChild>
                                                                <w:div w:id="41365329">
                                                                  <w:marLeft w:val="0"/>
                                                                  <w:marRight w:val="0"/>
                                                                  <w:marTop w:val="0"/>
                                                                  <w:marBottom w:val="0"/>
                                                                  <w:divBdr>
                                                                    <w:top w:val="none" w:sz="0" w:space="0" w:color="auto"/>
                                                                    <w:left w:val="none" w:sz="0" w:space="0" w:color="auto"/>
                                                                    <w:bottom w:val="none" w:sz="0" w:space="0" w:color="auto"/>
                                                                    <w:right w:val="none" w:sz="0" w:space="0" w:color="auto"/>
                                                                  </w:divBdr>
                                                                  <w:divsChild>
                                                                    <w:div w:id="604922379">
                                                                      <w:marLeft w:val="0"/>
                                                                      <w:marRight w:val="75"/>
                                                                      <w:marTop w:val="0"/>
                                                                      <w:marBottom w:val="75"/>
                                                                      <w:divBdr>
                                                                        <w:top w:val="none" w:sz="0" w:space="0" w:color="auto"/>
                                                                        <w:left w:val="none" w:sz="0" w:space="0" w:color="auto"/>
                                                                        <w:bottom w:val="none" w:sz="0" w:space="0" w:color="auto"/>
                                                                        <w:right w:val="none" w:sz="0" w:space="0" w:color="auto"/>
                                                                      </w:divBdr>
                                                                    </w:div>
                                                                    <w:div w:id="189045841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915262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74155893">
                                                      <w:marLeft w:val="225"/>
                                                      <w:marRight w:val="225"/>
                                                      <w:marTop w:val="150"/>
                                                      <w:marBottom w:val="0"/>
                                                      <w:divBdr>
                                                        <w:top w:val="none" w:sz="0" w:space="0" w:color="auto"/>
                                                        <w:left w:val="none" w:sz="0" w:space="0" w:color="auto"/>
                                                        <w:bottom w:val="none" w:sz="0" w:space="0" w:color="auto"/>
                                                        <w:right w:val="none" w:sz="0" w:space="0" w:color="auto"/>
                                                      </w:divBdr>
                                                      <w:divsChild>
                                                        <w:div w:id="668220417">
                                                          <w:marLeft w:val="-150"/>
                                                          <w:marRight w:val="-150"/>
                                                          <w:marTop w:val="0"/>
                                                          <w:marBottom w:val="0"/>
                                                          <w:divBdr>
                                                            <w:top w:val="none" w:sz="0" w:space="0" w:color="auto"/>
                                                            <w:left w:val="none" w:sz="0" w:space="0" w:color="auto"/>
                                                            <w:bottom w:val="none" w:sz="0" w:space="0" w:color="auto"/>
                                                            <w:right w:val="none" w:sz="0" w:space="0" w:color="auto"/>
                                                          </w:divBdr>
                                                          <w:divsChild>
                                                            <w:div w:id="1535850034">
                                                              <w:marLeft w:val="0"/>
                                                              <w:marRight w:val="0"/>
                                                              <w:marTop w:val="0"/>
                                                              <w:marBottom w:val="0"/>
                                                              <w:divBdr>
                                                                <w:top w:val="none" w:sz="0" w:space="0" w:color="auto"/>
                                                                <w:left w:val="none" w:sz="0" w:space="0" w:color="auto"/>
                                                                <w:bottom w:val="none" w:sz="0" w:space="0" w:color="auto"/>
                                                                <w:right w:val="none" w:sz="0" w:space="0" w:color="auto"/>
                                                              </w:divBdr>
                                                              <w:divsChild>
                                                                <w:div w:id="823358114">
                                                                  <w:marLeft w:val="-300"/>
                                                                  <w:marRight w:val="0"/>
                                                                  <w:marTop w:val="0"/>
                                                                  <w:marBottom w:val="0"/>
                                                                  <w:divBdr>
                                                                    <w:top w:val="none" w:sz="0" w:space="0" w:color="auto"/>
                                                                    <w:left w:val="none" w:sz="0" w:space="0" w:color="auto"/>
                                                                    <w:bottom w:val="none" w:sz="0" w:space="0" w:color="auto"/>
                                                                    <w:right w:val="none" w:sz="0" w:space="0" w:color="auto"/>
                                                                  </w:divBdr>
                                                                  <w:divsChild>
                                                                    <w:div w:id="1545678904">
                                                                      <w:marLeft w:val="300"/>
                                                                      <w:marRight w:val="0"/>
                                                                      <w:marTop w:val="0"/>
                                                                      <w:marBottom w:val="300"/>
                                                                      <w:divBdr>
                                                                        <w:top w:val="none" w:sz="0" w:space="0" w:color="auto"/>
                                                                        <w:left w:val="none" w:sz="0" w:space="0" w:color="auto"/>
                                                                        <w:bottom w:val="none" w:sz="0" w:space="0" w:color="auto"/>
                                                                        <w:right w:val="none" w:sz="0" w:space="0" w:color="auto"/>
                                                                      </w:divBdr>
                                                                    </w:div>
                                                                    <w:div w:id="1497921162">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8638170">
                                  <w:marLeft w:val="0"/>
                                  <w:marRight w:val="0"/>
                                  <w:marTop w:val="0"/>
                                  <w:marBottom w:val="0"/>
                                  <w:divBdr>
                                    <w:top w:val="none" w:sz="0" w:space="0" w:color="auto"/>
                                    <w:left w:val="none" w:sz="0" w:space="0" w:color="auto"/>
                                    <w:bottom w:val="none" w:sz="0" w:space="0" w:color="auto"/>
                                    <w:right w:val="none" w:sz="0" w:space="0" w:color="auto"/>
                                  </w:divBdr>
                                  <w:divsChild>
                                    <w:div w:id="1086613822">
                                      <w:marLeft w:val="0"/>
                                      <w:marRight w:val="0"/>
                                      <w:marTop w:val="0"/>
                                      <w:marBottom w:val="0"/>
                                      <w:divBdr>
                                        <w:top w:val="none" w:sz="0" w:space="0" w:color="auto"/>
                                        <w:left w:val="none" w:sz="0" w:space="0" w:color="auto"/>
                                        <w:bottom w:val="none" w:sz="0" w:space="0" w:color="auto"/>
                                        <w:right w:val="none" w:sz="0" w:space="0" w:color="auto"/>
                                      </w:divBdr>
                                      <w:divsChild>
                                        <w:div w:id="937493142">
                                          <w:marLeft w:val="0"/>
                                          <w:marRight w:val="0"/>
                                          <w:marTop w:val="0"/>
                                          <w:marBottom w:val="0"/>
                                          <w:divBdr>
                                            <w:top w:val="none" w:sz="0" w:space="0" w:color="auto"/>
                                            <w:left w:val="none" w:sz="0" w:space="0" w:color="auto"/>
                                            <w:bottom w:val="none" w:sz="0" w:space="0" w:color="auto"/>
                                            <w:right w:val="none" w:sz="0" w:space="0" w:color="auto"/>
                                          </w:divBdr>
                                          <w:divsChild>
                                            <w:div w:id="1753119430">
                                              <w:marLeft w:val="0"/>
                                              <w:marRight w:val="0"/>
                                              <w:marTop w:val="0"/>
                                              <w:marBottom w:val="0"/>
                                              <w:divBdr>
                                                <w:top w:val="none" w:sz="0" w:space="0" w:color="auto"/>
                                                <w:left w:val="none" w:sz="0" w:space="0" w:color="auto"/>
                                                <w:bottom w:val="none" w:sz="0" w:space="0" w:color="auto"/>
                                                <w:right w:val="none" w:sz="0" w:space="0" w:color="auto"/>
                                              </w:divBdr>
                                              <w:divsChild>
                                                <w:div w:id="692806926">
                                                  <w:marLeft w:val="0"/>
                                                  <w:marRight w:val="0"/>
                                                  <w:marTop w:val="0"/>
                                                  <w:marBottom w:val="0"/>
                                                  <w:divBdr>
                                                    <w:top w:val="none" w:sz="0" w:space="0" w:color="auto"/>
                                                    <w:left w:val="none" w:sz="0" w:space="0" w:color="auto"/>
                                                    <w:bottom w:val="none" w:sz="0" w:space="0" w:color="auto"/>
                                                    <w:right w:val="none" w:sz="0" w:space="0" w:color="auto"/>
                                                  </w:divBdr>
                                                  <w:divsChild>
                                                    <w:div w:id="237634949">
                                                      <w:marLeft w:val="0"/>
                                                      <w:marRight w:val="0"/>
                                                      <w:marTop w:val="0"/>
                                                      <w:marBottom w:val="0"/>
                                                      <w:divBdr>
                                                        <w:top w:val="none" w:sz="0" w:space="0" w:color="auto"/>
                                                        <w:left w:val="none" w:sz="0" w:space="0" w:color="auto"/>
                                                        <w:bottom w:val="none" w:sz="0" w:space="0" w:color="auto"/>
                                                        <w:right w:val="none" w:sz="0" w:space="0" w:color="auto"/>
                                                      </w:divBdr>
                                                      <w:divsChild>
                                                        <w:div w:id="1293943291">
                                                          <w:marLeft w:val="0"/>
                                                          <w:marRight w:val="0"/>
                                                          <w:marTop w:val="0"/>
                                                          <w:marBottom w:val="0"/>
                                                          <w:divBdr>
                                                            <w:top w:val="none" w:sz="0" w:space="0" w:color="auto"/>
                                                            <w:left w:val="none" w:sz="0" w:space="0" w:color="auto"/>
                                                            <w:bottom w:val="none" w:sz="0" w:space="0" w:color="auto"/>
                                                            <w:right w:val="none" w:sz="0" w:space="0" w:color="auto"/>
                                                          </w:divBdr>
                                                          <w:divsChild>
                                                            <w:div w:id="2034841066">
                                                              <w:marLeft w:val="0"/>
                                                              <w:marRight w:val="0"/>
                                                              <w:marTop w:val="0"/>
                                                              <w:marBottom w:val="0"/>
                                                              <w:divBdr>
                                                                <w:top w:val="none" w:sz="0" w:space="0" w:color="auto"/>
                                                                <w:left w:val="none" w:sz="0" w:space="0" w:color="auto"/>
                                                                <w:bottom w:val="none" w:sz="0" w:space="0" w:color="auto"/>
                                                                <w:right w:val="none" w:sz="0" w:space="0" w:color="auto"/>
                                                              </w:divBdr>
                                                            </w:div>
                                                            <w:div w:id="1363702532">
                                                              <w:marLeft w:val="0"/>
                                                              <w:marRight w:val="0"/>
                                                              <w:marTop w:val="150"/>
                                                              <w:marBottom w:val="0"/>
                                                              <w:divBdr>
                                                                <w:top w:val="none" w:sz="0" w:space="0" w:color="auto"/>
                                                                <w:left w:val="none" w:sz="0" w:space="0" w:color="auto"/>
                                                                <w:bottom w:val="none" w:sz="0" w:space="0" w:color="auto"/>
                                                                <w:right w:val="none" w:sz="0" w:space="0" w:color="auto"/>
                                                              </w:divBdr>
                                                              <w:divsChild>
                                                                <w:div w:id="1872910438">
                                                                  <w:marLeft w:val="0"/>
                                                                  <w:marRight w:val="0"/>
                                                                  <w:marTop w:val="0"/>
                                                                  <w:marBottom w:val="0"/>
                                                                  <w:divBdr>
                                                                    <w:top w:val="none" w:sz="0" w:space="0" w:color="auto"/>
                                                                    <w:left w:val="none" w:sz="0" w:space="0" w:color="auto"/>
                                                                    <w:bottom w:val="none" w:sz="0" w:space="0" w:color="auto"/>
                                                                    <w:right w:val="none" w:sz="0" w:space="0" w:color="auto"/>
                                                                  </w:divBdr>
                                                                  <w:divsChild>
                                                                    <w:div w:id="1770542199">
                                                                      <w:marLeft w:val="0"/>
                                                                      <w:marRight w:val="75"/>
                                                                      <w:marTop w:val="0"/>
                                                                      <w:marBottom w:val="75"/>
                                                                      <w:divBdr>
                                                                        <w:top w:val="none" w:sz="0" w:space="0" w:color="auto"/>
                                                                        <w:left w:val="none" w:sz="0" w:space="0" w:color="auto"/>
                                                                        <w:bottom w:val="none" w:sz="0" w:space="0" w:color="auto"/>
                                                                        <w:right w:val="none" w:sz="0" w:space="0" w:color="auto"/>
                                                                      </w:divBdr>
                                                                    </w:div>
                                                                    <w:div w:id="2042047086">
                                                                      <w:marLeft w:val="0"/>
                                                                      <w:marRight w:val="75"/>
                                                                      <w:marTop w:val="0"/>
                                                                      <w:marBottom w:val="75"/>
                                                                      <w:divBdr>
                                                                        <w:top w:val="none" w:sz="0" w:space="0" w:color="auto"/>
                                                                        <w:left w:val="none" w:sz="0" w:space="0" w:color="auto"/>
                                                                        <w:bottom w:val="none" w:sz="0" w:space="0" w:color="auto"/>
                                                                        <w:right w:val="none" w:sz="0" w:space="0" w:color="auto"/>
                                                                      </w:divBdr>
                                                                    </w:div>
                                                                    <w:div w:id="12927877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48424950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51609779">
                                                      <w:marLeft w:val="225"/>
                                                      <w:marRight w:val="225"/>
                                                      <w:marTop w:val="150"/>
                                                      <w:marBottom w:val="0"/>
                                                      <w:divBdr>
                                                        <w:top w:val="none" w:sz="0" w:space="0" w:color="auto"/>
                                                        <w:left w:val="none" w:sz="0" w:space="0" w:color="auto"/>
                                                        <w:bottom w:val="none" w:sz="0" w:space="0" w:color="auto"/>
                                                        <w:right w:val="none" w:sz="0" w:space="0" w:color="auto"/>
                                                      </w:divBdr>
                                                      <w:divsChild>
                                                        <w:div w:id="802192289">
                                                          <w:marLeft w:val="-150"/>
                                                          <w:marRight w:val="-150"/>
                                                          <w:marTop w:val="0"/>
                                                          <w:marBottom w:val="0"/>
                                                          <w:divBdr>
                                                            <w:top w:val="none" w:sz="0" w:space="0" w:color="auto"/>
                                                            <w:left w:val="none" w:sz="0" w:space="0" w:color="auto"/>
                                                            <w:bottom w:val="none" w:sz="0" w:space="0" w:color="auto"/>
                                                            <w:right w:val="none" w:sz="0" w:space="0" w:color="auto"/>
                                                          </w:divBdr>
                                                          <w:divsChild>
                                                            <w:div w:id="1764715902">
                                                              <w:marLeft w:val="0"/>
                                                              <w:marRight w:val="0"/>
                                                              <w:marTop w:val="0"/>
                                                              <w:marBottom w:val="0"/>
                                                              <w:divBdr>
                                                                <w:top w:val="none" w:sz="0" w:space="0" w:color="auto"/>
                                                                <w:left w:val="none" w:sz="0" w:space="0" w:color="auto"/>
                                                                <w:bottom w:val="none" w:sz="0" w:space="0" w:color="auto"/>
                                                                <w:right w:val="none" w:sz="0" w:space="0" w:color="auto"/>
                                                              </w:divBdr>
                                                              <w:divsChild>
                                                                <w:div w:id="1669166645">
                                                                  <w:marLeft w:val="-300"/>
                                                                  <w:marRight w:val="0"/>
                                                                  <w:marTop w:val="0"/>
                                                                  <w:marBottom w:val="0"/>
                                                                  <w:divBdr>
                                                                    <w:top w:val="none" w:sz="0" w:space="0" w:color="auto"/>
                                                                    <w:left w:val="none" w:sz="0" w:space="0" w:color="auto"/>
                                                                    <w:bottom w:val="none" w:sz="0" w:space="0" w:color="auto"/>
                                                                    <w:right w:val="none" w:sz="0" w:space="0" w:color="auto"/>
                                                                  </w:divBdr>
                                                                  <w:divsChild>
                                                                    <w:div w:id="1435663023">
                                                                      <w:marLeft w:val="300"/>
                                                                      <w:marRight w:val="0"/>
                                                                      <w:marTop w:val="0"/>
                                                                      <w:marBottom w:val="300"/>
                                                                      <w:divBdr>
                                                                        <w:top w:val="none" w:sz="0" w:space="0" w:color="auto"/>
                                                                        <w:left w:val="none" w:sz="0" w:space="0" w:color="auto"/>
                                                                        <w:bottom w:val="none" w:sz="0" w:space="0" w:color="auto"/>
                                                                        <w:right w:val="none" w:sz="0" w:space="0" w:color="auto"/>
                                                                      </w:divBdr>
                                                                    </w:div>
                                                                    <w:div w:id="1165165334">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8852032">
                                  <w:marLeft w:val="0"/>
                                  <w:marRight w:val="0"/>
                                  <w:marTop w:val="0"/>
                                  <w:marBottom w:val="0"/>
                                  <w:divBdr>
                                    <w:top w:val="none" w:sz="0" w:space="0" w:color="auto"/>
                                    <w:left w:val="none" w:sz="0" w:space="0" w:color="auto"/>
                                    <w:bottom w:val="none" w:sz="0" w:space="0" w:color="auto"/>
                                    <w:right w:val="none" w:sz="0" w:space="0" w:color="auto"/>
                                  </w:divBdr>
                                  <w:divsChild>
                                    <w:div w:id="306591049">
                                      <w:marLeft w:val="0"/>
                                      <w:marRight w:val="0"/>
                                      <w:marTop w:val="0"/>
                                      <w:marBottom w:val="0"/>
                                      <w:divBdr>
                                        <w:top w:val="none" w:sz="0" w:space="0" w:color="auto"/>
                                        <w:left w:val="none" w:sz="0" w:space="0" w:color="auto"/>
                                        <w:bottom w:val="none" w:sz="0" w:space="0" w:color="auto"/>
                                        <w:right w:val="none" w:sz="0" w:space="0" w:color="auto"/>
                                      </w:divBdr>
                                      <w:divsChild>
                                        <w:div w:id="1019694523">
                                          <w:marLeft w:val="0"/>
                                          <w:marRight w:val="0"/>
                                          <w:marTop w:val="0"/>
                                          <w:marBottom w:val="0"/>
                                          <w:divBdr>
                                            <w:top w:val="none" w:sz="0" w:space="0" w:color="auto"/>
                                            <w:left w:val="none" w:sz="0" w:space="0" w:color="auto"/>
                                            <w:bottom w:val="none" w:sz="0" w:space="0" w:color="auto"/>
                                            <w:right w:val="none" w:sz="0" w:space="0" w:color="auto"/>
                                          </w:divBdr>
                                          <w:divsChild>
                                            <w:div w:id="779837688">
                                              <w:marLeft w:val="0"/>
                                              <w:marRight w:val="0"/>
                                              <w:marTop w:val="0"/>
                                              <w:marBottom w:val="0"/>
                                              <w:divBdr>
                                                <w:top w:val="none" w:sz="0" w:space="0" w:color="auto"/>
                                                <w:left w:val="none" w:sz="0" w:space="0" w:color="auto"/>
                                                <w:bottom w:val="none" w:sz="0" w:space="0" w:color="auto"/>
                                                <w:right w:val="none" w:sz="0" w:space="0" w:color="auto"/>
                                              </w:divBdr>
                                              <w:divsChild>
                                                <w:div w:id="224410896">
                                                  <w:marLeft w:val="0"/>
                                                  <w:marRight w:val="0"/>
                                                  <w:marTop w:val="0"/>
                                                  <w:marBottom w:val="0"/>
                                                  <w:divBdr>
                                                    <w:top w:val="none" w:sz="0" w:space="0" w:color="auto"/>
                                                    <w:left w:val="none" w:sz="0" w:space="0" w:color="auto"/>
                                                    <w:bottom w:val="none" w:sz="0" w:space="0" w:color="auto"/>
                                                    <w:right w:val="none" w:sz="0" w:space="0" w:color="auto"/>
                                                  </w:divBdr>
                                                  <w:divsChild>
                                                    <w:div w:id="362364137">
                                                      <w:marLeft w:val="0"/>
                                                      <w:marRight w:val="0"/>
                                                      <w:marTop w:val="0"/>
                                                      <w:marBottom w:val="0"/>
                                                      <w:divBdr>
                                                        <w:top w:val="none" w:sz="0" w:space="0" w:color="auto"/>
                                                        <w:left w:val="none" w:sz="0" w:space="0" w:color="auto"/>
                                                        <w:bottom w:val="none" w:sz="0" w:space="0" w:color="auto"/>
                                                        <w:right w:val="none" w:sz="0" w:space="0" w:color="auto"/>
                                                      </w:divBdr>
                                                      <w:divsChild>
                                                        <w:div w:id="1034355172">
                                                          <w:marLeft w:val="0"/>
                                                          <w:marRight w:val="0"/>
                                                          <w:marTop w:val="0"/>
                                                          <w:marBottom w:val="0"/>
                                                          <w:divBdr>
                                                            <w:top w:val="none" w:sz="0" w:space="0" w:color="auto"/>
                                                            <w:left w:val="none" w:sz="0" w:space="0" w:color="auto"/>
                                                            <w:bottom w:val="none" w:sz="0" w:space="0" w:color="auto"/>
                                                            <w:right w:val="none" w:sz="0" w:space="0" w:color="auto"/>
                                                          </w:divBdr>
                                                          <w:divsChild>
                                                            <w:div w:id="1122576390">
                                                              <w:marLeft w:val="0"/>
                                                              <w:marRight w:val="0"/>
                                                              <w:marTop w:val="0"/>
                                                              <w:marBottom w:val="0"/>
                                                              <w:divBdr>
                                                                <w:top w:val="none" w:sz="0" w:space="0" w:color="auto"/>
                                                                <w:left w:val="none" w:sz="0" w:space="0" w:color="auto"/>
                                                                <w:bottom w:val="none" w:sz="0" w:space="0" w:color="auto"/>
                                                                <w:right w:val="none" w:sz="0" w:space="0" w:color="auto"/>
                                                              </w:divBdr>
                                                            </w:div>
                                                            <w:div w:id="1248998381">
                                                              <w:marLeft w:val="0"/>
                                                              <w:marRight w:val="0"/>
                                                              <w:marTop w:val="150"/>
                                                              <w:marBottom w:val="0"/>
                                                              <w:divBdr>
                                                                <w:top w:val="none" w:sz="0" w:space="0" w:color="auto"/>
                                                                <w:left w:val="none" w:sz="0" w:space="0" w:color="auto"/>
                                                                <w:bottom w:val="none" w:sz="0" w:space="0" w:color="auto"/>
                                                                <w:right w:val="none" w:sz="0" w:space="0" w:color="auto"/>
                                                              </w:divBdr>
                                                              <w:divsChild>
                                                                <w:div w:id="344981936">
                                                                  <w:marLeft w:val="0"/>
                                                                  <w:marRight w:val="0"/>
                                                                  <w:marTop w:val="0"/>
                                                                  <w:marBottom w:val="0"/>
                                                                  <w:divBdr>
                                                                    <w:top w:val="none" w:sz="0" w:space="0" w:color="auto"/>
                                                                    <w:left w:val="none" w:sz="0" w:space="0" w:color="auto"/>
                                                                    <w:bottom w:val="none" w:sz="0" w:space="0" w:color="auto"/>
                                                                    <w:right w:val="none" w:sz="0" w:space="0" w:color="auto"/>
                                                                  </w:divBdr>
                                                                  <w:divsChild>
                                                                    <w:div w:id="2017027861">
                                                                      <w:marLeft w:val="0"/>
                                                                      <w:marRight w:val="75"/>
                                                                      <w:marTop w:val="0"/>
                                                                      <w:marBottom w:val="75"/>
                                                                      <w:divBdr>
                                                                        <w:top w:val="none" w:sz="0" w:space="0" w:color="auto"/>
                                                                        <w:left w:val="none" w:sz="0" w:space="0" w:color="auto"/>
                                                                        <w:bottom w:val="none" w:sz="0" w:space="0" w:color="auto"/>
                                                                        <w:right w:val="none" w:sz="0" w:space="0" w:color="auto"/>
                                                                      </w:divBdr>
                                                                    </w:div>
                                                                    <w:div w:id="12072525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2568999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90443357">
                                                      <w:marLeft w:val="225"/>
                                                      <w:marRight w:val="225"/>
                                                      <w:marTop w:val="150"/>
                                                      <w:marBottom w:val="0"/>
                                                      <w:divBdr>
                                                        <w:top w:val="none" w:sz="0" w:space="0" w:color="auto"/>
                                                        <w:left w:val="none" w:sz="0" w:space="0" w:color="auto"/>
                                                        <w:bottom w:val="none" w:sz="0" w:space="0" w:color="auto"/>
                                                        <w:right w:val="none" w:sz="0" w:space="0" w:color="auto"/>
                                                      </w:divBdr>
                                                      <w:divsChild>
                                                        <w:div w:id="29184923">
                                                          <w:marLeft w:val="-150"/>
                                                          <w:marRight w:val="-150"/>
                                                          <w:marTop w:val="0"/>
                                                          <w:marBottom w:val="0"/>
                                                          <w:divBdr>
                                                            <w:top w:val="none" w:sz="0" w:space="0" w:color="auto"/>
                                                            <w:left w:val="none" w:sz="0" w:space="0" w:color="auto"/>
                                                            <w:bottom w:val="none" w:sz="0" w:space="0" w:color="auto"/>
                                                            <w:right w:val="none" w:sz="0" w:space="0" w:color="auto"/>
                                                          </w:divBdr>
                                                          <w:divsChild>
                                                            <w:div w:id="349988774">
                                                              <w:marLeft w:val="0"/>
                                                              <w:marRight w:val="0"/>
                                                              <w:marTop w:val="0"/>
                                                              <w:marBottom w:val="0"/>
                                                              <w:divBdr>
                                                                <w:top w:val="none" w:sz="0" w:space="0" w:color="auto"/>
                                                                <w:left w:val="none" w:sz="0" w:space="0" w:color="auto"/>
                                                                <w:bottom w:val="none" w:sz="0" w:space="0" w:color="auto"/>
                                                                <w:right w:val="none" w:sz="0" w:space="0" w:color="auto"/>
                                                              </w:divBdr>
                                                              <w:divsChild>
                                                                <w:div w:id="1969896473">
                                                                  <w:marLeft w:val="-300"/>
                                                                  <w:marRight w:val="0"/>
                                                                  <w:marTop w:val="0"/>
                                                                  <w:marBottom w:val="0"/>
                                                                  <w:divBdr>
                                                                    <w:top w:val="none" w:sz="0" w:space="0" w:color="auto"/>
                                                                    <w:left w:val="none" w:sz="0" w:space="0" w:color="auto"/>
                                                                    <w:bottom w:val="none" w:sz="0" w:space="0" w:color="auto"/>
                                                                    <w:right w:val="none" w:sz="0" w:space="0" w:color="auto"/>
                                                                  </w:divBdr>
                                                                  <w:divsChild>
                                                                    <w:div w:id="1373574628">
                                                                      <w:marLeft w:val="300"/>
                                                                      <w:marRight w:val="0"/>
                                                                      <w:marTop w:val="0"/>
                                                                      <w:marBottom w:val="300"/>
                                                                      <w:divBdr>
                                                                        <w:top w:val="none" w:sz="0" w:space="0" w:color="auto"/>
                                                                        <w:left w:val="none" w:sz="0" w:space="0" w:color="auto"/>
                                                                        <w:bottom w:val="none" w:sz="0" w:space="0" w:color="auto"/>
                                                                        <w:right w:val="none" w:sz="0" w:space="0" w:color="auto"/>
                                                                      </w:divBdr>
                                                                    </w:div>
                                                                    <w:div w:id="1485391686">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107562">
                              <w:marLeft w:val="0"/>
                              <w:marRight w:val="0"/>
                              <w:marTop w:val="0"/>
                              <w:marBottom w:val="0"/>
                              <w:divBdr>
                                <w:top w:val="none" w:sz="0" w:space="0" w:color="auto"/>
                                <w:left w:val="none" w:sz="0" w:space="0" w:color="auto"/>
                                <w:bottom w:val="none" w:sz="0" w:space="0" w:color="auto"/>
                                <w:right w:val="none" w:sz="0" w:space="0" w:color="auto"/>
                              </w:divBdr>
                              <w:divsChild>
                                <w:div w:id="158580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73850">
          <w:marLeft w:val="0"/>
          <w:marRight w:val="0"/>
          <w:marTop w:val="450"/>
          <w:marBottom w:val="450"/>
          <w:divBdr>
            <w:top w:val="none" w:sz="0" w:space="0" w:color="auto"/>
            <w:left w:val="none" w:sz="0" w:space="0" w:color="auto"/>
            <w:bottom w:val="none" w:sz="0" w:space="0" w:color="auto"/>
            <w:right w:val="none" w:sz="0" w:space="0" w:color="auto"/>
          </w:divBdr>
          <w:divsChild>
            <w:div w:id="582304196">
              <w:marLeft w:val="0"/>
              <w:marRight w:val="0"/>
              <w:marTop w:val="0"/>
              <w:marBottom w:val="0"/>
              <w:divBdr>
                <w:top w:val="none" w:sz="0" w:space="0" w:color="auto"/>
                <w:left w:val="none" w:sz="0" w:space="0" w:color="auto"/>
                <w:bottom w:val="none" w:sz="0" w:space="0" w:color="auto"/>
                <w:right w:val="none" w:sz="0" w:space="0" w:color="auto"/>
              </w:divBdr>
              <w:divsChild>
                <w:div w:id="8335498">
                  <w:marLeft w:val="0"/>
                  <w:marRight w:val="0"/>
                  <w:marTop w:val="0"/>
                  <w:marBottom w:val="0"/>
                  <w:divBdr>
                    <w:top w:val="none" w:sz="0" w:space="0" w:color="auto"/>
                    <w:left w:val="none" w:sz="0" w:space="0" w:color="auto"/>
                    <w:bottom w:val="none" w:sz="0" w:space="0" w:color="auto"/>
                    <w:right w:val="none" w:sz="0" w:space="0" w:color="auto"/>
                  </w:divBdr>
                  <w:divsChild>
                    <w:div w:id="1134716405">
                      <w:marLeft w:val="0"/>
                      <w:marRight w:val="0"/>
                      <w:marTop w:val="100"/>
                      <w:marBottom w:val="100"/>
                      <w:divBdr>
                        <w:top w:val="none" w:sz="0" w:space="0" w:color="auto"/>
                        <w:left w:val="none" w:sz="0" w:space="0" w:color="auto"/>
                        <w:bottom w:val="none" w:sz="0" w:space="0" w:color="auto"/>
                        <w:right w:val="none" w:sz="0" w:space="0" w:color="auto"/>
                      </w:divBdr>
                      <w:divsChild>
                        <w:div w:id="1756853802">
                          <w:marLeft w:val="0"/>
                          <w:marRight w:val="0"/>
                          <w:marTop w:val="0"/>
                          <w:marBottom w:val="0"/>
                          <w:divBdr>
                            <w:top w:val="none" w:sz="0" w:space="0" w:color="auto"/>
                            <w:left w:val="none" w:sz="0" w:space="0" w:color="auto"/>
                            <w:bottom w:val="none" w:sz="0" w:space="0" w:color="auto"/>
                            <w:right w:val="none" w:sz="0" w:space="0" w:color="auto"/>
                          </w:divBdr>
                          <w:divsChild>
                            <w:div w:id="6765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92651">
      <w:bodyDiv w:val="1"/>
      <w:marLeft w:val="0"/>
      <w:marRight w:val="0"/>
      <w:marTop w:val="0"/>
      <w:marBottom w:val="0"/>
      <w:divBdr>
        <w:top w:val="none" w:sz="0" w:space="0" w:color="auto"/>
        <w:left w:val="none" w:sz="0" w:space="0" w:color="auto"/>
        <w:bottom w:val="none" w:sz="0" w:space="0" w:color="auto"/>
        <w:right w:val="none" w:sz="0" w:space="0" w:color="auto"/>
      </w:divBdr>
    </w:div>
    <w:div w:id="975990370">
      <w:bodyDiv w:val="1"/>
      <w:marLeft w:val="0"/>
      <w:marRight w:val="0"/>
      <w:marTop w:val="0"/>
      <w:marBottom w:val="0"/>
      <w:divBdr>
        <w:top w:val="none" w:sz="0" w:space="0" w:color="auto"/>
        <w:left w:val="none" w:sz="0" w:space="0" w:color="auto"/>
        <w:bottom w:val="none" w:sz="0" w:space="0" w:color="auto"/>
        <w:right w:val="none" w:sz="0" w:space="0" w:color="auto"/>
      </w:divBdr>
    </w:div>
    <w:div w:id="1574007982">
      <w:bodyDiv w:val="1"/>
      <w:marLeft w:val="0"/>
      <w:marRight w:val="0"/>
      <w:marTop w:val="0"/>
      <w:marBottom w:val="0"/>
      <w:divBdr>
        <w:top w:val="none" w:sz="0" w:space="0" w:color="auto"/>
        <w:left w:val="none" w:sz="0" w:space="0" w:color="auto"/>
        <w:bottom w:val="none" w:sz="0" w:space="0" w:color="auto"/>
        <w:right w:val="none" w:sz="0" w:space="0" w:color="auto"/>
      </w:divBdr>
    </w:div>
    <w:div w:id="1624262653">
      <w:bodyDiv w:val="1"/>
      <w:marLeft w:val="0"/>
      <w:marRight w:val="0"/>
      <w:marTop w:val="0"/>
      <w:marBottom w:val="0"/>
      <w:divBdr>
        <w:top w:val="none" w:sz="0" w:space="0" w:color="auto"/>
        <w:left w:val="none" w:sz="0" w:space="0" w:color="auto"/>
        <w:bottom w:val="none" w:sz="0" w:space="0" w:color="auto"/>
        <w:right w:val="none" w:sz="0" w:space="0" w:color="auto"/>
      </w:divBdr>
    </w:div>
    <w:div w:id="1978757641">
      <w:bodyDiv w:val="1"/>
      <w:marLeft w:val="0"/>
      <w:marRight w:val="0"/>
      <w:marTop w:val="0"/>
      <w:marBottom w:val="0"/>
      <w:divBdr>
        <w:top w:val="none" w:sz="0" w:space="0" w:color="auto"/>
        <w:left w:val="none" w:sz="0" w:space="0" w:color="auto"/>
        <w:bottom w:val="none" w:sz="0" w:space="0" w:color="auto"/>
        <w:right w:val="none" w:sz="0" w:space="0" w:color="auto"/>
      </w:divBdr>
    </w:div>
    <w:div w:id="2019693053">
      <w:bodyDiv w:val="1"/>
      <w:marLeft w:val="0"/>
      <w:marRight w:val="0"/>
      <w:marTop w:val="0"/>
      <w:marBottom w:val="0"/>
      <w:divBdr>
        <w:top w:val="none" w:sz="0" w:space="0" w:color="auto"/>
        <w:left w:val="none" w:sz="0" w:space="0" w:color="auto"/>
        <w:bottom w:val="none" w:sz="0" w:space="0" w:color="auto"/>
        <w:right w:val="none" w:sz="0" w:space="0" w:color="auto"/>
      </w:divBdr>
    </w:div>
    <w:div w:id="204571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18" Type="http://schemas.microsoft.com/office/2007/relationships/diagramDrawing" Target="diagrams/drawing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diagramColors" Target="diagrams/colors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diagramData" Target="diagrams/data1.xml"/><Relationship Id="rId22" Type="http://schemas.openxmlformats.org/officeDocument/2006/relationships/header" Target="header4.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5BA9BE-C39D-0740-BEB9-9F1D2376EA98}" type="doc">
      <dgm:prSet loTypeId="urn:microsoft.com/office/officeart/2005/8/layout/radial6" loCatId="" qsTypeId="urn:microsoft.com/office/officeart/2005/8/quickstyle/simple4" qsCatId="simple" csTypeId="urn:microsoft.com/office/officeart/2005/8/colors/accent1_2" csCatId="accent1" phldr="1"/>
      <dgm:spPr/>
      <dgm:t>
        <a:bodyPr/>
        <a:lstStyle/>
        <a:p>
          <a:endParaRPr lang="en-US"/>
        </a:p>
      </dgm:t>
    </dgm:pt>
    <dgm:pt modelId="{E5E15C84-77CD-D44E-873B-EF2EFC8328FA}">
      <dgm:prSet phldrT="[Text]"/>
      <dgm:spPr/>
      <dgm:t>
        <a:bodyPr/>
        <a:lstStyle/>
        <a:p>
          <a:r>
            <a:rPr lang="en-US"/>
            <a:t>LDS Student-Athlete</a:t>
          </a:r>
        </a:p>
      </dgm:t>
    </dgm:pt>
    <dgm:pt modelId="{D444E1B6-D4D2-E847-BA7B-B379C16356DE}" type="parTrans" cxnId="{A2D1B26E-568A-FB4A-BC0E-23BC3DDD925F}">
      <dgm:prSet/>
      <dgm:spPr/>
      <dgm:t>
        <a:bodyPr/>
        <a:lstStyle/>
        <a:p>
          <a:endParaRPr lang="en-US"/>
        </a:p>
      </dgm:t>
    </dgm:pt>
    <dgm:pt modelId="{A9547951-B6C4-1A40-AAE1-4B0CD31CEF58}" type="sibTrans" cxnId="{A2D1B26E-568A-FB4A-BC0E-23BC3DDD925F}">
      <dgm:prSet/>
      <dgm:spPr/>
      <dgm:t>
        <a:bodyPr/>
        <a:lstStyle/>
        <a:p>
          <a:endParaRPr lang="en-US"/>
        </a:p>
      </dgm:t>
    </dgm:pt>
    <dgm:pt modelId="{9677B87A-6C79-1A40-A145-9BA9688DAFDB}">
      <dgm:prSet phldrT="[Text]"/>
      <dgm:spPr/>
      <dgm:t>
        <a:bodyPr/>
        <a:lstStyle/>
        <a:p>
          <a:r>
            <a:rPr lang="en-US"/>
            <a:t>Bishop</a:t>
          </a:r>
        </a:p>
      </dgm:t>
    </dgm:pt>
    <dgm:pt modelId="{FE1D4185-4C34-C946-B8A1-4EC1B95AFA5C}" type="parTrans" cxnId="{CCC218E0-5655-9345-884E-7298E8516065}">
      <dgm:prSet/>
      <dgm:spPr/>
      <dgm:t>
        <a:bodyPr/>
        <a:lstStyle/>
        <a:p>
          <a:endParaRPr lang="en-US"/>
        </a:p>
      </dgm:t>
    </dgm:pt>
    <dgm:pt modelId="{8E06334F-FE88-AC47-AFB6-E2248C76965E}" type="sibTrans" cxnId="{CCC218E0-5655-9345-884E-7298E8516065}">
      <dgm:prSet/>
      <dgm:spPr/>
      <dgm:t>
        <a:bodyPr/>
        <a:lstStyle/>
        <a:p>
          <a:endParaRPr lang="en-US"/>
        </a:p>
      </dgm:t>
    </dgm:pt>
    <dgm:pt modelId="{84B32DEB-5158-9D4B-8A2C-C7061BD980A2}">
      <dgm:prSet phldrT="[Text]"/>
      <dgm:spPr/>
      <dgm:t>
        <a:bodyPr/>
        <a:lstStyle/>
        <a:p>
          <a:r>
            <a:rPr lang="en-US"/>
            <a:t>Life Skills Coordinator</a:t>
          </a:r>
        </a:p>
      </dgm:t>
    </dgm:pt>
    <dgm:pt modelId="{B1CD32CB-881A-8E4B-A9E1-3A6880AAB857}" type="parTrans" cxnId="{0113D890-40DB-B84A-B285-DA739C61264E}">
      <dgm:prSet/>
      <dgm:spPr/>
      <dgm:t>
        <a:bodyPr/>
        <a:lstStyle/>
        <a:p>
          <a:endParaRPr lang="en-US"/>
        </a:p>
      </dgm:t>
    </dgm:pt>
    <dgm:pt modelId="{C67782DF-4DDF-CC49-9000-5734AEA24C47}" type="sibTrans" cxnId="{0113D890-40DB-B84A-B285-DA739C61264E}">
      <dgm:prSet/>
      <dgm:spPr/>
      <dgm:t>
        <a:bodyPr/>
        <a:lstStyle/>
        <a:p>
          <a:endParaRPr lang="en-US"/>
        </a:p>
      </dgm:t>
    </dgm:pt>
    <dgm:pt modelId="{8F3EACF7-3D57-484A-8DE3-47D217FE03FA}">
      <dgm:prSet phldrT="[Text]"/>
      <dgm:spPr/>
      <dgm:t>
        <a:bodyPr/>
        <a:lstStyle/>
        <a:p>
          <a:r>
            <a:rPr lang="en-US"/>
            <a:t>Transition Counselor</a:t>
          </a:r>
        </a:p>
      </dgm:t>
    </dgm:pt>
    <dgm:pt modelId="{5126A43F-3120-E34F-9D90-2E511F96D138}" type="parTrans" cxnId="{CFF498FD-767B-6F4C-9D15-A0661CE0C500}">
      <dgm:prSet/>
      <dgm:spPr/>
      <dgm:t>
        <a:bodyPr/>
        <a:lstStyle/>
        <a:p>
          <a:endParaRPr lang="en-US"/>
        </a:p>
      </dgm:t>
    </dgm:pt>
    <dgm:pt modelId="{1D98F921-5298-CD44-A7D6-226FF32F830F}" type="sibTrans" cxnId="{CFF498FD-767B-6F4C-9D15-A0661CE0C500}">
      <dgm:prSet/>
      <dgm:spPr/>
      <dgm:t>
        <a:bodyPr/>
        <a:lstStyle/>
        <a:p>
          <a:endParaRPr lang="en-US"/>
        </a:p>
      </dgm:t>
    </dgm:pt>
    <dgm:pt modelId="{4CF33A4B-785A-274B-8F6C-63D6AB6A7127}">
      <dgm:prSet phldrT="[Text]"/>
      <dgm:spPr/>
      <dgm:t>
        <a:bodyPr/>
        <a:lstStyle/>
        <a:p>
          <a:r>
            <a:rPr lang="en-US"/>
            <a:t>Sport Media Adisor</a:t>
          </a:r>
        </a:p>
      </dgm:t>
    </dgm:pt>
    <dgm:pt modelId="{5A4F6CA3-37C9-BB40-B63A-0EA25A1E170E}" type="parTrans" cxnId="{CBDDFE13-4088-104D-9361-32F7D7F0A7AB}">
      <dgm:prSet/>
      <dgm:spPr/>
      <dgm:t>
        <a:bodyPr/>
        <a:lstStyle/>
        <a:p>
          <a:endParaRPr lang="en-US"/>
        </a:p>
      </dgm:t>
    </dgm:pt>
    <dgm:pt modelId="{5DAE2F3E-4883-F24D-A8CF-3D6B9B73D069}" type="sibTrans" cxnId="{CBDDFE13-4088-104D-9361-32F7D7F0A7AB}">
      <dgm:prSet/>
      <dgm:spPr/>
      <dgm:t>
        <a:bodyPr/>
        <a:lstStyle/>
        <a:p>
          <a:endParaRPr lang="en-US"/>
        </a:p>
      </dgm:t>
    </dgm:pt>
    <dgm:pt modelId="{FBAAB2DB-A3EC-1D42-881D-504D6A64E255}">
      <dgm:prSet phldrT="[Text]"/>
      <dgm:spPr/>
      <dgm:t>
        <a:bodyPr/>
        <a:lstStyle/>
        <a:p>
          <a:r>
            <a:rPr lang="en-US"/>
            <a:t>SPC/LDS Expert</a:t>
          </a:r>
        </a:p>
      </dgm:t>
    </dgm:pt>
    <dgm:pt modelId="{AA0C0BCF-F096-944D-8210-C0FBF36C86A3}" type="parTrans" cxnId="{06D33093-0EFD-554E-AA76-39D0E587DD74}">
      <dgm:prSet/>
      <dgm:spPr/>
      <dgm:t>
        <a:bodyPr/>
        <a:lstStyle/>
        <a:p>
          <a:endParaRPr lang="en-US"/>
        </a:p>
      </dgm:t>
    </dgm:pt>
    <dgm:pt modelId="{C34860A3-3DC9-6746-A347-8CCE8F7D3D88}" type="sibTrans" cxnId="{06D33093-0EFD-554E-AA76-39D0E587DD74}">
      <dgm:prSet/>
      <dgm:spPr/>
      <dgm:t>
        <a:bodyPr/>
        <a:lstStyle/>
        <a:p>
          <a:endParaRPr lang="en-US"/>
        </a:p>
      </dgm:t>
    </dgm:pt>
    <dgm:pt modelId="{BBF767BF-55C3-EC49-A503-4372778F0F06}">
      <dgm:prSet phldrT="[Text]"/>
      <dgm:spPr/>
      <dgm:t>
        <a:bodyPr/>
        <a:lstStyle/>
        <a:p>
          <a:r>
            <a:rPr lang="en-US"/>
            <a:t>Attorney</a:t>
          </a:r>
        </a:p>
      </dgm:t>
    </dgm:pt>
    <dgm:pt modelId="{7912FF9E-029B-7249-BED1-7A5C99129CD7}" type="parTrans" cxnId="{AB1EA54F-65C4-E048-B9E4-AD6CB97B1C33}">
      <dgm:prSet/>
      <dgm:spPr/>
      <dgm:t>
        <a:bodyPr/>
        <a:lstStyle/>
        <a:p>
          <a:endParaRPr lang="en-US"/>
        </a:p>
      </dgm:t>
    </dgm:pt>
    <dgm:pt modelId="{DFFE6F31-96CD-8F4B-B3B3-80220FE09DBF}" type="sibTrans" cxnId="{AB1EA54F-65C4-E048-B9E4-AD6CB97B1C33}">
      <dgm:prSet/>
      <dgm:spPr/>
      <dgm:t>
        <a:bodyPr/>
        <a:lstStyle/>
        <a:p>
          <a:endParaRPr lang="en-US"/>
        </a:p>
      </dgm:t>
    </dgm:pt>
    <dgm:pt modelId="{297789B6-74B3-7845-8EC0-FEA5A804C25E}">
      <dgm:prSet phldrT="[Text]"/>
      <dgm:spPr/>
      <dgm:t>
        <a:bodyPr/>
        <a:lstStyle/>
        <a:p>
          <a:r>
            <a:rPr lang="en-US"/>
            <a:t>Academic Advisor</a:t>
          </a:r>
        </a:p>
      </dgm:t>
    </dgm:pt>
    <dgm:pt modelId="{7864B940-0819-C340-BDB6-B731F23DFB76}" type="parTrans" cxnId="{DC431DCE-0D9E-EB4A-982A-C04DD5E766DC}">
      <dgm:prSet/>
      <dgm:spPr/>
      <dgm:t>
        <a:bodyPr/>
        <a:lstStyle/>
        <a:p>
          <a:endParaRPr lang="en-US"/>
        </a:p>
      </dgm:t>
    </dgm:pt>
    <dgm:pt modelId="{D5B88E0C-F1E1-D54D-BFF4-5A0CB28ECCDE}" type="sibTrans" cxnId="{DC431DCE-0D9E-EB4A-982A-C04DD5E766DC}">
      <dgm:prSet/>
      <dgm:spPr/>
      <dgm:t>
        <a:bodyPr/>
        <a:lstStyle/>
        <a:p>
          <a:endParaRPr lang="en-US"/>
        </a:p>
      </dgm:t>
    </dgm:pt>
    <dgm:pt modelId="{A7E440AB-2A05-A141-836D-998EB1893E57}">
      <dgm:prSet phldrT="[Text]"/>
      <dgm:spPr/>
      <dgm:t>
        <a:bodyPr/>
        <a:lstStyle/>
        <a:p>
          <a:r>
            <a:rPr lang="en-US"/>
            <a:t>Nutritionist</a:t>
          </a:r>
        </a:p>
      </dgm:t>
    </dgm:pt>
    <dgm:pt modelId="{BAB8B745-5D80-634F-8E6B-2049B2B27CFE}" type="parTrans" cxnId="{B6503569-4BFE-1D4C-A2BA-FF39E2F16FA9}">
      <dgm:prSet/>
      <dgm:spPr/>
      <dgm:t>
        <a:bodyPr/>
        <a:lstStyle/>
        <a:p>
          <a:endParaRPr lang="en-US"/>
        </a:p>
      </dgm:t>
    </dgm:pt>
    <dgm:pt modelId="{A3D977A3-3E4C-5844-B304-3C96903FBF36}" type="sibTrans" cxnId="{B6503569-4BFE-1D4C-A2BA-FF39E2F16FA9}">
      <dgm:prSet/>
      <dgm:spPr/>
      <dgm:t>
        <a:bodyPr/>
        <a:lstStyle/>
        <a:p>
          <a:endParaRPr lang="en-US"/>
        </a:p>
      </dgm:t>
    </dgm:pt>
    <dgm:pt modelId="{E5885C87-21BB-3C4D-B381-FC4664078A22}">
      <dgm:prSet phldrT="[Text]"/>
      <dgm:spPr/>
      <dgm:t>
        <a:bodyPr/>
        <a:lstStyle/>
        <a:p>
          <a:r>
            <a:rPr lang="en-US"/>
            <a:t>Athletic Trainer</a:t>
          </a:r>
        </a:p>
      </dgm:t>
    </dgm:pt>
    <dgm:pt modelId="{CA5734BA-FACC-2140-A9A2-8242110E0225}" type="parTrans" cxnId="{C3D9F15E-3804-7446-87C5-4E3A5409314D}">
      <dgm:prSet/>
      <dgm:spPr/>
      <dgm:t>
        <a:bodyPr/>
        <a:lstStyle/>
        <a:p>
          <a:endParaRPr lang="en-US"/>
        </a:p>
      </dgm:t>
    </dgm:pt>
    <dgm:pt modelId="{76821AE2-53ED-884D-83F8-B9E61F3B6277}" type="sibTrans" cxnId="{C3D9F15E-3804-7446-87C5-4E3A5409314D}">
      <dgm:prSet/>
      <dgm:spPr/>
      <dgm:t>
        <a:bodyPr/>
        <a:lstStyle/>
        <a:p>
          <a:endParaRPr lang="en-US"/>
        </a:p>
      </dgm:t>
    </dgm:pt>
    <dgm:pt modelId="{E6932A79-4505-254F-9703-185C9FFEB648}">
      <dgm:prSet phldrT="[Text]"/>
      <dgm:spPr/>
      <dgm:t>
        <a:bodyPr/>
        <a:lstStyle/>
        <a:p>
          <a:r>
            <a:rPr lang="en-US"/>
            <a:t>Strength &amp; Conditioning</a:t>
          </a:r>
        </a:p>
      </dgm:t>
    </dgm:pt>
    <dgm:pt modelId="{9E7CBCD4-BA4D-9243-877A-49BBC59124C4}" type="parTrans" cxnId="{290EB00C-3A4B-EE4F-B4E2-DAE1EF4E653F}">
      <dgm:prSet/>
      <dgm:spPr/>
      <dgm:t>
        <a:bodyPr/>
        <a:lstStyle/>
        <a:p>
          <a:endParaRPr lang="en-US"/>
        </a:p>
      </dgm:t>
    </dgm:pt>
    <dgm:pt modelId="{156CA0F0-FB41-4043-BA34-4CFAEE0F74E6}" type="sibTrans" cxnId="{290EB00C-3A4B-EE4F-B4E2-DAE1EF4E653F}">
      <dgm:prSet/>
      <dgm:spPr/>
      <dgm:t>
        <a:bodyPr/>
        <a:lstStyle/>
        <a:p>
          <a:endParaRPr lang="en-US"/>
        </a:p>
      </dgm:t>
    </dgm:pt>
    <dgm:pt modelId="{2E9990A5-62F7-3A40-A539-DF12B0927F7C}">
      <dgm:prSet phldrT="[Text]"/>
      <dgm:spPr/>
      <dgm:t>
        <a:bodyPr/>
        <a:lstStyle/>
        <a:p>
          <a:r>
            <a:rPr lang="en-US"/>
            <a:t>Coach</a:t>
          </a:r>
        </a:p>
      </dgm:t>
    </dgm:pt>
    <dgm:pt modelId="{A960738F-33B8-DE46-A695-C664FD0F82F7}" type="parTrans" cxnId="{9319C8B8-C390-3848-914F-3B1CFF81023F}">
      <dgm:prSet/>
      <dgm:spPr/>
      <dgm:t>
        <a:bodyPr/>
        <a:lstStyle/>
        <a:p>
          <a:endParaRPr lang="en-US"/>
        </a:p>
      </dgm:t>
    </dgm:pt>
    <dgm:pt modelId="{6779D469-4157-F042-84ED-C771A4DAD199}" type="sibTrans" cxnId="{9319C8B8-C390-3848-914F-3B1CFF81023F}">
      <dgm:prSet/>
      <dgm:spPr/>
      <dgm:t>
        <a:bodyPr/>
        <a:lstStyle/>
        <a:p>
          <a:endParaRPr lang="en-US"/>
        </a:p>
      </dgm:t>
    </dgm:pt>
    <dgm:pt modelId="{DFB2E664-2A49-A840-AF57-D34450ACC35F}">
      <dgm:prSet phldrT="[Text]"/>
      <dgm:spPr/>
      <dgm:t>
        <a:bodyPr/>
        <a:lstStyle/>
        <a:p>
          <a:r>
            <a:rPr lang="en-US"/>
            <a:t>Medical Doctor</a:t>
          </a:r>
        </a:p>
      </dgm:t>
    </dgm:pt>
    <dgm:pt modelId="{788DFFA4-8C3F-234F-BD8C-394060241D32}" type="parTrans" cxnId="{480D5C75-9676-8B40-9F21-F7147483035D}">
      <dgm:prSet/>
      <dgm:spPr/>
      <dgm:t>
        <a:bodyPr/>
        <a:lstStyle/>
        <a:p>
          <a:endParaRPr lang="en-US"/>
        </a:p>
      </dgm:t>
    </dgm:pt>
    <dgm:pt modelId="{41C89760-69B5-1E49-99DE-190F90634C86}" type="sibTrans" cxnId="{480D5C75-9676-8B40-9F21-F7147483035D}">
      <dgm:prSet/>
      <dgm:spPr/>
      <dgm:t>
        <a:bodyPr/>
        <a:lstStyle/>
        <a:p>
          <a:endParaRPr lang="en-US"/>
        </a:p>
      </dgm:t>
    </dgm:pt>
    <dgm:pt modelId="{25CEECBE-77B6-2C40-BF60-3DF7AB22FE6C}">
      <dgm:prSet phldrT="[Text]"/>
      <dgm:spPr/>
      <dgm:t>
        <a:bodyPr/>
        <a:lstStyle/>
        <a:p>
          <a:r>
            <a:rPr lang="en-US"/>
            <a:t>Psychiatrist</a:t>
          </a:r>
        </a:p>
      </dgm:t>
    </dgm:pt>
    <dgm:pt modelId="{F9138F44-AFE9-BF42-A384-C862E3864906}" type="parTrans" cxnId="{7D1CBB5F-04C3-8043-AFAC-A1DEE83CCD52}">
      <dgm:prSet/>
      <dgm:spPr/>
      <dgm:t>
        <a:bodyPr/>
        <a:lstStyle/>
        <a:p>
          <a:endParaRPr lang="en-US"/>
        </a:p>
      </dgm:t>
    </dgm:pt>
    <dgm:pt modelId="{10C0A0A9-749A-3545-B16C-6D8E58AFE3FD}" type="sibTrans" cxnId="{7D1CBB5F-04C3-8043-AFAC-A1DEE83CCD52}">
      <dgm:prSet/>
      <dgm:spPr/>
      <dgm:t>
        <a:bodyPr/>
        <a:lstStyle/>
        <a:p>
          <a:endParaRPr lang="en-US"/>
        </a:p>
      </dgm:t>
    </dgm:pt>
    <dgm:pt modelId="{646A2850-3ECA-FC4F-8B63-827ADE2B2BE3}" type="pres">
      <dgm:prSet presAssocID="{155BA9BE-C39D-0740-BEB9-9F1D2376EA98}" presName="Name0" presStyleCnt="0">
        <dgm:presLayoutVars>
          <dgm:chMax val="1"/>
          <dgm:dir/>
          <dgm:animLvl val="ctr"/>
          <dgm:resizeHandles val="exact"/>
        </dgm:presLayoutVars>
      </dgm:prSet>
      <dgm:spPr/>
    </dgm:pt>
    <dgm:pt modelId="{AE5711FF-4769-0541-9AA1-C502B8E92578}" type="pres">
      <dgm:prSet presAssocID="{E5E15C84-77CD-D44E-873B-EF2EFC8328FA}" presName="centerShape" presStyleLbl="node0" presStyleIdx="0" presStyleCnt="1"/>
      <dgm:spPr/>
    </dgm:pt>
    <dgm:pt modelId="{530EF7F7-1C13-1344-B4B1-CB0FF3CA723F}" type="pres">
      <dgm:prSet presAssocID="{9677B87A-6C79-1A40-A145-9BA9688DAFDB}" presName="node" presStyleLbl="node1" presStyleIdx="0" presStyleCnt="13">
        <dgm:presLayoutVars>
          <dgm:bulletEnabled val="1"/>
        </dgm:presLayoutVars>
      </dgm:prSet>
      <dgm:spPr/>
    </dgm:pt>
    <dgm:pt modelId="{E87712A9-FC14-9949-BFAC-4F4DAC1935CF}" type="pres">
      <dgm:prSet presAssocID="{9677B87A-6C79-1A40-A145-9BA9688DAFDB}" presName="dummy" presStyleCnt="0"/>
      <dgm:spPr/>
    </dgm:pt>
    <dgm:pt modelId="{F76C8628-E2B2-2B46-890C-6AD21985813C}" type="pres">
      <dgm:prSet presAssocID="{8E06334F-FE88-AC47-AFB6-E2248C76965E}" presName="sibTrans" presStyleLbl="sibTrans2D1" presStyleIdx="0" presStyleCnt="13"/>
      <dgm:spPr/>
    </dgm:pt>
    <dgm:pt modelId="{4AD35C66-0E1C-D441-B28D-500A7027F7AF}" type="pres">
      <dgm:prSet presAssocID="{2E9990A5-62F7-3A40-A539-DF12B0927F7C}" presName="node" presStyleLbl="node1" presStyleIdx="1" presStyleCnt="13">
        <dgm:presLayoutVars>
          <dgm:bulletEnabled val="1"/>
        </dgm:presLayoutVars>
      </dgm:prSet>
      <dgm:spPr/>
    </dgm:pt>
    <dgm:pt modelId="{EACEC740-D225-4F43-9BDA-0C2EC1BA80B9}" type="pres">
      <dgm:prSet presAssocID="{2E9990A5-62F7-3A40-A539-DF12B0927F7C}" presName="dummy" presStyleCnt="0"/>
      <dgm:spPr/>
    </dgm:pt>
    <dgm:pt modelId="{44A1A464-7454-7F40-88AB-64435E4B2E6C}" type="pres">
      <dgm:prSet presAssocID="{6779D469-4157-F042-84ED-C771A4DAD199}" presName="sibTrans" presStyleLbl="sibTrans2D1" presStyleIdx="1" presStyleCnt="13"/>
      <dgm:spPr/>
    </dgm:pt>
    <dgm:pt modelId="{C4AA7261-68DD-B04E-8073-CFE6E2CEF053}" type="pres">
      <dgm:prSet presAssocID="{E5885C87-21BB-3C4D-B381-FC4664078A22}" presName="node" presStyleLbl="node1" presStyleIdx="2" presStyleCnt="13">
        <dgm:presLayoutVars>
          <dgm:bulletEnabled val="1"/>
        </dgm:presLayoutVars>
      </dgm:prSet>
      <dgm:spPr/>
    </dgm:pt>
    <dgm:pt modelId="{B2AD6683-517F-894D-A677-DD086EAC26BE}" type="pres">
      <dgm:prSet presAssocID="{E5885C87-21BB-3C4D-B381-FC4664078A22}" presName="dummy" presStyleCnt="0"/>
      <dgm:spPr/>
    </dgm:pt>
    <dgm:pt modelId="{33051064-8C18-AA4E-9117-AD7EE62C16CB}" type="pres">
      <dgm:prSet presAssocID="{76821AE2-53ED-884D-83F8-B9E61F3B6277}" presName="sibTrans" presStyleLbl="sibTrans2D1" presStyleIdx="2" presStyleCnt="13"/>
      <dgm:spPr/>
    </dgm:pt>
    <dgm:pt modelId="{5ABE42D2-5DBD-464B-97FC-C471C27F426A}" type="pres">
      <dgm:prSet presAssocID="{DFB2E664-2A49-A840-AF57-D34450ACC35F}" presName="node" presStyleLbl="node1" presStyleIdx="3" presStyleCnt="13">
        <dgm:presLayoutVars>
          <dgm:bulletEnabled val="1"/>
        </dgm:presLayoutVars>
      </dgm:prSet>
      <dgm:spPr/>
    </dgm:pt>
    <dgm:pt modelId="{CC654BEE-8F0B-7240-A7B5-6B003957FF96}" type="pres">
      <dgm:prSet presAssocID="{DFB2E664-2A49-A840-AF57-D34450ACC35F}" presName="dummy" presStyleCnt="0"/>
      <dgm:spPr/>
    </dgm:pt>
    <dgm:pt modelId="{938243C2-D35F-5E41-923A-F330E37549DB}" type="pres">
      <dgm:prSet presAssocID="{41C89760-69B5-1E49-99DE-190F90634C86}" presName="sibTrans" presStyleLbl="sibTrans2D1" presStyleIdx="3" presStyleCnt="13"/>
      <dgm:spPr/>
    </dgm:pt>
    <dgm:pt modelId="{8E1D0A52-E1BF-4B47-A812-7420683D1D7B}" type="pres">
      <dgm:prSet presAssocID="{E6932A79-4505-254F-9703-185C9FFEB648}" presName="node" presStyleLbl="node1" presStyleIdx="4" presStyleCnt="13">
        <dgm:presLayoutVars>
          <dgm:bulletEnabled val="1"/>
        </dgm:presLayoutVars>
      </dgm:prSet>
      <dgm:spPr/>
    </dgm:pt>
    <dgm:pt modelId="{B8AA43AD-C2EC-A54B-8DB0-2214D051802E}" type="pres">
      <dgm:prSet presAssocID="{E6932A79-4505-254F-9703-185C9FFEB648}" presName="dummy" presStyleCnt="0"/>
      <dgm:spPr/>
    </dgm:pt>
    <dgm:pt modelId="{EA992C0A-C84B-294E-B4D2-F6F5EE03069B}" type="pres">
      <dgm:prSet presAssocID="{156CA0F0-FB41-4043-BA34-4CFAEE0F74E6}" presName="sibTrans" presStyleLbl="sibTrans2D1" presStyleIdx="4" presStyleCnt="13"/>
      <dgm:spPr/>
    </dgm:pt>
    <dgm:pt modelId="{E19A61BC-0E75-084E-88E9-E009BC50FE88}" type="pres">
      <dgm:prSet presAssocID="{A7E440AB-2A05-A141-836D-998EB1893E57}" presName="node" presStyleLbl="node1" presStyleIdx="5" presStyleCnt="13">
        <dgm:presLayoutVars>
          <dgm:bulletEnabled val="1"/>
        </dgm:presLayoutVars>
      </dgm:prSet>
      <dgm:spPr/>
    </dgm:pt>
    <dgm:pt modelId="{087A171E-0022-FB46-803C-09BDA41F2D59}" type="pres">
      <dgm:prSet presAssocID="{A7E440AB-2A05-A141-836D-998EB1893E57}" presName="dummy" presStyleCnt="0"/>
      <dgm:spPr/>
    </dgm:pt>
    <dgm:pt modelId="{05C35B52-5644-A649-8154-6E5E8B8366B2}" type="pres">
      <dgm:prSet presAssocID="{A3D977A3-3E4C-5844-B304-3C96903FBF36}" presName="sibTrans" presStyleLbl="sibTrans2D1" presStyleIdx="5" presStyleCnt="13"/>
      <dgm:spPr/>
    </dgm:pt>
    <dgm:pt modelId="{CC4F3F30-8109-F14F-A019-B4692DA45109}" type="pres">
      <dgm:prSet presAssocID="{297789B6-74B3-7845-8EC0-FEA5A804C25E}" presName="node" presStyleLbl="node1" presStyleIdx="6" presStyleCnt="13">
        <dgm:presLayoutVars>
          <dgm:bulletEnabled val="1"/>
        </dgm:presLayoutVars>
      </dgm:prSet>
      <dgm:spPr/>
    </dgm:pt>
    <dgm:pt modelId="{8DC97CCB-1BFF-A341-86BA-CDDEB15A8FBF}" type="pres">
      <dgm:prSet presAssocID="{297789B6-74B3-7845-8EC0-FEA5A804C25E}" presName="dummy" presStyleCnt="0"/>
      <dgm:spPr/>
    </dgm:pt>
    <dgm:pt modelId="{E56F1D88-BA8D-834D-B6C7-081D4409AE48}" type="pres">
      <dgm:prSet presAssocID="{D5B88E0C-F1E1-D54D-BFF4-5A0CB28ECCDE}" presName="sibTrans" presStyleLbl="sibTrans2D1" presStyleIdx="6" presStyleCnt="13"/>
      <dgm:spPr/>
    </dgm:pt>
    <dgm:pt modelId="{5054FD5B-FCA2-3544-A64C-B08853DE89BB}" type="pres">
      <dgm:prSet presAssocID="{BBF767BF-55C3-EC49-A503-4372778F0F06}" presName="node" presStyleLbl="node1" presStyleIdx="7" presStyleCnt="13">
        <dgm:presLayoutVars>
          <dgm:bulletEnabled val="1"/>
        </dgm:presLayoutVars>
      </dgm:prSet>
      <dgm:spPr/>
    </dgm:pt>
    <dgm:pt modelId="{49C4379C-AEA0-FA44-88A1-2E524682FE90}" type="pres">
      <dgm:prSet presAssocID="{BBF767BF-55C3-EC49-A503-4372778F0F06}" presName="dummy" presStyleCnt="0"/>
      <dgm:spPr/>
    </dgm:pt>
    <dgm:pt modelId="{DDCBEEDB-D92C-EC4D-9150-19799AC25F12}" type="pres">
      <dgm:prSet presAssocID="{DFFE6F31-96CD-8F4B-B3B3-80220FE09DBF}" presName="sibTrans" presStyleLbl="sibTrans2D1" presStyleIdx="7" presStyleCnt="13"/>
      <dgm:spPr/>
    </dgm:pt>
    <dgm:pt modelId="{F1E837DF-2D64-8D45-8680-418021EA34E4}" type="pres">
      <dgm:prSet presAssocID="{25CEECBE-77B6-2C40-BF60-3DF7AB22FE6C}" presName="node" presStyleLbl="node1" presStyleIdx="8" presStyleCnt="13">
        <dgm:presLayoutVars>
          <dgm:bulletEnabled val="1"/>
        </dgm:presLayoutVars>
      </dgm:prSet>
      <dgm:spPr/>
    </dgm:pt>
    <dgm:pt modelId="{912361FA-18B9-EF45-96C8-A5A928AC2261}" type="pres">
      <dgm:prSet presAssocID="{25CEECBE-77B6-2C40-BF60-3DF7AB22FE6C}" presName="dummy" presStyleCnt="0"/>
      <dgm:spPr/>
    </dgm:pt>
    <dgm:pt modelId="{FE17DC14-AF17-D744-88B4-1161E36EEF4E}" type="pres">
      <dgm:prSet presAssocID="{10C0A0A9-749A-3545-B16C-6D8E58AFE3FD}" presName="sibTrans" presStyleLbl="sibTrans2D1" presStyleIdx="8" presStyleCnt="13"/>
      <dgm:spPr/>
    </dgm:pt>
    <dgm:pt modelId="{F766254D-AFF7-4D45-A15D-FF1BA1B9C05B}" type="pres">
      <dgm:prSet presAssocID="{FBAAB2DB-A3EC-1D42-881D-504D6A64E255}" presName="node" presStyleLbl="node1" presStyleIdx="9" presStyleCnt="13">
        <dgm:presLayoutVars>
          <dgm:bulletEnabled val="1"/>
        </dgm:presLayoutVars>
      </dgm:prSet>
      <dgm:spPr/>
    </dgm:pt>
    <dgm:pt modelId="{3D5EE45F-77B2-644A-A9BD-EC1E3B98D95B}" type="pres">
      <dgm:prSet presAssocID="{FBAAB2DB-A3EC-1D42-881D-504D6A64E255}" presName="dummy" presStyleCnt="0"/>
      <dgm:spPr/>
    </dgm:pt>
    <dgm:pt modelId="{AE91D947-FDC3-2D42-A055-FB60D31E8167}" type="pres">
      <dgm:prSet presAssocID="{C34860A3-3DC9-6746-A347-8CCE8F7D3D88}" presName="sibTrans" presStyleLbl="sibTrans2D1" presStyleIdx="9" presStyleCnt="13"/>
      <dgm:spPr/>
    </dgm:pt>
    <dgm:pt modelId="{542D368A-3F09-2543-8617-44ED17D1A48B}" type="pres">
      <dgm:prSet presAssocID="{4CF33A4B-785A-274B-8F6C-63D6AB6A7127}" presName="node" presStyleLbl="node1" presStyleIdx="10" presStyleCnt="13">
        <dgm:presLayoutVars>
          <dgm:bulletEnabled val="1"/>
        </dgm:presLayoutVars>
      </dgm:prSet>
      <dgm:spPr/>
    </dgm:pt>
    <dgm:pt modelId="{2C5B8922-5A32-924B-B99A-E801E5023D4E}" type="pres">
      <dgm:prSet presAssocID="{4CF33A4B-785A-274B-8F6C-63D6AB6A7127}" presName="dummy" presStyleCnt="0"/>
      <dgm:spPr/>
    </dgm:pt>
    <dgm:pt modelId="{DF7045DF-66DB-0A41-96E3-E5B04E6BE6C2}" type="pres">
      <dgm:prSet presAssocID="{5DAE2F3E-4883-F24D-A8CF-3D6B9B73D069}" presName="sibTrans" presStyleLbl="sibTrans2D1" presStyleIdx="10" presStyleCnt="13"/>
      <dgm:spPr/>
    </dgm:pt>
    <dgm:pt modelId="{AD077942-DA2D-A24A-8207-F251A74AB69F}" type="pres">
      <dgm:prSet presAssocID="{8F3EACF7-3D57-484A-8DE3-47D217FE03FA}" presName="node" presStyleLbl="node1" presStyleIdx="11" presStyleCnt="13">
        <dgm:presLayoutVars>
          <dgm:bulletEnabled val="1"/>
        </dgm:presLayoutVars>
      </dgm:prSet>
      <dgm:spPr/>
    </dgm:pt>
    <dgm:pt modelId="{667849D3-2C7C-7A4F-AD09-BADA50800420}" type="pres">
      <dgm:prSet presAssocID="{8F3EACF7-3D57-484A-8DE3-47D217FE03FA}" presName="dummy" presStyleCnt="0"/>
      <dgm:spPr/>
    </dgm:pt>
    <dgm:pt modelId="{251C3B59-FFCC-B847-99D6-B29B032EED71}" type="pres">
      <dgm:prSet presAssocID="{1D98F921-5298-CD44-A7D6-226FF32F830F}" presName="sibTrans" presStyleLbl="sibTrans2D1" presStyleIdx="11" presStyleCnt="13"/>
      <dgm:spPr/>
    </dgm:pt>
    <dgm:pt modelId="{A9503C79-C327-FD45-9AC9-CBB18CABAA4F}" type="pres">
      <dgm:prSet presAssocID="{84B32DEB-5158-9D4B-8A2C-C7061BD980A2}" presName="node" presStyleLbl="node1" presStyleIdx="12" presStyleCnt="13">
        <dgm:presLayoutVars>
          <dgm:bulletEnabled val="1"/>
        </dgm:presLayoutVars>
      </dgm:prSet>
      <dgm:spPr/>
    </dgm:pt>
    <dgm:pt modelId="{494D505A-0E25-1D45-876C-1D0CC5A4065C}" type="pres">
      <dgm:prSet presAssocID="{84B32DEB-5158-9D4B-8A2C-C7061BD980A2}" presName="dummy" presStyleCnt="0"/>
      <dgm:spPr/>
    </dgm:pt>
    <dgm:pt modelId="{DA25058A-524D-104A-8403-DEA325075D64}" type="pres">
      <dgm:prSet presAssocID="{C67782DF-4DDF-CC49-9000-5734AEA24C47}" presName="sibTrans" presStyleLbl="sibTrans2D1" presStyleIdx="12" presStyleCnt="13"/>
      <dgm:spPr/>
    </dgm:pt>
  </dgm:ptLst>
  <dgm:cxnLst>
    <dgm:cxn modelId="{55F49302-DB83-544B-AFB4-30878942C158}" type="presOf" srcId="{25CEECBE-77B6-2C40-BF60-3DF7AB22FE6C}" destId="{F1E837DF-2D64-8D45-8680-418021EA34E4}" srcOrd="0" destOrd="0" presId="urn:microsoft.com/office/officeart/2005/8/layout/radial6"/>
    <dgm:cxn modelId="{CEEE7603-A76A-784D-8EB3-EA98D3C3E6D3}" type="presOf" srcId="{5DAE2F3E-4883-F24D-A8CF-3D6B9B73D069}" destId="{DF7045DF-66DB-0A41-96E3-E5B04E6BE6C2}" srcOrd="0" destOrd="0" presId="urn:microsoft.com/office/officeart/2005/8/layout/radial6"/>
    <dgm:cxn modelId="{A1861C04-F2F4-2841-AC51-E673A780BB46}" type="presOf" srcId="{8E06334F-FE88-AC47-AFB6-E2248C76965E}" destId="{F76C8628-E2B2-2B46-890C-6AD21985813C}" srcOrd="0" destOrd="0" presId="urn:microsoft.com/office/officeart/2005/8/layout/radial6"/>
    <dgm:cxn modelId="{F1C13F0C-377E-9142-B4F7-55F99BCB824C}" type="presOf" srcId="{155BA9BE-C39D-0740-BEB9-9F1D2376EA98}" destId="{646A2850-3ECA-FC4F-8B63-827ADE2B2BE3}" srcOrd="0" destOrd="0" presId="urn:microsoft.com/office/officeart/2005/8/layout/radial6"/>
    <dgm:cxn modelId="{290EB00C-3A4B-EE4F-B4E2-DAE1EF4E653F}" srcId="{E5E15C84-77CD-D44E-873B-EF2EFC8328FA}" destId="{E6932A79-4505-254F-9703-185C9FFEB648}" srcOrd="4" destOrd="0" parTransId="{9E7CBCD4-BA4D-9243-877A-49BBC59124C4}" sibTransId="{156CA0F0-FB41-4043-BA34-4CFAEE0F74E6}"/>
    <dgm:cxn modelId="{3E1F6D10-E870-BA4E-91F4-FA47B75DDA6A}" type="presOf" srcId="{76821AE2-53ED-884D-83F8-B9E61F3B6277}" destId="{33051064-8C18-AA4E-9117-AD7EE62C16CB}" srcOrd="0" destOrd="0" presId="urn:microsoft.com/office/officeart/2005/8/layout/radial6"/>
    <dgm:cxn modelId="{CBDDFE13-4088-104D-9361-32F7D7F0A7AB}" srcId="{E5E15C84-77CD-D44E-873B-EF2EFC8328FA}" destId="{4CF33A4B-785A-274B-8F6C-63D6AB6A7127}" srcOrd="10" destOrd="0" parTransId="{5A4F6CA3-37C9-BB40-B63A-0EA25A1E170E}" sibTransId="{5DAE2F3E-4883-F24D-A8CF-3D6B9B73D069}"/>
    <dgm:cxn modelId="{C18B2317-F5A5-714C-8EC7-06738A8D2ADC}" type="presOf" srcId="{1D98F921-5298-CD44-A7D6-226FF32F830F}" destId="{251C3B59-FFCC-B847-99D6-B29B032EED71}" srcOrd="0" destOrd="0" presId="urn:microsoft.com/office/officeart/2005/8/layout/radial6"/>
    <dgm:cxn modelId="{DC42041D-EC42-404A-9335-C4DD8D552378}" type="presOf" srcId="{D5B88E0C-F1E1-D54D-BFF4-5A0CB28ECCDE}" destId="{E56F1D88-BA8D-834D-B6C7-081D4409AE48}" srcOrd="0" destOrd="0" presId="urn:microsoft.com/office/officeart/2005/8/layout/radial6"/>
    <dgm:cxn modelId="{A18C0B1E-F161-E64C-BE73-41DF525C15A8}" type="presOf" srcId="{84B32DEB-5158-9D4B-8A2C-C7061BD980A2}" destId="{A9503C79-C327-FD45-9AC9-CBB18CABAA4F}" srcOrd="0" destOrd="0" presId="urn:microsoft.com/office/officeart/2005/8/layout/radial6"/>
    <dgm:cxn modelId="{38CB9120-1659-2541-B0B1-F02DF292CD1A}" type="presOf" srcId="{FBAAB2DB-A3EC-1D42-881D-504D6A64E255}" destId="{F766254D-AFF7-4D45-A15D-FF1BA1B9C05B}" srcOrd="0" destOrd="0" presId="urn:microsoft.com/office/officeart/2005/8/layout/radial6"/>
    <dgm:cxn modelId="{C3575E36-A69C-2747-860D-D230F2F8D8D3}" type="presOf" srcId="{156CA0F0-FB41-4043-BA34-4CFAEE0F74E6}" destId="{EA992C0A-C84B-294E-B4D2-F6F5EE03069B}" srcOrd="0" destOrd="0" presId="urn:microsoft.com/office/officeart/2005/8/layout/radial6"/>
    <dgm:cxn modelId="{DF749841-18C6-4A40-92C9-148FCBE8E8AA}" type="presOf" srcId="{8F3EACF7-3D57-484A-8DE3-47D217FE03FA}" destId="{AD077942-DA2D-A24A-8207-F251A74AB69F}" srcOrd="0" destOrd="0" presId="urn:microsoft.com/office/officeart/2005/8/layout/radial6"/>
    <dgm:cxn modelId="{AB1EA54F-65C4-E048-B9E4-AD6CB97B1C33}" srcId="{E5E15C84-77CD-D44E-873B-EF2EFC8328FA}" destId="{BBF767BF-55C3-EC49-A503-4372778F0F06}" srcOrd="7" destOrd="0" parTransId="{7912FF9E-029B-7249-BED1-7A5C99129CD7}" sibTransId="{DFFE6F31-96CD-8F4B-B3B3-80220FE09DBF}"/>
    <dgm:cxn modelId="{4D313351-48A4-9D49-83CC-0224D3EB7AF3}" type="presOf" srcId="{2E9990A5-62F7-3A40-A539-DF12B0927F7C}" destId="{4AD35C66-0E1C-D441-B28D-500A7027F7AF}" srcOrd="0" destOrd="0" presId="urn:microsoft.com/office/officeart/2005/8/layout/radial6"/>
    <dgm:cxn modelId="{9F43DA52-34C0-D84E-8082-B35438356EF1}" type="presOf" srcId="{10C0A0A9-749A-3545-B16C-6D8E58AFE3FD}" destId="{FE17DC14-AF17-D744-88B4-1161E36EEF4E}" srcOrd="0" destOrd="0" presId="urn:microsoft.com/office/officeart/2005/8/layout/radial6"/>
    <dgm:cxn modelId="{63FBDA53-2945-8E4E-948A-FF6719A0EC3F}" type="presOf" srcId="{9677B87A-6C79-1A40-A145-9BA9688DAFDB}" destId="{530EF7F7-1C13-1344-B4B1-CB0FF3CA723F}" srcOrd="0" destOrd="0" presId="urn:microsoft.com/office/officeart/2005/8/layout/radial6"/>
    <dgm:cxn modelId="{08970555-1EC0-8443-B0CC-9F9868285B9A}" type="presOf" srcId="{E5885C87-21BB-3C4D-B381-FC4664078A22}" destId="{C4AA7261-68DD-B04E-8073-CFE6E2CEF053}" srcOrd="0" destOrd="0" presId="urn:microsoft.com/office/officeart/2005/8/layout/radial6"/>
    <dgm:cxn modelId="{B2902F57-59B9-7440-A920-3929FE5D1AA3}" type="presOf" srcId="{297789B6-74B3-7845-8EC0-FEA5A804C25E}" destId="{CC4F3F30-8109-F14F-A019-B4692DA45109}" srcOrd="0" destOrd="0" presId="urn:microsoft.com/office/officeart/2005/8/layout/radial6"/>
    <dgm:cxn modelId="{F845E157-5F08-7A47-9315-3A310911598F}" type="presOf" srcId="{4CF33A4B-785A-274B-8F6C-63D6AB6A7127}" destId="{542D368A-3F09-2543-8617-44ED17D1A48B}" srcOrd="0" destOrd="0" presId="urn:microsoft.com/office/officeart/2005/8/layout/radial6"/>
    <dgm:cxn modelId="{C3D9F15E-3804-7446-87C5-4E3A5409314D}" srcId="{E5E15C84-77CD-D44E-873B-EF2EFC8328FA}" destId="{E5885C87-21BB-3C4D-B381-FC4664078A22}" srcOrd="2" destOrd="0" parTransId="{CA5734BA-FACC-2140-A9A2-8242110E0225}" sibTransId="{76821AE2-53ED-884D-83F8-B9E61F3B6277}"/>
    <dgm:cxn modelId="{7D1CBB5F-04C3-8043-AFAC-A1DEE83CCD52}" srcId="{E5E15C84-77CD-D44E-873B-EF2EFC8328FA}" destId="{25CEECBE-77B6-2C40-BF60-3DF7AB22FE6C}" srcOrd="8" destOrd="0" parTransId="{F9138F44-AFE9-BF42-A384-C862E3864906}" sibTransId="{10C0A0A9-749A-3545-B16C-6D8E58AFE3FD}"/>
    <dgm:cxn modelId="{B6503569-4BFE-1D4C-A2BA-FF39E2F16FA9}" srcId="{E5E15C84-77CD-D44E-873B-EF2EFC8328FA}" destId="{A7E440AB-2A05-A141-836D-998EB1893E57}" srcOrd="5" destOrd="0" parTransId="{BAB8B745-5D80-634F-8E6B-2049B2B27CFE}" sibTransId="{A3D977A3-3E4C-5844-B304-3C96903FBF36}"/>
    <dgm:cxn modelId="{A2D1B26E-568A-FB4A-BC0E-23BC3DDD925F}" srcId="{155BA9BE-C39D-0740-BEB9-9F1D2376EA98}" destId="{E5E15C84-77CD-D44E-873B-EF2EFC8328FA}" srcOrd="0" destOrd="0" parTransId="{D444E1B6-D4D2-E847-BA7B-B379C16356DE}" sibTransId="{A9547951-B6C4-1A40-AAE1-4B0CD31CEF58}"/>
    <dgm:cxn modelId="{480D5C75-9676-8B40-9F21-F7147483035D}" srcId="{E5E15C84-77CD-D44E-873B-EF2EFC8328FA}" destId="{DFB2E664-2A49-A840-AF57-D34450ACC35F}" srcOrd="3" destOrd="0" parTransId="{788DFFA4-8C3F-234F-BD8C-394060241D32}" sibTransId="{41C89760-69B5-1E49-99DE-190F90634C86}"/>
    <dgm:cxn modelId="{20762078-7F46-7947-86BD-EA15F05244CD}" type="presOf" srcId="{DFB2E664-2A49-A840-AF57-D34450ACC35F}" destId="{5ABE42D2-5DBD-464B-97FC-C471C27F426A}" srcOrd="0" destOrd="0" presId="urn:microsoft.com/office/officeart/2005/8/layout/radial6"/>
    <dgm:cxn modelId="{9C9DF07E-B3AE-5E45-8324-D55AAC1B4AAE}" type="presOf" srcId="{C34860A3-3DC9-6746-A347-8CCE8F7D3D88}" destId="{AE91D947-FDC3-2D42-A055-FB60D31E8167}" srcOrd="0" destOrd="0" presId="urn:microsoft.com/office/officeart/2005/8/layout/radial6"/>
    <dgm:cxn modelId="{0113D890-40DB-B84A-B285-DA739C61264E}" srcId="{E5E15C84-77CD-D44E-873B-EF2EFC8328FA}" destId="{84B32DEB-5158-9D4B-8A2C-C7061BD980A2}" srcOrd="12" destOrd="0" parTransId="{B1CD32CB-881A-8E4B-A9E1-3A6880AAB857}" sibTransId="{C67782DF-4DDF-CC49-9000-5734AEA24C47}"/>
    <dgm:cxn modelId="{06D33093-0EFD-554E-AA76-39D0E587DD74}" srcId="{E5E15C84-77CD-D44E-873B-EF2EFC8328FA}" destId="{FBAAB2DB-A3EC-1D42-881D-504D6A64E255}" srcOrd="9" destOrd="0" parTransId="{AA0C0BCF-F096-944D-8210-C0FBF36C86A3}" sibTransId="{C34860A3-3DC9-6746-A347-8CCE8F7D3D88}"/>
    <dgm:cxn modelId="{BF7FB596-6E8E-B24E-AC02-258928636287}" type="presOf" srcId="{41C89760-69B5-1E49-99DE-190F90634C86}" destId="{938243C2-D35F-5E41-923A-F330E37549DB}" srcOrd="0" destOrd="0" presId="urn:microsoft.com/office/officeart/2005/8/layout/radial6"/>
    <dgm:cxn modelId="{B10A4698-4996-544A-89E0-E0CA8CC8F8B8}" type="presOf" srcId="{DFFE6F31-96CD-8F4B-B3B3-80220FE09DBF}" destId="{DDCBEEDB-D92C-EC4D-9150-19799AC25F12}" srcOrd="0" destOrd="0" presId="urn:microsoft.com/office/officeart/2005/8/layout/radial6"/>
    <dgm:cxn modelId="{30FCD6A4-A25C-B64E-85B9-88A672E2099C}" type="presOf" srcId="{BBF767BF-55C3-EC49-A503-4372778F0F06}" destId="{5054FD5B-FCA2-3544-A64C-B08853DE89BB}" srcOrd="0" destOrd="0" presId="urn:microsoft.com/office/officeart/2005/8/layout/radial6"/>
    <dgm:cxn modelId="{0F4B95B6-2044-C043-A51A-41294B15F02E}" type="presOf" srcId="{E6932A79-4505-254F-9703-185C9FFEB648}" destId="{8E1D0A52-E1BF-4B47-A812-7420683D1D7B}" srcOrd="0" destOrd="0" presId="urn:microsoft.com/office/officeart/2005/8/layout/radial6"/>
    <dgm:cxn modelId="{9319C8B8-C390-3848-914F-3B1CFF81023F}" srcId="{E5E15C84-77CD-D44E-873B-EF2EFC8328FA}" destId="{2E9990A5-62F7-3A40-A539-DF12B0927F7C}" srcOrd="1" destOrd="0" parTransId="{A960738F-33B8-DE46-A695-C664FD0F82F7}" sibTransId="{6779D469-4157-F042-84ED-C771A4DAD199}"/>
    <dgm:cxn modelId="{BD7A37C5-B8AB-EC4C-80EC-1A93F356FD99}" type="presOf" srcId="{A3D977A3-3E4C-5844-B304-3C96903FBF36}" destId="{05C35B52-5644-A649-8154-6E5E8B8366B2}" srcOrd="0" destOrd="0" presId="urn:microsoft.com/office/officeart/2005/8/layout/radial6"/>
    <dgm:cxn modelId="{DC431DCE-0D9E-EB4A-982A-C04DD5E766DC}" srcId="{E5E15C84-77CD-D44E-873B-EF2EFC8328FA}" destId="{297789B6-74B3-7845-8EC0-FEA5A804C25E}" srcOrd="6" destOrd="0" parTransId="{7864B940-0819-C340-BDB6-B731F23DFB76}" sibTransId="{D5B88E0C-F1E1-D54D-BFF4-5A0CB28ECCDE}"/>
    <dgm:cxn modelId="{F91D01D6-EA4D-2849-A281-9B1EB9359AD8}" type="presOf" srcId="{C67782DF-4DDF-CC49-9000-5734AEA24C47}" destId="{DA25058A-524D-104A-8403-DEA325075D64}" srcOrd="0" destOrd="0" presId="urn:microsoft.com/office/officeart/2005/8/layout/radial6"/>
    <dgm:cxn modelId="{CCC218E0-5655-9345-884E-7298E8516065}" srcId="{E5E15C84-77CD-D44E-873B-EF2EFC8328FA}" destId="{9677B87A-6C79-1A40-A145-9BA9688DAFDB}" srcOrd="0" destOrd="0" parTransId="{FE1D4185-4C34-C946-B8A1-4EC1B95AFA5C}" sibTransId="{8E06334F-FE88-AC47-AFB6-E2248C76965E}"/>
    <dgm:cxn modelId="{843E12E4-7713-1F4B-89B9-90805DBF2601}" type="presOf" srcId="{A7E440AB-2A05-A141-836D-998EB1893E57}" destId="{E19A61BC-0E75-084E-88E9-E009BC50FE88}" srcOrd="0" destOrd="0" presId="urn:microsoft.com/office/officeart/2005/8/layout/radial6"/>
    <dgm:cxn modelId="{817F20F6-81E8-CF4A-A63D-98D53347D582}" type="presOf" srcId="{6779D469-4157-F042-84ED-C771A4DAD199}" destId="{44A1A464-7454-7F40-88AB-64435E4B2E6C}" srcOrd="0" destOrd="0" presId="urn:microsoft.com/office/officeart/2005/8/layout/radial6"/>
    <dgm:cxn modelId="{F2FEACF9-1643-4842-BE1B-8C182D714339}" type="presOf" srcId="{E5E15C84-77CD-D44E-873B-EF2EFC8328FA}" destId="{AE5711FF-4769-0541-9AA1-C502B8E92578}" srcOrd="0" destOrd="0" presId="urn:microsoft.com/office/officeart/2005/8/layout/radial6"/>
    <dgm:cxn modelId="{CFF498FD-767B-6F4C-9D15-A0661CE0C500}" srcId="{E5E15C84-77CD-D44E-873B-EF2EFC8328FA}" destId="{8F3EACF7-3D57-484A-8DE3-47D217FE03FA}" srcOrd="11" destOrd="0" parTransId="{5126A43F-3120-E34F-9D90-2E511F96D138}" sibTransId="{1D98F921-5298-CD44-A7D6-226FF32F830F}"/>
    <dgm:cxn modelId="{15A45AC3-0412-F04D-A047-FC9AA47EFD7C}" type="presParOf" srcId="{646A2850-3ECA-FC4F-8B63-827ADE2B2BE3}" destId="{AE5711FF-4769-0541-9AA1-C502B8E92578}" srcOrd="0" destOrd="0" presId="urn:microsoft.com/office/officeart/2005/8/layout/radial6"/>
    <dgm:cxn modelId="{F7CD9BE2-D147-094D-BD34-E0B0043BCE4C}" type="presParOf" srcId="{646A2850-3ECA-FC4F-8B63-827ADE2B2BE3}" destId="{530EF7F7-1C13-1344-B4B1-CB0FF3CA723F}" srcOrd="1" destOrd="0" presId="urn:microsoft.com/office/officeart/2005/8/layout/radial6"/>
    <dgm:cxn modelId="{D721A88B-8666-A744-BD45-4487FC38D799}" type="presParOf" srcId="{646A2850-3ECA-FC4F-8B63-827ADE2B2BE3}" destId="{E87712A9-FC14-9949-BFAC-4F4DAC1935CF}" srcOrd="2" destOrd="0" presId="urn:microsoft.com/office/officeart/2005/8/layout/radial6"/>
    <dgm:cxn modelId="{6C804B8B-C03A-4149-8D05-EAB3C9E549A1}" type="presParOf" srcId="{646A2850-3ECA-FC4F-8B63-827ADE2B2BE3}" destId="{F76C8628-E2B2-2B46-890C-6AD21985813C}" srcOrd="3" destOrd="0" presId="urn:microsoft.com/office/officeart/2005/8/layout/radial6"/>
    <dgm:cxn modelId="{1718C4F5-040E-8248-887D-478F97A5070C}" type="presParOf" srcId="{646A2850-3ECA-FC4F-8B63-827ADE2B2BE3}" destId="{4AD35C66-0E1C-D441-B28D-500A7027F7AF}" srcOrd="4" destOrd="0" presId="urn:microsoft.com/office/officeart/2005/8/layout/radial6"/>
    <dgm:cxn modelId="{E5FEA105-D83D-094E-8DDD-3845D7015CB0}" type="presParOf" srcId="{646A2850-3ECA-FC4F-8B63-827ADE2B2BE3}" destId="{EACEC740-D225-4F43-9BDA-0C2EC1BA80B9}" srcOrd="5" destOrd="0" presId="urn:microsoft.com/office/officeart/2005/8/layout/radial6"/>
    <dgm:cxn modelId="{04A1AC37-8697-334D-860D-736D5C1B9E47}" type="presParOf" srcId="{646A2850-3ECA-FC4F-8B63-827ADE2B2BE3}" destId="{44A1A464-7454-7F40-88AB-64435E4B2E6C}" srcOrd="6" destOrd="0" presId="urn:microsoft.com/office/officeart/2005/8/layout/radial6"/>
    <dgm:cxn modelId="{8860738C-122E-E74A-98A9-67412B88D876}" type="presParOf" srcId="{646A2850-3ECA-FC4F-8B63-827ADE2B2BE3}" destId="{C4AA7261-68DD-B04E-8073-CFE6E2CEF053}" srcOrd="7" destOrd="0" presId="urn:microsoft.com/office/officeart/2005/8/layout/radial6"/>
    <dgm:cxn modelId="{E30BD1A2-218F-C540-B7B7-95C6B88B15E7}" type="presParOf" srcId="{646A2850-3ECA-FC4F-8B63-827ADE2B2BE3}" destId="{B2AD6683-517F-894D-A677-DD086EAC26BE}" srcOrd="8" destOrd="0" presId="urn:microsoft.com/office/officeart/2005/8/layout/radial6"/>
    <dgm:cxn modelId="{35DB547C-3804-E745-BF2D-2F92774DBC19}" type="presParOf" srcId="{646A2850-3ECA-FC4F-8B63-827ADE2B2BE3}" destId="{33051064-8C18-AA4E-9117-AD7EE62C16CB}" srcOrd="9" destOrd="0" presId="urn:microsoft.com/office/officeart/2005/8/layout/radial6"/>
    <dgm:cxn modelId="{C4E8FFFC-7FE6-374A-84F9-87EA81373384}" type="presParOf" srcId="{646A2850-3ECA-FC4F-8B63-827ADE2B2BE3}" destId="{5ABE42D2-5DBD-464B-97FC-C471C27F426A}" srcOrd="10" destOrd="0" presId="urn:microsoft.com/office/officeart/2005/8/layout/radial6"/>
    <dgm:cxn modelId="{28F67E29-7E6D-9345-8681-5EC6332EDA3E}" type="presParOf" srcId="{646A2850-3ECA-FC4F-8B63-827ADE2B2BE3}" destId="{CC654BEE-8F0B-7240-A7B5-6B003957FF96}" srcOrd="11" destOrd="0" presId="urn:microsoft.com/office/officeart/2005/8/layout/radial6"/>
    <dgm:cxn modelId="{B357820E-99BB-734A-95AB-FCAAEBC0C78D}" type="presParOf" srcId="{646A2850-3ECA-FC4F-8B63-827ADE2B2BE3}" destId="{938243C2-D35F-5E41-923A-F330E37549DB}" srcOrd="12" destOrd="0" presId="urn:microsoft.com/office/officeart/2005/8/layout/radial6"/>
    <dgm:cxn modelId="{D2A18C54-7A01-1840-A6B1-B14826D80621}" type="presParOf" srcId="{646A2850-3ECA-FC4F-8B63-827ADE2B2BE3}" destId="{8E1D0A52-E1BF-4B47-A812-7420683D1D7B}" srcOrd="13" destOrd="0" presId="urn:microsoft.com/office/officeart/2005/8/layout/radial6"/>
    <dgm:cxn modelId="{9280E379-0D2B-1040-9B03-22EBB2574F8E}" type="presParOf" srcId="{646A2850-3ECA-FC4F-8B63-827ADE2B2BE3}" destId="{B8AA43AD-C2EC-A54B-8DB0-2214D051802E}" srcOrd="14" destOrd="0" presId="urn:microsoft.com/office/officeart/2005/8/layout/radial6"/>
    <dgm:cxn modelId="{94B93B1B-49DA-764A-9B73-6991E30814FF}" type="presParOf" srcId="{646A2850-3ECA-FC4F-8B63-827ADE2B2BE3}" destId="{EA992C0A-C84B-294E-B4D2-F6F5EE03069B}" srcOrd="15" destOrd="0" presId="urn:microsoft.com/office/officeart/2005/8/layout/radial6"/>
    <dgm:cxn modelId="{D2FE4E30-EAB1-D64F-8264-2F11C2EF9F2A}" type="presParOf" srcId="{646A2850-3ECA-FC4F-8B63-827ADE2B2BE3}" destId="{E19A61BC-0E75-084E-88E9-E009BC50FE88}" srcOrd="16" destOrd="0" presId="urn:microsoft.com/office/officeart/2005/8/layout/radial6"/>
    <dgm:cxn modelId="{D1E6BEF0-A253-E443-AC5B-957286760A53}" type="presParOf" srcId="{646A2850-3ECA-FC4F-8B63-827ADE2B2BE3}" destId="{087A171E-0022-FB46-803C-09BDA41F2D59}" srcOrd="17" destOrd="0" presId="urn:microsoft.com/office/officeart/2005/8/layout/radial6"/>
    <dgm:cxn modelId="{16875FE5-9A70-154F-AD56-3DDCA9EBD4D5}" type="presParOf" srcId="{646A2850-3ECA-FC4F-8B63-827ADE2B2BE3}" destId="{05C35B52-5644-A649-8154-6E5E8B8366B2}" srcOrd="18" destOrd="0" presId="urn:microsoft.com/office/officeart/2005/8/layout/radial6"/>
    <dgm:cxn modelId="{96BF3924-1608-3645-B38E-FA50EA4FF10E}" type="presParOf" srcId="{646A2850-3ECA-FC4F-8B63-827ADE2B2BE3}" destId="{CC4F3F30-8109-F14F-A019-B4692DA45109}" srcOrd="19" destOrd="0" presId="urn:microsoft.com/office/officeart/2005/8/layout/radial6"/>
    <dgm:cxn modelId="{FC292C09-9FD1-014F-9EB9-8A534012EE0C}" type="presParOf" srcId="{646A2850-3ECA-FC4F-8B63-827ADE2B2BE3}" destId="{8DC97CCB-1BFF-A341-86BA-CDDEB15A8FBF}" srcOrd="20" destOrd="0" presId="urn:microsoft.com/office/officeart/2005/8/layout/radial6"/>
    <dgm:cxn modelId="{171BDA76-F55F-4842-B1FB-B23CC39A900B}" type="presParOf" srcId="{646A2850-3ECA-FC4F-8B63-827ADE2B2BE3}" destId="{E56F1D88-BA8D-834D-B6C7-081D4409AE48}" srcOrd="21" destOrd="0" presId="urn:microsoft.com/office/officeart/2005/8/layout/radial6"/>
    <dgm:cxn modelId="{CDE8914F-7BD6-C14E-8644-7B7B89EC2CAA}" type="presParOf" srcId="{646A2850-3ECA-FC4F-8B63-827ADE2B2BE3}" destId="{5054FD5B-FCA2-3544-A64C-B08853DE89BB}" srcOrd="22" destOrd="0" presId="urn:microsoft.com/office/officeart/2005/8/layout/radial6"/>
    <dgm:cxn modelId="{46B985C1-04D5-B645-BE64-D62AD3AF048C}" type="presParOf" srcId="{646A2850-3ECA-FC4F-8B63-827ADE2B2BE3}" destId="{49C4379C-AEA0-FA44-88A1-2E524682FE90}" srcOrd="23" destOrd="0" presId="urn:microsoft.com/office/officeart/2005/8/layout/radial6"/>
    <dgm:cxn modelId="{E0A278E7-C9D7-3843-A861-71DB6E781C8C}" type="presParOf" srcId="{646A2850-3ECA-FC4F-8B63-827ADE2B2BE3}" destId="{DDCBEEDB-D92C-EC4D-9150-19799AC25F12}" srcOrd="24" destOrd="0" presId="urn:microsoft.com/office/officeart/2005/8/layout/radial6"/>
    <dgm:cxn modelId="{B648ED59-0D15-5D4A-9CDA-C48D6DABAE5D}" type="presParOf" srcId="{646A2850-3ECA-FC4F-8B63-827ADE2B2BE3}" destId="{F1E837DF-2D64-8D45-8680-418021EA34E4}" srcOrd="25" destOrd="0" presId="urn:microsoft.com/office/officeart/2005/8/layout/radial6"/>
    <dgm:cxn modelId="{27AFD19B-F99B-C147-81A8-AE84E10469F3}" type="presParOf" srcId="{646A2850-3ECA-FC4F-8B63-827ADE2B2BE3}" destId="{912361FA-18B9-EF45-96C8-A5A928AC2261}" srcOrd="26" destOrd="0" presId="urn:microsoft.com/office/officeart/2005/8/layout/radial6"/>
    <dgm:cxn modelId="{45EC66D5-14E1-B942-BCDA-F0CDD47B52C3}" type="presParOf" srcId="{646A2850-3ECA-FC4F-8B63-827ADE2B2BE3}" destId="{FE17DC14-AF17-D744-88B4-1161E36EEF4E}" srcOrd="27" destOrd="0" presId="urn:microsoft.com/office/officeart/2005/8/layout/radial6"/>
    <dgm:cxn modelId="{84F4EFE6-1D86-2D49-9A6F-C90CDE562A56}" type="presParOf" srcId="{646A2850-3ECA-FC4F-8B63-827ADE2B2BE3}" destId="{F766254D-AFF7-4D45-A15D-FF1BA1B9C05B}" srcOrd="28" destOrd="0" presId="urn:microsoft.com/office/officeart/2005/8/layout/radial6"/>
    <dgm:cxn modelId="{5003C4F7-6276-7847-B27A-60099F88D799}" type="presParOf" srcId="{646A2850-3ECA-FC4F-8B63-827ADE2B2BE3}" destId="{3D5EE45F-77B2-644A-A9BD-EC1E3B98D95B}" srcOrd="29" destOrd="0" presId="urn:microsoft.com/office/officeart/2005/8/layout/radial6"/>
    <dgm:cxn modelId="{A773172F-C652-6846-A948-46062CB6B1FD}" type="presParOf" srcId="{646A2850-3ECA-FC4F-8B63-827ADE2B2BE3}" destId="{AE91D947-FDC3-2D42-A055-FB60D31E8167}" srcOrd="30" destOrd="0" presId="urn:microsoft.com/office/officeart/2005/8/layout/radial6"/>
    <dgm:cxn modelId="{0BE6262F-FB23-024B-AE2D-3350624CF6B7}" type="presParOf" srcId="{646A2850-3ECA-FC4F-8B63-827ADE2B2BE3}" destId="{542D368A-3F09-2543-8617-44ED17D1A48B}" srcOrd="31" destOrd="0" presId="urn:microsoft.com/office/officeart/2005/8/layout/radial6"/>
    <dgm:cxn modelId="{F1527F8E-4A7F-2147-A4C0-D8F332A83354}" type="presParOf" srcId="{646A2850-3ECA-FC4F-8B63-827ADE2B2BE3}" destId="{2C5B8922-5A32-924B-B99A-E801E5023D4E}" srcOrd="32" destOrd="0" presId="urn:microsoft.com/office/officeart/2005/8/layout/radial6"/>
    <dgm:cxn modelId="{2E5B5F67-AC9C-0E4E-AE9E-0E490A42B938}" type="presParOf" srcId="{646A2850-3ECA-FC4F-8B63-827ADE2B2BE3}" destId="{DF7045DF-66DB-0A41-96E3-E5B04E6BE6C2}" srcOrd="33" destOrd="0" presId="urn:microsoft.com/office/officeart/2005/8/layout/radial6"/>
    <dgm:cxn modelId="{DC816ADE-2A95-9C47-A5FF-A562CB61C90D}" type="presParOf" srcId="{646A2850-3ECA-FC4F-8B63-827ADE2B2BE3}" destId="{AD077942-DA2D-A24A-8207-F251A74AB69F}" srcOrd="34" destOrd="0" presId="urn:microsoft.com/office/officeart/2005/8/layout/radial6"/>
    <dgm:cxn modelId="{7822DD32-9B3D-9049-9C2A-1582114F0B5B}" type="presParOf" srcId="{646A2850-3ECA-FC4F-8B63-827ADE2B2BE3}" destId="{667849D3-2C7C-7A4F-AD09-BADA50800420}" srcOrd="35" destOrd="0" presId="urn:microsoft.com/office/officeart/2005/8/layout/radial6"/>
    <dgm:cxn modelId="{1C1F2BCB-6C4E-0148-BD35-145584DAB158}" type="presParOf" srcId="{646A2850-3ECA-FC4F-8B63-827ADE2B2BE3}" destId="{251C3B59-FFCC-B847-99D6-B29B032EED71}" srcOrd="36" destOrd="0" presId="urn:microsoft.com/office/officeart/2005/8/layout/radial6"/>
    <dgm:cxn modelId="{1A989CE9-A087-CA4C-A7CF-D52A50B37311}" type="presParOf" srcId="{646A2850-3ECA-FC4F-8B63-827ADE2B2BE3}" destId="{A9503C79-C327-FD45-9AC9-CBB18CABAA4F}" srcOrd="37" destOrd="0" presId="urn:microsoft.com/office/officeart/2005/8/layout/radial6"/>
    <dgm:cxn modelId="{73841AB5-B312-F34E-8C0D-E3C22C7E745E}" type="presParOf" srcId="{646A2850-3ECA-FC4F-8B63-827ADE2B2BE3}" destId="{494D505A-0E25-1D45-876C-1D0CC5A4065C}" srcOrd="38" destOrd="0" presId="urn:microsoft.com/office/officeart/2005/8/layout/radial6"/>
    <dgm:cxn modelId="{FD7E7D12-F347-8449-8EAA-CF25C7A08B3C}" type="presParOf" srcId="{646A2850-3ECA-FC4F-8B63-827ADE2B2BE3}" destId="{DA25058A-524D-104A-8403-DEA325075D64}" srcOrd="39" destOrd="0" presId="urn:microsoft.com/office/officeart/2005/8/layout/radial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A25058A-524D-104A-8403-DEA325075D64}">
      <dsp:nvSpPr>
        <dsp:cNvPr id="0" name=""/>
        <dsp:cNvSpPr/>
      </dsp:nvSpPr>
      <dsp:spPr>
        <a:xfrm>
          <a:off x="344129" y="569861"/>
          <a:ext cx="5255340" cy="5255340"/>
        </a:xfrm>
        <a:prstGeom prst="blockArc">
          <a:avLst>
            <a:gd name="adj1" fmla="val 14538462"/>
            <a:gd name="adj2" fmla="val 16200000"/>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51C3B59-FFCC-B847-99D6-B29B032EED71}">
      <dsp:nvSpPr>
        <dsp:cNvPr id="0" name=""/>
        <dsp:cNvSpPr/>
      </dsp:nvSpPr>
      <dsp:spPr>
        <a:xfrm>
          <a:off x="344129" y="569861"/>
          <a:ext cx="5255340" cy="5255340"/>
        </a:xfrm>
        <a:prstGeom prst="blockArc">
          <a:avLst>
            <a:gd name="adj1" fmla="val 12876923"/>
            <a:gd name="adj2" fmla="val 14538462"/>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F7045DF-66DB-0A41-96E3-E5B04E6BE6C2}">
      <dsp:nvSpPr>
        <dsp:cNvPr id="0" name=""/>
        <dsp:cNvSpPr/>
      </dsp:nvSpPr>
      <dsp:spPr>
        <a:xfrm>
          <a:off x="344129" y="569861"/>
          <a:ext cx="5255340" cy="5255340"/>
        </a:xfrm>
        <a:prstGeom prst="blockArc">
          <a:avLst>
            <a:gd name="adj1" fmla="val 11215385"/>
            <a:gd name="adj2" fmla="val 12876923"/>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E91D947-FDC3-2D42-A055-FB60D31E8167}">
      <dsp:nvSpPr>
        <dsp:cNvPr id="0" name=""/>
        <dsp:cNvSpPr/>
      </dsp:nvSpPr>
      <dsp:spPr>
        <a:xfrm>
          <a:off x="344129" y="569861"/>
          <a:ext cx="5255340" cy="5255340"/>
        </a:xfrm>
        <a:prstGeom prst="blockArc">
          <a:avLst>
            <a:gd name="adj1" fmla="val 9553846"/>
            <a:gd name="adj2" fmla="val 11215385"/>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E17DC14-AF17-D744-88B4-1161E36EEF4E}">
      <dsp:nvSpPr>
        <dsp:cNvPr id="0" name=""/>
        <dsp:cNvSpPr/>
      </dsp:nvSpPr>
      <dsp:spPr>
        <a:xfrm>
          <a:off x="344129" y="569861"/>
          <a:ext cx="5255340" cy="5255340"/>
        </a:xfrm>
        <a:prstGeom prst="blockArc">
          <a:avLst>
            <a:gd name="adj1" fmla="val 7892308"/>
            <a:gd name="adj2" fmla="val 9553846"/>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DCBEEDB-D92C-EC4D-9150-19799AC25F12}">
      <dsp:nvSpPr>
        <dsp:cNvPr id="0" name=""/>
        <dsp:cNvSpPr/>
      </dsp:nvSpPr>
      <dsp:spPr>
        <a:xfrm>
          <a:off x="344129" y="569861"/>
          <a:ext cx="5255340" cy="5255340"/>
        </a:xfrm>
        <a:prstGeom prst="blockArc">
          <a:avLst>
            <a:gd name="adj1" fmla="val 6230769"/>
            <a:gd name="adj2" fmla="val 7892308"/>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56F1D88-BA8D-834D-B6C7-081D4409AE48}">
      <dsp:nvSpPr>
        <dsp:cNvPr id="0" name=""/>
        <dsp:cNvSpPr/>
      </dsp:nvSpPr>
      <dsp:spPr>
        <a:xfrm>
          <a:off x="344129" y="569861"/>
          <a:ext cx="5255340" cy="5255340"/>
        </a:xfrm>
        <a:prstGeom prst="blockArc">
          <a:avLst>
            <a:gd name="adj1" fmla="val 4569231"/>
            <a:gd name="adj2" fmla="val 6230769"/>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5C35B52-5644-A649-8154-6E5E8B8366B2}">
      <dsp:nvSpPr>
        <dsp:cNvPr id="0" name=""/>
        <dsp:cNvSpPr/>
      </dsp:nvSpPr>
      <dsp:spPr>
        <a:xfrm>
          <a:off x="344129" y="569861"/>
          <a:ext cx="5255340" cy="5255340"/>
        </a:xfrm>
        <a:prstGeom prst="blockArc">
          <a:avLst>
            <a:gd name="adj1" fmla="val 2907692"/>
            <a:gd name="adj2" fmla="val 4569231"/>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A992C0A-C84B-294E-B4D2-F6F5EE03069B}">
      <dsp:nvSpPr>
        <dsp:cNvPr id="0" name=""/>
        <dsp:cNvSpPr/>
      </dsp:nvSpPr>
      <dsp:spPr>
        <a:xfrm>
          <a:off x="344129" y="569861"/>
          <a:ext cx="5255340" cy="5255340"/>
        </a:xfrm>
        <a:prstGeom prst="blockArc">
          <a:avLst>
            <a:gd name="adj1" fmla="val 1246154"/>
            <a:gd name="adj2" fmla="val 2907692"/>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38243C2-D35F-5E41-923A-F330E37549DB}">
      <dsp:nvSpPr>
        <dsp:cNvPr id="0" name=""/>
        <dsp:cNvSpPr/>
      </dsp:nvSpPr>
      <dsp:spPr>
        <a:xfrm>
          <a:off x="344129" y="569861"/>
          <a:ext cx="5255340" cy="5255340"/>
        </a:xfrm>
        <a:prstGeom prst="blockArc">
          <a:avLst>
            <a:gd name="adj1" fmla="val 21184615"/>
            <a:gd name="adj2" fmla="val 1246154"/>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3051064-8C18-AA4E-9117-AD7EE62C16CB}">
      <dsp:nvSpPr>
        <dsp:cNvPr id="0" name=""/>
        <dsp:cNvSpPr/>
      </dsp:nvSpPr>
      <dsp:spPr>
        <a:xfrm>
          <a:off x="344129" y="569861"/>
          <a:ext cx="5255340" cy="5255340"/>
        </a:xfrm>
        <a:prstGeom prst="blockArc">
          <a:avLst>
            <a:gd name="adj1" fmla="val 19523077"/>
            <a:gd name="adj2" fmla="val 21184615"/>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4A1A464-7454-7F40-88AB-64435E4B2E6C}">
      <dsp:nvSpPr>
        <dsp:cNvPr id="0" name=""/>
        <dsp:cNvSpPr/>
      </dsp:nvSpPr>
      <dsp:spPr>
        <a:xfrm>
          <a:off x="344129" y="569861"/>
          <a:ext cx="5255340" cy="5255340"/>
        </a:xfrm>
        <a:prstGeom prst="blockArc">
          <a:avLst>
            <a:gd name="adj1" fmla="val 17861538"/>
            <a:gd name="adj2" fmla="val 19523077"/>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F76C8628-E2B2-2B46-890C-6AD21985813C}">
      <dsp:nvSpPr>
        <dsp:cNvPr id="0" name=""/>
        <dsp:cNvSpPr/>
      </dsp:nvSpPr>
      <dsp:spPr>
        <a:xfrm>
          <a:off x="344129" y="569861"/>
          <a:ext cx="5255340" cy="5255340"/>
        </a:xfrm>
        <a:prstGeom prst="blockArc">
          <a:avLst>
            <a:gd name="adj1" fmla="val 16200000"/>
            <a:gd name="adj2" fmla="val 17861538"/>
            <a:gd name="adj3" fmla="val 2126"/>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E5711FF-4769-0541-9AA1-C502B8E92578}">
      <dsp:nvSpPr>
        <dsp:cNvPr id="0" name=""/>
        <dsp:cNvSpPr/>
      </dsp:nvSpPr>
      <dsp:spPr>
        <a:xfrm>
          <a:off x="2417489" y="2643221"/>
          <a:ext cx="1108620" cy="1108620"/>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US" sz="1600" kern="1200"/>
            <a:t>LDS Student-Athlete</a:t>
          </a:r>
        </a:p>
      </dsp:txBody>
      <dsp:txXfrm>
        <a:off x="2579843" y="2805575"/>
        <a:ext cx="783912" cy="783912"/>
      </dsp:txXfrm>
    </dsp:sp>
    <dsp:sp modelId="{530EF7F7-1C13-1344-B4B1-CB0FF3CA723F}">
      <dsp:nvSpPr>
        <dsp:cNvPr id="0" name=""/>
        <dsp:cNvSpPr/>
      </dsp:nvSpPr>
      <dsp:spPr>
        <a:xfrm>
          <a:off x="2583782" y="209781"/>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Bishop</a:t>
          </a:r>
        </a:p>
      </dsp:txBody>
      <dsp:txXfrm>
        <a:off x="2697430" y="323429"/>
        <a:ext cx="548738" cy="548738"/>
      </dsp:txXfrm>
    </dsp:sp>
    <dsp:sp modelId="{4AD35C66-0E1C-D441-B28D-500A7027F7AF}">
      <dsp:nvSpPr>
        <dsp:cNvPr id="0" name=""/>
        <dsp:cNvSpPr/>
      </dsp:nvSpPr>
      <dsp:spPr>
        <a:xfrm>
          <a:off x="3791938" y="507565"/>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Coach</a:t>
          </a:r>
        </a:p>
      </dsp:txBody>
      <dsp:txXfrm>
        <a:off x="3905586" y="621213"/>
        <a:ext cx="548738" cy="548738"/>
      </dsp:txXfrm>
    </dsp:sp>
    <dsp:sp modelId="{C4AA7261-68DD-B04E-8073-CFE6E2CEF053}">
      <dsp:nvSpPr>
        <dsp:cNvPr id="0" name=""/>
        <dsp:cNvSpPr/>
      </dsp:nvSpPr>
      <dsp:spPr>
        <a:xfrm>
          <a:off x="4723320" y="1332697"/>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Athletic Trainer</a:t>
          </a:r>
        </a:p>
      </dsp:txBody>
      <dsp:txXfrm>
        <a:off x="4836968" y="1446345"/>
        <a:ext cx="548738" cy="548738"/>
      </dsp:txXfrm>
    </dsp:sp>
    <dsp:sp modelId="{5ABE42D2-5DBD-464B-97FC-C471C27F426A}">
      <dsp:nvSpPr>
        <dsp:cNvPr id="0" name=""/>
        <dsp:cNvSpPr/>
      </dsp:nvSpPr>
      <dsp:spPr>
        <a:xfrm>
          <a:off x="5164560" y="2496151"/>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Medical Doctor</a:t>
          </a:r>
        </a:p>
      </dsp:txBody>
      <dsp:txXfrm>
        <a:off x="5278208" y="2609799"/>
        <a:ext cx="548738" cy="548738"/>
      </dsp:txXfrm>
    </dsp:sp>
    <dsp:sp modelId="{8E1D0A52-E1BF-4B47-A812-7420683D1D7B}">
      <dsp:nvSpPr>
        <dsp:cNvPr id="0" name=""/>
        <dsp:cNvSpPr/>
      </dsp:nvSpPr>
      <dsp:spPr>
        <a:xfrm>
          <a:off x="5014575" y="3731392"/>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Strength &amp; Conditioning</a:t>
          </a:r>
        </a:p>
      </dsp:txBody>
      <dsp:txXfrm>
        <a:off x="5128223" y="3845040"/>
        <a:ext cx="548738" cy="548738"/>
      </dsp:txXfrm>
    </dsp:sp>
    <dsp:sp modelId="{E19A61BC-0E75-084E-88E9-E009BC50FE88}">
      <dsp:nvSpPr>
        <dsp:cNvPr id="0" name=""/>
        <dsp:cNvSpPr/>
      </dsp:nvSpPr>
      <dsp:spPr>
        <a:xfrm>
          <a:off x="4307724" y="4755442"/>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Nutritionist</a:t>
          </a:r>
        </a:p>
      </dsp:txBody>
      <dsp:txXfrm>
        <a:off x="4421372" y="4869090"/>
        <a:ext cx="548738" cy="548738"/>
      </dsp:txXfrm>
    </dsp:sp>
    <dsp:sp modelId="{CC4F3F30-8109-F14F-A019-B4692DA45109}">
      <dsp:nvSpPr>
        <dsp:cNvPr id="0" name=""/>
        <dsp:cNvSpPr/>
      </dsp:nvSpPr>
      <dsp:spPr>
        <a:xfrm>
          <a:off x="3205939" y="5333703"/>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Academic Advisor</a:t>
          </a:r>
        </a:p>
      </dsp:txBody>
      <dsp:txXfrm>
        <a:off x="3319587" y="5447351"/>
        <a:ext cx="548738" cy="548738"/>
      </dsp:txXfrm>
    </dsp:sp>
    <dsp:sp modelId="{5054FD5B-FCA2-3544-A64C-B08853DE89BB}">
      <dsp:nvSpPr>
        <dsp:cNvPr id="0" name=""/>
        <dsp:cNvSpPr/>
      </dsp:nvSpPr>
      <dsp:spPr>
        <a:xfrm>
          <a:off x="1961625" y="5333703"/>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Attorney</a:t>
          </a:r>
        </a:p>
      </dsp:txBody>
      <dsp:txXfrm>
        <a:off x="2075273" y="5447351"/>
        <a:ext cx="548738" cy="548738"/>
      </dsp:txXfrm>
    </dsp:sp>
    <dsp:sp modelId="{F1E837DF-2D64-8D45-8680-418021EA34E4}">
      <dsp:nvSpPr>
        <dsp:cNvPr id="0" name=""/>
        <dsp:cNvSpPr/>
      </dsp:nvSpPr>
      <dsp:spPr>
        <a:xfrm>
          <a:off x="859840" y="4755442"/>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Psychiatrist</a:t>
          </a:r>
        </a:p>
      </dsp:txBody>
      <dsp:txXfrm>
        <a:off x="973488" y="4869090"/>
        <a:ext cx="548738" cy="548738"/>
      </dsp:txXfrm>
    </dsp:sp>
    <dsp:sp modelId="{F766254D-AFF7-4D45-A15D-FF1BA1B9C05B}">
      <dsp:nvSpPr>
        <dsp:cNvPr id="0" name=""/>
        <dsp:cNvSpPr/>
      </dsp:nvSpPr>
      <dsp:spPr>
        <a:xfrm>
          <a:off x="152990" y="3731392"/>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SPC/LDS Expert</a:t>
          </a:r>
        </a:p>
      </dsp:txBody>
      <dsp:txXfrm>
        <a:off x="266638" y="3845040"/>
        <a:ext cx="548738" cy="548738"/>
      </dsp:txXfrm>
    </dsp:sp>
    <dsp:sp modelId="{542D368A-3F09-2543-8617-44ED17D1A48B}">
      <dsp:nvSpPr>
        <dsp:cNvPr id="0" name=""/>
        <dsp:cNvSpPr/>
      </dsp:nvSpPr>
      <dsp:spPr>
        <a:xfrm>
          <a:off x="3004" y="2496151"/>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Sport Media Adisor</a:t>
          </a:r>
        </a:p>
      </dsp:txBody>
      <dsp:txXfrm>
        <a:off x="116652" y="2609799"/>
        <a:ext cx="548738" cy="548738"/>
      </dsp:txXfrm>
    </dsp:sp>
    <dsp:sp modelId="{AD077942-DA2D-A24A-8207-F251A74AB69F}">
      <dsp:nvSpPr>
        <dsp:cNvPr id="0" name=""/>
        <dsp:cNvSpPr/>
      </dsp:nvSpPr>
      <dsp:spPr>
        <a:xfrm>
          <a:off x="444244" y="1332697"/>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Transition Counselor</a:t>
          </a:r>
        </a:p>
      </dsp:txBody>
      <dsp:txXfrm>
        <a:off x="557892" y="1446345"/>
        <a:ext cx="548738" cy="548738"/>
      </dsp:txXfrm>
    </dsp:sp>
    <dsp:sp modelId="{A9503C79-C327-FD45-9AC9-CBB18CABAA4F}">
      <dsp:nvSpPr>
        <dsp:cNvPr id="0" name=""/>
        <dsp:cNvSpPr/>
      </dsp:nvSpPr>
      <dsp:spPr>
        <a:xfrm>
          <a:off x="1375626" y="507565"/>
          <a:ext cx="776034" cy="776034"/>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kern="1200"/>
            <a:t>Life Skills Coordinator</a:t>
          </a:r>
        </a:p>
      </dsp:txBody>
      <dsp:txXfrm>
        <a:off x="1489274" y="621213"/>
        <a:ext cx="548738" cy="548738"/>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D44F6-5D0D-4EDB-8DA4-D75779CD7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173</Pages>
  <Words>45164</Words>
  <Characters>257439</Characters>
  <Application>Microsoft Office Word</Application>
  <DocSecurity>0</DocSecurity>
  <Lines>2145</Lines>
  <Paragraphs>603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Matthew James</dc:creator>
  <cp:keywords/>
  <dc:description/>
  <cp:lastModifiedBy>Moore, Matthew James</cp:lastModifiedBy>
  <cp:revision>4</cp:revision>
  <dcterms:created xsi:type="dcterms:W3CDTF">2020-07-22T17:24:00Z</dcterms:created>
  <dcterms:modified xsi:type="dcterms:W3CDTF">2020-07-22T17:36:00Z</dcterms:modified>
</cp:coreProperties>
</file>